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18397" w14:textId="77777777"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1823177" w14:textId="5DDB1EFC"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1AB07494"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7E751D24" w14:textId="77777777"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sidR="00493AC8">
            <w:rPr>
              <w:rFonts w:cstheme="minorHAnsi"/>
              <w:b/>
              <w:iCs/>
              <w:sz w:val="24"/>
              <w:szCs w:val="24"/>
            </w:rPr>
            <w:t>isvės al. 96, 44251</w:t>
          </w:r>
          <w:r>
            <w:rPr>
              <w:rFonts w:cstheme="minorHAnsi"/>
              <w:b/>
              <w:iCs/>
              <w:sz w:val="24"/>
              <w:szCs w:val="24"/>
            </w:rPr>
            <w:t xml:space="preserve"> Kaunas</w:t>
          </w:r>
        </w:p>
        <w:p w14:paraId="6DEBE3F0" w14:textId="77777777" w:rsidR="00BF7F00" w:rsidRPr="003107CC" w:rsidRDefault="00BF7F00" w:rsidP="00BF7F00">
          <w:pPr>
            <w:spacing w:after="120" w:line="20" w:lineRule="atLeast"/>
            <w:contextualSpacing/>
            <w:jc w:val="center"/>
            <w:rPr>
              <w:rFonts w:cstheme="minorHAnsi"/>
              <w:sz w:val="24"/>
              <w:szCs w:val="24"/>
            </w:rPr>
          </w:pPr>
        </w:p>
        <w:p w14:paraId="0D9463C1" w14:textId="77777777" w:rsidR="00BF7F00" w:rsidRPr="003107CC" w:rsidRDefault="00BF7F00" w:rsidP="00493AC8">
          <w:pPr>
            <w:spacing w:after="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10C39671" w14:textId="77777777" w:rsidR="00BF7F00" w:rsidRPr="003107CC" w:rsidRDefault="00BF7F00" w:rsidP="00493AC8">
          <w:pPr>
            <w:spacing w:after="0"/>
            <w:ind w:firstLine="5812"/>
            <w:jc w:val="both"/>
            <w:rPr>
              <w:rFonts w:cstheme="minorHAnsi"/>
              <w:sz w:val="24"/>
              <w:szCs w:val="24"/>
            </w:rPr>
          </w:pPr>
          <w:r w:rsidRPr="003107CC">
            <w:rPr>
              <w:rFonts w:cstheme="minorHAnsi"/>
              <w:sz w:val="24"/>
              <w:szCs w:val="24"/>
            </w:rPr>
            <w:t>Viešojo pirkimo komisijos posėdžio</w:t>
          </w:r>
        </w:p>
        <w:p w14:paraId="3A6F30C9" w14:textId="7C1C4CC4" w:rsidR="00BF7F00" w:rsidRPr="003107CC" w:rsidRDefault="00BF7F00" w:rsidP="00493AC8">
          <w:pPr>
            <w:tabs>
              <w:tab w:val="left" w:pos="5220"/>
            </w:tabs>
            <w:spacing w:after="0"/>
            <w:ind w:firstLine="5812"/>
            <w:jc w:val="both"/>
            <w:rPr>
              <w:rFonts w:cstheme="minorHAnsi"/>
              <w:sz w:val="24"/>
              <w:szCs w:val="24"/>
            </w:rPr>
          </w:pPr>
          <w:r w:rsidRPr="003107CC">
            <w:rPr>
              <w:rFonts w:cstheme="minorHAnsi"/>
              <w:sz w:val="24"/>
              <w:szCs w:val="24"/>
            </w:rPr>
            <w:t>202</w:t>
          </w:r>
          <w:r w:rsidR="00F0316D">
            <w:rPr>
              <w:rFonts w:cstheme="minorHAnsi"/>
              <w:sz w:val="24"/>
              <w:szCs w:val="24"/>
            </w:rPr>
            <w:t xml:space="preserve">5 m. vasario </w:t>
          </w:r>
          <w:r w:rsidR="00757E65">
            <w:rPr>
              <w:rFonts w:cstheme="minorHAnsi"/>
              <w:sz w:val="24"/>
              <w:szCs w:val="24"/>
            </w:rPr>
            <w:t>19</w:t>
          </w:r>
          <w:r w:rsidR="001B0503">
            <w:rPr>
              <w:rFonts w:cstheme="minorHAnsi"/>
              <w:sz w:val="24"/>
              <w:szCs w:val="24"/>
            </w:rPr>
            <w:t xml:space="preserve"> </w:t>
          </w:r>
          <w:r w:rsidRPr="003107CC">
            <w:rPr>
              <w:rFonts w:cstheme="minorHAnsi"/>
              <w:sz w:val="24"/>
              <w:szCs w:val="24"/>
            </w:rPr>
            <w:t xml:space="preserve">d.  </w:t>
          </w:r>
        </w:p>
        <w:p w14:paraId="56AF70A6" w14:textId="2B29C082" w:rsidR="00BF7F00" w:rsidRPr="003107CC" w:rsidRDefault="00BF7F00" w:rsidP="00493AC8">
          <w:pPr>
            <w:spacing w:after="0"/>
            <w:ind w:firstLine="5812"/>
            <w:jc w:val="both"/>
            <w:rPr>
              <w:rFonts w:cstheme="minorHAnsi"/>
              <w:sz w:val="24"/>
              <w:szCs w:val="24"/>
            </w:rPr>
          </w:pPr>
          <w:r w:rsidRPr="003107CC">
            <w:rPr>
              <w:rFonts w:cstheme="minorHAnsi"/>
              <w:sz w:val="24"/>
              <w:szCs w:val="24"/>
            </w:rPr>
            <w:t>protokolu Nr. 32-16-</w:t>
          </w:r>
          <w:r w:rsidR="005A2C71">
            <w:rPr>
              <w:rFonts w:cstheme="minorHAnsi"/>
              <w:sz w:val="24"/>
              <w:szCs w:val="24"/>
            </w:rPr>
            <w:t>15</w:t>
          </w:r>
        </w:p>
        <w:p w14:paraId="23818425" w14:textId="77777777" w:rsidR="00D526C8" w:rsidRPr="003107CC" w:rsidRDefault="00D526C8" w:rsidP="00BF7F00">
          <w:pPr>
            <w:spacing w:after="120" w:line="20" w:lineRule="atLeast"/>
            <w:contextualSpacing/>
            <w:rPr>
              <w:rFonts w:cstheme="minorHAnsi"/>
              <w:color w:val="00B050"/>
              <w:sz w:val="24"/>
              <w:szCs w:val="24"/>
            </w:rPr>
          </w:pPr>
        </w:p>
        <w:p w14:paraId="3AB7523D" w14:textId="77777777" w:rsidR="00D526C8" w:rsidRPr="003107CC" w:rsidRDefault="00D526C8" w:rsidP="004E4612">
          <w:pPr>
            <w:spacing w:after="120" w:line="20" w:lineRule="atLeast"/>
            <w:contextualSpacing/>
            <w:jc w:val="center"/>
            <w:rPr>
              <w:rFonts w:cstheme="minorHAnsi"/>
              <w:sz w:val="24"/>
              <w:szCs w:val="24"/>
            </w:rPr>
          </w:pPr>
        </w:p>
        <w:p w14:paraId="25DABCFD" w14:textId="7E8B158B" w:rsidR="00BF7F00" w:rsidRPr="003107CC" w:rsidRDefault="008C7D13" w:rsidP="008C7D13">
          <w:pPr>
            <w:tabs>
              <w:tab w:val="left" w:pos="6270"/>
            </w:tabs>
            <w:spacing w:after="120" w:line="20" w:lineRule="atLeast"/>
            <w:contextualSpacing/>
            <w:rPr>
              <w:rFonts w:cstheme="minorHAnsi"/>
              <w:b/>
              <w:bCs/>
              <w:color w:val="00B050"/>
              <w:sz w:val="28"/>
              <w:szCs w:val="28"/>
            </w:rPr>
          </w:pPr>
          <w:r>
            <w:rPr>
              <w:rFonts w:cstheme="minorHAnsi"/>
              <w:b/>
              <w:bCs/>
              <w:color w:val="00B050"/>
              <w:sz w:val="28"/>
              <w:szCs w:val="28"/>
            </w:rPr>
            <w:tab/>
          </w:r>
        </w:p>
        <w:p w14:paraId="5390ECAF" w14:textId="77777777" w:rsidR="00BF7F00" w:rsidRPr="003107CC" w:rsidRDefault="00BF7F00" w:rsidP="004E4612">
          <w:pPr>
            <w:spacing w:after="120" w:line="20" w:lineRule="atLeast"/>
            <w:contextualSpacing/>
            <w:jc w:val="center"/>
            <w:rPr>
              <w:rFonts w:cstheme="minorHAnsi"/>
              <w:b/>
              <w:bCs/>
              <w:color w:val="00B050"/>
              <w:sz w:val="28"/>
              <w:szCs w:val="28"/>
            </w:rPr>
          </w:pPr>
        </w:p>
        <w:p w14:paraId="79D4C6F1" w14:textId="5D2C1D9F" w:rsidR="00D526C8" w:rsidRPr="00493AC8" w:rsidRDefault="00493AC8" w:rsidP="00493AC8">
          <w:pPr>
            <w:pStyle w:val="Komentarotekstas"/>
            <w:spacing w:after="0"/>
            <w:ind w:firstLine="851"/>
            <w:jc w:val="center"/>
            <w:rPr>
              <w:rFonts w:cstheme="minorHAnsi"/>
              <w:b/>
              <w:sz w:val="24"/>
              <w:szCs w:val="24"/>
            </w:rPr>
          </w:pPr>
          <w:r>
            <w:rPr>
              <w:rFonts w:cstheme="minorHAnsi"/>
              <w:b/>
              <w:bCs/>
              <w:color w:val="00B050"/>
              <w:sz w:val="24"/>
              <w:szCs w:val="24"/>
            </w:rPr>
            <w:t>SUPAPRASTINTO</w:t>
          </w:r>
          <w:r w:rsidR="00A44AED" w:rsidRPr="00A44AED">
            <w:rPr>
              <w:rFonts w:cstheme="minorHAnsi"/>
              <w:b/>
              <w:bCs/>
              <w:color w:val="00B050"/>
              <w:sz w:val="24"/>
              <w:szCs w:val="24"/>
            </w:rPr>
            <w:t xml:space="preserve"> </w:t>
          </w:r>
          <w:r w:rsidR="00A44AED" w:rsidRPr="00A44AED">
            <w:rPr>
              <w:rFonts w:cstheme="minorHAnsi"/>
              <w:b/>
              <w:bCs/>
              <w:sz w:val="24"/>
              <w:szCs w:val="24"/>
            </w:rPr>
            <w:t xml:space="preserve">VIEŠOJO PIRKIMO </w:t>
          </w:r>
          <w:r>
            <w:rPr>
              <w:rFonts w:cstheme="minorHAnsi"/>
              <w:b/>
              <w:bCs/>
              <w:sz w:val="24"/>
              <w:szCs w:val="24"/>
            </w:rPr>
            <w:t xml:space="preserve">TECHNINIO PROJEKTO </w:t>
          </w:r>
          <w:r w:rsidR="00A44AED" w:rsidRPr="00A44AED">
            <w:rPr>
              <w:rFonts w:cstheme="minorHAnsi"/>
              <w:b/>
              <w:bCs/>
              <w:sz w:val="24"/>
              <w:szCs w:val="24"/>
            </w:rPr>
            <w:t>„</w:t>
          </w:r>
          <w:r w:rsidRPr="00493AC8">
            <w:rPr>
              <w:rFonts w:cstheme="minorHAnsi"/>
              <w:b/>
              <w:sz w:val="24"/>
              <w:szCs w:val="24"/>
            </w:rPr>
            <w:t>GARAŽŲ PASKIRTIES PASTATO (POŽEMINĖS AUTOMOBILIŲ SAUGYKLOS) IR SPORTO PASKIRTIES INŽINERINIO STATINIO (STADIONO) STATYBOS PROJEKTAS, SPORTO PASKIRTIES STATINIO (STADIONO) GRIOVIMAS, SKUODO G. 27, KAUNAS</w:t>
          </w:r>
          <w:r>
            <w:rPr>
              <w:rFonts w:cstheme="minorHAnsi"/>
              <w:b/>
              <w:sz w:val="24"/>
              <w:szCs w:val="24"/>
            </w:rPr>
            <w:t>“</w:t>
          </w:r>
          <w:r w:rsidRPr="00493AC8">
            <w:rPr>
              <w:rFonts w:cstheme="minorHAnsi"/>
              <w:b/>
              <w:sz w:val="24"/>
              <w:szCs w:val="24"/>
            </w:rPr>
            <w:t xml:space="preserve"> BENDROSIOS EKSPERTIZĖS, </w:t>
          </w:r>
          <w:r w:rsidR="00C0236D">
            <w:rPr>
              <w:rFonts w:cstheme="minorHAnsi"/>
              <w:b/>
              <w:sz w:val="24"/>
              <w:szCs w:val="24"/>
            </w:rPr>
            <w:t xml:space="preserve">PAVELDOSAUGOS </w:t>
          </w:r>
          <w:r w:rsidR="00C0236D" w:rsidRPr="00A600DF">
            <w:rPr>
              <w:rFonts w:cstheme="minorHAnsi"/>
              <w:b/>
              <w:sz w:val="24"/>
              <w:szCs w:val="24"/>
            </w:rPr>
            <w:t>(</w:t>
          </w:r>
          <w:r w:rsidRPr="00A600DF">
            <w:rPr>
              <w:rFonts w:cstheme="minorHAnsi"/>
              <w:b/>
              <w:sz w:val="24"/>
              <w:szCs w:val="24"/>
            </w:rPr>
            <w:t>SPECIALIOSIOS EKSPERTIZĖS</w:t>
          </w:r>
          <w:r w:rsidR="00C0236D" w:rsidRPr="00A600DF">
            <w:rPr>
              <w:rFonts w:cstheme="minorHAnsi"/>
              <w:b/>
              <w:sz w:val="24"/>
              <w:szCs w:val="24"/>
            </w:rPr>
            <w:t>)</w:t>
          </w:r>
          <w:r w:rsidRPr="00493AC8">
            <w:rPr>
              <w:rFonts w:cstheme="minorHAnsi"/>
              <w:b/>
              <w:sz w:val="24"/>
              <w:szCs w:val="24"/>
            </w:rPr>
            <w:t xml:space="preserve"> IR PAGAL TECHNINĮ PROJEKTĄ PARENGTO DARBO PROJEKTO (KONSTRUKCIJŲ DA</w:t>
          </w:r>
          <w:r>
            <w:rPr>
              <w:rFonts w:cstheme="minorHAnsi"/>
              <w:b/>
              <w:sz w:val="24"/>
              <w:szCs w:val="24"/>
            </w:rPr>
            <w:t>LIES)</w:t>
          </w:r>
          <w:r w:rsidRPr="00493AC8">
            <w:rPr>
              <w:rFonts w:cstheme="minorHAnsi"/>
              <w:b/>
              <w:sz w:val="24"/>
              <w:szCs w:val="24"/>
            </w:rPr>
            <w:t xml:space="preserve"> EK</w:t>
          </w:r>
          <w:r>
            <w:rPr>
              <w:rFonts w:cstheme="minorHAnsi"/>
              <w:b/>
              <w:sz w:val="24"/>
              <w:szCs w:val="24"/>
            </w:rPr>
            <w:t xml:space="preserve">SPERTIZĖS </w:t>
          </w:r>
          <w:r w:rsidRPr="00493AC8">
            <w:rPr>
              <w:rFonts w:cstheme="minorHAnsi"/>
              <w:b/>
              <w:sz w:val="24"/>
              <w:szCs w:val="24"/>
            </w:rPr>
            <w:t>PASLAUG</w:t>
          </w:r>
          <w:r>
            <w:rPr>
              <w:rFonts w:cstheme="minorHAnsi"/>
              <w:b/>
              <w:sz w:val="24"/>
              <w:szCs w:val="24"/>
            </w:rPr>
            <w:t xml:space="preserve">Ų  PIRKIMO </w:t>
          </w:r>
          <w:r w:rsidR="00A44AED" w:rsidRPr="00A44AED">
            <w:rPr>
              <w:rFonts w:cstheme="minorHAnsi"/>
              <w:b/>
              <w:bCs/>
              <w:sz w:val="24"/>
              <w:szCs w:val="24"/>
            </w:rPr>
            <w:t>ATVIRO KONKURSO SPECIALIOSIOS SĄLYGOS</w:t>
          </w:r>
        </w:p>
        <w:p w14:paraId="72E115CA" w14:textId="77777777" w:rsidR="00D526C8" w:rsidRPr="00A44AED" w:rsidRDefault="00A44AED" w:rsidP="00BF7F00">
          <w:pPr>
            <w:spacing w:after="120" w:line="20" w:lineRule="atLeast"/>
            <w:contextualSpacing/>
            <w:jc w:val="center"/>
            <w:rPr>
              <w:rFonts w:cstheme="minorHAnsi"/>
              <w:sz w:val="24"/>
              <w:szCs w:val="24"/>
            </w:rPr>
          </w:pPr>
          <w:r w:rsidRPr="00A44AED">
            <w:rPr>
              <w:rFonts w:cstheme="minorHAnsi"/>
              <w:b/>
              <w:bCs/>
              <w:sz w:val="24"/>
              <w:szCs w:val="24"/>
            </w:rPr>
            <w:t>VERSIJA NR. 1</w:t>
          </w:r>
        </w:p>
        <w:p w14:paraId="400DEB88" w14:textId="10594CAA" w:rsidR="00BF7F00"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p w14:paraId="4CDEDC91" w14:textId="1CC0731B" w:rsidR="00A600DF" w:rsidRDefault="00A600DF" w:rsidP="00A600DF"/>
        <w:p w14:paraId="1E0C90C7" w14:textId="77777777" w:rsidR="00A600DF" w:rsidRPr="00A600DF" w:rsidRDefault="00A600DF" w:rsidP="00A600DF"/>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711191B3" w14:textId="77777777"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14:paraId="42947210" w14:textId="375017FB" w:rsidR="00152C65"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190679359" w:history="1">
                <w:r w:rsidR="00152C65" w:rsidRPr="00525012">
                  <w:rPr>
                    <w:rStyle w:val="Hipersaitas"/>
                    <w:rFonts w:cstheme="minorHAnsi"/>
                    <w:noProof/>
                  </w:rPr>
                  <w:t>1.</w:t>
                </w:r>
                <w:r w:rsidR="00152C65">
                  <w:rPr>
                    <w:noProof/>
                    <w:sz w:val="22"/>
                    <w:szCs w:val="22"/>
                  </w:rPr>
                  <w:tab/>
                </w:r>
                <w:r w:rsidR="00152C65" w:rsidRPr="00525012">
                  <w:rPr>
                    <w:rStyle w:val="Hipersaitas"/>
                    <w:rFonts w:cstheme="minorHAnsi"/>
                    <w:noProof/>
                  </w:rPr>
                  <w:t>Bendra informacija</w:t>
                </w:r>
                <w:r w:rsidR="00152C65">
                  <w:rPr>
                    <w:noProof/>
                    <w:webHidden/>
                  </w:rPr>
                  <w:tab/>
                </w:r>
                <w:r w:rsidR="00152C65">
                  <w:rPr>
                    <w:noProof/>
                    <w:webHidden/>
                  </w:rPr>
                  <w:fldChar w:fldCharType="begin"/>
                </w:r>
                <w:r w:rsidR="00152C65">
                  <w:rPr>
                    <w:noProof/>
                    <w:webHidden/>
                  </w:rPr>
                  <w:instrText xml:space="preserve"> PAGEREF _Toc190679359 \h </w:instrText>
                </w:r>
                <w:r w:rsidR="00152C65">
                  <w:rPr>
                    <w:noProof/>
                    <w:webHidden/>
                  </w:rPr>
                </w:r>
                <w:r w:rsidR="00152C65">
                  <w:rPr>
                    <w:noProof/>
                    <w:webHidden/>
                  </w:rPr>
                  <w:fldChar w:fldCharType="separate"/>
                </w:r>
                <w:r w:rsidR="000B7AF5">
                  <w:rPr>
                    <w:noProof/>
                    <w:webHidden/>
                  </w:rPr>
                  <w:t>3</w:t>
                </w:r>
                <w:r w:rsidR="00152C65">
                  <w:rPr>
                    <w:noProof/>
                    <w:webHidden/>
                  </w:rPr>
                  <w:fldChar w:fldCharType="end"/>
                </w:r>
              </w:hyperlink>
            </w:p>
            <w:p w14:paraId="53E8AFA5" w14:textId="02DBAD78" w:rsidR="00152C65" w:rsidRDefault="00CA431C">
              <w:pPr>
                <w:pStyle w:val="Turinys1"/>
                <w:rPr>
                  <w:noProof/>
                  <w:sz w:val="22"/>
                  <w:szCs w:val="22"/>
                </w:rPr>
              </w:pPr>
              <w:hyperlink w:anchor="_Toc190679360" w:history="1">
                <w:r w:rsidR="00152C65" w:rsidRPr="00525012">
                  <w:rPr>
                    <w:rStyle w:val="Hipersaitas"/>
                    <w:rFonts w:cstheme="minorHAnsi"/>
                    <w:noProof/>
                  </w:rPr>
                  <w:t>2. Pirkimo objektas</w:t>
                </w:r>
                <w:r w:rsidR="00152C65">
                  <w:rPr>
                    <w:noProof/>
                    <w:webHidden/>
                  </w:rPr>
                  <w:tab/>
                </w:r>
                <w:r w:rsidR="00152C65">
                  <w:rPr>
                    <w:noProof/>
                    <w:webHidden/>
                  </w:rPr>
                  <w:fldChar w:fldCharType="begin"/>
                </w:r>
                <w:r w:rsidR="00152C65">
                  <w:rPr>
                    <w:noProof/>
                    <w:webHidden/>
                  </w:rPr>
                  <w:instrText xml:space="preserve"> PAGEREF _Toc190679360 \h </w:instrText>
                </w:r>
                <w:r w:rsidR="00152C65">
                  <w:rPr>
                    <w:noProof/>
                    <w:webHidden/>
                  </w:rPr>
                </w:r>
                <w:r w:rsidR="00152C65">
                  <w:rPr>
                    <w:noProof/>
                    <w:webHidden/>
                  </w:rPr>
                  <w:fldChar w:fldCharType="separate"/>
                </w:r>
                <w:r w:rsidR="000B7AF5">
                  <w:rPr>
                    <w:noProof/>
                    <w:webHidden/>
                  </w:rPr>
                  <w:t>3</w:t>
                </w:r>
                <w:r w:rsidR="00152C65">
                  <w:rPr>
                    <w:noProof/>
                    <w:webHidden/>
                  </w:rPr>
                  <w:fldChar w:fldCharType="end"/>
                </w:r>
              </w:hyperlink>
            </w:p>
            <w:p w14:paraId="20A732FF" w14:textId="00B3EB20" w:rsidR="00152C65" w:rsidRDefault="00CA431C">
              <w:pPr>
                <w:pStyle w:val="Turinys1"/>
                <w:rPr>
                  <w:noProof/>
                  <w:sz w:val="22"/>
                  <w:szCs w:val="22"/>
                </w:rPr>
              </w:pPr>
              <w:hyperlink w:anchor="_Toc190679361" w:history="1">
                <w:r w:rsidR="00152C65" w:rsidRPr="00525012">
                  <w:rPr>
                    <w:rStyle w:val="Hipersaitas"/>
                    <w:rFonts w:cstheme="minorHAnsi"/>
                    <w:noProof/>
                  </w:rPr>
                  <w:t>3. Susitikimai su tiekėjais ir objekto apžiūra</w:t>
                </w:r>
                <w:r w:rsidR="00152C65">
                  <w:rPr>
                    <w:noProof/>
                    <w:webHidden/>
                  </w:rPr>
                  <w:tab/>
                </w:r>
                <w:r w:rsidR="00152C65">
                  <w:rPr>
                    <w:noProof/>
                    <w:webHidden/>
                  </w:rPr>
                  <w:fldChar w:fldCharType="begin"/>
                </w:r>
                <w:r w:rsidR="00152C65">
                  <w:rPr>
                    <w:noProof/>
                    <w:webHidden/>
                  </w:rPr>
                  <w:instrText xml:space="preserve"> PAGEREF _Toc190679361 \h </w:instrText>
                </w:r>
                <w:r w:rsidR="00152C65">
                  <w:rPr>
                    <w:noProof/>
                    <w:webHidden/>
                  </w:rPr>
                </w:r>
                <w:r w:rsidR="00152C65">
                  <w:rPr>
                    <w:noProof/>
                    <w:webHidden/>
                  </w:rPr>
                  <w:fldChar w:fldCharType="separate"/>
                </w:r>
                <w:r w:rsidR="000B7AF5">
                  <w:rPr>
                    <w:noProof/>
                    <w:webHidden/>
                  </w:rPr>
                  <w:t>4</w:t>
                </w:r>
                <w:r w:rsidR="00152C65">
                  <w:rPr>
                    <w:noProof/>
                    <w:webHidden/>
                  </w:rPr>
                  <w:fldChar w:fldCharType="end"/>
                </w:r>
              </w:hyperlink>
            </w:p>
            <w:p w14:paraId="495C233F" w14:textId="41898BCA" w:rsidR="00152C65" w:rsidRDefault="00CA431C">
              <w:pPr>
                <w:pStyle w:val="Turinys1"/>
                <w:rPr>
                  <w:noProof/>
                  <w:sz w:val="22"/>
                  <w:szCs w:val="22"/>
                </w:rPr>
              </w:pPr>
              <w:hyperlink w:anchor="_Toc190679362" w:history="1">
                <w:r w:rsidR="00152C65" w:rsidRPr="00525012">
                  <w:rPr>
                    <w:rStyle w:val="Hipersaitas"/>
                    <w:rFonts w:cstheme="minorHAnsi"/>
                    <w:noProof/>
                  </w:rPr>
                  <w:t>4. Tiekėjų pašalinimo pagrindai ir kvalifikacijos reikalavimai</w:t>
                </w:r>
                <w:r w:rsidR="00152C65">
                  <w:rPr>
                    <w:noProof/>
                    <w:webHidden/>
                  </w:rPr>
                  <w:tab/>
                </w:r>
                <w:r w:rsidR="00152C65">
                  <w:rPr>
                    <w:noProof/>
                    <w:webHidden/>
                  </w:rPr>
                  <w:fldChar w:fldCharType="begin"/>
                </w:r>
                <w:r w:rsidR="00152C65">
                  <w:rPr>
                    <w:noProof/>
                    <w:webHidden/>
                  </w:rPr>
                  <w:instrText xml:space="preserve"> PAGEREF _Toc190679362 \h </w:instrText>
                </w:r>
                <w:r w:rsidR="00152C65">
                  <w:rPr>
                    <w:noProof/>
                    <w:webHidden/>
                  </w:rPr>
                </w:r>
                <w:r w:rsidR="00152C65">
                  <w:rPr>
                    <w:noProof/>
                    <w:webHidden/>
                  </w:rPr>
                  <w:fldChar w:fldCharType="separate"/>
                </w:r>
                <w:r w:rsidR="000B7AF5">
                  <w:rPr>
                    <w:noProof/>
                    <w:webHidden/>
                  </w:rPr>
                  <w:t>4</w:t>
                </w:r>
                <w:r w:rsidR="00152C65">
                  <w:rPr>
                    <w:noProof/>
                    <w:webHidden/>
                  </w:rPr>
                  <w:fldChar w:fldCharType="end"/>
                </w:r>
              </w:hyperlink>
            </w:p>
            <w:p w14:paraId="6EC11415" w14:textId="155A1978" w:rsidR="00152C65" w:rsidRDefault="00CA431C">
              <w:pPr>
                <w:pStyle w:val="Turinys1"/>
                <w:rPr>
                  <w:noProof/>
                  <w:sz w:val="22"/>
                  <w:szCs w:val="22"/>
                </w:rPr>
              </w:pPr>
              <w:hyperlink w:anchor="_Toc190679363" w:history="1">
                <w:r w:rsidR="00152C65" w:rsidRPr="00525012">
                  <w:rPr>
                    <w:rStyle w:val="Hipersaitas"/>
                    <w:rFonts w:cstheme="minorHAnsi"/>
                    <w:noProof/>
                  </w:rPr>
                  <w:t>5.Reikalavimai, susiję su nacionaliniu saugumu</w:t>
                </w:r>
                <w:r w:rsidR="00152C65">
                  <w:rPr>
                    <w:noProof/>
                    <w:webHidden/>
                  </w:rPr>
                  <w:tab/>
                </w:r>
                <w:r w:rsidR="00152C65">
                  <w:rPr>
                    <w:noProof/>
                    <w:webHidden/>
                  </w:rPr>
                  <w:fldChar w:fldCharType="begin"/>
                </w:r>
                <w:r w:rsidR="00152C65">
                  <w:rPr>
                    <w:noProof/>
                    <w:webHidden/>
                  </w:rPr>
                  <w:instrText xml:space="preserve"> PAGEREF _Toc190679363 \h </w:instrText>
                </w:r>
                <w:r w:rsidR="00152C65">
                  <w:rPr>
                    <w:noProof/>
                    <w:webHidden/>
                  </w:rPr>
                </w:r>
                <w:r w:rsidR="00152C65">
                  <w:rPr>
                    <w:noProof/>
                    <w:webHidden/>
                  </w:rPr>
                  <w:fldChar w:fldCharType="separate"/>
                </w:r>
                <w:r w:rsidR="000B7AF5">
                  <w:rPr>
                    <w:noProof/>
                    <w:webHidden/>
                  </w:rPr>
                  <w:t>4</w:t>
                </w:r>
                <w:r w:rsidR="00152C65">
                  <w:rPr>
                    <w:noProof/>
                    <w:webHidden/>
                  </w:rPr>
                  <w:fldChar w:fldCharType="end"/>
                </w:r>
              </w:hyperlink>
            </w:p>
            <w:p w14:paraId="002C4E90" w14:textId="71FFFC9B" w:rsidR="00152C65" w:rsidRDefault="00CA431C">
              <w:pPr>
                <w:pStyle w:val="Turinys1"/>
                <w:rPr>
                  <w:noProof/>
                  <w:sz w:val="22"/>
                  <w:szCs w:val="22"/>
                </w:rPr>
              </w:pPr>
              <w:hyperlink w:anchor="_Toc190679364" w:history="1">
                <w:r w:rsidR="00152C65" w:rsidRPr="00525012">
                  <w:rPr>
                    <w:rStyle w:val="Hipersaitas"/>
                    <w:rFonts w:cstheme="minorHAnsi"/>
                    <w:noProof/>
                  </w:rPr>
                  <w:t>6. Specialieji reikalavimai pasiūlymų rengimui ir pateikimui</w:t>
                </w:r>
                <w:r w:rsidR="00152C65">
                  <w:rPr>
                    <w:noProof/>
                    <w:webHidden/>
                  </w:rPr>
                  <w:tab/>
                </w:r>
                <w:r w:rsidR="00152C65">
                  <w:rPr>
                    <w:noProof/>
                    <w:webHidden/>
                  </w:rPr>
                  <w:fldChar w:fldCharType="begin"/>
                </w:r>
                <w:r w:rsidR="00152C65">
                  <w:rPr>
                    <w:noProof/>
                    <w:webHidden/>
                  </w:rPr>
                  <w:instrText xml:space="preserve"> PAGEREF _Toc190679364 \h </w:instrText>
                </w:r>
                <w:r w:rsidR="00152C65">
                  <w:rPr>
                    <w:noProof/>
                    <w:webHidden/>
                  </w:rPr>
                </w:r>
                <w:r w:rsidR="00152C65">
                  <w:rPr>
                    <w:noProof/>
                    <w:webHidden/>
                  </w:rPr>
                  <w:fldChar w:fldCharType="separate"/>
                </w:r>
                <w:r w:rsidR="000B7AF5">
                  <w:rPr>
                    <w:noProof/>
                    <w:webHidden/>
                  </w:rPr>
                  <w:t>4</w:t>
                </w:r>
                <w:r w:rsidR="00152C65">
                  <w:rPr>
                    <w:noProof/>
                    <w:webHidden/>
                  </w:rPr>
                  <w:fldChar w:fldCharType="end"/>
                </w:r>
              </w:hyperlink>
            </w:p>
            <w:p w14:paraId="3ECE9133" w14:textId="58DD7922" w:rsidR="00152C65" w:rsidRDefault="00CA431C">
              <w:pPr>
                <w:pStyle w:val="Turinys1"/>
                <w:tabs>
                  <w:tab w:val="left" w:pos="660"/>
                </w:tabs>
                <w:rPr>
                  <w:noProof/>
                  <w:sz w:val="22"/>
                  <w:szCs w:val="22"/>
                </w:rPr>
              </w:pPr>
              <w:hyperlink w:anchor="_Toc190679365" w:history="1">
                <w:r w:rsidR="00152C65" w:rsidRPr="00525012">
                  <w:rPr>
                    <w:rStyle w:val="Hipersaitas"/>
                    <w:rFonts w:cstheme="minorHAnsi"/>
                    <w:noProof/>
                  </w:rPr>
                  <w:t>7.</w:t>
                </w:r>
                <w:r w:rsidR="00152C65">
                  <w:rPr>
                    <w:noProof/>
                    <w:sz w:val="22"/>
                    <w:szCs w:val="22"/>
                  </w:rPr>
                  <w:tab/>
                </w:r>
                <w:r w:rsidR="00152C65" w:rsidRPr="00525012">
                  <w:rPr>
                    <w:rStyle w:val="Hipersaitas"/>
                    <w:rFonts w:cstheme="minorHAnsi"/>
                    <w:noProof/>
                  </w:rPr>
                  <w:t>Pasiūlymo galiojimo užtikrinimas</w:t>
                </w:r>
                <w:r w:rsidR="00152C65">
                  <w:rPr>
                    <w:noProof/>
                    <w:webHidden/>
                  </w:rPr>
                  <w:tab/>
                </w:r>
                <w:r w:rsidR="00152C65">
                  <w:rPr>
                    <w:noProof/>
                    <w:webHidden/>
                  </w:rPr>
                  <w:fldChar w:fldCharType="begin"/>
                </w:r>
                <w:r w:rsidR="00152C65">
                  <w:rPr>
                    <w:noProof/>
                    <w:webHidden/>
                  </w:rPr>
                  <w:instrText xml:space="preserve"> PAGEREF _Toc190679365 \h </w:instrText>
                </w:r>
                <w:r w:rsidR="00152C65">
                  <w:rPr>
                    <w:noProof/>
                    <w:webHidden/>
                  </w:rPr>
                </w:r>
                <w:r w:rsidR="00152C65">
                  <w:rPr>
                    <w:noProof/>
                    <w:webHidden/>
                  </w:rPr>
                  <w:fldChar w:fldCharType="separate"/>
                </w:r>
                <w:r w:rsidR="000B7AF5">
                  <w:rPr>
                    <w:noProof/>
                    <w:webHidden/>
                  </w:rPr>
                  <w:t>6</w:t>
                </w:r>
                <w:r w:rsidR="00152C65">
                  <w:rPr>
                    <w:noProof/>
                    <w:webHidden/>
                  </w:rPr>
                  <w:fldChar w:fldCharType="end"/>
                </w:r>
              </w:hyperlink>
            </w:p>
            <w:p w14:paraId="15A535C9" w14:textId="295F38BE" w:rsidR="00152C65" w:rsidRDefault="00CA431C">
              <w:pPr>
                <w:pStyle w:val="Turinys1"/>
                <w:tabs>
                  <w:tab w:val="left" w:pos="660"/>
                </w:tabs>
                <w:rPr>
                  <w:noProof/>
                  <w:sz w:val="22"/>
                  <w:szCs w:val="22"/>
                </w:rPr>
              </w:pPr>
              <w:hyperlink w:anchor="_Toc190679366" w:history="1">
                <w:r w:rsidR="00152C65" w:rsidRPr="00525012">
                  <w:rPr>
                    <w:rStyle w:val="Hipersaitas"/>
                    <w:rFonts w:cstheme="minorHAnsi"/>
                    <w:noProof/>
                  </w:rPr>
                  <w:t>8.</w:t>
                </w:r>
                <w:r w:rsidR="00152C65">
                  <w:rPr>
                    <w:noProof/>
                    <w:sz w:val="22"/>
                    <w:szCs w:val="22"/>
                  </w:rPr>
                  <w:tab/>
                </w:r>
                <w:r w:rsidR="00152C65" w:rsidRPr="00525012">
                  <w:rPr>
                    <w:rStyle w:val="Hipersaitas"/>
                    <w:rFonts w:cstheme="minorHAnsi"/>
                    <w:noProof/>
                  </w:rPr>
                  <w:t>Elektroninis aukcionas</w:t>
                </w:r>
                <w:r w:rsidR="00152C65">
                  <w:rPr>
                    <w:noProof/>
                    <w:webHidden/>
                  </w:rPr>
                  <w:tab/>
                </w:r>
                <w:r w:rsidR="00152C65">
                  <w:rPr>
                    <w:noProof/>
                    <w:webHidden/>
                  </w:rPr>
                  <w:fldChar w:fldCharType="begin"/>
                </w:r>
                <w:r w:rsidR="00152C65">
                  <w:rPr>
                    <w:noProof/>
                    <w:webHidden/>
                  </w:rPr>
                  <w:instrText xml:space="preserve"> PAGEREF _Toc190679366 \h </w:instrText>
                </w:r>
                <w:r w:rsidR="00152C65">
                  <w:rPr>
                    <w:noProof/>
                    <w:webHidden/>
                  </w:rPr>
                </w:r>
                <w:r w:rsidR="00152C65">
                  <w:rPr>
                    <w:noProof/>
                    <w:webHidden/>
                  </w:rPr>
                  <w:fldChar w:fldCharType="separate"/>
                </w:r>
                <w:r w:rsidR="000B7AF5">
                  <w:rPr>
                    <w:noProof/>
                    <w:webHidden/>
                  </w:rPr>
                  <w:t>6</w:t>
                </w:r>
                <w:r w:rsidR="00152C65">
                  <w:rPr>
                    <w:noProof/>
                    <w:webHidden/>
                  </w:rPr>
                  <w:fldChar w:fldCharType="end"/>
                </w:r>
              </w:hyperlink>
            </w:p>
            <w:p w14:paraId="7E0D233A" w14:textId="28C8B0DE" w:rsidR="00152C65" w:rsidRDefault="00CA431C">
              <w:pPr>
                <w:pStyle w:val="Turinys1"/>
                <w:tabs>
                  <w:tab w:val="left" w:pos="660"/>
                </w:tabs>
                <w:rPr>
                  <w:noProof/>
                  <w:sz w:val="22"/>
                  <w:szCs w:val="22"/>
                </w:rPr>
              </w:pPr>
              <w:hyperlink w:anchor="_Toc190679367" w:history="1">
                <w:r w:rsidR="00152C65" w:rsidRPr="00525012">
                  <w:rPr>
                    <w:rStyle w:val="Hipersaitas"/>
                    <w:rFonts w:cstheme="minorHAnsi"/>
                    <w:noProof/>
                  </w:rPr>
                  <w:t>9.</w:t>
                </w:r>
                <w:r w:rsidR="00152C65">
                  <w:rPr>
                    <w:noProof/>
                    <w:sz w:val="22"/>
                    <w:szCs w:val="22"/>
                  </w:rPr>
                  <w:tab/>
                </w:r>
                <w:r w:rsidR="00152C65" w:rsidRPr="00525012">
                  <w:rPr>
                    <w:rStyle w:val="Hipersaitas"/>
                    <w:rFonts w:cstheme="minorHAnsi"/>
                    <w:noProof/>
                  </w:rPr>
                  <w:t>Pasiūlymų vertinimas</w:t>
                </w:r>
                <w:r w:rsidR="00152C65">
                  <w:rPr>
                    <w:noProof/>
                    <w:webHidden/>
                  </w:rPr>
                  <w:tab/>
                </w:r>
                <w:r w:rsidR="00152C65">
                  <w:rPr>
                    <w:noProof/>
                    <w:webHidden/>
                  </w:rPr>
                  <w:fldChar w:fldCharType="begin"/>
                </w:r>
                <w:r w:rsidR="00152C65">
                  <w:rPr>
                    <w:noProof/>
                    <w:webHidden/>
                  </w:rPr>
                  <w:instrText xml:space="preserve"> PAGEREF _Toc190679367 \h </w:instrText>
                </w:r>
                <w:r w:rsidR="00152C65">
                  <w:rPr>
                    <w:noProof/>
                    <w:webHidden/>
                  </w:rPr>
                </w:r>
                <w:r w:rsidR="00152C65">
                  <w:rPr>
                    <w:noProof/>
                    <w:webHidden/>
                  </w:rPr>
                  <w:fldChar w:fldCharType="separate"/>
                </w:r>
                <w:r w:rsidR="000B7AF5">
                  <w:rPr>
                    <w:noProof/>
                    <w:webHidden/>
                  </w:rPr>
                  <w:t>6</w:t>
                </w:r>
                <w:r w:rsidR="00152C65">
                  <w:rPr>
                    <w:noProof/>
                    <w:webHidden/>
                  </w:rPr>
                  <w:fldChar w:fldCharType="end"/>
                </w:r>
              </w:hyperlink>
            </w:p>
            <w:p w14:paraId="590D65A6" w14:textId="50E55974" w:rsidR="00152C65" w:rsidRDefault="00CA431C">
              <w:pPr>
                <w:pStyle w:val="Turinys1"/>
                <w:tabs>
                  <w:tab w:val="left" w:pos="660"/>
                </w:tabs>
                <w:rPr>
                  <w:noProof/>
                  <w:sz w:val="22"/>
                  <w:szCs w:val="22"/>
                </w:rPr>
              </w:pPr>
              <w:hyperlink w:anchor="_Toc190679368" w:history="1">
                <w:r w:rsidR="00152C65" w:rsidRPr="00525012">
                  <w:rPr>
                    <w:rStyle w:val="Hipersaitas"/>
                    <w:rFonts w:cstheme="minorHAnsi"/>
                    <w:noProof/>
                  </w:rPr>
                  <w:t>10.</w:t>
                </w:r>
                <w:r w:rsidR="00152C65">
                  <w:rPr>
                    <w:noProof/>
                    <w:sz w:val="22"/>
                    <w:szCs w:val="22"/>
                  </w:rPr>
                  <w:tab/>
                </w:r>
                <w:r w:rsidR="00152C65" w:rsidRPr="00525012">
                  <w:rPr>
                    <w:rStyle w:val="Hipersaitas"/>
                    <w:rFonts w:cstheme="minorHAnsi"/>
                    <w:noProof/>
                  </w:rPr>
                  <w:t>Sutarties sudarymas</w:t>
                </w:r>
                <w:r w:rsidR="00152C65">
                  <w:rPr>
                    <w:noProof/>
                    <w:webHidden/>
                  </w:rPr>
                  <w:tab/>
                </w:r>
                <w:r w:rsidR="00152C65">
                  <w:rPr>
                    <w:noProof/>
                    <w:webHidden/>
                  </w:rPr>
                  <w:fldChar w:fldCharType="begin"/>
                </w:r>
                <w:r w:rsidR="00152C65">
                  <w:rPr>
                    <w:noProof/>
                    <w:webHidden/>
                  </w:rPr>
                  <w:instrText xml:space="preserve"> PAGEREF _Toc190679368 \h </w:instrText>
                </w:r>
                <w:r w:rsidR="00152C65">
                  <w:rPr>
                    <w:noProof/>
                    <w:webHidden/>
                  </w:rPr>
                </w:r>
                <w:r w:rsidR="00152C65">
                  <w:rPr>
                    <w:noProof/>
                    <w:webHidden/>
                  </w:rPr>
                  <w:fldChar w:fldCharType="separate"/>
                </w:r>
                <w:r w:rsidR="000B7AF5">
                  <w:rPr>
                    <w:noProof/>
                    <w:webHidden/>
                  </w:rPr>
                  <w:t>6</w:t>
                </w:r>
                <w:r w:rsidR="00152C65">
                  <w:rPr>
                    <w:noProof/>
                    <w:webHidden/>
                  </w:rPr>
                  <w:fldChar w:fldCharType="end"/>
                </w:r>
              </w:hyperlink>
            </w:p>
            <w:p w14:paraId="72017BA0" w14:textId="3301F8F7" w:rsidR="00152C65" w:rsidRDefault="00CA431C">
              <w:pPr>
                <w:pStyle w:val="Turinys1"/>
                <w:tabs>
                  <w:tab w:val="left" w:pos="660"/>
                </w:tabs>
                <w:rPr>
                  <w:noProof/>
                  <w:sz w:val="22"/>
                  <w:szCs w:val="22"/>
                </w:rPr>
              </w:pPr>
              <w:hyperlink w:anchor="_Toc190679369" w:history="1">
                <w:r w:rsidR="00152C65" w:rsidRPr="00525012">
                  <w:rPr>
                    <w:rStyle w:val="Hipersaitas"/>
                    <w:rFonts w:cstheme="minorHAnsi"/>
                    <w:noProof/>
                  </w:rPr>
                  <w:t>11.</w:t>
                </w:r>
                <w:r w:rsidR="00152C65">
                  <w:rPr>
                    <w:noProof/>
                    <w:sz w:val="22"/>
                    <w:szCs w:val="22"/>
                  </w:rPr>
                  <w:tab/>
                </w:r>
                <w:r w:rsidR="00152C65" w:rsidRPr="00525012">
                  <w:rPr>
                    <w:rStyle w:val="Hipersaitas"/>
                    <w:rFonts w:cstheme="minorHAnsi"/>
                    <w:noProof/>
                  </w:rPr>
                  <w:t>Kitos sąlygos</w:t>
                </w:r>
                <w:r w:rsidR="00152C65">
                  <w:rPr>
                    <w:noProof/>
                    <w:webHidden/>
                  </w:rPr>
                  <w:tab/>
                </w:r>
                <w:r w:rsidR="00152C65">
                  <w:rPr>
                    <w:noProof/>
                    <w:webHidden/>
                  </w:rPr>
                  <w:fldChar w:fldCharType="begin"/>
                </w:r>
                <w:r w:rsidR="00152C65">
                  <w:rPr>
                    <w:noProof/>
                    <w:webHidden/>
                  </w:rPr>
                  <w:instrText xml:space="preserve"> PAGEREF _Toc190679369 \h </w:instrText>
                </w:r>
                <w:r w:rsidR="00152C65">
                  <w:rPr>
                    <w:noProof/>
                    <w:webHidden/>
                  </w:rPr>
                </w:r>
                <w:r w:rsidR="00152C65">
                  <w:rPr>
                    <w:noProof/>
                    <w:webHidden/>
                  </w:rPr>
                  <w:fldChar w:fldCharType="separate"/>
                </w:r>
                <w:r w:rsidR="000B7AF5">
                  <w:rPr>
                    <w:noProof/>
                    <w:webHidden/>
                  </w:rPr>
                  <w:t>7</w:t>
                </w:r>
                <w:r w:rsidR="00152C65">
                  <w:rPr>
                    <w:noProof/>
                    <w:webHidden/>
                  </w:rPr>
                  <w:fldChar w:fldCharType="end"/>
                </w:r>
              </w:hyperlink>
            </w:p>
            <w:p w14:paraId="3DF09FA9" w14:textId="137F754C" w:rsidR="00152C65" w:rsidRDefault="00CA431C">
              <w:pPr>
                <w:pStyle w:val="Turinys2"/>
                <w:rPr>
                  <w:noProof/>
                  <w:sz w:val="22"/>
                  <w:szCs w:val="22"/>
                </w:rPr>
              </w:pPr>
              <w:hyperlink w:anchor="_Toc190679370" w:history="1">
                <w:r w:rsidR="00152C65" w:rsidRPr="00525012">
                  <w:rPr>
                    <w:rStyle w:val="Hipersaitas"/>
                    <w:b/>
                    <w:noProof/>
                  </w:rPr>
                  <w:t>Pirkimo sąlygų 1 priedas „Terminai“</w:t>
                </w:r>
                <w:r w:rsidR="00152C65">
                  <w:rPr>
                    <w:noProof/>
                    <w:webHidden/>
                  </w:rPr>
                  <w:tab/>
                </w:r>
                <w:r w:rsidR="007A4D6E">
                  <w:rPr>
                    <w:noProof/>
                    <w:webHidden/>
                  </w:rPr>
                  <w:t>8</w:t>
                </w:r>
              </w:hyperlink>
            </w:p>
            <w:p w14:paraId="5329FE05" w14:textId="796FF838" w:rsidR="00152C65" w:rsidRDefault="00CA431C">
              <w:pPr>
                <w:pStyle w:val="Turinys2"/>
                <w:rPr>
                  <w:noProof/>
                  <w:sz w:val="22"/>
                  <w:szCs w:val="22"/>
                </w:rPr>
              </w:pPr>
              <w:hyperlink w:anchor="_Toc190679371" w:history="1">
                <w:r w:rsidR="00152C65" w:rsidRPr="00525012">
                  <w:rPr>
                    <w:rStyle w:val="Hipersaitas"/>
                    <w:rFonts w:eastAsia="Calibri" w:cstheme="minorHAnsi"/>
                    <w:noProof/>
                  </w:rPr>
                  <w:t>Pirkimo sąlygų 2 priedas „Pasiūlymas“</w:t>
                </w:r>
                <w:r w:rsidR="00152C65">
                  <w:rPr>
                    <w:noProof/>
                    <w:webHidden/>
                  </w:rPr>
                  <w:tab/>
                </w:r>
                <w:r w:rsidR="007A4D6E">
                  <w:rPr>
                    <w:noProof/>
                    <w:webHidden/>
                  </w:rPr>
                  <w:t>12</w:t>
                </w:r>
              </w:hyperlink>
            </w:p>
            <w:p w14:paraId="0D02E7AD" w14:textId="766FF169" w:rsidR="00152C65" w:rsidRDefault="00CA431C">
              <w:pPr>
                <w:pStyle w:val="Turinys2"/>
                <w:rPr>
                  <w:noProof/>
                  <w:sz w:val="22"/>
                  <w:szCs w:val="22"/>
                </w:rPr>
              </w:pPr>
              <w:hyperlink w:anchor="_Toc190679372" w:history="1">
                <w:r w:rsidR="00152C65" w:rsidRPr="00525012">
                  <w:rPr>
                    <w:rStyle w:val="Hipersaitas"/>
                    <w:rFonts w:eastAsia="Calibri" w:cstheme="minorHAnsi"/>
                    <w:noProof/>
                  </w:rPr>
                  <w:t xml:space="preserve">Pirkimo sąlygų 3 priedas „EBVPD“ </w:t>
                </w:r>
                <w:r w:rsidR="00152C65" w:rsidRPr="00525012">
                  <w:rPr>
                    <w:rStyle w:val="Hipersaitas"/>
                    <w:rFonts w:cstheme="minorHAnsi"/>
                    <w:noProof/>
                  </w:rPr>
                  <w:t>(XML formatu)</w:t>
                </w:r>
                <w:r w:rsidR="00152C65">
                  <w:rPr>
                    <w:noProof/>
                    <w:webHidden/>
                  </w:rPr>
                  <w:tab/>
                </w:r>
                <w:r w:rsidR="007A4D6E">
                  <w:rPr>
                    <w:noProof/>
                    <w:webHidden/>
                  </w:rPr>
                  <w:t>17</w:t>
                </w:r>
              </w:hyperlink>
            </w:p>
            <w:p w14:paraId="437E93DE" w14:textId="7A86E556" w:rsidR="00152C65" w:rsidRDefault="00CA431C">
              <w:pPr>
                <w:pStyle w:val="Turinys2"/>
                <w:rPr>
                  <w:noProof/>
                  <w:sz w:val="22"/>
                  <w:szCs w:val="22"/>
                </w:rPr>
              </w:pPr>
              <w:hyperlink w:anchor="_Toc190679373" w:history="1">
                <w:r w:rsidR="00152C65" w:rsidRPr="00525012">
                  <w:rPr>
                    <w:rStyle w:val="Hipersaitas"/>
                    <w:rFonts w:eastAsia="Calibri" w:cstheme="minorHAnsi"/>
                    <w:noProof/>
                  </w:rPr>
                  <w:t>Pirkimo sąlygų 4 priedas „Tiekėjų pašalinimo pagrindai“</w:t>
                </w:r>
                <w:r w:rsidR="00152C65">
                  <w:rPr>
                    <w:noProof/>
                    <w:webHidden/>
                  </w:rPr>
                  <w:tab/>
                </w:r>
                <w:r w:rsidR="007A4D6E">
                  <w:rPr>
                    <w:noProof/>
                    <w:webHidden/>
                  </w:rPr>
                  <w:t>18</w:t>
                </w:r>
              </w:hyperlink>
            </w:p>
            <w:p w14:paraId="35E38356" w14:textId="36C49C94" w:rsidR="00152C65" w:rsidRDefault="00CA431C">
              <w:pPr>
                <w:pStyle w:val="Turinys2"/>
                <w:rPr>
                  <w:rStyle w:val="Hipersaitas"/>
                  <w:noProof/>
                </w:rPr>
              </w:pPr>
              <w:hyperlink w:anchor="_Toc190679376" w:history="1">
                <w:r w:rsidR="00152C65" w:rsidRPr="00525012">
                  <w:rPr>
                    <w:rStyle w:val="Hipersaitas"/>
                    <w:rFonts w:eastAsia="Calibri" w:cstheme="minorHAnsi"/>
                    <w:noProof/>
                  </w:rPr>
                  <w:t>Pirkimo sąlygų 5 priedas „Tiekėjų kvalifikacijos reikalavimai ir reikalaujami kokybės bei aplinkos apsaugos vadybos sistemų standartai“</w:t>
                </w:r>
                <w:r w:rsidR="00152C65">
                  <w:rPr>
                    <w:noProof/>
                    <w:webHidden/>
                  </w:rPr>
                  <w:tab/>
                </w:r>
                <w:r w:rsidR="007A4D6E">
                  <w:rPr>
                    <w:noProof/>
                    <w:webHidden/>
                  </w:rPr>
                  <w:t>30</w:t>
                </w:r>
              </w:hyperlink>
            </w:p>
            <w:p w14:paraId="68B025EA" w14:textId="6BC8F12B" w:rsidR="00152C65" w:rsidRPr="00152C65" w:rsidRDefault="00152C65" w:rsidP="00152C65">
              <w:pPr>
                <w:spacing w:after="0"/>
                <w:rPr>
                  <w:noProof/>
                </w:rPr>
              </w:pPr>
              <w:r>
                <w:rPr>
                  <w:noProof/>
                </w:rPr>
                <w:t xml:space="preserve">     </w:t>
              </w:r>
              <w:r w:rsidRPr="00152C65">
                <w:rPr>
                  <w:noProof/>
                </w:rPr>
                <w:t>Pirkimo sąlygų 6 priedas „Pasiūlymų vertinimo kriterijai ir sąlygos“</w:t>
              </w:r>
              <w:r>
                <w:rPr>
                  <w:noProof/>
                </w:rPr>
                <w:t>.......................................................................</w:t>
              </w:r>
              <w:r w:rsidR="00FB58E5">
                <w:rPr>
                  <w:noProof/>
                </w:rPr>
                <w:t>..</w:t>
              </w:r>
              <w:r w:rsidR="007A4D6E">
                <w:rPr>
                  <w:noProof/>
                </w:rPr>
                <w:t>34</w:t>
              </w:r>
            </w:p>
            <w:p w14:paraId="74325AAC" w14:textId="1DD4CCB0" w:rsidR="00152C65" w:rsidRDefault="00CA431C" w:rsidP="00152C65">
              <w:pPr>
                <w:pStyle w:val="Turinys2"/>
                <w:rPr>
                  <w:noProof/>
                  <w:sz w:val="22"/>
                  <w:szCs w:val="22"/>
                </w:rPr>
              </w:pPr>
              <w:hyperlink w:anchor="_Toc190679377" w:history="1">
                <w:r w:rsidR="00152C65" w:rsidRPr="00525012">
                  <w:rPr>
                    <w:rStyle w:val="Hipersaitas"/>
                    <w:rFonts w:eastAsia="Calibri" w:cstheme="minorHAnsi"/>
                    <w:noProof/>
                  </w:rPr>
                  <w:t>Pirkimo sąlygų 7 priedas „Sutarties projektas (su technine specifikacija) “</w:t>
                </w:r>
                <w:r w:rsidR="00152C65">
                  <w:rPr>
                    <w:noProof/>
                    <w:webHidden/>
                  </w:rPr>
                  <w:tab/>
                </w:r>
                <w:r w:rsidR="007A4D6E">
                  <w:rPr>
                    <w:noProof/>
                    <w:webHidden/>
                  </w:rPr>
                  <w:t>37</w:t>
                </w:r>
              </w:hyperlink>
            </w:p>
            <w:p w14:paraId="4ACD6FEB" w14:textId="605E32B4" w:rsidR="00152C65" w:rsidRDefault="00CA431C">
              <w:pPr>
                <w:pStyle w:val="Turinys2"/>
                <w:rPr>
                  <w:noProof/>
                  <w:sz w:val="22"/>
                  <w:szCs w:val="22"/>
                </w:rPr>
              </w:pPr>
              <w:hyperlink w:anchor="_Toc190679378" w:history="1">
                <w:r w:rsidR="00152C65" w:rsidRPr="00525012">
                  <w:rPr>
                    <w:rStyle w:val="Hipersaitas"/>
                    <w:rFonts w:cstheme="minorHAnsi"/>
                    <w:noProof/>
                  </w:rPr>
                  <w:t>Pirkimo sąlygų 8 priedas „Tiekėjo vadovaujančių darbuotojų (specialistų) ir asmenų, atsakingų už sutarties vykdymą, sąrašo forma“</w:t>
                </w:r>
                <w:r w:rsidR="00152C65">
                  <w:rPr>
                    <w:noProof/>
                    <w:webHidden/>
                  </w:rPr>
                  <w:tab/>
                </w:r>
              </w:hyperlink>
              <w:r w:rsidR="007A4D6E">
                <w:rPr>
                  <w:rStyle w:val="Hipersaitas"/>
                  <w:noProof/>
                </w:rPr>
                <w:t>38</w:t>
              </w:r>
            </w:p>
            <w:p w14:paraId="224DEBEE" w14:textId="692D0A7D" w:rsidR="0061594E" w:rsidRPr="007F443A" w:rsidRDefault="0061594E">
              <w:pPr>
                <w:rPr>
                  <w:rFonts w:cstheme="minorHAnsi"/>
                </w:rPr>
              </w:pPr>
              <w:r w:rsidRPr="007F443A">
                <w:rPr>
                  <w:rFonts w:cstheme="minorHAnsi"/>
                  <w:b/>
                  <w:bCs/>
                </w:rPr>
                <w:fldChar w:fldCharType="end"/>
              </w:r>
            </w:p>
          </w:sdtContent>
        </w:sdt>
        <w:p w14:paraId="2260E015" w14:textId="6C7DE687" w:rsidR="005F13F0" w:rsidRPr="007F443A" w:rsidRDefault="001C24BC" w:rsidP="004E4612">
          <w:pPr>
            <w:spacing w:after="120" w:line="20" w:lineRule="atLeast"/>
            <w:contextualSpacing/>
            <w:rPr>
              <w:rFonts w:cstheme="minorHAnsi"/>
            </w:rPr>
          </w:pPr>
          <w:r w:rsidRPr="007F443A">
            <w:rPr>
              <w:rFonts w:cstheme="minorHAnsi"/>
            </w:rPr>
            <w:br w:type="page"/>
          </w:r>
        </w:p>
      </w:sdtContent>
    </w:sdt>
    <w:p w14:paraId="79813834" w14:textId="77777777"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679359"/>
      <w:bookmarkStart w:id="1" w:name="_Toc335201954"/>
      <w:bookmarkStart w:id="2" w:name="_Toc147739116"/>
      <w:r w:rsidRPr="007F443A">
        <w:rPr>
          <w:rFonts w:asciiTheme="minorHAnsi" w:hAnsiTheme="minorHAnsi" w:cstheme="minorHAnsi"/>
        </w:rPr>
        <w:lastRenderedPageBreak/>
        <w:t>Bendra informacija</w:t>
      </w:r>
      <w:bookmarkEnd w:id="0"/>
    </w:p>
    <w:p w14:paraId="6D561408" w14:textId="77777777" w:rsidR="009F619F" w:rsidRPr="007F443A" w:rsidRDefault="00D97F55" w:rsidP="00D97F55">
      <w:pPr>
        <w:spacing w:line="20" w:lineRule="atLeast"/>
        <w:jc w:val="both"/>
        <w:rPr>
          <w:rFonts w:cstheme="minorHAnsi"/>
        </w:rPr>
      </w:pPr>
      <w:r w:rsidRPr="007F443A">
        <w:rPr>
          <w:rFonts w:cstheme="minorHAnsi"/>
          <w:b/>
          <w:bCs/>
          <w:color w:val="00B050"/>
        </w:rPr>
        <w:t xml:space="preserve">1.1. </w:t>
      </w:r>
      <w:r w:rsidR="009F619F" w:rsidRPr="007F443A">
        <w:rPr>
          <w:rFonts w:cstheme="minorHAnsi"/>
          <w:b/>
          <w:bCs/>
          <w:color w:val="00B050"/>
        </w:rPr>
        <w:t>Kauno miesto savivaldybės administracija</w:t>
      </w:r>
      <w:r w:rsidR="009F619F" w:rsidRPr="007F443A">
        <w:rPr>
          <w:rFonts w:cstheme="minorHAnsi"/>
        </w:rPr>
        <w:t>,</w:t>
      </w:r>
      <w:r w:rsidR="009F619F" w:rsidRPr="007F443A">
        <w:rPr>
          <w:rFonts w:cstheme="minorHAnsi"/>
          <w:color w:val="00B050"/>
        </w:rPr>
        <w:t xml:space="preserve"> </w:t>
      </w:r>
      <w:r w:rsidR="009F619F" w:rsidRPr="007F443A">
        <w:rPr>
          <w:rFonts w:cstheme="minorHAnsi"/>
        </w:rPr>
        <w:t xml:space="preserve">juridinio asmens kodas </w:t>
      </w:r>
      <w:r w:rsidR="009F619F" w:rsidRPr="007F443A">
        <w:rPr>
          <w:rFonts w:cstheme="minorHAnsi"/>
          <w:b/>
          <w:iCs/>
        </w:rPr>
        <w:t>188764867</w:t>
      </w:r>
      <w:r w:rsidR="009F619F" w:rsidRPr="007F443A">
        <w:rPr>
          <w:rFonts w:cstheme="minorHAnsi"/>
        </w:rPr>
        <w:t xml:space="preserve">, adresas </w:t>
      </w:r>
      <w:r w:rsidR="00493AC8">
        <w:rPr>
          <w:rFonts w:cstheme="minorHAnsi"/>
          <w:b/>
          <w:iCs/>
        </w:rPr>
        <w:t>Laisvės al. 96, 44251</w:t>
      </w:r>
      <w:r w:rsidR="009F619F" w:rsidRPr="007F443A">
        <w:rPr>
          <w:rFonts w:cstheme="minorHAnsi"/>
          <w:b/>
          <w:iCs/>
        </w:rPr>
        <w:t xml:space="preserve"> Kaunas</w:t>
      </w:r>
      <w:r w:rsidR="009F619F" w:rsidRPr="007F443A">
        <w:rPr>
          <w:rFonts w:cstheme="minorHAnsi"/>
        </w:rPr>
        <w:t xml:space="preserve">. </w:t>
      </w:r>
      <w:bookmarkStart w:id="3" w:name="_Hlk184050846"/>
      <w:r w:rsidR="009F619F" w:rsidRPr="007F443A">
        <w:rPr>
          <w:rFonts w:cstheme="minorHAnsi"/>
        </w:rPr>
        <w:t>Perkančioji organizacija yra PVM mokėtoja.</w:t>
      </w:r>
    </w:p>
    <w:p w14:paraId="1A4B5B8A" w14:textId="77777777" w:rsidR="009F619F" w:rsidRPr="007F443A" w:rsidRDefault="009F619F" w:rsidP="00D97F55">
      <w:pPr>
        <w:tabs>
          <w:tab w:val="left" w:pos="9631"/>
        </w:tabs>
        <w:spacing w:line="240" w:lineRule="atLeast"/>
        <w:jc w:val="both"/>
        <w:rPr>
          <w:rFonts w:cstheme="minorHAnsi"/>
          <w:b/>
          <w:bCs/>
          <w:u w:val="single"/>
        </w:rPr>
      </w:pPr>
      <w:r w:rsidRPr="007F443A">
        <w:rPr>
          <w:rFonts w:cstheme="minorHAnsi"/>
          <w:b/>
          <w:bCs/>
          <w:u w:val="single"/>
        </w:rPr>
        <w:t>Perkančiosios organizacijos kontaktiniai asmenys:</w:t>
      </w:r>
    </w:p>
    <w:p w14:paraId="58036E82" w14:textId="77777777" w:rsidR="009F619F" w:rsidRPr="007F443A" w:rsidRDefault="00D97F55" w:rsidP="00D97F55">
      <w:pPr>
        <w:tabs>
          <w:tab w:val="left" w:pos="9631"/>
        </w:tabs>
        <w:spacing w:line="240" w:lineRule="atLeast"/>
        <w:jc w:val="both"/>
        <w:rPr>
          <w:rFonts w:cstheme="minorHAnsi"/>
          <w:b/>
          <w:bCs/>
          <w:u w:val="single"/>
        </w:rPr>
      </w:pPr>
      <w:r w:rsidRPr="007F443A">
        <w:rPr>
          <w:rFonts w:cstheme="minorHAnsi"/>
          <w:b/>
        </w:rPr>
        <w:t xml:space="preserve">- </w:t>
      </w:r>
      <w:r w:rsidR="009F619F" w:rsidRPr="007F443A">
        <w:rPr>
          <w:rFonts w:cstheme="minorHAnsi"/>
          <w:b/>
        </w:rPr>
        <w:t>dėl klausimų, susijusių su pirkimo objektu</w:t>
      </w:r>
      <w:r w:rsidR="009F619F" w:rsidRPr="007F443A">
        <w:rPr>
          <w:rFonts w:cstheme="minorHAnsi"/>
        </w:rPr>
        <w:t xml:space="preserve"> –</w:t>
      </w:r>
      <w:r w:rsidR="009F619F" w:rsidRPr="007F443A">
        <w:rPr>
          <w:rFonts w:cstheme="minorHAnsi"/>
          <w:b/>
          <w:i/>
        </w:rPr>
        <w:t xml:space="preserve"> </w:t>
      </w:r>
      <w:r w:rsidR="009F619F" w:rsidRPr="007F443A">
        <w:rPr>
          <w:rFonts w:cstheme="minorHAnsi"/>
        </w:rPr>
        <w:t>Kauno miesto saviv</w:t>
      </w:r>
      <w:r w:rsidR="00AF6D93">
        <w:rPr>
          <w:rFonts w:cstheme="minorHAnsi"/>
        </w:rPr>
        <w:t>aldybės administracijos Bendrųjų reikalų skyriaus Pastatų tvarkymo poskyrio</w:t>
      </w:r>
      <w:r w:rsidR="009F619F" w:rsidRPr="007F443A">
        <w:rPr>
          <w:rFonts w:cstheme="minorHAnsi"/>
        </w:rPr>
        <w:t xml:space="preserve"> </w:t>
      </w:r>
      <w:r w:rsidR="00AF6D93">
        <w:rPr>
          <w:rFonts w:cstheme="minorHAnsi"/>
        </w:rPr>
        <w:t>vyriausiasis specialistas Darijus Adomavičius, Laisvės al. 96,</w:t>
      </w:r>
      <w:r w:rsidR="00493AC8">
        <w:rPr>
          <w:rFonts w:cstheme="minorHAnsi"/>
        </w:rPr>
        <w:t xml:space="preserve"> </w:t>
      </w:r>
      <w:r w:rsidR="009F619F" w:rsidRPr="007F443A">
        <w:rPr>
          <w:rFonts w:cstheme="minorHAnsi"/>
        </w:rPr>
        <w:t xml:space="preserve">44251 Kaunas, </w:t>
      </w:r>
      <w:r w:rsidR="00AF6D93">
        <w:rPr>
          <w:rFonts w:cstheme="minorHAnsi"/>
        </w:rPr>
        <w:t>tel.</w:t>
      </w:r>
      <w:r w:rsidR="009F619F" w:rsidRPr="007F443A">
        <w:rPr>
          <w:rFonts w:cstheme="minorHAnsi"/>
          <w:shd w:val="clear" w:color="auto" w:fill="FFFFFF"/>
        </w:rPr>
        <w:t> </w:t>
      </w:r>
      <w:r w:rsidR="00AF6D93">
        <w:t>+370 645 05 896</w:t>
      </w:r>
      <w:r w:rsidR="009F619F" w:rsidRPr="007F443A">
        <w:rPr>
          <w:rFonts w:cstheme="minorHAnsi"/>
        </w:rPr>
        <w:t xml:space="preserve">, el. p. </w:t>
      </w:r>
      <w:hyperlink r:id="rId11" w:history="1">
        <w:r w:rsidR="00493AC8" w:rsidRPr="00D61199">
          <w:rPr>
            <w:rStyle w:val="Hipersaitas"/>
            <w:rFonts w:cstheme="minorHAnsi"/>
          </w:rPr>
          <w:t>darijus.adomavicius@kaunas.lt</w:t>
        </w:r>
      </w:hyperlink>
      <w:r w:rsidR="00493AC8">
        <w:rPr>
          <w:rFonts w:cstheme="minorHAnsi"/>
        </w:rPr>
        <w:t xml:space="preserve"> </w:t>
      </w:r>
    </w:p>
    <w:p w14:paraId="16B365F8" w14:textId="4485D877" w:rsidR="00D97F55" w:rsidRPr="007F443A" w:rsidRDefault="009F619F" w:rsidP="005A7EBB">
      <w:pPr>
        <w:jc w:val="both"/>
        <w:rPr>
          <w:rFonts w:cstheme="minorHAnsi"/>
        </w:rPr>
      </w:pPr>
      <w:r w:rsidRPr="007F443A">
        <w:rPr>
          <w:rFonts w:cstheme="minorHAnsi"/>
        </w:rPr>
        <w:t xml:space="preserve">– </w:t>
      </w:r>
      <w:r w:rsidRPr="007F443A">
        <w:rPr>
          <w:rFonts w:cstheme="minorHAnsi"/>
          <w:b/>
          <w:bCs/>
        </w:rPr>
        <w:t>dėl klausimų susijusių su viešųjų pirkimų procedūromis, pirkimo sąlygų reikalavimais</w:t>
      </w:r>
      <w:r w:rsidRPr="007F443A">
        <w:rPr>
          <w:rFonts w:cstheme="minorHAnsi"/>
          <w:i/>
        </w:rPr>
        <w:t xml:space="preserve"> –</w:t>
      </w:r>
      <w:bookmarkEnd w:id="3"/>
      <w:r w:rsidR="00493AC8">
        <w:rPr>
          <w:rFonts w:cstheme="minorHAnsi"/>
          <w:bCs/>
          <w:iCs/>
        </w:rPr>
        <w:t xml:space="preserve"> </w:t>
      </w:r>
      <w:r w:rsidRPr="007F443A">
        <w:rPr>
          <w:rFonts w:cstheme="minorHAnsi"/>
        </w:rPr>
        <w:t xml:space="preserve"> Kauno miesto savivaldybės administracijos Centrinio v</w:t>
      </w:r>
      <w:r w:rsidR="00792148" w:rsidRPr="007F443A">
        <w:rPr>
          <w:rFonts w:cstheme="minorHAnsi"/>
        </w:rPr>
        <w:t xml:space="preserve">iešųjų pirkimų ir koncesijų </w:t>
      </w:r>
      <w:r w:rsidR="00493AC8">
        <w:rPr>
          <w:rFonts w:cstheme="minorHAnsi"/>
        </w:rPr>
        <w:t>skyriaus vyriausioji specialistė Jūratė Dabašinskienė, Laisvės al. 92, 44251 Kaunas, tel. +370 647 28</w:t>
      </w:r>
      <w:r w:rsidR="00AF6D93">
        <w:rPr>
          <w:rFonts w:cstheme="minorHAnsi"/>
        </w:rPr>
        <w:t xml:space="preserve"> </w:t>
      </w:r>
      <w:r w:rsidR="00493AC8">
        <w:rPr>
          <w:rFonts w:cstheme="minorHAnsi"/>
        </w:rPr>
        <w:t>241</w:t>
      </w:r>
      <w:r w:rsidRPr="007F443A">
        <w:rPr>
          <w:rFonts w:cstheme="minorHAnsi"/>
        </w:rPr>
        <w:t xml:space="preserve">, el. p. </w:t>
      </w:r>
      <w:hyperlink r:id="rId12" w:history="1">
        <w:r w:rsidR="00DA5FC6" w:rsidRPr="00554F47">
          <w:rPr>
            <w:rStyle w:val="Hipersaitas"/>
            <w:rFonts w:cstheme="minorHAnsi"/>
          </w:rPr>
          <w:t>jurate.dabasinskiene@kaunas.lt</w:t>
        </w:r>
      </w:hyperlink>
      <w:r w:rsidR="00DA5FC6">
        <w:rPr>
          <w:rFonts w:cstheme="minorHAnsi"/>
        </w:rPr>
        <w:t xml:space="preserve"> </w:t>
      </w:r>
      <w:r w:rsidRPr="007F443A">
        <w:rPr>
          <w:rFonts w:cstheme="minorHAnsi"/>
        </w:rPr>
        <w:t xml:space="preserve"> </w:t>
      </w:r>
    </w:p>
    <w:p w14:paraId="7B5B8E6B" w14:textId="77777777" w:rsidR="009F619F" w:rsidRPr="007F443A" w:rsidRDefault="005A7EBB" w:rsidP="005A7EBB">
      <w:pPr>
        <w:jc w:val="both"/>
        <w:rPr>
          <w:rFonts w:cstheme="minorHAnsi"/>
        </w:rPr>
      </w:pPr>
      <w:r w:rsidRPr="007F443A">
        <w:rPr>
          <w:rFonts w:cstheme="minorHAnsi"/>
        </w:rPr>
        <w:t xml:space="preserve">1.2. </w:t>
      </w:r>
      <w:r w:rsidR="00E32C8E" w:rsidRPr="007F443A">
        <w:rPr>
          <w:rFonts w:cstheme="minorHAnsi"/>
        </w:rPr>
        <w:t>Pirkimą atlieka</w:t>
      </w:r>
      <w:r w:rsidR="009F619F" w:rsidRPr="007F443A">
        <w:rPr>
          <w:rFonts w:cstheme="minorHAnsi"/>
        </w:rPr>
        <w:t xml:space="preserve"> </w:t>
      </w:r>
      <w:r w:rsidR="008978C5" w:rsidRPr="007F443A">
        <w:rPr>
          <w:rFonts w:cstheme="minorHAnsi"/>
        </w:rPr>
        <w:t xml:space="preserve"> </w:t>
      </w:r>
      <w:r w:rsidR="008978C5" w:rsidRPr="007F443A">
        <w:rPr>
          <w:rFonts w:cstheme="minorHAnsi"/>
          <w:color w:val="00B050"/>
        </w:rPr>
        <w:t>centrinė perkančioji organizacija</w:t>
      </w:r>
      <w:r w:rsidR="009F619F" w:rsidRPr="007F443A">
        <w:rPr>
          <w:rFonts w:cstheme="minorHAnsi"/>
          <w:color w:val="00B050"/>
        </w:rPr>
        <w:t>, skirianti viešojo pirkimo sutartis arba sudaranti preliminariąsias sutartis dėl kitiems pirkėjams skirtų darbų, prekių ar paslaugų. Sutartį pasirašys pati centrinė</w:t>
      </w:r>
      <w:r w:rsidR="00E32C8E" w:rsidRPr="007F443A">
        <w:rPr>
          <w:rFonts w:cstheme="minorHAnsi"/>
          <w:color w:val="00B050"/>
        </w:rPr>
        <w:t xml:space="preserve"> </w:t>
      </w:r>
      <w:r w:rsidR="00DF4D30" w:rsidRPr="007F443A">
        <w:rPr>
          <w:rFonts w:cstheme="minorHAnsi"/>
          <w:color w:val="00B050"/>
        </w:rPr>
        <w:t>perkančioji organizacija</w:t>
      </w:r>
      <w:r w:rsidRPr="007F443A">
        <w:rPr>
          <w:rFonts w:cstheme="minorHAnsi"/>
          <w:color w:val="00B050"/>
        </w:rPr>
        <w:t>, nes perka savo reikmėms.</w:t>
      </w:r>
    </w:p>
    <w:p w14:paraId="027388F9" w14:textId="77777777" w:rsidR="002F5F8E" w:rsidRPr="007F443A" w:rsidRDefault="00D97F55" w:rsidP="00D97F55">
      <w:pPr>
        <w:tabs>
          <w:tab w:val="left" w:pos="993"/>
        </w:tabs>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naudojantis centralizuotų pirkimų katalogu</w:t>
      </w:r>
      <w:r w:rsidR="007D6857" w:rsidRPr="007F443A">
        <w:rPr>
          <w:rFonts w:cstheme="minorHAnsi"/>
          <w:color w:val="000000" w:themeColor="text1"/>
        </w:rPr>
        <w:t xml:space="preserve">, nes </w:t>
      </w:r>
      <w:r w:rsidR="009F619F" w:rsidRPr="007F443A">
        <w:rPr>
          <w:rFonts w:cstheme="minorHAnsi"/>
          <w:color w:val="00B050"/>
        </w:rPr>
        <w:t>CPO LT kataloge tokių paslaugų nėra. CPO LT katalogo patikrinimo</w:t>
      </w:r>
      <w:r w:rsidR="00AF6D93">
        <w:rPr>
          <w:rFonts w:cstheme="minorHAnsi"/>
          <w:color w:val="00B050"/>
        </w:rPr>
        <w:t xml:space="preserve"> data –</w:t>
      </w:r>
      <w:r w:rsidR="008E4F2D" w:rsidRPr="007F443A">
        <w:rPr>
          <w:rFonts w:cstheme="minorHAnsi"/>
          <w:color w:val="00B050"/>
        </w:rPr>
        <w:t xml:space="preserve"> </w:t>
      </w:r>
      <w:r w:rsidR="00AF6D93">
        <w:rPr>
          <w:rFonts w:cstheme="minorHAnsi"/>
          <w:color w:val="00B050"/>
        </w:rPr>
        <w:t>2025-01-27</w:t>
      </w:r>
      <w:r w:rsidR="008E4F2D" w:rsidRPr="007F443A">
        <w:rPr>
          <w:rFonts w:cstheme="minorHAnsi"/>
          <w:color w:val="00B050"/>
        </w:rPr>
        <w:t>.</w:t>
      </w:r>
      <w:r w:rsidR="008C5F5E" w:rsidRPr="007F443A">
        <w:rPr>
          <w:rFonts w:cstheme="minorHAnsi"/>
          <w:color w:val="000000" w:themeColor="text1"/>
        </w:rPr>
        <w:t xml:space="preserve"> </w:t>
      </w:r>
      <w:r w:rsidR="002F5F8E" w:rsidRPr="007F443A">
        <w:rPr>
          <w:rFonts w:cstheme="minorHAnsi"/>
          <w:color w:val="000000" w:themeColor="text1"/>
        </w:rPr>
        <w:t xml:space="preserve"> </w:t>
      </w:r>
    </w:p>
    <w:p w14:paraId="255A73BA" w14:textId="77777777" w:rsidR="00AA23FB" w:rsidRPr="007F443A" w:rsidRDefault="002F5F8E" w:rsidP="00D97F55">
      <w:pPr>
        <w:rPr>
          <w:rFonts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14:paraId="1A16740D" w14:textId="77777777" w:rsidR="00E32C8E" w:rsidRPr="007F443A" w:rsidRDefault="00C447D2" w:rsidP="00D97F55">
      <w:pPr>
        <w:jc w:val="both"/>
        <w:rPr>
          <w:rFonts w:cstheme="minorHAnsi"/>
        </w:rPr>
      </w:pPr>
      <w:r w:rsidRPr="007F443A">
        <w:rPr>
          <w:rFonts w:cstheme="minorHAnsi"/>
        </w:rPr>
        <w:t>1.</w:t>
      </w:r>
      <w:r w:rsidR="00095A99" w:rsidRPr="007F443A">
        <w:rPr>
          <w:rFonts w:cstheme="minorHAnsi"/>
        </w:rPr>
        <w:t>5</w:t>
      </w:r>
      <w:r w:rsidRPr="007F443A">
        <w:rPr>
          <w:rFonts w:cstheme="minorHAnsi"/>
        </w:rPr>
        <w:t xml:space="preserve">. </w:t>
      </w:r>
      <w:r w:rsidR="00E32C8E" w:rsidRPr="007F443A">
        <w:rPr>
          <w:rFonts w:cstheme="minorHAnsi"/>
        </w:rPr>
        <w:t xml:space="preserve">Stebėtojai dalyvauti </w:t>
      </w:r>
      <w:r w:rsidR="008A3C98" w:rsidRPr="007F443A">
        <w:rPr>
          <w:rFonts w:cstheme="minorHAnsi"/>
        </w:rPr>
        <w:t>K</w:t>
      </w:r>
      <w:r w:rsidR="00E32C8E" w:rsidRPr="007F443A">
        <w:rPr>
          <w:rFonts w:cstheme="minorHAnsi"/>
        </w:rPr>
        <w:t>omisijos posėdžiuose nėra kviečiami.</w:t>
      </w:r>
    </w:p>
    <w:p w14:paraId="3730BA4F" w14:textId="0AA5FE7F" w:rsidR="00E95857" w:rsidRPr="00E95857" w:rsidRDefault="00D97F55" w:rsidP="00E95857">
      <w:pPr>
        <w:jc w:val="both"/>
        <w:rPr>
          <w:spacing w:val="-4"/>
        </w:rPr>
      </w:pPr>
      <w:r w:rsidRPr="007F443A">
        <w:rPr>
          <w:rFonts w:cstheme="minorHAnsi"/>
        </w:rPr>
        <w:t>1.6</w:t>
      </w:r>
      <w:r w:rsidRPr="007F443A">
        <w:rPr>
          <w:rFonts w:cstheme="minorHAnsi"/>
          <w:color w:val="00B050"/>
        </w:rPr>
        <w:t xml:space="preserve">. </w:t>
      </w:r>
      <w:r w:rsidR="00E7117B">
        <w:rPr>
          <w:rFonts w:cstheme="minorHAnsi"/>
          <w:color w:val="00B050"/>
        </w:rPr>
        <w:t>Atliekamas žaliasis pirkimas</w:t>
      </w:r>
      <w:r w:rsidR="00E7117B" w:rsidRPr="00503DA7">
        <w:rPr>
          <w:rFonts w:ascii="Calibri" w:hAnsi="Calibri" w:cs="Calibri"/>
          <w:bCs/>
          <w:iCs/>
          <w:spacing w:val="-4"/>
        </w:rPr>
        <w:t>,</w:t>
      </w:r>
      <w:r w:rsidR="00E7117B" w:rsidRPr="00503DA7">
        <w:rPr>
          <w:rFonts w:ascii="Calibri" w:hAnsi="Calibri" w:cs="Calibri"/>
        </w:rPr>
        <w:t xml:space="preserve"> </w:t>
      </w:r>
      <w:r w:rsidR="00E7117B" w:rsidRPr="00503DA7">
        <w:rPr>
          <w:rFonts w:ascii="Calibri" w:hAnsi="Calibri" w:cs="Calibri"/>
          <w:bCs/>
          <w:iCs/>
          <w:spacing w:val="-4"/>
        </w:rPr>
        <w:t xml:space="preserve">nes perkama </w:t>
      </w:r>
      <w:r w:rsidR="00D745AE">
        <w:rPr>
          <w:rFonts w:ascii="Calibri" w:hAnsi="Calibri" w:cs="Calibri"/>
          <w:bCs/>
          <w:iCs/>
          <w:spacing w:val="-4"/>
        </w:rPr>
        <w:t>nematerialaus pobūdžio</w:t>
      </w:r>
      <w:r w:rsidR="00E95857">
        <w:rPr>
          <w:rFonts w:ascii="Calibri" w:hAnsi="Calibri" w:cs="Calibri"/>
          <w:bCs/>
          <w:iCs/>
          <w:spacing w:val="-4"/>
        </w:rPr>
        <w:t xml:space="preserve"> </w:t>
      </w:r>
      <w:r w:rsidR="00E95857">
        <w:rPr>
          <w:color w:val="000000"/>
        </w:rPr>
        <w:t xml:space="preserve">(intelektinė) </w:t>
      </w:r>
      <w:r w:rsidR="00D745AE">
        <w:rPr>
          <w:rFonts w:ascii="Calibri" w:hAnsi="Calibri" w:cs="Calibri"/>
          <w:bCs/>
          <w:iCs/>
          <w:spacing w:val="-4"/>
        </w:rPr>
        <w:t xml:space="preserve"> paslauga,</w:t>
      </w:r>
      <w:r w:rsidR="00E95857" w:rsidRPr="00E95857">
        <w:rPr>
          <w:color w:val="000000"/>
        </w:rPr>
        <w:t xml:space="preserve"> </w:t>
      </w:r>
      <w:r w:rsidR="00E95857">
        <w:rPr>
          <w:color w:val="000000"/>
        </w:rPr>
        <w:t>nesusijusi su materialaus objekto sukūrimu, kurios teikimo metu nėra numatomas reikšmingas neigiamas poveikis aplinkai, nesukuriamas taršos šaltinis ir negeneruojamos atliekos</w:t>
      </w:r>
      <w:r w:rsidR="003B4C4A">
        <w:rPr>
          <w:spacing w:val="-4"/>
        </w:rPr>
        <w:t xml:space="preserve">, </w:t>
      </w:r>
      <w:r w:rsidR="00E7117B" w:rsidRPr="00503DA7">
        <w:rPr>
          <w:rFonts w:ascii="Calibri" w:hAnsi="Calibri" w:cs="Calibri"/>
          <w:bCs/>
          <w:iCs/>
          <w:spacing w:val="-4"/>
        </w:rPr>
        <w:t>kaip numatyta Aplinkos apsaugos kriterijų taikymo, vykdant žaliuosius pirkimus, tvarkos aprašo, patvirtinto Lietuvos Respublikos aplinkos ministro  2011 m. birželio 28 d. įsakymu Nr. D1-508 (Lietuvos Respublikos aplinkos ministro 2022 m. gruodžio 13 d. įsakymo N</w:t>
      </w:r>
      <w:r w:rsidR="00E7117B">
        <w:rPr>
          <w:rFonts w:ascii="Calibri" w:hAnsi="Calibri" w:cs="Calibri"/>
          <w:bCs/>
          <w:iCs/>
          <w:spacing w:val="-4"/>
        </w:rPr>
        <w:t>r. D1-401 redakcija), 4.4.3 p.</w:t>
      </w:r>
    </w:p>
    <w:p w14:paraId="39B41CA7" w14:textId="77777777" w:rsidR="002C0438" w:rsidRPr="002C0438" w:rsidRDefault="00EC28B4" w:rsidP="003B4C4A">
      <w:pPr>
        <w:pStyle w:val="Sraopastraipa"/>
        <w:numPr>
          <w:ilvl w:val="1"/>
          <w:numId w:val="30"/>
        </w:numPr>
        <w:spacing w:after="0" w:line="240" w:lineRule="auto"/>
        <w:ind w:left="426" w:hanging="426"/>
        <w:jc w:val="both"/>
        <w:rPr>
          <w:rFonts w:eastAsia="Arial" w:cstheme="minorHAnsi"/>
          <w:sz w:val="22"/>
          <w:szCs w:val="22"/>
        </w:rPr>
      </w:pPr>
      <w:r w:rsidRPr="002C0438">
        <w:rPr>
          <w:rFonts w:cstheme="minorHAnsi"/>
          <w:color w:val="00B050"/>
          <w:sz w:val="22"/>
          <w:szCs w:val="22"/>
        </w:rPr>
        <w:t>Ši</w:t>
      </w:r>
      <w:r w:rsidR="00495DB7" w:rsidRPr="002C0438">
        <w:rPr>
          <w:rFonts w:cstheme="minorHAnsi"/>
          <w:color w:val="00B050"/>
          <w:sz w:val="22"/>
          <w:szCs w:val="22"/>
        </w:rPr>
        <w:t xml:space="preserve">ame pirkime taikomas </w:t>
      </w:r>
      <w:r w:rsidR="00E35E7C" w:rsidRPr="002C0438">
        <w:rPr>
          <w:rFonts w:cstheme="minorHAnsi"/>
          <w:color w:val="00B050"/>
          <w:sz w:val="22"/>
          <w:szCs w:val="22"/>
        </w:rPr>
        <w:t>socialin</w:t>
      </w:r>
      <w:r w:rsidRPr="002C0438">
        <w:rPr>
          <w:rFonts w:cstheme="minorHAnsi"/>
          <w:color w:val="00B050"/>
          <w:sz w:val="22"/>
          <w:szCs w:val="22"/>
        </w:rPr>
        <w:t>is kriterijus –</w:t>
      </w:r>
      <w:r w:rsidR="002C0438" w:rsidRPr="002C0438">
        <w:rPr>
          <w:sz w:val="22"/>
          <w:szCs w:val="22"/>
        </w:rPr>
        <w:t xml:space="preserve"> </w:t>
      </w:r>
      <w:r w:rsidR="00B561FA">
        <w:rPr>
          <w:rFonts w:cstheme="minorHAnsi"/>
          <w:color w:val="00B050"/>
          <w:sz w:val="22"/>
          <w:szCs w:val="22"/>
        </w:rPr>
        <w:t>s</w:t>
      </w:r>
      <w:r w:rsidR="002C0438" w:rsidRPr="002C0438">
        <w:rPr>
          <w:rFonts w:cstheme="minorHAnsi"/>
          <w:color w:val="00B050"/>
          <w:sz w:val="22"/>
          <w:szCs w:val="22"/>
        </w:rPr>
        <w:t>ąžiningo darbo užmokesčio mokėjimas</w:t>
      </w:r>
      <w:r w:rsidR="002C0438">
        <w:rPr>
          <w:rFonts w:cstheme="minorHAnsi"/>
          <w:color w:val="00B050"/>
          <w:sz w:val="22"/>
          <w:szCs w:val="22"/>
        </w:rPr>
        <w:t>. Šis kriterijus yra ekonominio naudingumo vertinimo kriterijus</w:t>
      </w:r>
      <w:r w:rsidR="00B561FA">
        <w:rPr>
          <w:rFonts w:cstheme="minorHAnsi"/>
          <w:color w:val="00B050"/>
          <w:sz w:val="22"/>
          <w:szCs w:val="22"/>
        </w:rPr>
        <w:t>. Sutartyje nustatytos sankcijos už šių įsipareigojimų nesilaikymą.</w:t>
      </w:r>
    </w:p>
    <w:p w14:paraId="4DBC10A1" w14:textId="68DE456E" w:rsidR="00E32C8E" w:rsidRPr="007F443A" w:rsidRDefault="00D97F55" w:rsidP="002C0438">
      <w:pPr>
        <w:pStyle w:val="Sraopastraipa"/>
        <w:numPr>
          <w:ilvl w:val="1"/>
          <w:numId w:val="30"/>
        </w:numPr>
        <w:spacing w:after="0" w:line="240" w:lineRule="auto"/>
        <w:jc w:val="both"/>
        <w:rPr>
          <w:rFonts w:eastAsia="Arial" w:cstheme="minorHAnsi"/>
        </w:rPr>
      </w:pPr>
      <w:r w:rsidRPr="007F443A">
        <w:rPr>
          <w:rFonts w:eastAsia="Arial" w:cstheme="minorHAnsi"/>
          <w:color w:val="00B050"/>
        </w:rPr>
        <w:t xml:space="preserve"> </w:t>
      </w:r>
      <w:r w:rsidR="00E32C8E" w:rsidRPr="007F443A">
        <w:rPr>
          <w:rFonts w:eastAsia="Arial" w:cstheme="minorHAnsi"/>
          <w:color w:val="00B050"/>
        </w:rPr>
        <w:t xml:space="preserve">Išankstinis skelbimas apie </w:t>
      </w:r>
      <w:r w:rsidR="007A68AD" w:rsidRPr="007F443A">
        <w:rPr>
          <w:rFonts w:eastAsia="Arial" w:cstheme="minorHAnsi"/>
          <w:color w:val="00B050"/>
        </w:rPr>
        <w:t>p</w:t>
      </w:r>
      <w:r w:rsidR="00E32C8E" w:rsidRPr="007F443A">
        <w:rPr>
          <w:rFonts w:eastAsia="Arial" w:cstheme="minorHAnsi"/>
          <w:color w:val="00B050"/>
        </w:rPr>
        <w:t>irkimą nebuvo paskelbtas</w:t>
      </w:r>
      <w:r w:rsidR="00A077F6" w:rsidRPr="007F443A">
        <w:rPr>
          <w:rFonts w:eastAsia="Arial" w:cstheme="minorHAnsi"/>
        </w:rPr>
        <w:t>.</w:t>
      </w:r>
    </w:p>
    <w:p w14:paraId="42D6C1C9" w14:textId="77777777" w:rsidR="00AF1430" w:rsidRPr="007F443A" w:rsidRDefault="00D97F55" w:rsidP="00B561FA">
      <w:pPr>
        <w:tabs>
          <w:tab w:val="left" w:pos="851"/>
          <w:tab w:val="left" w:pos="993"/>
        </w:tabs>
        <w:spacing w:after="0"/>
        <w:jc w:val="both"/>
        <w:rPr>
          <w:rFonts w:cstheme="minorHAnsi"/>
        </w:rPr>
      </w:pPr>
      <w:r w:rsidRPr="007F443A">
        <w:rPr>
          <w:rFonts w:cstheme="minorHAnsi"/>
        </w:rPr>
        <w:t xml:space="preserve">1.9. </w:t>
      </w:r>
      <w:r w:rsidR="00015FC9" w:rsidRPr="007F443A">
        <w:rPr>
          <w:rFonts w:cstheme="minorHAnsi"/>
        </w:rPr>
        <w:t>P</w:t>
      </w:r>
      <w:r w:rsidR="00E32C8E" w:rsidRPr="007F443A">
        <w:rPr>
          <w:rFonts w:cstheme="minorHAnsi"/>
        </w:rPr>
        <w:t xml:space="preserve">irkime  </w:t>
      </w:r>
      <w:r w:rsidR="007A68AD" w:rsidRPr="007F443A">
        <w:rPr>
          <w:rFonts w:cstheme="minorHAnsi"/>
        </w:rPr>
        <w:t>perkančioji organizacija</w:t>
      </w:r>
      <w:r w:rsidR="00E32C8E" w:rsidRPr="007F443A">
        <w:rPr>
          <w:rFonts w:cstheme="minorHAnsi"/>
        </w:rPr>
        <w:t xml:space="preserve"> nenumato skelbti pranešimo dėl savanoriško </w:t>
      </w:r>
      <w:proofErr w:type="spellStart"/>
      <w:r w:rsidR="00E32C8E" w:rsidRPr="007F443A">
        <w:rPr>
          <w:rFonts w:cstheme="minorHAnsi"/>
          <w:i/>
          <w:iCs/>
        </w:rPr>
        <w:t>ex</w:t>
      </w:r>
      <w:proofErr w:type="spellEnd"/>
      <w:r w:rsidR="00E32C8E" w:rsidRPr="007F443A">
        <w:rPr>
          <w:rFonts w:cstheme="minorHAnsi"/>
          <w:i/>
          <w:iCs/>
        </w:rPr>
        <w:t xml:space="preserve"> ante</w:t>
      </w:r>
      <w:r w:rsidR="00E32C8E" w:rsidRPr="007F443A">
        <w:rPr>
          <w:rFonts w:cstheme="minorHAnsi"/>
        </w:rPr>
        <w:t xml:space="preserve"> skaidrumo.</w:t>
      </w:r>
    </w:p>
    <w:p w14:paraId="43D518EE" w14:textId="77777777" w:rsidR="004D070C" w:rsidRPr="007F443A" w:rsidRDefault="002349E8" w:rsidP="00B561FA">
      <w:pPr>
        <w:pStyle w:val="Sraopastraipa"/>
        <w:numPr>
          <w:ilvl w:val="1"/>
          <w:numId w:val="31"/>
        </w:numPr>
        <w:tabs>
          <w:tab w:val="left" w:pos="851"/>
          <w:tab w:val="left" w:pos="993"/>
        </w:tabs>
        <w:spacing w:after="0" w:line="240" w:lineRule="auto"/>
        <w:jc w:val="both"/>
        <w:rPr>
          <w:rFonts w:cstheme="minorHAnsi"/>
          <w:color w:val="7030A0"/>
        </w:rPr>
      </w:pPr>
      <w:r w:rsidRPr="007F443A">
        <w:rPr>
          <w:rFonts w:cstheme="minorHAnsi"/>
        </w:rPr>
        <w:t xml:space="preserve"> </w:t>
      </w:r>
      <w:r w:rsidR="007466F8" w:rsidRPr="007F443A">
        <w:rPr>
          <w:rFonts w:cstheme="minorHAnsi"/>
        </w:rPr>
        <w:t>Pirkime neleidžia</w:t>
      </w:r>
      <w:r w:rsidR="00216820" w:rsidRPr="007F443A">
        <w:rPr>
          <w:rFonts w:cstheme="minorHAnsi"/>
        </w:rPr>
        <w:t>ma</w:t>
      </w:r>
      <w:r w:rsidR="007466F8" w:rsidRPr="007F443A">
        <w:rPr>
          <w:rFonts w:cstheme="minorHAnsi"/>
        </w:rPr>
        <w:t xml:space="preserve"> pateikti alternatyvių </w:t>
      </w:r>
      <w:r w:rsidR="00D27E76" w:rsidRPr="007F443A">
        <w:rPr>
          <w:rFonts w:cstheme="minorHAnsi"/>
        </w:rPr>
        <w:t>p</w:t>
      </w:r>
      <w:r w:rsidR="007466F8" w:rsidRPr="007F443A">
        <w:rPr>
          <w:rFonts w:cstheme="minorHAnsi"/>
        </w:rPr>
        <w:t xml:space="preserve">asiūlymų. </w:t>
      </w:r>
    </w:p>
    <w:p w14:paraId="612A454A" w14:textId="77777777" w:rsidR="00E32C8E" w:rsidRPr="007F443A" w:rsidRDefault="00E32C8E" w:rsidP="00D97F55">
      <w:pPr>
        <w:pStyle w:val="Sraopastraipa"/>
        <w:numPr>
          <w:ilvl w:val="1"/>
          <w:numId w:val="32"/>
        </w:numPr>
        <w:tabs>
          <w:tab w:val="left" w:pos="993"/>
        </w:tabs>
        <w:spacing w:after="0" w:line="240" w:lineRule="auto"/>
        <w:jc w:val="both"/>
        <w:rPr>
          <w:rFonts w:cstheme="minorHAnsi"/>
        </w:rPr>
      </w:pPr>
      <w:r w:rsidRPr="007F443A">
        <w:rPr>
          <w:rFonts w:eastAsia="Arial" w:cstheme="minorHAnsi"/>
          <w:color w:val="333333"/>
        </w:rPr>
        <w:t xml:space="preserve">Bendrosios </w:t>
      </w:r>
      <w:r w:rsidR="007E5F55" w:rsidRPr="007F443A">
        <w:rPr>
          <w:rFonts w:eastAsia="Arial" w:cstheme="minorHAnsi"/>
          <w:color w:val="333333"/>
        </w:rPr>
        <w:t xml:space="preserve">pirkimo </w:t>
      </w:r>
      <w:r w:rsidRPr="007F443A">
        <w:rPr>
          <w:rFonts w:eastAsia="Arial" w:cstheme="minorHAnsi"/>
          <w:color w:val="333333"/>
        </w:rPr>
        <w:t>sąlygos yra neatskiriama ši</w:t>
      </w:r>
      <w:r w:rsidR="00C07F25" w:rsidRPr="007F443A">
        <w:rPr>
          <w:rFonts w:eastAsia="Arial" w:cstheme="minorHAnsi"/>
          <w:color w:val="333333"/>
        </w:rPr>
        <w:t>ų</w:t>
      </w:r>
      <w:r w:rsidRPr="007F443A">
        <w:rPr>
          <w:rFonts w:eastAsia="Arial" w:cstheme="minorHAnsi"/>
          <w:color w:val="333333"/>
        </w:rPr>
        <w:t xml:space="preserve"> </w:t>
      </w:r>
      <w:r w:rsidR="00F4541C" w:rsidRPr="007F443A">
        <w:rPr>
          <w:rFonts w:eastAsia="Arial" w:cstheme="minorHAnsi"/>
          <w:color w:val="333333"/>
        </w:rPr>
        <w:t>p</w:t>
      </w:r>
      <w:r w:rsidRPr="007F443A">
        <w:rPr>
          <w:rFonts w:eastAsia="Arial" w:cstheme="minorHAnsi"/>
          <w:color w:val="333333"/>
        </w:rPr>
        <w:t>irkimo sąlygų dalis.</w:t>
      </w:r>
    </w:p>
    <w:p w14:paraId="2DB11820" w14:textId="77777777" w:rsidR="00B41C66" w:rsidRPr="007F443A"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679360"/>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4"/>
      <w:bookmarkEnd w:id="5"/>
      <w:bookmarkEnd w:id="6"/>
    </w:p>
    <w:p w14:paraId="7DF76135" w14:textId="165C30FC" w:rsidR="00B561FA" w:rsidRPr="00EC1332" w:rsidRDefault="00EC1332" w:rsidP="00B561FA">
      <w:pPr>
        <w:pStyle w:val="Komentarotekstas"/>
        <w:spacing w:after="0"/>
        <w:ind w:firstLine="851"/>
        <w:jc w:val="both"/>
        <w:rPr>
          <w:rFonts w:cstheme="minorHAnsi"/>
          <w:sz w:val="21"/>
          <w:szCs w:val="21"/>
        </w:rPr>
      </w:pPr>
      <w:r>
        <w:rPr>
          <w:rFonts w:cstheme="minorHAnsi"/>
          <w:sz w:val="21"/>
          <w:szCs w:val="21"/>
        </w:rPr>
        <w:t>Perkančioji organizacija numato įsigyti t</w:t>
      </w:r>
      <w:r w:rsidR="00B561FA" w:rsidRPr="00EC1332">
        <w:rPr>
          <w:rFonts w:cstheme="minorHAnsi"/>
          <w:sz w:val="21"/>
          <w:szCs w:val="21"/>
        </w:rPr>
        <w:t>echninio projekto „Garažų paskirties pastato (požeminės automobilių saugyklos) ir sporto paskirties inžinerinio statinio (stadiono) statybos projektas, sporto paskirties statinio (stadiono) griovimas, Skuodo g. 27, Kaunas</w:t>
      </w:r>
      <w:r>
        <w:rPr>
          <w:rFonts w:cstheme="minorHAnsi"/>
          <w:sz w:val="21"/>
          <w:szCs w:val="21"/>
        </w:rPr>
        <w:t>“</w:t>
      </w:r>
      <w:r w:rsidR="00B561FA" w:rsidRPr="00EC1332">
        <w:rPr>
          <w:rFonts w:cstheme="minorHAnsi"/>
          <w:sz w:val="21"/>
          <w:szCs w:val="21"/>
        </w:rPr>
        <w:t xml:space="preserve"> bendrosios ekspertizės, </w:t>
      </w:r>
      <w:r w:rsidR="00C0236D">
        <w:rPr>
          <w:rFonts w:cstheme="minorHAnsi"/>
          <w:sz w:val="21"/>
          <w:szCs w:val="21"/>
        </w:rPr>
        <w:t xml:space="preserve">paveldosaugos </w:t>
      </w:r>
      <w:r w:rsidR="00C0236D" w:rsidRPr="007255A3">
        <w:rPr>
          <w:rFonts w:cstheme="minorHAnsi"/>
          <w:sz w:val="21"/>
          <w:szCs w:val="21"/>
        </w:rPr>
        <w:t>(</w:t>
      </w:r>
      <w:r w:rsidR="00B561FA" w:rsidRPr="007255A3">
        <w:rPr>
          <w:rFonts w:cstheme="minorHAnsi"/>
          <w:sz w:val="21"/>
          <w:szCs w:val="21"/>
        </w:rPr>
        <w:t>specialiosios</w:t>
      </w:r>
      <w:r w:rsidR="00C0236D" w:rsidRPr="007255A3">
        <w:rPr>
          <w:rFonts w:cstheme="minorHAnsi"/>
          <w:sz w:val="21"/>
          <w:szCs w:val="21"/>
        </w:rPr>
        <w:t>)</w:t>
      </w:r>
      <w:r w:rsidR="00B561FA" w:rsidRPr="007255A3">
        <w:rPr>
          <w:rFonts w:cstheme="minorHAnsi"/>
          <w:sz w:val="21"/>
          <w:szCs w:val="21"/>
        </w:rPr>
        <w:t xml:space="preserve"> ekspertizės</w:t>
      </w:r>
      <w:r w:rsidR="00B561FA" w:rsidRPr="00EC1332">
        <w:rPr>
          <w:rFonts w:cstheme="minorHAnsi"/>
          <w:sz w:val="21"/>
          <w:szCs w:val="21"/>
        </w:rPr>
        <w:t xml:space="preserve"> ir pagal Techninį projektą parengto darbo projekto (konstrukcijų dal</w:t>
      </w:r>
      <w:r>
        <w:rPr>
          <w:rFonts w:cstheme="minorHAnsi"/>
          <w:sz w:val="21"/>
          <w:szCs w:val="21"/>
        </w:rPr>
        <w:t xml:space="preserve">ies) </w:t>
      </w:r>
      <w:r w:rsidR="00B561FA" w:rsidRPr="00EC1332">
        <w:rPr>
          <w:rFonts w:cstheme="minorHAnsi"/>
          <w:sz w:val="21"/>
          <w:szCs w:val="21"/>
        </w:rPr>
        <w:t xml:space="preserve">ekspertizės  </w:t>
      </w:r>
      <w:r>
        <w:rPr>
          <w:rFonts w:cstheme="minorHAnsi"/>
          <w:sz w:val="21"/>
          <w:szCs w:val="21"/>
        </w:rPr>
        <w:t>paslaugas.</w:t>
      </w:r>
    </w:p>
    <w:p w14:paraId="16592970" w14:textId="6017AE56" w:rsidR="00B561FA" w:rsidRPr="00EC1332" w:rsidRDefault="00B561FA" w:rsidP="00B561FA">
      <w:pPr>
        <w:pStyle w:val="Komentarotekstas"/>
        <w:spacing w:after="0"/>
        <w:ind w:firstLine="851"/>
        <w:jc w:val="both"/>
        <w:rPr>
          <w:rFonts w:cstheme="minorHAnsi"/>
          <w:sz w:val="21"/>
          <w:szCs w:val="21"/>
        </w:rPr>
      </w:pPr>
      <w:r w:rsidRPr="00EC1332">
        <w:rPr>
          <w:rFonts w:cstheme="minorHAnsi"/>
          <w:sz w:val="21"/>
          <w:szCs w:val="21"/>
        </w:rPr>
        <w:t xml:space="preserve"> </w:t>
      </w:r>
      <w:r w:rsidR="00EC1332">
        <w:rPr>
          <w:rFonts w:cstheme="minorHAnsi"/>
          <w:sz w:val="21"/>
          <w:szCs w:val="21"/>
        </w:rPr>
        <w:t>Apibūdinimas: T</w:t>
      </w:r>
      <w:r w:rsidR="00EC1332" w:rsidRPr="00EC1332">
        <w:rPr>
          <w:rFonts w:cstheme="minorHAnsi"/>
          <w:sz w:val="21"/>
          <w:szCs w:val="21"/>
        </w:rPr>
        <w:t>echninio projekto „Garažų paskirties pastato (požeminės automobilių saugyklos) ir sporto paskirties inžinerinio statinio (stadiono) statybos projektas, sporto paskirties statinio (stadiono) griovimas, Skuodo g. 27, Kaunas</w:t>
      </w:r>
      <w:r w:rsidR="00EC1332">
        <w:rPr>
          <w:rFonts w:cstheme="minorHAnsi"/>
          <w:sz w:val="21"/>
          <w:szCs w:val="21"/>
        </w:rPr>
        <w:t xml:space="preserve">“ </w:t>
      </w:r>
      <w:r w:rsidR="00EC1332" w:rsidRPr="00EC1332">
        <w:rPr>
          <w:rFonts w:cstheme="minorHAnsi"/>
          <w:sz w:val="21"/>
          <w:szCs w:val="21"/>
        </w:rPr>
        <w:t xml:space="preserve"> bendrosios ekspertizės, </w:t>
      </w:r>
      <w:r w:rsidR="00C0236D">
        <w:rPr>
          <w:rFonts w:cstheme="minorHAnsi"/>
          <w:sz w:val="21"/>
          <w:szCs w:val="21"/>
        </w:rPr>
        <w:t>paveldosaugos (</w:t>
      </w:r>
      <w:r w:rsidR="00EC1332" w:rsidRPr="007255A3">
        <w:rPr>
          <w:rFonts w:cstheme="minorHAnsi"/>
          <w:sz w:val="21"/>
          <w:szCs w:val="21"/>
        </w:rPr>
        <w:t>specialiosios</w:t>
      </w:r>
      <w:r w:rsidR="00C0236D" w:rsidRPr="007255A3">
        <w:rPr>
          <w:rFonts w:cstheme="minorHAnsi"/>
          <w:sz w:val="21"/>
          <w:szCs w:val="21"/>
        </w:rPr>
        <w:t>)</w:t>
      </w:r>
      <w:r w:rsidR="00EC1332" w:rsidRPr="007255A3">
        <w:rPr>
          <w:rFonts w:cstheme="minorHAnsi"/>
          <w:sz w:val="21"/>
          <w:szCs w:val="21"/>
        </w:rPr>
        <w:t xml:space="preserve"> ekspertizės</w:t>
      </w:r>
      <w:r w:rsidR="00EC1332" w:rsidRPr="00EC1332">
        <w:rPr>
          <w:rFonts w:cstheme="minorHAnsi"/>
          <w:sz w:val="21"/>
          <w:szCs w:val="21"/>
        </w:rPr>
        <w:t xml:space="preserve"> ir pagal Techninį projektą parengto </w:t>
      </w:r>
      <w:r w:rsidR="00EC1332" w:rsidRPr="00EC1332">
        <w:rPr>
          <w:rFonts w:cstheme="minorHAnsi"/>
          <w:sz w:val="21"/>
          <w:szCs w:val="21"/>
        </w:rPr>
        <w:lastRenderedPageBreak/>
        <w:t>darbo projekto (konstrukcijų dal</w:t>
      </w:r>
      <w:r w:rsidR="00EC1332">
        <w:rPr>
          <w:rFonts w:cstheme="minorHAnsi"/>
          <w:sz w:val="21"/>
          <w:szCs w:val="21"/>
        </w:rPr>
        <w:t xml:space="preserve">ies) </w:t>
      </w:r>
      <w:r w:rsidR="00EC1332" w:rsidRPr="00EC1332">
        <w:rPr>
          <w:rFonts w:cstheme="minorHAnsi"/>
          <w:sz w:val="21"/>
          <w:szCs w:val="21"/>
        </w:rPr>
        <w:t xml:space="preserve">ekspertizės  </w:t>
      </w:r>
      <w:r w:rsidR="00EC1332">
        <w:rPr>
          <w:rFonts w:cstheme="minorHAnsi"/>
          <w:sz w:val="21"/>
          <w:szCs w:val="21"/>
        </w:rPr>
        <w:t xml:space="preserve">paslaugų  pirkimo </w:t>
      </w:r>
      <w:r w:rsidRPr="00EC1332">
        <w:rPr>
          <w:rFonts w:cstheme="minorHAnsi"/>
          <w:sz w:val="21"/>
          <w:szCs w:val="21"/>
        </w:rPr>
        <w:t>Sutartyje (įskaitant jos priedus) nustatytomis sąlygomis, tvarka ir terminais Paslaugų teikėjas įsipareigoja, pasitelkdamas savo darbo išteklius ir priemones, sugebėjimus, patirtį ir žinias, remdamasis technine specifikacija, kuri pridedama kaip Suta</w:t>
      </w:r>
      <w:r w:rsidR="00EC1332">
        <w:rPr>
          <w:rFonts w:cstheme="minorHAnsi"/>
          <w:sz w:val="21"/>
          <w:szCs w:val="21"/>
        </w:rPr>
        <w:t>rties 1 priedas</w:t>
      </w:r>
      <w:r w:rsidRPr="00EC1332">
        <w:rPr>
          <w:rFonts w:cstheme="minorHAnsi"/>
          <w:sz w:val="21"/>
          <w:szCs w:val="21"/>
        </w:rPr>
        <w:t>, suteikti visas Sutartyje numatytas Paslaugas. Paslaugų teikėjas taip pat privalo vadovautis Užsakovo (ar bet kokio jo tinkamai įgalioto asmens) nurodymais (pavedimais) ir visais taikytinais Lietuvos Respublikos teisės aktais.</w:t>
      </w:r>
    </w:p>
    <w:p w14:paraId="759778D6" w14:textId="77777777" w:rsidR="00B561FA" w:rsidRPr="00EC1332" w:rsidRDefault="00EC1332" w:rsidP="00B561FA">
      <w:pPr>
        <w:pStyle w:val="Betarp"/>
        <w:spacing w:after="120" w:line="240" w:lineRule="atLeast"/>
        <w:ind w:firstLine="567"/>
        <w:contextualSpacing/>
        <w:jc w:val="both"/>
        <w:rPr>
          <w:rFonts w:cstheme="minorHAnsi"/>
        </w:rPr>
      </w:pPr>
      <w:r>
        <w:rPr>
          <w:rFonts w:cstheme="minorHAnsi"/>
          <w:b/>
          <w:bCs/>
          <w:color w:val="00B050"/>
        </w:rPr>
        <w:t>Perkamų paslaugų</w:t>
      </w:r>
      <w:r w:rsidRPr="00EC1332">
        <w:rPr>
          <w:rFonts w:cstheme="minorHAnsi"/>
          <w:b/>
          <w:bCs/>
          <w:color w:val="00B050"/>
        </w:rPr>
        <w:t xml:space="preserve"> BVPŽ kodas:</w:t>
      </w:r>
      <w:r w:rsidRPr="00EC1332">
        <w:rPr>
          <w:rFonts w:cstheme="minorHAnsi"/>
          <w:color w:val="00B050"/>
        </w:rPr>
        <w:t xml:space="preserve"> 71319000-7 (ekspertų paslaugos)</w:t>
      </w:r>
    </w:p>
    <w:p w14:paraId="4F03B110" w14:textId="77777777" w:rsidR="00B561FA" w:rsidRDefault="00B561FA" w:rsidP="00B561FA">
      <w:pPr>
        <w:pStyle w:val="Betarp"/>
        <w:spacing w:after="120" w:line="240" w:lineRule="atLeast"/>
        <w:ind w:firstLine="567"/>
        <w:contextualSpacing/>
        <w:jc w:val="both"/>
        <w:rPr>
          <w:rFonts w:cstheme="minorHAnsi"/>
        </w:rPr>
      </w:pPr>
    </w:p>
    <w:p w14:paraId="5BAC8E73" w14:textId="100E700E" w:rsidR="00B561FA" w:rsidRPr="00EC1332" w:rsidRDefault="00EC1332" w:rsidP="00B561FA">
      <w:pPr>
        <w:pStyle w:val="Betarp"/>
        <w:spacing w:after="120" w:line="240" w:lineRule="atLeast"/>
        <w:ind w:firstLine="567"/>
        <w:contextualSpacing/>
        <w:jc w:val="both"/>
        <w:rPr>
          <w:rFonts w:cstheme="minorHAnsi"/>
          <w:color w:val="00B050"/>
        </w:rPr>
      </w:pPr>
      <w:r>
        <w:rPr>
          <w:rFonts w:cstheme="minorHAnsi"/>
        </w:rPr>
        <w:t>2</w:t>
      </w:r>
      <w:r w:rsidR="00B561FA" w:rsidRPr="00EC1332">
        <w:rPr>
          <w:rFonts w:cstheme="minorHAnsi"/>
        </w:rPr>
        <w:t xml:space="preserve">.2. </w:t>
      </w:r>
      <w:r w:rsidR="00B561FA" w:rsidRPr="00EC1332">
        <w:rPr>
          <w:rFonts w:cstheme="minorHAnsi"/>
          <w:color w:val="00B050"/>
        </w:rPr>
        <w:t>Pirkimo objektas į dalis neskaidomas.</w:t>
      </w:r>
      <w:r w:rsidR="00B561FA" w:rsidRPr="00EC1332">
        <w:rPr>
          <w:rFonts w:cstheme="minorHAnsi"/>
        </w:rPr>
        <w:t xml:space="preserve"> Pirkimo apimtys, reikalavimai ir techninė specifikacija apibrėžti specialiųjų pirkimo </w:t>
      </w:r>
      <w:r w:rsidR="00B561FA" w:rsidRPr="000B7AF5">
        <w:rPr>
          <w:rFonts w:cstheme="minorHAnsi"/>
        </w:rPr>
        <w:t xml:space="preserve">sąlygų </w:t>
      </w:r>
      <w:r w:rsidR="000B7AF5" w:rsidRPr="000B7AF5">
        <w:rPr>
          <w:rFonts w:cstheme="minorHAnsi"/>
          <w:color w:val="00B050"/>
        </w:rPr>
        <w:t>7</w:t>
      </w:r>
      <w:r w:rsidR="00B561FA" w:rsidRPr="000B7AF5">
        <w:rPr>
          <w:rFonts w:cstheme="minorHAnsi"/>
          <w:color w:val="00B050"/>
        </w:rPr>
        <w:t xml:space="preserve"> </w:t>
      </w:r>
      <w:r w:rsidR="00B561FA" w:rsidRPr="000B7AF5">
        <w:rPr>
          <w:rFonts w:cstheme="minorHAnsi"/>
        </w:rPr>
        <w:t>priede.</w:t>
      </w:r>
      <w:r w:rsidR="00B561FA" w:rsidRPr="00EC1332">
        <w:rPr>
          <w:rFonts w:cstheme="minorHAnsi"/>
          <w:color w:val="00B050"/>
        </w:rPr>
        <w:t xml:space="preserve"> </w:t>
      </w:r>
    </w:p>
    <w:p w14:paraId="05E1B13D" w14:textId="77777777" w:rsidR="00325243" w:rsidRPr="00EC1332" w:rsidRDefault="00325243" w:rsidP="00482397">
      <w:pPr>
        <w:pStyle w:val="Sraopastraipa"/>
        <w:spacing w:after="0" w:line="240" w:lineRule="auto"/>
        <w:ind w:left="0" w:firstLine="567"/>
        <w:jc w:val="both"/>
        <w:rPr>
          <w:rFonts w:cstheme="minorHAnsi"/>
          <w:i/>
          <w:iCs/>
          <w:color w:val="FF0000"/>
        </w:rPr>
      </w:pPr>
      <w:r w:rsidRPr="00EC1332">
        <w:rPr>
          <w:rFonts w:cstheme="minorHAnsi"/>
        </w:rPr>
        <w:t>2.</w:t>
      </w:r>
      <w:r w:rsidR="00482397" w:rsidRPr="00EC1332">
        <w:rPr>
          <w:rFonts w:cstheme="minorHAnsi"/>
        </w:rPr>
        <w:t>3</w:t>
      </w:r>
      <w:r w:rsidRPr="00EC1332">
        <w:rPr>
          <w:rFonts w:cstheme="minorHAnsi"/>
        </w:rPr>
        <w:t>.</w:t>
      </w:r>
      <w:r w:rsidR="00E53E12" w:rsidRPr="00EC1332">
        <w:rPr>
          <w:rFonts w:cstheme="minorHAnsi"/>
        </w:rPr>
        <w:t xml:space="preserve"> Jeigu apibūdinant pirkimo objektą techninėje specifikacijoje nurodytas konkretus modelis ar tiekimo šaltinis, konkretus procesas, </w:t>
      </w:r>
      <w:r w:rsidR="000F531D" w:rsidRPr="00EC1332">
        <w:rPr>
          <w:rFonts w:cstheme="minorHAnsi"/>
          <w:color w:val="00B050"/>
        </w:rPr>
        <w:t>sertifikatas,</w:t>
      </w:r>
      <w:r w:rsidR="000F531D" w:rsidRPr="00EC1332">
        <w:rPr>
          <w:rFonts w:cstheme="minorHAnsi"/>
        </w:rPr>
        <w:t xml:space="preserve"> </w:t>
      </w:r>
      <w:r w:rsidR="00E53E12" w:rsidRPr="00EC1332">
        <w:rPr>
          <w:rFonts w:cstheme="minorHAnsi"/>
        </w:rPr>
        <w:t xml:space="preserve">būdingas konkretaus tiekėjo tiekiamoms prekėms ar teikiamoms paslaugoms, ar prekių ženklas, patentas, tipai, konkreti kilmė ar gamyba, </w:t>
      </w:r>
      <w:r w:rsidR="00245655" w:rsidRPr="00EC1332">
        <w:rPr>
          <w:rFonts w:cstheme="minorHAnsi"/>
        </w:rPr>
        <w:t xml:space="preserve">turi būti </w:t>
      </w:r>
      <w:r w:rsidR="00AE7624" w:rsidRPr="00EC1332">
        <w:rPr>
          <w:rFonts w:cstheme="minorHAnsi"/>
        </w:rPr>
        <w:t xml:space="preserve">laikoma, kad kiekviena tokia nuoroda yra pateikta su žodžiais „arba lygiavertis“. </w:t>
      </w:r>
    </w:p>
    <w:p w14:paraId="3E59345F" w14:textId="77777777" w:rsidR="00004521" w:rsidRPr="00EC1332" w:rsidRDefault="00004521" w:rsidP="00DE7037">
      <w:pPr>
        <w:pStyle w:val="Sraopastraipa"/>
        <w:spacing w:after="0" w:line="240" w:lineRule="auto"/>
        <w:ind w:left="0" w:firstLine="567"/>
        <w:jc w:val="both"/>
        <w:rPr>
          <w:rFonts w:cstheme="minorHAnsi"/>
        </w:rPr>
      </w:pPr>
      <w:r w:rsidRPr="00EC1332">
        <w:rPr>
          <w:rFonts w:cstheme="minorHAnsi"/>
        </w:rPr>
        <w:t>2.</w:t>
      </w:r>
      <w:r w:rsidR="00482397" w:rsidRPr="00EC1332">
        <w:rPr>
          <w:rFonts w:cstheme="minorHAnsi"/>
        </w:rPr>
        <w:t xml:space="preserve">4 </w:t>
      </w:r>
      <w:r w:rsidRPr="00EC1332">
        <w:rPr>
          <w:rFonts w:cstheme="minorHAnsi"/>
        </w:rPr>
        <w:t>. Jeigu apibūdinant pirkimo objektą techninėje specifikacijoje nurodytas standartas</w:t>
      </w:r>
      <w:r w:rsidR="00245655" w:rsidRPr="00EC1332">
        <w:rPr>
          <w:rFonts w:cstheme="minorHAnsi"/>
        </w:rPr>
        <w:t xml:space="preserve">, </w:t>
      </w:r>
      <w:r w:rsidR="00245655" w:rsidRPr="00EC1332">
        <w:rPr>
          <w:rFonts w:cstheme="minorHAnsi"/>
          <w:color w:val="000000"/>
        </w:rPr>
        <w:t>techninis liudijimas ar bendrosios techninės specifikacijos</w:t>
      </w:r>
      <w:r w:rsidR="00046522" w:rsidRPr="00EC1332">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1332">
        <w:rPr>
          <w:rFonts w:cstheme="minorHAnsi"/>
          <w:color w:val="000000"/>
        </w:rPr>
        <w:t xml:space="preserve">, </w:t>
      </w:r>
      <w:r w:rsidR="00245655" w:rsidRPr="00EC1332">
        <w:rPr>
          <w:rFonts w:cstheme="minorHAnsi"/>
        </w:rPr>
        <w:t xml:space="preserve">turi būti laikoma, kad kiekviena tokia nuoroda yra pateikta su žodžiais „arba lygiavertis“. </w:t>
      </w:r>
    </w:p>
    <w:p w14:paraId="7F3AF7BA" w14:textId="77777777" w:rsidR="0083071D" w:rsidRPr="007F443A" w:rsidRDefault="0083071D" w:rsidP="00DE7037">
      <w:pPr>
        <w:pStyle w:val="Sraopastraipa"/>
        <w:spacing w:after="0" w:line="240" w:lineRule="auto"/>
        <w:ind w:left="0" w:firstLine="567"/>
        <w:jc w:val="both"/>
        <w:rPr>
          <w:rFonts w:cstheme="minorHAnsi"/>
        </w:rPr>
      </w:pPr>
    </w:p>
    <w:p w14:paraId="143E84E6" w14:textId="77777777" w:rsidR="00D22226" w:rsidRPr="007F443A" w:rsidRDefault="00202323" w:rsidP="00202323">
      <w:pPr>
        <w:pStyle w:val="Antrat1"/>
        <w:spacing w:line="20" w:lineRule="atLeast"/>
        <w:contextualSpacing/>
        <w:rPr>
          <w:rFonts w:asciiTheme="minorHAnsi" w:hAnsiTheme="minorHAnsi" w:cstheme="minorHAnsi"/>
        </w:rPr>
      </w:pPr>
      <w:bookmarkStart w:id="7" w:name="_Toc190679361"/>
      <w:r w:rsidRPr="007F443A">
        <w:rPr>
          <w:rFonts w:asciiTheme="minorHAnsi" w:hAnsiTheme="minorHAnsi" w:cstheme="minorHAnsi"/>
        </w:rPr>
        <w:t>3.</w:t>
      </w:r>
      <w:r w:rsidR="00D24970" w:rsidRPr="007F443A">
        <w:rPr>
          <w:rFonts w:asciiTheme="minorHAnsi" w:hAnsiTheme="minorHAnsi" w:cstheme="minorHAnsi"/>
        </w:rPr>
        <w:t xml:space="preserve"> </w:t>
      </w:r>
      <w:bookmarkStart w:id="8" w:name="_Ref39427921"/>
      <w:bookmarkStart w:id="9" w:name="_Ref39427927"/>
      <w:bookmarkStart w:id="10" w:name="_Ref39740354"/>
      <w:r w:rsidR="00D22226" w:rsidRPr="007F443A">
        <w:rPr>
          <w:rFonts w:asciiTheme="minorHAnsi" w:hAnsiTheme="minorHAnsi" w:cstheme="minorHAnsi"/>
        </w:rPr>
        <w:t>Susitikimai su tiekėjais</w:t>
      </w:r>
      <w:bookmarkEnd w:id="8"/>
      <w:bookmarkEnd w:id="9"/>
      <w:r w:rsidR="003B6924" w:rsidRPr="007F443A">
        <w:rPr>
          <w:rFonts w:asciiTheme="minorHAnsi" w:hAnsiTheme="minorHAnsi" w:cstheme="minorHAnsi"/>
        </w:rPr>
        <w:t xml:space="preserve"> ir objekto apžiūra</w:t>
      </w:r>
      <w:bookmarkEnd w:id="7"/>
      <w:bookmarkEnd w:id="10"/>
    </w:p>
    <w:p w14:paraId="3D7D1571" w14:textId="77777777"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14:paraId="02AC5823" w14:textId="77777777" w:rsidR="00BE0587" w:rsidRPr="007F443A" w:rsidRDefault="00482397" w:rsidP="00BE0587">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14:paraId="28BDE027" w14:textId="77777777" w:rsidR="00C94B9F" w:rsidRPr="007F443A"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0679362"/>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1"/>
      <w:bookmarkEnd w:id="12"/>
      <w:bookmarkEnd w:id="13"/>
      <w:r w:rsidR="00975F1F" w:rsidRPr="007F443A">
        <w:rPr>
          <w:rFonts w:asciiTheme="minorHAnsi" w:hAnsiTheme="minorHAnsi" w:cstheme="minorHAnsi"/>
        </w:rPr>
        <w:t xml:space="preserve"> ir kvalifikacijos reikalavimai</w:t>
      </w:r>
      <w:bookmarkEnd w:id="14"/>
    </w:p>
    <w:p w14:paraId="174CFCCF" w14:textId="4315D8F3" w:rsidR="002C5249" w:rsidRPr="007F443A" w:rsidRDefault="009D2F13" w:rsidP="127DD6E8">
      <w:pPr>
        <w:pStyle w:val="Sraopastraipa"/>
        <w:spacing w:after="120" w:line="20" w:lineRule="atLeast"/>
        <w:ind w:left="0" w:firstLine="567"/>
        <w:jc w:val="both"/>
        <w:rPr>
          <w:rFonts w:cstheme="minorHAnsi"/>
        </w:rPr>
      </w:pPr>
      <w:r w:rsidRPr="007F443A">
        <w:rPr>
          <w:rFonts w:cstheme="minorHAnsi"/>
        </w:rPr>
        <w:t xml:space="preserve">4.1. </w:t>
      </w:r>
      <w:r w:rsidR="002C5249" w:rsidRPr="007F443A">
        <w:rPr>
          <w:rFonts w:cstheme="minorHAnsi"/>
        </w:rPr>
        <w:t>Reikalavimai dėl tiekėjo ir</w:t>
      </w:r>
      <w:bookmarkStart w:id="15" w:name="_Hlk41039660"/>
      <w:r w:rsidR="00942379" w:rsidRPr="007F443A">
        <w:rPr>
          <w:rFonts w:cstheme="minorHAnsi"/>
        </w:rPr>
        <w:t xml:space="preserve"> </w:t>
      </w:r>
      <w:r w:rsidR="002C5249" w:rsidRPr="007F443A">
        <w:rPr>
          <w:rFonts w:cstheme="minorHAnsi"/>
        </w:rPr>
        <w:t>subtiekėjų</w:t>
      </w:r>
      <w:r w:rsidR="00942379" w:rsidRPr="007F443A">
        <w:rPr>
          <w:rFonts w:cstheme="minorHAnsi"/>
        </w:rPr>
        <w:t xml:space="preserve"> (jei taikoma)</w:t>
      </w:r>
      <w:r w:rsidR="00953F2B" w:rsidRPr="007F443A">
        <w:rPr>
          <w:rFonts w:cstheme="minorHAnsi"/>
        </w:rPr>
        <w:t xml:space="preserve">, </w:t>
      </w:r>
      <w:r w:rsidR="007F34C7" w:rsidRPr="007F443A">
        <w:rPr>
          <w:rFonts w:cstheme="minorHAnsi"/>
        </w:rPr>
        <w:t xml:space="preserve">ūkio subjektų, kurių </w:t>
      </w:r>
      <w:proofErr w:type="spellStart"/>
      <w:r w:rsidR="007F34C7" w:rsidRPr="007F443A">
        <w:rPr>
          <w:rFonts w:cstheme="minorHAnsi"/>
        </w:rPr>
        <w:t>pajėgumais</w:t>
      </w:r>
      <w:proofErr w:type="spellEnd"/>
      <w:r w:rsidR="007F34C7" w:rsidRPr="007F443A">
        <w:rPr>
          <w:rFonts w:cstheme="minorHAnsi"/>
        </w:rPr>
        <w:t xml:space="preserve"> tiekėjas remiasi,</w:t>
      </w:r>
      <w:r w:rsidR="002C5249" w:rsidRPr="007F443A">
        <w:rPr>
          <w:rFonts w:cstheme="minorHAnsi"/>
        </w:rPr>
        <w:t xml:space="preserve"> </w:t>
      </w:r>
      <w:bookmarkEnd w:id="15"/>
      <w:r w:rsidR="002C5249" w:rsidRPr="007F443A">
        <w:rPr>
          <w:rFonts w:cstheme="minorHAnsi"/>
        </w:rPr>
        <w:t xml:space="preserve">pašalinimo pagrindų nebuvimo bei jų nebuvimą patvirtinantys dokumentai nurodyti </w:t>
      </w:r>
      <w:r w:rsidR="006A737F" w:rsidRPr="007F443A">
        <w:rPr>
          <w:rFonts w:cstheme="minorHAnsi"/>
        </w:rPr>
        <w:t xml:space="preserve">specialiųjų </w:t>
      </w:r>
      <w:r w:rsidR="006A737F" w:rsidRPr="007F443A">
        <w:rPr>
          <w:rFonts w:eastAsia="Calibri" w:cstheme="minorHAnsi"/>
        </w:rPr>
        <w:t>p</w:t>
      </w:r>
      <w:r w:rsidR="00551FA7" w:rsidRPr="007F443A">
        <w:rPr>
          <w:rFonts w:eastAsia="Calibri" w:cstheme="minorHAnsi"/>
        </w:rPr>
        <w:t xml:space="preserve">irkimo </w:t>
      </w:r>
      <w:r w:rsidR="006773B6" w:rsidRPr="000B7AF5">
        <w:rPr>
          <w:rFonts w:eastAsia="Calibri" w:cstheme="minorHAnsi"/>
        </w:rPr>
        <w:t xml:space="preserve">sąlygų </w:t>
      </w:r>
      <w:r w:rsidR="000B7AF5" w:rsidRPr="000B7AF5">
        <w:rPr>
          <w:rFonts w:cstheme="minorHAnsi"/>
          <w:color w:val="00B050"/>
        </w:rPr>
        <w:t>4</w:t>
      </w:r>
      <w:r w:rsidR="00984B02" w:rsidRPr="007F443A">
        <w:rPr>
          <w:rFonts w:cstheme="minorHAnsi"/>
          <w:color w:val="00B050"/>
        </w:rPr>
        <w:t xml:space="preserve"> </w:t>
      </w:r>
      <w:r w:rsidR="006773B6" w:rsidRPr="007F443A">
        <w:rPr>
          <w:rFonts w:eastAsia="Calibri" w:cstheme="minorHAnsi"/>
        </w:rPr>
        <w:t>priede</w:t>
      </w:r>
      <w:r w:rsidR="002C5249" w:rsidRPr="007F443A">
        <w:rPr>
          <w:rFonts w:cstheme="minorHAnsi"/>
        </w:rPr>
        <w:t xml:space="preserve">. </w:t>
      </w:r>
    </w:p>
    <w:p w14:paraId="7F8B43FF" w14:textId="61A71543" w:rsidR="007B6F6D" w:rsidRPr="007F443A" w:rsidRDefault="00970624" w:rsidP="00970624">
      <w:pPr>
        <w:pStyle w:val="Sraopastraipa"/>
        <w:tabs>
          <w:tab w:val="left" w:pos="851"/>
        </w:tabs>
        <w:spacing w:after="0" w:line="20" w:lineRule="atLeast"/>
        <w:ind w:left="0" w:firstLine="567"/>
        <w:jc w:val="both"/>
        <w:rPr>
          <w:rFonts w:cstheme="minorHAnsi"/>
        </w:rPr>
      </w:pPr>
      <w:r w:rsidRPr="007F443A">
        <w:rPr>
          <w:rFonts w:cstheme="minorHAnsi"/>
        </w:rPr>
        <w:t>4.2.</w:t>
      </w:r>
      <w:r w:rsidR="00990E9B" w:rsidRPr="007F443A">
        <w:rPr>
          <w:rFonts w:cstheme="minorHAnsi"/>
        </w:rPr>
        <w:t xml:space="preserve"> </w:t>
      </w:r>
      <w:r w:rsidR="00A6625B" w:rsidRPr="007F443A">
        <w:rPr>
          <w:rFonts w:cstheme="minorHAnsi"/>
          <w:color w:val="00B050"/>
        </w:rPr>
        <w:t xml:space="preserve">Tiekėjams nustatomi kvalifikacijos reikalavimai ir jų atitiktį patvirtinantys dokumentai nurodyti </w:t>
      </w:r>
      <w:r w:rsidR="00765189" w:rsidRPr="007F443A">
        <w:rPr>
          <w:rFonts w:cstheme="minorHAnsi"/>
          <w:color w:val="00B050"/>
        </w:rPr>
        <w:t>specialiųjų p</w:t>
      </w:r>
      <w:r w:rsidR="00551FA7" w:rsidRPr="007F443A">
        <w:rPr>
          <w:rFonts w:cstheme="minorHAnsi"/>
          <w:color w:val="00B050"/>
        </w:rPr>
        <w:t xml:space="preserve">irkimo </w:t>
      </w:r>
      <w:r w:rsidR="00E553CC" w:rsidRPr="007F443A">
        <w:rPr>
          <w:rFonts w:cstheme="minorHAnsi"/>
          <w:color w:val="00B050"/>
        </w:rPr>
        <w:t xml:space="preserve">sąlygų </w:t>
      </w:r>
      <w:r w:rsidR="00EC21B0" w:rsidRPr="000B7AF5">
        <w:rPr>
          <w:rFonts w:cstheme="minorHAnsi"/>
          <w:color w:val="00B050"/>
        </w:rPr>
        <w:t>5</w:t>
      </w:r>
      <w:r w:rsidR="00E553CC" w:rsidRPr="000B7AF5">
        <w:rPr>
          <w:rFonts w:cstheme="minorHAnsi"/>
          <w:color w:val="00B050"/>
        </w:rPr>
        <w:t xml:space="preserve"> </w:t>
      </w:r>
      <w:r w:rsidR="00A6625B" w:rsidRPr="000B7AF5">
        <w:rPr>
          <w:rFonts w:cstheme="minorHAnsi"/>
          <w:color w:val="00B050"/>
        </w:rPr>
        <w:t>priede.</w:t>
      </w:r>
      <w:r w:rsidR="00A6625B" w:rsidRPr="007F443A">
        <w:rPr>
          <w:rFonts w:cstheme="minorHAnsi"/>
          <w:color w:val="00B050"/>
        </w:rPr>
        <w:t xml:space="preserve"> </w:t>
      </w:r>
    </w:p>
    <w:p w14:paraId="1CBC93B0" w14:textId="77777777"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6" w:name="_Toc190679363"/>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6"/>
      <w:r w:rsidR="009743D3" w:rsidRPr="007F443A">
        <w:rPr>
          <w:rFonts w:asciiTheme="minorHAnsi" w:hAnsiTheme="minorHAnsi" w:cstheme="minorHAnsi"/>
        </w:rPr>
        <w:t xml:space="preserve"> </w:t>
      </w:r>
    </w:p>
    <w:p w14:paraId="097A78C5" w14:textId="77777777" w:rsidR="002A637A" w:rsidRPr="007F443A" w:rsidRDefault="00074F4C" w:rsidP="007872CB">
      <w:pPr>
        <w:ind w:firstLine="567"/>
        <w:jc w:val="both"/>
        <w:rPr>
          <w:rFonts w:cstheme="minorHAnsi"/>
          <w:color w:val="000000" w:themeColor="text1"/>
        </w:rPr>
      </w:pPr>
      <w:r>
        <w:rPr>
          <w:rFonts w:cstheme="minorHAnsi"/>
          <w:color w:val="000000" w:themeColor="text1"/>
        </w:rPr>
        <w:t>Netaikoma</w:t>
      </w:r>
      <w:r w:rsidR="00A109FD" w:rsidRPr="007F443A">
        <w:rPr>
          <w:rFonts w:cstheme="minorHAnsi"/>
          <w:color w:val="000000" w:themeColor="text1"/>
        </w:rPr>
        <w:t xml:space="preserve"> </w:t>
      </w:r>
    </w:p>
    <w:p w14:paraId="3A77C907" w14:textId="77777777" w:rsidR="00AF62E6" w:rsidRPr="007F443A"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90679364"/>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7"/>
      <w:bookmarkEnd w:id="18"/>
      <w:bookmarkEnd w:id="19"/>
    </w:p>
    <w:p w14:paraId="2067D282" w14:textId="77777777" w:rsidR="00EF5623" w:rsidRPr="007F443A" w:rsidRDefault="00192AF9" w:rsidP="001032F8">
      <w:pPr>
        <w:spacing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14:paraId="4A038B36" w14:textId="77777777" w:rsidR="00FF12F1" w:rsidRPr="007F443A" w:rsidRDefault="00D8367F" w:rsidP="0097765E">
      <w:pPr>
        <w:pStyle w:val="Sraopastraipa"/>
        <w:numPr>
          <w:ilvl w:val="2"/>
          <w:numId w:val="8"/>
        </w:numPr>
        <w:spacing w:after="0" w:line="240" w:lineRule="auto"/>
        <w:ind w:left="0" w:firstLine="709"/>
        <w:jc w:val="both"/>
        <w:rPr>
          <w:rFonts w:cstheme="minorHAnsi"/>
          <w:u w:val="single"/>
        </w:rPr>
      </w:pPr>
      <w:r w:rsidRPr="007F443A">
        <w:rPr>
          <w:rFonts w:cstheme="minorHAnsi"/>
        </w:rPr>
        <w:t xml:space="preserve">tiekėjo </w:t>
      </w:r>
      <w:r w:rsidR="005A195F" w:rsidRPr="007F443A">
        <w:rPr>
          <w:rFonts w:cstheme="minorHAnsi"/>
        </w:rPr>
        <w:t>p</w:t>
      </w:r>
      <w:r w:rsidR="003F0DA7" w:rsidRPr="007F443A">
        <w:rPr>
          <w:rFonts w:cstheme="minorHAnsi"/>
        </w:rPr>
        <w:t xml:space="preserve">asiūlymas, parengtas pagal </w:t>
      </w:r>
      <w:r w:rsidR="007C1C57" w:rsidRPr="007F443A">
        <w:rPr>
          <w:rFonts w:cstheme="minorHAnsi"/>
        </w:rPr>
        <w:t>specialiųjų p</w:t>
      </w:r>
      <w:r w:rsidR="00551FA7" w:rsidRPr="007F443A">
        <w:rPr>
          <w:rFonts w:cstheme="minorHAnsi"/>
        </w:rPr>
        <w:t xml:space="preserve">irkimo </w:t>
      </w:r>
      <w:r w:rsidR="00476F8C" w:rsidRPr="007F443A">
        <w:rPr>
          <w:rFonts w:cstheme="minorHAnsi"/>
        </w:rPr>
        <w:t>sąlygų</w:t>
      </w:r>
      <w:r w:rsidR="00262982" w:rsidRPr="007F443A">
        <w:rPr>
          <w:rFonts w:cstheme="minorHAnsi"/>
        </w:rPr>
        <w:t xml:space="preserve"> </w:t>
      </w:r>
      <w:r w:rsidR="00262982" w:rsidRPr="000B7AF5">
        <w:rPr>
          <w:rFonts w:cstheme="minorHAnsi"/>
          <w:color w:val="00B050"/>
        </w:rPr>
        <w:t>2</w:t>
      </w:r>
      <w:r w:rsidR="00DE5F20" w:rsidRPr="000B7AF5">
        <w:rPr>
          <w:rFonts w:cstheme="minorHAnsi"/>
          <w:shd w:val="clear" w:color="auto" w:fill="FFFFFF"/>
        </w:rPr>
        <w:t xml:space="preserve"> </w:t>
      </w:r>
      <w:r w:rsidR="00476F8C" w:rsidRPr="000B7AF5">
        <w:rPr>
          <w:rFonts w:cstheme="minorHAnsi"/>
        </w:rPr>
        <w:t>priede</w:t>
      </w:r>
      <w:r w:rsidR="00476F8C" w:rsidRPr="007F443A">
        <w:rPr>
          <w:rFonts w:cstheme="minorHAnsi"/>
        </w:rPr>
        <w:t xml:space="preserve"> </w:t>
      </w:r>
      <w:r w:rsidR="003F0DA7" w:rsidRPr="007F443A">
        <w:rPr>
          <w:rFonts w:cstheme="minorHAnsi"/>
        </w:rPr>
        <w:t xml:space="preserve">pateiktą </w:t>
      </w:r>
      <w:r w:rsidR="00C35C26" w:rsidRPr="007F443A">
        <w:rPr>
          <w:rFonts w:cstheme="minorHAnsi"/>
        </w:rPr>
        <w:t>p</w:t>
      </w:r>
      <w:r w:rsidR="003F0DA7" w:rsidRPr="007F443A">
        <w:rPr>
          <w:rFonts w:cstheme="minorHAnsi"/>
        </w:rPr>
        <w:t>asiūlymo formą.</w:t>
      </w:r>
    </w:p>
    <w:p w14:paraId="0500631F" w14:textId="2EAEEB40" w:rsidR="00D8367F" w:rsidRPr="007F443A" w:rsidRDefault="009C1155" w:rsidP="00D8367F">
      <w:pPr>
        <w:pStyle w:val="Sraopastraipa"/>
        <w:numPr>
          <w:ilvl w:val="2"/>
          <w:numId w:val="8"/>
        </w:numPr>
        <w:tabs>
          <w:tab w:val="left" w:pos="0"/>
          <w:tab w:val="left" w:pos="1276"/>
        </w:tabs>
        <w:spacing w:line="240" w:lineRule="atLeast"/>
        <w:ind w:left="0" w:firstLine="709"/>
        <w:jc w:val="both"/>
        <w:rPr>
          <w:rFonts w:cstheme="minorHAnsi"/>
          <w:u w:val="single"/>
        </w:rPr>
      </w:pPr>
      <w:r w:rsidRPr="007F443A">
        <w:rPr>
          <w:rFonts w:cstheme="minorHAnsi"/>
        </w:rPr>
        <w:t xml:space="preserve">užpildytas EBVPD (specialiųjų pirkimo </w:t>
      </w:r>
      <w:r w:rsidRPr="000B7AF5">
        <w:rPr>
          <w:rFonts w:cstheme="minorHAnsi"/>
        </w:rPr>
        <w:t xml:space="preserve">sąlygų </w:t>
      </w:r>
      <w:r w:rsidR="000B7AF5" w:rsidRPr="000B7AF5">
        <w:rPr>
          <w:rFonts w:cstheme="minorHAnsi"/>
          <w:color w:val="00B050"/>
        </w:rPr>
        <w:t>3</w:t>
      </w:r>
      <w:r w:rsidRPr="000B7AF5">
        <w:rPr>
          <w:rFonts w:cstheme="minorHAnsi"/>
          <w:color w:val="00B050"/>
        </w:rPr>
        <w:t xml:space="preserve"> </w:t>
      </w:r>
      <w:r w:rsidRPr="000B7AF5">
        <w:rPr>
          <w:rFonts w:cstheme="minorHAnsi"/>
        </w:rPr>
        <w:t>priedas).</w:t>
      </w:r>
      <w:r w:rsidRPr="007F443A">
        <w:rPr>
          <w:rFonts w:cstheme="minorHAnsi"/>
        </w:rPr>
        <w:t xml:space="preserve"> </w:t>
      </w:r>
      <w:r w:rsidR="00D8367F" w:rsidRPr="007F443A">
        <w:rPr>
          <w:rFonts w:cstheme="minorHAnsi"/>
          <w:bCs/>
        </w:rPr>
        <w:t xml:space="preserve">EBVPD turi būti pasirašytas jį užpildžiusio tiekėjo vadovo, jungtinės veiklos partnerio/ūkio subjekto, kurio </w:t>
      </w:r>
      <w:proofErr w:type="spellStart"/>
      <w:r w:rsidR="00D8367F" w:rsidRPr="007F443A">
        <w:rPr>
          <w:rFonts w:cstheme="minorHAnsi"/>
          <w:bCs/>
        </w:rPr>
        <w:t>pajėgumais</w:t>
      </w:r>
      <w:proofErr w:type="spellEnd"/>
      <w:r w:rsidR="00D8367F" w:rsidRPr="007F443A">
        <w:rPr>
          <w:rFonts w:cstheme="minorHAnsi"/>
          <w:bCs/>
        </w:rPr>
        <w:t xml:space="preserve"> tiekėjas remiasi, vadovo parašu, nurodant </w:t>
      </w:r>
      <w:r w:rsidR="00D8367F" w:rsidRPr="007F443A">
        <w:rPr>
          <w:rFonts w:cstheme="minorHAnsi"/>
          <w:bCs/>
        </w:rPr>
        <w:lastRenderedPageBreak/>
        <w:t xml:space="preserve">pasirašiusiojo asmens vardą ir pavardę (nuskenuotas dokumentas </w:t>
      </w:r>
      <w:proofErr w:type="spellStart"/>
      <w:r w:rsidR="00D8367F" w:rsidRPr="007F443A">
        <w:rPr>
          <w:rFonts w:cstheme="minorHAnsi"/>
          <w:bCs/>
        </w:rPr>
        <w:t>pdf</w:t>
      </w:r>
      <w:proofErr w:type="spellEnd"/>
      <w:r w:rsidR="00D8367F" w:rsidRPr="007F443A">
        <w:rPr>
          <w:rFonts w:cstheme="minorHAnsi"/>
          <w:bCs/>
        </w:rPr>
        <w:t xml:space="preserve"> formatu, arba pasirašytas elektroniniu parašu (jei dokumentas teikiamas ne </w:t>
      </w:r>
      <w:proofErr w:type="spellStart"/>
      <w:r w:rsidR="00D8367F" w:rsidRPr="007F443A">
        <w:rPr>
          <w:rFonts w:cstheme="minorHAnsi"/>
          <w:bCs/>
        </w:rPr>
        <w:t>pdf</w:t>
      </w:r>
      <w:proofErr w:type="spellEnd"/>
      <w:r w:rsidR="00D8367F" w:rsidRPr="007F443A">
        <w:rPr>
          <w:rFonts w:cstheme="minorHAnsi"/>
          <w:bCs/>
        </w:rPr>
        <w:t xml:space="preserve"> formatu)</w:t>
      </w:r>
      <w:r w:rsidR="00D8367F" w:rsidRPr="007F443A">
        <w:rPr>
          <w:rFonts w:cstheme="minorHAnsi"/>
          <w:bCs/>
          <w:iCs/>
          <w:shd w:val="clear" w:color="auto" w:fill="FFFFFF"/>
        </w:rPr>
        <w:t>;</w:t>
      </w:r>
    </w:p>
    <w:p w14:paraId="7AE76131" w14:textId="77777777" w:rsidR="009E62AF" w:rsidRPr="00AE216D" w:rsidRDefault="000C55D6" w:rsidP="009E62AF">
      <w:pPr>
        <w:pStyle w:val="Sraopastraipa"/>
        <w:numPr>
          <w:ilvl w:val="2"/>
          <w:numId w:val="8"/>
        </w:numPr>
        <w:spacing w:after="0" w:line="240" w:lineRule="auto"/>
        <w:ind w:left="0" w:firstLine="709"/>
        <w:jc w:val="both"/>
        <w:rPr>
          <w:rFonts w:cstheme="minorHAnsi"/>
          <w:u w:val="single"/>
        </w:rPr>
      </w:pPr>
      <w:r w:rsidRPr="007F443A">
        <w:rPr>
          <w:rFonts w:cstheme="minorHAnsi"/>
        </w:rPr>
        <w:t xml:space="preserve">jungtinės veiklos sutarties kopija (jeigu </w:t>
      </w:r>
      <w:r w:rsidR="00C35C26" w:rsidRPr="007F443A">
        <w:rPr>
          <w:rFonts w:cstheme="minorHAnsi"/>
        </w:rPr>
        <w:t>p</w:t>
      </w:r>
      <w:r w:rsidRPr="007F443A">
        <w:rPr>
          <w:rFonts w:cstheme="minorHAnsi"/>
        </w:rPr>
        <w:t>irkime dalyvauja ūkio subjektų grupė jungtinės veiklos sutarties pagrindu)</w:t>
      </w:r>
      <w:r w:rsidR="007C1C57" w:rsidRPr="007F443A">
        <w:rPr>
          <w:rFonts w:cstheme="minorHAnsi"/>
        </w:rPr>
        <w:t>;</w:t>
      </w:r>
    </w:p>
    <w:p w14:paraId="19889934" w14:textId="77777777" w:rsidR="00AE216D" w:rsidRPr="00C0236D" w:rsidRDefault="00AE216D" w:rsidP="00AE216D">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dokumentai, patvirtinantys, kad ūkio subjektas, kurio </w:t>
      </w:r>
      <w:proofErr w:type="spellStart"/>
      <w:r w:rsidRPr="009A408F">
        <w:rPr>
          <w:rFonts w:cstheme="minorHAnsi"/>
        </w:rPr>
        <w:t>pajėgumais</w:t>
      </w:r>
      <w:proofErr w:type="spellEnd"/>
      <w:r w:rsidRPr="009A408F">
        <w:rPr>
          <w:rFonts w:cstheme="minorHAnsi"/>
        </w:rPr>
        <w:t xml:space="preserve"> tiekėjas remiasi, atsižvelgdamas į specialiųjų pirkimo </w:t>
      </w:r>
      <w:r w:rsidRPr="000B7AF5">
        <w:rPr>
          <w:rFonts w:cstheme="minorHAnsi"/>
        </w:rPr>
        <w:t xml:space="preserve">sąlygų </w:t>
      </w:r>
      <w:r w:rsidRPr="000B7AF5">
        <w:rPr>
          <w:rFonts w:cstheme="minorHAnsi"/>
          <w:color w:val="00B050"/>
        </w:rPr>
        <w:t xml:space="preserve">5 </w:t>
      </w:r>
      <w:r w:rsidRPr="000B7AF5">
        <w:rPr>
          <w:rFonts w:cstheme="minorHAnsi"/>
        </w:rPr>
        <w:t>priede</w:t>
      </w:r>
      <w:r w:rsidRPr="009A408F">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C0236D">
        <w:rPr>
          <w:rFonts w:cstheme="minorHAnsi"/>
        </w:rPr>
        <w:t>(</w:t>
      </w:r>
      <w:r w:rsidRPr="00C0236D">
        <w:rPr>
          <w:rFonts w:cstheme="minorHAnsi"/>
          <w:i/>
          <w:iCs/>
        </w:rPr>
        <w:t xml:space="preserve">Taikoma, </w:t>
      </w:r>
      <w:r w:rsidRPr="000B7AF5">
        <w:rPr>
          <w:rFonts w:cstheme="minorHAnsi"/>
          <w:i/>
          <w:iCs/>
        </w:rPr>
        <w:t>jei 5 priede nustatytas</w:t>
      </w:r>
      <w:r w:rsidRPr="00C0236D">
        <w:rPr>
          <w:rFonts w:cstheme="minorHAnsi"/>
          <w:i/>
          <w:iCs/>
        </w:rPr>
        <w:t xml:space="preserve"> ekonominio ir finansinio pajėgumo reikalavimas</w:t>
      </w:r>
      <w:r w:rsidRPr="00C0236D">
        <w:rPr>
          <w:rFonts w:cstheme="minorHAnsi"/>
        </w:rPr>
        <w:t xml:space="preserve">); </w:t>
      </w:r>
    </w:p>
    <w:p w14:paraId="286A11DF" w14:textId="77777777" w:rsidR="00AE216D" w:rsidRPr="009A408F" w:rsidRDefault="00AE216D" w:rsidP="00AE216D">
      <w:pPr>
        <w:pStyle w:val="Sraopastraipa"/>
        <w:numPr>
          <w:ilvl w:val="2"/>
          <w:numId w:val="8"/>
        </w:numPr>
        <w:tabs>
          <w:tab w:val="left" w:pos="1276"/>
        </w:tabs>
        <w:spacing w:after="0" w:line="240" w:lineRule="atLeast"/>
        <w:ind w:left="0" w:firstLine="696"/>
        <w:jc w:val="both"/>
        <w:rPr>
          <w:rFonts w:cstheme="minorHAnsi"/>
          <w:u w:val="single"/>
        </w:rPr>
      </w:pPr>
      <w:r w:rsidRPr="009A408F">
        <w:rPr>
          <w:rFonts w:cstheme="minorHAnsi"/>
        </w:rPr>
        <w:t>pasiūlymo galiojimą užtikrinantis dokumentas (jeigu reikalaujama) ir jo apmokėjimą patvirtinantis dokumentas (pvz., mokestinio pavedimo, patvirtinančio užtikrinimo apmokėjimą, kopija), tuo atveju, kai teikiamas draudimo bendrovės išduotas laidavimo draudimo raštas;</w:t>
      </w:r>
    </w:p>
    <w:p w14:paraId="083C5169" w14:textId="77777777" w:rsidR="00AE216D" w:rsidRDefault="00AE216D" w:rsidP="00AE216D">
      <w:pPr>
        <w:tabs>
          <w:tab w:val="left" w:pos="709"/>
        </w:tabs>
        <w:spacing w:after="0" w:line="240" w:lineRule="auto"/>
        <w:ind w:firstLine="696"/>
        <w:jc w:val="both"/>
        <w:rPr>
          <w:rFonts w:cstheme="minorHAnsi"/>
          <w:u w:val="single"/>
        </w:rPr>
      </w:pPr>
      <w:r>
        <w:rPr>
          <w:rFonts w:cstheme="minorHAnsi"/>
        </w:rPr>
        <w:t xml:space="preserve">6.1.6. </w:t>
      </w:r>
      <w:r w:rsidRPr="00C62962">
        <w:rPr>
          <w:rFonts w:cstheme="minorHAnsi"/>
        </w:rPr>
        <w:t xml:space="preserve">jei tiekėjas pasitelkia ūkio subjektus, kurių </w:t>
      </w:r>
      <w:proofErr w:type="spellStart"/>
      <w:r w:rsidRPr="00C62962">
        <w:rPr>
          <w:rFonts w:cstheme="minorHAnsi"/>
        </w:rPr>
        <w:t>pajėgumais</w:t>
      </w:r>
      <w:proofErr w:type="spellEnd"/>
      <w:r w:rsidRPr="00C62962">
        <w:rPr>
          <w:rFonts w:cstheme="minorHAnsi"/>
        </w:rPr>
        <w:t xml:space="preserve"> remiasi, – įrodymai, kad šie ištekliai bus prieinami per visą sutartinių įsipareigojimų vykdymo laikotarpį. Kiekvieno pasitelkto ūkio subjekto, kurio </w:t>
      </w:r>
      <w:proofErr w:type="spellStart"/>
      <w:r w:rsidRPr="00C62962">
        <w:rPr>
          <w:rFonts w:cstheme="minorHAnsi"/>
        </w:rPr>
        <w:t>pajėgumais</w:t>
      </w:r>
      <w:proofErr w:type="spellEnd"/>
      <w:r w:rsidRPr="00C62962">
        <w:rPr>
          <w:rFonts w:cstheme="minorHAnsi"/>
        </w:rPr>
        <w:t xml:space="preserve"> tiekėjas remiasi, </w:t>
      </w:r>
      <w:r w:rsidRPr="00C62962">
        <w:rPr>
          <w:rFonts w:ascii="Calibri" w:hAnsi="Calibri" w:cs="Calibri"/>
          <w:b/>
          <w:bCs/>
          <w:iCs/>
          <w:noProof/>
        </w:rPr>
        <w:t>kad atitiktų kvalifikacijos reikalavimus</w:t>
      </w:r>
      <w:r w:rsidRPr="00C62962">
        <w:rPr>
          <w:rFonts w:ascii="Calibri" w:hAnsi="Calibri" w:cs="Calibri"/>
          <w:bCs/>
        </w:rPr>
        <w:t xml:space="preserve"> (jei tokius nurodė pasiūlyme), </w:t>
      </w:r>
      <w:r w:rsidRPr="00C62962">
        <w:rPr>
          <w:rFonts w:ascii="Calibri" w:hAnsi="Calibri" w:cs="Calibri"/>
          <w:b/>
          <w:bCs/>
        </w:rPr>
        <w:t>pasirašytos laisvos formos deklaracijos ar kito dokumento, patvirtinančio sutikimą dalyvauti šiame viešajame pirkime ir teikti  jam pavestas teikti paslaugas/tiekti prekes</w:t>
      </w:r>
      <w:r>
        <w:rPr>
          <w:rFonts w:ascii="Calibri" w:hAnsi="Calibri" w:cs="Calibri"/>
          <w:b/>
          <w:bCs/>
        </w:rPr>
        <w:t>/atlikti darbus</w:t>
      </w:r>
      <w:r w:rsidRPr="00C62962">
        <w:rPr>
          <w:rFonts w:ascii="Calibri" w:hAnsi="Calibri" w:cs="Calibri"/>
          <w:b/>
          <w:bCs/>
        </w:rPr>
        <w:t xml:space="preserve"> (jas</w:t>
      </w:r>
      <w:r>
        <w:rPr>
          <w:rFonts w:ascii="Calibri" w:hAnsi="Calibri" w:cs="Calibri"/>
          <w:b/>
          <w:bCs/>
        </w:rPr>
        <w:t>/juos</w:t>
      </w:r>
      <w:r w:rsidRPr="00C62962">
        <w:rPr>
          <w:rFonts w:ascii="Calibri" w:hAnsi="Calibri" w:cs="Calibri"/>
          <w:b/>
          <w:bCs/>
        </w:rPr>
        <w:t xml:space="preserve"> įvardijant konkrečiai), skaitmeninė kopija arba el. parašu pasirašytas dokumentas.</w:t>
      </w:r>
      <w:r w:rsidRPr="00C62962">
        <w:rPr>
          <w:rFonts w:ascii="Calibri" w:hAnsi="Calibri" w:cs="Calibri"/>
        </w:rPr>
        <w:t xml:space="preserve"> </w:t>
      </w:r>
      <w:r w:rsidRPr="00C62962">
        <w:rPr>
          <w:rFonts w:ascii="Calibri" w:hAnsi="Calibri" w:cs="Calibri"/>
          <w:color w:val="000000"/>
        </w:rPr>
        <w:t xml:space="preserve">Tiekėjas gali remtis tik tokiais kitų ūkio subjektų </w:t>
      </w:r>
      <w:proofErr w:type="spellStart"/>
      <w:r w:rsidRPr="00C62962">
        <w:rPr>
          <w:rFonts w:ascii="Calibri" w:hAnsi="Calibri" w:cs="Calibri"/>
          <w:color w:val="000000"/>
        </w:rPr>
        <w:t>pajėgumais</w:t>
      </w:r>
      <w:proofErr w:type="spellEnd"/>
      <w:r w:rsidRPr="00C62962">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Pr="00C62962">
        <w:rPr>
          <w:rFonts w:ascii="Calibri" w:hAnsi="Calibri" w:cs="Calibri"/>
          <w:color w:val="000000"/>
        </w:rPr>
        <w:t>pajėgumais</w:t>
      </w:r>
      <w:proofErr w:type="spellEnd"/>
      <w:r w:rsidRPr="00C62962">
        <w:rPr>
          <w:rFonts w:ascii="Calibri" w:hAnsi="Calibri" w:cs="Calibri"/>
          <w:color w:val="000000"/>
        </w:rPr>
        <w:t xml:space="preserve"> buvo pasiremta, ištekliai tiekėjui bus prieinami.</w:t>
      </w:r>
    </w:p>
    <w:p w14:paraId="0D0BE1DE" w14:textId="77777777" w:rsidR="00AE216D" w:rsidRDefault="00AE216D" w:rsidP="00AE216D">
      <w:pPr>
        <w:tabs>
          <w:tab w:val="left" w:pos="709"/>
        </w:tabs>
        <w:spacing w:after="0" w:line="240" w:lineRule="auto"/>
        <w:ind w:firstLine="696"/>
        <w:jc w:val="both"/>
        <w:rPr>
          <w:rFonts w:ascii="Calibri" w:hAnsi="Calibri" w:cs="Calibri"/>
          <w: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3157A5">
        <w:rPr>
          <w:rFonts w:ascii="Calibri" w:hAnsi="Calibri" w:cs="Calibri"/>
          <w:bCs/>
          <w:i/>
          <w:color w:val="FF0000"/>
        </w:rPr>
        <w:t>Viešųjų pirkimų tarnybos taisyklių (Pasiūlymų patikslinimo, papildymo ar paaiškinimo taisyklės) nuostatoms (VPĮ 45 str. 3 d.)</w:t>
      </w:r>
      <w:r w:rsidRPr="003157A5">
        <w:rPr>
          <w:rFonts w:ascii="Calibri" w:hAnsi="Calibri" w:cs="Calibri"/>
          <w:i/>
          <w:color w:val="FF0000"/>
        </w:rPr>
        <w:t xml:space="preserve"> ir todėl toks tiekėjo pasiūlymas yra atmetamas, kaip nurodyta </w:t>
      </w:r>
      <w:r w:rsidRPr="0033161E">
        <w:rPr>
          <w:rFonts w:cstheme="minorHAnsi"/>
          <w:b/>
          <w:i/>
          <w:color w:val="FF0000"/>
        </w:rPr>
        <w:t>bendrųjų pirkimo sąlygų 18.1.5 ir (ar) 18.1.6 punkte</w:t>
      </w:r>
      <w:r w:rsidRPr="0033161E">
        <w:rPr>
          <w:rFonts w:ascii="Calibri" w:hAnsi="Calibri" w:cs="Calibri"/>
          <w:i/>
          <w:color w:val="FF0000"/>
        </w:rPr>
        <w:t>.</w:t>
      </w:r>
      <w:r w:rsidRPr="003157A5">
        <w:rPr>
          <w:rFonts w:ascii="Calibri" w:hAnsi="Calibri" w:cs="Calibri"/>
          <w:i/>
          <w:color w:val="FF0000"/>
        </w:rPr>
        <w:t xml:space="preserve"> Jeigu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tiekėjas remiasi.</w:t>
      </w:r>
    </w:p>
    <w:p w14:paraId="1BE4C862" w14:textId="77777777" w:rsidR="00AE216D" w:rsidRPr="00A01FC5" w:rsidRDefault="00AE216D" w:rsidP="00AE216D">
      <w:pPr>
        <w:spacing w:after="0" w:line="240" w:lineRule="auto"/>
        <w:ind w:firstLine="696"/>
        <w:jc w:val="both"/>
        <w:rPr>
          <w:rFonts w:cstheme="minorHAnsi"/>
          <w:u w:val="single"/>
        </w:rPr>
      </w:pPr>
      <w:r w:rsidRPr="006143D6">
        <w:rPr>
          <w:rFonts w:ascii="Calibri" w:hAnsi="Calibri" w:cs="Calibri"/>
          <w:iCs/>
        </w:rPr>
        <w:t xml:space="preserve">6.1.7. </w:t>
      </w:r>
      <w:r w:rsidRPr="00A01FC5">
        <w:rPr>
          <w:rFonts w:ascii="Calibri" w:hAnsi="Calibri" w:cs="Calibri"/>
          <w:b/>
          <w:bCs/>
        </w:rPr>
        <w:t xml:space="preserve">Kiekvieno specialisto, kurio </w:t>
      </w:r>
      <w:proofErr w:type="spellStart"/>
      <w:r w:rsidRPr="00A01FC5">
        <w:rPr>
          <w:rFonts w:ascii="Calibri" w:hAnsi="Calibri" w:cs="Calibri"/>
          <w:b/>
          <w:bCs/>
        </w:rPr>
        <w:t>pajėgumais</w:t>
      </w:r>
      <w:proofErr w:type="spellEnd"/>
      <w:r w:rsidRPr="00A01FC5">
        <w:rPr>
          <w:rFonts w:ascii="Calibri" w:hAnsi="Calibri" w:cs="Calibri"/>
          <w:b/>
          <w:bCs/>
        </w:rPr>
        <w:t xml:space="preserve"> tiekėjas remiasi ir kurį </w:t>
      </w:r>
      <w:r w:rsidRPr="00A01FC5">
        <w:rPr>
          <w:rFonts w:ascii="Calibri" w:hAnsi="Calibri" w:cs="Calibri"/>
          <w:b/>
          <w:bCs/>
          <w:u w:val="single"/>
        </w:rPr>
        <w:t>ketina įdarbinti</w:t>
      </w:r>
      <w:r w:rsidRPr="00A01FC5">
        <w:rPr>
          <w:rFonts w:ascii="Calibri" w:hAnsi="Calibri" w:cs="Calibri"/>
          <w:b/>
          <w:bCs/>
        </w:rPr>
        <w:t xml:space="preserve"> (toliau – </w:t>
      </w:r>
      <w:proofErr w:type="spellStart"/>
      <w:r w:rsidRPr="00A01FC5">
        <w:rPr>
          <w:rFonts w:ascii="Calibri" w:hAnsi="Calibri" w:cs="Calibri"/>
          <w:b/>
          <w:bCs/>
        </w:rPr>
        <w:t>kvazisubteikėjas</w:t>
      </w:r>
      <w:proofErr w:type="spellEnd"/>
      <w:r w:rsidRPr="00A01FC5">
        <w:rPr>
          <w:rFonts w:ascii="Calibri" w:hAnsi="Calibri" w:cs="Calibri"/>
          <w:b/>
          <w:bCs/>
        </w:rPr>
        <w:t xml:space="preserve">) </w:t>
      </w:r>
      <w:r w:rsidRPr="00A01FC5">
        <w:rPr>
          <w:rFonts w:ascii="Calibri" w:hAnsi="Calibri" w:cs="Calibri"/>
          <w:bCs/>
        </w:rPr>
        <w:t xml:space="preserve">(t. y. jei jis pasiūlymo pateikimo metu </w:t>
      </w:r>
      <w:r w:rsidRPr="00A01FC5">
        <w:rPr>
          <w:rFonts w:ascii="Calibri" w:hAnsi="Calibri" w:cs="Calibri"/>
          <w:b/>
          <w:bCs/>
          <w:i/>
        </w:rPr>
        <w:t>nėra tiekėjo ar</w:t>
      </w:r>
      <w:r w:rsidRPr="00A01FC5">
        <w:rPr>
          <w:rFonts w:ascii="Calibri" w:hAnsi="Calibri" w:cs="Calibri"/>
          <w:bCs/>
        </w:rPr>
        <w:t xml:space="preserve"> </w:t>
      </w:r>
      <w:r w:rsidRPr="00A01FC5">
        <w:rPr>
          <w:rFonts w:ascii="Calibri" w:hAnsi="Calibri" w:cs="Calibri"/>
          <w:b/>
          <w:i/>
        </w:rPr>
        <w:t xml:space="preserve">ūkio subjekto, </w:t>
      </w:r>
      <w:r w:rsidRPr="00A01FC5">
        <w:rPr>
          <w:rFonts w:ascii="Calibri" w:hAnsi="Calibri" w:cs="Calibri"/>
          <w:b/>
          <w:bCs/>
          <w:i/>
        </w:rPr>
        <w:t xml:space="preserve">kurio </w:t>
      </w:r>
      <w:proofErr w:type="spellStart"/>
      <w:r w:rsidRPr="00A01FC5">
        <w:rPr>
          <w:rFonts w:ascii="Calibri" w:hAnsi="Calibri" w:cs="Calibri"/>
          <w:b/>
          <w:bCs/>
          <w:i/>
        </w:rPr>
        <w:t>pajėgumais</w:t>
      </w:r>
      <w:proofErr w:type="spellEnd"/>
      <w:r w:rsidRPr="00A01FC5" w:rsidDel="007A4222">
        <w:rPr>
          <w:rFonts w:ascii="Calibri" w:hAnsi="Calibri" w:cs="Calibri"/>
          <w:b/>
          <w:i/>
        </w:rPr>
        <w:t xml:space="preserve"> </w:t>
      </w:r>
      <w:r w:rsidRPr="00A01FC5">
        <w:rPr>
          <w:rFonts w:ascii="Calibri" w:hAnsi="Calibri" w:cs="Calibri"/>
          <w:b/>
          <w:i/>
        </w:rPr>
        <w:t>tiekėjas remiasi,</w:t>
      </w:r>
      <w:r w:rsidRPr="00A01FC5">
        <w:rPr>
          <w:rFonts w:ascii="Calibri" w:hAnsi="Calibri" w:cs="Calibri"/>
          <w:bCs/>
        </w:rPr>
        <w:t xml:space="preserve"> darbuotojas)</w:t>
      </w:r>
      <w:r w:rsidRPr="00A01FC5">
        <w:rPr>
          <w:rFonts w:ascii="Calibri" w:hAnsi="Calibri" w:cs="Calibri"/>
          <w:b/>
          <w:bCs/>
        </w:rPr>
        <w:t xml:space="preserve"> </w:t>
      </w:r>
      <w:r w:rsidRPr="00A01FC5">
        <w:rPr>
          <w:rFonts w:ascii="Calibri" w:hAnsi="Calibri" w:cs="Calibri"/>
          <w:bCs/>
        </w:rPr>
        <w:t xml:space="preserve">(jei tokius nurodė Pasiūlymo </w:t>
      </w:r>
      <w:r w:rsidRPr="0033161E">
        <w:rPr>
          <w:rFonts w:ascii="Calibri" w:hAnsi="Calibri" w:cs="Calibri"/>
          <w:bCs/>
        </w:rPr>
        <w:t>formoje (2 priedas),</w:t>
      </w:r>
      <w:r w:rsidRPr="00A01FC5">
        <w:rPr>
          <w:rFonts w:ascii="Calibri" w:hAnsi="Calibri" w:cs="Calibri"/>
          <w:bCs/>
        </w:rPr>
        <w:t xml:space="preserve"> </w:t>
      </w:r>
      <w:r w:rsidRPr="00A01FC5">
        <w:rPr>
          <w:rFonts w:ascii="Calibri" w:hAnsi="Calibri" w:cs="Calibri"/>
          <w:b/>
          <w:bCs/>
        </w:rPr>
        <w:t xml:space="preserve">pasirašytos laisvos formos sutikimas, patvirtinantis sutikimą teikti sutartyje nurodytas paslaugas/tiekti prekes, jas konkrečiai įvardinant, ir tiekėjo ar </w:t>
      </w:r>
      <w:r w:rsidRPr="00A01FC5">
        <w:rPr>
          <w:rFonts w:ascii="Calibri" w:hAnsi="Calibri" w:cs="Calibri"/>
          <w:b/>
          <w:i/>
        </w:rPr>
        <w:t xml:space="preserve">ūkio subjekto, </w:t>
      </w:r>
      <w:r w:rsidRPr="00A01FC5">
        <w:rPr>
          <w:rFonts w:ascii="Calibri" w:hAnsi="Calibri" w:cs="Calibri"/>
          <w:b/>
          <w:bCs/>
          <w:i/>
        </w:rPr>
        <w:t xml:space="preserve">kurio </w:t>
      </w:r>
      <w:proofErr w:type="spellStart"/>
      <w:r w:rsidRPr="00A01FC5">
        <w:rPr>
          <w:rFonts w:ascii="Calibri" w:hAnsi="Calibri" w:cs="Calibri"/>
          <w:b/>
          <w:bCs/>
          <w:i/>
        </w:rPr>
        <w:t>pajėgumais</w:t>
      </w:r>
      <w:proofErr w:type="spellEnd"/>
      <w:r w:rsidRPr="00A01FC5" w:rsidDel="007A4222">
        <w:rPr>
          <w:rFonts w:ascii="Calibri" w:hAnsi="Calibri" w:cs="Calibri"/>
          <w:b/>
          <w:i/>
        </w:rPr>
        <w:t xml:space="preserve"> </w:t>
      </w:r>
      <w:r w:rsidRPr="00A01FC5">
        <w:rPr>
          <w:rFonts w:ascii="Calibri" w:hAnsi="Calibri" w:cs="Calibri"/>
          <w:b/>
          <w:i/>
        </w:rPr>
        <w:t>tiekėjas remiasi,</w:t>
      </w:r>
      <w:r w:rsidRPr="00A01FC5">
        <w:rPr>
          <w:rFonts w:ascii="Calibri" w:hAnsi="Calibri" w:cs="Calibri"/>
          <w:b/>
          <w:bCs/>
        </w:rPr>
        <w:t xml:space="preserve"> patvirtinimas, kad laimėjęs konkursą, įdarbins šį specialistą</w:t>
      </w:r>
      <w:r w:rsidRPr="00A01FC5">
        <w:rPr>
          <w:rFonts w:ascii="Calibri" w:hAnsi="Calibri" w:cs="Calibri"/>
          <w:bCs/>
        </w:rPr>
        <w:t>, skaitmeninės kopijos.</w:t>
      </w:r>
      <w:r w:rsidRPr="00A01FC5">
        <w:rPr>
          <w:rFonts w:ascii="Calibri" w:hAnsi="Calibri" w:cs="Calibri"/>
        </w:rPr>
        <w:t xml:space="preserve"> </w:t>
      </w:r>
    </w:p>
    <w:p w14:paraId="32E81D10" w14:textId="77777777" w:rsidR="00AE216D" w:rsidRPr="006143D6" w:rsidRDefault="00AE216D" w:rsidP="00AE216D">
      <w:pPr>
        <w:tabs>
          <w:tab w:val="left" w:pos="0"/>
          <w:tab w:val="left" w:pos="9631"/>
        </w:tabs>
        <w:spacing w:line="240" w:lineRule="exact"/>
        <w:jc w:val="both"/>
        <w:rPr>
          <w:rFonts w:cstheme="minorHAnsi"/>
          <w:iCs/>
          <w:u w:val="single"/>
        </w:rPr>
      </w:pPr>
      <w:r w:rsidRPr="00A01FC5">
        <w:rPr>
          <w:rFonts w:ascii="Calibri" w:hAnsi="Calibri" w:cs="Calibri"/>
          <w:i/>
          <w:u w:val="single"/>
        </w:rPr>
        <w:t>Pastaba.</w:t>
      </w:r>
      <w:r w:rsidRPr="00A01FC5">
        <w:rPr>
          <w:rFonts w:ascii="Calibri" w:hAnsi="Calibri" w:cs="Calibri"/>
          <w:i/>
        </w:rPr>
        <w:t xml:space="preserve"> </w:t>
      </w:r>
      <w:proofErr w:type="spellStart"/>
      <w:r w:rsidRPr="00A01FC5">
        <w:rPr>
          <w:rFonts w:ascii="Calibri" w:hAnsi="Calibri" w:cs="Calibri"/>
          <w:i/>
        </w:rPr>
        <w:t>Kvazisubteikėjai</w:t>
      </w:r>
      <w:proofErr w:type="spellEnd"/>
      <w:r w:rsidRPr="00A01FC5">
        <w:rPr>
          <w:rFonts w:ascii="Calibri" w:hAnsi="Calibri" w:cs="Calibri"/>
          <w:i/>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w:t>
      </w:r>
      <w:r w:rsidRPr="006143D6">
        <w:rPr>
          <w:rFonts w:ascii="Calibri" w:hAnsi="Calibri" w:cs="Calibri"/>
          <w:i/>
          <w:color w:val="FF0000"/>
        </w:rPr>
        <w:t xml:space="preserve">nuostatoms (VPĮ 45 str. 3 d.) ir todėl toks tiekėjo pasiūlymas yra atmetamas, kaip nurodyta </w:t>
      </w:r>
      <w:r w:rsidRPr="006143D6">
        <w:rPr>
          <w:rFonts w:cstheme="minorHAnsi"/>
          <w:b/>
          <w:i/>
          <w:color w:val="FF0000"/>
        </w:rPr>
        <w:t xml:space="preserve">bendrųjų pirkimo sąlygų </w:t>
      </w:r>
      <w:r w:rsidRPr="0033161E">
        <w:rPr>
          <w:rFonts w:cstheme="minorHAnsi"/>
          <w:b/>
          <w:i/>
          <w:color w:val="FF0000"/>
        </w:rPr>
        <w:t>18.1.5 ir (ar) 18.1.6 punkte.</w:t>
      </w:r>
      <w:r w:rsidRPr="006143D6">
        <w:rPr>
          <w:rFonts w:cstheme="minorHAnsi"/>
          <w:b/>
          <w:i/>
          <w:color w:val="FF0000"/>
        </w:rPr>
        <w:t xml:space="preserve"> </w:t>
      </w:r>
      <w:r w:rsidRPr="006143D6">
        <w:rPr>
          <w:rFonts w:ascii="Calibri" w:hAnsi="Calibri" w:cs="Calibri"/>
          <w:i/>
          <w:color w:val="FF0000"/>
        </w:rPr>
        <w:t xml:space="preserve"> </w:t>
      </w:r>
      <w:r w:rsidRPr="006143D6">
        <w:rPr>
          <w:rFonts w:ascii="Calibri" w:hAnsi="Calibri" w:cs="Calibri"/>
          <w:b/>
          <w:i/>
          <w:color w:val="FF0000"/>
        </w:rPr>
        <w:t xml:space="preserve">Jeigu teikiant pasiūlymą išviešintas </w:t>
      </w:r>
      <w:proofErr w:type="spellStart"/>
      <w:r w:rsidRPr="006143D6">
        <w:rPr>
          <w:rFonts w:ascii="Calibri" w:hAnsi="Calibri" w:cs="Calibri"/>
          <w:b/>
          <w:i/>
          <w:color w:val="FF0000"/>
        </w:rPr>
        <w:t>kvazisubtiekėjas</w:t>
      </w:r>
      <w:proofErr w:type="spellEnd"/>
      <w:r w:rsidRPr="006143D6">
        <w:rPr>
          <w:rFonts w:ascii="Calibri" w:hAnsi="Calibri" w:cs="Calibri"/>
          <w:b/>
          <w:i/>
          <w:color w:val="FF0000"/>
        </w:rPr>
        <w:t xml:space="preserve"> netenkins jam keliamų</w:t>
      </w:r>
      <w:r w:rsidRPr="003157A5">
        <w:rPr>
          <w:rFonts w:ascii="Calibri" w:hAnsi="Calibri" w:cs="Calibri"/>
          <w:b/>
          <w:i/>
          <w:color w:val="FF0000"/>
        </w:rPr>
        <w:t xml:space="preserve">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p>
    <w:p w14:paraId="2AEB4F8B" w14:textId="77777777" w:rsidR="00AE216D" w:rsidRPr="00AE216D" w:rsidRDefault="00AE216D" w:rsidP="00AE216D">
      <w:pPr>
        <w:spacing w:after="0" w:line="240" w:lineRule="auto"/>
        <w:jc w:val="both"/>
        <w:rPr>
          <w:rFonts w:cstheme="minorHAnsi"/>
          <w:u w:val="single"/>
        </w:rPr>
      </w:pPr>
    </w:p>
    <w:p w14:paraId="20574384" w14:textId="77777777" w:rsidR="00C611EA" w:rsidRPr="007F443A" w:rsidRDefault="00C7179F" w:rsidP="00C611EA">
      <w:pPr>
        <w:ind w:firstLine="851"/>
        <w:jc w:val="both"/>
        <w:rPr>
          <w:rFonts w:cstheme="minorHAnsi"/>
        </w:rPr>
      </w:pPr>
      <w:r w:rsidRPr="007F443A">
        <w:rPr>
          <w:rFonts w:cstheme="minorHAnsi"/>
        </w:rPr>
        <w:t>6.2</w:t>
      </w:r>
      <w:r w:rsidR="00EE3480" w:rsidRPr="007F443A">
        <w:rPr>
          <w:rFonts w:cstheme="minorHAnsi"/>
        </w:rPr>
        <w:t>.</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 xml:space="preserve">kvalifikuotu elektroniniu parašu. </w:t>
      </w:r>
    </w:p>
    <w:p w14:paraId="4EC5E563" w14:textId="77777777" w:rsidR="000127E6" w:rsidRPr="007F443A" w:rsidRDefault="00C611EA" w:rsidP="000127E6">
      <w:pPr>
        <w:ind w:firstLine="851"/>
        <w:jc w:val="both"/>
        <w:rPr>
          <w:rFonts w:cstheme="minorHAnsi"/>
          <w:bCs/>
          <w:iCs/>
        </w:rPr>
      </w:pPr>
      <w:r w:rsidRPr="007F443A">
        <w:rPr>
          <w:rFonts w:cstheme="minorHAnsi"/>
        </w:rPr>
        <w:t xml:space="preserve">6.3. </w:t>
      </w:r>
      <w:r w:rsidR="0099696F" w:rsidRPr="007F443A">
        <w:rPr>
          <w:rFonts w:cstheme="minorHAnsi"/>
        </w:rPr>
        <w:t>P</w:t>
      </w:r>
      <w:r w:rsidR="005E2C1B" w:rsidRPr="007F443A">
        <w:rPr>
          <w:rFonts w:cstheme="minorHAnsi"/>
        </w:rPr>
        <w:t>asiūlymas turi būti parengtas</w:t>
      </w:r>
      <w:r w:rsidR="00EE44B0" w:rsidRPr="007F443A">
        <w:rPr>
          <w:rFonts w:cstheme="minorHAnsi"/>
        </w:rPr>
        <w:t xml:space="preserve"> </w:t>
      </w:r>
      <w:r w:rsidR="0048587E" w:rsidRPr="007F443A">
        <w:rPr>
          <w:rFonts w:cstheme="minorHAnsi"/>
        </w:rPr>
        <w:t>lietuvių</w:t>
      </w:r>
      <w:r w:rsidR="00D8367F" w:rsidRPr="007F443A">
        <w:rPr>
          <w:rFonts w:cstheme="minorHAnsi"/>
        </w:rPr>
        <w:t xml:space="preserve"> kalba</w:t>
      </w:r>
      <w:r w:rsidR="00D17972" w:rsidRPr="007F443A">
        <w:rPr>
          <w:rFonts w:cstheme="minorHAnsi"/>
          <w:color w:val="7030A0"/>
        </w:rPr>
        <w:t>.</w:t>
      </w:r>
      <w:r w:rsidR="0048587E" w:rsidRPr="007F443A">
        <w:rPr>
          <w:rFonts w:cstheme="minorHAnsi"/>
          <w:color w:val="7030A0"/>
        </w:rPr>
        <w:t xml:space="preserve"> </w:t>
      </w:r>
      <w:r w:rsidR="00F17A1F" w:rsidRPr="007F443A">
        <w:rPr>
          <w:rFonts w:eastAsia="Arial" w:cstheme="minorHAnsi"/>
        </w:rPr>
        <w:t>Jei kurie nors su pasiūlymu teikiami dokumentai parengti ne</w:t>
      </w:r>
      <w:r w:rsidR="001427AB" w:rsidRPr="007F443A">
        <w:rPr>
          <w:rFonts w:eastAsia="Arial" w:cstheme="minorHAnsi"/>
        </w:rPr>
        <w:t xml:space="preserve"> ta kalba, kuria</w:t>
      </w:r>
      <w:r w:rsidR="00F17A1F" w:rsidRPr="007F443A">
        <w:rPr>
          <w:rFonts w:eastAsia="Arial" w:cstheme="minorHAnsi"/>
        </w:rPr>
        <w:t xml:space="preserve"> </w:t>
      </w:r>
      <w:r w:rsidR="0BCA4ED4" w:rsidRPr="007F443A">
        <w:rPr>
          <w:rFonts w:eastAsia="Arial" w:cstheme="minorHAnsi"/>
        </w:rPr>
        <w:t>reikalaujama</w:t>
      </w:r>
      <w:r w:rsidR="001427AB" w:rsidRPr="007F443A">
        <w:rPr>
          <w:rFonts w:eastAsia="Arial" w:cstheme="minorHAnsi"/>
        </w:rPr>
        <w:t xml:space="preserve">, </w:t>
      </w:r>
      <w:r w:rsidR="003F1D78" w:rsidRPr="007F443A">
        <w:rPr>
          <w:rFonts w:eastAsia="Arial" w:cstheme="minorHAnsi"/>
        </w:rPr>
        <w:t xml:space="preserve">turi būti pateiktas tikslus vertimas į </w:t>
      </w:r>
      <w:r w:rsidR="40DC6EFC" w:rsidRPr="007F443A">
        <w:rPr>
          <w:rFonts w:eastAsia="Arial" w:cstheme="minorHAnsi"/>
        </w:rPr>
        <w:t>reikalaujamą</w:t>
      </w:r>
      <w:r w:rsidR="001427AB" w:rsidRPr="007F443A">
        <w:rPr>
          <w:rFonts w:eastAsia="Arial" w:cstheme="minorHAnsi"/>
        </w:rPr>
        <w:t xml:space="preserve"> </w:t>
      </w:r>
      <w:r w:rsidR="00141BF1" w:rsidRPr="007F443A">
        <w:rPr>
          <w:rFonts w:eastAsia="Arial" w:cstheme="minorHAnsi"/>
        </w:rPr>
        <w:t>kalbą</w:t>
      </w:r>
      <w:r w:rsidR="00F17A1F" w:rsidRPr="007F443A">
        <w:rPr>
          <w:rFonts w:eastAsia="Arial" w:cstheme="minorHAnsi"/>
        </w:rPr>
        <w:t xml:space="preserve">. </w:t>
      </w:r>
      <w:r w:rsidR="0085364E" w:rsidRPr="007F443A">
        <w:rPr>
          <w:rFonts w:cstheme="minorHAnsi"/>
        </w:rPr>
        <w:t xml:space="preserve">Perkančiajai organizacijai turint </w:t>
      </w:r>
      <w:r w:rsidR="0085364E" w:rsidRPr="007F443A">
        <w:rPr>
          <w:rFonts w:cstheme="minorHAnsi"/>
        </w:rPr>
        <w:lastRenderedPageBreak/>
        <w:t>įtarimų</w:t>
      </w:r>
      <w:r w:rsidR="0048587E" w:rsidRPr="007F443A">
        <w:rPr>
          <w:rFonts w:cstheme="minorHAnsi"/>
        </w:rPr>
        <w:t xml:space="preserve"> dėl pasiūlyme pateikto dokumento vertimo kokybės ir (ar) jo atitikties dokumento originalo turiniui, perkančioji organizacija reikalauja </w:t>
      </w:r>
      <w:r w:rsidR="0048587E" w:rsidRPr="007F443A">
        <w:rPr>
          <w:rFonts w:cstheme="minorHAnsi"/>
          <w:color w:val="00B050"/>
        </w:rPr>
        <w:t>pateikti</w:t>
      </w:r>
      <w:r w:rsidR="0048587E" w:rsidRPr="007F443A">
        <w:rPr>
          <w:rFonts w:cstheme="minorHAnsi"/>
        </w:rPr>
        <w:t xml:space="preserve"> </w:t>
      </w:r>
      <w:r w:rsidR="0048587E" w:rsidRPr="007F443A">
        <w:rPr>
          <w:rFonts w:cstheme="minorHAnsi"/>
          <w:color w:val="00B050"/>
        </w:rPr>
        <w:t>vertimą atlikusio asmens parašu ir vertimų biuro antspaudu (jei turi) patvirtintą šio dokumento vertimą</w:t>
      </w:r>
      <w:r w:rsidR="0048587E" w:rsidRPr="007F443A">
        <w:rPr>
          <w:rFonts w:cstheme="minorHAnsi"/>
        </w:rPr>
        <w:t xml:space="preserve">. </w:t>
      </w:r>
    </w:p>
    <w:p w14:paraId="7DBB94C8" w14:textId="25E8EDAE" w:rsidR="00B64BB5" w:rsidRDefault="00C611EA" w:rsidP="00B64BB5">
      <w:pPr>
        <w:shd w:val="clear" w:color="auto" w:fill="FFFFFF" w:themeFill="background1"/>
        <w:spacing w:line="252" w:lineRule="auto"/>
        <w:ind w:firstLine="1134"/>
        <w:jc w:val="both"/>
        <w:rPr>
          <w:rFonts w:cstheme="minorHAnsi"/>
          <w:color w:val="00B050"/>
        </w:rPr>
      </w:pPr>
      <w:r w:rsidRPr="007F443A">
        <w:rPr>
          <w:rFonts w:cstheme="minorHAnsi"/>
          <w:bCs/>
          <w:iCs/>
        </w:rPr>
        <w:t xml:space="preserve">6.4. </w:t>
      </w:r>
      <w:r w:rsidR="008D03B2" w:rsidRPr="007F443A">
        <w:rPr>
          <w:rFonts w:eastAsia="Arial" w:cstheme="minorHAnsi"/>
        </w:rPr>
        <w:t xml:space="preserve">Bendra </w:t>
      </w:r>
      <w:r w:rsidR="009E0030" w:rsidRPr="009A408F">
        <w:rPr>
          <w:rFonts w:cstheme="minorHAnsi"/>
          <w:b/>
          <w:i/>
          <w:color w:val="00B050"/>
          <w:u w:val="single"/>
        </w:rPr>
        <w:t>pasiūlymo kaina neturi viršyti</w:t>
      </w:r>
      <w:r w:rsidR="00B64BB5">
        <w:rPr>
          <w:rFonts w:cstheme="minorHAnsi"/>
          <w:b/>
          <w:i/>
          <w:color w:val="00B050"/>
          <w:u w:val="single"/>
        </w:rPr>
        <w:t>:</w:t>
      </w:r>
      <w:r w:rsidR="009E0030" w:rsidRPr="009A408F">
        <w:rPr>
          <w:rFonts w:cstheme="minorHAnsi"/>
          <w:b/>
          <w:i/>
          <w:color w:val="00B050"/>
          <w:u w:val="single"/>
        </w:rPr>
        <w:t xml:space="preserve"> </w:t>
      </w:r>
    </w:p>
    <w:p w14:paraId="7D0C4067" w14:textId="18A33C22" w:rsidR="00B64BB5" w:rsidRPr="007512A5" w:rsidRDefault="00B64BB5" w:rsidP="00B64BB5">
      <w:pPr>
        <w:shd w:val="clear" w:color="auto" w:fill="FFFFFF" w:themeFill="background1"/>
        <w:spacing w:line="252" w:lineRule="auto"/>
        <w:ind w:firstLine="1134"/>
        <w:jc w:val="both"/>
        <w:rPr>
          <w:rFonts w:ascii="Calibri" w:hAnsi="Calibri" w:cs="Calibri"/>
          <w:b/>
          <w:color w:val="00B050"/>
          <w:u w:val="single"/>
        </w:rPr>
      </w:pPr>
      <w:r w:rsidRPr="007512A5">
        <w:rPr>
          <w:rFonts w:ascii="Calibri" w:hAnsi="Calibri" w:cs="Calibri"/>
          <w:b/>
          <w:color w:val="00B050"/>
        </w:rPr>
        <w:t>6.4.1.</w:t>
      </w:r>
      <w:r w:rsidRPr="007512A5">
        <w:rPr>
          <w:rFonts w:ascii="Calibri" w:hAnsi="Calibri" w:cs="Calibri"/>
          <w:b/>
          <w:color w:val="00B050"/>
          <w:vertAlign w:val="superscript"/>
        </w:rPr>
        <w:t xml:space="preserve"> </w:t>
      </w:r>
      <w:r w:rsidRPr="007512A5">
        <w:rPr>
          <w:rFonts w:ascii="Calibri" w:hAnsi="Calibri" w:cs="Calibri"/>
          <w:b/>
          <w:color w:val="00B050"/>
        </w:rPr>
        <w:t xml:space="preserve">Tiekėjo pasiūlyme nurodyta </w:t>
      </w:r>
      <w:r w:rsidRPr="007512A5">
        <w:rPr>
          <w:rStyle w:val="None"/>
          <w:rFonts w:ascii="Calibri" w:hAnsi="Calibri" w:cs="Calibri"/>
          <w:b/>
          <w:color w:val="00B050"/>
        </w:rPr>
        <w:t xml:space="preserve">siūloma bendra </w:t>
      </w:r>
      <w:r w:rsidRPr="007512A5">
        <w:rPr>
          <w:rStyle w:val="None"/>
          <w:rFonts w:ascii="Calibri" w:hAnsi="Calibri" w:cs="Calibri"/>
          <w:b/>
          <w:color w:val="00B050"/>
          <w:u w:val="single"/>
        </w:rPr>
        <w:t xml:space="preserve">paslaugų </w:t>
      </w:r>
      <w:r w:rsidRPr="007512A5">
        <w:rPr>
          <w:rStyle w:val="None"/>
          <w:rFonts w:ascii="Calibri" w:hAnsi="Calibri" w:cs="Calibri"/>
          <w:b/>
          <w:bCs/>
          <w:color w:val="00B050"/>
          <w:u w:val="single"/>
        </w:rPr>
        <w:t>kaina</w:t>
      </w:r>
      <w:r w:rsidRPr="007512A5">
        <w:rPr>
          <w:rStyle w:val="None"/>
          <w:rFonts w:ascii="Calibri" w:hAnsi="Calibri" w:cs="Calibri"/>
          <w:b/>
          <w:color w:val="00B050"/>
        </w:rPr>
        <w:t xml:space="preserve">, </w:t>
      </w:r>
      <w:r w:rsidRPr="007512A5">
        <w:rPr>
          <w:rFonts w:ascii="Calibri" w:hAnsi="Calibri" w:cs="Calibri"/>
          <w:b/>
          <w:i/>
          <w:color w:val="00B050"/>
        </w:rPr>
        <w:t>įskaitant paveldosaugos (specialiąją) ekspertizę</w:t>
      </w:r>
      <w:r w:rsidRPr="007512A5">
        <w:rPr>
          <w:rFonts w:ascii="Calibri" w:hAnsi="Calibri" w:cs="Calibri"/>
          <w:b/>
          <w:i/>
          <w:color w:val="00B050"/>
          <w:szCs w:val="22"/>
        </w:rPr>
        <w:t xml:space="preserve"> (jei bus nustatyta, kad paslauga reikalinga)</w:t>
      </w:r>
      <w:r w:rsidRPr="007512A5">
        <w:rPr>
          <w:rStyle w:val="None"/>
          <w:rFonts w:ascii="Calibri" w:hAnsi="Calibri" w:cs="Calibri"/>
          <w:b/>
          <w:i/>
          <w:color w:val="00B050"/>
          <w:sz w:val="28"/>
        </w:rPr>
        <w:t xml:space="preserve"> </w:t>
      </w:r>
      <w:r w:rsidRPr="007512A5">
        <w:rPr>
          <w:rStyle w:val="None"/>
          <w:rFonts w:ascii="Calibri" w:hAnsi="Calibri" w:cs="Calibri"/>
          <w:b/>
          <w:i/>
          <w:color w:val="00B050"/>
        </w:rPr>
        <w:t>ir bendrąją projekto ekspertizę bei darbo projekto (konstrukcinės dalies) ekspertizę</w:t>
      </w:r>
      <w:r w:rsidRPr="007512A5">
        <w:rPr>
          <w:rStyle w:val="None"/>
          <w:rFonts w:ascii="Calibri" w:hAnsi="Calibri" w:cs="Calibri"/>
          <w:b/>
          <w:bCs/>
          <w:i/>
          <w:color w:val="00B050"/>
          <w:u w:val="single"/>
        </w:rPr>
        <w:t>,</w:t>
      </w:r>
      <w:r w:rsidR="007512A5">
        <w:rPr>
          <w:rStyle w:val="None"/>
          <w:rFonts w:ascii="Calibri" w:hAnsi="Calibri" w:cs="Calibri"/>
          <w:b/>
          <w:bCs/>
          <w:color w:val="00B050"/>
          <w:u w:val="single"/>
        </w:rPr>
        <w:t xml:space="preserve"> negali</w:t>
      </w:r>
      <w:r w:rsidRPr="007512A5">
        <w:rPr>
          <w:rStyle w:val="None"/>
          <w:rFonts w:ascii="Calibri" w:hAnsi="Calibri" w:cs="Calibri"/>
          <w:b/>
          <w:bCs/>
          <w:color w:val="00B050"/>
          <w:u w:val="single"/>
        </w:rPr>
        <w:t xml:space="preserve"> </w:t>
      </w:r>
      <w:r w:rsidRPr="007512A5">
        <w:rPr>
          <w:rFonts w:ascii="Calibri" w:hAnsi="Calibri" w:cs="Calibri"/>
          <w:b/>
          <w:color w:val="00B050"/>
          <w:u w:val="single"/>
        </w:rPr>
        <w:t xml:space="preserve">viršyti 20 000 </w:t>
      </w:r>
      <w:proofErr w:type="spellStart"/>
      <w:r w:rsidRPr="007512A5">
        <w:rPr>
          <w:rFonts w:ascii="Calibri" w:hAnsi="Calibri" w:cs="Calibri"/>
          <w:b/>
          <w:color w:val="00B050"/>
          <w:u w:val="single"/>
        </w:rPr>
        <w:t>Eur</w:t>
      </w:r>
      <w:proofErr w:type="spellEnd"/>
      <w:r w:rsidRPr="007512A5">
        <w:rPr>
          <w:rFonts w:ascii="Calibri" w:hAnsi="Calibri" w:cs="Calibri"/>
          <w:b/>
          <w:color w:val="00B050"/>
          <w:u w:val="single"/>
        </w:rPr>
        <w:t xml:space="preserve"> su PVM. </w:t>
      </w:r>
    </w:p>
    <w:p w14:paraId="5A0F98C4" w14:textId="5B5FF485" w:rsidR="00B64BB5" w:rsidRPr="007512A5" w:rsidRDefault="00B64BB5" w:rsidP="00B64BB5">
      <w:pPr>
        <w:shd w:val="clear" w:color="auto" w:fill="FFFFFF" w:themeFill="background1"/>
        <w:spacing w:line="252" w:lineRule="auto"/>
        <w:ind w:firstLine="1134"/>
        <w:jc w:val="both"/>
        <w:rPr>
          <w:rFonts w:ascii="Calibri" w:hAnsi="Calibri" w:cs="Calibri"/>
          <w:b/>
          <w:color w:val="00B050"/>
        </w:rPr>
      </w:pPr>
      <w:r w:rsidRPr="007512A5">
        <w:rPr>
          <w:rStyle w:val="None"/>
          <w:rFonts w:ascii="Calibri" w:hAnsi="Calibri" w:cs="Calibri"/>
          <w:b/>
          <w:i/>
          <w:color w:val="00B050"/>
        </w:rPr>
        <w:t>6.</w:t>
      </w:r>
      <w:r w:rsidRPr="007512A5">
        <w:rPr>
          <w:rStyle w:val="None"/>
          <w:rFonts w:ascii="Calibri" w:hAnsi="Calibri" w:cs="Calibri"/>
          <w:b/>
          <w:color w:val="00B050"/>
        </w:rPr>
        <w:t>4.2</w:t>
      </w:r>
      <w:r w:rsidRPr="007512A5">
        <w:rPr>
          <w:rStyle w:val="None"/>
          <w:rFonts w:ascii="Calibri" w:hAnsi="Calibri" w:cs="Calibri"/>
          <w:b/>
          <w:color w:val="00B050"/>
          <w:vertAlign w:val="superscript"/>
        </w:rPr>
        <w:t xml:space="preserve">. </w:t>
      </w:r>
      <w:r w:rsidRPr="007512A5">
        <w:rPr>
          <w:rStyle w:val="None"/>
          <w:rFonts w:ascii="Calibri" w:hAnsi="Calibri" w:cs="Calibri"/>
          <w:b/>
          <w:color w:val="00B050"/>
        </w:rPr>
        <w:t>Bendrosios projekto ekspertizės ir darbo projekto (konstrukcinės dalies) ekspertizės</w:t>
      </w:r>
      <w:r w:rsidRPr="007512A5">
        <w:rPr>
          <w:rStyle w:val="None"/>
          <w:rFonts w:ascii="Calibri" w:hAnsi="Calibri" w:cs="Calibri"/>
          <w:b/>
          <w:bCs/>
          <w:color w:val="00B050"/>
          <w:u w:val="single"/>
        </w:rPr>
        <w:t xml:space="preserve"> (išskyrus paveldosaugos (specialiąją) ekspertizę) kaina negali </w:t>
      </w:r>
      <w:r w:rsidRPr="007512A5">
        <w:rPr>
          <w:rFonts w:ascii="Calibri" w:hAnsi="Calibri" w:cs="Calibri"/>
          <w:b/>
          <w:color w:val="00B050"/>
          <w:u w:val="single"/>
        </w:rPr>
        <w:t xml:space="preserve">viršyti  </w:t>
      </w:r>
      <w:r w:rsidRPr="007512A5">
        <w:rPr>
          <w:rFonts w:ascii="Calibri" w:hAnsi="Calibri" w:cs="Calibri"/>
          <w:b/>
          <w:color w:val="00B050"/>
          <w:u w:val="single"/>
          <w:shd w:val="clear" w:color="auto" w:fill="FFFFFF" w:themeFill="background1"/>
        </w:rPr>
        <w:t>18 000</w:t>
      </w:r>
      <w:r w:rsidRPr="007512A5">
        <w:rPr>
          <w:rFonts w:ascii="Calibri" w:hAnsi="Calibri" w:cs="Calibri"/>
          <w:b/>
          <w:color w:val="00B050"/>
          <w:u w:val="single"/>
        </w:rPr>
        <w:t xml:space="preserve"> </w:t>
      </w:r>
      <w:proofErr w:type="spellStart"/>
      <w:r w:rsidRPr="007512A5">
        <w:rPr>
          <w:rFonts w:ascii="Calibri" w:hAnsi="Calibri" w:cs="Calibri"/>
          <w:b/>
          <w:color w:val="00B050"/>
          <w:u w:val="single"/>
        </w:rPr>
        <w:t>Eur</w:t>
      </w:r>
      <w:proofErr w:type="spellEnd"/>
      <w:r w:rsidRPr="007512A5">
        <w:rPr>
          <w:rFonts w:ascii="Calibri" w:hAnsi="Calibri" w:cs="Calibri"/>
          <w:b/>
          <w:color w:val="00B050"/>
          <w:u w:val="single"/>
        </w:rPr>
        <w:t xml:space="preserve"> su PVM. </w:t>
      </w:r>
    </w:p>
    <w:p w14:paraId="18FDD6EB" w14:textId="2CE1EDD8" w:rsidR="009E0030" w:rsidRPr="009A408F" w:rsidRDefault="009E0030" w:rsidP="009E0030">
      <w:pPr>
        <w:shd w:val="clear" w:color="auto" w:fill="FFFFFF"/>
        <w:spacing w:line="240" w:lineRule="atLeast"/>
        <w:ind w:firstLine="710"/>
        <w:jc w:val="both"/>
        <w:rPr>
          <w:rFonts w:cstheme="minorHAnsi"/>
        </w:rPr>
      </w:pPr>
      <w:r w:rsidRPr="009A408F">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Tuo atveju, jei tiekėjo teikiamo pasiūlymo kaina viršys šiame punkte nurodytą bendrą darbų kainą pasiūlymas bus atmestas, kaip nurodyta bendrųjų </w:t>
      </w:r>
      <w:r w:rsidRPr="0033161E">
        <w:rPr>
          <w:rFonts w:cstheme="minorHAnsi"/>
        </w:rPr>
        <w:t>sąlygų 18.1.8. punkte.</w:t>
      </w:r>
      <w:r w:rsidRPr="009A408F">
        <w:rPr>
          <w:rFonts w:cstheme="minorHAnsi"/>
        </w:rPr>
        <w:t xml:space="preserve"> </w:t>
      </w:r>
    </w:p>
    <w:p w14:paraId="47858B0C" w14:textId="77777777" w:rsidR="003A0EC0" w:rsidRPr="007F443A" w:rsidRDefault="00C611EA" w:rsidP="00C611EA">
      <w:pPr>
        <w:ind w:firstLine="851"/>
        <w:jc w:val="both"/>
        <w:rPr>
          <w:rFonts w:cstheme="minorHAnsi"/>
          <w:bCs/>
          <w:iCs/>
        </w:rPr>
      </w:pPr>
      <w:r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6E3394" w:rsidRPr="007F443A">
        <w:rPr>
          <w:rFonts w:cstheme="minorHAnsi"/>
        </w:rPr>
        <w:t>.</w:t>
      </w:r>
      <w:r w:rsidR="003A0EC0" w:rsidRPr="007F443A">
        <w:rPr>
          <w:rFonts w:cstheme="minorHAnsi"/>
        </w:rPr>
        <w:t xml:space="preserve"> </w:t>
      </w:r>
    </w:p>
    <w:p w14:paraId="693434DB" w14:textId="77777777" w:rsidR="00EE1C85" w:rsidRPr="007F443A" w:rsidRDefault="00EE1C85" w:rsidP="00C611E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0679365"/>
      <w:bookmarkEnd w:id="20"/>
      <w:bookmarkEnd w:id="21"/>
      <w:bookmarkEnd w:id="22"/>
      <w:bookmarkEnd w:id="23"/>
      <w:bookmarkEnd w:id="24"/>
      <w:r w:rsidRPr="007F443A">
        <w:rPr>
          <w:rFonts w:asciiTheme="minorHAnsi" w:hAnsiTheme="minorHAnsi" w:cstheme="minorHAnsi"/>
        </w:rPr>
        <w:t>Pasiūlymo galiojimo užtikrinimas</w:t>
      </w:r>
      <w:bookmarkEnd w:id="25"/>
      <w:bookmarkEnd w:id="26"/>
      <w:bookmarkEnd w:id="27"/>
    </w:p>
    <w:p w14:paraId="12DCAC2C" w14:textId="77777777"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36C5DC11" w14:textId="77777777"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0679366"/>
      <w:bookmarkStart w:id="33" w:name="_Ref39485250"/>
      <w:bookmarkStart w:id="34" w:name="_Ref39485258"/>
      <w:r w:rsidRPr="007F443A">
        <w:rPr>
          <w:rFonts w:asciiTheme="minorHAnsi" w:hAnsiTheme="minorHAnsi" w:cstheme="minorHAnsi"/>
        </w:rPr>
        <w:t>Elektroninis aukcionas</w:t>
      </w:r>
      <w:bookmarkEnd w:id="28"/>
      <w:bookmarkEnd w:id="29"/>
      <w:bookmarkEnd w:id="30"/>
      <w:bookmarkEnd w:id="31"/>
      <w:bookmarkEnd w:id="32"/>
    </w:p>
    <w:p w14:paraId="5F9847F9" w14:textId="77777777" w:rsidR="00040C0F" w:rsidRPr="007F443A" w:rsidRDefault="002827E4" w:rsidP="00AA60B3">
      <w:pPr>
        <w:ind w:left="710"/>
        <w:rPr>
          <w:rFonts w:cstheme="minorHAnsi"/>
        </w:rPr>
      </w:pPr>
      <w:r w:rsidRPr="007F443A">
        <w:rPr>
          <w:rFonts w:cstheme="minorHAnsi"/>
        </w:rPr>
        <w:t xml:space="preserve">8.1. </w:t>
      </w:r>
      <w:r w:rsidR="00040C0F" w:rsidRPr="007F443A">
        <w:rPr>
          <w:rFonts w:cstheme="minorHAnsi"/>
        </w:rPr>
        <w:t>Perkančioji organizacija pirkime netaikys elektroninio aukciono.</w:t>
      </w:r>
    </w:p>
    <w:p w14:paraId="700E0674" w14:textId="77777777"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0679367"/>
      <w:r w:rsidRPr="007F443A">
        <w:rPr>
          <w:rFonts w:asciiTheme="minorHAnsi" w:hAnsiTheme="minorHAnsi" w:cstheme="minorHAnsi"/>
        </w:rPr>
        <w:t>P</w:t>
      </w:r>
      <w:r w:rsidR="00014A61" w:rsidRPr="007F443A">
        <w:rPr>
          <w:rFonts w:asciiTheme="minorHAnsi" w:hAnsiTheme="minorHAnsi" w:cstheme="minorHAnsi"/>
        </w:rPr>
        <w:t>asiūlymų vertinimas</w:t>
      </w:r>
      <w:bookmarkEnd w:id="33"/>
      <w:bookmarkEnd w:id="34"/>
      <w:bookmarkEnd w:id="35"/>
      <w:bookmarkEnd w:id="36"/>
      <w:bookmarkEnd w:id="37"/>
    </w:p>
    <w:p w14:paraId="651A78AA" w14:textId="77777777" w:rsidR="00C611EA" w:rsidRPr="007F443A" w:rsidRDefault="00C611EA" w:rsidP="00C611EA">
      <w:pPr>
        <w:jc w:val="both"/>
        <w:rPr>
          <w:rFonts w:cstheme="minorHAnsi"/>
        </w:rPr>
      </w:pPr>
      <w:r w:rsidRPr="007F443A">
        <w:rPr>
          <w:rFonts w:cstheme="minorHAnsi"/>
        </w:rPr>
        <w:t xml:space="preserve">              9.1. </w:t>
      </w:r>
      <w:r w:rsidR="002D470F" w:rsidRPr="007F443A">
        <w:rPr>
          <w:rFonts w:cstheme="minorHAnsi"/>
        </w:rPr>
        <w:t xml:space="preserve"> </w:t>
      </w:r>
      <w:r w:rsidR="004E71CB" w:rsidRPr="007F443A">
        <w:rPr>
          <w:rFonts w:cstheme="minorHAnsi"/>
        </w:rPr>
        <w:t xml:space="preserve">Perkančioji organizacija ekonomiškai naudingiausią pasiūlymą išrenka </w:t>
      </w:r>
      <w:r w:rsidR="004E71CB" w:rsidRPr="007F443A">
        <w:rPr>
          <w:rFonts w:cstheme="minorHAnsi"/>
          <w:color w:val="00B050"/>
        </w:rPr>
        <w:t xml:space="preserve">pagal </w:t>
      </w:r>
      <w:r w:rsidR="009E0030">
        <w:rPr>
          <w:rFonts w:cstheme="minorHAnsi"/>
          <w:color w:val="00B050"/>
        </w:rPr>
        <w:t>kainos ir kokybės santykį.</w:t>
      </w:r>
      <w:r w:rsidR="00003A3F" w:rsidRPr="007F443A">
        <w:rPr>
          <w:rFonts w:cstheme="minorHAnsi"/>
        </w:rPr>
        <w:t xml:space="preserve"> Duomenys, kuriuos savo pasiūlyme turi pateikti tiekėjas, vertinimo k</w:t>
      </w:r>
      <w:r w:rsidR="00436937" w:rsidRPr="007F443A">
        <w:rPr>
          <w:rFonts w:cstheme="minorHAnsi"/>
        </w:rPr>
        <w:t>riterijai ir tvarka, pagal kurią</w:t>
      </w:r>
      <w:r w:rsidR="00003A3F" w:rsidRPr="007F443A">
        <w:rPr>
          <w:rFonts w:cstheme="minorHAnsi"/>
        </w:rPr>
        <w:t xml:space="preserve"> vertinami tiekėjo pateikti duomenys, pateikiama</w:t>
      </w:r>
      <w:r w:rsidR="004E71CB" w:rsidRPr="007F443A">
        <w:rPr>
          <w:rFonts w:cstheme="minorHAnsi"/>
        </w:rPr>
        <w:t xml:space="preserve"> </w:t>
      </w:r>
      <w:r w:rsidR="00CE14DF" w:rsidRPr="007F443A">
        <w:rPr>
          <w:rFonts w:cstheme="minorHAnsi"/>
        </w:rPr>
        <w:t>specialiųjų p</w:t>
      </w:r>
      <w:r w:rsidR="00551FA7" w:rsidRPr="007F443A">
        <w:rPr>
          <w:rFonts w:cstheme="minorHAnsi"/>
        </w:rPr>
        <w:t xml:space="preserve">irkimo </w:t>
      </w:r>
      <w:r w:rsidR="00913029" w:rsidRPr="007F443A">
        <w:rPr>
          <w:rFonts w:cstheme="minorHAnsi"/>
        </w:rPr>
        <w:t>sąlygų</w:t>
      </w:r>
      <w:r w:rsidR="00090235" w:rsidRPr="007F443A">
        <w:rPr>
          <w:rFonts w:cstheme="minorHAnsi"/>
        </w:rPr>
        <w:t xml:space="preserve"> </w:t>
      </w:r>
      <w:r w:rsidR="000127E6" w:rsidRPr="0033161E">
        <w:rPr>
          <w:rFonts w:cstheme="minorHAnsi"/>
          <w:color w:val="00B050"/>
          <w:shd w:val="clear" w:color="auto" w:fill="FFFFFF"/>
        </w:rPr>
        <w:t>6</w:t>
      </w:r>
      <w:r w:rsidR="00913029" w:rsidRPr="0033161E">
        <w:rPr>
          <w:rFonts w:cstheme="minorHAnsi"/>
        </w:rPr>
        <w:t xml:space="preserve"> priede</w:t>
      </w:r>
      <w:r w:rsidR="00090235" w:rsidRPr="0033161E">
        <w:rPr>
          <w:rFonts w:cstheme="minorHAnsi"/>
        </w:rPr>
        <w:t>.</w:t>
      </w:r>
      <w:r w:rsidR="00CE14DF" w:rsidRPr="007F443A">
        <w:rPr>
          <w:rFonts w:cstheme="minorHAnsi"/>
        </w:rPr>
        <w:t xml:space="preserve"> </w:t>
      </w:r>
    </w:p>
    <w:p w14:paraId="4393FA95" w14:textId="77777777" w:rsidR="001A25FD" w:rsidRPr="003107CC" w:rsidRDefault="00C611EA" w:rsidP="00C611EA">
      <w:pPr>
        <w:jc w:val="both"/>
        <w:rPr>
          <w:rFonts w:cstheme="minorHAnsi"/>
        </w:rPr>
      </w:pPr>
      <w:r w:rsidRPr="007F443A">
        <w:rPr>
          <w:rStyle w:val="cf01"/>
          <w:rFonts w:asciiTheme="minorHAnsi" w:hAnsiTheme="minorHAnsi" w:cstheme="minorHAnsi"/>
          <w:sz w:val="21"/>
          <w:szCs w:val="21"/>
        </w:rPr>
        <w:t xml:space="preserve">              9.2.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 xml:space="preserve">irkimo sąlygose reikalaujami pateikti dokumentai: </w:t>
      </w:r>
      <w:r w:rsidR="0084729B">
        <w:rPr>
          <w:rStyle w:val="cf01"/>
          <w:rFonts w:asciiTheme="minorHAnsi" w:hAnsiTheme="minorHAnsi" w:cstheme="minorHAnsi"/>
          <w:color w:val="00B050"/>
          <w:sz w:val="21"/>
          <w:szCs w:val="21"/>
        </w:rPr>
        <w:t xml:space="preserve">pasiūlymas </w:t>
      </w:r>
      <w:r w:rsidR="0084729B" w:rsidRPr="0033161E">
        <w:rPr>
          <w:rStyle w:val="cf01"/>
          <w:rFonts w:asciiTheme="minorHAnsi" w:hAnsiTheme="minorHAnsi" w:cstheme="minorHAnsi"/>
          <w:color w:val="00B050"/>
          <w:sz w:val="21"/>
          <w:szCs w:val="21"/>
        </w:rPr>
        <w:t>(2 priedas)</w:t>
      </w:r>
      <w:r w:rsidR="000127E6" w:rsidRPr="0033161E">
        <w:rPr>
          <w:rFonts w:cstheme="minorHAnsi"/>
          <w:color w:val="00B050"/>
        </w:rPr>
        <w:t>.</w:t>
      </w:r>
    </w:p>
    <w:p w14:paraId="1F010464"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679368"/>
      <w:r w:rsidRPr="003107CC">
        <w:rPr>
          <w:rFonts w:asciiTheme="minorHAnsi" w:hAnsiTheme="minorHAnsi" w:cstheme="minorHAnsi"/>
        </w:rPr>
        <w:t>S</w:t>
      </w:r>
      <w:r w:rsidR="00281735" w:rsidRPr="003107CC">
        <w:rPr>
          <w:rFonts w:asciiTheme="minorHAnsi" w:hAnsiTheme="minorHAnsi" w:cstheme="minorHAnsi"/>
        </w:rPr>
        <w:t>utarties sudarymas</w:t>
      </w:r>
      <w:bookmarkEnd w:id="38"/>
      <w:bookmarkEnd w:id="39"/>
      <w:bookmarkEnd w:id="40"/>
    </w:p>
    <w:p w14:paraId="05123724" w14:textId="77777777" w:rsidR="00F57665"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33161E">
        <w:rPr>
          <w:rFonts w:cstheme="minorHAnsi"/>
          <w:color w:val="00B050"/>
        </w:rPr>
        <w:t xml:space="preserve">sąlygų </w:t>
      </w:r>
      <w:r w:rsidR="00915441" w:rsidRPr="0033161E">
        <w:rPr>
          <w:rFonts w:cstheme="minorHAnsi"/>
          <w:color w:val="00B050"/>
        </w:rPr>
        <w:t xml:space="preserve">7 </w:t>
      </w:r>
      <w:r w:rsidR="00D86901" w:rsidRPr="0033161E">
        <w:rPr>
          <w:rFonts w:cstheme="minorHAnsi"/>
          <w:color w:val="00B050"/>
        </w:rPr>
        <w:t>priede</w:t>
      </w:r>
      <w:r w:rsidR="00D86901" w:rsidRPr="003107CC">
        <w:rPr>
          <w:rFonts w:cstheme="minorHAnsi"/>
          <w:color w:val="00B050"/>
        </w:rPr>
        <w:t xml:space="preserve"> „Sutarties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14:paraId="26DA0625" w14:textId="77777777" w:rsidR="000B49C3" w:rsidRPr="00BF7310" w:rsidRDefault="000B49C3" w:rsidP="00BF7310">
      <w:pPr>
        <w:spacing w:after="0" w:line="240" w:lineRule="auto"/>
        <w:ind w:firstLine="851"/>
        <w:jc w:val="both"/>
        <w:rPr>
          <w:rFonts w:cstheme="minorHAnsi"/>
        </w:rPr>
      </w:pPr>
      <w:r w:rsidRPr="00BF7310">
        <w:rPr>
          <w:rFonts w:cstheme="minorHAnsi"/>
        </w:rPr>
        <w:t xml:space="preserve">Sutartis įsigalioja: jei sudaroma elektroninė Sutartis, ji įsigalioja, kai Sutarties Šalys ją pasirašo kvalifikuotais elektroniniais parašais;  jei sudaroma popierinė Sutartis, ji įsigalioja nuo tos dienos, kai ją pasirašo ir antspaudais </w:t>
      </w:r>
      <w:r w:rsidRPr="00BF7310">
        <w:rPr>
          <w:rFonts w:cstheme="minorHAnsi"/>
        </w:rPr>
        <w:lastRenderedPageBreak/>
        <w:t>patvirtina (jei antspaudus turėti privalo) abi Sutarties Šalys. Sutartis sudaroma dviem vienodą teisinę galią turinčiais egzemplioriais – po vieną abiem Šalims.</w:t>
      </w:r>
    </w:p>
    <w:p w14:paraId="152A7769" w14:textId="77777777" w:rsidR="000B49C3" w:rsidRPr="00BF7310" w:rsidRDefault="000B49C3" w:rsidP="00BF7310">
      <w:pPr>
        <w:spacing w:after="0" w:line="240" w:lineRule="auto"/>
        <w:ind w:firstLine="851"/>
        <w:jc w:val="both"/>
        <w:rPr>
          <w:rFonts w:cstheme="minorHAnsi"/>
        </w:rPr>
      </w:pPr>
      <w:r w:rsidRPr="00BF7310">
        <w:rPr>
          <w:rFonts w:eastAsia="Times New Roman" w:cstheme="minorHAnsi"/>
        </w:rPr>
        <w:t>Sutartis galioja 4 (keturis) mėnesius.</w:t>
      </w:r>
      <w:r w:rsidRPr="00BF7310">
        <w:rPr>
          <w:rFonts w:cstheme="minorHAnsi"/>
        </w:rPr>
        <w:t xml:space="preserve"> Sutarties galiojimo pabaiga neatleidžia nuo visiško Sutartimi prisiimtų įsipareigojimų įvykdymo.</w:t>
      </w:r>
    </w:p>
    <w:p w14:paraId="1933B2F1" w14:textId="77777777" w:rsidR="000B49C3" w:rsidRPr="003107CC" w:rsidRDefault="000B49C3" w:rsidP="00C611EA">
      <w:pPr>
        <w:spacing w:after="0" w:line="240" w:lineRule="auto"/>
        <w:jc w:val="both"/>
        <w:rPr>
          <w:rFonts w:cstheme="minorHAnsi"/>
          <w:color w:val="000000" w:themeColor="text1"/>
        </w:rPr>
      </w:pPr>
    </w:p>
    <w:p w14:paraId="6F647913"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90679369"/>
      <w:bookmarkEnd w:id="2"/>
      <w:r w:rsidRPr="003107CC">
        <w:rPr>
          <w:rFonts w:asciiTheme="minorHAnsi" w:hAnsiTheme="minorHAnsi" w:cstheme="minorHAnsi"/>
        </w:rPr>
        <w:t>Kitos sąlygos</w:t>
      </w:r>
      <w:bookmarkEnd w:id="41"/>
    </w:p>
    <w:p w14:paraId="7C85D093" w14:textId="77777777" w:rsidR="0061594E" w:rsidRPr="003107CC" w:rsidRDefault="00BF7310" w:rsidP="00BF7310">
      <w:pPr>
        <w:shd w:val="clear" w:color="auto" w:fill="FFFFFF"/>
        <w:spacing w:line="240" w:lineRule="auto"/>
        <w:jc w:val="both"/>
        <w:rPr>
          <w:rFonts w:eastAsia="Times New Roman" w:cstheme="minorHAnsi"/>
          <w:i/>
          <w:iCs/>
          <w:color w:val="7030A0"/>
        </w:rPr>
      </w:pPr>
      <w:r w:rsidRPr="00A77E6C">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Pr>
          <w:rFonts w:ascii="Calibri" w:hAnsi="Calibri" w:cs="Calibri"/>
        </w:rPr>
        <w:t xml:space="preserve"> </w:t>
      </w:r>
      <w:r w:rsidRPr="00A77E6C">
        <w:rPr>
          <w:rFonts w:ascii="Calibri" w:hAnsi="Calibri" w:cs="Calibri"/>
        </w:rPr>
        <w:t>y. jeigu pakartotinai įvertinus pasiūlymus eilė pasikeistų taip, kad prieš tai pirmuoju įrašytas tiekėjas, naujoje eilėje būtų įrašomas jau kitu numeriu,</w:t>
      </w:r>
      <w:r w:rsidRPr="00A77E6C">
        <w:rPr>
          <w:rFonts w:ascii="Calibri" w:eastAsia="Calibri" w:hAnsi="Calibri" w:cs="Calibri"/>
          <w:lang w:eastAsia="ar-SA"/>
        </w:rPr>
        <w:t xml:space="preserve"> žr. „</w:t>
      </w:r>
      <w:hyperlink r:id="rId13" w:history="1">
        <w:r w:rsidRPr="00A77E6C">
          <w:rPr>
            <w:rFonts w:ascii="Calibri" w:eastAsia="Calibri" w:hAnsi="Calibri" w:cs="Calibri"/>
            <w:color w:val="0563C1"/>
            <w:u w:val="single"/>
            <w:lang w:eastAsia="ar-SA"/>
          </w:rPr>
          <w:t>Ekonomiškai naudingiausio pasiūlymo vertinimo gairių</w:t>
        </w:r>
      </w:hyperlink>
      <w:r w:rsidRPr="00A77E6C">
        <w:rPr>
          <w:rFonts w:ascii="Calibri" w:eastAsia="Calibri" w:hAnsi="Calibri" w:cs="Calibri"/>
          <w:lang w:eastAsia="ar-SA"/>
        </w:rPr>
        <w:t>“ 18 psl. skyrelyje „Reitingavimo paradoksas“</w:t>
      </w:r>
      <w:r w:rsidRPr="00A77E6C">
        <w:rPr>
          <w:rFonts w:ascii="Calibri" w:hAnsi="Calibri" w:cs="Calibri"/>
        </w:rPr>
        <w:t>).</w:t>
      </w:r>
    </w:p>
    <w:p w14:paraId="349F8F37" w14:textId="77777777" w:rsidR="0061594E" w:rsidRDefault="0061594E" w:rsidP="0061594E">
      <w:pPr>
        <w:shd w:val="clear" w:color="auto" w:fill="FFFFFF"/>
        <w:jc w:val="both"/>
        <w:rPr>
          <w:rFonts w:eastAsia="Times New Roman" w:cstheme="minorHAnsi"/>
          <w:i/>
          <w:iCs/>
          <w:color w:val="7030A0"/>
        </w:rPr>
      </w:pPr>
    </w:p>
    <w:p w14:paraId="6845F58A" w14:textId="77777777" w:rsidR="003157A5" w:rsidRDefault="003157A5" w:rsidP="0061594E">
      <w:pPr>
        <w:shd w:val="clear" w:color="auto" w:fill="FFFFFF"/>
        <w:jc w:val="both"/>
        <w:rPr>
          <w:rFonts w:eastAsia="Times New Roman" w:cstheme="minorHAnsi"/>
          <w:i/>
          <w:iCs/>
          <w:color w:val="7030A0"/>
        </w:rPr>
      </w:pPr>
    </w:p>
    <w:p w14:paraId="72E9FF9E" w14:textId="4C02650C" w:rsidR="007255A3" w:rsidRDefault="007255A3" w:rsidP="000D0FC2">
      <w:pPr>
        <w:pStyle w:val="Antrat2"/>
        <w:jc w:val="right"/>
        <w:rPr>
          <w:b/>
          <w:color w:val="0070C0"/>
          <w:sz w:val="20"/>
          <w:szCs w:val="20"/>
        </w:rPr>
      </w:pPr>
      <w:bookmarkStart w:id="42" w:name="_Toc190679370"/>
      <w:bookmarkStart w:id="43" w:name="_Ref38539939"/>
      <w:bookmarkStart w:id="44" w:name="_Ref38541068"/>
      <w:bookmarkStart w:id="45" w:name="_Ref38885053"/>
      <w:bookmarkStart w:id="46" w:name="_Ref38899023"/>
    </w:p>
    <w:p w14:paraId="12EB6776" w14:textId="77777777" w:rsidR="007255A3" w:rsidRPr="007255A3" w:rsidRDefault="007255A3" w:rsidP="007255A3"/>
    <w:p w14:paraId="489C1CF4" w14:textId="77777777" w:rsidR="007255A3" w:rsidRDefault="007255A3" w:rsidP="000D0FC2">
      <w:pPr>
        <w:pStyle w:val="Antrat2"/>
        <w:jc w:val="right"/>
        <w:rPr>
          <w:b/>
          <w:color w:val="0070C0"/>
          <w:sz w:val="20"/>
          <w:szCs w:val="20"/>
        </w:rPr>
      </w:pPr>
    </w:p>
    <w:p w14:paraId="0763AC50" w14:textId="77777777" w:rsidR="007255A3" w:rsidRDefault="007255A3" w:rsidP="000D0FC2">
      <w:pPr>
        <w:pStyle w:val="Antrat2"/>
        <w:jc w:val="right"/>
        <w:rPr>
          <w:b/>
          <w:color w:val="0070C0"/>
          <w:sz w:val="20"/>
          <w:szCs w:val="20"/>
        </w:rPr>
      </w:pPr>
    </w:p>
    <w:p w14:paraId="4F84793B" w14:textId="77777777" w:rsidR="007255A3" w:rsidRDefault="007255A3" w:rsidP="000D0FC2">
      <w:pPr>
        <w:pStyle w:val="Antrat2"/>
        <w:jc w:val="right"/>
        <w:rPr>
          <w:b/>
          <w:color w:val="0070C0"/>
          <w:sz w:val="20"/>
          <w:szCs w:val="20"/>
        </w:rPr>
      </w:pPr>
    </w:p>
    <w:p w14:paraId="1E427162" w14:textId="77777777" w:rsidR="007255A3" w:rsidRDefault="007255A3" w:rsidP="000D0FC2">
      <w:pPr>
        <w:pStyle w:val="Antrat2"/>
        <w:jc w:val="right"/>
        <w:rPr>
          <w:b/>
          <w:color w:val="0070C0"/>
          <w:sz w:val="20"/>
          <w:szCs w:val="20"/>
        </w:rPr>
      </w:pPr>
    </w:p>
    <w:p w14:paraId="31E70D58" w14:textId="77777777" w:rsidR="007255A3" w:rsidRDefault="007255A3" w:rsidP="000D0FC2">
      <w:pPr>
        <w:pStyle w:val="Antrat2"/>
        <w:jc w:val="right"/>
        <w:rPr>
          <w:b/>
          <w:color w:val="0070C0"/>
          <w:sz w:val="20"/>
          <w:szCs w:val="20"/>
        </w:rPr>
      </w:pPr>
    </w:p>
    <w:p w14:paraId="48CC4477" w14:textId="77777777" w:rsidR="007255A3" w:rsidRDefault="007255A3" w:rsidP="000D0FC2">
      <w:pPr>
        <w:pStyle w:val="Antrat2"/>
        <w:jc w:val="right"/>
        <w:rPr>
          <w:b/>
          <w:color w:val="0070C0"/>
          <w:sz w:val="20"/>
          <w:szCs w:val="20"/>
        </w:rPr>
      </w:pPr>
    </w:p>
    <w:p w14:paraId="14CF4345" w14:textId="77777777" w:rsidR="007255A3" w:rsidRDefault="007255A3" w:rsidP="000D0FC2">
      <w:pPr>
        <w:pStyle w:val="Antrat2"/>
        <w:jc w:val="right"/>
        <w:rPr>
          <w:b/>
          <w:color w:val="0070C0"/>
          <w:sz w:val="20"/>
          <w:szCs w:val="20"/>
        </w:rPr>
      </w:pPr>
    </w:p>
    <w:p w14:paraId="53200C04" w14:textId="77777777" w:rsidR="007255A3" w:rsidRDefault="007255A3" w:rsidP="000D0FC2">
      <w:pPr>
        <w:pStyle w:val="Antrat2"/>
        <w:jc w:val="right"/>
        <w:rPr>
          <w:b/>
          <w:color w:val="0070C0"/>
          <w:sz w:val="20"/>
          <w:szCs w:val="20"/>
        </w:rPr>
      </w:pPr>
    </w:p>
    <w:p w14:paraId="4CD5D045" w14:textId="77777777" w:rsidR="007255A3" w:rsidRDefault="007255A3" w:rsidP="000D0FC2">
      <w:pPr>
        <w:pStyle w:val="Antrat2"/>
        <w:jc w:val="right"/>
        <w:rPr>
          <w:b/>
          <w:color w:val="0070C0"/>
          <w:sz w:val="20"/>
          <w:szCs w:val="20"/>
        </w:rPr>
      </w:pPr>
    </w:p>
    <w:p w14:paraId="64E32833" w14:textId="573F25D4" w:rsidR="007255A3" w:rsidRDefault="007255A3" w:rsidP="000D0FC2">
      <w:pPr>
        <w:pStyle w:val="Antrat2"/>
        <w:jc w:val="right"/>
        <w:rPr>
          <w:b/>
          <w:color w:val="0070C0"/>
          <w:sz w:val="20"/>
          <w:szCs w:val="20"/>
        </w:rPr>
      </w:pPr>
    </w:p>
    <w:p w14:paraId="2C9B2BBB" w14:textId="5CCE2A6E" w:rsidR="007255A3" w:rsidRDefault="007255A3" w:rsidP="007255A3"/>
    <w:p w14:paraId="6C3EB5EB" w14:textId="74FCC950" w:rsidR="007255A3" w:rsidRDefault="007255A3" w:rsidP="007255A3"/>
    <w:p w14:paraId="20C3EF03" w14:textId="4A6212DB" w:rsidR="007255A3" w:rsidRDefault="007255A3" w:rsidP="007255A3"/>
    <w:p w14:paraId="2F7A3972" w14:textId="107ACE52" w:rsidR="007255A3" w:rsidRDefault="007255A3" w:rsidP="007255A3"/>
    <w:p w14:paraId="5249C840" w14:textId="668F8148" w:rsidR="007255A3" w:rsidRDefault="007255A3" w:rsidP="007255A3"/>
    <w:p w14:paraId="2A5FA0C4" w14:textId="37E30EB7" w:rsidR="007255A3" w:rsidRDefault="007255A3" w:rsidP="007255A3"/>
    <w:p w14:paraId="1CB8440C" w14:textId="15774CD9" w:rsidR="007255A3" w:rsidRDefault="007255A3" w:rsidP="007255A3"/>
    <w:p w14:paraId="1CCBE2D9" w14:textId="007051BD" w:rsidR="007255A3" w:rsidRDefault="007255A3" w:rsidP="007255A3"/>
    <w:p w14:paraId="6FFC6FD6" w14:textId="78377750" w:rsidR="007255A3" w:rsidRDefault="007255A3" w:rsidP="007255A3"/>
    <w:p w14:paraId="02E93B1E" w14:textId="77777777" w:rsidR="007255A3" w:rsidRPr="007255A3" w:rsidRDefault="007255A3" w:rsidP="007255A3"/>
    <w:p w14:paraId="5284E919" w14:textId="52829D2E" w:rsidR="007255A3" w:rsidRDefault="007255A3" w:rsidP="000D0FC2">
      <w:pPr>
        <w:pStyle w:val="Antrat2"/>
        <w:jc w:val="right"/>
        <w:rPr>
          <w:b/>
          <w:color w:val="0070C0"/>
          <w:sz w:val="20"/>
          <w:szCs w:val="20"/>
        </w:rPr>
      </w:pPr>
    </w:p>
    <w:p w14:paraId="77D4D569" w14:textId="1D1B0BC9" w:rsidR="007255A3" w:rsidRDefault="007255A3" w:rsidP="007255A3"/>
    <w:p w14:paraId="319FD9AA" w14:textId="77777777" w:rsidR="007255A3" w:rsidRPr="007255A3" w:rsidRDefault="007255A3" w:rsidP="007255A3"/>
    <w:p w14:paraId="2FD64CD9" w14:textId="4D3DAF8F" w:rsidR="000D0FC2" w:rsidRDefault="000D0FC2" w:rsidP="000D0FC2">
      <w:pPr>
        <w:pStyle w:val="Antrat2"/>
        <w:jc w:val="right"/>
        <w:rPr>
          <w:b/>
          <w:color w:val="0070C0"/>
          <w:sz w:val="20"/>
          <w:szCs w:val="20"/>
        </w:rPr>
      </w:pPr>
      <w:r w:rsidRPr="000D0FC2">
        <w:rPr>
          <w:b/>
          <w:color w:val="0070C0"/>
          <w:sz w:val="20"/>
          <w:szCs w:val="20"/>
        </w:rPr>
        <w:t>Pirkimo sąlygų 1 priedas „Terminai“</w:t>
      </w:r>
      <w:bookmarkEnd w:id="42"/>
    </w:p>
    <w:p w14:paraId="4B4EDD99" w14:textId="555E50CA" w:rsidR="000D0FC2" w:rsidRDefault="000D0FC2" w:rsidP="000D0FC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107CC" w14:paraId="0503BB5B"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0583DC59" w14:textId="4F6171F0" w:rsidR="000D0FC2" w:rsidRPr="003107CC" w:rsidRDefault="000D0FC2" w:rsidP="008E4F2D">
            <w:pPr>
              <w:jc w:val="center"/>
              <w:rPr>
                <w:rFonts w:cstheme="minorHAnsi"/>
                <w:b/>
                <w:bCs/>
              </w:rPr>
            </w:pPr>
            <w:r w:rsidRPr="003107CC">
              <w:rPr>
                <w:rFonts w:cstheme="minorHAnsi"/>
                <w:b/>
                <w:bCs/>
              </w:rPr>
              <w:t>Eil.</w:t>
            </w:r>
            <w:r w:rsidR="00D10C93">
              <w:rPr>
                <w:rFonts w:cstheme="minorHAnsi"/>
                <w:b/>
                <w:bCs/>
              </w:rPr>
              <w:t xml:space="preserve"> </w:t>
            </w:r>
            <w:r w:rsidRPr="003107CC">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2EA8F24A" w14:textId="77777777"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263BDF4" w14:textId="77777777" w:rsidR="000D0FC2" w:rsidRPr="003107CC" w:rsidRDefault="000D0FC2" w:rsidP="008E4F2D">
            <w:pPr>
              <w:jc w:val="center"/>
              <w:rPr>
                <w:rFonts w:cstheme="minorHAnsi"/>
                <w:b/>
              </w:rPr>
            </w:pPr>
            <w:r w:rsidRPr="003107CC">
              <w:rPr>
                <w:rFonts w:cstheme="minorHAnsi"/>
                <w:b/>
              </w:rPr>
              <w:t>DATA/DIENŲ SKAIČIUS/ LAIKAS</w:t>
            </w:r>
          </w:p>
          <w:p w14:paraId="677AEE8A" w14:textId="77777777"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21E071C"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11E88C31" w14:textId="77777777" w:rsidTr="008E4F2D">
        <w:trPr>
          <w:trHeight w:val="20"/>
        </w:trPr>
        <w:tc>
          <w:tcPr>
            <w:tcW w:w="726" w:type="dxa"/>
            <w:shd w:val="clear" w:color="auto" w:fill="auto"/>
            <w:tcMar>
              <w:top w:w="0" w:type="dxa"/>
              <w:left w:w="108" w:type="dxa"/>
              <w:bottom w:w="0" w:type="dxa"/>
              <w:right w:w="108" w:type="dxa"/>
            </w:tcMar>
          </w:tcPr>
          <w:p w14:paraId="7B374109" w14:textId="77777777"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14:paraId="11C6F234" w14:textId="77777777"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14:paraId="18467927" w14:textId="77777777"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14:paraId="62A292D9"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7CA30DE3" w14:textId="77777777" w:rsidTr="008E4F2D">
        <w:trPr>
          <w:trHeight w:val="20"/>
        </w:trPr>
        <w:tc>
          <w:tcPr>
            <w:tcW w:w="726" w:type="dxa"/>
            <w:shd w:val="clear" w:color="auto" w:fill="auto"/>
            <w:tcMar>
              <w:top w:w="0" w:type="dxa"/>
              <w:left w:w="108" w:type="dxa"/>
              <w:bottom w:w="0" w:type="dxa"/>
              <w:right w:w="108" w:type="dxa"/>
            </w:tcMar>
          </w:tcPr>
          <w:p w14:paraId="2156E2DC" w14:textId="77777777"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14:paraId="1D49C819"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328E2712"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27DBC07" w14:textId="77777777" w:rsidR="000D0FC2" w:rsidRPr="003107CC" w:rsidRDefault="000D0FC2" w:rsidP="008E4F2D">
            <w:pPr>
              <w:rPr>
                <w:rFonts w:cstheme="minorHAnsi"/>
                <w:iCs/>
              </w:rPr>
            </w:pPr>
          </w:p>
        </w:tc>
      </w:tr>
      <w:tr w:rsidR="000D0FC2" w:rsidRPr="003107CC" w14:paraId="02D09A80" w14:textId="77777777" w:rsidTr="008E4F2D">
        <w:trPr>
          <w:trHeight w:val="20"/>
        </w:trPr>
        <w:tc>
          <w:tcPr>
            <w:tcW w:w="726" w:type="dxa"/>
            <w:shd w:val="clear" w:color="auto" w:fill="auto"/>
            <w:tcMar>
              <w:top w:w="0" w:type="dxa"/>
              <w:left w:w="108" w:type="dxa"/>
              <w:bottom w:w="0" w:type="dxa"/>
              <w:right w:w="108" w:type="dxa"/>
            </w:tcMar>
          </w:tcPr>
          <w:p w14:paraId="1658CA42" w14:textId="77777777"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14:paraId="67540524"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D5614A4" w14:textId="42501B71" w:rsidR="000D0FC2" w:rsidRPr="003107CC" w:rsidRDefault="00917FB7" w:rsidP="008E4F2D">
            <w:pPr>
              <w:rPr>
                <w:rFonts w:cstheme="minorHAnsi"/>
              </w:rPr>
            </w:pPr>
            <w:r>
              <w:rPr>
                <w:rFonts w:cstheme="minorHAnsi"/>
                <w:color w:val="00B050"/>
              </w:rPr>
              <w:t>4 (keturios</w:t>
            </w:r>
            <w:r w:rsidR="000D0FC2" w:rsidRPr="003107CC">
              <w:rPr>
                <w:rFonts w:cstheme="minorHAnsi"/>
                <w:color w:val="00B050"/>
              </w:rPr>
              <w:t xml:space="preserve">) </w:t>
            </w:r>
            <w:r w:rsidR="00624B7C">
              <w:rPr>
                <w:rFonts w:cstheme="minorHAnsi"/>
                <w:color w:val="00B050"/>
              </w:rPr>
              <w:t xml:space="preserve"> darbo </w:t>
            </w:r>
            <w:r w:rsidR="000D0FC2" w:rsidRPr="003107CC">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0A6293E6" w14:textId="77777777" w:rsidR="000D0FC2" w:rsidRPr="003107CC" w:rsidRDefault="000D0FC2" w:rsidP="008E4F2D">
            <w:pPr>
              <w:rPr>
                <w:rFonts w:cstheme="minorHAnsi"/>
                <w:iCs/>
                <w:color w:val="7030A0"/>
              </w:rPr>
            </w:pPr>
          </w:p>
        </w:tc>
      </w:tr>
      <w:tr w:rsidR="000D0FC2" w:rsidRPr="003107CC" w14:paraId="20B58B46" w14:textId="77777777" w:rsidTr="008E4F2D">
        <w:trPr>
          <w:trHeight w:val="20"/>
        </w:trPr>
        <w:tc>
          <w:tcPr>
            <w:tcW w:w="726" w:type="dxa"/>
            <w:shd w:val="clear" w:color="auto" w:fill="auto"/>
            <w:tcMar>
              <w:top w:w="0" w:type="dxa"/>
              <w:left w:w="108" w:type="dxa"/>
              <w:bottom w:w="0" w:type="dxa"/>
              <w:right w:w="108" w:type="dxa"/>
            </w:tcMar>
          </w:tcPr>
          <w:p w14:paraId="17C3DFF8"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073DACD"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79DD3AD" w14:textId="77777777" w:rsidR="000D0FC2" w:rsidRPr="003107CC" w:rsidRDefault="00917FB7" w:rsidP="008E4F2D">
            <w:pPr>
              <w:rPr>
                <w:rFonts w:cstheme="minorHAnsi"/>
              </w:rPr>
            </w:pPr>
            <w:r>
              <w:rPr>
                <w:rFonts w:cstheme="minorHAnsi"/>
                <w:color w:val="00B050"/>
              </w:rPr>
              <w:t>4 (keturios</w:t>
            </w:r>
            <w:r w:rsidR="000D0FC2" w:rsidRPr="003107CC">
              <w:rPr>
                <w:rFonts w:cstheme="minorHAnsi"/>
                <w:color w:val="00B050"/>
              </w:rPr>
              <w:t xml:space="preserve">) </w:t>
            </w:r>
            <w:r w:rsidR="000D0FC2" w:rsidRPr="003107CC">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4CCE4839" w14:textId="77777777" w:rsidR="000D0FC2" w:rsidRPr="003107CC" w:rsidRDefault="000D0FC2" w:rsidP="008E4F2D">
            <w:pPr>
              <w:rPr>
                <w:rFonts w:cstheme="minorHAnsi"/>
              </w:rPr>
            </w:pPr>
          </w:p>
        </w:tc>
      </w:tr>
      <w:tr w:rsidR="000D0FC2" w:rsidRPr="003107CC" w14:paraId="3D03715B" w14:textId="77777777" w:rsidTr="008E4F2D">
        <w:trPr>
          <w:trHeight w:val="20"/>
        </w:trPr>
        <w:tc>
          <w:tcPr>
            <w:tcW w:w="726" w:type="dxa"/>
            <w:shd w:val="clear" w:color="auto" w:fill="auto"/>
            <w:tcMar>
              <w:top w:w="0" w:type="dxa"/>
              <w:left w:w="108" w:type="dxa"/>
              <w:bottom w:w="0" w:type="dxa"/>
              <w:right w:w="108" w:type="dxa"/>
            </w:tcMar>
          </w:tcPr>
          <w:p w14:paraId="6FACCABA"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2EA3AA7" w14:textId="77777777" w:rsidR="000D0FC2" w:rsidRPr="003107CC" w:rsidRDefault="000D0FC2" w:rsidP="008E4F2D">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14:paraId="7ED906E2" w14:textId="77777777" w:rsidR="000D0FC2" w:rsidRPr="003107CC" w:rsidRDefault="000D0FC2" w:rsidP="008E4F2D">
            <w:pPr>
              <w:rPr>
                <w:rFonts w:cstheme="minorHAnsi"/>
                <w:iCs/>
                <w:color w:val="FF0000"/>
              </w:rPr>
            </w:pPr>
            <w:r w:rsidRPr="003107CC">
              <w:rPr>
                <w:rFonts w:cstheme="minorHAnsi"/>
                <w:iCs/>
              </w:rPr>
              <w:t>NETAIKOMA</w:t>
            </w:r>
          </w:p>
        </w:tc>
        <w:tc>
          <w:tcPr>
            <w:tcW w:w="2954" w:type="dxa"/>
            <w:shd w:val="clear" w:color="auto" w:fill="auto"/>
            <w:tcMar>
              <w:top w:w="0" w:type="dxa"/>
              <w:left w:w="108" w:type="dxa"/>
              <w:bottom w:w="0" w:type="dxa"/>
              <w:right w:w="108" w:type="dxa"/>
            </w:tcMar>
          </w:tcPr>
          <w:p w14:paraId="66EA13B8" w14:textId="77777777" w:rsidR="000D0FC2" w:rsidRPr="003107CC" w:rsidRDefault="000D0FC2" w:rsidP="008E4F2D">
            <w:pPr>
              <w:rPr>
                <w:rFonts w:cstheme="minorHAnsi"/>
              </w:rPr>
            </w:pPr>
          </w:p>
        </w:tc>
      </w:tr>
      <w:tr w:rsidR="000D0FC2" w:rsidRPr="003107CC" w14:paraId="190670F8" w14:textId="77777777" w:rsidTr="008E4F2D">
        <w:trPr>
          <w:trHeight w:val="20"/>
        </w:trPr>
        <w:tc>
          <w:tcPr>
            <w:tcW w:w="726" w:type="dxa"/>
            <w:shd w:val="clear" w:color="auto" w:fill="auto"/>
            <w:tcMar>
              <w:top w:w="0" w:type="dxa"/>
              <w:left w:w="108" w:type="dxa"/>
              <w:bottom w:w="0" w:type="dxa"/>
              <w:right w:w="108" w:type="dxa"/>
            </w:tcMar>
          </w:tcPr>
          <w:p w14:paraId="48207F08"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1B640FB"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7E7A650" w14:textId="77777777" w:rsidR="000D0FC2" w:rsidRPr="003107CC" w:rsidRDefault="000D0FC2" w:rsidP="008E4F2D">
            <w:pPr>
              <w:rPr>
                <w:rFonts w:cstheme="minorHAnsi"/>
                <w:iCs/>
              </w:rPr>
            </w:pPr>
            <w:r w:rsidRPr="003107CC">
              <w:rPr>
                <w:rFonts w:cstheme="minorHAnsi"/>
                <w:iCs/>
              </w:rPr>
              <w:t>NETAIKOMA</w:t>
            </w:r>
          </w:p>
        </w:tc>
        <w:tc>
          <w:tcPr>
            <w:tcW w:w="2954" w:type="dxa"/>
            <w:shd w:val="clear" w:color="auto" w:fill="auto"/>
            <w:tcMar>
              <w:top w:w="0" w:type="dxa"/>
              <w:left w:w="108" w:type="dxa"/>
              <w:bottom w:w="0" w:type="dxa"/>
              <w:right w:w="108" w:type="dxa"/>
            </w:tcMar>
          </w:tcPr>
          <w:p w14:paraId="3CE42FB1" w14:textId="77777777" w:rsidR="000D0FC2" w:rsidRPr="003107CC" w:rsidRDefault="000D0FC2" w:rsidP="008E4F2D">
            <w:pPr>
              <w:rPr>
                <w:rFonts w:cstheme="minorHAnsi"/>
              </w:rPr>
            </w:pPr>
          </w:p>
        </w:tc>
      </w:tr>
      <w:tr w:rsidR="000D0FC2" w:rsidRPr="003107CC" w14:paraId="6B5BC248" w14:textId="77777777" w:rsidTr="008E4F2D">
        <w:trPr>
          <w:trHeight w:val="20"/>
        </w:trPr>
        <w:tc>
          <w:tcPr>
            <w:tcW w:w="726" w:type="dxa"/>
            <w:shd w:val="clear" w:color="auto" w:fill="auto"/>
            <w:tcMar>
              <w:top w:w="0" w:type="dxa"/>
              <w:left w:w="108" w:type="dxa"/>
              <w:bottom w:w="0" w:type="dxa"/>
              <w:right w:w="108" w:type="dxa"/>
            </w:tcMar>
          </w:tcPr>
          <w:p w14:paraId="2728A181"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CC8894F" w14:textId="77777777" w:rsidR="000D0FC2" w:rsidRPr="003107CC" w:rsidRDefault="000D0FC2" w:rsidP="008E4F2D">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14:paraId="1448856D"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3D336563"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54" w:type="dxa"/>
            <w:shd w:val="clear" w:color="auto" w:fill="auto"/>
            <w:tcMar>
              <w:top w:w="0" w:type="dxa"/>
              <w:left w:w="108" w:type="dxa"/>
              <w:bottom w:w="0" w:type="dxa"/>
              <w:right w:w="108" w:type="dxa"/>
            </w:tcMar>
          </w:tcPr>
          <w:p w14:paraId="77C5690B" w14:textId="77777777" w:rsidR="000D0FC2" w:rsidRPr="003107CC" w:rsidRDefault="000D0FC2" w:rsidP="008E4F2D">
            <w:pPr>
              <w:rPr>
                <w:rFonts w:cstheme="minorHAnsi"/>
              </w:rPr>
            </w:pPr>
          </w:p>
        </w:tc>
      </w:tr>
      <w:tr w:rsidR="000D0FC2" w:rsidRPr="003107CC" w14:paraId="15FDBDA2" w14:textId="77777777" w:rsidTr="008E4F2D">
        <w:trPr>
          <w:trHeight w:val="20"/>
        </w:trPr>
        <w:tc>
          <w:tcPr>
            <w:tcW w:w="726" w:type="dxa"/>
            <w:shd w:val="clear" w:color="auto" w:fill="auto"/>
            <w:tcMar>
              <w:top w:w="0" w:type="dxa"/>
              <w:left w:w="108" w:type="dxa"/>
              <w:bottom w:w="0" w:type="dxa"/>
              <w:right w:w="108" w:type="dxa"/>
            </w:tcMar>
          </w:tcPr>
          <w:p w14:paraId="3A392497"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3D8601"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C4AA356" w14:textId="77777777" w:rsidR="000D0FC2" w:rsidRPr="003107CC" w:rsidRDefault="00917FB7" w:rsidP="008E4F2D">
            <w:pPr>
              <w:rPr>
                <w:rFonts w:cstheme="minorHAnsi"/>
                <w:iCs/>
              </w:rPr>
            </w:pPr>
            <w:r>
              <w:rPr>
                <w:rFonts w:cstheme="minorHAnsi"/>
                <w:iCs/>
                <w:color w:val="00B050"/>
              </w:rPr>
              <w:t>4 (keturi) 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56690550" w14:textId="77777777" w:rsidR="000D0FC2" w:rsidRPr="003107CC" w:rsidRDefault="000D0FC2" w:rsidP="008E4F2D">
            <w:pPr>
              <w:rPr>
                <w:rFonts w:cstheme="minorHAnsi"/>
              </w:rPr>
            </w:pPr>
          </w:p>
        </w:tc>
      </w:tr>
      <w:tr w:rsidR="000D0FC2" w:rsidRPr="003107CC" w14:paraId="2688CA99" w14:textId="77777777" w:rsidTr="008E4F2D">
        <w:trPr>
          <w:trHeight w:val="20"/>
        </w:trPr>
        <w:tc>
          <w:tcPr>
            <w:tcW w:w="726" w:type="dxa"/>
            <w:shd w:val="clear" w:color="auto" w:fill="auto"/>
            <w:tcMar>
              <w:top w:w="0" w:type="dxa"/>
              <w:left w:w="108" w:type="dxa"/>
              <w:bottom w:w="0" w:type="dxa"/>
              <w:right w:w="108" w:type="dxa"/>
            </w:tcMar>
          </w:tcPr>
          <w:p w14:paraId="4260B516"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30FE08A" w14:textId="77777777" w:rsidR="000D0FC2" w:rsidRPr="003107CC" w:rsidRDefault="000D0FC2" w:rsidP="008E4F2D">
            <w:pPr>
              <w:rPr>
                <w:rFonts w:cstheme="minorHAnsi"/>
                <w:bCs/>
              </w:rPr>
            </w:pPr>
            <w:r w:rsidRPr="003107CC">
              <w:rPr>
                <w:rFonts w:cstheme="minorHAnsi"/>
              </w:rPr>
              <w:t xml:space="preserve">Perkančioji organizacija atsako tiekėjui, ar ji </w:t>
            </w:r>
            <w:r w:rsidRPr="003107CC">
              <w:rPr>
                <w:rFonts w:cstheme="minorHAnsi"/>
              </w:rPr>
              <w:lastRenderedPageBreak/>
              <w:t xml:space="preserve">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325D5EA" w14:textId="77777777" w:rsidR="000D0FC2" w:rsidRPr="003107CC" w:rsidRDefault="000D0FC2" w:rsidP="008E4F2D">
            <w:pPr>
              <w:rPr>
                <w:rFonts w:cstheme="minorHAnsi"/>
              </w:rPr>
            </w:pPr>
            <w:r w:rsidRPr="003107CC">
              <w:rPr>
                <w:rFonts w:cstheme="minorHAnsi"/>
                <w:iCs/>
                <w:color w:val="00B050"/>
              </w:rPr>
              <w:lastRenderedPageBreak/>
              <w:t>NETAIKOMA</w:t>
            </w:r>
          </w:p>
          <w:p w14:paraId="3D8C4C4C" w14:textId="77777777" w:rsidR="000D0FC2" w:rsidRPr="003107CC" w:rsidRDefault="000D0FC2" w:rsidP="008E4F2D">
            <w:pPr>
              <w:rPr>
                <w:rFonts w:cstheme="minorHAnsi"/>
                <w:iCs/>
              </w:rPr>
            </w:pPr>
          </w:p>
        </w:tc>
        <w:tc>
          <w:tcPr>
            <w:tcW w:w="2954" w:type="dxa"/>
            <w:shd w:val="clear" w:color="auto" w:fill="auto"/>
            <w:tcMar>
              <w:top w:w="0" w:type="dxa"/>
              <w:left w:w="108" w:type="dxa"/>
              <w:bottom w:w="0" w:type="dxa"/>
              <w:right w:w="108" w:type="dxa"/>
            </w:tcMar>
          </w:tcPr>
          <w:p w14:paraId="4A57D4BA" w14:textId="77777777" w:rsidR="000D0FC2" w:rsidRPr="003107CC" w:rsidRDefault="000D0FC2" w:rsidP="008E4F2D">
            <w:pPr>
              <w:rPr>
                <w:rFonts w:cstheme="minorHAnsi"/>
              </w:rPr>
            </w:pPr>
          </w:p>
        </w:tc>
      </w:tr>
      <w:tr w:rsidR="000D0FC2" w:rsidRPr="003107CC" w14:paraId="21B86ABF" w14:textId="77777777" w:rsidTr="008E4F2D">
        <w:trPr>
          <w:trHeight w:val="20"/>
        </w:trPr>
        <w:tc>
          <w:tcPr>
            <w:tcW w:w="726" w:type="dxa"/>
            <w:shd w:val="clear" w:color="auto" w:fill="auto"/>
            <w:tcMar>
              <w:top w:w="0" w:type="dxa"/>
              <w:left w:w="108" w:type="dxa"/>
              <w:bottom w:w="0" w:type="dxa"/>
              <w:right w:w="108" w:type="dxa"/>
            </w:tcMar>
          </w:tcPr>
          <w:p w14:paraId="68D1200E"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C79613" w14:textId="77777777" w:rsidR="000D0FC2" w:rsidRPr="003107CC" w:rsidRDefault="000D0FC2" w:rsidP="008E4F2D">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8D51A57" w14:textId="77777777" w:rsidR="000D0FC2" w:rsidRPr="003107CC" w:rsidRDefault="000D0FC2" w:rsidP="008E4F2D">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14:paraId="6260415D" w14:textId="77777777" w:rsidR="000D0FC2" w:rsidRPr="003107CC" w:rsidRDefault="000D0FC2" w:rsidP="008E4F2D">
            <w:pPr>
              <w:rPr>
                <w:rFonts w:cstheme="minorHAnsi"/>
              </w:rPr>
            </w:pPr>
          </w:p>
        </w:tc>
      </w:tr>
      <w:tr w:rsidR="000D0FC2" w:rsidRPr="003107CC" w14:paraId="6F28D6FB" w14:textId="77777777" w:rsidTr="008E4F2D">
        <w:trPr>
          <w:trHeight w:val="20"/>
        </w:trPr>
        <w:tc>
          <w:tcPr>
            <w:tcW w:w="726" w:type="dxa"/>
            <w:shd w:val="clear" w:color="auto" w:fill="auto"/>
            <w:tcMar>
              <w:top w:w="0" w:type="dxa"/>
              <w:left w:w="108" w:type="dxa"/>
              <w:bottom w:w="0" w:type="dxa"/>
              <w:right w:w="108" w:type="dxa"/>
            </w:tcMar>
          </w:tcPr>
          <w:p w14:paraId="3AE3F2AF"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5E2007C"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A3977E0"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69B8BC9E" w14:textId="77777777" w:rsidR="000D0FC2" w:rsidRPr="003107CC" w:rsidRDefault="000D0FC2" w:rsidP="008E4F2D">
            <w:pPr>
              <w:rPr>
                <w:rFonts w:cstheme="minorHAnsi"/>
                <w:bCs/>
              </w:rPr>
            </w:pPr>
          </w:p>
        </w:tc>
      </w:tr>
      <w:tr w:rsidR="000D0FC2" w:rsidRPr="003107CC" w14:paraId="75B761CC" w14:textId="77777777" w:rsidTr="008E4F2D">
        <w:trPr>
          <w:trHeight w:val="20"/>
        </w:trPr>
        <w:tc>
          <w:tcPr>
            <w:tcW w:w="726" w:type="dxa"/>
            <w:shd w:val="clear" w:color="auto" w:fill="auto"/>
            <w:tcMar>
              <w:top w:w="0" w:type="dxa"/>
              <w:left w:w="108" w:type="dxa"/>
              <w:bottom w:w="0" w:type="dxa"/>
              <w:right w:w="108" w:type="dxa"/>
            </w:tcMar>
          </w:tcPr>
          <w:p w14:paraId="0CCC565F"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1A1F4E"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32FADEF"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7305EF3" w14:textId="77777777" w:rsidR="000D0FC2" w:rsidRPr="003107CC" w:rsidRDefault="000D0FC2" w:rsidP="008E4F2D">
            <w:pPr>
              <w:rPr>
                <w:rFonts w:cstheme="minorHAnsi"/>
              </w:rPr>
            </w:pPr>
          </w:p>
        </w:tc>
      </w:tr>
      <w:tr w:rsidR="000D0FC2" w:rsidRPr="003107CC" w14:paraId="5D9F1ED9" w14:textId="77777777" w:rsidTr="008E4F2D">
        <w:trPr>
          <w:trHeight w:val="20"/>
        </w:trPr>
        <w:tc>
          <w:tcPr>
            <w:tcW w:w="726" w:type="dxa"/>
            <w:shd w:val="clear" w:color="auto" w:fill="auto"/>
            <w:tcMar>
              <w:top w:w="0" w:type="dxa"/>
              <w:left w:w="108" w:type="dxa"/>
              <w:bottom w:w="0" w:type="dxa"/>
              <w:right w:w="108" w:type="dxa"/>
            </w:tcMar>
          </w:tcPr>
          <w:p w14:paraId="172FD7EE"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17B9304"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CC3B3DB"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AD7A344"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6474B501" w14:textId="77777777" w:rsidTr="008E4F2D">
        <w:trPr>
          <w:trHeight w:val="20"/>
        </w:trPr>
        <w:tc>
          <w:tcPr>
            <w:tcW w:w="726" w:type="dxa"/>
            <w:shd w:val="clear" w:color="auto" w:fill="auto"/>
            <w:tcMar>
              <w:top w:w="0" w:type="dxa"/>
              <w:left w:w="108" w:type="dxa"/>
              <w:bottom w:w="0" w:type="dxa"/>
              <w:right w:w="108" w:type="dxa"/>
            </w:tcMar>
          </w:tcPr>
          <w:p w14:paraId="3C6F5F0C"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79E1EA3"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14:paraId="280A0D70" w14:textId="4C6DCD7C" w:rsidR="000D0FC2" w:rsidRPr="003107CC" w:rsidRDefault="000D0FC2" w:rsidP="00917FB7">
            <w:pPr>
              <w:rPr>
                <w:rFonts w:cstheme="minorHAnsi"/>
              </w:rPr>
            </w:pPr>
            <w:r w:rsidRPr="003107CC">
              <w:rPr>
                <w:rFonts w:cstheme="minorHAnsi"/>
                <w:color w:val="FF0000"/>
              </w:rPr>
              <w:t xml:space="preserve"> </w:t>
            </w:r>
            <w:r w:rsidR="00917FB7">
              <w:rPr>
                <w:rFonts w:cstheme="minorHAnsi"/>
              </w:rPr>
              <w:t xml:space="preserve">5 (penkias) </w:t>
            </w:r>
            <w:r w:rsidR="004F1F8C">
              <w:rPr>
                <w:rFonts w:cstheme="minorHAnsi"/>
              </w:rPr>
              <w:t xml:space="preserve">darbo </w:t>
            </w:r>
            <w:r w:rsidR="00917FB7">
              <w:rPr>
                <w:rFonts w:cstheme="minorHAnsi"/>
              </w:rPr>
              <w:t>dienas</w:t>
            </w:r>
            <w:r w:rsidRPr="003107CC">
              <w:rPr>
                <w:rFonts w:cstheme="minorHAnsi"/>
              </w:rPr>
              <w:t xml:space="preserve">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00917FB7">
              <w:rPr>
                <w:rFonts w:cstheme="minorHAnsi"/>
              </w:rPr>
              <w:t xml:space="preserve"> priimtus sprendimus;</w:t>
            </w:r>
          </w:p>
        </w:tc>
        <w:tc>
          <w:tcPr>
            <w:tcW w:w="2954" w:type="dxa"/>
            <w:shd w:val="clear" w:color="auto" w:fill="auto"/>
            <w:tcMar>
              <w:top w:w="0" w:type="dxa"/>
              <w:left w:w="108" w:type="dxa"/>
              <w:bottom w:w="0" w:type="dxa"/>
              <w:right w:w="108" w:type="dxa"/>
            </w:tcMar>
          </w:tcPr>
          <w:p w14:paraId="24B23A56" w14:textId="77777777" w:rsidR="000D0FC2" w:rsidRPr="003107CC" w:rsidRDefault="000D0FC2" w:rsidP="008E4F2D">
            <w:pPr>
              <w:rPr>
                <w:rFonts w:cstheme="minorHAnsi"/>
                <w:bCs/>
              </w:rPr>
            </w:pPr>
          </w:p>
        </w:tc>
      </w:tr>
      <w:tr w:rsidR="000D0FC2" w:rsidRPr="003107CC" w14:paraId="3E1F6DC4" w14:textId="77777777" w:rsidTr="008E4F2D">
        <w:trPr>
          <w:trHeight w:val="20"/>
        </w:trPr>
        <w:tc>
          <w:tcPr>
            <w:tcW w:w="726" w:type="dxa"/>
            <w:shd w:val="clear" w:color="auto" w:fill="auto"/>
            <w:tcMar>
              <w:top w:w="0" w:type="dxa"/>
              <w:left w:w="108" w:type="dxa"/>
              <w:bottom w:w="0" w:type="dxa"/>
              <w:right w:w="108" w:type="dxa"/>
            </w:tcMar>
          </w:tcPr>
          <w:p w14:paraId="6C50D74E"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460B369" w14:textId="77777777" w:rsidR="000D0FC2" w:rsidRPr="003107CC" w:rsidRDefault="000D0FC2" w:rsidP="008E4F2D">
            <w:pPr>
              <w:rPr>
                <w:rFonts w:cstheme="minorHAnsi"/>
              </w:rPr>
            </w:pPr>
            <w:r w:rsidRPr="003107CC">
              <w:rPr>
                <w:rFonts w:cstheme="minorHAnsi"/>
              </w:rPr>
              <w:t xml:space="preserve">Perkančioji organizacija privalo išnagrinėti tiekėjo pretenziją priimti </w:t>
            </w:r>
            <w:r w:rsidRPr="003107CC">
              <w:rPr>
                <w:rFonts w:cstheme="minorHAnsi"/>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CCFA886" w14:textId="77777777" w:rsidR="000D0FC2" w:rsidRPr="003107CC" w:rsidRDefault="000D0FC2" w:rsidP="008E4F2D">
            <w:pPr>
              <w:rPr>
                <w:rFonts w:cstheme="minorHAnsi"/>
              </w:rPr>
            </w:pPr>
            <w:r w:rsidRPr="003107CC">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14:paraId="0580ED62" w14:textId="77777777" w:rsidR="000D0FC2" w:rsidRPr="003107CC" w:rsidRDefault="000D0FC2" w:rsidP="008E4F2D">
            <w:pPr>
              <w:rPr>
                <w:rFonts w:cstheme="minorHAnsi"/>
              </w:rPr>
            </w:pPr>
          </w:p>
        </w:tc>
      </w:tr>
      <w:tr w:rsidR="000D0FC2" w:rsidRPr="003107CC" w14:paraId="64EC9863" w14:textId="77777777" w:rsidTr="008E4F2D">
        <w:trPr>
          <w:trHeight w:val="20"/>
        </w:trPr>
        <w:tc>
          <w:tcPr>
            <w:tcW w:w="726" w:type="dxa"/>
            <w:shd w:val="clear" w:color="auto" w:fill="auto"/>
            <w:tcMar>
              <w:top w:w="0" w:type="dxa"/>
              <w:left w:w="108" w:type="dxa"/>
              <w:bottom w:w="0" w:type="dxa"/>
              <w:right w:w="108" w:type="dxa"/>
            </w:tcMar>
          </w:tcPr>
          <w:p w14:paraId="56C2D5A3"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B8ABB77"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4467143"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D73F78B" w14:textId="77777777" w:rsidR="000D0FC2" w:rsidRPr="003107CC" w:rsidRDefault="000D0FC2" w:rsidP="008E4F2D">
            <w:pPr>
              <w:rPr>
                <w:rFonts w:cstheme="minorHAnsi"/>
              </w:rPr>
            </w:pPr>
          </w:p>
        </w:tc>
      </w:tr>
      <w:tr w:rsidR="000D0FC2" w:rsidRPr="003107CC" w14:paraId="157AD58D" w14:textId="77777777" w:rsidTr="008E4F2D">
        <w:trPr>
          <w:trHeight w:val="20"/>
        </w:trPr>
        <w:tc>
          <w:tcPr>
            <w:tcW w:w="726" w:type="dxa"/>
            <w:shd w:val="clear" w:color="auto" w:fill="auto"/>
            <w:tcMar>
              <w:top w:w="0" w:type="dxa"/>
              <w:left w:w="108" w:type="dxa"/>
              <w:bottom w:w="0" w:type="dxa"/>
              <w:right w:w="108" w:type="dxa"/>
            </w:tcMar>
          </w:tcPr>
          <w:p w14:paraId="639F08C5"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720629A"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6073A382" w14:textId="3AB3ABB2" w:rsidR="000D0FC2" w:rsidRPr="003107CC" w:rsidRDefault="00BC3ED7" w:rsidP="008E4F2D">
            <w:pPr>
              <w:rPr>
                <w:rFonts w:cstheme="minorHAnsi"/>
              </w:rPr>
            </w:pPr>
            <w:r>
              <w:rPr>
                <w:rFonts w:cstheme="minorHAnsi"/>
                <w:bCs/>
              </w:rPr>
              <w:t>5 (penkių</w:t>
            </w:r>
            <w:r w:rsidR="00917FB7">
              <w:rPr>
                <w:rFonts w:cstheme="minorHAnsi"/>
                <w:bCs/>
              </w:rPr>
              <w:t xml:space="preserve">) </w:t>
            </w:r>
            <w:r>
              <w:rPr>
                <w:rFonts w:cstheme="minorHAnsi"/>
                <w:bCs/>
              </w:rPr>
              <w:t xml:space="preserve"> darbo dienų</w:t>
            </w:r>
            <w:r w:rsidR="000D0FC2" w:rsidRPr="003107CC">
              <w:rPr>
                <w:rFonts w:cstheme="minorHAnsi"/>
                <w:bCs/>
              </w:rPr>
              <w:t>,</w:t>
            </w:r>
            <w:r w:rsidR="000D0FC2"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F548BD7" w14:textId="77777777" w:rsidR="000D0FC2" w:rsidRPr="003107CC" w:rsidRDefault="000D0FC2" w:rsidP="008E4F2D">
            <w:pPr>
              <w:jc w:val="both"/>
              <w:rPr>
                <w:rFonts w:cstheme="minorHAnsi"/>
              </w:rPr>
            </w:pPr>
          </w:p>
        </w:tc>
        <w:tc>
          <w:tcPr>
            <w:tcW w:w="2954" w:type="dxa"/>
            <w:shd w:val="clear" w:color="auto" w:fill="auto"/>
            <w:tcMar>
              <w:top w:w="0" w:type="dxa"/>
              <w:left w:w="108" w:type="dxa"/>
              <w:bottom w:w="0" w:type="dxa"/>
              <w:right w:w="108" w:type="dxa"/>
            </w:tcMar>
          </w:tcPr>
          <w:p w14:paraId="79859A3B" w14:textId="77777777" w:rsidR="000D0FC2" w:rsidRPr="003107CC" w:rsidRDefault="000D0FC2" w:rsidP="008E4F2D">
            <w:pPr>
              <w:rPr>
                <w:rFonts w:cstheme="minorHAnsi"/>
              </w:rPr>
            </w:pPr>
          </w:p>
        </w:tc>
      </w:tr>
      <w:tr w:rsidR="000D0FC2" w:rsidRPr="003107CC" w14:paraId="1F4D514D" w14:textId="77777777" w:rsidTr="008E4F2D">
        <w:trPr>
          <w:trHeight w:val="20"/>
        </w:trPr>
        <w:tc>
          <w:tcPr>
            <w:tcW w:w="726" w:type="dxa"/>
            <w:shd w:val="clear" w:color="auto" w:fill="auto"/>
            <w:tcMar>
              <w:top w:w="0" w:type="dxa"/>
              <w:left w:w="108" w:type="dxa"/>
              <w:bottom w:w="0" w:type="dxa"/>
              <w:right w:w="108" w:type="dxa"/>
            </w:tcMar>
          </w:tcPr>
          <w:p w14:paraId="245F4F7A"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778B935"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D6627CD" w14:textId="77777777" w:rsidR="000D0FC2" w:rsidRPr="003107CC" w:rsidRDefault="000D0FC2" w:rsidP="008E4F2D">
            <w:pPr>
              <w:jc w:val="both"/>
              <w:rPr>
                <w:rFonts w:cstheme="minorHAnsi"/>
                <w:i/>
                <w:iCs/>
                <w:color w:val="FF0000"/>
              </w:rPr>
            </w:pPr>
            <w:r w:rsidRPr="003107CC">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w:t>
            </w:r>
            <w:r w:rsidRPr="003107CC">
              <w:rPr>
                <w:rFonts w:cstheme="minorHAnsi"/>
                <w:i/>
                <w:iCs/>
                <w:color w:val="FF0000"/>
              </w:rPr>
              <w:lastRenderedPageBreak/>
              <w:t xml:space="preserve">dalyje nustatytas terminas ir atidėjimo terminas pratęsiami vienai darbo dienai. </w:t>
            </w:r>
          </w:p>
          <w:p w14:paraId="0311E5ED" w14:textId="77777777" w:rsidR="000D0FC2" w:rsidRPr="003107CC" w:rsidRDefault="000D0FC2" w:rsidP="008E4F2D">
            <w:pPr>
              <w:jc w:val="both"/>
              <w:rPr>
                <w:rFonts w:cstheme="minorHAnsi"/>
                <w:i/>
                <w:iCs/>
                <w:color w:val="FF0000"/>
              </w:rPr>
            </w:pPr>
          </w:p>
        </w:tc>
        <w:tc>
          <w:tcPr>
            <w:tcW w:w="2954" w:type="dxa"/>
            <w:shd w:val="clear" w:color="auto" w:fill="auto"/>
            <w:tcMar>
              <w:top w:w="0" w:type="dxa"/>
              <w:left w:w="108" w:type="dxa"/>
              <w:bottom w:w="0" w:type="dxa"/>
              <w:right w:w="108" w:type="dxa"/>
            </w:tcMar>
          </w:tcPr>
          <w:p w14:paraId="60AE71B7" w14:textId="77777777" w:rsidR="000D0FC2" w:rsidRPr="003107CC" w:rsidRDefault="000D0FC2" w:rsidP="008E4F2D">
            <w:pPr>
              <w:rPr>
                <w:rFonts w:cstheme="minorHAnsi"/>
              </w:rPr>
            </w:pPr>
          </w:p>
        </w:tc>
      </w:tr>
    </w:tbl>
    <w:p w14:paraId="7434BCF4" w14:textId="77777777" w:rsidR="000D0FC2" w:rsidRPr="003107CC" w:rsidRDefault="000D0FC2" w:rsidP="000D0FC2">
      <w:pPr>
        <w:tabs>
          <w:tab w:val="left" w:pos="2977"/>
        </w:tabs>
        <w:spacing w:after="120" w:line="20" w:lineRule="atLeast"/>
        <w:jc w:val="center"/>
        <w:rPr>
          <w:rFonts w:cstheme="minorHAnsi"/>
        </w:rPr>
      </w:pPr>
    </w:p>
    <w:p w14:paraId="2641CF82" w14:textId="77777777" w:rsidR="000D0FC2" w:rsidRDefault="000D0FC2" w:rsidP="000D0FC2">
      <w:pPr>
        <w:rPr>
          <w:rFonts w:cstheme="minorHAnsi"/>
        </w:rPr>
      </w:pPr>
      <w:r w:rsidRPr="003107CC">
        <w:rPr>
          <w:rFonts w:cstheme="minorHAnsi"/>
        </w:rPr>
        <w:br w:type="page"/>
      </w:r>
    </w:p>
    <w:p w14:paraId="45C2733C" w14:textId="77777777" w:rsidR="000D0FC2" w:rsidRPr="000D0FC2" w:rsidRDefault="000D0FC2" w:rsidP="000D0FC2"/>
    <w:p w14:paraId="4FCBA9CD"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47" w:name="_Toc190679371"/>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7"/>
    </w:p>
    <w:p w14:paraId="533DF19E" w14:textId="77777777" w:rsidR="00281735" w:rsidRPr="003107CC" w:rsidRDefault="00281735" w:rsidP="00281735">
      <w:pPr>
        <w:jc w:val="center"/>
        <w:rPr>
          <w:rFonts w:cstheme="minorHAnsi"/>
          <w:b/>
          <w:bCs/>
        </w:rPr>
      </w:pPr>
    </w:p>
    <w:p w14:paraId="0A6B1391" w14:textId="77777777" w:rsidR="00293979" w:rsidRPr="003107CC" w:rsidRDefault="00293979" w:rsidP="00293979">
      <w:pPr>
        <w:jc w:val="center"/>
        <w:rPr>
          <w:rFonts w:cstheme="minorHAnsi"/>
          <w:b/>
        </w:rPr>
      </w:pPr>
      <w:bookmarkStart w:id="48" w:name="_Ref38285444"/>
      <w:bookmarkStart w:id="49" w:name="_Ref38291496"/>
      <w:r w:rsidRPr="003107CC">
        <w:rPr>
          <w:rFonts w:cstheme="minorHAnsi"/>
          <w:b/>
        </w:rPr>
        <w:t>PASIŪLYMAS</w:t>
      </w:r>
    </w:p>
    <w:p w14:paraId="48DA5AFF" w14:textId="0A439706" w:rsidR="00917FB7" w:rsidRPr="00917FB7" w:rsidRDefault="00917FB7" w:rsidP="00917FB7">
      <w:pPr>
        <w:jc w:val="center"/>
        <w:rPr>
          <w:rFonts w:cstheme="minorHAnsi"/>
          <w:b/>
        </w:rPr>
      </w:pPr>
      <w:r w:rsidRPr="007C0037">
        <w:rPr>
          <w:rFonts w:cstheme="minorHAnsi"/>
          <w:b/>
        </w:rPr>
        <w:t xml:space="preserve">DĖL TECHNINIO PROJEKTO „GARAŽŲ PASKIRTIES PASTATO (POŽEMINĖS AUTOMOBILIŲ SAUGYKLOS) IR SPORTO PASKIRTIES INŽINERINIO STATINIO (STADIONO) STATYBOS PROJEKTAS, SPORTO PASKIRTIES STATINIO (STADIONO) GRIOVIMAS, SKUODO G. 27, KAUNAS“ BENDROSIOS EKSPERTIZĖS, </w:t>
      </w:r>
      <w:r w:rsidR="00FD1086" w:rsidRPr="0033161E">
        <w:rPr>
          <w:rFonts w:cstheme="minorHAnsi"/>
          <w:b/>
        </w:rPr>
        <w:t>PAVELDOSAUGOS (</w:t>
      </w:r>
      <w:r w:rsidRPr="0033161E">
        <w:rPr>
          <w:rFonts w:cstheme="minorHAnsi"/>
          <w:b/>
        </w:rPr>
        <w:t>SPECIALIOSIOS</w:t>
      </w:r>
      <w:r w:rsidR="00FD1086" w:rsidRPr="0033161E">
        <w:rPr>
          <w:rFonts w:cstheme="minorHAnsi"/>
          <w:b/>
        </w:rPr>
        <w:t>)</w:t>
      </w:r>
      <w:r w:rsidRPr="0033161E">
        <w:rPr>
          <w:rFonts w:cstheme="minorHAnsi"/>
          <w:b/>
        </w:rPr>
        <w:t xml:space="preserve"> EKSPERTIZĖS IR</w:t>
      </w:r>
      <w:r w:rsidRPr="007C0037">
        <w:rPr>
          <w:rFonts w:cstheme="minorHAnsi"/>
          <w:b/>
        </w:rPr>
        <w:t xml:space="preserve"> PAGAL TECHNINĮ PROJEKTĄ PARENGTO DARBO PROJEKTO  (KONSTRUKCIJŲ DALIES) EKSPERTIZĖS </w:t>
      </w:r>
      <w:r w:rsidRPr="0059214C">
        <w:rPr>
          <w:rFonts w:eastAsia="Calibri" w:cstheme="minorHAnsi"/>
          <w:b/>
          <w:noProof/>
        </w:rPr>
        <w:t xml:space="preserve">PASLAUGŲ </w:t>
      </w:r>
      <w:r w:rsidRPr="0059214C">
        <w:rPr>
          <w:rFonts w:cstheme="minorHAnsi"/>
          <w:b/>
        </w:rPr>
        <w:t>PIRKIMO</w:t>
      </w:r>
    </w:p>
    <w:p w14:paraId="7BE1C0C0" w14:textId="77777777" w:rsidR="00917FB7" w:rsidRPr="0059214C" w:rsidRDefault="00917FB7" w:rsidP="00917FB7">
      <w:pPr>
        <w:shd w:val="clear" w:color="auto" w:fill="FFFFFF"/>
        <w:tabs>
          <w:tab w:val="left" w:pos="540"/>
          <w:tab w:val="left" w:pos="720"/>
        </w:tabs>
        <w:spacing w:after="0"/>
        <w:ind w:right="334" w:hanging="180"/>
        <w:jc w:val="center"/>
        <w:rPr>
          <w:rFonts w:cstheme="minorHAnsi"/>
          <w:b/>
          <w:bCs/>
          <w:color w:val="000000"/>
        </w:rPr>
      </w:pPr>
      <w:r w:rsidRPr="0059214C">
        <w:rPr>
          <w:rFonts w:cstheme="minorHAnsi"/>
        </w:rPr>
        <w:t>__</w:t>
      </w:r>
      <w:r w:rsidRPr="0059214C">
        <w:rPr>
          <w:rFonts w:cstheme="minorHAnsi"/>
          <w:u w:val="single"/>
        </w:rPr>
        <w:t>__________</w:t>
      </w:r>
      <w:r w:rsidRPr="0059214C">
        <w:rPr>
          <w:rFonts w:cstheme="minorHAnsi"/>
          <w:b/>
          <w:bCs/>
          <w:color w:val="000000"/>
        </w:rPr>
        <w:t xml:space="preserve">       </w:t>
      </w:r>
      <w:r w:rsidRPr="0059214C">
        <w:rPr>
          <w:rFonts w:cstheme="minorHAnsi"/>
        </w:rPr>
        <w:t>Nr.______</w:t>
      </w:r>
    </w:p>
    <w:p w14:paraId="1EAC76F8" w14:textId="77777777" w:rsidR="00917FB7" w:rsidRPr="007C0037" w:rsidRDefault="00917FB7" w:rsidP="00917FB7">
      <w:pPr>
        <w:shd w:val="clear" w:color="auto" w:fill="FFFFFF"/>
        <w:tabs>
          <w:tab w:val="left" w:pos="540"/>
          <w:tab w:val="left" w:pos="720"/>
        </w:tabs>
        <w:spacing w:after="0"/>
        <w:ind w:right="334" w:firstLine="3544"/>
        <w:rPr>
          <w:rFonts w:cstheme="minorHAnsi"/>
          <w:bCs/>
          <w:color w:val="000000"/>
          <w:sz w:val="22"/>
          <w:szCs w:val="22"/>
        </w:rPr>
      </w:pPr>
      <w:r w:rsidRPr="007C0037">
        <w:rPr>
          <w:rFonts w:cstheme="minorHAnsi"/>
          <w:bCs/>
          <w:color w:val="000000"/>
          <w:sz w:val="22"/>
          <w:szCs w:val="22"/>
        </w:rPr>
        <w:t xml:space="preserve">   (Data)</w:t>
      </w:r>
    </w:p>
    <w:p w14:paraId="595CCD40" w14:textId="77777777" w:rsidR="00917FB7" w:rsidRPr="0059214C" w:rsidRDefault="00917FB7" w:rsidP="00917FB7">
      <w:pPr>
        <w:shd w:val="clear" w:color="auto" w:fill="FFFFFF"/>
        <w:tabs>
          <w:tab w:val="left" w:pos="540"/>
          <w:tab w:val="left" w:pos="720"/>
        </w:tabs>
        <w:ind w:right="334" w:hanging="180"/>
        <w:rPr>
          <w:rFonts w:cstheme="minorHAnsi"/>
          <w:bCs/>
          <w:color w:val="00000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6"/>
        <w:gridCol w:w="3810"/>
      </w:tblGrid>
      <w:tr w:rsidR="00917FB7" w:rsidRPr="0059214C" w14:paraId="0336E54F" w14:textId="77777777" w:rsidTr="00693455">
        <w:trPr>
          <w:cantSplit/>
        </w:trPr>
        <w:tc>
          <w:tcPr>
            <w:tcW w:w="3065" w:type="pct"/>
            <w:tcBorders>
              <w:top w:val="single" w:sz="4" w:space="0" w:color="auto"/>
              <w:left w:val="single" w:sz="4" w:space="0" w:color="auto"/>
              <w:bottom w:val="single" w:sz="4" w:space="0" w:color="auto"/>
              <w:right w:val="single" w:sz="4" w:space="0" w:color="auto"/>
            </w:tcBorders>
          </w:tcPr>
          <w:p w14:paraId="583B0330" w14:textId="77777777" w:rsidR="00917FB7" w:rsidRPr="0059214C" w:rsidRDefault="00917FB7" w:rsidP="00693455">
            <w:pPr>
              <w:jc w:val="both"/>
              <w:rPr>
                <w:rFonts w:cstheme="minorHAnsi"/>
                <w:i/>
              </w:rPr>
            </w:pPr>
            <w:r w:rsidRPr="0059214C">
              <w:rPr>
                <w:rFonts w:cstheme="minorHAnsi"/>
              </w:rPr>
              <w:t xml:space="preserve">Tiekėjo pavadinimas, įmonės kodas </w:t>
            </w:r>
            <w:r w:rsidRPr="0059214C">
              <w:rPr>
                <w:rFonts w:cstheme="minorHAnsi"/>
                <w:i/>
                <w:spacing w:val="-2"/>
              </w:rPr>
              <w:t>/jei dalyvauja ūkio subjektų grupė, nurodomi visi dalyvių pavadinimai ir kodai/</w:t>
            </w:r>
          </w:p>
        </w:tc>
        <w:tc>
          <w:tcPr>
            <w:tcW w:w="1935" w:type="pct"/>
            <w:tcBorders>
              <w:top w:val="single" w:sz="4" w:space="0" w:color="auto"/>
              <w:left w:val="single" w:sz="4" w:space="0" w:color="auto"/>
              <w:bottom w:val="single" w:sz="4" w:space="0" w:color="auto"/>
              <w:right w:val="single" w:sz="4" w:space="0" w:color="auto"/>
            </w:tcBorders>
          </w:tcPr>
          <w:p w14:paraId="6AF63AB3" w14:textId="77777777" w:rsidR="00917FB7" w:rsidRPr="0059214C" w:rsidRDefault="00917FB7" w:rsidP="00693455">
            <w:pPr>
              <w:jc w:val="both"/>
              <w:rPr>
                <w:rFonts w:cstheme="minorHAnsi"/>
              </w:rPr>
            </w:pPr>
          </w:p>
        </w:tc>
      </w:tr>
      <w:tr w:rsidR="00917FB7" w:rsidRPr="0059214C" w14:paraId="0043350A" w14:textId="77777777" w:rsidTr="00693455">
        <w:trPr>
          <w:cantSplit/>
        </w:trPr>
        <w:tc>
          <w:tcPr>
            <w:tcW w:w="3065" w:type="pct"/>
            <w:tcBorders>
              <w:top w:val="single" w:sz="4" w:space="0" w:color="auto"/>
              <w:left w:val="single" w:sz="4" w:space="0" w:color="auto"/>
              <w:bottom w:val="single" w:sz="4" w:space="0" w:color="auto"/>
              <w:right w:val="single" w:sz="4" w:space="0" w:color="auto"/>
            </w:tcBorders>
          </w:tcPr>
          <w:p w14:paraId="6C07B9F9" w14:textId="77777777" w:rsidR="00917FB7" w:rsidRPr="0059214C" w:rsidRDefault="00917FB7" w:rsidP="00693455">
            <w:pPr>
              <w:jc w:val="both"/>
              <w:rPr>
                <w:rFonts w:cstheme="minorHAnsi"/>
              </w:rPr>
            </w:pPr>
            <w:r w:rsidRPr="0059214C">
              <w:rPr>
                <w:rFonts w:cstheme="minorHAnsi"/>
              </w:rPr>
              <w:t xml:space="preserve">Tiekėjo adresas, pašto kodas </w:t>
            </w:r>
            <w:r w:rsidRPr="0059214C">
              <w:rPr>
                <w:rFonts w:cstheme="minorHAnsi"/>
                <w:i/>
              </w:rPr>
              <w:t xml:space="preserve">/jei </w:t>
            </w:r>
            <w:r w:rsidRPr="0059214C">
              <w:rPr>
                <w:rFonts w:cstheme="minorHAnsi"/>
                <w:i/>
                <w:spacing w:val="-2"/>
              </w:rPr>
              <w:t>dalyvauja ūkio subjektų grupė, nurodomi visi dalyvių adresai</w:t>
            </w:r>
            <w:r w:rsidRPr="0059214C">
              <w:rPr>
                <w:rFonts w:cstheme="minorHAnsi"/>
                <w:i/>
              </w:rPr>
              <w:t>/</w:t>
            </w:r>
          </w:p>
        </w:tc>
        <w:tc>
          <w:tcPr>
            <w:tcW w:w="1935" w:type="pct"/>
            <w:tcBorders>
              <w:top w:val="single" w:sz="4" w:space="0" w:color="auto"/>
              <w:left w:val="single" w:sz="4" w:space="0" w:color="auto"/>
              <w:bottom w:val="single" w:sz="4" w:space="0" w:color="auto"/>
              <w:right w:val="single" w:sz="4" w:space="0" w:color="auto"/>
            </w:tcBorders>
          </w:tcPr>
          <w:p w14:paraId="7F768116" w14:textId="77777777" w:rsidR="00917FB7" w:rsidRPr="0059214C" w:rsidRDefault="00917FB7" w:rsidP="00693455">
            <w:pPr>
              <w:jc w:val="both"/>
              <w:rPr>
                <w:rFonts w:cstheme="minorHAnsi"/>
              </w:rPr>
            </w:pPr>
          </w:p>
        </w:tc>
      </w:tr>
      <w:tr w:rsidR="00917FB7" w:rsidRPr="0059214C" w14:paraId="134211E5" w14:textId="77777777" w:rsidTr="00693455">
        <w:trPr>
          <w:cantSplit/>
        </w:trPr>
        <w:tc>
          <w:tcPr>
            <w:tcW w:w="3065" w:type="pct"/>
            <w:tcBorders>
              <w:top w:val="single" w:sz="4" w:space="0" w:color="auto"/>
              <w:left w:val="single" w:sz="4" w:space="0" w:color="auto"/>
              <w:bottom w:val="single" w:sz="4" w:space="0" w:color="auto"/>
              <w:right w:val="single" w:sz="4" w:space="0" w:color="auto"/>
            </w:tcBorders>
          </w:tcPr>
          <w:p w14:paraId="2D56607B" w14:textId="77777777" w:rsidR="00917FB7" w:rsidRPr="0059214C" w:rsidRDefault="00917FB7" w:rsidP="00693455">
            <w:pPr>
              <w:jc w:val="both"/>
              <w:rPr>
                <w:rFonts w:cstheme="minorHAnsi"/>
              </w:rPr>
            </w:pPr>
            <w:r w:rsidRPr="0059214C">
              <w:rPr>
                <w:rFonts w:cstheme="minorHAnsi"/>
                <w:noProof/>
              </w:rPr>
              <mc:AlternateContent>
                <mc:Choice Requires="wps">
                  <w:drawing>
                    <wp:anchor distT="0" distB="0" distL="114300" distR="114300" simplePos="0" relativeHeight="251659264" behindDoc="0" locked="0" layoutInCell="0" allowOverlap="1" wp14:anchorId="1E7AFF45" wp14:editId="6F9FBEA0">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CFC75" w14:textId="77777777" w:rsidR="005A2C71" w:rsidRPr="005B7750" w:rsidRDefault="005A2C71" w:rsidP="00917FB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F45"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vE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VwrLx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9CFC75" w14:textId="77777777" w:rsidR="005A2C71" w:rsidRPr="005B7750" w:rsidRDefault="005A2C71" w:rsidP="00917FB7"/>
                        </w:txbxContent>
                      </v:textbox>
                    </v:shape>
                  </w:pict>
                </mc:Fallback>
              </mc:AlternateContent>
            </w:r>
            <w:r w:rsidRPr="0059214C">
              <w:rPr>
                <w:rFonts w:cstheme="minorHAnsi"/>
              </w:rPr>
              <w:t>Už pasiūlymą atsakingo asmens pareigos, vardas, pavardė</w:t>
            </w:r>
          </w:p>
        </w:tc>
        <w:tc>
          <w:tcPr>
            <w:tcW w:w="1935" w:type="pct"/>
            <w:tcBorders>
              <w:top w:val="single" w:sz="4" w:space="0" w:color="auto"/>
              <w:left w:val="single" w:sz="4" w:space="0" w:color="auto"/>
              <w:bottom w:val="single" w:sz="4" w:space="0" w:color="auto"/>
              <w:right w:val="single" w:sz="4" w:space="0" w:color="auto"/>
            </w:tcBorders>
          </w:tcPr>
          <w:p w14:paraId="65C009BA" w14:textId="77777777" w:rsidR="00917FB7" w:rsidRPr="0059214C" w:rsidRDefault="00917FB7" w:rsidP="00693455">
            <w:pPr>
              <w:jc w:val="both"/>
              <w:rPr>
                <w:rFonts w:cstheme="minorHAnsi"/>
              </w:rPr>
            </w:pPr>
          </w:p>
        </w:tc>
      </w:tr>
      <w:tr w:rsidR="00917FB7" w:rsidRPr="0059214C" w14:paraId="3B45B05F" w14:textId="77777777" w:rsidTr="00693455">
        <w:trPr>
          <w:cantSplit/>
        </w:trPr>
        <w:tc>
          <w:tcPr>
            <w:tcW w:w="3065" w:type="pct"/>
            <w:tcBorders>
              <w:top w:val="single" w:sz="4" w:space="0" w:color="auto"/>
              <w:left w:val="single" w:sz="4" w:space="0" w:color="auto"/>
              <w:bottom w:val="single" w:sz="4" w:space="0" w:color="auto"/>
              <w:right w:val="single" w:sz="4" w:space="0" w:color="auto"/>
            </w:tcBorders>
          </w:tcPr>
          <w:p w14:paraId="68B53231" w14:textId="77777777" w:rsidR="00917FB7" w:rsidRPr="0059214C" w:rsidRDefault="00917FB7" w:rsidP="00693455">
            <w:pPr>
              <w:jc w:val="both"/>
              <w:rPr>
                <w:rFonts w:cstheme="minorHAnsi"/>
              </w:rPr>
            </w:pPr>
            <w:r w:rsidRPr="0059214C">
              <w:rPr>
                <w:rFonts w:cstheme="minorHAnsi"/>
              </w:rPr>
              <w:t>Telefono numeris</w:t>
            </w:r>
          </w:p>
        </w:tc>
        <w:tc>
          <w:tcPr>
            <w:tcW w:w="1935" w:type="pct"/>
            <w:tcBorders>
              <w:top w:val="single" w:sz="4" w:space="0" w:color="auto"/>
              <w:left w:val="single" w:sz="4" w:space="0" w:color="auto"/>
              <w:bottom w:val="single" w:sz="4" w:space="0" w:color="auto"/>
              <w:right w:val="single" w:sz="4" w:space="0" w:color="auto"/>
            </w:tcBorders>
          </w:tcPr>
          <w:p w14:paraId="0A535DE4" w14:textId="77777777" w:rsidR="00917FB7" w:rsidRPr="0059214C" w:rsidRDefault="00917FB7" w:rsidP="00693455">
            <w:pPr>
              <w:jc w:val="both"/>
              <w:rPr>
                <w:rFonts w:cstheme="minorHAnsi"/>
              </w:rPr>
            </w:pPr>
          </w:p>
        </w:tc>
      </w:tr>
      <w:tr w:rsidR="00917FB7" w:rsidRPr="0059214C" w14:paraId="059A58D0" w14:textId="77777777" w:rsidTr="00693455">
        <w:trPr>
          <w:cantSplit/>
        </w:trPr>
        <w:tc>
          <w:tcPr>
            <w:tcW w:w="3065" w:type="pct"/>
            <w:tcBorders>
              <w:top w:val="single" w:sz="4" w:space="0" w:color="auto"/>
              <w:left w:val="single" w:sz="4" w:space="0" w:color="auto"/>
              <w:bottom w:val="single" w:sz="4" w:space="0" w:color="auto"/>
              <w:right w:val="single" w:sz="4" w:space="0" w:color="auto"/>
            </w:tcBorders>
          </w:tcPr>
          <w:p w14:paraId="7B8BFD5B" w14:textId="77777777" w:rsidR="00917FB7" w:rsidRPr="0059214C" w:rsidRDefault="00917FB7" w:rsidP="00693455">
            <w:pPr>
              <w:jc w:val="both"/>
              <w:rPr>
                <w:rFonts w:cstheme="minorHAnsi"/>
              </w:rPr>
            </w:pPr>
            <w:r w:rsidRPr="0059214C">
              <w:rPr>
                <w:rFonts w:cstheme="minorHAnsi"/>
              </w:rPr>
              <w:t>El. pašto adresas</w:t>
            </w:r>
          </w:p>
        </w:tc>
        <w:tc>
          <w:tcPr>
            <w:tcW w:w="1935" w:type="pct"/>
            <w:tcBorders>
              <w:top w:val="single" w:sz="4" w:space="0" w:color="auto"/>
              <w:left w:val="single" w:sz="4" w:space="0" w:color="auto"/>
              <w:bottom w:val="single" w:sz="4" w:space="0" w:color="auto"/>
              <w:right w:val="single" w:sz="4" w:space="0" w:color="auto"/>
            </w:tcBorders>
          </w:tcPr>
          <w:p w14:paraId="44838BE3" w14:textId="77777777" w:rsidR="00917FB7" w:rsidRPr="0059214C" w:rsidRDefault="00917FB7" w:rsidP="00693455">
            <w:pPr>
              <w:jc w:val="both"/>
              <w:rPr>
                <w:rFonts w:cstheme="minorHAnsi"/>
              </w:rPr>
            </w:pPr>
          </w:p>
        </w:tc>
      </w:tr>
    </w:tbl>
    <w:p w14:paraId="0D4DD2C5" w14:textId="77777777" w:rsidR="00917FB7" w:rsidRPr="0059214C" w:rsidRDefault="00917FB7" w:rsidP="00917FB7">
      <w:pPr>
        <w:jc w:val="both"/>
        <w:rPr>
          <w:rFonts w:cstheme="minorHAnsi"/>
          <w:color w:val="000000"/>
        </w:rPr>
      </w:pPr>
    </w:p>
    <w:p w14:paraId="7D9B93AC" w14:textId="44EF5F42" w:rsidR="00917FB7" w:rsidRPr="0059214C" w:rsidRDefault="00917FB7" w:rsidP="00917FB7">
      <w:pPr>
        <w:ind w:firstLine="567"/>
        <w:jc w:val="both"/>
        <w:rPr>
          <w:rFonts w:cstheme="minorHAnsi"/>
          <w:b/>
        </w:rPr>
      </w:pPr>
      <w:r w:rsidRPr="0059214C">
        <w:rPr>
          <w:rFonts w:cstheme="minorHAnsi"/>
          <w:color w:val="000000"/>
        </w:rPr>
        <w:t>1.</w:t>
      </w:r>
      <w:r w:rsidRPr="0059214C">
        <w:rPr>
          <w:rFonts w:cstheme="minorHAnsi"/>
        </w:rPr>
        <w:t xml:space="preserve"> Išnagrinėję pirkimo dokumentus, mes siūlome</w:t>
      </w:r>
      <w:r w:rsidRPr="007C0037">
        <w:rPr>
          <w:rFonts w:cstheme="minorHAnsi"/>
        </w:rPr>
        <w:t xml:space="preserve"> </w:t>
      </w:r>
      <w:r>
        <w:rPr>
          <w:rFonts w:cstheme="minorHAnsi"/>
        </w:rPr>
        <w:t>t</w:t>
      </w:r>
      <w:r w:rsidRPr="000E354B">
        <w:rPr>
          <w:rFonts w:cstheme="minorHAnsi"/>
        </w:rPr>
        <w:t xml:space="preserve">echninio projekto „Garažų paskirties pastato (požeminės automobilių saugyklos) ir sporto paskirties inžinerinio statinio (stadiono) statybos projektas, sporto paskirties statinio (stadiono) griovimas, Skuodo g. 27, Kaunas“ bendrosios ekspertizės, </w:t>
      </w:r>
      <w:r w:rsidR="00FD1086">
        <w:rPr>
          <w:rFonts w:cstheme="minorHAnsi"/>
        </w:rPr>
        <w:t>paveldosaugos (</w:t>
      </w:r>
      <w:r w:rsidRPr="0052783C">
        <w:rPr>
          <w:rFonts w:cstheme="minorHAnsi"/>
        </w:rPr>
        <w:t>specialiosios</w:t>
      </w:r>
      <w:r w:rsidR="00FD1086" w:rsidRPr="0052783C">
        <w:rPr>
          <w:rFonts w:cstheme="minorHAnsi"/>
        </w:rPr>
        <w:t>)</w:t>
      </w:r>
      <w:r w:rsidRPr="0052783C">
        <w:rPr>
          <w:rFonts w:cstheme="minorHAnsi"/>
        </w:rPr>
        <w:t xml:space="preserve"> ekspertizės</w:t>
      </w:r>
      <w:r w:rsidRPr="000E354B">
        <w:rPr>
          <w:rFonts w:cstheme="minorHAnsi"/>
        </w:rPr>
        <w:t xml:space="preserve"> ir pagal Techninį pr</w:t>
      </w:r>
      <w:r w:rsidR="00FD1086">
        <w:rPr>
          <w:rFonts w:cstheme="minorHAnsi"/>
        </w:rPr>
        <w:t xml:space="preserve">ojektą parengto darbo projekto </w:t>
      </w:r>
      <w:r w:rsidRPr="000E354B">
        <w:rPr>
          <w:rFonts w:cstheme="minorHAnsi"/>
        </w:rPr>
        <w:t>(konstrukcijų dalies) ekspertizės paslaug</w:t>
      </w:r>
      <w:r>
        <w:rPr>
          <w:rFonts w:cstheme="minorHAnsi"/>
        </w:rPr>
        <w:t>as</w:t>
      </w:r>
      <w:r w:rsidRPr="0059214C">
        <w:rPr>
          <w:rFonts w:cstheme="minorHAnsi"/>
        </w:rPr>
        <w:t>, pagal sutarties sąlygas, techninę specifikaciją ir kitu</w:t>
      </w:r>
      <w:r w:rsidR="0052783C">
        <w:rPr>
          <w:rFonts w:cstheme="minorHAnsi"/>
        </w:rPr>
        <w:t xml:space="preserve">s pirkimo dokumentus teikti  </w:t>
      </w:r>
      <w:r w:rsidRPr="0059214C">
        <w:rPr>
          <w:rFonts w:cstheme="minorHAnsi"/>
        </w:rPr>
        <w:t>paslaugas už:</w:t>
      </w:r>
      <w:r w:rsidRPr="0059214C">
        <w:rPr>
          <w:rFonts w:cstheme="minorHAnsi"/>
          <w:b/>
        </w:rPr>
        <w:t xml:space="preserve"> </w:t>
      </w:r>
    </w:p>
    <w:p w14:paraId="547D31F5" w14:textId="77777777" w:rsidR="00917FB7" w:rsidRPr="0059214C" w:rsidRDefault="00917FB7" w:rsidP="00917FB7">
      <w:pPr>
        <w:ind w:firstLine="567"/>
        <w:jc w:val="both"/>
        <w:rPr>
          <w:rFonts w:cstheme="minorHAnsi"/>
          <w:b/>
        </w:rPr>
      </w:pPr>
      <w:r w:rsidRPr="0059214C">
        <w:rPr>
          <w:rFonts w:cstheme="minorHAnsi"/>
          <w:b/>
        </w:rPr>
        <w:t xml:space="preserve">bendrą planuojamą </w:t>
      </w:r>
      <w:r w:rsidRPr="0059214C">
        <w:rPr>
          <w:rFonts w:cstheme="minorHAnsi"/>
          <w:b/>
          <w:color w:val="000000"/>
        </w:rPr>
        <w:t xml:space="preserve">kainą </w:t>
      </w:r>
      <w:r w:rsidRPr="0059214C">
        <w:rPr>
          <w:rFonts w:cstheme="minorHAnsi"/>
          <w:color w:val="000000"/>
        </w:rPr>
        <w:t xml:space="preserve"> </w:t>
      </w:r>
      <w:r w:rsidRPr="0059214C">
        <w:rPr>
          <w:rFonts w:cstheme="minorHAnsi"/>
          <w:b/>
        </w:rPr>
        <w:t>..............................EUR</w:t>
      </w:r>
      <w:r w:rsidRPr="0059214C">
        <w:rPr>
          <w:rFonts w:cstheme="minorHAnsi"/>
        </w:rPr>
        <w:t xml:space="preserve"> </w:t>
      </w:r>
      <w:r w:rsidRPr="0059214C">
        <w:rPr>
          <w:rFonts w:cstheme="minorHAnsi"/>
          <w:b/>
        </w:rPr>
        <w:t>be PVM,</w:t>
      </w:r>
      <w:r w:rsidRPr="0059214C">
        <w:rPr>
          <w:rFonts w:cstheme="minorHAnsi"/>
          <w:b/>
          <w:color w:val="000000"/>
        </w:rPr>
        <w:t xml:space="preserve"> </w:t>
      </w:r>
      <w:r w:rsidRPr="0059214C">
        <w:rPr>
          <w:rFonts w:cstheme="minorHAnsi"/>
          <w:b/>
        </w:rPr>
        <w:t>.............................EUR su PVM</w:t>
      </w:r>
      <w:r w:rsidRPr="0059214C">
        <w:rPr>
          <w:rFonts w:cstheme="minorHAnsi"/>
        </w:rPr>
        <w:t>.</w:t>
      </w:r>
    </w:p>
    <w:p w14:paraId="7FB85F6A" w14:textId="77777777" w:rsidR="00917FB7" w:rsidRDefault="00917FB7" w:rsidP="00917FB7">
      <w:pPr>
        <w:shd w:val="clear" w:color="auto" w:fill="FFFFFF"/>
        <w:jc w:val="both"/>
        <w:rPr>
          <w:rFonts w:cstheme="minorHAnsi"/>
          <w:b/>
        </w:rPr>
      </w:pPr>
      <w:r w:rsidRPr="0059214C">
        <w:rPr>
          <w:rFonts w:cstheme="minorHAnsi"/>
          <w:b/>
        </w:rPr>
        <w:t>Bendrą planuojamą kainą sudaro:</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4037"/>
        <w:gridCol w:w="3262"/>
        <w:gridCol w:w="1822"/>
      </w:tblGrid>
      <w:tr w:rsidR="00917FB7" w:rsidRPr="00265478" w14:paraId="07E8C0BF" w14:textId="77777777" w:rsidTr="00693455">
        <w:trPr>
          <w:trHeight w:val="926"/>
        </w:trPr>
        <w:tc>
          <w:tcPr>
            <w:tcW w:w="504" w:type="pct"/>
            <w:tcBorders>
              <w:top w:val="single" w:sz="4" w:space="0" w:color="auto"/>
              <w:left w:val="single" w:sz="4" w:space="0" w:color="auto"/>
              <w:bottom w:val="single" w:sz="4" w:space="0" w:color="auto"/>
              <w:right w:val="single" w:sz="4" w:space="0" w:color="auto"/>
            </w:tcBorders>
            <w:hideMark/>
          </w:tcPr>
          <w:p w14:paraId="5F31669C" w14:textId="77777777" w:rsidR="00917FB7" w:rsidRPr="00265478" w:rsidRDefault="00917FB7" w:rsidP="00693455">
            <w:pPr>
              <w:shd w:val="clear" w:color="auto" w:fill="FFFFFF"/>
              <w:ind w:firstLine="284"/>
              <w:jc w:val="both"/>
              <w:rPr>
                <w:b/>
                <w:sz w:val="22"/>
                <w:szCs w:val="22"/>
              </w:rPr>
            </w:pPr>
            <w:r w:rsidRPr="00265478">
              <w:rPr>
                <w:b/>
                <w:sz w:val="22"/>
                <w:szCs w:val="22"/>
              </w:rPr>
              <w:t>Eil.</w:t>
            </w:r>
          </w:p>
          <w:p w14:paraId="053A4751" w14:textId="77777777" w:rsidR="00917FB7" w:rsidRPr="00265478" w:rsidRDefault="00917FB7" w:rsidP="00693455">
            <w:pPr>
              <w:shd w:val="clear" w:color="auto" w:fill="FFFFFF"/>
              <w:ind w:firstLine="284"/>
              <w:jc w:val="both"/>
              <w:rPr>
                <w:b/>
                <w:sz w:val="22"/>
                <w:szCs w:val="22"/>
              </w:rPr>
            </w:pPr>
            <w:r w:rsidRPr="00265478">
              <w:rPr>
                <w:b/>
                <w:sz w:val="22"/>
                <w:szCs w:val="22"/>
              </w:rPr>
              <w:t xml:space="preserve">Nr. </w:t>
            </w:r>
          </w:p>
        </w:tc>
        <w:tc>
          <w:tcPr>
            <w:tcW w:w="1990" w:type="pct"/>
            <w:tcBorders>
              <w:top w:val="single" w:sz="4" w:space="0" w:color="auto"/>
              <w:left w:val="single" w:sz="4" w:space="0" w:color="auto"/>
              <w:bottom w:val="single" w:sz="4" w:space="0" w:color="auto"/>
              <w:right w:val="single" w:sz="4" w:space="0" w:color="auto"/>
            </w:tcBorders>
            <w:hideMark/>
          </w:tcPr>
          <w:p w14:paraId="27CE9D55" w14:textId="77777777" w:rsidR="00917FB7" w:rsidRPr="00265478" w:rsidRDefault="00917FB7" w:rsidP="00693455">
            <w:pPr>
              <w:shd w:val="clear" w:color="auto" w:fill="FFFFFF"/>
              <w:ind w:firstLine="284"/>
              <w:jc w:val="both"/>
              <w:rPr>
                <w:b/>
                <w:sz w:val="22"/>
                <w:szCs w:val="22"/>
              </w:rPr>
            </w:pPr>
            <w:r>
              <w:rPr>
                <w:b/>
                <w:sz w:val="22"/>
                <w:szCs w:val="22"/>
              </w:rPr>
              <w:t>P</w:t>
            </w:r>
            <w:r w:rsidRPr="00265478">
              <w:rPr>
                <w:b/>
                <w:sz w:val="22"/>
                <w:szCs w:val="22"/>
              </w:rPr>
              <w:t>avadinimas</w:t>
            </w:r>
          </w:p>
        </w:tc>
        <w:tc>
          <w:tcPr>
            <w:tcW w:w="1608" w:type="pct"/>
            <w:tcBorders>
              <w:top w:val="single" w:sz="4" w:space="0" w:color="auto"/>
              <w:left w:val="single" w:sz="4" w:space="0" w:color="auto"/>
              <w:bottom w:val="single" w:sz="4" w:space="0" w:color="auto"/>
              <w:right w:val="single" w:sz="4" w:space="0" w:color="auto"/>
            </w:tcBorders>
            <w:hideMark/>
          </w:tcPr>
          <w:p w14:paraId="3C76947B" w14:textId="77777777" w:rsidR="00917FB7" w:rsidRPr="00265478" w:rsidRDefault="00917FB7" w:rsidP="00693455">
            <w:pPr>
              <w:shd w:val="clear" w:color="auto" w:fill="FFFFFF"/>
              <w:jc w:val="center"/>
              <w:rPr>
                <w:b/>
                <w:sz w:val="22"/>
                <w:szCs w:val="22"/>
              </w:rPr>
            </w:pPr>
            <w:r w:rsidRPr="00265478">
              <w:rPr>
                <w:b/>
                <w:sz w:val="22"/>
                <w:szCs w:val="22"/>
              </w:rPr>
              <w:t>Mato vnt.</w:t>
            </w:r>
          </w:p>
        </w:tc>
        <w:tc>
          <w:tcPr>
            <w:tcW w:w="898" w:type="pct"/>
            <w:tcBorders>
              <w:top w:val="single" w:sz="4" w:space="0" w:color="auto"/>
              <w:left w:val="single" w:sz="4" w:space="0" w:color="auto"/>
              <w:bottom w:val="single" w:sz="4" w:space="0" w:color="auto"/>
              <w:right w:val="single" w:sz="4" w:space="0" w:color="auto"/>
            </w:tcBorders>
            <w:hideMark/>
          </w:tcPr>
          <w:p w14:paraId="2C2AFAEA" w14:textId="77777777" w:rsidR="00917FB7" w:rsidRPr="00265478" w:rsidRDefault="00917FB7" w:rsidP="00693455">
            <w:pPr>
              <w:shd w:val="clear" w:color="auto" w:fill="FFFFFF"/>
              <w:ind w:firstLine="284"/>
              <w:jc w:val="center"/>
              <w:rPr>
                <w:sz w:val="22"/>
                <w:szCs w:val="22"/>
              </w:rPr>
            </w:pPr>
            <w:r>
              <w:rPr>
                <w:b/>
                <w:sz w:val="22"/>
                <w:szCs w:val="22"/>
              </w:rPr>
              <w:t>Kaina</w:t>
            </w:r>
            <w:r w:rsidRPr="00265478">
              <w:rPr>
                <w:b/>
                <w:sz w:val="22"/>
                <w:szCs w:val="22"/>
              </w:rPr>
              <w:t xml:space="preserve"> be PVM, </w:t>
            </w:r>
            <w:proofErr w:type="spellStart"/>
            <w:r w:rsidRPr="00265478">
              <w:rPr>
                <w:b/>
                <w:sz w:val="22"/>
                <w:szCs w:val="22"/>
              </w:rPr>
              <w:t>Eur</w:t>
            </w:r>
            <w:proofErr w:type="spellEnd"/>
          </w:p>
        </w:tc>
      </w:tr>
      <w:tr w:rsidR="00917FB7" w:rsidRPr="00265478" w14:paraId="43C5BD09" w14:textId="77777777" w:rsidTr="00693455">
        <w:trPr>
          <w:trHeight w:val="156"/>
        </w:trPr>
        <w:tc>
          <w:tcPr>
            <w:tcW w:w="504" w:type="pct"/>
            <w:tcBorders>
              <w:top w:val="single" w:sz="4" w:space="0" w:color="auto"/>
              <w:left w:val="single" w:sz="4" w:space="0" w:color="auto"/>
              <w:bottom w:val="single" w:sz="4" w:space="0" w:color="auto"/>
              <w:right w:val="single" w:sz="4" w:space="0" w:color="auto"/>
            </w:tcBorders>
            <w:vAlign w:val="center"/>
            <w:hideMark/>
          </w:tcPr>
          <w:p w14:paraId="07371BC8" w14:textId="77777777" w:rsidR="00917FB7" w:rsidRPr="00265478" w:rsidRDefault="00917FB7" w:rsidP="00693455">
            <w:pPr>
              <w:shd w:val="clear" w:color="auto" w:fill="FFFFFF"/>
              <w:ind w:firstLine="284"/>
              <w:jc w:val="center"/>
              <w:rPr>
                <w:i/>
                <w:sz w:val="22"/>
                <w:szCs w:val="22"/>
              </w:rPr>
            </w:pPr>
            <w:r w:rsidRPr="00265478">
              <w:rPr>
                <w:i/>
                <w:sz w:val="22"/>
                <w:szCs w:val="22"/>
              </w:rPr>
              <w:t>1</w:t>
            </w:r>
          </w:p>
        </w:tc>
        <w:tc>
          <w:tcPr>
            <w:tcW w:w="1990" w:type="pct"/>
            <w:tcBorders>
              <w:top w:val="single" w:sz="4" w:space="0" w:color="auto"/>
              <w:left w:val="single" w:sz="4" w:space="0" w:color="auto"/>
              <w:bottom w:val="single" w:sz="4" w:space="0" w:color="auto"/>
              <w:right w:val="single" w:sz="4" w:space="0" w:color="auto"/>
            </w:tcBorders>
            <w:vAlign w:val="center"/>
            <w:hideMark/>
          </w:tcPr>
          <w:p w14:paraId="68318A91" w14:textId="77777777" w:rsidR="00917FB7" w:rsidRPr="00265478" w:rsidRDefault="00917FB7" w:rsidP="00693455">
            <w:pPr>
              <w:shd w:val="clear" w:color="auto" w:fill="FFFFFF"/>
              <w:ind w:firstLine="284"/>
              <w:jc w:val="center"/>
              <w:rPr>
                <w:i/>
                <w:sz w:val="22"/>
                <w:szCs w:val="22"/>
              </w:rPr>
            </w:pPr>
            <w:r w:rsidRPr="00265478">
              <w:rPr>
                <w:i/>
                <w:sz w:val="22"/>
                <w:szCs w:val="22"/>
              </w:rPr>
              <w:t>2</w:t>
            </w:r>
          </w:p>
        </w:tc>
        <w:tc>
          <w:tcPr>
            <w:tcW w:w="1608" w:type="pct"/>
            <w:tcBorders>
              <w:top w:val="single" w:sz="4" w:space="0" w:color="auto"/>
              <w:left w:val="single" w:sz="4" w:space="0" w:color="auto"/>
              <w:bottom w:val="single" w:sz="4" w:space="0" w:color="auto"/>
              <w:right w:val="single" w:sz="4" w:space="0" w:color="auto"/>
            </w:tcBorders>
            <w:vAlign w:val="center"/>
            <w:hideMark/>
          </w:tcPr>
          <w:p w14:paraId="4F9DBE62" w14:textId="77777777" w:rsidR="00917FB7" w:rsidRPr="00265478" w:rsidRDefault="00917FB7" w:rsidP="00693455">
            <w:pPr>
              <w:shd w:val="clear" w:color="auto" w:fill="FFFFFF"/>
              <w:ind w:firstLine="284"/>
              <w:jc w:val="center"/>
              <w:rPr>
                <w:i/>
                <w:sz w:val="22"/>
                <w:szCs w:val="22"/>
              </w:rPr>
            </w:pPr>
            <w:r w:rsidRPr="00265478">
              <w:rPr>
                <w:i/>
                <w:sz w:val="22"/>
                <w:szCs w:val="22"/>
              </w:rPr>
              <w:t>3</w:t>
            </w:r>
          </w:p>
        </w:tc>
        <w:tc>
          <w:tcPr>
            <w:tcW w:w="898" w:type="pct"/>
            <w:tcBorders>
              <w:top w:val="single" w:sz="4" w:space="0" w:color="auto"/>
              <w:left w:val="single" w:sz="4" w:space="0" w:color="auto"/>
              <w:bottom w:val="single" w:sz="4" w:space="0" w:color="auto"/>
              <w:right w:val="single" w:sz="4" w:space="0" w:color="auto"/>
            </w:tcBorders>
            <w:vAlign w:val="center"/>
            <w:hideMark/>
          </w:tcPr>
          <w:p w14:paraId="719D8A0B" w14:textId="77777777" w:rsidR="00917FB7" w:rsidRPr="00265478" w:rsidRDefault="00917FB7" w:rsidP="00693455">
            <w:pPr>
              <w:shd w:val="clear" w:color="auto" w:fill="FFFFFF"/>
              <w:ind w:firstLine="284"/>
              <w:jc w:val="center"/>
              <w:rPr>
                <w:i/>
                <w:sz w:val="22"/>
                <w:szCs w:val="22"/>
              </w:rPr>
            </w:pPr>
            <w:r>
              <w:rPr>
                <w:i/>
                <w:sz w:val="22"/>
                <w:szCs w:val="22"/>
              </w:rPr>
              <w:t>4</w:t>
            </w:r>
          </w:p>
        </w:tc>
      </w:tr>
      <w:tr w:rsidR="00917FB7" w:rsidRPr="00265478" w14:paraId="49E27DE6" w14:textId="77777777" w:rsidTr="00693455">
        <w:trPr>
          <w:trHeight w:val="156"/>
        </w:trPr>
        <w:tc>
          <w:tcPr>
            <w:tcW w:w="504" w:type="pct"/>
            <w:tcBorders>
              <w:top w:val="single" w:sz="4" w:space="0" w:color="auto"/>
              <w:left w:val="single" w:sz="4" w:space="0" w:color="auto"/>
              <w:bottom w:val="single" w:sz="4" w:space="0" w:color="auto"/>
              <w:right w:val="single" w:sz="4" w:space="0" w:color="auto"/>
            </w:tcBorders>
            <w:vAlign w:val="center"/>
          </w:tcPr>
          <w:p w14:paraId="13F1D19F" w14:textId="6CC6DB76" w:rsidR="00917FB7" w:rsidRPr="00265478" w:rsidRDefault="00917FB7" w:rsidP="00693455">
            <w:pPr>
              <w:shd w:val="clear" w:color="auto" w:fill="FFFFFF"/>
              <w:ind w:firstLine="284"/>
              <w:jc w:val="center"/>
              <w:rPr>
                <w:sz w:val="22"/>
                <w:szCs w:val="22"/>
              </w:rPr>
            </w:pPr>
            <w:r w:rsidRPr="00265478">
              <w:rPr>
                <w:sz w:val="22"/>
                <w:szCs w:val="22"/>
              </w:rPr>
              <w:t>1.</w:t>
            </w:r>
            <w:r w:rsidR="00A02FD3">
              <w:rPr>
                <w:sz w:val="22"/>
                <w:szCs w:val="22"/>
              </w:rPr>
              <w:t>1.</w:t>
            </w:r>
          </w:p>
        </w:tc>
        <w:tc>
          <w:tcPr>
            <w:tcW w:w="1990" w:type="pct"/>
            <w:shd w:val="clear" w:color="auto" w:fill="auto"/>
          </w:tcPr>
          <w:p w14:paraId="3F0381F3" w14:textId="77777777" w:rsidR="00917FB7" w:rsidRPr="00627242" w:rsidRDefault="00917FB7" w:rsidP="00693455">
            <w:pPr>
              <w:spacing w:before="240"/>
              <w:rPr>
                <w:rFonts w:ascii="Calibri" w:hAnsi="Calibri" w:cs="Calibri"/>
                <w:color w:val="000000"/>
              </w:rPr>
            </w:pPr>
            <w:r>
              <w:rPr>
                <w:rFonts w:ascii="Calibri" w:hAnsi="Calibri" w:cs="Calibri"/>
              </w:rPr>
              <w:t>B</w:t>
            </w:r>
            <w:r w:rsidRPr="00627242">
              <w:rPr>
                <w:rFonts w:ascii="Calibri" w:hAnsi="Calibri" w:cs="Calibri"/>
              </w:rPr>
              <w:t xml:space="preserve">endroji projekto ekspertizė </w:t>
            </w:r>
          </w:p>
        </w:tc>
        <w:tc>
          <w:tcPr>
            <w:tcW w:w="1608" w:type="pct"/>
            <w:tcBorders>
              <w:top w:val="single" w:sz="4" w:space="0" w:color="auto"/>
              <w:left w:val="single" w:sz="4" w:space="0" w:color="auto"/>
              <w:bottom w:val="single" w:sz="4" w:space="0" w:color="auto"/>
              <w:right w:val="single" w:sz="4" w:space="0" w:color="auto"/>
            </w:tcBorders>
            <w:vAlign w:val="center"/>
          </w:tcPr>
          <w:p w14:paraId="049D222B" w14:textId="77777777" w:rsidR="00917FB7" w:rsidRPr="00265478" w:rsidRDefault="00917FB7" w:rsidP="00693455">
            <w:pPr>
              <w:shd w:val="clear" w:color="auto" w:fill="FFFFFF"/>
              <w:ind w:firstLine="284"/>
              <w:jc w:val="center"/>
              <w:rPr>
                <w:sz w:val="22"/>
                <w:szCs w:val="22"/>
              </w:rPr>
            </w:pPr>
            <w:r w:rsidRPr="00265478">
              <w:rPr>
                <w:sz w:val="22"/>
                <w:szCs w:val="22"/>
              </w:rPr>
              <w:t>vnt.</w:t>
            </w:r>
          </w:p>
        </w:tc>
        <w:tc>
          <w:tcPr>
            <w:tcW w:w="898" w:type="pct"/>
            <w:tcBorders>
              <w:top w:val="single" w:sz="4" w:space="0" w:color="auto"/>
              <w:left w:val="single" w:sz="4" w:space="0" w:color="auto"/>
              <w:bottom w:val="single" w:sz="4" w:space="0" w:color="auto"/>
              <w:right w:val="single" w:sz="4" w:space="0" w:color="auto"/>
            </w:tcBorders>
            <w:vAlign w:val="center"/>
          </w:tcPr>
          <w:p w14:paraId="1B348BC3" w14:textId="77777777" w:rsidR="00917FB7" w:rsidRPr="00265478" w:rsidRDefault="00917FB7" w:rsidP="00693455">
            <w:pPr>
              <w:shd w:val="clear" w:color="auto" w:fill="FFFFFF"/>
              <w:ind w:firstLine="284"/>
              <w:jc w:val="center"/>
              <w:rPr>
                <w:sz w:val="22"/>
                <w:szCs w:val="22"/>
              </w:rPr>
            </w:pPr>
          </w:p>
        </w:tc>
      </w:tr>
      <w:tr w:rsidR="00917FB7" w:rsidRPr="00265478" w14:paraId="2FE79BCB" w14:textId="77777777" w:rsidTr="00693455">
        <w:trPr>
          <w:trHeight w:val="156"/>
        </w:trPr>
        <w:tc>
          <w:tcPr>
            <w:tcW w:w="504" w:type="pct"/>
            <w:tcBorders>
              <w:top w:val="single" w:sz="4" w:space="0" w:color="auto"/>
              <w:left w:val="single" w:sz="4" w:space="0" w:color="auto"/>
              <w:bottom w:val="single" w:sz="4" w:space="0" w:color="auto"/>
              <w:right w:val="single" w:sz="4" w:space="0" w:color="auto"/>
            </w:tcBorders>
            <w:vAlign w:val="center"/>
          </w:tcPr>
          <w:p w14:paraId="1104B407" w14:textId="45C9E915" w:rsidR="00917FB7" w:rsidRPr="00265478" w:rsidRDefault="00A02FD3" w:rsidP="00693455">
            <w:pPr>
              <w:shd w:val="clear" w:color="auto" w:fill="FFFFFF"/>
              <w:ind w:firstLine="284"/>
              <w:jc w:val="center"/>
              <w:rPr>
                <w:sz w:val="22"/>
                <w:szCs w:val="22"/>
              </w:rPr>
            </w:pPr>
            <w:r>
              <w:rPr>
                <w:sz w:val="22"/>
                <w:szCs w:val="22"/>
              </w:rPr>
              <w:lastRenderedPageBreak/>
              <w:t>1.</w:t>
            </w:r>
            <w:r w:rsidR="00917FB7">
              <w:rPr>
                <w:sz w:val="22"/>
                <w:szCs w:val="22"/>
              </w:rPr>
              <w:t>2.</w:t>
            </w:r>
          </w:p>
        </w:tc>
        <w:tc>
          <w:tcPr>
            <w:tcW w:w="1990" w:type="pct"/>
            <w:shd w:val="clear" w:color="auto" w:fill="auto"/>
            <w:vAlign w:val="center"/>
          </w:tcPr>
          <w:p w14:paraId="7C7B315A" w14:textId="77777777" w:rsidR="00917FB7" w:rsidRPr="00627242" w:rsidRDefault="00917FB7" w:rsidP="00693455">
            <w:pPr>
              <w:rPr>
                <w:rFonts w:ascii="Calibri" w:hAnsi="Calibri" w:cs="Calibri"/>
                <w:color w:val="000000"/>
              </w:rPr>
            </w:pPr>
            <w:r w:rsidRPr="00627242">
              <w:rPr>
                <w:rFonts w:ascii="Calibri" w:hAnsi="Calibri" w:cs="Calibri"/>
              </w:rPr>
              <w:t>Darbo projekto (konstrukcinė dalis) ekspertizė</w:t>
            </w:r>
          </w:p>
        </w:tc>
        <w:tc>
          <w:tcPr>
            <w:tcW w:w="1608" w:type="pct"/>
            <w:tcBorders>
              <w:top w:val="single" w:sz="4" w:space="0" w:color="auto"/>
              <w:left w:val="single" w:sz="4" w:space="0" w:color="auto"/>
              <w:bottom w:val="single" w:sz="4" w:space="0" w:color="auto"/>
              <w:right w:val="single" w:sz="4" w:space="0" w:color="auto"/>
            </w:tcBorders>
            <w:vAlign w:val="center"/>
          </w:tcPr>
          <w:p w14:paraId="1D214E78" w14:textId="77777777" w:rsidR="00917FB7" w:rsidRPr="00265478" w:rsidRDefault="00917FB7" w:rsidP="00693455">
            <w:pPr>
              <w:shd w:val="clear" w:color="auto" w:fill="FFFFFF"/>
              <w:ind w:firstLine="284"/>
              <w:jc w:val="center"/>
              <w:rPr>
                <w:sz w:val="22"/>
                <w:szCs w:val="22"/>
              </w:rPr>
            </w:pPr>
            <w:r w:rsidRPr="00265478">
              <w:rPr>
                <w:sz w:val="22"/>
                <w:szCs w:val="22"/>
              </w:rPr>
              <w:t>vnt.</w:t>
            </w:r>
          </w:p>
        </w:tc>
        <w:tc>
          <w:tcPr>
            <w:tcW w:w="898" w:type="pct"/>
            <w:tcBorders>
              <w:top w:val="single" w:sz="4" w:space="0" w:color="auto"/>
              <w:left w:val="single" w:sz="4" w:space="0" w:color="auto"/>
              <w:bottom w:val="single" w:sz="4" w:space="0" w:color="auto"/>
              <w:right w:val="single" w:sz="4" w:space="0" w:color="auto"/>
            </w:tcBorders>
            <w:vAlign w:val="center"/>
          </w:tcPr>
          <w:p w14:paraId="21CC2657" w14:textId="77777777" w:rsidR="00917FB7" w:rsidRPr="00265478" w:rsidRDefault="00917FB7" w:rsidP="00693455">
            <w:pPr>
              <w:shd w:val="clear" w:color="auto" w:fill="FFFFFF"/>
              <w:ind w:firstLine="284"/>
              <w:jc w:val="center"/>
              <w:rPr>
                <w:sz w:val="22"/>
                <w:szCs w:val="22"/>
              </w:rPr>
            </w:pPr>
          </w:p>
        </w:tc>
      </w:tr>
      <w:tr w:rsidR="00917FB7" w:rsidRPr="00265478" w14:paraId="2F356B95" w14:textId="77777777" w:rsidTr="00693455">
        <w:trPr>
          <w:trHeight w:val="156"/>
        </w:trPr>
        <w:tc>
          <w:tcPr>
            <w:tcW w:w="504" w:type="pct"/>
            <w:tcBorders>
              <w:top w:val="single" w:sz="4" w:space="0" w:color="auto"/>
              <w:left w:val="single" w:sz="4" w:space="0" w:color="auto"/>
              <w:bottom w:val="single" w:sz="4" w:space="0" w:color="auto"/>
              <w:right w:val="single" w:sz="4" w:space="0" w:color="auto"/>
            </w:tcBorders>
            <w:vAlign w:val="center"/>
          </w:tcPr>
          <w:p w14:paraId="63507976" w14:textId="51CECFEA" w:rsidR="00917FB7" w:rsidRPr="00FD1086" w:rsidRDefault="00A02FD3" w:rsidP="00693455">
            <w:pPr>
              <w:shd w:val="clear" w:color="auto" w:fill="FFFFFF"/>
              <w:ind w:firstLine="284"/>
              <w:jc w:val="center"/>
              <w:rPr>
                <w:sz w:val="22"/>
                <w:szCs w:val="22"/>
              </w:rPr>
            </w:pPr>
            <w:r>
              <w:rPr>
                <w:sz w:val="22"/>
                <w:szCs w:val="22"/>
              </w:rPr>
              <w:t>1.</w:t>
            </w:r>
            <w:r w:rsidR="00917FB7" w:rsidRPr="00FD1086">
              <w:rPr>
                <w:sz w:val="22"/>
                <w:szCs w:val="22"/>
              </w:rPr>
              <w:t>3.</w:t>
            </w:r>
          </w:p>
        </w:tc>
        <w:tc>
          <w:tcPr>
            <w:tcW w:w="1990" w:type="pct"/>
            <w:vAlign w:val="center"/>
          </w:tcPr>
          <w:p w14:paraId="198A31F6" w14:textId="48C0D2C4" w:rsidR="00917FB7" w:rsidRDefault="00FD1086" w:rsidP="00693455">
            <w:pPr>
              <w:ind w:firstLine="11"/>
              <w:rPr>
                <w:rFonts w:ascii="Calibri" w:hAnsi="Calibri" w:cs="Calibri"/>
                <w:color w:val="000000"/>
              </w:rPr>
            </w:pPr>
            <w:r>
              <w:rPr>
                <w:rFonts w:ascii="Calibri" w:hAnsi="Calibri" w:cs="Calibri"/>
                <w:color w:val="000000"/>
              </w:rPr>
              <w:t>P</w:t>
            </w:r>
            <w:r w:rsidR="00917FB7" w:rsidRPr="00FD1086">
              <w:rPr>
                <w:rFonts w:ascii="Calibri" w:hAnsi="Calibri" w:cs="Calibri"/>
                <w:color w:val="000000"/>
              </w:rPr>
              <w:t>aveldosaugos (specialioji) ekspertizė </w:t>
            </w:r>
            <w:r>
              <w:rPr>
                <w:rFonts w:ascii="Calibri" w:hAnsi="Calibri" w:cs="Calibri"/>
                <w:i/>
              </w:rPr>
              <w:t>*</w:t>
            </w:r>
          </w:p>
          <w:p w14:paraId="21507EFB" w14:textId="61EDB506" w:rsidR="00FD1086" w:rsidRPr="00FD1086" w:rsidRDefault="00FD1086" w:rsidP="00FD1086">
            <w:pPr>
              <w:ind w:firstLine="11"/>
              <w:rPr>
                <w:rFonts w:ascii="Calibri" w:hAnsi="Calibri" w:cs="Calibri"/>
                <w:color w:val="000000"/>
              </w:rPr>
            </w:pPr>
            <w:r>
              <w:rPr>
                <w:rFonts w:ascii="Calibri" w:hAnsi="Calibri" w:cs="Calibri"/>
                <w:i/>
              </w:rPr>
              <w:t>*</w:t>
            </w:r>
            <w:r w:rsidRPr="00930E73">
              <w:rPr>
                <w:rFonts w:ascii="Calibri" w:hAnsi="Calibri" w:cs="Calibri"/>
                <w:i/>
              </w:rPr>
              <w:t xml:space="preserve"> jei nustatoma, kad </w:t>
            </w:r>
            <w:r>
              <w:rPr>
                <w:rFonts w:ascii="Calibri" w:hAnsi="Calibri" w:cs="Calibri"/>
                <w:i/>
              </w:rPr>
              <w:t>toks vertinimas yra reikalingas</w:t>
            </w:r>
          </w:p>
        </w:tc>
        <w:tc>
          <w:tcPr>
            <w:tcW w:w="1608" w:type="pct"/>
            <w:tcBorders>
              <w:top w:val="single" w:sz="4" w:space="0" w:color="auto"/>
              <w:left w:val="single" w:sz="4" w:space="0" w:color="auto"/>
              <w:bottom w:val="single" w:sz="4" w:space="0" w:color="auto"/>
              <w:right w:val="single" w:sz="4" w:space="0" w:color="auto"/>
            </w:tcBorders>
            <w:vAlign w:val="center"/>
          </w:tcPr>
          <w:p w14:paraId="2824383B" w14:textId="77777777" w:rsidR="00917FB7" w:rsidRPr="00FD1086" w:rsidRDefault="00917FB7" w:rsidP="00693455">
            <w:pPr>
              <w:shd w:val="clear" w:color="auto" w:fill="FFFFFF"/>
              <w:ind w:firstLine="284"/>
              <w:jc w:val="center"/>
              <w:rPr>
                <w:sz w:val="22"/>
                <w:szCs w:val="22"/>
              </w:rPr>
            </w:pPr>
            <w:r w:rsidRPr="00FD1086">
              <w:rPr>
                <w:sz w:val="22"/>
                <w:szCs w:val="22"/>
              </w:rPr>
              <w:t>vnt.</w:t>
            </w:r>
          </w:p>
        </w:tc>
        <w:tc>
          <w:tcPr>
            <w:tcW w:w="898" w:type="pct"/>
            <w:tcBorders>
              <w:top w:val="single" w:sz="4" w:space="0" w:color="auto"/>
              <w:left w:val="single" w:sz="4" w:space="0" w:color="auto"/>
              <w:bottom w:val="single" w:sz="4" w:space="0" w:color="auto"/>
              <w:right w:val="single" w:sz="4" w:space="0" w:color="auto"/>
            </w:tcBorders>
            <w:vAlign w:val="center"/>
          </w:tcPr>
          <w:p w14:paraId="108DE922" w14:textId="77777777" w:rsidR="00917FB7" w:rsidRPr="00DC4A05" w:rsidRDefault="00917FB7" w:rsidP="00693455">
            <w:pPr>
              <w:shd w:val="clear" w:color="auto" w:fill="FFFFFF"/>
              <w:ind w:firstLine="284"/>
              <w:jc w:val="center"/>
              <w:rPr>
                <w:sz w:val="22"/>
                <w:szCs w:val="22"/>
                <w:highlight w:val="yellow"/>
              </w:rPr>
            </w:pPr>
          </w:p>
        </w:tc>
      </w:tr>
      <w:tr w:rsidR="00917FB7" w:rsidRPr="00265478" w14:paraId="0A3C218D" w14:textId="77777777" w:rsidTr="00693455">
        <w:tc>
          <w:tcPr>
            <w:tcW w:w="4102" w:type="pct"/>
            <w:gridSpan w:val="3"/>
            <w:tcBorders>
              <w:top w:val="single" w:sz="4" w:space="0" w:color="auto"/>
              <w:left w:val="single" w:sz="4" w:space="0" w:color="auto"/>
              <w:bottom w:val="single" w:sz="4" w:space="0" w:color="auto"/>
              <w:right w:val="single" w:sz="4" w:space="0" w:color="auto"/>
            </w:tcBorders>
          </w:tcPr>
          <w:p w14:paraId="2F6D0FBE" w14:textId="77777777" w:rsidR="00917FB7" w:rsidRPr="00265478" w:rsidRDefault="00917FB7" w:rsidP="00693455">
            <w:pPr>
              <w:shd w:val="clear" w:color="auto" w:fill="FFFFFF"/>
              <w:ind w:firstLine="284"/>
              <w:jc w:val="both"/>
              <w:rPr>
                <w:b/>
                <w:sz w:val="22"/>
                <w:szCs w:val="22"/>
              </w:rPr>
            </w:pPr>
            <w:r w:rsidRPr="00265478">
              <w:rPr>
                <w:b/>
                <w:sz w:val="22"/>
                <w:szCs w:val="22"/>
              </w:rPr>
              <w:t xml:space="preserve">                                                                                                 Iš viso EUR be PVM</w:t>
            </w:r>
          </w:p>
        </w:tc>
        <w:tc>
          <w:tcPr>
            <w:tcW w:w="898" w:type="pct"/>
            <w:tcBorders>
              <w:top w:val="single" w:sz="4" w:space="0" w:color="auto"/>
              <w:left w:val="single" w:sz="4" w:space="0" w:color="auto"/>
              <w:bottom w:val="single" w:sz="4" w:space="0" w:color="auto"/>
              <w:right w:val="single" w:sz="4" w:space="0" w:color="auto"/>
            </w:tcBorders>
            <w:vAlign w:val="center"/>
          </w:tcPr>
          <w:p w14:paraId="0601B2FC" w14:textId="77777777" w:rsidR="00917FB7" w:rsidRPr="00265478" w:rsidRDefault="00917FB7" w:rsidP="00693455">
            <w:pPr>
              <w:shd w:val="clear" w:color="auto" w:fill="FFFFFF"/>
              <w:ind w:firstLine="284"/>
              <w:jc w:val="both"/>
              <w:rPr>
                <w:sz w:val="22"/>
                <w:szCs w:val="22"/>
              </w:rPr>
            </w:pPr>
          </w:p>
        </w:tc>
      </w:tr>
      <w:tr w:rsidR="00917FB7" w:rsidRPr="00265478" w14:paraId="1A2EC224" w14:textId="77777777" w:rsidTr="00693455">
        <w:tc>
          <w:tcPr>
            <w:tcW w:w="4102" w:type="pct"/>
            <w:gridSpan w:val="3"/>
            <w:tcBorders>
              <w:top w:val="single" w:sz="4" w:space="0" w:color="auto"/>
              <w:left w:val="single" w:sz="4" w:space="0" w:color="auto"/>
              <w:bottom w:val="single" w:sz="4" w:space="0" w:color="auto"/>
              <w:right w:val="single" w:sz="4" w:space="0" w:color="auto"/>
            </w:tcBorders>
          </w:tcPr>
          <w:p w14:paraId="3FDFD3F2" w14:textId="77777777" w:rsidR="00917FB7" w:rsidRPr="00265478" w:rsidRDefault="00917FB7" w:rsidP="00693455">
            <w:pPr>
              <w:shd w:val="clear" w:color="auto" w:fill="FFFFFF"/>
              <w:ind w:firstLine="284"/>
              <w:jc w:val="both"/>
              <w:rPr>
                <w:b/>
                <w:sz w:val="22"/>
                <w:szCs w:val="22"/>
              </w:rPr>
            </w:pPr>
            <w:r w:rsidRPr="00265478">
              <w:rPr>
                <w:b/>
                <w:sz w:val="22"/>
                <w:szCs w:val="22"/>
              </w:rPr>
              <w:t xml:space="preserve">                                                                                                               PVM, proc.</w:t>
            </w:r>
          </w:p>
        </w:tc>
        <w:tc>
          <w:tcPr>
            <w:tcW w:w="898" w:type="pct"/>
            <w:tcBorders>
              <w:top w:val="single" w:sz="4" w:space="0" w:color="auto"/>
              <w:left w:val="single" w:sz="4" w:space="0" w:color="auto"/>
              <w:bottom w:val="single" w:sz="4" w:space="0" w:color="auto"/>
              <w:right w:val="single" w:sz="4" w:space="0" w:color="auto"/>
            </w:tcBorders>
            <w:vAlign w:val="center"/>
          </w:tcPr>
          <w:p w14:paraId="08D2CDD3" w14:textId="77777777" w:rsidR="00917FB7" w:rsidRPr="00265478" w:rsidRDefault="00917FB7" w:rsidP="00693455">
            <w:pPr>
              <w:shd w:val="clear" w:color="auto" w:fill="FFFFFF"/>
              <w:ind w:firstLine="284"/>
              <w:jc w:val="both"/>
              <w:rPr>
                <w:sz w:val="22"/>
                <w:szCs w:val="22"/>
              </w:rPr>
            </w:pPr>
          </w:p>
        </w:tc>
      </w:tr>
      <w:tr w:rsidR="00917FB7" w:rsidRPr="00265478" w14:paraId="543662E9" w14:textId="77777777" w:rsidTr="00693455">
        <w:tc>
          <w:tcPr>
            <w:tcW w:w="4102" w:type="pct"/>
            <w:gridSpan w:val="3"/>
            <w:tcBorders>
              <w:top w:val="single" w:sz="4" w:space="0" w:color="auto"/>
              <w:left w:val="single" w:sz="4" w:space="0" w:color="auto"/>
              <w:bottom w:val="single" w:sz="4" w:space="0" w:color="auto"/>
              <w:right w:val="single" w:sz="4" w:space="0" w:color="auto"/>
            </w:tcBorders>
          </w:tcPr>
          <w:p w14:paraId="0EDA922F" w14:textId="77777777" w:rsidR="00917FB7" w:rsidRPr="00265478" w:rsidRDefault="00917FB7" w:rsidP="00693455">
            <w:pPr>
              <w:shd w:val="clear" w:color="auto" w:fill="FFFFFF"/>
              <w:ind w:firstLine="284"/>
              <w:jc w:val="both"/>
              <w:rPr>
                <w:b/>
                <w:sz w:val="22"/>
                <w:szCs w:val="22"/>
              </w:rPr>
            </w:pPr>
            <w:r w:rsidRPr="00265478">
              <w:rPr>
                <w:b/>
                <w:sz w:val="22"/>
                <w:szCs w:val="22"/>
              </w:rPr>
              <w:t xml:space="preserve">                                                                                                  Iš viso EUR su PVM</w:t>
            </w:r>
          </w:p>
        </w:tc>
        <w:tc>
          <w:tcPr>
            <w:tcW w:w="898" w:type="pct"/>
            <w:tcBorders>
              <w:top w:val="single" w:sz="4" w:space="0" w:color="auto"/>
              <w:left w:val="single" w:sz="4" w:space="0" w:color="auto"/>
              <w:bottom w:val="single" w:sz="4" w:space="0" w:color="auto"/>
              <w:right w:val="single" w:sz="4" w:space="0" w:color="auto"/>
            </w:tcBorders>
            <w:vAlign w:val="center"/>
          </w:tcPr>
          <w:p w14:paraId="7226C3E7" w14:textId="77777777" w:rsidR="00917FB7" w:rsidRPr="00265478" w:rsidRDefault="00917FB7" w:rsidP="00693455">
            <w:pPr>
              <w:shd w:val="clear" w:color="auto" w:fill="FFFFFF"/>
              <w:ind w:firstLine="284"/>
              <w:jc w:val="both"/>
              <w:rPr>
                <w:sz w:val="22"/>
                <w:szCs w:val="22"/>
              </w:rPr>
            </w:pPr>
          </w:p>
        </w:tc>
      </w:tr>
    </w:tbl>
    <w:p w14:paraId="345782BA" w14:textId="6CA929FF" w:rsidR="00F0316D" w:rsidRDefault="00F0316D" w:rsidP="00F0316D">
      <w:pPr>
        <w:spacing w:line="252" w:lineRule="auto"/>
        <w:ind w:firstLine="567"/>
        <w:jc w:val="both"/>
        <w:rPr>
          <w:rStyle w:val="None"/>
          <w:rFonts w:ascii="Calibri" w:hAnsi="Calibri" w:cs="Calibri"/>
          <w:b/>
          <w:color w:val="FF0000"/>
          <w:vertAlign w:val="superscript"/>
        </w:rPr>
      </w:pPr>
    </w:p>
    <w:p w14:paraId="03435213" w14:textId="4C683EE0" w:rsidR="00E5384D" w:rsidRPr="005633A0" w:rsidRDefault="00B64BB5" w:rsidP="00B64BB5">
      <w:pPr>
        <w:shd w:val="clear" w:color="auto" w:fill="B4C6E7" w:themeFill="accent1" w:themeFillTint="66"/>
        <w:spacing w:line="252" w:lineRule="auto"/>
        <w:ind w:firstLine="1134"/>
        <w:jc w:val="both"/>
        <w:rPr>
          <w:rFonts w:ascii="Calibri" w:hAnsi="Calibri" w:cs="Calibri"/>
          <w:b/>
          <w:color w:val="FF0000"/>
          <w:u w:val="single"/>
        </w:rPr>
      </w:pPr>
      <w:r w:rsidRPr="00B64BB5">
        <w:rPr>
          <w:rFonts w:ascii="Calibri" w:hAnsi="Calibri" w:cs="Calibri"/>
          <w:b/>
          <w:color w:val="FF0000"/>
          <w:vertAlign w:val="superscript"/>
        </w:rPr>
        <w:t>1</w:t>
      </w:r>
      <w:r>
        <w:rPr>
          <w:rFonts w:ascii="Calibri" w:hAnsi="Calibri" w:cs="Calibri"/>
          <w:b/>
          <w:color w:val="FF0000"/>
        </w:rPr>
        <w:t xml:space="preserve"> </w:t>
      </w:r>
      <w:r w:rsidR="00E5384D" w:rsidRPr="005633A0">
        <w:rPr>
          <w:rFonts w:ascii="Calibri" w:hAnsi="Calibri" w:cs="Calibri"/>
          <w:b/>
          <w:color w:val="FF0000"/>
        </w:rPr>
        <w:t xml:space="preserve">Tiekėjo pasiūlyme nurodyta </w:t>
      </w:r>
      <w:r w:rsidR="00E5384D" w:rsidRPr="005633A0">
        <w:rPr>
          <w:rStyle w:val="None"/>
          <w:rFonts w:ascii="Calibri" w:hAnsi="Calibri" w:cs="Calibri"/>
          <w:b/>
          <w:color w:val="FF0000"/>
        </w:rPr>
        <w:t xml:space="preserve">siūloma bendra </w:t>
      </w:r>
      <w:r w:rsidR="00E5384D" w:rsidRPr="005633A0">
        <w:rPr>
          <w:rStyle w:val="None"/>
          <w:rFonts w:ascii="Calibri" w:hAnsi="Calibri" w:cs="Calibri"/>
          <w:b/>
          <w:color w:val="FF0000"/>
          <w:u w:val="single"/>
        </w:rPr>
        <w:t xml:space="preserve">paslaugų </w:t>
      </w:r>
      <w:r w:rsidR="00E5384D" w:rsidRPr="005633A0">
        <w:rPr>
          <w:rStyle w:val="None"/>
          <w:rFonts w:ascii="Calibri" w:hAnsi="Calibri" w:cs="Calibri"/>
          <w:b/>
          <w:bCs/>
          <w:color w:val="FF0000"/>
          <w:u w:val="single"/>
        </w:rPr>
        <w:t>kaina</w:t>
      </w:r>
      <w:r w:rsidR="00E5384D" w:rsidRPr="00397941">
        <w:rPr>
          <w:rStyle w:val="None"/>
          <w:rFonts w:ascii="Calibri" w:hAnsi="Calibri" w:cs="Calibri"/>
          <w:b/>
          <w:color w:val="FF0000"/>
        </w:rPr>
        <w:t xml:space="preserve">, </w:t>
      </w:r>
      <w:r w:rsidR="00E5384D" w:rsidRPr="00E5384D">
        <w:rPr>
          <w:rFonts w:ascii="Calibri" w:hAnsi="Calibri" w:cs="Calibri"/>
          <w:b/>
          <w:i/>
          <w:color w:val="FF0000"/>
        </w:rPr>
        <w:t>įskaitant paveldosaugos (</w:t>
      </w:r>
      <w:r w:rsidR="00A02FD3">
        <w:rPr>
          <w:rFonts w:ascii="Calibri" w:hAnsi="Calibri" w:cs="Calibri"/>
          <w:b/>
          <w:i/>
          <w:color w:val="FF0000"/>
        </w:rPr>
        <w:t>specialiąją</w:t>
      </w:r>
      <w:r w:rsidR="00E5384D" w:rsidRPr="00E5384D">
        <w:rPr>
          <w:rFonts w:ascii="Calibri" w:hAnsi="Calibri" w:cs="Calibri"/>
          <w:b/>
          <w:i/>
          <w:color w:val="FF0000"/>
        </w:rPr>
        <w:t>)</w:t>
      </w:r>
      <w:r w:rsidR="00A02FD3">
        <w:rPr>
          <w:rFonts w:ascii="Calibri" w:hAnsi="Calibri" w:cs="Calibri"/>
          <w:b/>
          <w:i/>
          <w:color w:val="FF0000"/>
        </w:rPr>
        <w:t xml:space="preserve"> ekspertizę</w:t>
      </w:r>
      <w:r w:rsidR="00E5384D" w:rsidRPr="00E5384D">
        <w:rPr>
          <w:rFonts w:ascii="Calibri" w:hAnsi="Calibri" w:cs="Calibri"/>
          <w:b/>
          <w:i/>
          <w:color w:val="FF0000"/>
          <w:szCs w:val="22"/>
        </w:rPr>
        <w:t xml:space="preserve"> (jei bus nustatyta, kad paslauga reikalinga)</w:t>
      </w:r>
      <w:r w:rsidR="00E5384D" w:rsidRPr="00E5384D">
        <w:rPr>
          <w:rStyle w:val="None"/>
          <w:rFonts w:ascii="Calibri" w:hAnsi="Calibri" w:cs="Calibri"/>
          <w:b/>
          <w:i/>
          <w:color w:val="FF0000"/>
          <w:sz w:val="28"/>
        </w:rPr>
        <w:t xml:space="preserve"> </w:t>
      </w:r>
      <w:r w:rsidR="00E5384D" w:rsidRPr="00E5384D">
        <w:rPr>
          <w:rStyle w:val="None"/>
          <w:rFonts w:ascii="Calibri" w:hAnsi="Calibri" w:cs="Calibri"/>
          <w:b/>
          <w:i/>
          <w:color w:val="FF0000"/>
        </w:rPr>
        <w:t>ir bendrąją projekto ekspertizę bei darbo projekto (konstrukcinės dalies) ekspertizę</w:t>
      </w:r>
      <w:r w:rsidR="00E5384D" w:rsidRPr="00E5384D">
        <w:rPr>
          <w:rStyle w:val="None"/>
          <w:rFonts w:ascii="Calibri" w:hAnsi="Calibri" w:cs="Calibri"/>
          <w:b/>
          <w:bCs/>
          <w:i/>
          <w:color w:val="FF0000"/>
          <w:u w:val="single"/>
        </w:rPr>
        <w:t>,</w:t>
      </w:r>
      <w:r w:rsidR="00E5384D">
        <w:rPr>
          <w:rStyle w:val="None"/>
          <w:rFonts w:ascii="Calibri" w:hAnsi="Calibri" w:cs="Calibri"/>
          <w:b/>
          <w:bCs/>
          <w:color w:val="FF0000"/>
          <w:u w:val="single"/>
        </w:rPr>
        <w:t xml:space="preserve"> nurodyta 1</w:t>
      </w:r>
      <w:r w:rsidR="007512A5">
        <w:rPr>
          <w:rStyle w:val="None"/>
          <w:rFonts w:ascii="Calibri" w:hAnsi="Calibri" w:cs="Calibri"/>
          <w:b/>
          <w:bCs/>
          <w:color w:val="FF0000"/>
          <w:u w:val="single"/>
        </w:rPr>
        <w:t xml:space="preserve"> punkte, negali</w:t>
      </w:r>
      <w:r w:rsidR="00E5384D" w:rsidRPr="005633A0">
        <w:rPr>
          <w:rStyle w:val="None"/>
          <w:rFonts w:ascii="Calibri" w:hAnsi="Calibri" w:cs="Calibri"/>
          <w:b/>
          <w:bCs/>
          <w:color w:val="FF0000"/>
          <w:u w:val="single"/>
        </w:rPr>
        <w:t xml:space="preserve"> </w:t>
      </w:r>
      <w:r w:rsidR="00E5384D">
        <w:rPr>
          <w:rFonts w:ascii="Calibri" w:hAnsi="Calibri" w:cs="Calibri"/>
          <w:b/>
          <w:color w:val="FF0000"/>
          <w:u w:val="single"/>
        </w:rPr>
        <w:t>viršyti 20</w:t>
      </w:r>
      <w:r w:rsidR="00E5384D" w:rsidRPr="005633A0">
        <w:rPr>
          <w:rFonts w:ascii="Calibri" w:hAnsi="Calibri" w:cs="Calibri"/>
          <w:b/>
          <w:color w:val="FF0000"/>
          <w:u w:val="single"/>
        </w:rPr>
        <w:t xml:space="preserve"> 000 </w:t>
      </w:r>
      <w:proofErr w:type="spellStart"/>
      <w:r w:rsidR="00E5384D" w:rsidRPr="005633A0">
        <w:rPr>
          <w:rFonts w:ascii="Calibri" w:hAnsi="Calibri" w:cs="Calibri"/>
          <w:b/>
          <w:color w:val="FF0000"/>
          <w:u w:val="single"/>
        </w:rPr>
        <w:t>Eur</w:t>
      </w:r>
      <w:proofErr w:type="spellEnd"/>
      <w:r w:rsidR="00E5384D" w:rsidRPr="005633A0">
        <w:rPr>
          <w:rFonts w:ascii="Calibri" w:hAnsi="Calibri" w:cs="Calibri"/>
          <w:b/>
          <w:color w:val="FF0000"/>
          <w:u w:val="single"/>
        </w:rPr>
        <w:t xml:space="preserve"> su PVM</w:t>
      </w:r>
      <w:r w:rsidR="00E5384D">
        <w:rPr>
          <w:rFonts w:ascii="Calibri" w:hAnsi="Calibri" w:cs="Calibri"/>
          <w:b/>
          <w:color w:val="FF0000"/>
          <w:u w:val="single"/>
        </w:rPr>
        <w:t>.</w:t>
      </w:r>
      <w:r w:rsidR="00E5384D" w:rsidRPr="005633A0">
        <w:rPr>
          <w:rFonts w:ascii="Calibri" w:hAnsi="Calibri" w:cs="Calibri"/>
          <w:b/>
          <w:color w:val="FF0000"/>
          <w:u w:val="single"/>
        </w:rPr>
        <w:t xml:space="preserve"> </w:t>
      </w:r>
    </w:p>
    <w:p w14:paraId="48B05B66" w14:textId="79CBE857" w:rsidR="00E5384D" w:rsidRPr="000A046D" w:rsidRDefault="00B64BB5" w:rsidP="00B64BB5">
      <w:pPr>
        <w:shd w:val="clear" w:color="auto" w:fill="B4C6E7" w:themeFill="accent1" w:themeFillTint="66"/>
        <w:spacing w:line="252" w:lineRule="auto"/>
        <w:ind w:firstLine="1134"/>
        <w:jc w:val="both"/>
        <w:rPr>
          <w:rFonts w:ascii="Calibri" w:hAnsi="Calibri" w:cs="Calibri"/>
          <w:b/>
          <w:color w:val="FF0000"/>
        </w:rPr>
      </w:pPr>
      <w:r w:rsidRPr="00B64BB5">
        <w:rPr>
          <w:rStyle w:val="None"/>
          <w:rFonts w:ascii="Calibri" w:hAnsi="Calibri" w:cs="Calibri"/>
          <w:b/>
          <w:i/>
          <w:color w:val="FF0000"/>
          <w:vertAlign w:val="superscript"/>
        </w:rPr>
        <w:t>2</w:t>
      </w:r>
      <w:r>
        <w:rPr>
          <w:rStyle w:val="None"/>
          <w:rFonts w:ascii="Calibri" w:hAnsi="Calibri" w:cs="Calibri"/>
          <w:b/>
          <w:i/>
          <w:color w:val="FF0000"/>
        </w:rPr>
        <w:t xml:space="preserve"> </w:t>
      </w:r>
      <w:r w:rsidR="00DD7100">
        <w:rPr>
          <w:rStyle w:val="None"/>
          <w:rFonts w:ascii="Calibri" w:hAnsi="Calibri" w:cs="Calibri"/>
          <w:b/>
          <w:i/>
          <w:color w:val="FF0000"/>
        </w:rPr>
        <w:t>Bendrosios</w:t>
      </w:r>
      <w:r w:rsidR="00DD7100" w:rsidRPr="00E5384D">
        <w:rPr>
          <w:rStyle w:val="None"/>
          <w:rFonts w:ascii="Calibri" w:hAnsi="Calibri" w:cs="Calibri"/>
          <w:b/>
          <w:i/>
          <w:color w:val="FF0000"/>
        </w:rPr>
        <w:t xml:space="preserve"> projek</w:t>
      </w:r>
      <w:r w:rsidR="00DD7100">
        <w:rPr>
          <w:rStyle w:val="None"/>
          <w:rFonts w:ascii="Calibri" w:hAnsi="Calibri" w:cs="Calibri"/>
          <w:b/>
          <w:i/>
          <w:color w:val="FF0000"/>
        </w:rPr>
        <w:t>to ekspertizės ir</w:t>
      </w:r>
      <w:r w:rsidR="00DD7100" w:rsidRPr="00E5384D">
        <w:rPr>
          <w:rStyle w:val="None"/>
          <w:rFonts w:ascii="Calibri" w:hAnsi="Calibri" w:cs="Calibri"/>
          <w:b/>
          <w:i/>
          <w:color w:val="FF0000"/>
        </w:rPr>
        <w:t xml:space="preserve"> darbo projekto (konstrukcinės dalies)</w:t>
      </w:r>
      <w:r w:rsidR="00DD7100">
        <w:rPr>
          <w:rStyle w:val="None"/>
          <w:rFonts w:ascii="Calibri" w:hAnsi="Calibri" w:cs="Calibri"/>
          <w:b/>
          <w:i/>
          <w:color w:val="FF0000"/>
        </w:rPr>
        <w:t xml:space="preserve"> ekspertizės</w:t>
      </w:r>
      <w:r w:rsidR="00DD7100">
        <w:rPr>
          <w:rStyle w:val="None"/>
          <w:rFonts w:ascii="Calibri" w:hAnsi="Calibri" w:cs="Calibri"/>
          <w:b/>
          <w:bCs/>
          <w:i/>
          <w:color w:val="FF0000"/>
          <w:u w:val="single"/>
        </w:rPr>
        <w:t xml:space="preserve"> (išskyrus paveldosaugos (specialiąją) ekspertizę) kaina </w:t>
      </w:r>
      <w:r w:rsidR="00DD7100">
        <w:rPr>
          <w:rStyle w:val="None"/>
          <w:rFonts w:ascii="Calibri" w:hAnsi="Calibri" w:cs="Calibri"/>
          <w:b/>
          <w:bCs/>
          <w:color w:val="FF0000"/>
          <w:u w:val="single"/>
        </w:rPr>
        <w:t>negali</w:t>
      </w:r>
      <w:r w:rsidR="00DD7100" w:rsidRPr="005633A0">
        <w:rPr>
          <w:rStyle w:val="None"/>
          <w:rFonts w:ascii="Calibri" w:hAnsi="Calibri" w:cs="Calibri"/>
          <w:b/>
          <w:bCs/>
          <w:color w:val="FF0000"/>
          <w:u w:val="single"/>
        </w:rPr>
        <w:t xml:space="preserve"> </w:t>
      </w:r>
      <w:r w:rsidR="00DD7100">
        <w:rPr>
          <w:rFonts w:ascii="Calibri" w:hAnsi="Calibri" w:cs="Calibri"/>
          <w:b/>
          <w:color w:val="FF0000"/>
          <w:u w:val="single"/>
        </w:rPr>
        <w:t xml:space="preserve">viršyti  </w:t>
      </w:r>
      <w:r w:rsidR="00DD7100" w:rsidRPr="00B64BB5">
        <w:rPr>
          <w:rFonts w:ascii="Calibri" w:hAnsi="Calibri" w:cs="Calibri"/>
          <w:b/>
          <w:color w:val="FF0000"/>
          <w:u w:val="single"/>
          <w:shd w:val="clear" w:color="auto" w:fill="B4C6E7" w:themeFill="accent1" w:themeFillTint="66"/>
        </w:rPr>
        <w:t>18 000</w:t>
      </w:r>
      <w:r w:rsidR="00DD7100" w:rsidRPr="005633A0">
        <w:rPr>
          <w:rFonts w:ascii="Calibri" w:hAnsi="Calibri" w:cs="Calibri"/>
          <w:b/>
          <w:color w:val="FF0000"/>
          <w:u w:val="single"/>
        </w:rPr>
        <w:t xml:space="preserve"> </w:t>
      </w:r>
      <w:proofErr w:type="spellStart"/>
      <w:r w:rsidR="00DD7100" w:rsidRPr="005633A0">
        <w:rPr>
          <w:rFonts w:ascii="Calibri" w:hAnsi="Calibri" w:cs="Calibri"/>
          <w:b/>
          <w:color w:val="FF0000"/>
          <w:u w:val="single"/>
        </w:rPr>
        <w:t>Eur</w:t>
      </w:r>
      <w:proofErr w:type="spellEnd"/>
      <w:r w:rsidR="00DD7100" w:rsidRPr="005633A0">
        <w:rPr>
          <w:rFonts w:ascii="Calibri" w:hAnsi="Calibri" w:cs="Calibri"/>
          <w:b/>
          <w:color w:val="FF0000"/>
          <w:u w:val="single"/>
        </w:rPr>
        <w:t xml:space="preserve"> su PVM</w:t>
      </w:r>
      <w:r w:rsidR="00DD7100">
        <w:rPr>
          <w:rFonts w:ascii="Calibri" w:hAnsi="Calibri" w:cs="Calibri"/>
          <w:b/>
          <w:color w:val="FF0000"/>
          <w:u w:val="single"/>
        </w:rPr>
        <w:t>.</w:t>
      </w:r>
      <w:r w:rsidR="00DD7100" w:rsidRPr="005633A0">
        <w:rPr>
          <w:rFonts w:ascii="Calibri" w:hAnsi="Calibri" w:cs="Calibri"/>
          <w:b/>
          <w:color w:val="FF0000"/>
          <w:u w:val="single"/>
        </w:rPr>
        <w:t xml:space="preserve"> </w:t>
      </w:r>
    </w:p>
    <w:p w14:paraId="593E9A00" w14:textId="3CA8211B" w:rsidR="00DD7100" w:rsidRPr="00B64BB5" w:rsidRDefault="00E5384D" w:rsidP="00E5384D">
      <w:pPr>
        <w:tabs>
          <w:tab w:val="left" w:pos="9631"/>
        </w:tabs>
        <w:spacing w:line="300" w:lineRule="atLeast"/>
        <w:jc w:val="both"/>
        <w:rPr>
          <w:rFonts w:ascii="Calibri" w:hAnsi="Calibri" w:cs="Calibri"/>
          <w:b/>
        </w:rPr>
      </w:pPr>
      <w:r w:rsidRPr="00B64BB5">
        <w:rPr>
          <w:rFonts w:ascii="Calibri" w:hAnsi="Calibri" w:cs="Calibri"/>
          <w:b/>
        </w:rPr>
        <w:t xml:space="preserve">Jeigu bendra </w:t>
      </w:r>
      <w:r w:rsidRPr="00B64BB5">
        <w:rPr>
          <w:rFonts w:ascii="Calibri" w:hAnsi="Calibri" w:cs="Calibri"/>
          <w:b/>
          <w:noProof/>
        </w:rPr>
        <w:t xml:space="preserve">pasiūlymo ar </w:t>
      </w:r>
      <w:r w:rsidR="00B64BB5" w:rsidRPr="00B64BB5">
        <w:rPr>
          <w:rStyle w:val="None"/>
          <w:rFonts w:ascii="Calibri" w:hAnsi="Calibri" w:cs="Calibri"/>
          <w:b/>
        </w:rPr>
        <w:t>bendrosios projekto ekspertizės ir darbo projekto (konstrukcinės dalies) ekspertizės</w:t>
      </w:r>
      <w:r w:rsidR="00B64BB5" w:rsidRPr="00B64BB5">
        <w:rPr>
          <w:rStyle w:val="None"/>
          <w:rFonts w:ascii="Calibri" w:hAnsi="Calibri" w:cs="Calibri"/>
          <w:b/>
          <w:bCs/>
          <w:u w:val="single"/>
        </w:rPr>
        <w:t xml:space="preserve"> </w:t>
      </w:r>
      <w:r w:rsidRPr="00B64BB5">
        <w:rPr>
          <w:rFonts w:ascii="Calibri" w:hAnsi="Calibri" w:cs="Calibri"/>
          <w:b/>
          <w:noProof/>
        </w:rPr>
        <w:t xml:space="preserve">kaina </w:t>
      </w:r>
      <w:r w:rsidRPr="00B64BB5">
        <w:rPr>
          <w:rFonts w:ascii="Calibri" w:hAnsi="Calibri" w:cs="Calibri"/>
          <w:b/>
        </w:rPr>
        <w:t xml:space="preserve">bus didesnė, pasiūlymas bus atmestas, kaip neatitinkantis pirkimo sąlygų reikalavimų. </w:t>
      </w:r>
    </w:p>
    <w:p w14:paraId="30AF3040" w14:textId="44D2777C" w:rsidR="00E5384D" w:rsidRPr="000A046D" w:rsidRDefault="00E5384D" w:rsidP="00E5384D">
      <w:pPr>
        <w:tabs>
          <w:tab w:val="left" w:pos="9631"/>
        </w:tabs>
        <w:spacing w:line="300" w:lineRule="atLeast"/>
        <w:jc w:val="both"/>
        <w:rPr>
          <w:rFonts w:ascii="Calibri" w:hAnsi="Calibri" w:cs="Calibri"/>
          <w:b/>
        </w:rPr>
      </w:pPr>
      <w:r w:rsidRPr="000A046D">
        <w:rPr>
          <w:rFonts w:ascii="Calibri" w:hAnsi="Calibri" w:cs="Calibri"/>
          <w:b/>
        </w:rPr>
        <w:t>Perkančioji organizacija, vertindama tiekėjų pasiūlymus, atsižvelgs į galutinę jos mokėtiną lėšų sumą, įskaitant perkančiosios organizacijos ir pirkimą laimėjusio tiekėjo įgyjamas mokestines prievoles susijusias su PVM.</w:t>
      </w:r>
    </w:p>
    <w:p w14:paraId="7958E1C8" w14:textId="7318AD8D" w:rsidR="00917FB7" w:rsidRPr="0059214C" w:rsidRDefault="00DD7100" w:rsidP="00917FB7">
      <w:pPr>
        <w:tabs>
          <w:tab w:val="left" w:pos="9631"/>
        </w:tabs>
        <w:spacing w:after="120"/>
        <w:jc w:val="both"/>
        <w:rPr>
          <w:rFonts w:cstheme="minorHAnsi"/>
          <w:i/>
          <w:color w:val="FF0000"/>
        </w:rPr>
      </w:pPr>
      <w:r>
        <w:rPr>
          <w:rFonts w:cstheme="minorHAnsi"/>
          <w:i/>
          <w:color w:val="FF0000"/>
        </w:rPr>
        <w:t>T</w:t>
      </w:r>
      <w:r w:rsidR="00917FB7" w:rsidRPr="0059214C">
        <w:rPr>
          <w:rFonts w:cstheme="minorHAnsi"/>
          <w:i/>
          <w:color w:val="FF0000"/>
        </w:rPr>
        <w:t xml:space="preserve">ais atvejais, kai pagal galiojančius teisės aktus tiekėjui nereikia mokėti PVM, </w:t>
      </w:r>
      <w:r w:rsidR="00917FB7" w:rsidRPr="0059214C">
        <w:rPr>
          <w:rFonts w:cstheme="minorHAnsi"/>
          <w:b/>
          <w:i/>
          <w:color w:val="FF0000"/>
        </w:rPr>
        <w:t>prašome nurodyti priežastis dėl kurių nemokamas PVM</w:t>
      </w:r>
      <w:r w:rsidR="00917FB7" w:rsidRPr="0059214C">
        <w:rPr>
          <w:rFonts w:cstheme="minorHAnsi"/>
          <w:i/>
          <w:color w:val="FF0000"/>
        </w:rPr>
        <w:t>: .......................................................................</w:t>
      </w:r>
    </w:p>
    <w:tbl>
      <w:tblPr>
        <w:tblW w:w="9617" w:type="dxa"/>
        <w:tblInd w:w="-5" w:type="dxa"/>
        <w:tblLook w:val="04A0" w:firstRow="1" w:lastRow="0" w:firstColumn="1" w:lastColumn="0" w:noHBand="0" w:noVBand="1"/>
      </w:tblPr>
      <w:tblGrid>
        <w:gridCol w:w="7655"/>
        <w:gridCol w:w="992"/>
        <w:gridCol w:w="970"/>
      </w:tblGrid>
      <w:tr w:rsidR="00917FB7" w:rsidRPr="0059214C" w14:paraId="4AFCACA1" w14:textId="77777777" w:rsidTr="00693455">
        <w:trPr>
          <w:trHeight w:val="1410"/>
        </w:trPr>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A9BEE" w14:textId="77777777" w:rsidR="00917FB7" w:rsidRPr="0059214C" w:rsidRDefault="00917FB7" w:rsidP="00693455">
            <w:pPr>
              <w:jc w:val="both"/>
              <w:rPr>
                <w:rFonts w:cstheme="minorHAnsi"/>
                <w:b/>
                <w:bCs/>
                <w:color w:val="000000"/>
              </w:rPr>
            </w:pPr>
            <w:r w:rsidRPr="0059214C">
              <w:rPr>
                <w:rFonts w:cstheme="minorHAnsi"/>
                <w:b/>
                <w:bCs/>
                <w:color w:val="000000"/>
              </w:rPr>
              <w:t xml:space="preserve">2. Socialinis kriterijus: </w:t>
            </w:r>
            <w:r w:rsidRPr="0059214C">
              <w:rPr>
                <w:rFonts w:cstheme="minorHAnsi"/>
                <w:color w:val="000000"/>
              </w:rPr>
              <w:t>Tiekėjo siūloma mokėti sutartį faktiškai vykdysiančių įdarbintų asmenų (tik tų darbuotojų, su kuriais sudarytos darbo sutartys) darbo užmokesčio mėnesio mediana perkančiosios organizacijos nurodytas paslaugas (užduotis) faktiškai atliksiantiems (vykdant šią konkrečią sutartį) darbuotojams</w:t>
            </w:r>
            <w:r w:rsidRPr="0059214C">
              <w:rPr>
                <w:rFonts w:cstheme="minorHAnsi"/>
              </w:rPr>
              <w:t xml:space="preserve"> (išskyrus Paslaugų teikėjo administracijos darbuotojus, kurie tiesiogiai neatlieka paslaugų)</w:t>
            </w:r>
            <w:r w:rsidRPr="0059214C">
              <w:rPr>
                <w:rFonts w:cstheme="minorHAnsi"/>
                <w:color w:val="000000"/>
              </w:rPr>
              <w:t xml:space="preserve">, įskaitant </w:t>
            </w:r>
            <w:proofErr w:type="spellStart"/>
            <w:r w:rsidRPr="0059214C">
              <w:rPr>
                <w:rFonts w:cstheme="minorHAnsi"/>
                <w:color w:val="000000"/>
              </w:rPr>
              <w:t>subteikėjo</w:t>
            </w:r>
            <w:proofErr w:type="spellEnd"/>
            <w:r w:rsidRPr="0059214C">
              <w:rPr>
                <w:rFonts w:cstheme="minorHAnsi"/>
                <w:color w:val="000000"/>
              </w:rPr>
              <w:t xml:space="preserve"> darbuotojus, yra </w:t>
            </w:r>
            <w:r w:rsidRPr="0059214C">
              <w:rPr>
                <w:rFonts w:cstheme="minorHAnsi"/>
                <w:i/>
                <w:iCs/>
                <w:color w:val="FF0000"/>
              </w:rPr>
              <w:t>(nurodyti konkretų skaičių)</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9CF76B" w14:textId="77777777" w:rsidR="00917FB7" w:rsidRPr="0059214C" w:rsidRDefault="00917FB7" w:rsidP="00693455">
            <w:pPr>
              <w:jc w:val="center"/>
              <w:rPr>
                <w:rFonts w:cstheme="minorHAnsi"/>
                <w:b/>
                <w:bCs/>
                <w:color w:val="FF0000"/>
                <w:lang w:val="en-US"/>
              </w:rPr>
            </w:pPr>
            <w:r w:rsidRPr="0059214C">
              <w:rPr>
                <w:rFonts w:cstheme="minorHAnsi"/>
                <w:b/>
                <w:bCs/>
                <w:color w:val="FF0000"/>
              </w:rPr>
              <w:t> </w:t>
            </w:r>
          </w:p>
        </w:tc>
        <w:tc>
          <w:tcPr>
            <w:tcW w:w="970" w:type="dxa"/>
            <w:tcBorders>
              <w:top w:val="single" w:sz="4" w:space="0" w:color="auto"/>
              <w:left w:val="nil"/>
              <w:bottom w:val="single" w:sz="4" w:space="0" w:color="auto"/>
              <w:right w:val="single" w:sz="4" w:space="0" w:color="auto"/>
            </w:tcBorders>
            <w:shd w:val="clear" w:color="auto" w:fill="auto"/>
            <w:vAlign w:val="center"/>
            <w:hideMark/>
          </w:tcPr>
          <w:p w14:paraId="12CC8450" w14:textId="77777777" w:rsidR="00917FB7" w:rsidRPr="0059214C" w:rsidRDefault="00917FB7" w:rsidP="00693455">
            <w:pPr>
              <w:jc w:val="center"/>
              <w:rPr>
                <w:rFonts w:cstheme="minorHAnsi"/>
                <w:b/>
                <w:bCs/>
                <w:color w:val="000000"/>
              </w:rPr>
            </w:pPr>
            <w:proofErr w:type="spellStart"/>
            <w:r w:rsidRPr="0059214C">
              <w:rPr>
                <w:rFonts w:cstheme="minorHAnsi"/>
                <w:b/>
                <w:bCs/>
                <w:color w:val="000000"/>
              </w:rPr>
              <w:t>Eur</w:t>
            </w:r>
            <w:proofErr w:type="spellEnd"/>
          </w:p>
        </w:tc>
      </w:tr>
    </w:tbl>
    <w:p w14:paraId="5A7785D6" w14:textId="77777777" w:rsidR="00917FB7" w:rsidRPr="0059214C" w:rsidRDefault="00917FB7" w:rsidP="00917FB7">
      <w:pPr>
        <w:tabs>
          <w:tab w:val="left" w:pos="9631"/>
        </w:tabs>
        <w:jc w:val="both"/>
        <w:rPr>
          <w:rFonts w:cstheme="minorHAnsi"/>
          <w:color w:val="000000"/>
        </w:rPr>
      </w:pPr>
    </w:p>
    <w:p w14:paraId="36564B6B" w14:textId="77777777" w:rsidR="00917FB7" w:rsidRPr="0059214C" w:rsidRDefault="00917FB7" w:rsidP="00917FB7">
      <w:pPr>
        <w:tabs>
          <w:tab w:val="left" w:pos="9631"/>
        </w:tabs>
        <w:jc w:val="both"/>
        <w:rPr>
          <w:rFonts w:cstheme="minorHAnsi"/>
          <w:color w:val="000000"/>
        </w:rPr>
      </w:pPr>
      <w:r w:rsidRPr="0059214C">
        <w:rPr>
          <w:rFonts w:cstheme="minorHAnsi"/>
          <w:color w:val="000000"/>
        </w:rPr>
        <w:t>3. Patvirtiname, kad mūsų siūlomos paslaugos visiškai atitiks sutarties projekte ir prie jo pridedamoje techninėje dokumentacijoje nurodytus reikalavimus.</w:t>
      </w:r>
    </w:p>
    <w:p w14:paraId="27981832" w14:textId="77777777" w:rsidR="00917FB7" w:rsidRPr="0059214C" w:rsidRDefault="00917FB7" w:rsidP="00917FB7">
      <w:pPr>
        <w:tabs>
          <w:tab w:val="left" w:pos="9631"/>
        </w:tabs>
        <w:jc w:val="both"/>
        <w:rPr>
          <w:rFonts w:cstheme="minorHAnsi"/>
        </w:rPr>
      </w:pPr>
      <w:r w:rsidRPr="0059214C">
        <w:rPr>
          <w:rFonts w:cstheme="minorHAnsi"/>
          <w:color w:val="000000"/>
        </w:rPr>
        <w:t xml:space="preserve">4. Į </w:t>
      </w:r>
      <w:r w:rsidRPr="0059214C">
        <w:rPr>
          <w:rFonts w:cstheme="minorHAnsi"/>
        </w:rPr>
        <w:t>pasiūlymo kainą įskaičiuoti visi mokesčiai ir visos su paslaugų teikimu susijusios išlaidos, apimančios viską, ko reikia visiškam ir tinkamam sutarties įvykdymui. Patvirtiname, kad mes prisiimame riziką už visas išlaidas, kurias teikdami pasiūlymą ir laikydamiesi pirkimo dokumentuose nustatytų reikalavimų, privalėjome įskaičiuoti į pasiūlymo kainą.</w:t>
      </w:r>
    </w:p>
    <w:p w14:paraId="10E50537" w14:textId="77777777" w:rsidR="00917FB7" w:rsidRPr="0059214C" w:rsidRDefault="00917FB7" w:rsidP="00917FB7">
      <w:pPr>
        <w:tabs>
          <w:tab w:val="left" w:pos="9631"/>
        </w:tabs>
        <w:jc w:val="both"/>
        <w:rPr>
          <w:rFonts w:cstheme="minorHAnsi"/>
          <w:color w:val="000000"/>
        </w:rPr>
      </w:pPr>
      <w:r w:rsidRPr="0059214C">
        <w:rPr>
          <w:rFonts w:cstheme="minorHAnsi"/>
          <w:color w:val="000000"/>
        </w:rPr>
        <w:t>5. Šiuo pasiūlymu įsipareigojame laikytis Lietuvos Respublikos viešųjų pirkimų įstatymo ir kitų teisės aktų reikalavimų.</w:t>
      </w:r>
    </w:p>
    <w:p w14:paraId="3D05DAA9" w14:textId="77777777" w:rsidR="00917FB7" w:rsidRPr="0059214C" w:rsidRDefault="00917FB7" w:rsidP="00917FB7">
      <w:pPr>
        <w:tabs>
          <w:tab w:val="left" w:pos="9631"/>
        </w:tabs>
        <w:spacing w:after="60"/>
        <w:jc w:val="both"/>
        <w:rPr>
          <w:rFonts w:cstheme="minorHAnsi"/>
          <w:color w:val="000000"/>
        </w:rPr>
      </w:pPr>
      <w:r w:rsidRPr="0059214C">
        <w:rPr>
          <w:rFonts w:cstheme="minorHAnsi"/>
          <w:color w:val="000000"/>
        </w:rPr>
        <w:t xml:space="preserve">6. Įsipareigojame laikytis pasiūlyme pateiktų sąlygų bei nesiimti jokių veiksmų, galinčių sutrukdyti pasiūlymo akceptavimui ar sutarties pasirašymui ir įsipareigojimui. </w:t>
      </w:r>
    </w:p>
    <w:p w14:paraId="24A24A68" w14:textId="5721C30D" w:rsidR="00917FB7" w:rsidRPr="0059214C" w:rsidRDefault="00917FB7" w:rsidP="00917FB7">
      <w:pPr>
        <w:tabs>
          <w:tab w:val="left" w:pos="9631"/>
        </w:tabs>
        <w:spacing w:after="60"/>
        <w:jc w:val="both"/>
        <w:rPr>
          <w:rFonts w:cstheme="minorHAnsi"/>
          <w:iCs/>
          <w:color w:val="000000"/>
        </w:rPr>
      </w:pPr>
      <w:r w:rsidRPr="0059214C">
        <w:rPr>
          <w:rFonts w:cstheme="minorHAnsi"/>
          <w:color w:val="000000"/>
        </w:rPr>
        <w:lastRenderedPageBreak/>
        <w:t xml:space="preserve">7. </w:t>
      </w:r>
      <w:r w:rsidRPr="0059214C">
        <w:rPr>
          <w:rFonts w:cstheme="minorHAnsi"/>
          <w:iCs/>
          <w:color w:val="000000"/>
        </w:rPr>
        <w:t xml:space="preserve">Pasiūlymas galioja iki </w:t>
      </w:r>
      <w:r w:rsidR="0052783C">
        <w:rPr>
          <w:rFonts w:cstheme="minorHAnsi"/>
          <w:iCs/>
          <w:color w:val="000000"/>
        </w:rPr>
        <w:t xml:space="preserve">specialiųjų </w:t>
      </w:r>
      <w:r w:rsidRPr="0059214C">
        <w:rPr>
          <w:rFonts w:cstheme="minorHAnsi"/>
          <w:iCs/>
          <w:color w:val="000000"/>
        </w:rPr>
        <w:t>pirkimo sąlygų</w:t>
      </w:r>
      <w:r w:rsidR="00607CF5">
        <w:rPr>
          <w:rFonts w:cstheme="minorHAnsi"/>
          <w:iCs/>
          <w:color w:val="000000"/>
        </w:rPr>
        <w:t xml:space="preserve"> </w:t>
      </w:r>
      <w:r w:rsidR="00607CF5" w:rsidRPr="00D560D6">
        <w:rPr>
          <w:rFonts w:cstheme="minorHAnsi"/>
          <w:iCs/>
        </w:rPr>
        <w:t>1 priedo 7 punkte</w:t>
      </w:r>
      <w:r w:rsidRPr="00D560D6">
        <w:rPr>
          <w:rFonts w:cstheme="minorHAnsi"/>
          <w:iCs/>
        </w:rPr>
        <w:t xml:space="preserve">  </w:t>
      </w:r>
      <w:r w:rsidRPr="0059214C">
        <w:rPr>
          <w:rFonts w:cstheme="minorHAnsi"/>
          <w:iCs/>
          <w:color w:val="000000"/>
        </w:rPr>
        <w:t>nurodyto termino.</w:t>
      </w:r>
    </w:p>
    <w:p w14:paraId="010D366D" w14:textId="77777777" w:rsidR="00917FB7" w:rsidRPr="0059214C" w:rsidRDefault="00917FB7" w:rsidP="00917FB7">
      <w:pPr>
        <w:spacing w:line="340" w:lineRule="atLeast"/>
        <w:jc w:val="both"/>
        <w:rPr>
          <w:rFonts w:cstheme="minorHAnsi"/>
          <w:color w:val="000000"/>
        </w:rPr>
      </w:pPr>
      <w:r w:rsidRPr="0059214C">
        <w:rPr>
          <w:rFonts w:cstheme="minorHAnsi"/>
          <w:b/>
          <w:color w:val="000000"/>
        </w:rPr>
        <w:t>8.</w:t>
      </w:r>
      <w:r w:rsidRPr="0059214C">
        <w:rPr>
          <w:rFonts w:cstheme="minorHAnsi"/>
          <w:color w:val="000000"/>
        </w:rPr>
        <w:t xml:space="preserve"> </w:t>
      </w:r>
      <w:r w:rsidRPr="0059214C">
        <w:rPr>
          <w:rFonts w:cstheme="minorHAnsi"/>
          <w:b/>
          <w:bCs/>
          <w:color w:val="000000"/>
        </w:rPr>
        <w:t xml:space="preserve">Vykdant sutartį pasitelksiu šiuos </w:t>
      </w:r>
      <w:proofErr w:type="spellStart"/>
      <w:r w:rsidRPr="0059214C">
        <w:rPr>
          <w:rFonts w:cstheme="minorHAnsi"/>
          <w:b/>
          <w:bCs/>
          <w:color w:val="000000"/>
        </w:rPr>
        <w:t>subteikėjus</w:t>
      </w:r>
      <w:proofErr w:type="spellEnd"/>
      <w:r w:rsidRPr="0059214C">
        <w:rPr>
          <w:rFonts w:cstheme="minorHAnsi"/>
          <w:b/>
          <w:bCs/>
          <w:color w:val="000000"/>
        </w:rPr>
        <w:t xml:space="preserve">, kurių </w:t>
      </w:r>
      <w:proofErr w:type="spellStart"/>
      <w:r w:rsidRPr="0059214C">
        <w:rPr>
          <w:rFonts w:cstheme="minorHAnsi"/>
          <w:b/>
          <w:bCs/>
          <w:color w:val="000000"/>
        </w:rPr>
        <w:t>pajėgumais</w:t>
      </w:r>
      <w:proofErr w:type="spellEnd"/>
      <w:r w:rsidRPr="0059214C">
        <w:rPr>
          <w:rFonts w:cstheme="minorHAnsi"/>
          <w:b/>
          <w:bCs/>
          <w:color w:val="000000"/>
        </w:rPr>
        <w:t xml:space="preserve"> remiuosi</w:t>
      </w:r>
      <w:r w:rsidRPr="0059214C">
        <w:rPr>
          <w:rFonts w:cstheme="minorHAnsi"/>
          <w:b/>
          <w:color w:val="000000"/>
          <w:vertAlign w:val="superscript"/>
        </w:rPr>
        <w:t>1</w:t>
      </w:r>
      <w:r w:rsidRPr="0059214C">
        <w:rPr>
          <w:rFonts w:cstheme="minorHAnsi"/>
          <w:b/>
          <w:color w:val="000000"/>
        </w:rPr>
        <w:t>:</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
        <w:gridCol w:w="4103"/>
        <w:gridCol w:w="4692"/>
      </w:tblGrid>
      <w:tr w:rsidR="00917FB7" w:rsidRPr="0059214C" w14:paraId="2987F7EF" w14:textId="77777777" w:rsidTr="00693455">
        <w:trPr>
          <w:trHeight w:val="1418"/>
        </w:trPr>
        <w:tc>
          <w:tcPr>
            <w:tcW w:w="520" w:type="pct"/>
          </w:tcPr>
          <w:p w14:paraId="72EDA160" w14:textId="77777777" w:rsidR="00917FB7" w:rsidRPr="0059214C" w:rsidRDefault="00917FB7" w:rsidP="00693455">
            <w:pPr>
              <w:tabs>
                <w:tab w:val="left" w:pos="0"/>
                <w:tab w:val="left" w:pos="284"/>
              </w:tabs>
              <w:spacing w:line="320" w:lineRule="atLeast"/>
              <w:jc w:val="center"/>
              <w:rPr>
                <w:rFonts w:cstheme="minorHAnsi"/>
              </w:rPr>
            </w:pPr>
            <w:r w:rsidRPr="0059214C">
              <w:rPr>
                <w:rFonts w:cstheme="minorHAnsi"/>
              </w:rPr>
              <w:t>Eil. Nr.</w:t>
            </w:r>
          </w:p>
        </w:tc>
        <w:tc>
          <w:tcPr>
            <w:tcW w:w="2090" w:type="pct"/>
          </w:tcPr>
          <w:p w14:paraId="2154DF68" w14:textId="77777777" w:rsidR="00917FB7" w:rsidRPr="0059214C" w:rsidRDefault="00917FB7" w:rsidP="00693455">
            <w:pPr>
              <w:tabs>
                <w:tab w:val="left" w:pos="284"/>
              </w:tabs>
              <w:spacing w:line="320" w:lineRule="atLeast"/>
              <w:jc w:val="center"/>
              <w:rPr>
                <w:rFonts w:cstheme="minorHAnsi"/>
                <w:b/>
              </w:rPr>
            </w:pPr>
            <w:proofErr w:type="spellStart"/>
            <w:r w:rsidRPr="0059214C">
              <w:rPr>
                <w:rFonts w:cstheme="minorHAnsi"/>
                <w:b/>
              </w:rPr>
              <w:t>Subteikėjo</w:t>
            </w:r>
            <w:proofErr w:type="spellEnd"/>
            <w:r w:rsidRPr="0059214C">
              <w:rPr>
                <w:rFonts w:cstheme="minorHAnsi"/>
                <w:b/>
              </w:rPr>
              <w:t xml:space="preserve"> pavadinimas, adresas</w:t>
            </w:r>
          </w:p>
        </w:tc>
        <w:tc>
          <w:tcPr>
            <w:tcW w:w="2390" w:type="pct"/>
          </w:tcPr>
          <w:p w14:paraId="500B5DA4" w14:textId="77777777" w:rsidR="00917FB7" w:rsidRPr="0059214C" w:rsidRDefault="00917FB7" w:rsidP="00693455">
            <w:pPr>
              <w:spacing w:after="0" w:line="240" w:lineRule="auto"/>
              <w:jc w:val="center"/>
              <w:rPr>
                <w:rFonts w:cstheme="minorHAnsi"/>
                <w:b/>
              </w:rPr>
            </w:pPr>
            <w:r w:rsidRPr="0059214C">
              <w:rPr>
                <w:rFonts w:cstheme="minorHAnsi"/>
                <w:b/>
              </w:rPr>
              <w:t>Įrašyti abi reikalaujamas reikšmes:</w:t>
            </w:r>
          </w:p>
          <w:p w14:paraId="5F1433A5" w14:textId="77777777" w:rsidR="00917FB7" w:rsidRPr="0059214C" w:rsidRDefault="00917FB7" w:rsidP="00693455">
            <w:pPr>
              <w:tabs>
                <w:tab w:val="left" w:pos="284"/>
              </w:tabs>
              <w:spacing w:after="0" w:line="240" w:lineRule="auto"/>
              <w:jc w:val="center"/>
              <w:rPr>
                <w:rFonts w:cstheme="minorHAnsi"/>
              </w:rPr>
            </w:pPr>
            <w:r w:rsidRPr="0059214C">
              <w:rPr>
                <w:rFonts w:cstheme="minorHAnsi"/>
              </w:rPr>
              <w:t xml:space="preserve">1. </w:t>
            </w:r>
            <w:proofErr w:type="spellStart"/>
            <w:r w:rsidRPr="0059214C">
              <w:rPr>
                <w:rFonts w:cstheme="minorHAnsi"/>
              </w:rPr>
              <w:t>Subteikėjams</w:t>
            </w:r>
            <w:proofErr w:type="spellEnd"/>
            <w:r w:rsidRPr="0059214C">
              <w:rPr>
                <w:rFonts w:cstheme="minorHAnsi"/>
              </w:rPr>
              <w:t xml:space="preserve"> numatomos perduoti paslaugos (įvardinti konkrečiai prekes/paslaugas);</w:t>
            </w:r>
          </w:p>
          <w:p w14:paraId="250E1D54" w14:textId="77777777" w:rsidR="00917FB7" w:rsidRPr="0059214C" w:rsidRDefault="00917FB7" w:rsidP="00693455">
            <w:pPr>
              <w:tabs>
                <w:tab w:val="left" w:pos="284"/>
              </w:tabs>
              <w:spacing w:after="0" w:line="240" w:lineRule="auto"/>
              <w:jc w:val="center"/>
              <w:rPr>
                <w:rFonts w:cstheme="minorHAnsi"/>
              </w:rPr>
            </w:pPr>
            <w:r w:rsidRPr="0059214C">
              <w:rPr>
                <w:rFonts w:cstheme="minorHAnsi"/>
              </w:rPr>
              <w:t xml:space="preserve">2. </w:t>
            </w:r>
            <w:proofErr w:type="spellStart"/>
            <w:r w:rsidRPr="0059214C">
              <w:rPr>
                <w:rFonts w:cstheme="minorHAnsi"/>
              </w:rPr>
              <w:t>Subteikėjams</w:t>
            </w:r>
            <w:proofErr w:type="spellEnd"/>
            <w:r w:rsidRPr="0059214C">
              <w:rPr>
                <w:rFonts w:cstheme="minorHAnsi"/>
              </w:rPr>
              <w:t xml:space="preserve"> perduodama sutarties dalis % ar </w:t>
            </w:r>
            <w:proofErr w:type="spellStart"/>
            <w:r w:rsidRPr="0059214C">
              <w:rPr>
                <w:rFonts w:cstheme="minorHAnsi"/>
              </w:rPr>
              <w:t>Eur</w:t>
            </w:r>
            <w:proofErr w:type="spellEnd"/>
            <w:r w:rsidRPr="0059214C">
              <w:rPr>
                <w:rFonts w:cstheme="minorHAnsi"/>
              </w:rPr>
              <w:t xml:space="preserve"> sutarties kainoje</w:t>
            </w:r>
          </w:p>
        </w:tc>
      </w:tr>
      <w:tr w:rsidR="00917FB7" w:rsidRPr="0059214C" w14:paraId="209A830F" w14:textId="77777777" w:rsidTr="00693455">
        <w:tc>
          <w:tcPr>
            <w:tcW w:w="520" w:type="pct"/>
          </w:tcPr>
          <w:p w14:paraId="603F4C30" w14:textId="77777777" w:rsidR="00917FB7" w:rsidRPr="0059214C" w:rsidRDefault="00917FB7" w:rsidP="00693455">
            <w:pPr>
              <w:tabs>
                <w:tab w:val="left" w:pos="284"/>
              </w:tabs>
              <w:jc w:val="both"/>
              <w:rPr>
                <w:rFonts w:cstheme="minorHAnsi"/>
              </w:rPr>
            </w:pPr>
          </w:p>
        </w:tc>
        <w:tc>
          <w:tcPr>
            <w:tcW w:w="2090" w:type="pct"/>
          </w:tcPr>
          <w:p w14:paraId="775AA866" w14:textId="77777777" w:rsidR="00917FB7" w:rsidRPr="0059214C" w:rsidRDefault="00917FB7" w:rsidP="00693455">
            <w:pPr>
              <w:tabs>
                <w:tab w:val="left" w:pos="284"/>
              </w:tabs>
              <w:jc w:val="both"/>
              <w:rPr>
                <w:rFonts w:cstheme="minorHAnsi"/>
              </w:rPr>
            </w:pPr>
          </w:p>
        </w:tc>
        <w:tc>
          <w:tcPr>
            <w:tcW w:w="2390" w:type="pct"/>
          </w:tcPr>
          <w:p w14:paraId="6BFB3E86" w14:textId="77777777" w:rsidR="00917FB7" w:rsidRPr="0059214C" w:rsidRDefault="00917FB7" w:rsidP="00693455">
            <w:pPr>
              <w:tabs>
                <w:tab w:val="left" w:pos="284"/>
              </w:tabs>
              <w:jc w:val="both"/>
              <w:rPr>
                <w:rFonts w:cstheme="minorHAnsi"/>
              </w:rPr>
            </w:pPr>
          </w:p>
        </w:tc>
      </w:tr>
      <w:tr w:rsidR="00917FB7" w:rsidRPr="0059214C" w14:paraId="379E7812" w14:textId="77777777" w:rsidTr="00693455">
        <w:tc>
          <w:tcPr>
            <w:tcW w:w="520" w:type="pct"/>
          </w:tcPr>
          <w:p w14:paraId="62A28AF9" w14:textId="77777777" w:rsidR="00917FB7" w:rsidRPr="0059214C" w:rsidRDefault="00917FB7" w:rsidP="00693455">
            <w:pPr>
              <w:tabs>
                <w:tab w:val="left" w:pos="284"/>
              </w:tabs>
              <w:jc w:val="both"/>
              <w:rPr>
                <w:rFonts w:cstheme="minorHAnsi"/>
              </w:rPr>
            </w:pPr>
          </w:p>
        </w:tc>
        <w:tc>
          <w:tcPr>
            <w:tcW w:w="2090" w:type="pct"/>
          </w:tcPr>
          <w:p w14:paraId="10BA58F6" w14:textId="77777777" w:rsidR="00917FB7" w:rsidRPr="0059214C" w:rsidRDefault="00917FB7" w:rsidP="00693455">
            <w:pPr>
              <w:tabs>
                <w:tab w:val="left" w:pos="284"/>
              </w:tabs>
              <w:jc w:val="both"/>
              <w:rPr>
                <w:rFonts w:cstheme="minorHAnsi"/>
              </w:rPr>
            </w:pPr>
          </w:p>
        </w:tc>
        <w:tc>
          <w:tcPr>
            <w:tcW w:w="2390" w:type="pct"/>
          </w:tcPr>
          <w:p w14:paraId="57F39B6D" w14:textId="77777777" w:rsidR="00917FB7" w:rsidRPr="0059214C" w:rsidRDefault="00917FB7" w:rsidP="00693455">
            <w:pPr>
              <w:tabs>
                <w:tab w:val="left" w:pos="284"/>
              </w:tabs>
              <w:jc w:val="both"/>
              <w:rPr>
                <w:rFonts w:cstheme="minorHAnsi"/>
              </w:rPr>
            </w:pPr>
          </w:p>
        </w:tc>
      </w:tr>
    </w:tbl>
    <w:p w14:paraId="55710B5A" w14:textId="77777777" w:rsidR="00917FB7" w:rsidRPr="007C0037" w:rsidRDefault="00917FB7" w:rsidP="00917FB7">
      <w:pPr>
        <w:jc w:val="both"/>
        <w:rPr>
          <w:rFonts w:cstheme="minorHAnsi"/>
          <w:bCs/>
          <w:color w:val="000000"/>
          <w:sz w:val="22"/>
          <w:szCs w:val="22"/>
        </w:rPr>
      </w:pPr>
      <w:r w:rsidRPr="007C0037">
        <w:rPr>
          <w:rFonts w:cstheme="minorHAnsi"/>
          <w:bCs/>
          <w:color w:val="000000"/>
          <w:sz w:val="22"/>
          <w:szCs w:val="22"/>
          <w:vertAlign w:val="superscript"/>
        </w:rPr>
        <w:t>1</w:t>
      </w:r>
      <w:r w:rsidRPr="007C0037">
        <w:rPr>
          <w:rFonts w:cstheme="minorHAnsi"/>
          <w:bCs/>
          <w:color w:val="000000"/>
          <w:sz w:val="22"/>
          <w:szCs w:val="22"/>
        </w:rPr>
        <w:t xml:space="preserve">Pildyti tuomet, jei sutarties vykdymui bus pasitelkti </w:t>
      </w:r>
      <w:proofErr w:type="spellStart"/>
      <w:r w:rsidRPr="007C0037">
        <w:rPr>
          <w:rFonts w:cstheme="minorHAnsi"/>
          <w:bCs/>
          <w:color w:val="000000"/>
          <w:sz w:val="22"/>
          <w:szCs w:val="22"/>
        </w:rPr>
        <w:t>subteikėjai</w:t>
      </w:r>
      <w:proofErr w:type="spellEnd"/>
      <w:r w:rsidRPr="007C0037">
        <w:rPr>
          <w:rFonts w:cstheme="minorHAnsi"/>
          <w:bCs/>
          <w:color w:val="000000"/>
          <w:sz w:val="22"/>
          <w:szCs w:val="22"/>
        </w:rPr>
        <w:t xml:space="preserve">, kurių </w:t>
      </w:r>
      <w:proofErr w:type="spellStart"/>
      <w:r w:rsidRPr="007C0037">
        <w:rPr>
          <w:rFonts w:cstheme="minorHAnsi"/>
          <w:bCs/>
          <w:color w:val="000000"/>
          <w:sz w:val="22"/>
          <w:szCs w:val="22"/>
        </w:rPr>
        <w:t>pajėgumais</w:t>
      </w:r>
      <w:proofErr w:type="spellEnd"/>
      <w:r w:rsidRPr="007C0037">
        <w:rPr>
          <w:rFonts w:cstheme="minorHAnsi"/>
          <w:bCs/>
          <w:color w:val="000000"/>
          <w:sz w:val="22"/>
          <w:szCs w:val="22"/>
        </w:rPr>
        <w:t xml:space="preserve"> tiekėjas remiasi. Pateikiama </w:t>
      </w:r>
      <w:proofErr w:type="spellStart"/>
      <w:r w:rsidRPr="007C0037">
        <w:rPr>
          <w:rFonts w:cstheme="minorHAnsi"/>
          <w:bCs/>
          <w:color w:val="000000"/>
          <w:sz w:val="22"/>
          <w:szCs w:val="22"/>
        </w:rPr>
        <w:t>subteikėjo</w:t>
      </w:r>
      <w:proofErr w:type="spellEnd"/>
      <w:r w:rsidRPr="007C0037">
        <w:rPr>
          <w:rFonts w:cstheme="minorHAnsi"/>
          <w:bCs/>
          <w:color w:val="000000"/>
          <w:sz w:val="22"/>
          <w:szCs w:val="22"/>
        </w:rPr>
        <w:t xml:space="preserve">, kurio </w:t>
      </w:r>
      <w:proofErr w:type="spellStart"/>
      <w:r w:rsidRPr="007C0037">
        <w:rPr>
          <w:rFonts w:cstheme="minorHAnsi"/>
          <w:bCs/>
          <w:color w:val="000000"/>
          <w:sz w:val="22"/>
          <w:szCs w:val="22"/>
        </w:rPr>
        <w:t>pajėgumais</w:t>
      </w:r>
      <w:proofErr w:type="spellEnd"/>
      <w:r w:rsidRPr="007C0037">
        <w:rPr>
          <w:rFonts w:cstheme="minorHAnsi"/>
          <w:bCs/>
          <w:color w:val="000000"/>
          <w:sz w:val="22"/>
          <w:szCs w:val="22"/>
        </w:rPr>
        <w:t xml:space="preserve"> tiekėjas remiasi, pasirašytos laisvos formos deklaracija ar kitas dokumentas, patvirtinantis sutikimą dalyvauti šiame viešajame pirkime ir teikti tiekėjo jam pavestas paslaugas (jas įvardinant konkrečiai).</w:t>
      </w:r>
    </w:p>
    <w:p w14:paraId="6CCD5A1A" w14:textId="77777777" w:rsidR="00917FB7" w:rsidRPr="0059214C" w:rsidRDefault="00917FB7" w:rsidP="00917FB7">
      <w:pPr>
        <w:spacing w:line="340" w:lineRule="atLeast"/>
        <w:jc w:val="both"/>
        <w:rPr>
          <w:rFonts w:cstheme="minorHAnsi"/>
          <w:color w:val="000000"/>
        </w:rPr>
      </w:pPr>
      <w:r w:rsidRPr="0059214C">
        <w:rPr>
          <w:rFonts w:cstheme="minorHAnsi"/>
          <w:b/>
          <w:color w:val="000000"/>
        </w:rPr>
        <w:t>9.</w:t>
      </w:r>
      <w:r w:rsidRPr="0059214C">
        <w:rPr>
          <w:rFonts w:cstheme="minorHAnsi"/>
          <w:color w:val="000000"/>
        </w:rPr>
        <w:t xml:space="preserve"> </w:t>
      </w:r>
      <w:r w:rsidRPr="0059214C">
        <w:rPr>
          <w:rFonts w:cstheme="minorHAnsi"/>
          <w:b/>
          <w:bCs/>
          <w:color w:val="000000"/>
        </w:rPr>
        <w:t xml:space="preserve">Vykdant sutartį </w:t>
      </w:r>
      <w:r w:rsidRPr="0059214C">
        <w:rPr>
          <w:rFonts w:cstheme="minorHAnsi"/>
          <w:b/>
          <w:bCs/>
          <w:color w:val="000000" w:themeColor="text1"/>
        </w:rPr>
        <w:t xml:space="preserve">pasitelksiu šiuos subtiekėjus, kurių </w:t>
      </w:r>
      <w:proofErr w:type="spellStart"/>
      <w:r w:rsidRPr="0059214C">
        <w:rPr>
          <w:rFonts w:cstheme="minorHAnsi"/>
          <w:b/>
          <w:bCs/>
          <w:color w:val="000000" w:themeColor="text1"/>
        </w:rPr>
        <w:t>pajėgumais</w:t>
      </w:r>
      <w:proofErr w:type="spellEnd"/>
      <w:r w:rsidRPr="0059214C">
        <w:rPr>
          <w:rFonts w:cstheme="minorHAnsi"/>
          <w:b/>
          <w:bCs/>
          <w:color w:val="000000" w:themeColor="text1"/>
        </w:rPr>
        <w:t xml:space="preserve"> nesiremiu</w:t>
      </w:r>
      <w:r w:rsidRPr="0059214C">
        <w:rPr>
          <w:rFonts w:cstheme="minorHAnsi"/>
          <w:b/>
          <w:color w:val="000000" w:themeColor="text1"/>
          <w:vertAlign w:val="superscript"/>
        </w:rPr>
        <w:t>2</w:t>
      </w:r>
      <w:r w:rsidRPr="0059214C">
        <w:rPr>
          <w:rFonts w:cstheme="minorHAnsi"/>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
        <w:gridCol w:w="4102"/>
        <w:gridCol w:w="4838"/>
      </w:tblGrid>
      <w:tr w:rsidR="00917FB7" w:rsidRPr="0059214C" w14:paraId="181F536B" w14:textId="77777777" w:rsidTr="00693455">
        <w:trPr>
          <w:trHeight w:val="1418"/>
        </w:trPr>
        <w:tc>
          <w:tcPr>
            <w:tcW w:w="513" w:type="pct"/>
          </w:tcPr>
          <w:p w14:paraId="1D06928E" w14:textId="77777777" w:rsidR="00917FB7" w:rsidRPr="0059214C" w:rsidRDefault="00917FB7" w:rsidP="00693455">
            <w:pPr>
              <w:tabs>
                <w:tab w:val="left" w:pos="0"/>
                <w:tab w:val="left" w:pos="284"/>
              </w:tabs>
              <w:spacing w:line="320" w:lineRule="atLeast"/>
              <w:jc w:val="center"/>
              <w:rPr>
                <w:rFonts w:cstheme="minorHAnsi"/>
              </w:rPr>
            </w:pPr>
            <w:r w:rsidRPr="0059214C">
              <w:rPr>
                <w:rFonts w:cstheme="minorHAnsi"/>
              </w:rPr>
              <w:t>Eil. Nr.</w:t>
            </w:r>
          </w:p>
        </w:tc>
        <w:tc>
          <w:tcPr>
            <w:tcW w:w="2059" w:type="pct"/>
          </w:tcPr>
          <w:p w14:paraId="203115D9" w14:textId="77777777" w:rsidR="00917FB7" w:rsidRPr="0059214C" w:rsidRDefault="00917FB7" w:rsidP="00693455">
            <w:pPr>
              <w:tabs>
                <w:tab w:val="left" w:pos="284"/>
              </w:tabs>
              <w:spacing w:line="320" w:lineRule="atLeast"/>
              <w:jc w:val="center"/>
              <w:rPr>
                <w:rFonts w:cstheme="minorHAnsi"/>
              </w:rPr>
            </w:pPr>
            <w:proofErr w:type="spellStart"/>
            <w:r w:rsidRPr="0059214C">
              <w:rPr>
                <w:rFonts w:cstheme="minorHAnsi"/>
              </w:rPr>
              <w:t>Subteikėjo</w:t>
            </w:r>
            <w:proofErr w:type="spellEnd"/>
            <w:r w:rsidRPr="0059214C">
              <w:rPr>
                <w:rFonts w:cstheme="minorHAnsi"/>
              </w:rPr>
              <w:t xml:space="preserve"> pavadinimas, adresas </w:t>
            </w:r>
          </w:p>
        </w:tc>
        <w:tc>
          <w:tcPr>
            <w:tcW w:w="2428" w:type="pct"/>
          </w:tcPr>
          <w:p w14:paraId="161FEB85" w14:textId="77777777" w:rsidR="00917FB7" w:rsidRPr="0059214C" w:rsidRDefault="00917FB7" w:rsidP="00693455">
            <w:pPr>
              <w:spacing w:after="0" w:line="240" w:lineRule="auto"/>
              <w:jc w:val="both"/>
              <w:rPr>
                <w:rFonts w:cstheme="minorHAnsi"/>
                <w:b/>
              </w:rPr>
            </w:pPr>
            <w:r w:rsidRPr="0059214C">
              <w:rPr>
                <w:rFonts w:cstheme="minorHAnsi"/>
                <w:b/>
              </w:rPr>
              <w:t>Įrašyti abi reikalaujamas reikšmes:</w:t>
            </w:r>
          </w:p>
          <w:p w14:paraId="619AFDF1" w14:textId="77777777" w:rsidR="00917FB7" w:rsidRPr="0059214C" w:rsidRDefault="00917FB7" w:rsidP="00693455">
            <w:pPr>
              <w:spacing w:after="0" w:line="240" w:lineRule="auto"/>
              <w:jc w:val="both"/>
              <w:rPr>
                <w:rFonts w:cstheme="minorHAnsi"/>
              </w:rPr>
            </w:pPr>
            <w:r w:rsidRPr="0059214C">
              <w:rPr>
                <w:rFonts w:cstheme="minorHAnsi"/>
              </w:rPr>
              <w:t xml:space="preserve">1. Numatomos </w:t>
            </w:r>
            <w:proofErr w:type="spellStart"/>
            <w:r w:rsidRPr="0059214C">
              <w:rPr>
                <w:rFonts w:cstheme="minorHAnsi"/>
              </w:rPr>
              <w:t>subteikėjams</w:t>
            </w:r>
            <w:proofErr w:type="spellEnd"/>
            <w:r w:rsidRPr="0059214C">
              <w:rPr>
                <w:rFonts w:cstheme="minorHAnsi"/>
              </w:rPr>
              <w:t xml:space="preserve"> perduoti teikti paslaugos (įvardinti konkrečias paslaugas); </w:t>
            </w:r>
          </w:p>
          <w:p w14:paraId="120D0256" w14:textId="77777777" w:rsidR="00917FB7" w:rsidRPr="0059214C" w:rsidRDefault="00917FB7" w:rsidP="00693455">
            <w:pPr>
              <w:tabs>
                <w:tab w:val="left" w:pos="284"/>
              </w:tabs>
              <w:spacing w:after="0" w:line="240" w:lineRule="auto"/>
              <w:jc w:val="both"/>
              <w:rPr>
                <w:rFonts w:cstheme="minorHAnsi"/>
              </w:rPr>
            </w:pPr>
            <w:r w:rsidRPr="0059214C">
              <w:rPr>
                <w:rFonts w:cstheme="minorHAnsi"/>
              </w:rPr>
              <w:t xml:space="preserve">2. </w:t>
            </w:r>
            <w:proofErr w:type="spellStart"/>
            <w:r w:rsidRPr="0059214C">
              <w:rPr>
                <w:rFonts w:cstheme="minorHAnsi"/>
              </w:rPr>
              <w:t>Subteikėjams</w:t>
            </w:r>
            <w:proofErr w:type="spellEnd"/>
            <w:r w:rsidRPr="0059214C">
              <w:rPr>
                <w:rFonts w:cstheme="minorHAnsi"/>
              </w:rPr>
              <w:t xml:space="preserve"> perduodama sutarties dalis % ar </w:t>
            </w:r>
            <w:proofErr w:type="spellStart"/>
            <w:r w:rsidRPr="0059214C">
              <w:rPr>
                <w:rFonts w:cstheme="minorHAnsi"/>
              </w:rPr>
              <w:t>Eur</w:t>
            </w:r>
            <w:proofErr w:type="spellEnd"/>
            <w:r w:rsidRPr="0059214C">
              <w:rPr>
                <w:rFonts w:cstheme="minorHAnsi"/>
              </w:rPr>
              <w:t xml:space="preserve"> sutarties kainoje.</w:t>
            </w:r>
          </w:p>
        </w:tc>
      </w:tr>
      <w:tr w:rsidR="00917FB7" w:rsidRPr="0059214C" w14:paraId="0CFD8634" w14:textId="77777777" w:rsidTr="00693455">
        <w:tc>
          <w:tcPr>
            <w:tcW w:w="513" w:type="pct"/>
          </w:tcPr>
          <w:p w14:paraId="04CFEFDD" w14:textId="77777777" w:rsidR="00917FB7" w:rsidRPr="0059214C" w:rsidRDefault="00917FB7" w:rsidP="00693455">
            <w:pPr>
              <w:tabs>
                <w:tab w:val="left" w:pos="284"/>
              </w:tabs>
              <w:jc w:val="both"/>
              <w:rPr>
                <w:rFonts w:cstheme="minorHAnsi"/>
              </w:rPr>
            </w:pPr>
          </w:p>
        </w:tc>
        <w:tc>
          <w:tcPr>
            <w:tcW w:w="2059" w:type="pct"/>
          </w:tcPr>
          <w:p w14:paraId="3831A968" w14:textId="77777777" w:rsidR="00917FB7" w:rsidRPr="0059214C" w:rsidRDefault="00917FB7" w:rsidP="00693455">
            <w:pPr>
              <w:tabs>
                <w:tab w:val="left" w:pos="284"/>
              </w:tabs>
              <w:jc w:val="both"/>
              <w:rPr>
                <w:rFonts w:cstheme="minorHAnsi"/>
              </w:rPr>
            </w:pPr>
          </w:p>
        </w:tc>
        <w:tc>
          <w:tcPr>
            <w:tcW w:w="2428" w:type="pct"/>
          </w:tcPr>
          <w:p w14:paraId="643CD67E" w14:textId="77777777" w:rsidR="00917FB7" w:rsidRPr="0059214C" w:rsidRDefault="00917FB7" w:rsidP="00693455">
            <w:pPr>
              <w:tabs>
                <w:tab w:val="left" w:pos="284"/>
              </w:tabs>
              <w:jc w:val="both"/>
              <w:rPr>
                <w:rFonts w:cstheme="minorHAnsi"/>
              </w:rPr>
            </w:pPr>
          </w:p>
        </w:tc>
      </w:tr>
      <w:tr w:rsidR="00917FB7" w:rsidRPr="0059214C" w14:paraId="4AE2F8BC" w14:textId="77777777" w:rsidTr="00693455">
        <w:tc>
          <w:tcPr>
            <w:tcW w:w="513" w:type="pct"/>
          </w:tcPr>
          <w:p w14:paraId="751237FA" w14:textId="77777777" w:rsidR="00917FB7" w:rsidRPr="0059214C" w:rsidRDefault="00917FB7" w:rsidP="00693455">
            <w:pPr>
              <w:tabs>
                <w:tab w:val="left" w:pos="284"/>
              </w:tabs>
              <w:jc w:val="both"/>
              <w:rPr>
                <w:rFonts w:cstheme="minorHAnsi"/>
              </w:rPr>
            </w:pPr>
          </w:p>
        </w:tc>
        <w:tc>
          <w:tcPr>
            <w:tcW w:w="2059" w:type="pct"/>
          </w:tcPr>
          <w:p w14:paraId="56FA6FC6" w14:textId="77777777" w:rsidR="00917FB7" w:rsidRPr="0059214C" w:rsidRDefault="00917FB7" w:rsidP="00693455">
            <w:pPr>
              <w:tabs>
                <w:tab w:val="left" w:pos="284"/>
              </w:tabs>
              <w:jc w:val="both"/>
              <w:rPr>
                <w:rFonts w:cstheme="minorHAnsi"/>
              </w:rPr>
            </w:pPr>
          </w:p>
        </w:tc>
        <w:tc>
          <w:tcPr>
            <w:tcW w:w="2428" w:type="pct"/>
          </w:tcPr>
          <w:p w14:paraId="609EE5CE" w14:textId="77777777" w:rsidR="00917FB7" w:rsidRPr="0059214C" w:rsidRDefault="00917FB7" w:rsidP="00693455">
            <w:pPr>
              <w:tabs>
                <w:tab w:val="left" w:pos="284"/>
              </w:tabs>
              <w:jc w:val="both"/>
              <w:rPr>
                <w:rFonts w:cstheme="minorHAnsi"/>
              </w:rPr>
            </w:pPr>
          </w:p>
        </w:tc>
      </w:tr>
    </w:tbl>
    <w:p w14:paraId="006D2987" w14:textId="77777777" w:rsidR="00917FB7" w:rsidRPr="007C0037" w:rsidRDefault="00917FB7" w:rsidP="00917FB7">
      <w:pPr>
        <w:jc w:val="both"/>
        <w:rPr>
          <w:rFonts w:cstheme="minorHAnsi"/>
          <w:bCs/>
          <w:color w:val="000000"/>
          <w:sz w:val="22"/>
          <w:szCs w:val="22"/>
        </w:rPr>
      </w:pPr>
      <w:r w:rsidRPr="007C0037">
        <w:rPr>
          <w:rFonts w:cstheme="minorHAnsi"/>
          <w:bCs/>
          <w:color w:val="000000"/>
          <w:sz w:val="22"/>
          <w:szCs w:val="22"/>
          <w:vertAlign w:val="superscript"/>
        </w:rPr>
        <w:t>2</w:t>
      </w:r>
      <w:r w:rsidRPr="007C0037">
        <w:rPr>
          <w:rFonts w:cstheme="minorHAnsi"/>
          <w:bCs/>
          <w:color w:val="000000"/>
          <w:sz w:val="22"/>
          <w:szCs w:val="22"/>
        </w:rPr>
        <w:t xml:space="preserve">Pildyti tuomet, jei sutarties vykdymui bus pasitelkti </w:t>
      </w:r>
      <w:proofErr w:type="spellStart"/>
      <w:r w:rsidRPr="007C0037">
        <w:rPr>
          <w:rFonts w:cstheme="minorHAnsi"/>
          <w:bCs/>
          <w:color w:val="000000"/>
          <w:sz w:val="22"/>
          <w:szCs w:val="22"/>
        </w:rPr>
        <w:t>subteikėjai</w:t>
      </w:r>
      <w:proofErr w:type="spellEnd"/>
      <w:r w:rsidRPr="007C0037">
        <w:rPr>
          <w:rFonts w:cstheme="minorHAnsi"/>
          <w:bCs/>
          <w:color w:val="000000"/>
          <w:sz w:val="22"/>
          <w:szCs w:val="22"/>
        </w:rPr>
        <w:t xml:space="preserve">, kurių </w:t>
      </w:r>
      <w:proofErr w:type="spellStart"/>
      <w:r w:rsidRPr="007C0037">
        <w:rPr>
          <w:rFonts w:cstheme="minorHAnsi"/>
          <w:bCs/>
          <w:color w:val="000000"/>
          <w:sz w:val="22"/>
          <w:szCs w:val="22"/>
        </w:rPr>
        <w:t>pajėgumais</w:t>
      </w:r>
      <w:proofErr w:type="spellEnd"/>
      <w:r w:rsidRPr="007C0037">
        <w:rPr>
          <w:rFonts w:cstheme="minorHAnsi"/>
          <w:bCs/>
          <w:color w:val="000000"/>
          <w:sz w:val="22"/>
          <w:szCs w:val="22"/>
        </w:rPr>
        <w:t xml:space="preserve"> tiekėjas </w:t>
      </w:r>
      <w:r w:rsidRPr="007C0037">
        <w:rPr>
          <w:rFonts w:cstheme="minorHAnsi"/>
          <w:bCs/>
          <w:color w:val="000000"/>
          <w:sz w:val="22"/>
          <w:szCs w:val="22"/>
          <w:u w:val="single"/>
        </w:rPr>
        <w:t>nesiremia</w:t>
      </w:r>
    </w:p>
    <w:p w14:paraId="76DEE2BA" w14:textId="77777777" w:rsidR="00917FB7" w:rsidRPr="0059214C" w:rsidRDefault="00917FB7" w:rsidP="00917FB7">
      <w:pPr>
        <w:spacing w:line="340" w:lineRule="atLeast"/>
        <w:jc w:val="both"/>
        <w:rPr>
          <w:rFonts w:cstheme="minorHAnsi"/>
          <w:color w:val="000000"/>
        </w:rPr>
      </w:pPr>
      <w:r w:rsidRPr="0059214C">
        <w:rPr>
          <w:rFonts w:cstheme="minorHAnsi"/>
          <w:b/>
          <w:color w:val="000000"/>
        </w:rPr>
        <w:t>10.</w:t>
      </w:r>
      <w:r w:rsidRPr="0059214C">
        <w:rPr>
          <w:rFonts w:cstheme="minorHAnsi"/>
          <w:color w:val="000000"/>
        </w:rPr>
        <w:t xml:space="preserve"> </w:t>
      </w:r>
      <w:r w:rsidRPr="0059214C">
        <w:rPr>
          <w:rFonts w:cstheme="minorHAnsi"/>
          <w:b/>
          <w:bCs/>
          <w:color w:val="000000"/>
        </w:rPr>
        <w:t xml:space="preserve">Vykdant sutartį pasitelksiu šiuos specialistus, kuriuos ketinu įdarbinti, kad atitikčiau kvalifikacijos reikalavimus (toliau – </w:t>
      </w:r>
      <w:proofErr w:type="spellStart"/>
      <w:r w:rsidRPr="0059214C">
        <w:rPr>
          <w:rFonts w:cstheme="minorHAnsi"/>
          <w:b/>
          <w:bCs/>
          <w:color w:val="000000"/>
        </w:rPr>
        <w:t>kvazisubtiekėjai</w:t>
      </w:r>
      <w:proofErr w:type="spellEnd"/>
      <w:r w:rsidRPr="0059214C">
        <w:rPr>
          <w:rFonts w:cstheme="minorHAnsi"/>
          <w:b/>
          <w:bCs/>
          <w:color w:val="000000"/>
        </w:rPr>
        <w:t>)</w:t>
      </w:r>
      <w:r w:rsidRPr="0059214C">
        <w:rPr>
          <w:rFonts w:cstheme="minorHAnsi"/>
          <w:b/>
          <w:color w:val="000000"/>
          <w:vertAlign w:val="superscript"/>
        </w:rPr>
        <w:t>3</w:t>
      </w:r>
      <w:r w:rsidRPr="0059214C">
        <w:rPr>
          <w:rFonts w:cstheme="minorHAnsi"/>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2"/>
        <w:gridCol w:w="4102"/>
        <w:gridCol w:w="4838"/>
      </w:tblGrid>
      <w:tr w:rsidR="00917FB7" w:rsidRPr="0059214C" w14:paraId="04A6663E" w14:textId="77777777" w:rsidTr="00693455">
        <w:trPr>
          <w:trHeight w:val="791"/>
        </w:trPr>
        <w:tc>
          <w:tcPr>
            <w:tcW w:w="513" w:type="pct"/>
          </w:tcPr>
          <w:p w14:paraId="5FACECBC" w14:textId="77777777" w:rsidR="00917FB7" w:rsidRPr="0059214C" w:rsidRDefault="00917FB7" w:rsidP="00693455">
            <w:pPr>
              <w:tabs>
                <w:tab w:val="left" w:pos="0"/>
                <w:tab w:val="left" w:pos="284"/>
              </w:tabs>
              <w:spacing w:line="320" w:lineRule="atLeast"/>
              <w:jc w:val="center"/>
              <w:rPr>
                <w:rFonts w:cstheme="minorHAnsi"/>
              </w:rPr>
            </w:pPr>
            <w:r w:rsidRPr="0059214C">
              <w:rPr>
                <w:rFonts w:cstheme="minorHAnsi"/>
              </w:rPr>
              <w:t>Eil. Nr.</w:t>
            </w:r>
          </w:p>
        </w:tc>
        <w:tc>
          <w:tcPr>
            <w:tcW w:w="2059" w:type="pct"/>
          </w:tcPr>
          <w:p w14:paraId="0802D4B9" w14:textId="77777777" w:rsidR="00917FB7" w:rsidRPr="0059214C" w:rsidRDefault="00917FB7" w:rsidP="00693455">
            <w:pPr>
              <w:tabs>
                <w:tab w:val="left" w:pos="284"/>
              </w:tabs>
              <w:spacing w:line="320" w:lineRule="atLeast"/>
              <w:jc w:val="center"/>
              <w:rPr>
                <w:rFonts w:cstheme="minorHAnsi"/>
              </w:rPr>
            </w:pPr>
            <w:proofErr w:type="spellStart"/>
            <w:r w:rsidRPr="0059214C">
              <w:rPr>
                <w:rFonts w:cstheme="minorHAnsi"/>
              </w:rPr>
              <w:t>Kvazisubtiekėjo</w:t>
            </w:r>
            <w:proofErr w:type="spellEnd"/>
            <w:r w:rsidRPr="0059214C">
              <w:rPr>
                <w:rFonts w:cstheme="minorHAnsi"/>
              </w:rPr>
              <w:t xml:space="preserve"> vardas, pavardė</w:t>
            </w:r>
          </w:p>
        </w:tc>
        <w:tc>
          <w:tcPr>
            <w:tcW w:w="2428" w:type="pct"/>
          </w:tcPr>
          <w:p w14:paraId="6FA76A50" w14:textId="77777777" w:rsidR="00917FB7" w:rsidRPr="0059214C" w:rsidRDefault="00917FB7" w:rsidP="00693455">
            <w:pPr>
              <w:tabs>
                <w:tab w:val="left" w:pos="284"/>
              </w:tabs>
              <w:jc w:val="both"/>
              <w:rPr>
                <w:rFonts w:cstheme="minorHAnsi"/>
              </w:rPr>
            </w:pPr>
            <w:proofErr w:type="spellStart"/>
            <w:r w:rsidRPr="0059214C">
              <w:rPr>
                <w:rFonts w:cstheme="minorHAnsi"/>
              </w:rPr>
              <w:t>Kvazisubtiekėjams</w:t>
            </w:r>
            <w:proofErr w:type="spellEnd"/>
            <w:r w:rsidRPr="0059214C">
              <w:rPr>
                <w:rFonts w:cstheme="minorHAnsi"/>
              </w:rPr>
              <w:t xml:space="preserve"> numatomos perduoti paslaugos (įvardinti konkrečias paslaugas)</w:t>
            </w:r>
          </w:p>
        </w:tc>
      </w:tr>
      <w:tr w:rsidR="00917FB7" w:rsidRPr="0059214C" w14:paraId="3169E42C" w14:textId="77777777" w:rsidTr="00693455">
        <w:tc>
          <w:tcPr>
            <w:tcW w:w="513" w:type="pct"/>
          </w:tcPr>
          <w:p w14:paraId="7EAD10A4" w14:textId="77777777" w:rsidR="00917FB7" w:rsidRPr="0059214C" w:rsidRDefault="00917FB7" w:rsidP="00693455">
            <w:pPr>
              <w:tabs>
                <w:tab w:val="left" w:pos="284"/>
              </w:tabs>
              <w:jc w:val="both"/>
              <w:rPr>
                <w:rFonts w:cstheme="minorHAnsi"/>
              </w:rPr>
            </w:pPr>
          </w:p>
        </w:tc>
        <w:tc>
          <w:tcPr>
            <w:tcW w:w="2059" w:type="pct"/>
          </w:tcPr>
          <w:p w14:paraId="506465A7" w14:textId="77777777" w:rsidR="00917FB7" w:rsidRPr="0059214C" w:rsidRDefault="00917FB7" w:rsidP="00693455">
            <w:pPr>
              <w:tabs>
                <w:tab w:val="left" w:pos="284"/>
              </w:tabs>
              <w:jc w:val="both"/>
              <w:rPr>
                <w:rFonts w:cstheme="minorHAnsi"/>
              </w:rPr>
            </w:pPr>
          </w:p>
        </w:tc>
        <w:tc>
          <w:tcPr>
            <w:tcW w:w="2428" w:type="pct"/>
          </w:tcPr>
          <w:p w14:paraId="369C9E19" w14:textId="77777777" w:rsidR="00917FB7" w:rsidRPr="0059214C" w:rsidRDefault="00917FB7" w:rsidP="00693455">
            <w:pPr>
              <w:tabs>
                <w:tab w:val="left" w:pos="284"/>
              </w:tabs>
              <w:jc w:val="both"/>
              <w:rPr>
                <w:rFonts w:cstheme="minorHAnsi"/>
              </w:rPr>
            </w:pPr>
          </w:p>
        </w:tc>
      </w:tr>
      <w:tr w:rsidR="00917FB7" w:rsidRPr="0059214C" w14:paraId="52A20AA3" w14:textId="77777777" w:rsidTr="00693455">
        <w:tc>
          <w:tcPr>
            <w:tcW w:w="513" w:type="pct"/>
          </w:tcPr>
          <w:p w14:paraId="46634393" w14:textId="77777777" w:rsidR="00917FB7" w:rsidRPr="0059214C" w:rsidRDefault="00917FB7" w:rsidP="00693455">
            <w:pPr>
              <w:tabs>
                <w:tab w:val="left" w:pos="284"/>
              </w:tabs>
              <w:jc w:val="both"/>
              <w:rPr>
                <w:rFonts w:cstheme="minorHAnsi"/>
              </w:rPr>
            </w:pPr>
          </w:p>
        </w:tc>
        <w:tc>
          <w:tcPr>
            <w:tcW w:w="2059" w:type="pct"/>
          </w:tcPr>
          <w:p w14:paraId="69244534" w14:textId="77777777" w:rsidR="00917FB7" w:rsidRPr="0059214C" w:rsidRDefault="00917FB7" w:rsidP="00693455">
            <w:pPr>
              <w:tabs>
                <w:tab w:val="left" w:pos="284"/>
              </w:tabs>
              <w:jc w:val="both"/>
              <w:rPr>
                <w:rFonts w:cstheme="minorHAnsi"/>
              </w:rPr>
            </w:pPr>
          </w:p>
        </w:tc>
        <w:tc>
          <w:tcPr>
            <w:tcW w:w="2428" w:type="pct"/>
          </w:tcPr>
          <w:p w14:paraId="2F7FBDD3" w14:textId="77777777" w:rsidR="00917FB7" w:rsidRPr="0059214C" w:rsidRDefault="00917FB7" w:rsidP="00693455">
            <w:pPr>
              <w:tabs>
                <w:tab w:val="left" w:pos="284"/>
              </w:tabs>
              <w:jc w:val="both"/>
              <w:rPr>
                <w:rFonts w:cstheme="minorHAnsi"/>
              </w:rPr>
            </w:pPr>
          </w:p>
        </w:tc>
      </w:tr>
    </w:tbl>
    <w:p w14:paraId="2D7EF7E4" w14:textId="77777777" w:rsidR="00917FB7" w:rsidRPr="007C0037" w:rsidRDefault="00917FB7" w:rsidP="00917FB7">
      <w:pPr>
        <w:jc w:val="both"/>
        <w:rPr>
          <w:rFonts w:cstheme="minorHAnsi"/>
          <w:bCs/>
          <w:color w:val="000000"/>
          <w:sz w:val="22"/>
          <w:szCs w:val="22"/>
        </w:rPr>
      </w:pPr>
      <w:r w:rsidRPr="007C0037">
        <w:rPr>
          <w:rFonts w:cstheme="minorHAnsi"/>
          <w:bCs/>
          <w:color w:val="000000"/>
          <w:sz w:val="22"/>
          <w:szCs w:val="22"/>
          <w:vertAlign w:val="superscript"/>
        </w:rPr>
        <w:t>3</w:t>
      </w:r>
      <w:r w:rsidRPr="007C0037">
        <w:rPr>
          <w:rFonts w:cstheme="minorHAnsi"/>
          <w:bCs/>
          <w:color w:val="000000"/>
          <w:sz w:val="22"/>
          <w:szCs w:val="22"/>
        </w:rPr>
        <w:t xml:space="preserve">Pildyti tuomet, jei sutarties vykdymui bus pasitelkti </w:t>
      </w:r>
      <w:proofErr w:type="spellStart"/>
      <w:r w:rsidRPr="007C0037">
        <w:rPr>
          <w:rFonts w:cstheme="minorHAnsi"/>
          <w:bCs/>
          <w:color w:val="000000"/>
          <w:sz w:val="22"/>
          <w:szCs w:val="22"/>
        </w:rPr>
        <w:t>kvazisubtiekėjai</w:t>
      </w:r>
      <w:proofErr w:type="spellEnd"/>
      <w:r w:rsidRPr="007C0037">
        <w:rPr>
          <w:rFonts w:cstheme="minorHAnsi"/>
          <w:bCs/>
          <w:color w:val="000000"/>
          <w:sz w:val="22"/>
          <w:szCs w:val="22"/>
        </w:rPr>
        <w:t xml:space="preserve">. Pateikiama </w:t>
      </w:r>
      <w:proofErr w:type="spellStart"/>
      <w:r w:rsidRPr="007C0037">
        <w:rPr>
          <w:rFonts w:cstheme="minorHAnsi"/>
          <w:bCs/>
          <w:color w:val="000000"/>
          <w:sz w:val="22"/>
          <w:szCs w:val="22"/>
        </w:rPr>
        <w:t>kvazisubtiekėjų</w:t>
      </w:r>
      <w:proofErr w:type="spellEnd"/>
      <w:r w:rsidRPr="007C0037">
        <w:rPr>
          <w:rFonts w:cstheme="minorHAnsi"/>
          <w:bCs/>
          <w:color w:val="000000"/>
          <w:sz w:val="22"/>
          <w:szCs w:val="22"/>
        </w:rPr>
        <w:t xml:space="preserve"> pasirašyto laisvos formos sutikimo teikti sutartyje nurodytas paslaugas (konkrečiai jas įvardinant) ir tiekėjo ar ūkio subjekto, kurio </w:t>
      </w:r>
      <w:proofErr w:type="spellStart"/>
      <w:r w:rsidRPr="007C0037">
        <w:rPr>
          <w:rFonts w:cstheme="minorHAnsi"/>
          <w:bCs/>
          <w:color w:val="000000"/>
          <w:sz w:val="22"/>
          <w:szCs w:val="22"/>
        </w:rPr>
        <w:t>pajėgumais</w:t>
      </w:r>
      <w:proofErr w:type="spellEnd"/>
      <w:r w:rsidRPr="007C0037">
        <w:rPr>
          <w:rFonts w:cstheme="minorHAnsi"/>
          <w:bCs/>
          <w:color w:val="000000"/>
          <w:sz w:val="22"/>
          <w:szCs w:val="22"/>
        </w:rPr>
        <w:t xml:space="preserve"> tiekėjas remiasi, rašytinis patvirtinimas, kad laimėjęs konkursą, įdarbins šį specialistą.</w:t>
      </w:r>
    </w:p>
    <w:p w14:paraId="7AF8B626" w14:textId="77777777" w:rsidR="00917FB7" w:rsidRPr="0059214C" w:rsidRDefault="00917FB7" w:rsidP="00917FB7">
      <w:pPr>
        <w:jc w:val="both"/>
        <w:rPr>
          <w:rFonts w:cstheme="minorHAnsi"/>
        </w:rPr>
      </w:pPr>
      <w:r w:rsidRPr="0059214C">
        <w:rPr>
          <w:rFonts w:cstheme="minorHAnsi"/>
          <w:b/>
        </w:rPr>
        <w:t>11. Šiame pasiūlyme yra pateikta ir konfidenciali informacija</w:t>
      </w:r>
      <w:r w:rsidRPr="0059214C">
        <w:rPr>
          <w:rFonts w:cstheme="minorHAnsi"/>
        </w:rPr>
        <w:t xml:space="preserve"> (dokumentai su konfidencialia informacija įsegti atskirai)</w:t>
      </w:r>
      <w:r w:rsidRPr="0059214C">
        <w:rPr>
          <w:rFonts w:cstheme="minorHAnsi"/>
          <w:vertAlign w:val="superscript"/>
        </w:rPr>
        <w:t>4</w:t>
      </w:r>
      <w:r w:rsidRPr="0059214C">
        <w:rPr>
          <w:rFonts w:cstheme="minorHAnsi"/>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917FB7" w:rsidRPr="0059214C" w14:paraId="11E22856" w14:textId="77777777" w:rsidTr="00693455">
        <w:tc>
          <w:tcPr>
            <w:tcW w:w="948" w:type="dxa"/>
          </w:tcPr>
          <w:p w14:paraId="3270C538" w14:textId="77777777" w:rsidR="00917FB7" w:rsidRPr="0059214C" w:rsidRDefault="00917FB7" w:rsidP="00693455">
            <w:pPr>
              <w:spacing w:line="320" w:lineRule="atLeast"/>
              <w:rPr>
                <w:rFonts w:cstheme="minorHAnsi"/>
              </w:rPr>
            </w:pPr>
            <w:r w:rsidRPr="0059214C">
              <w:rPr>
                <w:rFonts w:cstheme="minorHAnsi"/>
              </w:rPr>
              <w:t>Eil. Nr.</w:t>
            </w:r>
          </w:p>
        </w:tc>
        <w:tc>
          <w:tcPr>
            <w:tcW w:w="4009" w:type="dxa"/>
          </w:tcPr>
          <w:p w14:paraId="2B4AC119" w14:textId="77777777" w:rsidR="00917FB7" w:rsidRPr="0059214C" w:rsidRDefault="00917FB7" w:rsidP="00693455">
            <w:pPr>
              <w:spacing w:line="320" w:lineRule="atLeast"/>
              <w:ind w:firstLine="45"/>
              <w:jc w:val="center"/>
              <w:rPr>
                <w:rFonts w:cstheme="minorHAnsi"/>
              </w:rPr>
            </w:pPr>
            <w:r w:rsidRPr="0059214C">
              <w:rPr>
                <w:rFonts w:cstheme="minorHAnsi"/>
              </w:rPr>
              <w:t>Pateikto dokumento pavadinimas</w:t>
            </w:r>
          </w:p>
        </w:tc>
        <w:tc>
          <w:tcPr>
            <w:tcW w:w="4871" w:type="dxa"/>
          </w:tcPr>
          <w:p w14:paraId="6DDEA80F" w14:textId="77777777" w:rsidR="00917FB7" w:rsidRPr="0059214C" w:rsidRDefault="00917FB7" w:rsidP="00693455">
            <w:pPr>
              <w:spacing w:after="0" w:line="240" w:lineRule="auto"/>
              <w:ind w:hanging="33"/>
              <w:jc w:val="center"/>
              <w:rPr>
                <w:rFonts w:cstheme="minorHAnsi"/>
              </w:rPr>
            </w:pPr>
            <w:r w:rsidRPr="0059214C">
              <w:rPr>
                <w:rFonts w:cstheme="minorHAnsi"/>
              </w:rPr>
              <w:t>Paaiškinimas, kokia konkreti informacija yra konfidenciali ir kodėl</w:t>
            </w:r>
          </w:p>
        </w:tc>
      </w:tr>
      <w:tr w:rsidR="00917FB7" w:rsidRPr="0059214C" w14:paraId="65F1A700" w14:textId="77777777" w:rsidTr="00693455">
        <w:tc>
          <w:tcPr>
            <w:tcW w:w="948" w:type="dxa"/>
          </w:tcPr>
          <w:p w14:paraId="2C321979" w14:textId="77777777" w:rsidR="00917FB7" w:rsidRPr="0059214C" w:rsidRDefault="00917FB7" w:rsidP="00693455">
            <w:pPr>
              <w:ind w:firstLine="731"/>
              <w:jc w:val="both"/>
              <w:rPr>
                <w:rFonts w:cstheme="minorHAnsi"/>
              </w:rPr>
            </w:pPr>
          </w:p>
        </w:tc>
        <w:tc>
          <w:tcPr>
            <w:tcW w:w="4009" w:type="dxa"/>
          </w:tcPr>
          <w:p w14:paraId="19081392" w14:textId="77777777" w:rsidR="00917FB7" w:rsidRPr="0059214C" w:rsidRDefault="00917FB7" w:rsidP="00693455">
            <w:pPr>
              <w:ind w:firstLine="731"/>
              <w:jc w:val="both"/>
              <w:rPr>
                <w:rFonts w:cstheme="minorHAnsi"/>
              </w:rPr>
            </w:pPr>
          </w:p>
        </w:tc>
        <w:tc>
          <w:tcPr>
            <w:tcW w:w="4871" w:type="dxa"/>
          </w:tcPr>
          <w:p w14:paraId="65E38EFF" w14:textId="77777777" w:rsidR="00917FB7" w:rsidRPr="0059214C" w:rsidRDefault="00917FB7" w:rsidP="00693455">
            <w:pPr>
              <w:ind w:firstLine="731"/>
              <w:jc w:val="both"/>
              <w:rPr>
                <w:rFonts w:cstheme="minorHAnsi"/>
              </w:rPr>
            </w:pPr>
          </w:p>
        </w:tc>
      </w:tr>
      <w:tr w:rsidR="00917FB7" w:rsidRPr="0059214C" w14:paraId="3F3E48E3" w14:textId="77777777" w:rsidTr="00693455">
        <w:tc>
          <w:tcPr>
            <w:tcW w:w="948" w:type="dxa"/>
          </w:tcPr>
          <w:p w14:paraId="02A08717" w14:textId="77777777" w:rsidR="00917FB7" w:rsidRPr="0059214C" w:rsidRDefault="00917FB7" w:rsidP="00693455">
            <w:pPr>
              <w:ind w:firstLine="731"/>
              <w:jc w:val="both"/>
              <w:rPr>
                <w:rFonts w:cstheme="minorHAnsi"/>
              </w:rPr>
            </w:pPr>
          </w:p>
        </w:tc>
        <w:tc>
          <w:tcPr>
            <w:tcW w:w="4009" w:type="dxa"/>
          </w:tcPr>
          <w:p w14:paraId="636B39E5" w14:textId="77777777" w:rsidR="00917FB7" w:rsidRPr="0059214C" w:rsidRDefault="00917FB7" w:rsidP="00693455">
            <w:pPr>
              <w:tabs>
                <w:tab w:val="left" w:pos="1296"/>
                <w:tab w:val="center" w:pos="4819"/>
                <w:tab w:val="right" w:pos="9638"/>
              </w:tabs>
              <w:ind w:firstLine="731"/>
              <w:rPr>
                <w:rFonts w:cstheme="minorHAnsi"/>
              </w:rPr>
            </w:pPr>
          </w:p>
        </w:tc>
        <w:tc>
          <w:tcPr>
            <w:tcW w:w="4871" w:type="dxa"/>
          </w:tcPr>
          <w:p w14:paraId="2398FD68" w14:textId="77777777" w:rsidR="00917FB7" w:rsidRPr="0059214C" w:rsidRDefault="00917FB7" w:rsidP="00693455">
            <w:pPr>
              <w:ind w:firstLine="731"/>
              <w:jc w:val="both"/>
              <w:rPr>
                <w:rFonts w:cstheme="minorHAnsi"/>
              </w:rPr>
            </w:pPr>
          </w:p>
        </w:tc>
      </w:tr>
    </w:tbl>
    <w:p w14:paraId="537EF897" w14:textId="77777777" w:rsidR="00917FB7" w:rsidRPr="0059214C" w:rsidRDefault="00917FB7" w:rsidP="00917FB7">
      <w:pPr>
        <w:jc w:val="both"/>
        <w:rPr>
          <w:rFonts w:cstheme="minorHAnsi"/>
          <w:bCs/>
        </w:rPr>
      </w:pPr>
      <w:r w:rsidRPr="0059214C">
        <w:rPr>
          <w:rFonts w:cstheme="minorHAnsi"/>
          <w:bCs/>
          <w:vertAlign w:val="superscript"/>
        </w:rPr>
        <w:t>4</w:t>
      </w:r>
      <w:r w:rsidRPr="0059214C">
        <w:rPr>
          <w:rFonts w:cstheme="minorHAnsi"/>
          <w:bCs/>
        </w:rPr>
        <w:t>Pildyti tuomet, jei bus pateikta konfidenciali informacija. Tiekėjas negali nurodyti, kad konfidenciali yra pasiūlymo kaina arba, kad visas pasiūlymas yra konfidencialus.</w:t>
      </w:r>
    </w:p>
    <w:p w14:paraId="4913A7AD" w14:textId="77777777" w:rsidR="00917FB7" w:rsidRPr="0059214C" w:rsidRDefault="00917FB7" w:rsidP="00917FB7">
      <w:pPr>
        <w:spacing w:line="320" w:lineRule="atLeast"/>
        <w:jc w:val="both"/>
        <w:rPr>
          <w:rFonts w:cstheme="minorHAnsi"/>
          <w:b/>
        </w:rPr>
      </w:pPr>
      <w:r w:rsidRPr="0059214C">
        <w:rPr>
          <w:rFonts w:cstheme="minorHAnsi"/>
          <w:b/>
        </w:rPr>
        <w:t>12.</w:t>
      </w:r>
      <w:r w:rsidRPr="0059214C">
        <w:rPr>
          <w:rFonts w:cstheme="minorHAnsi"/>
        </w:rPr>
        <w:t xml:space="preserve"> </w:t>
      </w:r>
      <w:r w:rsidRPr="0059214C">
        <w:rPr>
          <w:rFonts w:cstheme="minorHAnsi"/>
          <w:b/>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66"/>
      </w:tblGrid>
      <w:tr w:rsidR="00917FB7" w:rsidRPr="0059214C" w14:paraId="48803F56" w14:textId="77777777" w:rsidTr="00693455">
        <w:tc>
          <w:tcPr>
            <w:tcW w:w="948" w:type="dxa"/>
          </w:tcPr>
          <w:p w14:paraId="12146421" w14:textId="77777777" w:rsidR="00917FB7" w:rsidRPr="0059214C" w:rsidRDefault="00917FB7" w:rsidP="00693455">
            <w:pPr>
              <w:spacing w:line="320" w:lineRule="atLeast"/>
              <w:jc w:val="center"/>
              <w:rPr>
                <w:rFonts w:cstheme="minorHAnsi"/>
              </w:rPr>
            </w:pPr>
            <w:r w:rsidRPr="0059214C">
              <w:rPr>
                <w:rFonts w:cstheme="minorHAnsi"/>
              </w:rPr>
              <w:t>Eil. Nr.</w:t>
            </w:r>
          </w:p>
        </w:tc>
        <w:tc>
          <w:tcPr>
            <w:tcW w:w="4009" w:type="dxa"/>
          </w:tcPr>
          <w:p w14:paraId="3351F605" w14:textId="77777777" w:rsidR="00917FB7" w:rsidRPr="0059214C" w:rsidRDefault="00917FB7" w:rsidP="00693455">
            <w:pPr>
              <w:spacing w:line="320" w:lineRule="atLeast"/>
              <w:jc w:val="center"/>
              <w:rPr>
                <w:rFonts w:cstheme="minorHAnsi"/>
              </w:rPr>
            </w:pPr>
            <w:r w:rsidRPr="0059214C">
              <w:rPr>
                <w:rFonts w:cstheme="minorHAnsi"/>
              </w:rPr>
              <w:t>Pateikto dokumento pavadinimas</w:t>
            </w:r>
          </w:p>
        </w:tc>
        <w:tc>
          <w:tcPr>
            <w:tcW w:w="4866" w:type="dxa"/>
          </w:tcPr>
          <w:p w14:paraId="6A57E1D9" w14:textId="77777777" w:rsidR="00917FB7" w:rsidRPr="0059214C" w:rsidRDefault="00917FB7" w:rsidP="00693455">
            <w:pPr>
              <w:spacing w:line="320" w:lineRule="atLeast"/>
              <w:ind w:firstLine="42"/>
              <w:jc w:val="center"/>
              <w:rPr>
                <w:rFonts w:cstheme="minorHAnsi"/>
              </w:rPr>
            </w:pPr>
            <w:r w:rsidRPr="0059214C">
              <w:rPr>
                <w:rFonts w:cstheme="minorHAnsi"/>
              </w:rPr>
              <w:t>Dokumento puslapių skaičius</w:t>
            </w:r>
          </w:p>
        </w:tc>
      </w:tr>
      <w:tr w:rsidR="00917FB7" w:rsidRPr="0059214C" w14:paraId="1AA06DA3" w14:textId="77777777" w:rsidTr="00693455">
        <w:tc>
          <w:tcPr>
            <w:tcW w:w="948" w:type="dxa"/>
          </w:tcPr>
          <w:p w14:paraId="7B0AA998" w14:textId="77777777" w:rsidR="00917FB7" w:rsidRPr="0059214C" w:rsidRDefault="00917FB7" w:rsidP="00693455">
            <w:pPr>
              <w:ind w:firstLine="731"/>
              <w:jc w:val="both"/>
              <w:rPr>
                <w:rFonts w:cstheme="minorHAnsi"/>
              </w:rPr>
            </w:pPr>
          </w:p>
        </w:tc>
        <w:tc>
          <w:tcPr>
            <w:tcW w:w="4009" w:type="dxa"/>
          </w:tcPr>
          <w:p w14:paraId="631926E0" w14:textId="77777777" w:rsidR="00917FB7" w:rsidRPr="0059214C" w:rsidRDefault="00917FB7" w:rsidP="00693455">
            <w:pPr>
              <w:ind w:firstLine="731"/>
              <w:jc w:val="both"/>
              <w:rPr>
                <w:rFonts w:cstheme="minorHAnsi"/>
              </w:rPr>
            </w:pPr>
          </w:p>
        </w:tc>
        <w:tc>
          <w:tcPr>
            <w:tcW w:w="4866" w:type="dxa"/>
          </w:tcPr>
          <w:p w14:paraId="56F5468D" w14:textId="77777777" w:rsidR="00917FB7" w:rsidRPr="0059214C" w:rsidRDefault="00917FB7" w:rsidP="00693455">
            <w:pPr>
              <w:ind w:firstLine="731"/>
              <w:jc w:val="both"/>
              <w:rPr>
                <w:rFonts w:cstheme="minorHAnsi"/>
              </w:rPr>
            </w:pPr>
          </w:p>
        </w:tc>
      </w:tr>
      <w:tr w:rsidR="00917FB7" w:rsidRPr="0059214C" w14:paraId="25E2D645" w14:textId="77777777" w:rsidTr="00693455">
        <w:tc>
          <w:tcPr>
            <w:tcW w:w="948" w:type="dxa"/>
          </w:tcPr>
          <w:p w14:paraId="179AB499" w14:textId="77777777" w:rsidR="00917FB7" w:rsidRPr="0059214C" w:rsidRDefault="00917FB7" w:rsidP="00693455">
            <w:pPr>
              <w:ind w:firstLine="731"/>
              <w:jc w:val="both"/>
              <w:rPr>
                <w:rFonts w:cstheme="minorHAnsi"/>
              </w:rPr>
            </w:pPr>
          </w:p>
        </w:tc>
        <w:tc>
          <w:tcPr>
            <w:tcW w:w="4009" w:type="dxa"/>
          </w:tcPr>
          <w:p w14:paraId="250F15C5" w14:textId="77777777" w:rsidR="00917FB7" w:rsidRPr="0059214C" w:rsidRDefault="00917FB7" w:rsidP="00693455">
            <w:pPr>
              <w:tabs>
                <w:tab w:val="left" w:pos="1296"/>
                <w:tab w:val="center" w:pos="4819"/>
                <w:tab w:val="right" w:pos="9638"/>
              </w:tabs>
              <w:ind w:firstLine="731"/>
              <w:rPr>
                <w:rFonts w:cstheme="minorHAnsi"/>
              </w:rPr>
            </w:pPr>
          </w:p>
        </w:tc>
        <w:tc>
          <w:tcPr>
            <w:tcW w:w="4866" w:type="dxa"/>
          </w:tcPr>
          <w:p w14:paraId="4EC2E548" w14:textId="77777777" w:rsidR="00917FB7" w:rsidRPr="0059214C" w:rsidRDefault="00917FB7" w:rsidP="00693455">
            <w:pPr>
              <w:ind w:firstLine="731"/>
              <w:jc w:val="both"/>
              <w:rPr>
                <w:rFonts w:cstheme="minorHAnsi"/>
              </w:rPr>
            </w:pPr>
          </w:p>
        </w:tc>
      </w:tr>
    </w:tbl>
    <w:p w14:paraId="0A42EA1D" w14:textId="77777777" w:rsidR="00917FB7" w:rsidRPr="0059214C" w:rsidRDefault="00917FB7" w:rsidP="00917FB7">
      <w:pPr>
        <w:jc w:val="both"/>
        <w:rPr>
          <w:rFonts w:cstheme="minorHAnsi"/>
          <w:bCs/>
          <w:i/>
          <w:color w:val="000000"/>
          <w:u w:val="single"/>
        </w:rPr>
      </w:pPr>
    </w:p>
    <w:p w14:paraId="2E485ADD" w14:textId="77777777" w:rsidR="00BD2EE2" w:rsidRDefault="00BD2EE2" w:rsidP="00917FB7">
      <w:pPr>
        <w:jc w:val="both"/>
        <w:rPr>
          <w:rFonts w:cstheme="minorHAnsi"/>
          <w:i/>
          <w:u w:val="single"/>
        </w:rPr>
      </w:pPr>
    </w:p>
    <w:p w14:paraId="6B255144" w14:textId="7719A7D4" w:rsidR="00917FB7" w:rsidRPr="0059214C" w:rsidRDefault="00917FB7" w:rsidP="00917FB7">
      <w:pPr>
        <w:jc w:val="both"/>
        <w:rPr>
          <w:rFonts w:cstheme="minorHAnsi"/>
          <w:i/>
          <w:u w:val="single"/>
        </w:rPr>
      </w:pPr>
      <w:r w:rsidRPr="0059214C">
        <w:rPr>
          <w:rFonts w:cstheme="minorHAnsi"/>
          <w:i/>
          <w:u w:val="single"/>
        </w:rPr>
        <w:t>PASTABOS:</w:t>
      </w:r>
    </w:p>
    <w:p w14:paraId="11AB9D89" w14:textId="77777777" w:rsidR="00917FB7" w:rsidRPr="0059214C" w:rsidRDefault="00917FB7" w:rsidP="00917FB7">
      <w:pPr>
        <w:ind w:firstLine="567"/>
        <w:jc w:val="both"/>
        <w:rPr>
          <w:rFonts w:cstheme="minorHAnsi"/>
          <w:i/>
        </w:rPr>
      </w:pPr>
      <w:r w:rsidRPr="0059214C">
        <w:rPr>
          <w:rFonts w:cstheme="minorHAnsi"/>
          <w:i/>
        </w:rPr>
        <w:t xml:space="preserve">- 8 ir 10 punktuose prašome nurodyti ūkio subjektus, kurių </w:t>
      </w:r>
      <w:proofErr w:type="spellStart"/>
      <w:r w:rsidRPr="0059214C">
        <w:rPr>
          <w:rFonts w:cstheme="minorHAnsi"/>
          <w:i/>
        </w:rPr>
        <w:t>pajėgumais</w:t>
      </w:r>
      <w:proofErr w:type="spellEnd"/>
      <w:r w:rsidRPr="0059214C">
        <w:rPr>
          <w:rFonts w:cstheme="minorHAnsi"/>
          <w:i/>
        </w:rPr>
        <w:t xml:space="preserve"> tiekėjas remiasi ir </w:t>
      </w:r>
      <w:proofErr w:type="spellStart"/>
      <w:r w:rsidRPr="0059214C">
        <w:rPr>
          <w:rFonts w:cstheme="minorHAnsi"/>
          <w:i/>
        </w:rPr>
        <w:t>kvazisubteikėjus</w:t>
      </w:r>
      <w:proofErr w:type="spellEnd"/>
      <w:r w:rsidRPr="0059214C">
        <w:rPr>
          <w:rFonts w:cstheme="minorHAnsi"/>
          <w:i/>
        </w:rPr>
        <w:t xml:space="preserve">, nes ūkio subjektai, kurių </w:t>
      </w:r>
      <w:proofErr w:type="spellStart"/>
      <w:r w:rsidRPr="0059214C">
        <w:rPr>
          <w:rFonts w:cstheme="minorHAnsi"/>
          <w:i/>
        </w:rPr>
        <w:t>pajėgumais</w:t>
      </w:r>
      <w:proofErr w:type="spellEnd"/>
      <w:r w:rsidRPr="0059214C">
        <w:rPr>
          <w:rFonts w:cstheme="minorHAnsi"/>
          <w:i/>
        </w:rPr>
        <w:t xml:space="preserve"> tiekėjas remiasi, ir </w:t>
      </w:r>
      <w:proofErr w:type="spellStart"/>
      <w:r w:rsidRPr="0059214C">
        <w:rPr>
          <w:rFonts w:cstheme="minorHAnsi"/>
          <w:i/>
        </w:rPr>
        <w:t>kvazisubteikėjai</w:t>
      </w:r>
      <w:proofErr w:type="spellEnd"/>
      <w:r w:rsidRPr="0059214C">
        <w:rPr>
          <w:rFonts w:cstheme="minorHAnsi"/>
          <w:i/>
        </w:rPr>
        <w:t xml:space="preserve"> turi būti išviešinti teikiant pasiūlymą, kadangi po pasiūlymo pateikimo termino pabaigos pasitelkti (nurodyti) naujų ūkio subjektų, kurių </w:t>
      </w:r>
      <w:proofErr w:type="spellStart"/>
      <w:r w:rsidRPr="0059214C">
        <w:rPr>
          <w:rFonts w:cstheme="minorHAnsi"/>
          <w:i/>
        </w:rPr>
        <w:t>pajėgumais</w:t>
      </w:r>
      <w:proofErr w:type="spellEnd"/>
      <w:r w:rsidRPr="0059214C">
        <w:rPr>
          <w:rFonts w:cstheme="minorHAnsi"/>
          <w:i/>
        </w:rPr>
        <w:t xml:space="preserve"> tiekėjas remiasi, ir </w:t>
      </w:r>
      <w:proofErr w:type="spellStart"/>
      <w:r w:rsidRPr="0059214C">
        <w:rPr>
          <w:rFonts w:cstheme="minorHAnsi"/>
          <w:i/>
        </w:rPr>
        <w:t>kvazisubteikėjų</w:t>
      </w:r>
      <w:proofErr w:type="spellEnd"/>
      <w:r w:rsidRPr="0059214C">
        <w:rPr>
          <w:rFonts w:cstheme="minorHAnsi"/>
          <w:i/>
        </w:rPr>
        <w:t xml:space="preserve"> tam, kad atitiktų kvalifikacijos reikalavimus, tiekėjas negalės, t. y. po pasiūlymo pateikimo tiekėjas neturi teisės nurodyti naujų ūkio subjektų, kurių </w:t>
      </w:r>
      <w:proofErr w:type="spellStart"/>
      <w:r w:rsidRPr="0059214C">
        <w:rPr>
          <w:rFonts w:cstheme="minorHAnsi"/>
          <w:i/>
        </w:rPr>
        <w:t>pajėgumais</w:t>
      </w:r>
      <w:proofErr w:type="spellEnd"/>
      <w:r w:rsidRPr="0059214C">
        <w:rPr>
          <w:rFonts w:cstheme="minorHAnsi"/>
          <w:i/>
        </w:rPr>
        <w:t xml:space="preserve"> tiekėjas remiasi, ir </w:t>
      </w:r>
      <w:proofErr w:type="spellStart"/>
      <w:r w:rsidRPr="0059214C">
        <w:rPr>
          <w:rFonts w:cstheme="minorHAnsi"/>
          <w:i/>
        </w:rPr>
        <w:t>kvazisubteikėjų</w:t>
      </w:r>
      <w:proofErr w:type="spellEnd"/>
      <w:r w:rsidRPr="0059214C">
        <w:rPr>
          <w:rFonts w:cstheme="minorHAnsi"/>
          <w:i/>
        </w:rPr>
        <w:t xml:space="preserve">, nes tokie veiksmai laikomi esminiu pasiūlymo keitimu, prieštarauja Pasiūlymų patikslinimo, papildymo ar paaiškinimo taisyklių, patvirtintų Viešųjų pirkimų tarnybos direktoriaus 2022 m. gruodžio 30 d. įsakymu Nr. 1S-240, nuostatoms ir todėl toks tiekėjo pasiūlymas yra atmetamas, kaip nurodyta </w:t>
      </w:r>
      <w:r w:rsidR="005A31F0" w:rsidRPr="009A408F">
        <w:rPr>
          <w:rFonts w:cstheme="minorHAnsi"/>
          <w:b/>
          <w:i/>
        </w:rPr>
        <w:t xml:space="preserve">bendrųjų sąlygų </w:t>
      </w:r>
      <w:r w:rsidR="005A31F0" w:rsidRPr="00F421C9">
        <w:rPr>
          <w:rFonts w:cstheme="minorHAnsi"/>
          <w:b/>
          <w:i/>
        </w:rPr>
        <w:t xml:space="preserve">18.1.5 ir (ar) 18.1.6 </w:t>
      </w:r>
      <w:r w:rsidRPr="0059214C">
        <w:rPr>
          <w:rFonts w:cstheme="minorHAnsi"/>
          <w:i/>
        </w:rPr>
        <w:t xml:space="preserve"> punkte.</w:t>
      </w:r>
    </w:p>
    <w:p w14:paraId="7FC73FBF" w14:textId="77777777" w:rsidR="00917FB7" w:rsidRPr="0059214C" w:rsidRDefault="00917FB7" w:rsidP="00917FB7">
      <w:pPr>
        <w:ind w:firstLine="567"/>
        <w:jc w:val="both"/>
        <w:rPr>
          <w:rFonts w:cstheme="minorHAnsi"/>
          <w:i/>
        </w:rPr>
      </w:pPr>
      <w:r w:rsidRPr="0059214C">
        <w:rPr>
          <w:rFonts w:cstheme="minorHAnsi"/>
          <w:i/>
        </w:rPr>
        <w:t>- 11 punkte prašome nurodyti Jūsų pasiūlymo konfidencialią informaciją. Konfidencialia informacija gali būti, pavyzdžiui, komercinė (gamybinė</w:t>
      </w:r>
      <w:r w:rsidRPr="0059214C">
        <w:rPr>
          <w:rFonts w:cstheme="minorHAnsi"/>
          <w:i/>
          <w:lang w:val="es-ES_tradnl"/>
        </w:rPr>
        <w:t>) paslaptis ir konfidencialieji pasi</w:t>
      </w:r>
      <w:proofErr w:type="spellStart"/>
      <w:r w:rsidRPr="0059214C">
        <w:rPr>
          <w:rFonts w:cstheme="minorHAnsi"/>
          <w:i/>
        </w:rPr>
        <w:t>ūlymų</w:t>
      </w:r>
      <w:proofErr w:type="spellEnd"/>
      <w:r w:rsidRPr="0059214C">
        <w:rPr>
          <w:rFonts w:cstheme="minorHAnsi"/>
          <w:i/>
        </w:rPr>
        <w:t xml:space="preserve"> aspektai. Konfidencialia negalima laikyti informacijos nurodytos Lietuvos Respublikos viešųjų pirkimų įstatymo 20 str. 2 d. </w:t>
      </w:r>
    </w:p>
    <w:p w14:paraId="19E57E52" w14:textId="77777777" w:rsidR="00917FB7" w:rsidRPr="0059214C" w:rsidRDefault="00917FB7" w:rsidP="00917FB7">
      <w:pPr>
        <w:ind w:firstLine="567"/>
        <w:jc w:val="both"/>
        <w:rPr>
          <w:rFonts w:cstheme="minorHAnsi"/>
          <w:i/>
        </w:rPr>
      </w:pPr>
      <w:r w:rsidRPr="0059214C">
        <w:rPr>
          <w:rFonts w:cstheme="minorHAnsi"/>
          <w:i/>
        </w:rPr>
        <w:t xml:space="preserve">- Informuojame, kad tuo atveju, kai viešajame pirkime nurodomi fiziniai asmenys (pvz. tiekėjai, tiekėjo, ūkio subjekto, kurio </w:t>
      </w:r>
      <w:proofErr w:type="spellStart"/>
      <w:r w:rsidRPr="0059214C">
        <w:rPr>
          <w:rFonts w:cstheme="minorHAnsi"/>
          <w:i/>
        </w:rPr>
        <w:t>pajėgumais</w:t>
      </w:r>
      <w:proofErr w:type="spellEnd"/>
      <w:r w:rsidRPr="0059214C">
        <w:rPr>
          <w:rFonts w:cstheme="minorHAnsi"/>
          <w:i/>
        </w:rPr>
        <w:t xml:space="preserve"> tiekėjas remiasi, darbuotojai ar subtiekėjai), pateiktų asmens duomenų valdytojas yra Kauno miesto savivaldybės administracija (juridinio asmens kodas 188764867, adresas: Laisvės al. 96, 44251 Kaunas, tel. +370  42 26 31, el. p. </w:t>
      </w:r>
      <w:hyperlink r:id="rId14" w:history="1">
        <w:r w:rsidRPr="0059214C">
          <w:rPr>
            <w:rStyle w:val="Hipersaitas"/>
            <w:rFonts w:cstheme="minorHAnsi"/>
            <w:i/>
          </w:rPr>
          <w:t>info@kaunas.lt</w:t>
        </w:r>
      </w:hyperlink>
      <w:r w:rsidRPr="0059214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142BD40D" w14:textId="77777777" w:rsidR="00917FB7" w:rsidRPr="0059214C" w:rsidRDefault="00917FB7" w:rsidP="00917FB7">
      <w:pPr>
        <w:ind w:firstLine="567"/>
        <w:jc w:val="both"/>
        <w:rPr>
          <w:rFonts w:cstheme="minorHAnsi"/>
          <w:i/>
        </w:rPr>
      </w:pPr>
      <w:r w:rsidRPr="0059214C">
        <w:rPr>
          <w:rFonts w:cstheme="minorHAnsi"/>
          <w:i/>
        </w:rPr>
        <w:t>Jeigu tiekėjas viešajame pirkime pateikia fizinių asmenų duomenis, jis juos privalo informuoti apie jų asmens duomenų pateikimą  Savivaldybės administracijai ir numatomą jų tvarkymą.</w:t>
      </w:r>
    </w:p>
    <w:p w14:paraId="7072BC67" w14:textId="77777777" w:rsidR="00917FB7" w:rsidRPr="0059214C" w:rsidRDefault="00917FB7" w:rsidP="00917FB7">
      <w:pPr>
        <w:shd w:val="clear" w:color="auto" w:fill="FFFFFF"/>
        <w:ind w:firstLine="567"/>
        <w:jc w:val="both"/>
        <w:rPr>
          <w:rFonts w:cstheme="minorHAnsi"/>
          <w:i/>
        </w:rPr>
      </w:pPr>
      <w:r w:rsidRPr="0059214C">
        <w:rPr>
          <w:rFonts w:cstheme="minorHAnsi"/>
          <w:i/>
        </w:rPr>
        <w:t>Fiziniai asmenys  turi teisę prašyti (kreipiantis raštu), kad duomenų valdytojas leistų susipažinti su jų asmens duomenimis ir juos ištaisytų arba</w:t>
      </w:r>
      <w:r w:rsidRPr="0059214C">
        <w:rPr>
          <w:rFonts w:cstheme="minorHAnsi"/>
          <w:i/>
          <w:color w:val="212529"/>
        </w:rPr>
        <w:t xml:space="preserve"> ištrintų, arba apribotų duomenų tvarkymą, taip pat turi teisę nesutikti, kad duomenys būtų tvarkomi, teisę perkelti duomenis, teisę atšaukti duotą sutikimą bei teisę pateikti skundą Valstybinei duomenų </w:t>
      </w:r>
      <w:r w:rsidRPr="0059214C">
        <w:rPr>
          <w:rFonts w:cstheme="minorHAnsi"/>
          <w:i/>
          <w:color w:val="212529"/>
        </w:rPr>
        <w:lastRenderedPageBreak/>
        <w:t>apsaugos inspekcijai (</w:t>
      </w:r>
      <w:r w:rsidRPr="0059214C">
        <w:rPr>
          <w:rStyle w:val="lrzxr"/>
          <w:rFonts w:cstheme="minorHAnsi"/>
          <w:i/>
        </w:rPr>
        <w:t>L. Sapiegos g. 17, Vilnius 10312</w:t>
      </w:r>
      <w:r w:rsidRPr="0059214C">
        <w:rPr>
          <w:rFonts w:cstheme="minorHAnsi"/>
          <w:i/>
          <w:color w:val="212529"/>
        </w:rPr>
        <w:t xml:space="preserve">, el. p. </w:t>
      </w:r>
      <w:hyperlink r:id="rId15" w:history="1">
        <w:r w:rsidRPr="0059214C">
          <w:rPr>
            <w:rStyle w:val="Hipersaitas"/>
            <w:rFonts w:cstheme="minorHAnsi"/>
            <w:i/>
          </w:rPr>
          <w:t>ada@ada.lt</w:t>
        </w:r>
      </w:hyperlink>
      <w:r w:rsidRPr="0059214C">
        <w:rPr>
          <w:rFonts w:cstheme="minorHAnsi"/>
          <w:i/>
          <w:color w:val="212529"/>
        </w:rPr>
        <w:t xml:space="preserve">), o taip pat </w:t>
      </w:r>
      <w:r w:rsidRPr="0059214C">
        <w:rPr>
          <w:rFonts w:cstheme="minorHAnsi"/>
          <w:i/>
        </w:rPr>
        <w:t xml:space="preserve">pasikonsultuoti su Kauno miesto savivaldybės administracijos Asmens duomenų apsaugos pareigūnu el. p. </w:t>
      </w:r>
      <w:hyperlink r:id="rId16" w:history="1">
        <w:r w:rsidRPr="0059214C">
          <w:rPr>
            <w:rStyle w:val="Hipersaitas"/>
            <w:rFonts w:cstheme="minorHAnsi"/>
            <w:i/>
          </w:rPr>
          <w:t>dap</w:t>
        </w:r>
        <w:r w:rsidRPr="0059214C">
          <w:rPr>
            <w:rStyle w:val="Hipersaitas"/>
            <w:rFonts w:cstheme="minorHAnsi"/>
            <w:i/>
            <w:lang w:val="en-US"/>
          </w:rPr>
          <w:t>@</w:t>
        </w:r>
        <w:proofErr w:type="spellStart"/>
        <w:r w:rsidRPr="0059214C">
          <w:rPr>
            <w:rStyle w:val="Hipersaitas"/>
            <w:rFonts w:cstheme="minorHAnsi"/>
            <w:i/>
            <w:lang w:val="en-US"/>
          </w:rPr>
          <w:t>kaunas.lt</w:t>
        </w:r>
        <w:proofErr w:type="spellEnd"/>
      </w:hyperlink>
      <w:r w:rsidRPr="0059214C">
        <w:rPr>
          <w:rFonts w:cstheme="minorHAnsi"/>
          <w:i/>
          <w:color w:val="040404"/>
          <w:shd w:val="clear" w:color="auto" w:fill="FFFFFF"/>
        </w:rPr>
        <w:t>.</w:t>
      </w:r>
      <w:r w:rsidRPr="0059214C">
        <w:rPr>
          <w:rFonts w:cstheme="minorHAnsi"/>
          <w:i/>
        </w:rPr>
        <w:t xml:space="preserve"> </w:t>
      </w:r>
    </w:p>
    <w:p w14:paraId="7CB2B8C5" w14:textId="77777777" w:rsidR="00917FB7" w:rsidRDefault="00917FB7" w:rsidP="00917FB7">
      <w:pPr>
        <w:jc w:val="right"/>
        <w:rPr>
          <w:rFonts w:cstheme="minorHAnsi"/>
        </w:rPr>
      </w:pPr>
      <w:r w:rsidRPr="0059214C">
        <w:rPr>
          <w:rFonts w:cstheme="minorHAnsi"/>
          <w:i/>
        </w:rPr>
        <w:t xml:space="preserve">Daugiau informacijos apie duomenų tvarkymą rasite </w:t>
      </w:r>
      <w:hyperlink r:id="rId17" w:history="1">
        <w:r w:rsidRPr="0059214C">
          <w:rPr>
            <w:rStyle w:val="Hipersaitas"/>
            <w:rFonts w:cstheme="minorHAnsi"/>
            <w:i/>
          </w:rPr>
          <w:t>www.kaunas.lt</w:t>
        </w:r>
      </w:hyperlink>
    </w:p>
    <w:p w14:paraId="6F67596C" w14:textId="77777777" w:rsidR="00917FB7" w:rsidRDefault="00917FB7" w:rsidP="00293979">
      <w:pPr>
        <w:jc w:val="right"/>
        <w:rPr>
          <w:rFonts w:cstheme="minorHAnsi"/>
        </w:rPr>
      </w:pPr>
    </w:p>
    <w:p w14:paraId="46760201" w14:textId="76EDE1E0" w:rsidR="00607CF5" w:rsidRDefault="00607CF5" w:rsidP="00607CF5"/>
    <w:p w14:paraId="1EFF5686" w14:textId="65F4FC06" w:rsidR="00607CF5" w:rsidRDefault="00607CF5" w:rsidP="00607CF5"/>
    <w:p w14:paraId="02755E28" w14:textId="75D897EA" w:rsidR="00607CF5" w:rsidRDefault="00607CF5" w:rsidP="00607CF5"/>
    <w:p w14:paraId="1148E1E0" w14:textId="39F9E0B1" w:rsidR="00607CF5" w:rsidRDefault="00607CF5" w:rsidP="00607CF5"/>
    <w:p w14:paraId="422DAF82" w14:textId="37CC3C51" w:rsidR="00607CF5" w:rsidRDefault="00607CF5" w:rsidP="00607CF5"/>
    <w:p w14:paraId="3132B230" w14:textId="5D0E3772" w:rsidR="00607CF5" w:rsidRDefault="00607CF5" w:rsidP="00607CF5"/>
    <w:p w14:paraId="0571E862" w14:textId="70262A11" w:rsidR="00607CF5" w:rsidRDefault="00607CF5" w:rsidP="00607CF5"/>
    <w:p w14:paraId="0328C850" w14:textId="62F6FD8D" w:rsidR="00607CF5" w:rsidRDefault="00607CF5" w:rsidP="00607CF5"/>
    <w:p w14:paraId="3869E603" w14:textId="19B2D78C" w:rsidR="008C7D13" w:rsidRDefault="008C7D13" w:rsidP="00607CF5"/>
    <w:p w14:paraId="7D03C356" w14:textId="7E1EB890" w:rsidR="008C7D13" w:rsidRDefault="008C7D13" w:rsidP="00607CF5"/>
    <w:p w14:paraId="7B9B659E" w14:textId="3BBEA3CC" w:rsidR="008C7D13" w:rsidRDefault="008C7D13" w:rsidP="00607CF5"/>
    <w:p w14:paraId="1B9EAE57" w14:textId="02CE055C" w:rsidR="008C7D13" w:rsidRDefault="008C7D13" w:rsidP="00607CF5"/>
    <w:p w14:paraId="34B03B9E" w14:textId="0B30B16A" w:rsidR="008C7D13" w:rsidRDefault="008C7D13" w:rsidP="00607CF5"/>
    <w:p w14:paraId="6612DF89" w14:textId="4588AE84" w:rsidR="008C7D13" w:rsidRDefault="008C7D13" w:rsidP="00607CF5"/>
    <w:p w14:paraId="279BD40B" w14:textId="4A058962" w:rsidR="008C7D13" w:rsidRDefault="008C7D13" w:rsidP="00607CF5"/>
    <w:p w14:paraId="51745C00" w14:textId="30D402B4" w:rsidR="008C7D13" w:rsidRDefault="008C7D13" w:rsidP="00607CF5"/>
    <w:p w14:paraId="50787F98" w14:textId="1CB40D97" w:rsidR="008C7D13" w:rsidRDefault="008C7D13" w:rsidP="00607CF5"/>
    <w:p w14:paraId="427A2CCD" w14:textId="53516FCE" w:rsidR="008C7D13" w:rsidRDefault="008C7D13" w:rsidP="00607CF5"/>
    <w:p w14:paraId="763B0933" w14:textId="383E7520" w:rsidR="008C7D13" w:rsidRDefault="008C7D13" w:rsidP="00607CF5"/>
    <w:p w14:paraId="4F2024D1" w14:textId="77777777" w:rsidR="008C7D13" w:rsidRDefault="008C7D13" w:rsidP="00607CF5"/>
    <w:p w14:paraId="1BE7B1E4" w14:textId="3C5074F3" w:rsidR="00607CF5" w:rsidRDefault="00607CF5" w:rsidP="00607CF5"/>
    <w:p w14:paraId="75A36890" w14:textId="77777777" w:rsidR="00607CF5" w:rsidRPr="00607CF5" w:rsidRDefault="00607CF5" w:rsidP="00607CF5"/>
    <w:p w14:paraId="6C069601" w14:textId="77777777" w:rsidR="008C7D13" w:rsidRDefault="008C7D13" w:rsidP="005A31F0">
      <w:pPr>
        <w:pStyle w:val="Antrat2"/>
        <w:ind w:left="5103"/>
        <w:rPr>
          <w:rFonts w:asciiTheme="minorHAnsi" w:eastAsia="Calibri" w:hAnsiTheme="minorHAnsi" w:cstheme="minorHAnsi"/>
          <w:color w:val="0070C0"/>
          <w:sz w:val="21"/>
          <w:szCs w:val="21"/>
        </w:rPr>
      </w:pPr>
      <w:bookmarkStart w:id="50" w:name="_Toc190679372"/>
    </w:p>
    <w:p w14:paraId="5B69A1DF" w14:textId="1C39AF4B" w:rsidR="005A31F0" w:rsidRPr="009A408F" w:rsidRDefault="005A31F0" w:rsidP="005A31F0">
      <w:pPr>
        <w:pStyle w:val="Antrat2"/>
        <w:ind w:left="5103"/>
        <w:rPr>
          <w:rFonts w:asciiTheme="minorHAnsi" w:hAnsiTheme="minorHAnsi" w:cstheme="minorHAnsi"/>
          <w:color w:val="0070C0"/>
          <w:sz w:val="21"/>
          <w:szCs w:val="21"/>
        </w:rPr>
      </w:pPr>
      <w:r w:rsidRPr="009A408F">
        <w:rPr>
          <w:rFonts w:asciiTheme="minorHAnsi" w:eastAsia="Calibri" w:hAnsiTheme="minorHAnsi" w:cstheme="minorHAnsi"/>
          <w:color w:val="0070C0"/>
          <w:sz w:val="21"/>
          <w:szCs w:val="21"/>
        </w:rPr>
        <w:t xml:space="preserve">Pirkimo sąlygų 3 priedas „EBVPD“ </w:t>
      </w:r>
      <w:r w:rsidRPr="009A408F">
        <w:rPr>
          <w:rFonts w:asciiTheme="minorHAnsi" w:hAnsiTheme="minorHAnsi" w:cstheme="minorHAnsi"/>
          <w:color w:val="0070C0"/>
          <w:sz w:val="21"/>
          <w:szCs w:val="21"/>
        </w:rPr>
        <w:t>(XML formatu)</w:t>
      </w:r>
      <w:bookmarkEnd w:id="50"/>
    </w:p>
    <w:p w14:paraId="7E73C645" w14:textId="77777777" w:rsidR="005A31F0" w:rsidRPr="009A408F" w:rsidRDefault="005A31F0" w:rsidP="005A31F0">
      <w:pPr>
        <w:rPr>
          <w:rFonts w:cstheme="minorHAnsi"/>
          <w:b/>
          <w:bCs/>
          <w:smallCaps/>
          <w:sz w:val="22"/>
          <w:szCs w:val="22"/>
        </w:rPr>
      </w:pPr>
    </w:p>
    <w:p w14:paraId="3A8A323D" w14:textId="77777777" w:rsidR="005A31F0" w:rsidRPr="009A408F" w:rsidRDefault="005A31F0" w:rsidP="005A31F0">
      <w:pPr>
        <w:pStyle w:val="Paantrat"/>
        <w:jc w:val="center"/>
        <w:rPr>
          <w:rFonts w:cstheme="minorHAnsi"/>
          <w:b/>
          <w:bCs/>
          <w:smallCaps/>
        </w:rPr>
      </w:pPr>
      <w:r w:rsidRPr="009A408F">
        <w:rPr>
          <w:rFonts w:cstheme="minorHAnsi"/>
        </w:rPr>
        <w:lastRenderedPageBreak/>
        <w:t>EUROPOS BENDRASIS VIEŠŲJŲ PIRKIMŲ DOKUMENTAS</w:t>
      </w:r>
    </w:p>
    <w:p w14:paraId="62B61AA9" w14:textId="77777777" w:rsidR="005A31F0" w:rsidRPr="009A408F" w:rsidRDefault="005A31F0" w:rsidP="005A31F0">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14:paraId="7F29B0B0" w14:textId="77777777" w:rsidR="005A31F0" w:rsidRDefault="005A31F0" w:rsidP="008D704D">
      <w:pPr>
        <w:pStyle w:val="Antrat2"/>
        <w:ind w:left="5103"/>
        <w:rPr>
          <w:rFonts w:asciiTheme="minorHAnsi" w:eastAsia="Calibri" w:hAnsiTheme="minorHAnsi" w:cstheme="minorHAnsi"/>
          <w:color w:val="0070C0"/>
          <w:sz w:val="21"/>
          <w:szCs w:val="21"/>
        </w:rPr>
      </w:pPr>
    </w:p>
    <w:p w14:paraId="7D6C5455" w14:textId="77777777" w:rsidR="005A31F0" w:rsidRDefault="005A31F0" w:rsidP="005A31F0"/>
    <w:p w14:paraId="3FEC3F95" w14:textId="77777777" w:rsidR="005A31F0" w:rsidRDefault="005A31F0" w:rsidP="005A31F0"/>
    <w:p w14:paraId="655016F6" w14:textId="77777777" w:rsidR="005A31F0" w:rsidRDefault="005A31F0" w:rsidP="005A31F0"/>
    <w:p w14:paraId="4C8DC16B" w14:textId="77777777" w:rsidR="005A31F0" w:rsidRDefault="005A31F0" w:rsidP="005A31F0"/>
    <w:p w14:paraId="75420ED8" w14:textId="77777777" w:rsidR="005A31F0" w:rsidRDefault="005A31F0" w:rsidP="005A31F0"/>
    <w:p w14:paraId="024060AB" w14:textId="77777777" w:rsidR="005A31F0" w:rsidRDefault="005A31F0" w:rsidP="005A31F0"/>
    <w:p w14:paraId="7AC93EAF" w14:textId="77777777" w:rsidR="005A31F0" w:rsidRDefault="005A31F0" w:rsidP="005A31F0"/>
    <w:p w14:paraId="1576B31E" w14:textId="77777777" w:rsidR="005A31F0" w:rsidRDefault="005A31F0" w:rsidP="005A31F0"/>
    <w:p w14:paraId="05C253E7" w14:textId="77777777" w:rsidR="005A31F0" w:rsidRDefault="005A31F0" w:rsidP="005A31F0"/>
    <w:p w14:paraId="0B197BC5" w14:textId="77777777" w:rsidR="005A31F0" w:rsidRDefault="005A31F0" w:rsidP="005A31F0"/>
    <w:p w14:paraId="6BADE68B" w14:textId="77777777" w:rsidR="005A31F0" w:rsidRDefault="005A31F0" w:rsidP="005A31F0"/>
    <w:p w14:paraId="09724242" w14:textId="77777777" w:rsidR="005A31F0" w:rsidRDefault="005A31F0" w:rsidP="005A31F0"/>
    <w:p w14:paraId="7F6496D8" w14:textId="77777777" w:rsidR="005A31F0" w:rsidRDefault="005A31F0" w:rsidP="005A31F0"/>
    <w:p w14:paraId="6F88D622" w14:textId="77777777" w:rsidR="005A31F0" w:rsidRDefault="005A31F0" w:rsidP="005A31F0"/>
    <w:p w14:paraId="6F8BB73B" w14:textId="54FF56E0" w:rsidR="005A31F0" w:rsidRDefault="005A31F0" w:rsidP="005A31F0"/>
    <w:p w14:paraId="62B4AA56" w14:textId="6C8B45FD" w:rsidR="008C7D13" w:rsidRDefault="008C7D13" w:rsidP="005A31F0"/>
    <w:p w14:paraId="3608F352" w14:textId="4A1DF6CD" w:rsidR="008C7D13" w:rsidRDefault="008C7D13" w:rsidP="005A31F0"/>
    <w:p w14:paraId="7A91F208" w14:textId="5130CB6D" w:rsidR="008C7D13" w:rsidRDefault="008C7D13" w:rsidP="005A31F0"/>
    <w:p w14:paraId="57F8F64E" w14:textId="154F5237" w:rsidR="008C7D13" w:rsidRDefault="008C7D13" w:rsidP="005A31F0"/>
    <w:p w14:paraId="1F11B889" w14:textId="677EE7C7" w:rsidR="008C7D13" w:rsidRDefault="008C7D13" w:rsidP="005A31F0"/>
    <w:p w14:paraId="0A8EB9C1" w14:textId="77777777" w:rsidR="008C7D13" w:rsidRPr="005A31F0" w:rsidRDefault="008C7D13" w:rsidP="005A31F0"/>
    <w:p w14:paraId="0A02903D" w14:textId="4B0E2E71" w:rsidR="00693455" w:rsidRDefault="00693455" w:rsidP="008D704D">
      <w:pPr>
        <w:pStyle w:val="Antrat2"/>
        <w:ind w:left="5103"/>
        <w:rPr>
          <w:rFonts w:asciiTheme="minorHAnsi" w:eastAsia="Calibri" w:hAnsiTheme="minorHAnsi" w:cstheme="minorHAnsi"/>
          <w:color w:val="0070C0"/>
          <w:sz w:val="21"/>
          <w:szCs w:val="21"/>
        </w:rPr>
      </w:pPr>
    </w:p>
    <w:p w14:paraId="7A187991" w14:textId="77777777" w:rsidR="00693455" w:rsidRPr="00693455" w:rsidRDefault="00693455" w:rsidP="00693455"/>
    <w:p w14:paraId="4E3FB161" w14:textId="4655BD36" w:rsidR="008D704D" w:rsidRPr="003107CC" w:rsidRDefault="008D704D" w:rsidP="008D704D">
      <w:pPr>
        <w:pStyle w:val="Antrat2"/>
        <w:ind w:left="5103"/>
        <w:rPr>
          <w:rFonts w:asciiTheme="minorHAnsi" w:eastAsia="Calibri" w:hAnsiTheme="minorHAnsi" w:cstheme="minorHAnsi"/>
          <w:color w:val="0070C0"/>
          <w:sz w:val="21"/>
          <w:szCs w:val="21"/>
        </w:rPr>
      </w:pPr>
      <w:bookmarkStart w:id="51" w:name="_Toc190679373"/>
      <w:r w:rsidRPr="003107CC">
        <w:rPr>
          <w:rFonts w:asciiTheme="minorHAnsi" w:eastAsia="Calibri" w:hAnsiTheme="minorHAnsi" w:cstheme="minorHAnsi"/>
          <w:color w:val="0070C0"/>
          <w:sz w:val="21"/>
          <w:szCs w:val="21"/>
        </w:rPr>
        <w:t xml:space="preserve">Pirkimo sąlygų </w:t>
      </w:r>
      <w:r w:rsidR="00625D23">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pašalinimo pagrindai“</w:t>
      </w:r>
      <w:bookmarkEnd w:id="48"/>
      <w:bookmarkEnd w:id="49"/>
      <w:bookmarkEnd w:id="51"/>
    </w:p>
    <w:p w14:paraId="7C84AC7A" w14:textId="77777777" w:rsidR="000E6657" w:rsidRPr="003107CC" w:rsidRDefault="000E6657" w:rsidP="000E6657">
      <w:pPr>
        <w:jc w:val="center"/>
        <w:rPr>
          <w:rFonts w:cstheme="minorHAnsi"/>
          <w:b/>
          <w:bCs/>
          <w:smallCaps/>
        </w:rPr>
      </w:pPr>
    </w:p>
    <w:p w14:paraId="08D9C726" w14:textId="77777777" w:rsidR="000E6657" w:rsidRPr="003107CC" w:rsidRDefault="000E6657" w:rsidP="00BE1858">
      <w:pPr>
        <w:pStyle w:val="Paantrat"/>
        <w:jc w:val="center"/>
        <w:rPr>
          <w:rFonts w:cstheme="minorHAnsi"/>
        </w:rPr>
      </w:pPr>
      <w:r w:rsidRPr="003107CC">
        <w:rPr>
          <w:rFonts w:cstheme="minorHAnsi"/>
        </w:rPr>
        <w:t>TIEKĖJŲ PAŠALINIMO PAGRINDAI</w:t>
      </w:r>
    </w:p>
    <w:p w14:paraId="25B9B5FA" w14:textId="77777777" w:rsidR="008225DF" w:rsidRDefault="000A7219" w:rsidP="008225DF">
      <w:pPr>
        <w:spacing w:line="300" w:lineRule="atLeast"/>
        <w:jc w:val="both"/>
        <w:rPr>
          <w:rFonts w:eastAsia="Calibri" w:cstheme="minorHAnsi"/>
          <w:color w:val="000000"/>
          <w:kern w:val="2"/>
          <w:shd w:val="clear" w:color="auto" w:fill="FFFFFF"/>
        </w:rPr>
      </w:pPr>
      <w:r w:rsidRPr="003107CC">
        <w:rPr>
          <w:rFonts w:cstheme="minorHAnsi"/>
          <w:b/>
        </w:rPr>
        <w:lastRenderedPageBreak/>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8" w:history="1">
        <w:r w:rsidR="008225DF" w:rsidRPr="009A408F">
          <w:rPr>
            <w:rFonts w:eastAsia="Calibri" w:cstheme="minorHAnsi"/>
            <w:iCs/>
            <w:color w:val="0563C1"/>
            <w:kern w:val="2"/>
            <w:u w:val="single"/>
            <w:shd w:val="clear" w:color="auto" w:fill="FFFFFF"/>
          </w:rPr>
          <w:t>https://ec.europa.eu/tools/ecertis/</w:t>
        </w:r>
      </w:hyperlink>
    </w:p>
    <w:p w14:paraId="608701FF" w14:textId="6FFDB19E" w:rsidR="004869BA" w:rsidRPr="004A3841" w:rsidRDefault="004869BA" w:rsidP="004A3841">
      <w:pPr>
        <w:spacing w:line="300" w:lineRule="atLeast"/>
        <w:jc w:val="both"/>
        <w:rPr>
          <w:rFonts w:eastAsia="Calibri" w:cstheme="minorHAnsi"/>
          <w:color w:val="000000"/>
          <w:kern w:val="2"/>
          <w:shd w:val="clear" w:color="auto" w:fill="FFFFFF"/>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008225DF">
        <w:rPr>
          <w:rFonts w:cstheme="minorHAnsi"/>
          <w:bCs/>
        </w:rPr>
        <w:t xml:space="preserve">2.5.1.1, 2.5.1.3 </w:t>
      </w:r>
      <w:r w:rsidRPr="003107CC">
        <w:rPr>
          <w:rFonts w:cstheme="minorHAnsi"/>
          <w:bCs/>
        </w:rPr>
        <w:t xml:space="preserve"> punktuose nurodytus </w:t>
      </w:r>
      <w:r w:rsidRPr="003107CC">
        <w:rPr>
          <w:rFonts w:cstheme="minorHAnsi"/>
        </w:rPr>
        <w:t>pašalinimo pagrindų nebuvimą įrodančius doku</w:t>
      </w:r>
      <w:r w:rsidR="009624EE" w:rsidRPr="003107CC">
        <w:rPr>
          <w:rFonts w:cstheme="minorHAnsi"/>
        </w:rPr>
        <w:t>mentus</w:t>
      </w:r>
      <w:r w:rsidR="004A3841">
        <w:rPr>
          <w:rFonts w:cstheme="minorHAnsi"/>
        </w:rPr>
        <w:t xml:space="preserve"> </w:t>
      </w:r>
      <w:r w:rsidR="004A3841" w:rsidRPr="00C6451F">
        <w:rPr>
          <w:rFonts w:ascii="Calibri" w:hAnsi="Calibri" w:cs="Calibri"/>
        </w:rPr>
        <w:t>(kilus pagrįstų abejonių dėl ūkio subjektų grupės nario (-</w:t>
      </w:r>
      <w:proofErr w:type="spellStart"/>
      <w:r w:rsidR="004A3841" w:rsidRPr="00C6451F">
        <w:rPr>
          <w:rFonts w:ascii="Calibri" w:hAnsi="Calibri" w:cs="Calibri"/>
        </w:rPr>
        <w:t>ių</w:t>
      </w:r>
      <w:proofErr w:type="spellEnd"/>
      <w:r w:rsidR="004A3841" w:rsidRPr="00C6451F">
        <w:rPr>
          <w:rFonts w:ascii="Calibri" w:hAnsi="Calibri" w:cs="Calibri"/>
        </w:rPr>
        <w:t>) patikimumo)</w:t>
      </w:r>
      <w:r w:rsidR="004A3841" w:rsidRPr="00477827">
        <w:rPr>
          <w:rFonts w:eastAsia="Calibri" w:cstheme="minorHAnsi"/>
          <w:color w:val="000000"/>
          <w:kern w:val="2"/>
          <w:shd w:val="clear" w:color="auto" w:fill="FFFFFF"/>
        </w:rPr>
        <w:t>.</w:t>
      </w:r>
    </w:p>
    <w:p w14:paraId="36648D19" w14:textId="21B6B212" w:rsidR="004869BA" w:rsidRPr="003107CC" w:rsidRDefault="004869BA" w:rsidP="004869BA">
      <w:pPr>
        <w:jc w:val="both"/>
        <w:rPr>
          <w:rFonts w:cstheme="minorHAnsi"/>
        </w:rPr>
      </w:pPr>
      <w:r w:rsidRPr="003107CC">
        <w:rPr>
          <w:rFonts w:cstheme="minorHAnsi"/>
          <w:b/>
        </w:rPr>
        <w:t xml:space="preserve">Tuo atveju, jeigu pirkimo procedūroje tiekėjas pasitelkia ūkio subjektus, kurių </w:t>
      </w:r>
      <w:proofErr w:type="spellStart"/>
      <w:r w:rsidRPr="003107CC">
        <w:rPr>
          <w:rFonts w:cstheme="minorHAnsi"/>
          <w:b/>
        </w:rPr>
        <w:t>pajėgumais</w:t>
      </w:r>
      <w:proofErr w:type="spellEnd"/>
      <w:r w:rsidRPr="003107CC">
        <w:rPr>
          <w:rFonts w:cstheme="minorHAnsi"/>
          <w:b/>
        </w:rPr>
        <w:t xml:space="preserve"> tiekėjas remiasi</w:t>
      </w:r>
      <w:r w:rsidRPr="003107CC">
        <w:rPr>
          <w:rFonts w:cstheme="minorHAnsi"/>
        </w:rPr>
        <w:t xml:space="preserve"> savo įsipareigojimams vykdyti,  pasitelkti ūkio subjektai, kurių </w:t>
      </w:r>
      <w:proofErr w:type="spellStart"/>
      <w:r w:rsidRPr="003107CC">
        <w:rPr>
          <w:rFonts w:cstheme="minorHAnsi"/>
        </w:rPr>
        <w:t>pajėgumais</w:t>
      </w:r>
      <w:proofErr w:type="spellEnd"/>
      <w:r w:rsidRPr="003107CC">
        <w:rPr>
          <w:rFonts w:cstheme="minorHAnsi"/>
        </w:rPr>
        <w:t xml:space="preserve"> remiamasi, privalo atitikti pašalinimo pagrindų nebuvimo reikalavimus, ir tiekėjas privalo pateikti </w:t>
      </w:r>
      <w:r w:rsidRPr="003107CC">
        <w:rPr>
          <w:rFonts w:cstheme="minorHAnsi"/>
          <w:bCs/>
        </w:rPr>
        <w:t xml:space="preserve">ūkio subjekto, kurio </w:t>
      </w:r>
      <w:proofErr w:type="spellStart"/>
      <w:r w:rsidRPr="003107CC">
        <w:rPr>
          <w:rFonts w:cstheme="minorHAnsi"/>
          <w:bCs/>
        </w:rPr>
        <w:t>pajėgumais</w:t>
      </w:r>
      <w:proofErr w:type="spellEnd"/>
      <w:r w:rsidRPr="003107CC">
        <w:rPr>
          <w:rFonts w:cstheme="minorHAnsi"/>
          <w:bCs/>
        </w:rPr>
        <w:t xml:space="preserve"> tiekėjas remiasi, išskyrus </w:t>
      </w:r>
      <w:proofErr w:type="spellStart"/>
      <w:r w:rsidRPr="003107CC">
        <w:rPr>
          <w:rFonts w:cstheme="minorHAnsi"/>
          <w:bCs/>
        </w:rPr>
        <w:t>kvazisubtiekėjo</w:t>
      </w:r>
      <w:proofErr w:type="spellEnd"/>
      <w:r w:rsidRPr="003107CC">
        <w:rPr>
          <w:rFonts w:cstheme="minorHAnsi"/>
          <w:bCs/>
        </w:rPr>
        <w:t xml:space="preserve">, </w:t>
      </w:r>
      <w:r w:rsidR="008225DF">
        <w:rPr>
          <w:rFonts w:cstheme="minorHAnsi"/>
          <w:bCs/>
        </w:rPr>
        <w:t>EBVPD ir 2.5.1.1, 2.5.1.3</w:t>
      </w:r>
      <w:r w:rsidR="009624EE" w:rsidRPr="003107CC">
        <w:rPr>
          <w:rFonts w:cstheme="minorHAnsi"/>
          <w:bCs/>
        </w:rPr>
        <w:t xml:space="preserve"> punktuose nurodytus </w:t>
      </w:r>
      <w:r w:rsidR="009624EE" w:rsidRPr="003107CC">
        <w:rPr>
          <w:rFonts w:cstheme="minorHAnsi"/>
        </w:rPr>
        <w:t>pašalinimo pagrindų nebuvimą įrodančius dokumentus</w:t>
      </w:r>
      <w:r w:rsidR="004A3841">
        <w:rPr>
          <w:rFonts w:cstheme="minorHAnsi"/>
        </w:rPr>
        <w:t xml:space="preserve">  </w:t>
      </w:r>
      <w:r w:rsidR="004A3841" w:rsidRPr="00C6451F">
        <w:rPr>
          <w:rFonts w:ascii="Calibri" w:hAnsi="Calibri" w:cs="Calibri"/>
        </w:rPr>
        <w:t>(kilus pagrįstų abejonių dėl ūkio subjektų grupės nario (-</w:t>
      </w:r>
      <w:proofErr w:type="spellStart"/>
      <w:r w:rsidR="004A3841" w:rsidRPr="00C6451F">
        <w:rPr>
          <w:rFonts w:ascii="Calibri" w:hAnsi="Calibri" w:cs="Calibri"/>
        </w:rPr>
        <w:t>ių</w:t>
      </w:r>
      <w:proofErr w:type="spellEnd"/>
      <w:r w:rsidR="004A3841" w:rsidRPr="00C6451F">
        <w:rPr>
          <w:rFonts w:ascii="Calibri" w:hAnsi="Calibri" w:cs="Calibri"/>
        </w:rPr>
        <w:t>) patikimumo)</w:t>
      </w:r>
      <w:r w:rsidR="004A3841" w:rsidRPr="00477827">
        <w:rPr>
          <w:rFonts w:eastAsia="Calibri" w:cstheme="minorHAnsi"/>
          <w:color w:val="000000"/>
          <w:kern w:val="2"/>
          <w:shd w:val="clear" w:color="auto" w:fill="FFFFFF"/>
        </w:rPr>
        <w: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3107CC" w14:paraId="34393178" w14:textId="77777777" w:rsidTr="004A3841">
        <w:tc>
          <w:tcPr>
            <w:tcW w:w="3279" w:type="dxa"/>
            <w:tcMar>
              <w:top w:w="0" w:type="dxa"/>
              <w:left w:w="108" w:type="dxa"/>
              <w:bottom w:w="0" w:type="dxa"/>
              <w:right w:w="108" w:type="dxa"/>
            </w:tcMar>
            <w:hideMark/>
          </w:tcPr>
          <w:p w14:paraId="079A2187" w14:textId="77777777" w:rsidR="000A7219" w:rsidRPr="003107CC" w:rsidRDefault="000A7219" w:rsidP="00454CC1">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3F04E48D" w14:textId="77777777" w:rsidR="000A7219" w:rsidRPr="003107CC" w:rsidRDefault="000A7219" w:rsidP="004869BA">
            <w:pPr>
              <w:keepNext/>
              <w:spacing w:line="300" w:lineRule="atLeast"/>
              <w:ind w:left="-105"/>
              <w:jc w:val="center"/>
              <w:outlineLvl w:val="2"/>
              <w:rPr>
                <w:rFonts w:cstheme="minorHAnsi"/>
                <w:b/>
              </w:rPr>
            </w:pPr>
            <w:bookmarkStart w:id="52" w:name="_Toc190679221"/>
            <w:bookmarkStart w:id="53" w:name="_Toc190679374"/>
            <w:r w:rsidRPr="003107CC">
              <w:rPr>
                <w:rFonts w:cstheme="minorHAnsi"/>
                <w:b/>
              </w:rPr>
              <w:t>VPĮ straipsnis, dalis, punktas bei EBVPD formos dalis pildymui</w:t>
            </w:r>
            <w:bookmarkEnd w:id="52"/>
            <w:bookmarkEnd w:id="53"/>
          </w:p>
        </w:tc>
        <w:tc>
          <w:tcPr>
            <w:tcW w:w="5265" w:type="dxa"/>
            <w:tcMar>
              <w:top w:w="0" w:type="dxa"/>
              <w:left w:w="108" w:type="dxa"/>
              <w:bottom w:w="0" w:type="dxa"/>
              <w:right w:w="108" w:type="dxa"/>
            </w:tcMar>
            <w:hideMark/>
          </w:tcPr>
          <w:p w14:paraId="39C0CB04" w14:textId="77777777" w:rsidR="000A7219" w:rsidRPr="003107CC" w:rsidRDefault="000A7219" w:rsidP="004869BA">
            <w:pPr>
              <w:keepNext/>
              <w:spacing w:line="300" w:lineRule="atLeast"/>
              <w:ind w:left="-110"/>
              <w:jc w:val="center"/>
              <w:outlineLvl w:val="2"/>
              <w:rPr>
                <w:rFonts w:cstheme="minorHAnsi"/>
                <w:b/>
              </w:rPr>
            </w:pPr>
            <w:bookmarkStart w:id="54" w:name="_Toc190679222"/>
            <w:bookmarkStart w:id="55" w:name="_Toc190679375"/>
            <w:r w:rsidRPr="003107CC">
              <w:rPr>
                <w:rFonts w:cstheme="minorHAnsi"/>
                <w:b/>
              </w:rPr>
              <w:t>Dokumentai, kuriuos tiekėjas turi pateikti, siekiant įrodyti jo pašalinimo pagrindų nebuvimą</w:t>
            </w:r>
            <w:bookmarkEnd w:id="54"/>
            <w:bookmarkEnd w:id="55"/>
          </w:p>
        </w:tc>
      </w:tr>
      <w:tr w:rsidR="000A7219" w:rsidRPr="003107CC" w14:paraId="743949DE" w14:textId="77777777" w:rsidTr="004A3841">
        <w:tc>
          <w:tcPr>
            <w:tcW w:w="3279" w:type="dxa"/>
            <w:tcMar>
              <w:top w:w="0" w:type="dxa"/>
              <w:left w:w="108" w:type="dxa"/>
              <w:bottom w:w="0" w:type="dxa"/>
              <w:right w:w="108" w:type="dxa"/>
            </w:tcMar>
            <w:hideMark/>
          </w:tcPr>
          <w:p w14:paraId="112B9A58" w14:textId="77777777" w:rsidR="000A7219" w:rsidRPr="003107CC" w:rsidRDefault="000A7219" w:rsidP="004869BA">
            <w:pPr>
              <w:spacing w:line="300" w:lineRule="atLeast"/>
              <w:ind w:hanging="108"/>
              <w:jc w:val="both"/>
              <w:rPr>
                <w:rFonts w:cstheme="minorHAnsi"/>
                <w:b/>
                <w:bCs/>
              </w:rPr>
            </w:pPr>
            <w:r w:rsidRPr="003107CC">
              <w:rPr>
                <w:rFonts w:cstheme="minorHAnsi"/>
                <w:b/>
              </w:rPr>
              <w:t xml:space="preserve">2.5.1. Pašalinimo pagrindai </w:t>
            </w:r>
          </w:p>
        </w:tc>
        <w:tc>
          <w:tcPr>
            <w:tcW w:w="1375" w:type="dxa"/>
            <w:vMerge/>
            <w:hideMark/>
          </w:tcPr>
          <w:p w14:paraId="50CCDBF6" w14:textId="77777777" w:rsidR="000A7219" w:rsidRPr="003107CC"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5E1F5CD5" w14:textId="77777777" w:rsidR="000A7219" w:rsidRPr="003107CC" w:rsidRDefault="000A7219" w:rsidP="004869BA">
            <w:pPr>
              <w:spacing w:line="300" w:lineRule="atLeast"/>
              <w:jc w:val="both"/>
              <w:rPr>
                <w:rFonts w:cstheme="minorHAnsi"/>
                <w:b/>
                <w:bCs/>
              </w:rPr>
            </w:pPr>
          </w:p>
        </w:tc>
      </w:tr>
      <w:tr w:rsidR="000A7219" w:rsidRPr="003107CC" w14:paraId="24FE9656" w14:textId="77777777" w:rsidTr="004A3841">
        <w:tc>
          <w:tcPr>
            <w:tcW w:w="3279" w:type="dxa"/>
            <w:tcMar>
              <w:top w:w="0" w:type="dxa"/>
              <w:left w:w="108" w:type="dxa"/>
              <w:bottom w:w="0" w:type="dxa"/>
              <w:right w:w="108" w:type="dxa"/>
            </w:tcMar>
          </w:tcPr>
          <w:p w14:paraId="54D3B877"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2.5.1.1.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59589FF2"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37FCE447"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7BCE37B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3107CC">
              <w:rPr>
                <w:rFonts w:cstheme="minorHAnsi"/>
                <w:bCs/>
                <w:color w:val="000000"/>
                <w:bdr w:val="none" w:sz="0" w:space="0" w:color="auto" w:frame="1"/>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BF245"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63CA20E6"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5C5CFD9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767A0C48"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4336125A"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0C6AEBA1" w14:textId="77777777" w:rsidR="000A7219" w:rsidRPr="003107CC" w:rsidRDefault="000A7219" w:rsidP="004869BA">
            <w:pPr>
              <w:spacing w:line="300" w:lineRule="atLeast"/>
              <w:jc w:val="both"/>
              <w:rPr>
                <w:rFonts w:cstheme="minorHAnsi"/>
                <w:b/>
                <w:bCs/>
                <w:color w:val="000000"/>
                <w:bdr w:val="none" w:sz="0" w:space="0" w:color="auto" w:frame="1"/>
              </w:rPr>
            </w:pPr>
          </w:p>
          <w:p w14:paraId="7CDE264C"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Laikoma, kad tiekėjas arba jo atsakingas asmuo nuteistas už aukščiau nurodytą nusikalstamą veiką, kai dėl:</w:t>
            </w:r>
          </w:p>
          <w:p w14:paraId="71703541"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78B8045B" w14:textId="77777777" w:rsidR="000A7219" w:rsidRPr="003107CC" w:rsidRDefault="000A7219" w:rsidP="004869BA">
            <w:pPr>
              <w:spacing w:line="300" w:lineRule="atLeast"/>
              <w:jc w:val="both"/>
              <w:rPr>
                <w:rFonts w:cstheme="minorHAnsi"/>
                <w:b/>
                <w:bCs/>
                <w:color w:val="000000"/>
                <w:bdr w:val="none" w:sz="0" w:space="0" w:color="auto" w:frame="1"/>
              </w:rPr>
            </w:pPr>
          </w:p>
          <w:p w14:paraId="468C201A"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 xml:space="preserve">2) tiekėjo, kuris yra juridinis asmuo, kita organizacija ar jos struktūrinis </w:t>
            </w:r>
            <w:r w:rsidRPr="003107CC">
              <w:rPr>
                <w:rFonts w:cstheme="minorHAnsi"/>
                <w:color w:val="000000"/>
                <w:bdr w:val="none" w:sz="0" w:space="0" w:color="auto" w:frame="1"/>
              </w:rPr>
              <w:lastRenderedPageBreak/>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B867D4"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573F673"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6CC269B9" w14:textId="77777777" w:rsidR="000A7219" w:rsidRPr="003107CC" w:rsidRDefault="000A7219" w:rsidP="004869BA">
            <w:pPr>
              <w:spacing w:line="300" w:lineRule="atLeast"/>
              <w:ind w:left="37"/>
              <w:jc w:val="both"/>
              <w:rPr>
                <w:rFonts w:cstheme="minorHAnsi"/>
                <w:b/>
              </w:rPr>
            </w:pPr>
          </w:p>
          <w:p w14:paraId="795ED723"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46706083"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5265" w:type="dxa"/>
            <w:tcMar>
              <w:top w:w="0" w:type="dxa"/>
              <w:left w:w="108" w:type="dxa"/>
              <w:bottom w:w="0" w:type="dxa"/>
              <w:right w:w="108" w:type="dxa"/>
            </w:tcMar>
          </w:tcPr>
          <w:p w14:paraId="603352B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2BF9EBA3"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2DD190E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5BB19D3A"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47E99EB3" w14:textId="77777777" w:rsidR="000A7219" w:rsidRPr="003107CC" w:rsidRDefault="000A7219" w:rsidP="004869BA">
            <w:pPr>
              <w:spacing w:line="300" w:lineRule="atLeast"/>
              <w:jc w:val="both"/>
              <w:rPr>
                <w:rFonts w:cstheme="minorHAnsi"/>
                <w:color w:val="000000"/>
                <w:bdr w:val="none" w:sz="0" w:space="0" w:color="auto" w:frame="1"/>
              </w:rPr>
            </w:pPr>
          </w:p>
          <w:p w14:paraId="687A10B1"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2DDF4412"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69434459" w14:textId="77777777" w:rsidR="000A7219" w:rsidRPr="003107CC" w:rsidRDefault="000A7219" w:rsidP="004869BA">
            <w:pPr>
              <w:spacing w:line="300" w:lineRule="atLeast"/>
              <w:jc w:val="both"/>
              <w:rPr>
                <w:rFonts w:cstheme="minorHAnsi"/>
                <w:color w:val="000000"/>
                <w:bdr w:val="none" w:sz="0" w:space="0" w:color="auto" w:frame="1"/>
              </w:rPr>
            </w:pPr>
          </w:p>
          <w:p w14:paraId="54A1F40E"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lastRenderedPageBreak/>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641CA23D" w14:textId="77777777" w:rsidR="000A7219" w:rsidRPr="003107CC" w:rsidRDefault="000A7219" w:rsidP="004869BA">
            <w:pPr>
              <w:spacing w:line="300" w:lineRule="atLeast"/>
              <w:jc w:val="both"/>
              <w:rPr>
                <w:rFonts w:cstheme="minorHAnsi"/>
                <w:b/>
                <w:bCs/>
                <w:color w:val="000000"/>
                <w:bdr w:val="none" w:sz="0" w:space="0" w:color="auto" w:frame="1"/>
              </w:rPr>
            </w:pPr>
          </w:p>
          <w:p w14:paraId="3988E03E" w14:textId="77777777"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530F7B72"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13FFA4DA"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5163E9E7" w14:textId="77777777" w:rsidR="000A7219" w:rsidRPr="003107CC" w:rsidRDefault="000A7219" w:rsidP="004869BA">
            <w:pPr>
              <w:spacing w:line="300" w:lineRule="atLeast"/>
              <w:jc w:val="both"/>
              <w:rPr>
                <w:rFonts w:cstheme="minorHAnsi"/>
              </w:rPr>
            </w:pPr>
            <w:r w:rsidRPr="003107CC">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11314B" w14:textId="77777777" w:rsidR="000A7219" w:rsidRPr="003107CC" w:rsidRDefault="000A7219" w:rsidP="004869BA">
            <w:pPr>
              <w:spacing w:line="300" w:lineRule="atLeast"/>
              <w:ind w:left="32"/>
              <w:jc w:val="both"/>
              <w:rPr>
                <w:rFonts w:cstheme="minorHAnsi"/>
              </w:rPr>
            </w:pPr>
            <w:r w:rsidRPr="003107CC">
              <w:rPr>
                <w:rFonts w:cstheme="minorHAnsi"/>
                <w:b/>
              </w:rPr>
              <w:lastRenderedPageBreak/>
              <w:t>2. Deklaracija dėl tiekėjo atsakingų asmenų</w:t>
            </w:r>
            <w:r w:rsidRPr="003107CC">
              <w:rPr>
                <w:rFonts w:cstheme="minorHAnsi"/>
              </w:rPr>
              <w:t xml:space="preserve"> (pildoma </w:t>
            </w:r>
            <w:r w:rsidR="00C0279D" w:rsidRPr="003107CC">
              <w:rPr>
                <w:rFonts w:cstheme="minorHAnsi"/>
              </w:rPr>
              <w:t>pagal specialiųjų pirkimo sąlygų</w:t>
            </w:r>
            <w:r w:rsidR="00C0279D" w:rsidRPr="003107CC">
              <w:rPr>
                <w:rFonts w:cstheme="minorHAnsi"/>
                <w:i/>
              </w:rPr>
              <w:t xml:space="preserve"> </w:t>
            </w:r>
            <w:r w:rsidR="00C0279D" w:rsidRPr="003107CC">
              <w:rPr>
                <w:rFonts w:cstheme="minorHAnsi"/>
              </w:rPr>
              <w:t>10 priedą</w:t>
            </w:r>
            <w:r w:rsidRPr="003107CC">
              <w:rPr>
                <w:rFonts w:cstheme="minorHAnsi"/>
              </w:rPr>
              <w:t>)</w:t>
            </w:r>
          </w:p>
          <w:p w14:paraId="0B9CACB7" w14:textId="77777777" w:rsidR="000A7219" w:rsidRPr="003107CC" w:rsidRDefault="000A7219" w:rsidP="004869BA">
            <w:pPr>
              <w:spacing w:line="300" w:lineRule="atLeast"/>
              <w:ind w:left="32"/>
              <w:jc w:val="both"/>
              <w:rPr>
                <w:rFonts w:cstheme="minorHAnsi"/>
                <w:u w:val="single"/>
              </w:rPr>
            </w:pPr>
            <w:r w:rsidRPr="003107CC">
              <w:rPr>
                <w:rFonts w:cstheme="minorHAnsi"/>
                <w:u w:val="single"/>
              </w:rPr>
              <w:t>Pateikiama dokumento kopija*.</w:t>
            </w:r>
          </w:p>
          <w:p w14:paraId="149AB13D"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0D8E3E74"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3107CC">
              <w:rPr>
                <w:rFonts w:eastAsia="Arial Unicode MS" w:cstheme="minorHAnsi"/>
                <w:b/>
                <w:color w:val="000000"/>
                <w:bdr w:val="nil"/>
              </w:rPr>
              <w:t xml:space="preserve">Pastaba. </w:t>
            </w:r>
            <w:r w:rsidRPr="003107CC">
              <w:rPr>
                <w:rFonts w:eastAsia="Arial Unicode MS" w:cstheme="minorHAnsi"/>
                <w:i/>
                <w:color w:val="000000"/>
                <w:bdr w:val="nil"/>
              </w:rPr>
              <w:t>Jei deklaracijoje</w:t>
            </w:r>
            <w:r w:rsidRPr="003107CC">
              <w:rPr>
                <w:rFonts w:eastAsia="Arial Unicode MS" w:cstheme="minorHAnsi"/>
                <w:b/>
                <w:i/>
                <w:color w:val="000000"/>
                <w:bdr w:val="nil"/>
              </w:rPr>
              <w:t xml:space="preserve"> </w:t>
            </w:r>
            <w:r w:rsidRPr="003107CC">
              <w:rPr>
                <w:rFonts w:cstheme="minorHAnsi"/>
                <w:i/>
              </w:rPr>
              <w:t>nurodysite atsakingus fizinius asmenis, prašome pateikti dokumentus (</w:t>
            </w:r>
            <w:proofErr w:type="spellStart"/>
            <w:r w:rsidRPr="003107CC">
              <w:rPr>
                <w:rFonts w:cstheme="minorHAnsi"/>
                <w:i/>
              </w:rPr>
              <w:t>neteistumo</w:t>
            </w:r>
            <w:proofErr w:type="spellEnd"/>
            <w:r w:rsidRPr="003107CC">
              <w:rPr>
                <w:rFonts w:cstheme="minorHAnsi"/>
                <w:i/>
              </w:rPr>
              <w:t xml:space="preserve"> pažymas), patvirtinančius deklaracijoje nurodytų atsakingų asmenų pašalinimo pagrindų nebuvimą, kaip nurodyta pirkimo </w:t>
            </w:r>
            <w:r w:rsidRPr="003107CC">
              <w:rPr>
                <w:rFonts w:cstheme="minorHAnsi"/>
                <w:bCs/>
                <w:i/>
              </w:rPr>
              <w:t>sąlygų</w:t>
            </w:r>
            <w:r w:rsidRPr="003107CC">
              <w:rPr>
                <w:rFonts w:cstheme="minorHAnsi"/>
                <w:i/>
              </w:rPr>
              <w:t xml:space="preserve"> 2.5.1.1 punkte.</w:t>
            </w:r>
          </w:p>
        </w:tc>
      </w:tr>
      <w:tr w:rsidR="008225DF" w:rsidRPr="003107CC" w14:paraId="41B7D665" w14:textId="77777777" w:rsidTr="004A3841">
        <w:tc>
          <w:tcPr>
            <w:tcW w:w="3279" w:type="dxa"/>
            <w:tcMar>
              <w:top w:w="0" w:type="dxa"/>
              <w:left w:w="108" w:type="dxa"/>
              <w:bottom w:w="0" w:type="dxa"/>
              <w:right w:w="108" w:type="dxa"/>
            </w:tcMar>
          </w:tcPr>
          <w:p w14:paraId="55DA2730" w14:textId="77777777" w:rsidR="008225DF" w:rsidRPr="009A408F" w:rsidRDefault="008225DF" w:rsidP="008225DF">
            <w:pPr>
              <w:spacing w:line="300" w:lineRule="atLeast"/>
              <w:jc w:val="both"/>
              <w:rPr>
                <w:rFonts w:cstheme="minorHAnsi"/>
                <w:b/>
              </w:rPr>
            </w:pPr>
            <w:r>
              <w:rPr>
                <w:b/>
                <w:bCs/>
              </w:rPr>
              <w:lastRenderedPageBreak/>
              <w:t>2.5.1.2</w:t>
            </w:r>
            <w:r w:rsidRPr="00F421C9">
              <w:rPr>
                <w:b/>
                <w:bCs/>
              </w:rPr>
              <w:t>.</w:t>
            </w:r>
            <w:r w:rsidRPr="00F94E4F">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2D1E38A3" w14:textId="77777777" w:rsidR="008225DF" w:rsidRPr="00F94E4F" w:rsidRDefault="008225DF" w:rsidP="008225DF">
            <w:pPr>
              <w:spacing w:line="300" w:lineRule="atLeast"/>
              <w:ind w:left="37"/>
            </w:pPr>
            <w:r w:rsidRPr="00F94E4F">
              <w:t>VPĮ 46 straipsnio 2¹ dalis</w:t>
            </w:r>
          </w:p>
          <w:p w14:paraId="7B6F9F6D" w14:textId="77777777" w:rsidR="008225DF" w:rsidRPr="009A408F" w:rsidRDefault="008225DF" w:rsidP="008225DF">
            <w:pPr>
              <w:spacing w:line="300" w:lineRule="atLeast"/>
              <w:ind w:left="37"/>
              <w:rPr>
                <w:rFonts w:eastAsia="Yu Mincho" w:cstheme="minorHAnsi"/>
                <w:b/>
                <w:bCs/>
              </w:rPr>
            </w:pPr>
            <w:r w:rsidRPr="00F94E4F">
              <w:t>EBVPD III dalies D2 punktas</w:t>
            </w:r>
          </w:p>
        </w:tc>
        <w:tc>
          <w:tcPr>
            <w:tcW w:w="5265" w:type="dxa"/>
            <w:tcMar>
              <w:top w:w="0" w:type="dxa"/>
              <w:left w:w="108" w:type="dxa"/>
              <w:bottom w:w="0" w:type="dxa"/>
              <w:right w:w="108" w:type="dxa"/>
            </w:tcMar>
          </w:tcPr>
          <w:p w14:paraId="04440D1D" w14:textId="77777777" w:rsidR="008225DF" w:rsidRPr="009A408F" w:rsidRDefault="008225DF" w:rsidP="008225DF">
            <w:pPr>
              <w:spacing w:line="300" w:lineRule="atLeast"/>
              <w:jc w:val="both"/>
              <w:rPr>
                <w:rFonts w:cstheme="minorHAnsi"/>
              </w:rPr>
            </w:pPr>
            <w:r w:rsidRPr="00F94E4F">
              <w:t>Užtenka pateikto EBVPD.</w:t>
            </w:r>
          </w:p>
        </w:tc>
      </w:tr>
      <w:tr w:rsidR="008225DF" w:rsidRPr="003107CC" w14:paraId="463F93BB" w14:textId="77777777" w:rsidTr="004A3841">
        <w:tc>
          <w:tcPr>
            <w:tcW w:w="3279" w:type="dxa"/>
            <w:tcMar>
              <w:top w:w="0" w:type="dxa"/>
              <w:left w:w="108" w:type="dxa"/>
              <w:bottom w:w="0" w:type="dxa"/>
              <w:right w:w="108" w:type="dxa"/>
            </w:tcMar>
          </w:tcPr>
          <w:p w14:paraId="44A8B7C2" w14:textId="77777777" w:rsidR="008225DF" w:rsidRPr="003107CC" w:rsidRDefault="008225DF" w:rsidP="008225DF">
            <w:pPr>
              <w:spacing w:line="300" w:lineRule="atLeast"/>
              <w:ind w:left="32"/>
              <w:jc w:val="both"/>
              <w:rPr>
                <w:rFonts w:cstheme="minorHAnsi"/>
                <w:b/>
                <w:bCs/>
              </w:rPr>
            </w:pPr>
            <w:r>
              <w:rPr>
                <w:rFonts w:cstheme="minorHAnsi"/>
                <w:b/>
              </w:rPr>
              <w:t>2.5.1.3</w:t>
            </w:r>
            <w:r w:rsidRPr="003107CC">
              <w:rPr>
                <w:rFonts w:cstheme="minorHAnsi"/>
                <w:b/>
              </w:rPr>
              <w:t>.</w:t>
            </w:r>
            <w:r w:rsidRPr="003107C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107CC">
              <w:rPr>
                <w:rFonts w:cstheme="minorHAnsi"/>
              </w:rPr>
              <w:lastRenderedPageBreak/>
              <w:t xml:space="preserve">organizacija turi kitų įrodymų apie šių įsipareigojimų nevykdymą. </w:t>
            </w:r>
          </w:p>
          <w:p w14:paraId="179E69DE" w14:textId="77777777" w:rsidR="008225DF" w:rsidRPr="003107CC" w:rsidRDefault="008225DF" w:rsidP="008225DF">
            <w:pPr>
              <w:spacing w:line="300" w:lineRule="atLeast"/>
              <w:ind w:left="32"/>
              <w:jc w:val="both"/>
              <w:rPr>
                <w:rFonts w:cstheme="minorHAnsi"/>
                <w:b/>
                <w:bCs/>
              </w:rPr>
            </w:pPr>
          </w:p>
          <w:p w14:paraId="33501BB4" w14:textId="77777777" w:rsidR="008225DF" w:rsidRPr="003107CC" w:rsidRDefault="008225DF" w:rsidP="008225DF">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234388C2" w14:textId="77777777" w:rsidR="008225DF" w:rsidRPr="003107CC" w:rsidRDefault="008225DF" w:rsidP="008225DF">
            <w:pPr>
              <w:spacing w:line="300" w:lineRule="atLeast"/>
              <w:ind w:left="32"/>
              <w:jc w:val="both"/>
              <w:rPr>
                <w:rFonts w:cstheme="minorHAnsi"/>
                <w:b/>
                <w:bCs/>
              </w:rPr>
            </w:pPr>
            <w:r w:rsidRPr="003107CC">
              <w:rPr>
                <w:rFonts w:cstheme="minorHAnsi"/>
                <w:bCs/>
              </w:rPr>
              <w:t>1) tiekėjo, kuris yra fizinis asmuo, per pastaruosius 5 metus buvo priimtas ir įsiteisėjęs apkaltinamasis teismo nuosprendis ir šis asmuo turi neišnykusį ar nepanaikintą teistumą;</w:t>
            </w:r>
          </w:p>
          <w:p w14:paraId="70E22F13" w14:textId="77777777" w:rsidR="008225DF" w:rsidRPr="003107CC" w:rsidRDefault="008225DF" w:rsidP="008225DF">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34D960" w14:textId="77777777" w:rsidR="008225DF" w:rsidRPr="003107CC" w:rsidRDefault="008225DF" w:rsidP="008225DF">
            <w:pPr>
              <w:spacing w:line="300" w:lineRule="atLeast"/>
              <w:ind w:left="32"/>
              <w:jc w:val="both"/>
              <w:rPr>
                <w:rFonts w:cstheme="minorHAnsi"/>
                <w:b/>
                <w:bCs/>
              </w:rPr>
            </w:pPr>
          </w:p>
          <w:p w14:paraId="7683F9E2" w14:textId="77777777" w:rsidR="008225DF" w:rsidRPr="00607CF5" w:rsidRDefault="008225DF" w:rsidP="008225DF">
            <w:pPr>
              <w:spacing w:line="300" w:lineRule="atLeast"/>
              <w:ind w:left="32"/>
              <w:jc w:val="both"/>
              <w:rPr>
                <w:rFonts w:cstheme="minorHAnsi"/>
                <w:b/>
                <w:bCs/>
              </w:rPr>
            </w:pPr>
            <w:r w:rsidRPr="00607CF5">
              <w:rPr>
                <w:rFonts w:cstheme="minorHAnsi"/>
                <w:bCs/>
              </w:rPr>
              <w:t>Tačiau ši nuostata netaikoma, jeigu:</w:t>
            </w:r>
          </w:p>
          <w:p w14:paraId="40165447" w14:textId="77777777" w:rsidR="008225DF" w:rsidRPr="00607CF5" w:rsidRDefault="008225DF" w:rsidP="008225DF">
            <w:pPr>
              <w:spacing w:line="300" w:lineRule="atLeast"/>
              <w:ind w:left="32"/>
              <w:jc w:val="both"/>
              <w:rPr>
                <w:rFonts w:cstheme="minorHAnsi"/>
                <w:b/>
                <w:bCs/>
              </w:rPr>
            </w:pPr>
            <w:r w:rsidRPr="00607CF5">
              <w:rPr>
                <w:rFonts w:cstheme="minorHAnsi"/>
                <w:bCs/>
              </w:rPr>
              <w:t>1) tiekėjas yra įsipareigojęs sumokėti mokesčius, įskaitant socialinio draudimo įmokas ir dėl to laikomas jau įvykdžiusiu šioje dalyje nurodytus įsipareigojimus;</w:t>
            </w:r>
          </w:p>
          <w:p w14:paraId="33AC0754" w14:textId="77777777" w:rsidR="008225DF" w:rsidRPr="00607CF5" w:rsidRDefault="008225DF" w:rsidP="008225DF">
            <w:pPr>
              <w:spacing w:line="300" w:lineRule="atLeast"/>
              <w:ind w:left="32"/>
              <w:jc w:val="both"/>
              <w:rPr>
                <w:rFonts w:cstheme="minorHAnsi"/>
                <w:b/>
                <w:bCs/>
              </w:rPr>
            </w:pPr>
            <w:r w:rsidRPr="00607CF5">
              <w:rPr>
                <w:rFonts w:cstheme="minorHAnsi"/>
                <w:bCs/>
              </w:rPr>
              <w:t xml:space="preserve">2) įsiskolinimo suma neviršija 50 </w:t>
            </w:r>
            <w:proofErr w:type="spellStart"/>
            <w:r w:rsidRPr="00607CF5">
              <w:rPr>
                <w:rFonts w:cstheme="minorHAnsi"/>
                <w:bCs/>
              </w:rPr>
              <w:t>Eur</w:t>
            </w:r>
            <w:proofErr w:type="spellEnd"/>
            <w:r w:rsidRPr="00607CF5">
              <w:rPr>
                <w:rFonts w:cstheme="minorHAnsi"/>
                <w:bCs/>
              </w:rPr>
              <w:t xml:space="preserve"> (penkiasdešimt eurų);</w:t>
            </w:r>
          </w:p>
          <w:p w14:paraId="69A1EBB1" w14:textId="77777777" w:rsidR="008225DF" w:rsidRPr="003107CC" w:rsidRDefault="008225DF" w:rsidP="008225DF">
            <w:pPr>
              <w:spacing w:line="300" w:lineRule="atLeast"/>
              <w:ind w:left="32"/>
              <w:jc w:val="both"/>
              <w:rPr>
                <w:rFonts w:cstheme="minorHAnsi"/>
                <w:b/>
                <w:bCs/>
                <w:lang w:val="pl-PL"/>
              </w:rPr>
            </w:pPr>
            <w:r w:rsidRPr="00607CF5">
              <w:rPr>
                <w:rFonts w:cstheme="minorHAnsi"/>
                <w:bCs/>
              </w:rPr>
              <w:t xml:space="preserve">3) tiekėjas apie tikslią jo įsiskolinimo sumą informuotas tokiu metu, kad iki paraiškų ar pasiūlymų pateikimo </w:t>
            </w:r>
            <w:r w:rsidRPr="00607CF5">
              <w:rPr>
                <w:rFonts w:cstheme="minorHAnsi"/>
                <w:bC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3107CC">
              <w:rPr>
                <w:rFonts w:cstheme="minorHAnsi"/>
                <w:bCs/>
                <w:lang w:val="pl-PL"/>
              </w:rPr>
              <w:t>.</w:t>
            </w:r>
          </w:p>
        </w:tc>
        <w:tc>
          <w:tcPr>
            <w:tcW w:w="1375" w:type="dxa"/>
            <w:tcMar>
              <w:top w:w="0" w:type="dxa"/>
              <w:left w:w="108" w:type="dxa"/>
              <w:bottom w:w="0" w:type="dxa"/>
              <w:right w:w="108" w:type="dxa"/>
            </w:tcMar>
          </w:tcPr>
          <w:p w14:paraId="03DBDEC3" w14:textId="77777777" w:rsidR="008225DF" w:rsidRPr="00607CF5" w:rsidRDefault="008225DF" w:rsidP="008225DF">
            <w:pPr>
              <w:spacing w:line="300" w:lineRule="atLeast"/>
              <w:ind w:firstLine="37"/>
              <w:jc w:val="both"/>
              <w:rPr>
                <w:rFonts w:cstheme="minorHAnsi"/>
                <w:b/>
              </w:rPr>
            </w:pPr>
            <w:r w:rsidRPr="00607CF5">
              <w:rPr>
                <w:rFonts w:cstheme="minorHAnsi"/>
                <w:b/>
              </w:rPr>
              <w:lastRenderedPageBreak/>
              <w:t>VPĮ 46 straipsnio 3 dalis</w:t>
            </w:r>
          </w:p>
          <w:p w14:paraId="24FDA32D" w14:textId="77777777" w:rsidR="008225DF" w:rsidRPr="00607CF5" w:rsidRDefault="008225DF" w:rsidP="008225DF">
            <w:pPr>
              <w:spacing w:line="300" w:lineRule="atLeast"/>
              <w:ind w:firstLine="37"/>
              <w:jc w:val="both"/>
              <w:rPr>
                <w:rFonts w:cstheme="minorHAnsi"/>
                <w:b/>
              </w:rPr>
            </w:pPr>
          </w:p>
          <w:p w14:paraId="3169C200" w14:textId="77777777" w:rsidR="008225DF" w:rsidRPr="00607CF5" w:rsidRDefault="008225DF" w:rsidP="008225DF">
            <w:pPr>
              <w:spacing w:line="300" w:lineRule="atLeast"/>
              <w:ind w:firstLine="37"/>
              <w:jc w:val="both"/>
              <w:rPr>
                <w:rFonts w:cstheme="minorHAnsi"/>
              </w:rPr>
            </w:pPr>
            <w:r w:rsidRPr="00607CF5">
              <w:rPr>
                <w:rFonts w:cstheme="minorHAnsi"/>
              </w:rPr>
              <w:t>EBVPD III dalies B1 ir B2 punktai</w:t>
            </w:r>
          </w:p>
          <w:p w14:paraId="41444CDF" w14:textId="77777777" w:rsidR="008225DF" w:rsidRPr="003107CC" w:rsidRDefault="008225DF" w:rsidP="008225DF">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7445DCCD" w14:textId="77777777" w:rsidR="008225DF" w:rsidRPr="003107CC" w:rsidRDefault="008225DF" w:rsidP="008225DF">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t>1) Dėl įsipareigojimų, susijusių su mokesčių mokėjimu, įvykdymo iš Lietuvoje įsteigtų subjektų prašoma:</w:t>
            </w:r>
          </w:p>
          <w:p w14:paraId="3734A3DA" w14:textId="77777777" w:rsidR="008225DF" w:rsidRPr="003107CC" w:rsidRDefault="008225DF" w:rsidP="008225DF">
            <w:pPr>
              <w:spacing w:line="300" w:lineRule="atLeast"/>
              <w:jc w:val="both"/>
              <w:rPr>
                <w:rFonts w:cstheme="minorHAnsi"/>
                <w:b/>
                <w:bCs/>
                <w:color w:val="000000"/>
                <w:bdr w:val="none" w:sz="0" w:space="0" w:color="auto" w:frame="1"/>
              </w:rPr>
            </w:pPr>
          </w:p>
          <w:p w14:paraId="797EB3F0" w14:textId="77777777" w:rsidR="008225DF" w:rsidRPr="003107CC" w:rsidRDefault="008225DF" w:rsidP="008225DF">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išrašo iš teismo sprendimo (jei toks yra) arba Valstybinės mokesčių inspekcijos prie Lietuvos Respublikos finansų ministerijos išduoto dokumento,</w:t>
            </w:r>
          </w:p>
          <w:p w14:paraId="0CCA04E9" w14:textId="77777777" w:rsidR="008225DF" w:rsidRPr="003107CC" w:rsidRDefault="008225DF" w:rsidP="008225DF">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 xml:space="preserve">arba valstybės įmonės Registrų centro Lietuvos Respublikos Vyriausybės nustatyta tvarka išduoto </w:t>
            </w:r>
            <w:r w:rsidRPr="003107CC">
              <w:rPr>
                <w:rFonts w:cstheme="minorHAnsi"/>
                <w:color w:val="000000"/>
                <w:bdr w:val="none" w:sz="0" w:space="0" w:color="auto" w:frame="1"/>
              </w:rPr>
              <w:lastRenderedPageBreak/>
              <w:t>dokumento, patvirtinančio jungtinius kompetentingų institucijų tvarkomus duomenis.</w:t>
            </w:r>
          </w:p>
          <w:p w14:paraId="3D2B28E6" w14:textId="77777777" w:rsidR="008225DF" w:rsidRPr="003107CC" w:rsidRDefault="008225DF" w:rsidP="008225DF">
            <w:pPr>
              <w:spacing w:line="300" w:lineRule="atLeast"/>
              <w:jc w:val="both"/>
              <w:rPr>
                <w:rFonts w:cstheme="minorHAnsi"/>
                <w:color w:val="000000"/>
                <w:bdr w:val="none" w:sz="0" w:space="0" w:color="auto" w:frame="1"/>
              </w:rPr>
            </w:pPr>
          </w:p>
          <w:p w14:paraId="3BCCD99E"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3CC568FA" w14:textId="77777777" w:rsidR="008225DF" w:rsidRPr="003107CC" w:rsidRDefault="008225DF" w:rsidP="008225DF">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7C590BD8" w14:textId="77777777" w:rsidR="008225DF" w:rsidRPr="003107CC" w:rsidRDefault="008225DF" w:rsidP="008225DF">
            <w:pPr>
              <w:spacing w:line="300" w:lineRule="atLeast"/>
              <w:jc w:val="both"/>
              <w:rPr>
                <w:rFonts w:eastAsia="Yu Mincho" w:cstheme="minorHAnsi"/>
                <w:color w:val="000000"/>
                <w:bdr w:val="none" w:sz="0" w:space="0" w:color="auto" w:frame="1"/>
              </w:rPr>
            </w:pPr>
          </w:p>
          <w:p w14:paraId="7F28532D" w14:textId="77777777" w:rsidR="008225DF" w:rsidRPr="003107CC" w:rsidRDefault="008225DF" w:rsidP="008225DF">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490BF356" w14:textId="77777777" w:rsidR="008225DF" w:rsidRPr="003107CC" w:rsidRDefault="008225DF" w:rsidP="008225DF">
            <w:pPr>
              <w:spacing w:line="300" w:lineRule="atLeast"/>
              <w:jc w:val="both"/>
              <w:rPr>
                <w:rFonts w:cstheme="minorHAnsi"/>
                <w:i/>
                <w:iCs/>
                <w:color w:val="7030A0"/>
                <w:bdr w:val="none" w:sz="0" w:space="0" w:color="auto" w:frame="1"/>
              </w:rPr>
            </w:pPr>
          </w:p>
          <w:p w14:paraId="6A830C2C" w14:textId="77777777" w:rsidR="008225DF" w:rsidRPr="003107CC" w:rsidRDefault="008225DF" w:rsidP="008225DF">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076DD55" w14:textId="77777777" w:rsidR="008225DF" w:rsidRPr="003107CC" w:rsidRDefault="008225DF" w:rsidP="008225DF">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2B15EE8E" w14:textId="77777777" w:rsidR="008225DF" w:rsidRPr="003107CC" w:rsidRDefault="008225DF" w:rsidP="008225DF">
            <w:pPr>
              <w:spacing w:line="300" w:lineRule="atLeast"/>
              <w:jc w:val="both"/>
              <w:rPr>
                <w:rFonts w:cstheme="minorHAnsi"/>
                <w:b/>
                <w:bCs/>
                <w:color w:val="000000"/>
                <w:bdr w:val="none" w:sz="0" w:space="0" w:color="auto" w:frame="1"/>
              </w:rPr>
            </w:pPr>
          </w:p>
          <w:p w14:paraId="036D8DEA" w14:textId="77777777" w:rsidR="008225DF" w:rsidRPr="003107CC" w:rsidRDefault="008225DF" w:rsidP="008225DF">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1CE9F2B2" w14:textId="77777777" w:rsidR="008225DF" w:rsidRPr="003107CC" w:rsidRDefault="008225DF" w:rsidP="008225DF">
            <w:pPr>
              <w:spacing w:line="300" w:lineRule="atLeast"/>
              <w:jc w:val="both"/>
              <w:rPr>
                <w:rFonts w:cstheme="minorHAnsi"/>
                <w:bCs/>
                <w:bdr w:val="none" w:sz="0" w:space="0" w:color="auto" w:frame="1"/>
              </w:rPr>
            </w:pPr>
            <w:r w:rsidRPr="003107C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w:t>
            </w:r>
            <w:r w:rsidRPr="003107CC">
              <w:rPr>
                <w:rFonts w:cstheme="minorHAnsi"/>
                <w:bCs/>
                <w:color w:val="000000"/>
                <w:bdr w:val="none" w:sz="0" w:space="0" w:color="auto" w:frame="1"/>
              </w:rPr>
              <w:lastRenderedPageBreak/>
              <w:t xml:space="preserve">savarankiškai patikrina duomenis nacionalinėje duomenų bazėje,  adresu </w:t>
            </w:r>
            <w:hyperlink r:id="rId19"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likus ne daugiau kaip 5 darbo dienoms iki dokumentų, pagrindžiančių EBVPD nurodytą informaciją pateikimo termino dienos.</w:t>
            </w:r>
          </w:p>
          <w:p w14:paraId="56106257" w14:textId="77777777" w:rsidR="008225DF" w:rsidRPr="003107CC" w:rsidRDefault="008225DF" w:rsidP="008225DF">
            <w:pPr>
              <w:spacing w:line="300" w:lineRule="atLeast"/>
              <w:jc w:val="both"/>
              <w:rPr>
                <w:rFonts w:cstheme="minorHAnsi"/>
                <w:b/>
                <w:bCs/>
                <w:color w:val="000000"/>
                <w:bdr w:val="none" w:sz="0" w:space="0" w:color="auto" w:frame="1"/>
              </w:rPr>
            </w:pPr>
          </w:p>
          <w:p w14:paraId="4D998EFA"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0EF1D4" w14:textId="77777777" w:rsidR="008225DF" w:rsidRPr="003107CC" w:rsidRDefault="008225DF" w:rsidP="008225DF">
            <w:pPr>
              <w:spacing w:line="300" w:lineRule="atLeast"/>
              <w:jc w:val="both"/>
              <w:rPr>
                <w:rFonts w:cstheme="minorHAnsi"/>
                <w:b/>
                <w:bCs/>
                <w:color w:val="000000"/>
                <w:bdr w:val="none" w:sz="0" w:space="0" w:color="auto" w:frame="1"/>
              </w:rPr>
            </w:pPr>
          </w:p>
          <w:p w14:paraId="335FFFCC"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E50E47" w14:textId="77777777" w:rsidR="008225DF" w:rsidRPr="003107CC" w:rsidRDefault="008225DF" w:rsidP="008225DF">
            <w:pPr>
              <w:spacing w:line="300" w:lineRule="atLeast"/>
              <w:jc w:val="both"/>
              <w:rPr>
                <w:rFonts w:cstheme="minorHAnsi"/>
                <w:b/>
                <w:bCs/>
                <w:color w:val="000000"/>
                <w:bdr w:val="none" w:sz="0" w:space="0" w:color="auto" w:frame="1"/>
              </w:rPr>
            </w:pPr>
          </w:p>
          <w:p w14:paraId="6261731D"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4F89F7A6" w14:textId="77777777" w:rsidR="008225DF" w:rsidRPr="003107CC" w:rsidRDefault="008225DF" w:rsidP="008225DF">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7AEE8C85" w14:textId="77777777" w:rsidR="008225DF" w:rsidRPr="003107CC" w:rsidRDefault="008225DF" w:rsidP="008225DF">
            <w:pPr>
              <w:spacing w:line="300" w:lineRule="atLeast"/>
              <w:jc w:val="both"/>
              <w:rPr>
                <w:rFonts w:cstheme="minorHAnsi"/>
                <w:b/>
                <w:bCs/>
                <w:color w:val="000000"/>
                <w:bdr w:val="none" w:sz="0" w:space="0" w:color="auto" w:frame="1"/>
              </w:rPr>
            </w:pPr>
          </w:p>
          <w:p w14:paraId="2C91B5C4" w14:textId="77777777" w:rsidR="008225DF" w:rsidRPr="003107CC" w:rsidRDefault="008225DF" w:rsidP="008225DF">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w:t>
            </w:r>
            <w:r w:rsidRPr="003107CC">
              <w:rPr>
                <w:rFonts w:cstheme="minorHAnsi"/>
                <w:i/>
                <w:iCs/>
                <w:color w:val="000000"/>
                <w:bdr w:val="none" w:sz="0" w:space="0" w:color="auto" w:frame="1"/>
              </w:rPr>
              <w:lastRenderedPageBreak/>
              <w:t>išduoti ne anksčiau kaip 120 dienų, jas skaičiuojant atgal nuo 2022-10-14.</w:t>
            </w:r>
          </w:p>
          <w:p w14:paraId="6CF6E5F5" w14:textId="77777777" w:rsidR="008225DF" w:rsidRPr="003107CC" w:rsidRDefault="008225DF" w:rsidP="008225DF">
            <w:pPr>
              <w:spacing w:line="300" w:lineRule="atLeast"/>
              <w:jc w:val="both"/>
              <w:rPr>
                <w:rFonts w:cstheme="minorHAnsi"/>
                <w:b/>
                <w:bCs/>
                <w:color w:val="000000"/>
                <w:bdr w:val="none" w:sz="0" w:space="0" w:color="auto" w:frame="1"/>
              </w:rPr>
            </w:pPr>
          </w:p>
          <w:p w14:paraId="56E0EC54" w14:textId="77777777" w:rsidR="008225DF" w:rsidRPr="003107CC" w:rsidRDefault="008225DF" w:rsidP="008225DF">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DD723F7" w14:textId="77777777" w:rsidR="008225DF" w:rsidRPr="003107CC" w:rsidRDefault="008225DF" w:rsidP="008225DF">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18B7F38" w14:textId="77777777" w:rsidR="008225DF" w:rsidRPr="003107CC" w:rsidRDefault="008225DF" w:rsidP="008225DF">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9C3B92" w14:textId="77777777" w:rsidR="008225DF" w:rsidRPr="003107CC" w:rsidRDefault="008225DF" w:rsidP="008225DF">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17A61AAC" w14:textId="77777777" w:rsidR="008225DF" w:rsidRPr="003107CC" w:rsidRDefault="008225DF" w:rsidP="008225DF">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A59E8A9" w14:textId="77777777" w:rsidR="008225DF" w:rsidRPr="003107CC" w:rsidRDefault="008225DF" w:rsidP="008225DF">
            <w:pPr>
              <w:spacing w:line="300" w:lineRule="atLeast"/>
              <w:ind w:left="32"/>
              <w:jc w:val="both"/>
              <w:rPr>
                <w:rFonts w:eastAsia="Arial Unicode MS" w:cstheme="minorHAnsi"/>
                <w:b/>
                <w:color w:val="000000"/>
                <w:bdr w:val="nil"/>
                <w:vertAlign w:val="superscript"/>
              </w:rPr>
            </w:pPr>
          </w:p>
        </w:tc>
      </w:tr>
      <w:tr w:rsidR="008225DF" w:rsidRPr="003107CC" w14:paraId="5D4A8152" w14:textId="77777777" w:rsidTr="004A3841">
        <w:tc>
          <w:tcPr>
            <w:tcW w:w="3279" w:type="dxa"/>
            <w:tcMar>
              <w:top w:w="0" w:type="dxa"/>
              <w:left w:w="108" w:type="dxa"/>
              <w:bottom w:w="0" w:type="dxa"/>
              <w:right w:w="108" w:type="dxa"/>
            </w:tcMar>
            <w:hideMark/>
          </w:tcPr>
          <w:p w14:paraId="10133BD6" w14:textId="77777777" w:rsidR="008225DF" w:rsidRPr="003107CC" w:rsidRDefault="008225DF" w:rsidP="008225DF">
            <w:pPr>
              <w:spacing w:line="300" w:lineRule="atLeast"/>
              <w:ind w:left="32"/>
              <w:jc w:val="both"/>
              <w:rPr>
                <w:rFonts w:cstheme="minorHAnsi"/>
                <w:b/>
                <w:bCs/>
              </w:rPr>
            </w:pPr>
            <w:r>
              <w:rPr>
                <w:rFonts w:cstheme="minorHAnsi"/>
                <w:b/>
              </w:rPr>
              <w:lastRenderedPageBreak/>
              <w:t>2.5.1.4</w:t>
            </w:r>
            <w:r w:rsidRPr="003107CC">
              <w:rPr>
                <w:rFonts w:cstheme="minorHAnsi"/>
                <w:b/>
              </w:rPr>
              <w:t>.</w:t>
            </w:r>
            <w:r w:rsidRPr="003107CC">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4CEB3E7C" w14:textId="77777777" w:rsidR="008225DF" w:rsidRPr="001B5AEB" w:rsidRDefault="008225DF" w:rsidP="008225DF">
            <w:pPr>
              <w:spacing w:line="300" w:lineRule="atLeast"/>
              <w:ind w:left="37"/>
              <w:jc w:val="both"/>
              <w:rPr>
                <w:rFonts w:eastAsia="Yu Mincho" w:cstheme="minorHAnsi"/>
                <w:b/>
                <w:bCs/>
              </w:rPr>
            </w:pPr>
            <w:r w:rsidRPr="001B5AEB">
              <w:rPr>
                <w:rFonts w:eastAsia="Yu Mincho" w:cstheme="minorHAnsi"/>
                <w:b/>
                <w:bCs/>
              </w:rPr>
              <w:t>VPĮ 46 straipsnio 4 dalies 1 punktas</w:t>
            </w:r>
          </w:p>
          <w:p w14:paraId="77C8E84B" w14:textId="77777777" w:rsidR="008225DF" w:rsidRPr="001B5AEB" w:rsidRDefault="008225DF" w:rsidP="008225DF">
            <w:pPr>
              <w:spacing w:line="300" w:lineRule="atLeast"/>
              <w:ind w:left="37"/>
              <w:jc w:val="both"/>
              <w:rPr>
                <w:rFonts w:eastAsia="Yu Mincho" w:cstheme="minorHAnsi"/>
              </w:rPr>
            </w:pPr>
          </w:p>
          <w:p w14:paraId="71848FDC" w14:textId="77777777" w:rsidR="008225DF" w:rsidRPr="003107CC" w:rsidRDefault="008225DF" w:rsidP="008225DF">
            <w:pPr>
              <w:spacing w:line="300" w:lineRule="atLeast"/>
              <w:ind w:left="37"/>
              <w:jc w:val="both"/>
              <w:rPr>
                <w:rFonts w:eastAsia="Yu Mincho" w:cstheme="minorHAnsi"/>
                <w:lang w:val="pl-PL"/>
              </w:rPr>
            </w:pPr>
            <w:r w:rsidRPr="001B5AEB">
              <w:rPr>
                <w:rFonts w:eastAsia="Yu Mincho" w:cstheme="minorHAnsi"/>
              </w:rPr>
              <w:lastRenderedPageBreak/>
              <w:t>EBVPD III dalies C10 punktas</w:t>
            </w:r>
          </w:p>
        </w:tc>
        <w:tc>
          <w:tcPr>
            <w:tcW w:w="5265" w:type="dxa"/>
            <w:tcMar>
              <w:top w:w="0" w:type="dxa"/>
              <w:left w:w="108" w:type="dxa"/>
              <w:bottom w:w="0" w:type="dxa"/>
              <w:right w:w="108" w:type="dxa"/>
            </w:tcMar>
          </w:tcPr>
          <w:p w14:paraId="058FECA0"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7D7579C8" w14:textId="77777777" w:rsidR="008225DF" w:rsidRPr="003107CC" w:rsidRDefault="008225DF" w:rsidP="008225DF">
            <w:pPr>
              <w:spacing w:line="300" w:lineRule="atLeast"/>
              <w:ind w:left="32"/>
              <w:jc w:val="both"/>
              <w:rPr>
                <w:rFonts w:cstheme="minorHAnsi"/>
                <w:bCs/>
                <w:iCs/>
              </w:rPr>
            </w:pPr>
          </w:p>
          <w:p w14:paraId="1ECDEEAF" w14:textId="77777777" w:rsidR="008225DF" w:rsidRPr="003107CC" w:rsidRDefault="008225DF" w:rsidP="008225DF">
            <w:pPr>
              <w:spacing w:line="300" w:lineRule="atLeast"/>
              <w:ind w:left="32"/>
              <w:jc w:val="both"/>
              <w:rPr>
                <w:rFonts w:cstheme="minorHAnsi"/>
                <w:b/>
                <w:bCs/>
                <w:iCs/>
              </w:rPr>
            </w:pPr>
          </w:p>
        </w:tc>
      </w:tr>
      <w:tr w:rsidR="008225DF" w:rsidRPr="003107CC" w14:paraId="6D6E1A16" w14:textId="77777777" w:rsidTr="004A3841">
        <w:tc>
          <w:tcPr>
            <w:tcW w:w="3279" w:type="dxa"/>
            <w:tcMar>
              <w:top w:w="0" w:type="dxa"/>
              <w:left w:w="108" w:type="dxa"/>
              <w:bottom w:w="0" w:type="dxa"/>
              <w:right w:w="108" w:type="dxa"/>
            </w:tcMar>
            <w:hideMark/>
          </w:tcPr>
          <w:p w14:paraId="0E500726" w14:textId="77777777" w:rsidR="008225DF" w:rsidRPr="003107CC" w:rsidRDefault="008225DF" w:rsidP="008225DF">
            <w:pPr>
              <w:spacing w:line="300" w:lineRule="atLeast"/>
              <w:ind w:left="32"/>
              <w:jc w:val="both"/>
              <w:rPr>
                <w:rFonts w:cstheme="minorHAnsi"/>
                <w:b/>
                <w:bCs/>
              </w:rPr>
            </w:pPr>
            <w:r>
              <w:rPr>
                <w:rFonts w:cstheme="minorHAnsi"/>
                <w:b/>
              </w:rPr>
              <w:t>2.5.1.5</w:t>
            </w:r>
            <w:r w:rsidRPr="003107CC">
              <w:rPr>
                <w:rFonts w:cstheme="minorHAnsi"/>
                <w:b/>
              </w:rPr>
              <w:t>.</w:t>
            </w:r>
            <w:r w:rsidRPr="003107CC">
              <w:rPr>
                <w:rFonts w:cstheme="minorHAnsi"/>
              </w:rPr>
              <w:t xml:space="preserve"> Tiekėjas pirkimo metu pateko į interesų konflikto situaciją, kaip apibrėžta VPĮ 21 straipsnyje, ir atitinkamos padėties negalima ištaisyti. </w:t>
            </w:r>
          </w:p>
          <w:p w14:paraId="2F2F06E9" w14:textId="77777777" w:rsidR="008225DF" w:rsidRPr="003107CC" w:rsidRDefault="008225DF" w:rsidP="008225DF">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3A28E4C6" w14:textId="77777777" w:rsidR="008225DF" w:rsidRPr="001B5AEB" w:rsidRDefault="008225DF" w:rsidP="008225DF">
            <w:pPr>
              <w:spacing w:line="300" w:lineRule="atLeast"/>
              <w:ind w:left="37"/>
              <w:jc w:val="both"/>
              <w:rPr>
                <w:rFonts w:eastAsia="Yu Mincho" w:cstheme="minorHAnsi"/>
                <w:b/>
                <w:bCs/>
              </w:rPr>
            </w:pPr>
            <w:r w:rsidRPr="001B5AEB">
              <w:rPr>
                <w:rFonts w:eastAsia="Yu Mincho" w:cstheme="minorHAnsi"/>
                <w:b/>
                <w:bCs/>
              </w:rPr>
              <w:t>VPĮ 46 straipsnio 4 dalies 2 punktas</w:t>
            </w:r>
          </w:p>
          <w:p w14:paraId="4DDD4863" w14:textId="77777777" w:rsidR="008225DF" w:rsidRPr="001B5AEB" w:rsidRDefault="008225DF" w:rsidP="008225DF">
            <w:pPr>
              <w:spacing w:line="300" w:lineRule="atLeast"/>
              <w:ind w:left="37"/>
              <w:jc w:val="both"/>
              <w:rPr>
                <w:rFonts w:eastAsia="Yu Mincho" w:cstheme="minorHAnsi"/>
              </w:rPr>
            </w:pPr>
          </w:p>
          <w:p w14:paraId="3D2ECA3E" w14:textId="77777777" w:rsidR="008225DF" w:rsidRPr="003107CC" w:rsidRDefault="008225DF" w:rsidP="008225DF">
            <w:pPr>
              <w:spacing w:line="300" w:lineRule="atLeast"/>
              <w:ind w:left="37"/>
              <w:jc w:val="both"/>
              <w:rPr>
                <w:rFonts w:eastAsia="Yu Mincho" w:cstheme="minorHAnsi"/>
                <w:lang w:val="pl-PL"/>
              </w:rPr>
            </w:pPr>
            <w:r w:rsidRPr="001B5AEB">
              <w:rPr>
                <w:rFonts w:eastAsia="Yu Mincho" w:cstheme="minorHAnsi"/>
              </w:rPr>
              <w:t>EBVPD III dalies C12 punktas</w:t>
            </w:r>
          </w:p>
        </w:tc>
        <w:tc>
          <w:tcPr>
            <w:tcW w:w="5265" w:type="dxa"/>
            <w:tcMar>
              <w:top w:w="0" w:type="dxa"/>
              <w:left w:w="108" w:type="dxa"/>
              <w:bottom w:w="0" w:type="dxa"/>
              <w:right w:w="108" w:type="dxa"/>
            </w:tcMar>
          </w:tcPr>
          <w:p w14:paraId="471182EA"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05D83569" w14:textId="77777777" w:rsidR="008225DF" w:rsidRPr="003107CC" w:rsidRDefault="008225DF" w:rsidP="008225DF">
            <w:pPr>
              <w:spacing w:line="300" w:lineRule="atLeast"/>
              <w:ind w:left="32"/>
              <w:jc w:val="both"/>
              <w:rPr>
                <w:rFonts w:cstheme="minorHAnsi"/>
                <w:bCs/>
                <w:iCs/>
              </w:rPr>
            </w:pPr>
          </w:p>
          <w:p w14:paraId="5285ADEC" w14:textId="77777777" w:rsidR="008225DF" w:rsidRPr="003107CC" w:rsidRDefault="008225DF" w:rsidP="008225DF">
            <w:pPr>
              <w:spacing w:line="300" w:lineRule="atLeast"/>
              <w:ind w:left="32"/>
              <w:jc w:val="both"/>
              <w:rPr>
                <w:rFonts w:cstheme="minorHAnsi"/>
                <w:b/>
                <w:bCs/>
                <w:iCs/>
              </w:rPr>
            </w:pPr>
          </w:p>
        </w:tc>
      </w:tr>
      <w:tr w:rsidR="008225DF" w:rsidRPr="003107CC" w14:paraId="24C1F29B" w14:textId="77777777" w:rsidTr="004A3841">
        <w:tc>
          <w:tcPr>
            <w:tcW w:w="3279" w:type="dxa"/>
            <w:tcMar>
              <w:top w:w="0" w:type="dxa"/>
              <w:left w:w="108" w:type="dxa"/>
              <w:bottom w:w="0" w:type="dxa"/>
              <w:right w:w="108" w:type="dxa"/>
            </w:tcMar>
            <w:hideMark/>
          </w:tcPr>
          <w:p w14:paraId="33EBB8A7" w14:textId="77777777" w:rsidR="008225DF" w:rsidRPr="003107CC" w:rsidRDefault="008225DF" w:rsidP="008225DF">
            <w:pPr>
              <w:spacing w:line="300" w:lineRule="atLeast"/>
              <w:ind w:left="32"/>
              <w:jc w:val="both"/>
              <w:rPr>
                <w:rFonts w:cstheme="minorHAnsi"/>
                <w:b/>
                <w:bCs/>
              </w:rPr>
            </w:pPr>
            <w:r>
              <w:rPr>
                <w:rFonts w:cstheme="minorHAnsi"/>
                <w:b/>
              </w:rPr>
              <w:t>2.5.1.6</w:t>
            </w:r>
            <w:r w:rsidRPr="003107CC">
              <w:rPr>
                <w:rFonts w:cstheme="minorHAnsi"/>
                <w:b/>
              </w:rPr>
              <w:t xml:space="preserve">.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75179F7A" w14:textId="77777777" w:rsidR="008225DF" w:rsidRPr="001B5AEB" w:rsidRDefault="008225DF" w:rsidP="008225DF">
            <w:pPr>
              <w:spacing w:line="300" w:lineRule="atLeast"/>
              <w:ind w:left="37"/>
              <w:jc w:val="both"/>
              <w:rPr>
                <w:rFonts w:eastAsia="Yu Mincho" w:cstheme="minorHAnsi"/>
                <w:b/>
                <w:bCs/>
              </w:rPr>
            </w:pPr>
            <w:r w:rsidRPr="001B5AEB">
              <w:rPr>
                <w:rFonts w:eastAsia="Yu Mincho" w:cstheme="minorHAnsi"/>
                <w:b/>
                <w:bCs/>
              </w:rPr>
              <w:t>VPĮ 46 straipsnio 4 dalies 3 punktas</w:t>
            </w:r>
          </w:p>
          <w:p w14:paraId="264E1018" w14:textId="77777777" w:rsidR="008225DF" w:rsidRPr="001B5AEB" w:rsidRDefault="008225DF" w:rsidP="008225DF">
            <w:pPr>
              <w:spacing w:line="300" w:lineRule="atLeast"/>
              <w:ind w:left="37"/>
              <w:jc w:val="both"/>
              <w:rPr>
                <w:rFonts w:eastAsia="Yu Mincho" w:cstheme="minorHAnsi"/>
              </w:rPr>
            </w:pPr>
          </w:p>
          <w:p w14:paraId="1BCC3D77" w14:textId="77777777" w:rsidR="008225DF" w:rsidRPr="003107CC" w:rsidRDefault="008225DF" w:rsidP="008225DF">
            <w:pPr>
              <w:spacing w:line="300" w:lineRule="atLeast"/>
              <w:ind w:left="37"/>
              <w:jc w:val="both"/>
              <w:rPr>
                <w:rFonts w:eastAsia="Yu Mincho" w:cstheme="minorHAnsi"/>
                <w:lang w:val="pl-PL"/>
              </w:rPr>
            </w:pPr>
            <w:r w:rsidRPr="001B5AEB">
              <w:rPr>
                <w:rFonts w:eastAsia="Yu Mincho" w:cstheme="minorHAnsi"/>
              </w:rPr>
              <w:t>EBVPD III dalies C13 punktas</w:t>
            </w:r>
            <w:r w:rsidRPr="003107CC">
              <w:rPr>
                <w:rFonts w:eastAsia="Yu Mincho" w:cstheme="minorHAnsi"/>
                <w:lang w:val="pl-PL"/>
              </w:rPr>
              <w:t xml:space="preserve"> </w:t>
            </w:r>
          </w:p>
        </w:tc>
        <w:tc>
          <w:tcPr>
            <w:tcW w:w="5265" w:type="dxa"/>
            <w:tcMar>
              <w:top w:w="0" w:type="dxa"/>
              <w:left w:w="108" w:type="dxa"/>
              <w:bottom w:w="0" w:type="dxa"/>
              <w:right w:w="108" w:type="dxa"/>
            </w:tcMar>
          </w:tcPr>
          <w:p w14:paraId="055EC26B"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F554197" w14:textId="77777777" w:rsidR="008225DF" w:rsidRPr="003107CC" w:rsidRDefault="008225DF" w:rsidP="008225DF">
            <w:pPr>
              <w:spacing w:line="300" w:lineRule="atLeast"/>
              <w:ind w:left="32"/>
              <w:jc w:val="both"/>
              <w:rPr>
                <w:rFonts w:cstheme="minorHAnsi"/>
                <w:b/>
                <w:bCs/>
                <w:iCs/>
              </w:rPr>
            </w:pPr>
          </w:p>
        </w:tc>
      </w:tr>
      <w:tr w:rsidR="008225DF" w:rsidRPr="003107CC" w14:paraId="13B13D68" w14:textId="77777777" w:rsidTr="004A3841">
        <w:tc>
          <w:tcPr>
            <w:tcW w:w="3279" w:type="dxa"/>
            <w:tcMar>
              <w:top w:w="0" w:type="dxa"/>
              <w:left w:w="108" w:type="dxa"/>
              <w:bottom w:w="0" w:type="dxa"/>
              <w:right w:w="108" w:type="dxa"/>
            </w:tcMar>
            <w:hideMark/>
          </w:tcPr>
          <w:p w14:paraId="3F84F95A" w14:textId="77777777" w:rsidR="008225DF" w:rsidRPr="003107CC" w:rsidRDefault="008225DF" w:rsidP="008225DF">
            <w:pPr>
              <w:spacing w:line="300" w:lineRule="atLeast"/>
              <w:ind w:left="32"/>
              <w:jc w:val="both"/>
              <w:rPr>
                <w:rFonts w:cstheme="minorHAnsi"/>
              </w:rPr>
            </w:pPr>
            <w:r>
              <w:rPr>
                <w:rFonts w:cstheme="minorHAnsi"/>
                <w:b/>
              </w:rPr>
              <w:t>2.5.1.7</w:t>
            </w:r>
            <w:r w:rsidRPr="003107CC">
              <w:rPr>
                <w:rFonts w:cstheme="minorHAnsi"/>
                <w:b/>
              </w:rPr>
              <w:t>.</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5ED1C0" w14:textId="77777777" w:rsidR="008225DF" w:rsidRPr="003107CC" w:rsidRDefault="008225DF" w:rsidP="008225DF">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w:t>
            </w:r>
            <w:r w:rsidRPr="003107CC">
              <w:rPr>
                <w:rFonts w:cstheme="minorHAnsi"/>
                <w:bCs/>
              </w:rPr>
              <w:lastRenderedPageBreak/>
              <w:t xml:space="preserve">VPĮ, Viešųjų pirkimų, atliekamų gynybos ir saugumo srityje, įstatymo, Pirkimų, atliekamų </w:t>
            </w:r>
            <w:proofErr w:type="spellStart"/>
            <w:r w:rsidRPr="003107CC">
              <w:rPr>
                <w:rFonts w:cstheme="minorHAnsi"/>
                <w:bCs/>
              </w:rPr>
              <w:t>vandentvarkos</w:t>
            </w:r>
            <w:proofErr w:type="spellEnd"/>
            <w:r w:rsidRPr="003107CC">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A1ADB5" w14:textId="77777777" w:rsidR="008225DF" w:rsidRPr="003107CC" w:rsidRDefault="008225DF" w:rsidP="008225DF">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6891D570" w14:textId="77777777" w:rsidR="008225DF" w:rsidRPr="001B5AEB" w:rsidRDefault="008225DF" w:rsidP="008225DF">
            <w:pPr>
              <w:spacing w:line="300" w:lineRule="atLeast"/>
              <w:ind w:left="37"/>
              <w:jc w:val="both"/>
              <w:rPr>
                <w:rFonts w:eastAsia="Yu Mincho" w:cstheme="minorHAnsi"/>
                <w:b/>
                <w:bCs/>
              </w:rPr>
            </w:pPr>
            <w:r w:rsidRPr="001B5AEB">
              <w:rPr>
                <w:rFonts w:eastAsia="Yu Mincho" w:cstheme="minorHAnsi"/>
                <w:b/>
                <w:bCs/>
              </w:rPr>
              <w:lastRenderedPageBreak/>
              <w:t>VPĮ 46 straipsnio 4 dalies 4 punktas</w:t>
            </w:r>
          </w:p>
          <w:p w14:paraId="3DB61DFA" w14:textId="77777777" w:rsidR="008225DF" w:rsidRPr="001B5AEB" w:rsidRDefault="008225DF" w:rsidP="008225DF">
            <w:pPr>
              <w:spacing w:line="300" w:lineRule="atLeast"/>
              <w:ind w:left="37"/>
              <w:jc w:val="both"/>
              <w:rPr>
                <w:rFonts w:eastAsia="Yu Mincho" w:cstheme="minorHAnsi"/>
              </w:rPr>
            </w:pPr>
          </w:p>
          <w:p w14:paraId="0EA8D611" w14:textId="77777777" w:rsidR="008225DF" w:rsidRPr="003107CC" w:rsidRDefault="008225DF" w:rsidP="008225DF">
            <w:pPr>
              <w:spacing w:line="300" w:lineRule="atLeast"/>
              <w:ind w:left="37"/>
              <w:jc w:val="both"/>
              <w:rPr>
                <w:rFonts w:eastAsia="Yu Mincho" w:cstheme="minorHAnsi"/>
                <w:lang w:val="pl-PL"/>
              </w:rPr>
            </w:pPr>
            <w:r w:rsidRPr="001B5AEB">
              <w:rPr>
                <w:rFonts w:eastAsia="Yu Mincho" w:cstheme="minorHAnsi"/>
              </w:rPr>
              <w:t>EBVPD III dalies C15 punktas</w:t>
            </w:r>
            <w:r w:rsidRPr="003107CC">
              <w:rPr>
                <w:rFonts w:eastAsia="Yu Mincho" w:cstheme="minorHAnsi"/>
                <w:lang w:val="pl-PL"/>
              </w:rPr>
              <w:t xml:space="preserve"> </w:t>
            </w:r>
          </w:p>
        </w:tc>
        <w:tc>
          <w:tcPr>
            <w:tcW w:w="5265" w:type="dxa"/>
            <w:tcMar>
              <w:top w:w="0" w:type="dxa"/>
              <w:left w:w="108" w:type="dxa"/>
              <w:bottom w:w="0" w:type="dxa"/>
              <w:right w:w="108" w:type="dxa"/>
            </w:tcMar>
          </w:tcPr>
          <w:p w14:paraId="7E290045"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05FC5CD1" w14:textId="77777777" w:rsidR="008225DF" w:rsidRPr="003107CC" w:rsidRDefault="008225DF" w:rsidP="008225DF">
            <w:pPr>
              <w:spacing w:line="300" w:lineRule="atLeast"/>
              <w:ind w:left="32"/>
              <w:jc w:val="both"/>
              <w:rPr>
                <w:rFonts w:cstheme="minorHAnsi"/>
                <w:bCs/>
                <w:iCs/>
              </w:rPr>
            </w:pPr>
          </w:p>
          <w:p w14:paraId="3D817A3E" w14:textId="77777777" w:rsidR="008225DF" w:rsidRPr="003107CC" w:rsidRDefault="008225DF" w:rsidP="008225DF">
            <w:pPr>
              <w:spacing w:line="300" w:lineRule="atLeast"/>
              <w:ind w:left="32"/>
              <w:jc w:val="both"/>
              <w:rPr>
                <w:rFonts w:cstheme="minorHAnsi"/>
                <w:bCs/>
                <w:iCs/>
              </w:rPr>
            </w:pPr>
          </w:p>
          <w:p w14:paraId="2B3B7ED5" w14:textId="77777777" w:rsidR="008225DF" w:rsidRPr="003107CC" w:rsidRDefault="008225DF" w:rsidP="008225DF">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47D70D8" w14:textId="77777777" w:rsidR="008225DF" w:rsidRPr="003107CC" w:rsidRDefault="008225DF" w:rsidP="008225DF">
            <w:pPr>
              <w:spacing w:line="300" w:lineRule="atLeast"/>
              <w:ind w:left="32"/>
              <w:jc w:val="both"/>
              <w:rPr>
                <w:rFonts w:cstheme="minorHAnsi"/>
                <w:b/>
                <w:bCs/>
              </w:rPr>
            </w:pPr>
          </w:p>
          <w:p w14:paraId="7B5EE289" w14:textId="77777777" w:rsidR="008225DF" w:rsidRPr="003107CC" w:rsidRDefault="00CA431C" w:rsidP="008225DF">
            <w:pPr>
              <w:rPr>
                <w:rFonts w:cstheme="minorHAnsi"/>
              </w:rPr>
            </w:pPr>
            <w:hyperlink r:id="rId20" w:history="1">
              <w:r w:rsidR="008225DF" w:rsidRPr="003107CC">
                <w:rPr>
                  <w:rFonts w:cstheme="minorHAnsi"/>
                  <w:color w:val="0000FF"/>
                  <w:u w:val="single"/>
                </w:rPr>
                <w:t>https://vpt.lrv.lt/lt/nuorodos/kiti-duomenys/powerbi/melaginga-informacija-pateikusiu-tiekeju-sarasas-3/</w:t>
              </w:r>
            </w:hyperlink>
          </w:p>
          <w:p w14:paraId="02259A55" w14:textId="77777777" w:rsidR="008225DF" w:rsidRPr="003107CC" w:rsidRDefault="008225DF" w:rsidP="008225DF">
            <w:pPr>
              <w:spacing w:line="300" w:lineRule="atLeast"/>
              <w:ind w:left="32"/>
              <w:jc w:val="both"/>
              <w:rPr>
                <w:rFonts w:cstheme="minorHAnsi"/>
                <w:u w:val="single"/>
              </w:rPr>
            </w:pPr>
          </w:p>
          <w:p w14:paraId="779E6C64" w14:textId="77777777" w:rsidR="008225DF" w:rsidRPr="003107CC" w:rsidRDefault="008225DF" w:rsidP="008225DF">
            <w:pPr>
              <w:rPr>
                <w:rFonts w:cstheme="minorHAnsi"/>
                <w:b/>
                <w:bCs/>
              </w:rPr>
            </w:pPr>
          </w:p>
        </w:tc>
      </w:tr>
      <w:tr w:rsidR="008225DF" w:rsidRPr="003107CC" w14:paraId="5409569F" w14:textId="77777777" w:rsidTr="004A3841">
        <w:tc>
          <w:tcPr>
            <w:tcW w:w="3279" w:type="dxa"/>
            <w:tcMar>
              <w:top w:w="0" w:type="dxa"/>
              <w:left w:w="108" w:type="dxa"/>
              <w:bottom w:w="0" w:type="dxa"/>
              <w:right w:w="108" w:type="dxa"/>
            </w:tcMar>
            <w:hideMark/>
          </w:tcPr>
          <w:p w14:paraId="118D79C1" w14:textId="77777777" w:rsidR="008225DF" w:rsidRPr="003107CC" w:rsidRDefault="008225DF" w:rsidP="008225DF">
            <w:pPr>
              <w:spacing w:line="300" w:lineRule="atLeast"/>
              <w:ind w:left="32"/>
              <w:jc w:val="both"/>
              <w:rPr>
                <w:rFonts w:cstheme="minorHAnsi"/>
                <w:b/>
                <w:bCs/>
              </w:rPr>
            </w:pPr>
            <w:r>
              <w:rPr>
                <w:rFonts w:cstheme="minorHAnsi"/>
                <w:b/>
              </w:rPr>
              <w:lastRenderedPageBreak/>
              <w:t>2.5.1.8</w:t>
            </w:r>
            <w:r w:rsidRPr="003107CC">
              <w:rPr>
                <w:rFonts w:cstheme="minorHAnsi"/>
                <w:b/>
              </w:rPr>
              <w:t>.</w:t>
            </w:r>
            <w:r w:rsidRPr="003107C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3107CC">
              <w:rPr>
                <w:rFonts w:cstheme="minorHAnsi"/>
              </w:rPr>
              <w:lastRenderedPageBreak/>
              <w:t>vertinimo, laimėtojo nustatymo, ir perkančioji organizacija gali tai įrodyti bet kokiomis teisėtomis priemonėmis.</w:t>
            </w:r>
          </w:p>
        </w:tc>
        <w:tc>
          <w:tcPr>
            <w:tcW w:w="1375" w:type="dxa"/>
            <w:tcMar>
              <w:top w:w="0" w:type="dxa"/>
              <w:left w:w="108" w:type="dxa"/>
              <w:bottom w:w="0" w:type="dxa"/>
              <w:right w:w="108" w:type="dxa"/>
            </w:tcMar>
          </w:tcPr>
          <w:p w14:paraId="7B8492B6" w14:textId="77777777" w:rsidR="008225DF" w:rsidRPr="001B5AEB" w:rsidRDefault="008225DF" w:rsidP="008225DF">
            <w:pPr>
              <w:spacing w:line="300" w:lineRule="atLeast"/>
              <w:ind w:left="37"/>
              <w:jc w:val="both"/>
              <w:rPr>
                <w:rFonts w:eastAsia="Yu Mincho" w:cstheme="minorHAnsi"/>
                <w:b/>
                <w:bCs/>
              </w:rPr>
            </w:pPr>
            <w:r w:rsidRPr="001B5AEB">
              <w:rPr>
                <w:rFonts w:eastAsia="Yu Mincho" w:cstheme="minorHAnsi"/>
                <w:b/>
                <w:bCs/>
              </w:rPr>
              <w:lastRenderedPageBreak/>
              <w:t>VPĮ 46 straipsnio 4 dalies 5 punktas</w:t>
            </w:r>
          </w:p>
          <w:p w14:paraId="27FD59C3" w14:textId="77777777" w:rsidR="008225DF" w:rsidRPr="003107CC" w:rsidRDefault="008225DF" w:rsidP="008225DF">
            <w:pPr>
              <w:spacing w:line="300" w:lineRule="atLeast"/>
              <w:ind w:left="37"/>
              <w:jc w:val="both"/>
              <w:rPr>
                <w:rFonts w:eastAsia="Yu Mincho" w:cstheme="minorHAnsi"/>
                <w:lang w:val="pl-PL"/>
              </w:rPr>
            </w:pPr>
          </w:p>
          <w:p w14:paraId="3D695B3E" w14:textId="77777777" w:rsidR="008225DF" w:rsidRPr="001B5AEB" w:rsidRDefault="008225DF" w:rsidP="008225DF">
            <w:pPr>
              <w:spacing w:line="300" w:lineRule="atLeast"/>
              <w:ind w:left="37"/>
              <w:jc w:val="both"/>
              <w:rPr>
                <w:rFonts w:eastAsia="Yu Mincho" w:cstheme="minorHAnsi"/>
              </w:rPr>
            </w:pPr>
            <w:r w:rsidRPr="001B5AEB">
              <w:rPr>
                <w:rFonts w:eastAsia="Yu Mincho" w:cstheme="minorHAnsi"/>
              </w:rPr>
              <w:t>EBVPD</w:t>
            </w:r>
            <w:r w:rsidRPr="001B5AEB">
              <w:rPr>
                <w:rFonts w:eastAsia="Arial" w:cstheme="minorHAnsi"/>
              </w:rPr>
              <w:t xml:space="preserve"> III dalies C15 punktas</w:t>
            </w:r>
          </w:p>
          <w:p w14:paraId="0DDE255B" w14:textId="77777777" w:rsidR="008225DF" w:rsidRPr="003107CC" w:rsidRDefault="008225DF" w:rsidP="008225DF">
            <w:pPr>
              <w:spacing w:line="300" w:lineRule="atLeast"/>
              <w:ind w:left="37"/>
              <w:jc w:val="both"/>
              <w:rPr>
                <w:rFonts w:eastAsia="Yu Mincho" w:cstheme="minorHAnsi"/>
                <w:lang w:val="pl-PL"/>
              </w:rPr>
            </w:pPr>
          </w:p>
          <w:p w14:paraId="1E4BC0A5" w14:textId="77777777" w:rsidR="008225DF" w:rsidRPr="003107CC" w:rsidRDefault="008225DF" w:rsidP="008225DF">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5B2A3057"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7C8D4E7F" w14:textId="77777777" w:rsidR="008225DF" w:rsidRPr="003107CC" w:rsidRDefault="008225DF" w:rsidP="008225DF">
            <w:pPr>
              <w:spacing w:line="300" w:lineRule="atLeast"/>
              <w:ind w:left="32"/>
              <w:jc w:val="both"/>
              <w:rPr>
                <w:rFonts w:cstheme="minorHAnsi"/>
                <w:b/>
                <w:bCs/>
                <w:iCs/>
              </w:rPr>
            </w:pPr>
          </w:p>
        </w:tc>
      </w:tr>
      <w:tr w:rsidR="008225DF" w:rsidRPr="003107CC" w14:paraId="6D2161CA" w14:textId="77777777" w:rsidTr="004A3841">
        <w:tc>
          <w:tcPr>
            <w:tcW w:w="3279" w:type="dxa"/>
            <w:tcMar>
              <w:top w:w="0" w:type="dxa"/>
              <w:left w:w="108" w:type="dxa"/>
              <w:bottom w:w="0" w:type="dxa"/>
              <w:right w:w="108" w:type="dxa"/>
            </w:tcMar>
            <w:hideMark/>
          </w:tcPr>
          <w:p w14:paraId="054CEE9A" w14:textId="77777777" w:rsidR="008225DF" w:rsidRPr="003107CC" w:rsidRDefault="008225DF" w:rsidP="008225DF">
            <w:pPr>
              <w:spacing w:line="300" w:lineRule="atLeast"/>
              <w:ind w:left="32"/>
              <w:jc w:val="both"/>
              <w:rPr>
                <w:rFonts w:cstheme="minorHAnsi"/>
              </w:rPr>
            </w:pPr>
            <w:r>
              <w:rPr>
                <w:rFonts w:cstheme="minorHAnsi"/>
                <w:b/>
              </w:rPr>
              <w:t>2.5.1.9</w:t>
            </w:r>
            <w:r w:rsidRPr="003107CC">
              <w:rPr>
                <w:rFonts w:cstheme="minorHAnsi"/>
                <w:b/>
              </w:rPr>
              <w:t>.</w:t>
            </w:r>
            <w:r w:rsidRPr="003107CC">
              <w:rPr>
                <w:rFonts w:cstheme="minorHAnsi"/>
              </w:rPr>
              <w:t xml:space="preserve"> Tiekėjas yra neįvykdęs sutarties, sudarytos vadovaujantis VPĮ, Viešųjų pirkimų, atliekamų gynybos ir saugumo srityje, įstatymu ar Pirkimų, atliekamų </w:t>
            </w:r>
            <w:proofErr w:type="spellStart"/>
            <w:r w:rsidRPr="003107CC">
              <w:rPr>
                <w:rFonts w:cstheme="minorHAnsi"/>
              </w:rPr>
              <w:t>vandentvarkos</w:t>
            </w:r>
            <w:proofErr w:type="spellEnd"/>
            <w:r w:rsidRPr="003107CC">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6A3F71" w14:textId="77777777" w:rsidR="008225DF" w:rsidRPr="003107CC" w:rsidRDefault="008225DF" w:rsidP="008225DF">
            <w:pPr>
              <w:spacing w:line="300" w:lineRule="atLeast"/>
              <w:ind w:left="32"/>
              <w:jc w:val="both"/>
              <w:rPr>
                <w:rFonts w:cstheme="minorHAnsi"/>
              </w:rPr>
            </w:pPr>
            <w:r w:rsidRPr="003107CC">
              <w:rPr>
                <w:rFonts w:cstheme="minorHAnsi"/>
              </w:rPr>
              <w:t xml:space="preserve">Šiuo pagrindu tiekėjas taip pat pašalinamas iš pirkimo procedūros, kai, vadovaujantis kitų valstybių teisės aktais, per pastaruosius 3 metus nustatyta, kad jis, </w:t>
            </w:r>
            <w:r w:rsidRPr="003107CC">
              <w:rPr>
                <w:rFonts w:cstheme="minorHAnsi"/>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4E10C66A" w14:textId="77777777" w:rsidR="008225DF" w:rsidRPr="001B5AEB" w:rsidRDefault="008225DF" w:rsidP="008225DF">
            <w:pPr>
              <w:spacing w:line="300" w:lineRule="atLeast"/>
              <w:jc w:val="both"/>
              <w:rPr>
                <w:rFonts w:eastAsia="Yu Mincho" w:cstheme="minorHAnsi"/>
                <w:b/>
                <w:bCs/>
              </w:rPr>
            </w:pPr>
            <w:r w:rsidRPr="001B5AEB">
              <w:rPr>
                <w:rFonts w:eastAsia="Yu Mincho" w:cstheme="minorHAnsi"/>
                <w:b/>
                <w:bCs/>
              </w:rPr>
              <w:lastRenderedPageBreak/>
              <w:t>VPĮ 46 straipsnio 4 dalies 6 punktas</w:t>
            </w:r>
          </w:p>
          <w:p w14:paraId="7498ADCA" w14:textId="77777777" w:rsidR="008225DF" w:rsidRPr="001B5AEB" w:rsidRDefault="008225DF" w:rsidP="008225DF">
            <w:pPr>
              <w:spacing w:line="300" w:lineRule="atLeast"/>
              <w:jc w:val="both"/>
              <w:rPr>
                <w:rFonts w:eastAsia="Yu Mincho" w:cstheme="minorHAnsi"/>
              </w:rPr>
            </w:pPr>
          </w:p>
          <w:p w14:paraId="2050240F" w14:textId="77777777" w:rsidR="008225DF" w:rsidRPr="001B5AEB" w:rsidRDefault="008225DF" w:rsidP="008225DF">
            <w:pPr>
              <w:spacing w:line="300" w:lineRule="atLeast"/>
              <w:jc w:val="both"/>
              <w:rPr>
                <w:rFonts w:eastAsia="Yu Mincho" w:cstheme="minorHAnsi"/>
              </w:rPr>
            </w:pPr>
            <w:r w:rsidRPr="001B5AEB">
              <w:rPr>
                <w:rFonts w:eastAsia="Yu Mincho" w:cstheme="minorHAnsi"/>
              </w:rPr>
              <w:t>EBVPD</w:t>
            </w:r>
            <w:r w:rsidRPr="001B5AEB">
              <w:rPr>
                <w:rFonts w:eastAsia="Arial" w:cstheme="minorHAnsi"/>
              </w:rPr>
              <w:t xml:space="preserve"> III dalies C14 punktas</w:t>
            </w:r>
          </w:p>
          <w:p w14:paraId="3D8408B9" w14:textId="77777777" w:rsidR="008225DF" w:rsidRPr="003107CC" w:rsidRDefault="008225DF" w:rsidP="008225DF">
            <w:pPr>
              <w:spacing w:line="300" w:lineRule="atLeast"/>
              <w:ind w:left="-567"/>
              <w:jc w:val="both"/>
              <w:rPr>
                <w:rFonts w:eastAsia="Yu Mincho" w:cstheme="minorHAnsi"/>
                <w:lang w:val="pl-PL"/>
              </w:rPr>
            </w:pPr>
          </w:p>
          <w:p w14:paraId="0D4F80AB" w14:textId="77777777" w:rsidR="008225DF" w:rsidRPr="003107CC" w:rsidRDefault="008225DF" w:rsidP="008225DF">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3E07E355"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FA90B18" w14:textId="77777777" w:rsidR="008225DF" w:rsidRPr="003107CC" w:rsidRDefault="008225DF" w:rsidP="008225DF">
            <w:pPr>
              <w:spacing w:line="300" w:lineRule="atLeast"/>
              <w:ind w:left="32"/>
              <w:jc w:val="both"/>
              <w:rPr>
                <w:rFonts w:cstheme="minorHAnsi"/>
                <w:bCs/>
                <w:iCs/>
              </w:rPr>
            </w:pPr>
          </w:p>
          <w:p w14:paraId="231B820B" w14:textId="77777777" w:rsidR="008225DF" w:rsidRPr="003107CC" w:rsidRDefault="008225DF" w:rsidP="008225DF">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7158B02B" w14:textId="77777777" w:rsidR="008225DF" w:rsidRPr="003107CC" w:rsidRDefault="008225DF" w:rsidP="008225DF">
            <w:pPr>
              <w:spacing w:line="300" w:lineRule="atLeast"/>
              <w:ind w:left="32"/>
              <w:jc w:val="both"/>
              <w:rPr>
                <w:rFonts w:cstheme="minorHAnsi"/>
              </w:rPr>
            </w:pPr>
          </w:p>
          <w:p w14:paraId="726B4918" w14:textId="77777777" w:rsidR="008225DF" w:rsidRPr="003107CC" w:rsidRDefault="00CA431C" w:rsidP="008225DF">
            <w:pPr>
              <w:spacing w:line="300" w:lineRule="atLeast"/>
              <w:jc w:val="both"/>
              <w:rPr>
                <w:rFonts w:cstheme="minorHAnsi"/>
                <w:color w:val="0000FF"/>
                <w:u w:val="single"/>
                <w:bdr w:val="none" w:sz="0" w:space="0" w:color="auto" w:frame="1"/>
              </w:rPr>
            </w:pPr>
            <w:hyperlink r:id="rId21" w:history="1">
              <w:r w:rsidR="008225DF" w:rsidRPr="003107CC">
                <w:rPr>
                  <w:rFonts w:cstheme="minorHAnsi"/>
                  <w:color w:val="0000FF"/>
                  <w:u w:val="single"/>
                  <w:bdr w:val="none" w:sz="0" w:space="0" w:color="auto" w:frame="1"/>
                </w:rPr>
                <w:t>https://vpt.lrv.lt/lt/nuorodos/kiti-duomenys/powerbi/nepatikimi-tiekejai-1/</w:t>
              </w:r>
            </w:hyperlink>
          </w:p>
          <w:p w14:paraId="18E01814" w14:textId="77777777" w:rsidR="008225DF" w:rsidRPr="003107CC" w:rsidRDefault="008225DF" w:rsidP="008225DF">
            <w:pPr>
              <w:spacing w:line="300" w:lineRule="atLeast"/>
              <w:jc w:val="both"/>
              <w:rPr>
                <w:rFonts w:cstheme="minorHAnsi"/>
                <w:color w:val="000000"/>
                <w:bdr w:val="none" w:sz="0" w:space="0" w:color="auto" w:frame="1"/>
              </w:rPr>
            </w:pPr>
          </w:p>
          <w:p w14:paraId="68088291" w14:textId="77777777" w:rsidR="008225DF" w:rsidRPr="003107CC" w:rsidRDefault="00CA431C" w:rsidP="008225DF">
            <w:pPr>
              <w:spacing w:line="300" w:lineRule="atLeast"/>
              <w:jc w:val="both"/>
              <w:rPr>
                <w:rFonts w:cstheme="minorHAnsi"/>
                <w:color w:val="000000"/>
                <w:bdr w:val="none" w:sz="0" w:space="0" w:color="auto" w:frame="1"/>
              </w:rPr>
            </w:pPr>
            <w:hyperlink r:id="rId22" w:history="1">
              <w:r w:rsidR="008225DF" w:rsidRPr="003107CC">
                <w:rPr>
                  <w:rFonts w:cstheme="minorHAnsi"/>
                  <w:color w:val="0000FF"/>
                  <w:u w:val="single"/>
                  <w:bdr w:val="none" w:sz="0" w:space="0" w:color="auto" w:frame="1"/>
                </w:rPr>
                <w:t>https://vpt.lrv.lt/lt/pasalinimo-pagrindai-1/nepatikimu-koncesininku-sarasas-1/nepatikimu-koncesininku-sarasas</w:t>
              </w:r>
            </w:hyperlink>
          </w:p>
          <w:p w14:paraId="2985E392" w14:textId="77777777" w:rsidR="008225DF" w:rsidRPr="003107CC" w:rsidRDefault="008225DF" w:rsidP="008225DF">
            <w:pPr>
              <w:spacing w:line="300" w:lineRule="atLeast"/>
              <w:ind w:left="32"/>
              <w:jc w:val="both"/>
              <w:rPr>
                <w:rFonts w:cstheme="minorHAnsi"/>
                <w:bCs/>
              </w:rPr>
            </w:pPr>
          </w:p>
          <w:p w14:paraId="10782B4A" w14:textId="77777777" w:rsidR="008225DF" w:rsidRPr="003107CC" w:rsidRDefault="008225DF" w:rsidP="008225DF">
            <w:pPr>
              <w:spacing w:line="300" w:lineRule="atLeast"/>
              <w:ind w:left="32"/>
              <w:jc w:val="both"/>
              <w:rPr>
                <w:rFonts w:cstheme="minorHAnsi"/>
                <w:b/>
                <w:bCs/>
              </w:rPr>
            </w:pPr>
          </w:p>
        </w:tc>
      </w:tr>
      <w:tr w:rsidR="008225DF" w:rsidRPr="003107CC" w14:paraId="5E083C8B" w14:textId="77777777" w:rsidTr="004A3841">
        <w:tc>
          <w:tcPr>
            <w:tcW w:w="3279" w:type="dxa"/>
            <w:tcMar>
              <w:top w:w="0" w:type="dxa"/>
              <w:left w:w="108" w:type="dxa"/>
              <w:bottom w:w="0" w:type="dxa"/>
              <w:right w:w="108" w:type="dxa"/>
            </w:tcMar>
          </w:tcPr>
          <w:p w14:paraId="34B16D28" w14:textId="77777777" w:rsidR="008225DF" w:rsidRPr="003107CC" w:rsidRDefault="008225DF" w:rsidP="008225DF">
            <w:pPr>
              <w:spacing w:line="300" w:lineRule="atLeast"/>
              <w:ind w:left="32"/>
              <w:jc w:val="both"/>
              <w:rPr>
                <w:rFonts w:cstheme="minorHAnsi"/>
              </w:rPr>
            </w:pPr>
            <w:r>
              <w:rPr>
                <w:rFonts w:cstheme="minorHAnsi"/>
                <w:b/>
              </w:rPr>
              <w:t>2.5.1.10</w:t>
            </w:r>
            <w:r w:rsidRPr="003107CC">
              <w:rPr>
                <w:rFonts w:cstheme="minorHAnsi"/>
                <w:b/>
              </w:rPr>
              <w:t>.</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B56B3B" w14:textId="77777777" w:rsidR="008225DF" w:rsidRPr="003107CC" w:rsidRDefault="008225DF" w:rsidP="008225DF">
            <w:pPr>
              <w:spacing w:line="300" w:lineRule="atLeast"/>
              <w:ind w:left="32"/>
              <w:jc w:val="both"/>
              <w:rPr>
                <w:rFonts w:cstheme="minorHAnsi"/>
                <w:b/>
              </w:rPr>
            </w:pPr>
          </w:p>
        </w:tc>
        <w:tc>
          <w:tcPr>
            <w:tcW w:w="1375" w:type="dxa"/>
            <w:tcMar>
              <w:top w:w="0" w:type="dxa"/>
              <w:left w:w="108" w:type="dxa"/>
              <w:bottom w:w="0" w:type="dxa"/>
              <w:right w:w="108" w:type="dxa"/>
            </w:tcMar>
          </w:tcPr>
          <w:p w14:paraId="6BDF65C9" w14:textId="77777777" w:rsidR="008225DF" w:rsidRPr="001B5AEB" w:rsidRDefault="008225DF" w:rsidP="008225DF">
            <w:pPr>
              <w:spacing w:line="300" w:lineRule="atLeast"/>
              <w:jc w:val="both"/>
              <w:rPr>
                <w:rFonts w:eastAsia="Yu Mincho" w:cstheme="minorHAnsi"/>
                <w:b/>
                <w:bCs/>
              </w:rPr>
            </w:pPr>
            <w:r w:rsidRPr="001B5AEB">
              <w:rPr>
                <w:rFonts w:eastAsia="Yu Mincho" w:cstheme="minorHAnsi"/>
                <w:b/>
                <w:bCs/>
              </w:rPr>
              <w:t>VPĮ 46 straipsnio 4 dalies 7 punkto a papunktis</w:t>
            </w:r>
          </w:p>
          <w:p w14:paraId="7450C86D" w14:textId="77777777" w:rsidR="008225DF" w:rsidRPr="001B5AEB" w:rsidRDefault="008225DF" w:rsidP="008225DF">
            <w:pPr>
              <w:spacing w:line="300" w:lineRule="atLeast"/>
              <w:jc w:val="both"/>
              <w:rPr>
                <w:rFonts w:eastAsia="Yu Mincho" w:cstheme="minorHAnsi"/>
              </w:rPr>
            </w:pPr>
          </w:p>
          <w:p w14:paraId="5A25F9E7" w14:textId="77777777" w:rsidR="008225DF" w:rsidRPr="003107CC" w:rsidRDefault="008225DF" w:rsidP="008225DF">
            <w:pPr>
              <w:spacing w:line="300" w:lineRule="atLeast"/>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tcPr>
          <w:p w14:paraId="7DF0F9F1"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20B18964"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23" w:history="1">
              <w:r w:rsidRPr="003107CC">
                <w:rPr>
                  <w:rFonts w:cstheme="minorHAnsi"/>
                  <w:color w:val="0000FF"/>
                  <w:u w:val="single"/>
                  <w:bdr w:val="none" w:sz="0" w:space="0" w:color="auto" w:frame="1"/>
                </w:rPr>
                <w:t>https://www.registrucentras.lt/jar/p/index.php</w:t>
              </w:r>
            </w:hyperlink>
          </w:p>
          <w:p w14:paraId="55F0781A"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053C4ED2" w14:textId="77777777" w:rsidR="008225DF" w:rsidRPr="003107CC" w:rsidRDefault="00CA431C" w:rsidP="008225DF">
            <w:pPr>
              <w:pStyle w:val="Betarp"/>
              <w:spacing w:line="276" w:lineRule="auto"/>
              <w:jc w:val="both"/>
              <w:rPr>
                <w:rFonts w:cstheme="minorHAnsi"/>
                <w:sz w:val="22"/>
                <w:szCs w:val="22"/>
              </w:rPr>
            </w:pPr>
            <w:hyperlink r:id="rId24" w:history="1">
              <w:r w:rsidR="008225DF" w:rsidRPr="003107CC">
                <w:rPr>
                  <w:rStyle w:val="Hipersaitas"/>
                  <w:rFonts w:cstheme="minorHAnsi"/>
                  <w:sz w:val="22"/>
                  <w:szCs w:val="22"/>
                </w:rPr>
                <w:t>https://vpt.lrv.lt/lt/naujienos-3/finansiniu-ataskaitu-nepateikimas-gali-tapti-kliutimi-dalyvauti-viesuosiuose-pirkimuose/</w:t>
              </w:r>
            </w:hyperlink>
          </w:p>
          <w:p w14:paraId="75A88BCD" w14:textId="77777777" w:rsidR="008225DF" w:rsidRPr="003107CC" w:rsidRDefault="008225DF" w:rsidP="008225DF">
            <w:pPr>
              <w:spacing w:line="300" w:lineRule="atLeast"/>
              <w:ind w:left="32"/>
              <w:jc w:val="both"/>
              <w:rPr>
                <w:rFonts w:cstheme="minorHAnsi"/>
                <w:b/>
                <w:bCs/>
                <w:iCs/>
              </w:rPr>
            </w:pPr>
          </w:p>
        </w:tc>
      </w:tr>
      <w:tr w:rsidR="008225DF" w:rsidRPr="003107CC" w14:paraId="1555FF0C" w14:textId="77777777" w:rsidTr="004A3841">
        <w:tc>
          <w:tcPr>
            <w:tcW w:w="3279" w:type="dxa"/>
            <w:tcMar>
              <w:top w:w="0" w:type="dxa"/>
              <w:left w:w="108" w:type="dxa"/>
              <w:bottom w:w="0" w:type="dxa"/>
              <w:right w:w="108" w:type="dxa"/>
            </w:tcMar>
            <w:hideMark/>
          </w:tcPr>
          <w:p w14:paraId="7D07911C" w14:textId="77777777" w:rsidR="008225DF" w:rsidRPr="003107CC" w:rsidRDefault="008225DF" w:rsidP="008225DF">
            <w:pPr>
              <w:spacing w:line="300" w:lineRule="atLeast"/>
              <w:ind w:left="32"/>
              <w:jc w:val="both"/>
              <w:rPr>
                <w:rFonts w:cstheme="minorHAnsi"/>
                <w:b/>
                <w:bCs/>
              </w:rPr>
            </w:pPr>
            <w:r>
              <w:rPr>
                <w:rFonts w:cstheme="minorHAnsi"/>
                <w:b/>
              </w:rPr>
              <w:t>2.5.1.11</w:t>
            </w:r>
            <w:r w:rsidRPr="003107CC">
              <w:rPr>
                <w:rFonts w:cstheme="minorHAnsi"/>
                <w:b/>
              </w:rPr>
              <w:t>.</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2656DF9A" w14:textId="77777777" w:rsidR="008225DF" w:rsidRPr="001B5AEB" w:rsidRDefault="008225DF" w:rsidP="008225DF">
            <w:pPr>
              <w:spacing w:line="300" w:lineRule="atLeast"/>
              <w:jc w:val="both"/>
              <w:rPr>
                <w:rFonts w:eastAsia="Yu Mincho" w:cstheme="minorHAnsi"/>
                <w:b/>
                <w:bCs/>
              </w:rPr>
            </w:pPr>
            <w:r w:rsidRPr="001B5AEB">
              <w:rPr>
                <w:rFonts w:eastAsia="Yu Mincho" w:cstheme="minorHAnsi"/>
                <w:b/>
                <w:bCs/>
              </w:rPr>
              <w:t>VPĮ 46 straipsnio 4 dalies 7 punkto b papunktis</w:t>
            </w:r>
          </w:p>
          <w:p w14:paraId="6DCCD74E" w14:textId="77777777" w:rsidR="008225DF" w:rsidRPr="001B5AEB" w:rsidRDefault="008225DF" w:rsidP="008225DF">
            <w:pPr>
              <w:spacing w:line="300" w:lineRule="atLeast"/>
              <w:jc w:val="both"/>
              <w:rPr>
                <w:rFonts w:eastAsia="Yu Mincho" w:cstheme="minorHAnsi"/>
              </w:rPr>
            </w:pPr>
          </w:p>
          <w:p w14:paraId="666CCCA9" w14:textId="77777777" w:rsidR="008225DF" w:rsidRPr="003107CC" w:rsidRDefault="008225DF" w:rsidP="008225DF">
            <w:pPr>
              <w:spacing w:line="300" w:lineRule="atLeast"/>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tcPr>
          <w:p w14:paraId="76F45D03"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7A13254" w14:textId="77777777" w:rsidR="008225DF" w:rsidRPr="003107CC" w:rsidRDefault="008225DF" w:rsidP="008225DF">
            <w:pPr>
              <w:spacing w:line="300" w:lineRule="atLeast"/>
              <w:ind w:left="32"/>
              <w:jc w:val="both"/>
              <w:rPr>
                <w:rFonts w:cstheme="minorHAnsi"/>
                <w:b/>
                <w:bCs/>
                <w:iCs/>
              </w:rPr>
            </w:pPr>
          </w:p>
          <w:p w14:paraId="1E148C45" w14:textId="77777777" w:rsidR="008225DF" w:rsidRPr="003107CC" w:rsidRDefault="008225DF" w:rsidP="008225DF">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5">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8225DF" w:rsidRPr="003107CC" w14:paraId="2AED9E02" w14:textId="77777777" w:rsidTr="004A3841">
        <w:tc>
          <w:tcPr>
            <w:tcW w:w="3279" w:type="dxa"/>
            <w:tcMar>
              <w:top w:w="0" w:type="dxa"/>
              <w:left w:w="108" w:type="dxa"/>
              <w:bottom w:w="0" w:type="dxa"/>
              <w:right w:w="108" w:type="dxa"/>
            </w:tcMar>
            <w:hideMark/>
          </w:tcPr>
          <w:p w14:paraId="1F2629E1" w14:textId="77777777" w:rsidR="008225DF" w:rsidRPr="003107CC" w:rsidRDefault="008225DF" w:rsidP="008225DF">
            <w:pPr>
              <w:spacing w:line="300" w:lineRule="atLeast"/>
              <w:ind w:left="32"/>
              <w:jc w:val="both"/>
              <w:rPr>
                <w:rFonts w:cstheme="minorHAnsi"/>
              </w:rPr>
            </w:pPr>
            <w:r>
              <w:rPr>
                <w:rFonts w:cstheme="minorHAnsi"/>
                <w:b/>
              </w:rPr>
              <w:t>2.5.1.12</w:t>
            </w:r>
            <w:r w:rsidRPr="003107CC">
              <w:rPr>
                <w:rFonts w:cstheme="minorHAnsi"/>
                <w:b/>
              </w:rPr>
              <w:t>.</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w:t>
            </w:r>
            <w:r w:rsidRPr="003107CC">
              <w:rPr>
                <w:rFonts w:cstheme="minorHAnsi"/>
              </w:rPr>
              <w:lastRenderedPageBreak/>
              <w:t>kitos valstybės teisės akte, pažeidimą ir nuo jo padarymo dienos praėjo mažiau kaip 3 metai.</w:t>
            </w:r>
          </w:p>
        </w:tc>
        <w:tc>
          <w:tcPr>
            <w:tcW w:w="1375" w:type="dxa"/>
            <w:tcMar>
              <w:top w:w="0" w:type="dxa"/>
              <w:left w:w="108" w:type="dxa"/>
              <w:bottom w:w="0" w:type="dxa"/>
              <w:right w:w="108" w:type="dxa"/>
            </w:tcMar>
          </w:tcPr>
          <w:p w14:paraId="16217143" w14:textId="77777777" w:rsidR="008225DF" w:rsidRPr="001B5AEB" w:rsidRDefault="008225DF" w:rsidP="008225DF">
            <w:pPr>
              <w:spacing w:line="300" w:lineRule="atLeast"/>
              <w:jc w:val="both"/>
              <w:rPr>
                <w:rFonts w:eastAsia="Yu Mincho" w:cstheme="minorHAnsi"/>
                <w:b/>
                <w:bCs/>
              </w:rPr>
            </w:pPr>
            <w:r w:rsidRPr="001B5AEB">
              <w:rPr>
                <w:rFonts w:eastAsia="Yu Mincho" w:cstheme="minorHAnsi"/>
                <w:b/>
                <w:bCs/>
              </w:rPr>
              <w:lastRenderedPageBreak/>
              <w:t>VPĮ 46 straipsnio 4 dalies 7 punkto c papunktis</w:t>
            </w:r>
          </w:p>
          <w:p w14:paraId="1C02C69F" w14:textId="77777777" w:rsidR="008225DF" w:rsidRPr="001B5AEB" w:rsidRDefault="008225DF" w:rsidP="008225DF">
            <w:pPr>
              <w:spacing w:line="300" w:lineRule="atLeast"/>
              <w:jc w:val="both"/>
              <w:rPr>
                <w:rFonts w:eastAsia="Yu Mincho" w:cstheme="minorHAnsi"/>
              </w:rPr>
            </w:pPr>
          </w:p>
          <w:p w14:paraId="318A8CD7" w14:textId="77777777" w:rsidR="008225DF" w:rsidRPr="003107CC" w:rsidRDefault="008225DF" w:rsidP="008225DF">
            <w:pPr>
              <w:spacing w:line="300" w:lineRule="atLeast"/>
              <w:jc w:val="both"/>
              <w:rPr>
                <w:rFonts w:eastAsia="Yu Mincho" w:cstheme="minorHAnsi"/>
                <w:lang w:val="pl-PL"/>
              </w:rPr>
            </w:pPr>
            <w:r w:rsidRPr="001B5AEB">
              <w:rPr>
                <w:rFonts w:eastAsia="Yu Mincho" w:cstheme="minorHAnsi"/>
              </w:rPr>
              <w:lastRenderedPageBreak/>
              <w:t>EBVPD III dalies C11 punktas</w:t>
            </w:r>
          </w:p>
        </w:tc>
        <w:tc>
          <w:tcPr>
            <w:tcW w:w="5265" w:type="dxa"/>
            <w:tcMar>
              <w:top w:w="0" w:type="dxa"/>
              <w:left w:w="108" w:type="dxa"/>
              <w:bottom w:w="0" w:type="dxa"/>
              <w:right w:w="108" w:type="dxa"/>
            </w:tcMar>
          </w:tcPr>
          <w:p w14:paraId="2B49EE19"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4E3FEE54" w14:textId="77777777" w:rsidR="008225DF" w:rsidRPr="003107CC" w:rsidRDefault="008225DF" w:rsidP="008225DF">
            <w:pPr>
              <w:spacing w:line="300" w:lineRule="atLeast"/>
              <w:ind w:left="32"/>
              <w:jc w:val="both"/>
              <w:rPr>
                <w:rFonts w:cstheme="minorHAnsi"/>
                <w:bCs/>
                <w:iCs/>
              </w:rPr>
            </w:pPr>
          </w:p>
          <w:p w14:paraId="05A6DDAB" w14:textId="77777777" w:rsidR="008225DF" w:rsidRPr="003107CC" w:rsidRDefault="008225DF" w:rsidP="008225DF">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6D9291BB" w14:textId="77777777" w:rsidR="008225DF" w:rsidRPr="003107CC" w:rsidRDefault="00CA431C" w:rsidP="008225DF">
            <w:pPr>
              <w:spacing w:line="300" w:lineRule="atLeast"/>
              <w:ind w:left="32"/>
              <w:rPr>
                <w:rFonts w:cstheme="minorHAnsi"/>
                <w:bCs/>
                <w:iCs/>
                <w:lang w:val="pl-PL"/>
              </w:rPr>
            </w:pPr>
            <w:hyperlink r:id="rId26" w:history="1">
              <w:r w:rsidR="008225DF" w:rsidRPr="003107CC">
                <w:rPr>
                  <w:rFonts w:cstheme="minorHAnsi"/>
                  <w:color w:val="0000FF"/>
                  <w:u w:val="single"/>
                  <w:lang w:val="pl-PL"/>
                </w:rPr>
                <w:t>https://kt.gov.lt/lt/atviri-duomenys/diskvalifikavimas-is-viesuju-pirkimu</w:t>
              </w:r>
            </w:hyperlink>
            <w:r w:rsidR="008225DF" w:rsidRPr="003107CC">
              <w:rPr>
                <w:rFonts w:cstheme="minorHAnsi"/>
                <w:lang w:val="pl-PL"/>
              </w:rPr>
              <w:t xml:space="preserve"> </w:t>
            </w:r>
            <w:r w:rsidR="008225DF" w:rsidRPr="00E001EB">
              <w:rPr>
                <w:rFonts w:cstheme="minorHAnsi"/>
              </w:rPr>
              <w:t>skelbiamą informaciją.</w:t>
            </w:r>
            <w:r w:rsidR="008225DF" w:rsidRPr="003107CC">
              <w:rPr>
                <w:rFonts w:cstheme="minorHAnsi"/>
                <w:lang w:val="pl-PL"/>
              </w:rPr>
              <w:t xml:space="preserve"> </w:t>
            </w:r>
          </w:p>
        </w:tc>
      </w:tr>
      <w:tr w:rsidR="008225DF" w:rsidRPr="003107CC" w14:paraId="0E94C3E7" w14:textId="77777777" w:rsidTr="004A3841">
        <w:tc>
          <w:tcPr>
            <w:tcW w:w="3279" w:type="dxa"/>
            <w:tcMar>
              <w:top w:w="0" w:type="dxa"/>
              <w:left w:w="108" w:type="dxa"/>
              <w:bottom w:w="0" w:type="dxa"/>
              <w:right w:w="108" w:type="dxa"/>
            </w:tcMar>
            <w:hideMark/>
          </w:tcPr>
          <w:p w14:paraId="78D37BEE" w14:textId="77777777" w:rsidR="008225DF" w:rsidRPr="003107CC" w:rsidRDefault="008225DF" w:rsidP="008225DF">
            <w:pPr>
              <w:spacing w:line="300" w:lineRule="atLeast"/>
              <w:ind w:left="32"/>
              <w:jc w:val="both"/>
              <w:rPr>
                <w:rFonts w:cstheme="minorHAnsi"/>
                <w:bCs/>
              </w:rPr>
            </w:pPr>
            <w:r>
              <w:rPr>
                <w:rFonts w:cstheme="minorHAnsi"/>
                <w:b/>
                <w:bCs/>
              </w:rPr>
              <w:lastRenderedPageBreak/>
              <w:t>2.5.1.13</w:t>
            </w:r>
            <w:r w:rsidRPr="003107CC">
              <w:rPr>
                <w:rFonts w:cstheme="minorHAnsi"/>
                <w:b/>
                <w:bCs/>
              </w:rPr>
              <w:t>.</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6446450E" w14:textId="77777777" w:rsidR="008225DF" w:rsidRPr="001B5AEB" w:rsidRDefault="008225DF" w:rsidP="008225DF">
            <w:pPr>
              <w:spacing w:line="300" w:lineRule="atLeast"/>
              <w:rPr>
                <w:rFonts w:eastAsia="Yu Mincho" w:cstheme="minorHAnsi"/>
              </w:rPr>
            </w:pPr>
            <w:r w:rsidRPr="001B5AEB">
              <w:rPr>
                <w:rFonts w:eastAsia="Yu Mincho" w:cstheme="minorHAnsi"/>
                <w:b/>
                <w:bCs/>
              </w:rPr>
              <w:t>VPĮ 46 straipsnio 6 dalies 1 punktas</w:t>
            </w:r>
          </w:p>
          <w:p w14:paraId="76D423FE" w14:textId="77777777" w:rsidR="008225DF" w:rsidRPr="001B5AEB" w:rsidRDefault="008225DF" w:rsidP="008225DF">
            <w:pPr>
              <w:spacing w:line="300" w:lineRule="atLeast"/>
              <w:rPr>
                <w:rFonts w:eastAsia="Yu Mincho" w:cstheme="minorHAnsi"/>
              </w:rPr>
            </w:pPr>
            <w:r w:rsidRPr="001B5AEB">
              <w:rPr>
                <w:rFonts w:eastAsia="Yu Mincho" w:cstheme="minorHAnsi"/>
              </w:rPr>
              <w:t>EBVPD III dalies C1, C2, C3 punktai</w:t>
            </w:r>
          </w:p>
          <w:p w14:paraId="4375B56B" w14:textId="77777777" w:rsidR="008225DF" w:rsidRPr="003107CC" w:rsidRDefault="008225DF" w:rsidP="008225DF">
            <w:pPr>
              <w:spacing w:line="300" w:lineRule="atLeast"/>
              <w:jc w:val="center"/>
              <w:rPr>
                <w:rFonts w:cstheme="minorHAnsi"/>
                <w:lang w:val="pl-PL"/>
              </w:rPr>
            </w:pPr>
          </w:p>
        </w:tc>
        <w:tc>
          <w:tcPr>
            <w:tcW w:w="5265" w:type="dxa"/>
            <w:tcMar>
              <w:top w:w="0" w:type="dxa"/>
              <w:left w:w="108" w:type="dxa"/>
              <w:bottom w:w="0" w:type="dxa"/>
              <w:right w:w="108" w:type="dxa"/>
            </w:tcMar>
          </w:tcPr>
          <w:p w14:paraId="15BDA450"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27554DC2" w14:textId="77777777" w:rsidR="008225DF" w:rsidRPr="003107CC" w:rsidRDefault="008225DF" w:rsidP="008225DF">
            <w:pPr>
              <w:spacing w:line="300" w:lineRule="atLeast"/>
              <w:ind w:left="32"/>
              <w:jc w:val="both"/>
              <w:rPr>
                <w:rFonts w:eastAsia="Yu Mincho" w:cstheme="minorHAnsi"/>
              </w:rPr>
            </w:pPr>
          </w:p>
        </w:tc>
      </w:tr>
      <w:tr w:rsidR="008225DF" w:rsidRPr="003107CC" w14:paraId="4FC21D7C" w14:textId="77777777" w:rsidTr="004A3841">
        <w:tc>
          <w:tcPr>
            <w:tcW w:w="3279" w:type="dxa"/>
            <w:tcMar>
              <w:top w:w="0" w:type="dxa"/>
              <w:left w:w="108" w:type="dxa"/>
              <w:bottom w:w="0" w:type="dxa"/>
              <w:right w:w="108" w:type="dxa"/>
            </w:tcMar>
            <w:hideMark/>
          </w:tcPr>
          <w:p w14:paraId="7C2C1FC6" w14:textId="77777777" w:rsidR="008225DF" w:rsidRPr="003107CC" w:rsidRDefault="008225DF" w:rsidP="008225DF">
            <w:pPr>
              <w:spacing w:line="300" w:lineRule="atLeast"/>
              <w:ind w:left="32"/>
              <w:jc w:val="both"/>
              <w:rPr>
                <w:rFonts w:cstheme="minorHAnsi"/>
              </w:rPr>
            </w:pPr>
            <w:r>
              <w:rPr>
                <w:rFonts w:cstheme="minorHAnsi"/>
                <w:b/>
              </w:rPr>
              <w:t>2.5.1.14</w:t>
            </w:r>
            <w:r w:rsidRPr="003107CC">
              <w:rPr>
                <w:rFonts w:cstheme="minorHAnsi"/>
                <w:b/>
              </w:rPr>
              <w:t>.</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3CBEB3C" w14:textId="77777777" w:rsidR="008225DF" w:rsidRPr="003107CC" w:rsidRDefault="008225DF" w:rsidP="008225DF">
            <w:pPr>
              <w:spacing w:line="300" w:lineRule="atLeast"/>
              <w:ind w:left="32"/>
              <w:jc w:val="both"/>
              <w:rPr>
                <w:rFonts w:cstheme="minorHAnsi"/>
              </w:rPr>
            </w:pPr>
            <w:r w:rsidRPr="003107CC">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10C43D4" w14:textId="77777777" w:rsidR="008225DF" w:rsidRPr="001B5AEB" w:rsidRDefault="008225DF" w:rsidP="008225DF">
            <w:pPr>
              <w:spacing w:line="300" w:lineRule="atLeast"/>
              <w:ind w:left="37"/>
              <w:rPr>
                <w:rFonts w:eastAsia="Yu Mincho" w:cstheme="minorHAnsi"/>
              </w:rPr>
            </w:pPr>
            <w:r w:rsidRPr="001B5AEB">
              <w:rPr>
                <w:rFonts w:eastAsia="Yu Mincho" w:cstheme="minorHAnsi"/>
                <w:b/>
                <w:bCs/>
              </w:rPr>
              <w:t>VPĮ 46 straipsnio 6 dalies 2 punktas</w:t>
            </w:r>
          </w:p>
          <w:p w14:paraId="4E92C620" w14:textId="77777777" w:rsidR="008225DF" w:rsidRPr="001B5AEB" w:rsidRDefault="008225DF" w:rsidP="008225DF">
            <w:pPr>
              <w:spacing w:line="300" w:lineRule="atLeast"/>
              <w:ind w:left="37"/>
              <w:jc w:val="both"/>
              <w:rPr>
                <w:rFonts w:eastAsia="Yu Mincho" w:cstheme="minorHAnsi"/>
              </w:rPr>
            </w:pPr>
          </w:p>
          <w:p w14:paraId="6FC7969C" w14:textId="77777777" w:rsidR="008225DF" w:rsidRPr="003107CC" w:rsidRDefault="008225DF" w:rsidP="008225DF">
            <w:pPr>
              <w:spacing w:line="300" w:lineRule="atLeast"/>
              <w:ind w:left="37"/>
              <w:jc w:val="both"/>
              <w:rPr>
                <w:rFonts w:eastAsia="Yu Mincho" w:cstheme="minorHAnsi"/>
                <w:lang w:val="pl-PL"/>
              </w:rPr>
            </w:pPr>
            <w:r w:rsidRPr="001B5AEB">
              <w:rPr>
                <w:rFonts w:eastAsia="Yu Mincho" w:cstheme="minorHAnsi"/>
              </w:rPr>
              <w:t>EBVPD III dalies C4, C5, C6, C7, C8, C9 punktai</w:t>
            </w:r>
          </w:p>
        </w:tc>
        <w:tc>
          <w:tcPr>
            <w:tcW w:w="5265" w:type="dxa"/>
            <w:tcMar>
              <w:top w:w="0" w:type="dxa"/>
              <w:left w:w="108" w:type="dxa"/>
              <w:bottom w:w="0" w:type="dxa"/>
              <w:right w:w="108" w:type="dxa"/>
            </w:tcMar>
          </w:tcPr>
          <w:p w14:paraId="56E9D3EF"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3745C00" w14:textId="77777777" w:rsidR="008225DF" w:rsidRPr="003107CC" w:rsidRDefault="008225DF" w:rsidP="008225DF">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01FA6696" w14:textId="77777777" w:rsidR="008225DF" w:rsidRPr="003107CC" w:rsidRDefault="00CA431C" w:rsidP="008225DF">
            <w:pPr>
              <w:spacing w:line="300" w:lineRule="atLeast"/>
              <w:ind w:left="32"/>
              <w:jc w:val="both"/>
              <w:rPr>
                <w:rFonts w:cstheme="minorHAnsi"/>
                <w:bCs/>
              </w:rPr>
            </w:pPr>
            <w:hyperlink r:id="rId27" w:history="1">
              <w:r w:rsidR="008225DF" w:rsidRPr="003107CC">
                <w:rPr>
                  <w:rFonts w:cstheme="minorHAnsi"/>
                  <w:bCs/>
                  <w:color w:val="0000FF"/>
                  <w:u w:val="single"/>
                </w:rPr>
                <w:t>https://www.registrucentras.lt/jar/p/</w:t>
              </w:r>
            </w:hyperlink>
            <w:r w:rsidR="008225DF" w:rsidRPr="003107CC">
              <w:rPr>
                <w:rFonts w:cstheme="minorHAnsi"/>
                <w:bCs/>
              </w:rPr>
              <w:t xml:space="preserve">. </w:t>
            </w:r>
          </w:p>
          <w:p w14:paraId="7E3E4242" w14:textId="77777777" w:rsidR="008225DF" w:rsidRPr="003107CC" w:rsidRDefault="008225DF" w:rsidP="008225DF">
            <w:pPr>
              <w:spacing w:line="300" w:lineRule="atLeast"/>
              <w:ind w:left="32"/>
              <w:jc w:val="both"/>
              <w:rPr>
                <w:rFonts w:cstheme="minorHAnsi"/>
                <w:b/>
                <w:bCs/>
              </w:rPr>
            </w:pPr>
          </w:p>
          <w:p w14:paraId="3580DFE8" w14:textId="77777777" w:rsidR="008225DF" w:rsidRPr="003107CC" w:rsidRDefault="008225DF" w:rsidP="008225DF">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2C1A907D" w14:textId="77777777" w:rsidR="008225DF" w:rsidRPr="003107CC" w:rsidRDefault="008225DF" w:rsidP="008225DF">
            <w:pPr>
              <w:spacing w:line="300" w:lineRule="atLeast"/>
              <w:ind w:left="32"/>
              <w:jc w:val="both"/>
              <w:rPr>
                <w:rFonts w:cstheme="minorHAnsi"/>
              </w:rPr>
            </w:pPr>
          </w:p>
          <w:p w14:paraId="1225D0A6" w14:textId="77777777" w:rsidR="008225DF" w:rsidRPr="003107CC" w:rsidRDefault="008225DF" w:rsidP="008225DF">
            <w:pPr>
              <w:spacing w:line="300" w:lineRule="atLeast"/>
              <w:ind w:left="32"/>
              <w:jc w:val="both"/>
              <w:rPr>
                <w:rFonts w:cstheme="minorHAnsi"/>
                <w:b/>
                <w:bCs/>
              </w:rPr>
            </w:pPr>
            <w:r w:rsidRPr="003107CC">
              <w:rPr>
                <w:rFonts w:cstheme="minorHAnsi"/>
              </w:rPr>
              <w:t xml:space="preserve">Jei dokumentas išduotas anksčiau, tačiau jame nurodytas galiojimo terminas ilgesnis nei pašalinimo pagrindų nebuvimą patvirtinančių dokumentų pagal EBVPD galutinis </w:t>
            </w:r>
            <w:r w:rsidRPr="003107CC">
              <w:rPr>
                <w:rFonts w:cstheme="minorHAnsi"/>
              </w:rPr>
              <w:lastRenderedPageBreak/>
              <w:t>pateikimo terminas, toks dokumentas jo galiojimo laikotarpiu yra priimtinas.</w:t>
            </w:r>
          </w:p>
        </w:tc>
      </w:tr>
      <w:tr w:rsidR="008225DF" w:rsidRPr="003107CC" w14:paraId="18C31746" w14:textId="77777777" w:rsidTr="004A3841">
        <w:tc>
          <w:tcPr>
            <w:tcW w:w="3279" w:type="dxa"/>
            <w:tcMar>
              <w:top w:w="0" w:type="dxa"/>
              <w:left w:w="108" w:type="dxa"/>
              <w:bottom w:w="0" w:type="dxa"/>
              <w:right w:w="108" w:type="dxa"/>
            </w:tcMar>
            <w:hideMark/>
          </w:tcPr>
          <w:p w14:paraId="64F20C31" w14:textId="77777777" w:rsidR="008225DF" w:rsidRPr="003107CC" w:rsidRDefault="008225DF" w:rsidP="008225DF">
            <w:pPr>
              <w:spacing w:line="300" w:lineRule="atLeast"/>
              <w:ind w:left="32"/>
              <w:jc w:val="both"/>
              <w:rPr>
                <w:rFonts w:cstheme="minorHAnsi"/>
              </w:rPr>
            </w:pPr>
            <w:r>
              <w:rPr>
                <w:rFonts w:cstheme="minorHAnsi"/>
                <w:b/>
              </w:rPr>
              <w:lastRenderedPageBreak/>
              <w:t>2.5.1.15</w:t>
            </w:r>
            <w:r w:rsidRPr="003107CC">
              <w:rPr>
                <w:rFonts w:cstheme="minorHAnsi"/>
                <w:b/>
              </w:rPr>
              <w:t>.</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4CA8E17" w14:textId="77777777" w:rsidR="008225DF" w:rsidRPr="001B5AEB" w:rsidRDefault="008225DF" w:rsidP="008225DF">
            <w:pPr>
              <w:spacing w:line="300" w:lineRule="atLeast"/>
              <w:ind w:left="37"/>
              <w:rPr>
                <w:rFonts w:eastAsia="Yu Mincho" w:cstheme="minorHAnsi"/>
              </w:rPr>
            </w:pPr>
            <w:r w:rsidRPr="001B5AEB">
              <w:rPr>
                <w:rFonts w:eastAsia="Yu Mincho" w:cstheme="minorHAnsi"/>
                <w:b/>
                <w:bCs/>
              </w:rPr>
              <w:t>VPĮ 46 straipsnio 6 dalies 3 punktas</w:t>
            </w:r>
          </w:p>
          <w:p w14:paraId="59B9DD79" w14:textId="77777777" w:rsidR="008225DF" w:rsidRPr="001B5AEB" w:rsidRDefault="008225DF" w:rsidP="008225DF">
            <w:pPr>
              <w:spacing w:line="300" w:lineRule="atLeast"/>
              <w:ind w:left="37"/>
              <w:jc w:val="both"/>
              <w:rPr>
                <w:rFonts w:eastAsia="Yu Mincho" w:cstheme="minorHAnsi"/>
              </w:rPr>
            </w:pPr>
          </w:p>
          <w:p w14:paraId="4A7251FC" w14:textId="77777777" w:rsidR="008225DF" w:rsidRPr="003107CC" w:rsidRDefault="008225DF" w:rsidP="008225DF">
            <w:pPr>
              <w:spacing w:line="300" w:lineRule="atLeast"/>
              <w:ind w:left="37"/>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hideMark/>
          </w:tcPr>
          <w:p w14:paraId="1EC00106" w14:textId="77777777" w:rsidR="008225DF" w:rsidRPr="003107CC" w:rsidRDefault="008225DF" w:rsidP="008225DF">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6F3F9CD" w14:textId="77777777" w:rsidR="008225DF" w:rsidRPr="003107CC" w:rsidRDefault="008225DF" w:rsidP="008225DF">
            <w:pPr>
              <w:spacing w:line="300" w:lineRule="atLeast"/>
              <w:ind w:left="32"/>
              <w:jc w:val="both"/>
              <w:rPr>
                <w:rFonts w:cstheme="minorHAnsi"/>
                <w:bCs/>
                <w:iCs/>
                <w:color w:val="00B050"/>
              </w:rPr>
            </w:pPr>
          </w:p>
        </w:tc>
      </w:tr>
      <w:tr w:rsidR="008225DF" w:rsidRPr="001A797D" w14:paraId="08BE2525" w14:textId="77777777" w:rsidTr="004A3841">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0F609E31" w14:textId="77777777" w:rsidR="008225DF" w:rsidRPr="00F94E4F" w:rsidRDefault="008225DF" w:rsidP="008225DF">
            <w:pPr>
              <w:spacing w:line="300" w:lineRule="atLeast"/>
              <w:jc w:val="both"/>
              <w:rPr>
                <w:rFonts w:cstheme="minorHAnsi"/>
                <w:b/>
              </w:rPr>
            </w:pPr>
            <w:bookmarkStart w:id="56" w:name="_Hlk189469307"/>
            <w:r w:rsidRPr="008225DF">
              <w:rPr>
                <w:b/>
              </w:rPr>
              <w:t>2.5.1.16.</w:t>
            </w:r>
            <w:r w:rsidRPr="00F94E4F">
              <w:t xml:space="preserve"> </w:t>
            </w:r>
            <w:bookmarkStart w:id="57" w:name="_Hlk189469329"/>
            <w:bookmarkEnd w:id="56"/>
            <w:r w:rsidRPr="00F94E4F">
              <w:t>Tiekėjas  yra neatlikęs jam paskirtos baudžiamojo poveikio priemonės – uždraudimo juridiniam asmeniui dalyvauti viešuosiuose pirkimuose.</w:t>
            </w:r>
            <w:bookmarkEnd w:id="57"/>
          </w:p>
        </w:tc>
        <w:tc>
          <w:tcPr>
            <w:tcW w:w="1375" w:type="dxa"/>
          </w:tcPr>
          <w:p w14:paraId="08A17567" w14:textId="77777777" w:rsidR="008225DF" w:rsidRPr="00F94E4F" w:rsidRDefault="008225DF" w:rsidP="008225DF">
            <w:pPr>
              <w:spacing w:line="300" w:lineRule="atLeast"/>
              <w:ind w:left="37"/>
            </w:pPr>
            <w:r w:rsidRPr="00F94E4F">
              <w:t>VPĮ 46 straipsnio 2¹ dalis</w:t>
            </w:r>
          </w:p>
          <w:p w14:paraId="35219B5A" w14:textId="77777777" w:rsidR="008225DF" w:rsidRPr="00F94E4F" w:rsidRDefault="008225DF" w:rsidP="008225DF">
            <w:pPr>
              <w:spacing w:line="300" w:lineRule="atLeast"/>
              <w:ind w:left="37"/>
              <w:rPr>
                <w:rFonts w:eastAsia="Yu Mincho" w:cstheme="minorHAnsi"/>
                <w:b/>
                <w:bCs/>
              </w:rPr>
            </w:pPr>
            <w:r w:rsidRPr="00F94E4F">
              <w:t>EBVPD III dalies D2 punktas</w:t>
            </w:r>
          </w:p>
        </w:tc>
        <w:tc>
          <w:tcPr>
            <w:tcW w:w="5265" w:type="dxa"/>
          </w:tcPr>
          <w:p w14:paraId="6551A89B" w14:textId="77777777" w:rsidR="008225DF" w:rsidRPr="00F94E4F" w:rsidRDefault="008225DF" w:rsidP="008225DF">
            <w:pPr>
              <w:spacing w:line="300" w:lineRule="atLeast"/>
              <w:jc w:val="both"/>
              <w:rPr>
                <w:rFonts w:cstheme="minorHAnsi"/>
              </w:rPr>
            </w:pPr>
            <w:r w:rsidRPr="00F94E4F">
              <w:t>Užtenka pateikto EBVPD.</w:t>
            </w:r>
          </w:p>
        </w:tc>
      </w:tr>
    </w:tbl>
    <w:p w14:paraId="01A39FF6" w14:textId="77777777" w:rsidR="000A7219" w:rsidRPr="003107CC" w:rsidRDefault="000A7219" w:rsidP="000A7219">
      <w:pPr>
        <w:rPr>
          <w:rFonts w:cstheme="minorHAnsi"/>
        </w:rPr>
      </w:pPr>
    </w:p>
    <w:p w14:paraId="7D3C5796"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0EF910AE" w14:textId="298A04CF" w:rsidR="008D704D" w:rsidRPr="003107CC"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90679376"/>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8"/>
      <w:bookmarkEnd w:id="59"/>
      <w:bookmarkEnd w:id="60"/>
      <w:bookmarkEnd w:id="61"/>
    </w:p>
    <w:p w14:paraId="0401938B" w14:textId="77777777" w:rsidR="002F396F" w:rsidRPr="003107CC" w:rsidRDefault="002F396F" w:rsidP="00DE290C">
      <w:pPr>
        <w:rPr>
          <w:rFonts w:cstheme="minorHAnsi"/>
          <w:b/>
          <w:bCs/>
          <w:smallCaps/>
        </w:rPr>
      </w:pPr>
    </w:p>
    <w:p w14:paraId="4B85F50A" w14:textId="77777777" w:rsidR="002F396F" w:rsidRPr="00A02FD3"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 xml:space="preserve">KOKYBĖS VADYBOS SISTEMOS IR (ARBA) APLINKOS APSAUGOS VADYBOS SISTEMOS </w:t>
      </w:r>
      <w:r w:rsidR="00955F2F" w:rsidRPr="00A02FD3">
        <w:rPr>
          <w:rFonts w:cstheme="minorHAnsi"/>
          <w:lang w:eastAsia="en-US"/>
        </w:rPr>
        <w:t>STANDARTŲ</w:t>
      </w:r>
    </w:p>
    <w:p w14:paraId="202BFEA3" w14:textId="77777777" w:rsidR="00A02FD3" w:rsidRPr="00A02FD3" w:rsidRDefault="002F396F" w:rsidP="008225DF">
      <w:pPr>
        <w:pStyle w:val="Sraopastraipa"/>
        <w:spacing w:after="0" w:line="20" w:lineRule="atLeast"/>
        <w:ind w:left="0"/>
        <w:jc w:val="both"/>
        <w:rPr>
          <w:rFonts w:cstheme="minorHAnsi"/>
          <w:b/>
          <w:color w:val="000000"/>
        </w:rPr>
      </w:pPr>
      <w:r w:rsidRPr="00A02FD3">
        <w:rPr>
          <w:rFonts w:eastAsiaTheme="minorHAnsi" w:cstheme="minorHAnsi"/>
          <w:lang w:eastAsia="en-US"/>
        </w:rPr>
        <w:t>Tiekėjo kvalifikacija turi atitikti ši</w:t>
      </w:r>
      <w:r w:rsidR="005B19E4" w:rsidRPr="00A02FD3">
        <w:rPr>
          <w:rFonts w:eastAsiaTheme="minorHAnsi" w:cstheme="minorHAnsi"/>
          <w:lang w:eastAsia="en-US"/>
        </w:rPr>
        <w:t xml:space="preserve">ame priede nustatytus </w:t>
      </w:r>
      <w:r w:rsidRPr="00A02FD3">
        <w:rPr>
          <w:rFonts w:eastAsiaTheme="minorHAnsi" w:cstheme="minorHAnsi"/>
          <w:lang w:eastAsia="en-US"/>
        </w:rPr>
        <w:t>reikalavimus kvalifikacijai</w:t>
      </w:r>
      <w:r w:rsidR="005B19E4" w:rsidRPr="00A02FD3">
        <w:rPr>
          <w:rFonts w:eastAsiaTheme="minorHAnsi" w:cstheme="minorHAnsi"/>
          <w:lang w:eastAsia="en-US"/>
        </w:rPr>
        <w:t>.</w:t>
      </w:r>
      <w:r w:rsidR="008F38C8" w:rsidRPr="00A02FD3">
        <w:rPr>
          <w:rFonts w:eastAsiaTheme="minorHAnsi" w:cstheme="minorHAnsi"/>
        </w:rPr>
        <w:t xml:space="preserve"> </w:t>
      </w:r>
      <w:r w:rsidR="001B5526" w:rsidRPr="00A02FD3">
        <w:rPr>
          <w:rFonts w:cstheme="minorHAnsi"/>
          <w:b/>
        </w:rPr>
        <w:t xml:space="preserve">Tiekėjo kvalifikacija dėl teisės verstis atitinkama veikla nėra tikrinama visa apimtimi. Vadovaujantis VPĮ 35 str. 2 d. 3 p., sutarties projekte nustatytas tiekėjo įsipareigojimas, kad pirkimo sutartį vykdys tik tokią teisę turintys asmenys. </w:t>
      </w:r>
      <w:r w:rsidR="001B5526" w:rsidRPr="00A02FD3">
        <w:rPr>
          <w:rFonts w:cstheme="minorHAnsi"/>
          <w:b/>
          <w:color w:val="000000"/>
        </w:rPr>
        <w:t>Tiekėjas, Paslaugų gavėjui paprašius, turės pateikti atitinkamus dokumentus, įrodančius, kad pirkimo sutartį vykdys tik tokią teisę turintys asmenys i</w:t>
      </w:r>
      <w:r w:rsidR="001B5526" w:rsidRPr="00A02FD3">
        <w:rPr>
          <w:rFonts w:cstheme="minorHAnsi"/>
          <w:b/>
          <w:iCs/>
          <w:color w:val="000000"/>
        </w:rPr>
        <w:t>ki atitinkamų veiklų vykdymo pradžios</w:t>
      </w:r>
      <w:r w:rsidR="001B5526" w:rsidRPr="00A02FD3">
        <w:rPr>
          <w:rFonts w:cstheme="minorHAnsi"/>
          <w:b/>
          <w:color w:val="000000"/>
        </w:rPr>
        <w:t>.</w:t>
      </w:r>
      <w:r w:rsidR="00693455" w:rsidRPr="00A02FD3">
        <w:rPr>
          <w:rFonts w:cstheme="minorHAnsi"/>
          <w:b/>
          <w:color w:val="000000"/>
        </w:rPr>
        <w:t xml:space="preserve"> </w:t>
      </w:r>
    </w:p>
    <w:p w14:paraId="6D166DA7" w14:textId="497B745D" w:rsidR="0020417D" w:rsidRPr="008225DF" w:rsidRDefault="001B5526" w:rsidP="008225DF">
      <w:pPr>
        <w:pStyle w:val="Sraopastraipa"/>
        <w:spacing w:after="0" w:line="20" w:lineRule="atLeast"/>
        <w:ind w:left="0"/>
        <w:jc w:val="both"/>
        <w:rPr>
          <w:rFonts w:cstheme="minorHAnsi"/>
          <w:b/>
          <w:color w:val="000000"/>
          <w:sz w:val="22"/>
          <w:szCs w:val="22"/>
        </w:rPr>
        <w:sectPr w:rsidR="0020417D" w:rsidRPr="008225DF" w:rsidSect="00A600DF">
          <w:footerReference w:type="default" r:id="rId28"/>
          <w:footerReference w:type="first" r:id="rId29"/>
          <w:pgSz w:w="12240" w:h="15840"/>
          <w:pgMar w:top="1134" w:right="567" w:bottom="1134" w:left="1701" w:header="720" w:footer="720" w:gutter="0"/>
          <w:pgNumType w:start="1"/>
          <w:cols w:space="720"/>
          <w:titlePg/>
          <w:docGrid w:linePitch="360"/>
        </w:sectPr>
      </w:pPr>
      <w:r w:rsidRPr="00A02FD3">
        <w:rPr>
          <w:rFonts w:cstheme="minorHAnsi"/>
          <w:b/>
          <w:bCs/>
          <w:color w:val="000000"/>
        </w:rPr>
        <w:t>Tiekėjui (</w:t>
      </w:r>
      <w:r w:rsidRPr="00A02FD3">
        <w:rPr>
          <w:rFonts w:cstheme="minorHAnsi"/>
          <w:b/>
          <w:bCs/>
          <w:i/>
          <w:iCs/>
          <w:color w:val="000000"/>
        </w:rPr>
        <w:t>kai keliamas kvalifikacinis reikalavimas dėl jo patirties</w:t>
      </w:r>
      <w:r w:rsidRPr="00A02FD3">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r w:rsidRPr="00A02FD3">
        <w:rPr>
          <w:rFonts w:cstheme="minorHAnsi"/>
          <w:b/>
          <w:bCs/>
          <w:color w:val="000000"/>
          <w:sz w:val="22"/>
          <w:szCs w:val="22"/>
        </w:rPr>
        <w:t>.</w:t>
      </w:r>
    </w:p>
    <w:tbl>
      <w:tblPr>
        <w:tblStyle w:val="TableGrid3"/>
        <w:tblpPr w:leftFromText="180" w:rightFromText="180" w:horzAnchor="margin" w:tblpY="770"/>
        <w:tblW w:w="4695" w:type="pct"/>
        <w:tblLook w:val="04A0" w:firstRow="1" w:lastRow="0" w:firstColumn="1" w:lastColumn="0" w:noHBand="0" w:noVBand="1"/>
      </w:tblPr>
      <w:tblGrid>
        <w:gridCol w:w="1055"/>
        <w:gridCol w:w="3824"/>
        <w:gridCol w:w="4475"/>
      </w:tblGrid>
      <w:tr w:rsidR="008B2C22" w:rsidRPr="003107CC" w14:paraId="0EFF0CBB" w14:textId="77777777" w:rsidTr="00A5251C">
        <w:trPr>
          <w:cantSplit/>
          <w:tblHeader/>
        </w:trPr>
        <w:tc>
          <w:tcPr>
            <w:tcW w:w="564"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0798486" w14:textId="77777777"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4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DDCF0A" w14:textId="77777777"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3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85C7B9C" w14:textId="77777777"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14:paraId="5EF0CC59" w14:textId="77777777" w:rsidTr="00A5251C">
        <w:tc>
          <w:tcPr>
            <w:tcW w:w="564" w:type="pct"/>
            <w:tcBorders>
              <w:top w:val="single" w:sz="4" w:space="0" w:color="auto"/>
              <w:left w:val="single" w:sz="4" w:space="0" w:color="auto"/>
              <w:bottom w:val="single" w:sz="4" w:space="0" w:color="auto"/>
              <w:right w:val="single" w:sz="4" w:space="0" w:color="auto"/>
            </w:tcBorders>
          </w:tcPr>
          <w:p w14:paraId="69981B8D"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36" w:type="pct"/>
            <w:gridSpan w:val="2"/>
            <w:tcBorders>
              <w:top w:val="nil"/>
              <w:bottom w:val="nil"/>
              <w:right w:val="single" w:sz="4" w:space="0" w:color="auto"/>
            </w:tcBorders>
            <w:shd w:val="clear" w:color="auto" w:fill="auto"/>
          </w:tcPr>
          <w:p w14:paraId="0B65E437"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8B2C22" w:rsidRPr="003107CC" w14:paraId="14645FE6" w14:textId="77777777" w:rsidTr="00A5251C">
        <w:tc>
          <w:tcPr>
            <w:tcW w:w="564" w:type="pct"/>
            <w:tcBorders>
              <w:top w:val="single" w:sz="4" w:space="0" w:color="auto"/>
              <w:left w:val="single" w:sz="4" w:space="0" w:color="auto"/>
              <w:bottom w:val="single" w:sz="4" w:space="0" w:color="auto"/>
              <w:right w:val="single" w:sz="4" w:space="0" w:color="auto"/>
            </w:tcBorders>
          </w:tcPr>
          <w:p w14:paraId="56DC5F47" w14:textId="26E8B06F" w:rsidR="008B2C22" w:rsidRPr="008225DF" w:rsidRDefault="008B2C22" w:rsidP="0071690E">
            <w:pPr>
              <w:pStyle w:val="Sraopastraipa"/>
              <w:spacing w:before="60" w:after="60" w:line="257" w:lineRule="auto"/>
              <w:ind w:left="0"/>
              <w:jc w:val="right"/>
              <w:rPr>
                <w:rFonts w:asciiTheme="minorHAnsi" w:eastAsiaTheme="minorHAnsi" w:hAnsiTheme="minorHAnsi" w:cstheme="minorHAnsi"/>
                <w:sz w:val="21"/>
                <w:szCs w:val="21"/>
                <w:highlight w:val="yellow"/>
              </w:rPr>
            </w:pPr>
          </w:p>
        </w:tc>
        <w:tc>
          <w:tcPr>
            <w:tcW w:w="2044" w:type="pct"/>
            <w:tcBorders>
              <w:top w:val="single" w:sz="4" w:space="0" w:color="auto"/>
              <w:left w:val="single" w:sz="4" w:space="0" w:color="auto"/>
              <w:bottom w:val="single" w:sz="4" w:space="0" w:color="auto"/>
              <w:right w:val="single" w:sz="4" w:space="0" w:color="auto"/>
            </w:tcBorders>
          </w:tcPr>
          <w:p w14:paraId="06232AD8" w14:textId="2A1684AC" w:rsidR="008B2C22" w:rsidRPr="006E4B0D" w:rsidRDefault="00C65CD5" w:rsidP="00C65CD5">
            <w:pPr>
              <w:jc w:val="both"/>
              <w:rPr>
                <w:rFonts w:asciiTheme="minorHAnsi" w:hAnsiTheme="minorHAnsi" w:cstheme="minorHAnsi"/>
                <w:color w:val="000000"/>
                <w:sz w:val="21"/>
                <w:szCs w:val="21"/>
                <w:highlight w:val="yellow"/>
              </w:rPr>
            </w:pPr>
            <w:r w:rsidRPr="00C65CD5">
              <w:rPr>
                <w:rFonts w:asciiTheme="minorHAnsi" w:hAnsiTheme="minorHAnsi" w:cstheme="minorHAnsi"/>
                <w:color w:val="000000"/>
                <w:sz w:val="21"/>
                <w:szCs w:val="21"/>
              </w:rPr>
              <w:t>NETAIKOMA</w:t>
            </w:r>
          </w:p>
        </w:tc>
        <w:tc>
          <w:tcPr>
            <w:tcW w:w="2392" w:type="pct"/>
            <w:tcBorders>
              <w:top w:val="single" w:sz="4" w:space="0" w:color="auto"/>
              <w:left w:val="single" w:sz="4" w:space="0" w:color="auto"/>
              <w:bottom w:val="single" w:sz="4" w:space="0" w:color="auto"/>
              <w:right w:val="single" w:sz="4" w:space="0" w:color="auto"/>
            </w:tcBorders>
          </w:tcPr>
          <w:p w14:paraId="481623B3" w14:textId="1571F5E0" w:rsidR="008B2C22" w:rsidRPr="006E4B0D" w:rsidRDefault="008B2C22" w:rsidP="00C65CD5">
            <w:pPr>
              <w:jc w:val="both"/>
              <w:rPr>
                <w:rFonts w:asciiTheme="minorHAnsi" w:hAnsiTheme="minorHAnsi" w:cstheme="minorHAnsi"/>
                <w:color w:val="000000"/>
                <w:sz w:val="21"/>
                <w:szCs w:val="21"/>
                <w:highlight w:val="yellow"/>
              </w:rPr>
            </w:pPr>
          </w:p>
        </w:tc>
      </w:tr>
      <w:tr w:rsidR="0071690E" w:rsidRPr="003107CC" w14:paraId="770B63E4" w14:textId="77777777" w:rsidTr="00A5251C">
        <w:tc>
          <w:tcPr>
            <w:tcW w:w="564" w:type="pct"/>
            <w:tcBorders>
              <w:top w:val="single" w:sz="4" w:space="0" w:color="auto"/>
              <w:left w:val="single" w:sz="4" w:space="0" w:color="auto"/>
              <w:bottom w:val="single" w:sz="4" w:space="0" w:color="auto"/>
              <w:right w:val="single" w:sz="4" w:space="0" w:color="auto"/>
            </w:tcBorders>
          </w:tcPr>
          <w:p w14:paraId="395E775C"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36" w:type="pct"/>
            <w:gridSpan w:val="2"/>
            <w:tcBorders>
              <w:top w:val="nil"/>
              <w:bottom w:val="nil"/>
              <w:right w:val="single" w:sz="4" w:space="0" w:color="auto"/>
            </w:tcBorders>
            <w:shd w:val="clear" w:color="auto" w:fill="auto"/>
          </w:tcPr>
          <w:p w14:paraId="7815CAA0"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8B2C22" w:rsidRPr="003107CC" w14:paraId="02FBDD70" w14:textId="77777777" w:rsidTr="00A5251C">
        <w:tc>
          <w:tcPr>
            <w:tcW w:w="564" w:type="pct"/>
            <w:tcBorders>
              <w:top w:val="single" w:sz="4" w:space="0" w:color="auto"/>
              <w:left w:val="single" w:sz="4" w:space="0" w:color="auto"/>
              <w:bottom w:val="single" w:sz="4" w:space="0" w:color="auto"/>
              <w:right w:val="single" w:sz="4" w:space="0" w:color="auto"/>
            </w:tcBorders>
          </w:tcPr>
          <w:p w14:paraId="0B042721" w14:textId="77777777" w:rsidR="008B2C22" w:rsidRPr="003107CC" w:rsidRDefault="008B2C22" w:rsidP="00C65CD5">
            <w:pPr>
              <w:pStyle w:val="Sraopastraipa"/>
              <w:spacing w:before="60" w:after="60" w:line="257" w:lineRule="auto"/>
              <w:ind w:left="357"/>
              <w:jc w:val="right"/>
              <w:rPr>
                <w:rFonts w:asciiTheme="minorHAnsi" w:eastAsiaTheme="minorHAnsi" w:hAnsiTheme="minorHAnsi" w:cstheme="minorHAnsi"/>
                <w:sz w:val="21"/>
                <w:szCs w:val="21"/>
              </w:rPr>
            </w:pPr>
          </w:p>
        </w:tc>
        <w:tc>
          <w:tcPr>
            <w:tcW w:w="2044" w:type="pct"/>
            <w:tcBorders>
              <w:top w:val="single" w:sz="4" w:space="0" w:color="auto"/>
              <w:left w:val="single" w:sz="4" w:space="0" w:color="auto"/>
              <w:bottom w:val="single" w:sz="4" w:space="0" w:color="auto"/>
              <w:right w:val="single" w:sz="4" w:space="0" w:color="auto"/>
            </w:tcBorders>
          </w:tcPr>
          <w:p w14:paraId="395DD5DC"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392" w:type="pct"/>
            <w:tcBorders>
              <w:top w:val="single" w:sz="4" w:space="0" w:color="auto"/>
              <w:left w:val="single" w:sz="4" w:space="0" w:color="auto"/>
              <w:bottom w:val="single" w:sz="4" w:space="0" w:color="auto"/>
              <w:right w:val="single" w:sz="4" w:space="0" w:color="auto"/>
            </w:tcBorders>
          </w:tcPr>
          <w:p w14:paraId="5FE22D97"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3AC48F4B" w14:textId="77777777" w:rsidTr="00A5251C">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09F11"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36" w:type="pct"/>
            <w:gridSpan w:val="2"/>
            <w:tcBorders>
              <w:top w:val="nil"/>
              <w:bottom w:val="nil"/>
              <w:right w:val="single" w:sz="4" w:space="0" w:color="auto"/>
            </w:tcBorders>
            <w:shd w:val="clear" w:color="auto" w:fill="auto"/>
          </w:tcPr>
          <w:p w14:paraId="5AF316F5"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8B2C22" w:rsidRPr="003107CC" w14:paraId="79D3CFC2" w14:textId="77777777" w:rsidTr="00A5251C">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A055E" w14:textId="77777777" w:rsidR="008B2C22" w:rsidRPr="00A5251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4" w:type="pct"/>
            <w:tcBorders>
              <w:top w:val="single" w:sz="4" w:space="0" w:color="000000" w:themeColor="text1"/>
              <w:left w:val="single" w:sz="4" w:space="0" w:color="000000" w:themeColor="text1"/>
              <w:bottom w:val="single" w:sz="4" w:space="0" w:color="000000" w:themeColor="text1"/>
              <w:right w:val="single" w:sz="4" w:space="0" w:color="auto"/>
            </w:tcBorders>
          </w:tcPr>
          <w:p w14:paraId="29C1B7F3" w14:textId="553E6220" w:rsidR="00CC58A2" w:rsidRDefault="00CC58A2" w:rsidP="003C19CE">
            <w:pPr>
              <w:ind w:left="18"/>
              <w:jc w:val="both"/>
              <w:rPr>
                <w:rFonts w:asciiTheme="minorHAnsi" w:hAnsiTheme="minorHAnsi" w:cstheme="minorHAnsi"/>
                <w:color w:val="000000"/>
                <w:sz w:val="21"/>
                <w:szCs w:val="21"/>
              </w:rPr>
            </w:pPr>
          </w:p>
          <w:p w14:paraId="78755D99" w14:textId="77777777" w:rsidR="00C65CD5" w:rsidRPr="006E4B0D" w:rsidRDefault="00C65CD5" w:rsidP="00C65CD5">
            <w:pPr>
              <w:spacing w:line="276" w:lineRule="auto"/>
              <w:jc w:val="both"/>
              <w:rPr>
                <w:rFonts w:ascii="Calibri" w:eastAsia="Calibri" w:hAnsi="Calibri" w:cs="Calibri"/>
                <w:b/>
                <w:sz w:val="21"/>
                <w:szCs w:val="21"/>
              </w:rPr>
            </w:pPr>
            <w:r w:rsidRPr="006E4B0D">
              <w:rPr>
                <w:rFonts w:ascii="Calibri" w:eastAsia="Calibri" w:hAnsi="Calibri" w:cs="Calibri"/>
                <w:b/>
                <w:sz w:val="21"/>
                <w:szCs w:val="21"/>
              </w:rPr>
              <w:t>Tiekėjo vadovaujančių specialistų ir asmenų, atsakingų už sutarties vykdymą, kvalifikacija.</w:t>
            </w:r>
          </w:p>
          <w:p w14:paraId="4994A327" w14:textId="77777777" w:rsidR="00C65CD5" w:rsidRPr="006E4B0D" w:rsidRDefault="00C65CD5" w:rsidP="00C65CD5">
            <w:pPr>
              <w:spacing w:line="276" w:lineRule="auto"/>
              <w:jc w:val="both"/>
              <w:rPr>
                <w:rFonts w:ascii="Calibri" w:eastAsia="Calibri" w:hAnsi="Calibri" w:cs="Calibri"/>
                <w:i/>
                <w:sz w:val="21"/>
                <w:szCs w:val="21"/>
              </w:rPr>
            </w:pPr>
            <w:r w:rsidRPr="006E4B0D">
              <w:rPr>
                <w:rFonts w:ascii="Calibri" w:eastAsia="Calibri" w:hAnsi="Calibri" w:cs="Calibri"/>
                <w:i/>
                <w:sz w:val="21"/>
                <w:szCs w:val="21"/>
              </w:rPr>
              <w:t>Tiekėjas privalo paskirti specialistus, kurie atitinka kvalifikacijos reikalavimus (reikalavimai nustatyti vadovaujantis L</w:t>
            </w:r>
            <w:r>
              <w:rPr>
                <w:rFonts w:ascii="Calibri" w:eastAsia="Calibri" w:hAnsi="Calibri" w:cs="Calibri"/>
                <w:i/>
                <w:sz w:val="21"/>
                <w:szCs w:val="21"/>
              </w:rPr>
              <w:t xml:space="preserve">ietuvos </w:t>
            </w:r>
            <w:r w:rsidRPr="006E4B0D">
              <w:rPr>
                <w:rFonts w:ascii="Calibri" w:eastAsia="Calibri" w:hAnsi="Calibri" w:cs="Calibri"/>
                <w:i/>
                <w:sz w:val="21"/>
                <w:szCs w:val="21"/>
              </w:rPr>
              <w:t>R</w:t>
            </w:r>
            <w:r>
              <w:rPr>
                <w:rFonts w:ascii="Calibri" w:eastAsia="Calibri" w:hAnsi="Calibri" w:cs="Calibri"/>
                <w:i/>
                <w:sz w:val="21"/>
                <w:szCs w:val="21"/>
              </w:rPr>
              <w:t>espublikos</w:t>
            </w:r>
            <w:r w:rsidRPr="006E4B0D">
              <w:rPr>
                <w:rFonts w:ascii="Calibri" w:eastAsia="Calibri" w:hAnsi="Calibri" w:cs="Calibri"/>
                <w:i/>
                <w:sz w:val="21"/>
                <w:szCs w:val="21"/>
              </w:rPr>
              <w:t xml:space="preserve"> statybos įstatymo ir L</w:t>
            </w:r>
            <w:r>
              <w:rPr>
                <w:rFonts w:ascii="Calibri" w:eastAsia="Calibri" w:hAnsi="Calibri" w:cs="Calibri"/>
                <w:i/>
                <w:sz w:val="21"/>
                <w:szCs w:val="21"/>
              </w:rPr>
              <w:t xml:space="preserve">ietuvos </w:t>
            </w:r>
            <w:r w:rsidRPr="006E4B0D">
              <w:rPr>
                <w:rFonts w:ascii="Calibri" w:eastAsia="Calibri" w:hAnsi="Calibri" w:cs="Calibri"/>
                <w:i/>
                <w:sz w:val="21"/>
                <w:szCs w:val="21"/>
              </w:rPr>
              <w:t>R</w:t>
            </w:r>
            <w:r>
              <w:rPr>
                <w:rFonts w:ascii="Calibri" w:eastAsia="Calibri" w:hAnsi="Calibri" w:cs="Calibri"/>
                <w:i/>
                <w:sz w:val="21"/>
                <w:szCs w:val="21"/>
              </w:rPr>
              <w:t>espublikos</w:t>
            </w:r>
            <w:r w:rsidRPr="006E4B0D">
              <w:rPr>
                <w:rFonts w:ascii="Calibri" w:eastAsia="Calibri" w:hAnsi="Calibri" w:cs="Calibri"/>
                <w:i/>
                <w:sz w:val="21"/>
                <w:szCs w:val="21"/>
              </w:rPr>
              <w:t xml:space="preserve"> nekilnojamojo kultūros paveldo apsaugos įstatymais):</w:t>
            </w:r>
          </w:p>
          <w:p w14:paraId="554757F7" w14:textId="23F887BE" w:rsidR="00C65CD5" w:rsidRDefault="00C65CD5" w:rsidP="003C19CE">
            <w:pPr>
              <w:ind w:left="18"/>
              <w:jc w:val="both"/>
              <w:rPr>
                <w:rFonts w:asciiTheme="minorHAnsi" w:hAnsiTheme="minorHAnsi" w:cstheme="minorHAnsi"/>
                <w:color w:val="000000"/>
                <w:sz w:val="21"/>
                <w:szCs w:val="21"/>
              </w:rPr>
            </w:pPr>
          </w:p>
          <w:p w14:paraId="1D6EAF6F" w14:textId="77777777" w:rsidR="00C65CD5" w:rsidRDefault="00C65CD5" w:rsidP="003C19CE">
            <w:pPr>
              <w:ind w:left="18"/>
              <w:jc w:val="both"/>
              <w:rPr>
                <w:rFonts w:asciiTheme="minorHAnsi" w:hAnsiTheme="minorHAnsi" w:cstheme="minorHAnsi"/>
                <w:color w:val="000000"/>
                <w:sz w:val="21"/>
                <w:szCs w:val="21"/>
              </w:rPr>
            </w:pPr>
          </w:p>
          <w:p w14:paraId="53DE3484" w14:textId="12DF593A" w:rsidR="005F6625" w:rsidRPr="003B4C4A" w:rsidRDefault="003C19CE" w:rsidP="003C19CE">
            <w:pPr>
              <w:ind w:left="18"/>
              <w:jc w:val="both"/>
              <w:rPr>
                <w:rFonts w:asciiTheme="minorHAnsi" w:hAnsiTheme="minorHAnsi" w:cstheme="minorHAnsi"/>
                <w:color w:val="000000"/>
                <w:sz w:val="21"/>
                <w:szCs w:val="21"/>
              </w:rPr>
            </w:pPr>
            <w:r>
              <w:rPr>
                <w:rFonts w:asciiTheme="minorHAnsi" w:hAnsiTheme="minorHAnsi" w:cstheme="minorHAnsi"/>
                <w:color w:val="000000"/>
                <w:sz w:val="21"/>
                <w:szCs w:val="21"/>
              </w:rPr>
              <w:t>3.1.1</w:t>
            </w:r>
            <w:r w:rsidR="00E97794" w:rsidRPr="006E4B0D">
              <w:rPr>
                <w:rFonts w:asciiTheme="minorHAnsi" w:hAnsiTheme="minorHAnsi" w:cstheme="minorHAnsi"/>
                <w:color w:val="000000"/>
                <w:sz w:val="21"/>
                <w:szCs w:val="21"/>
              </w:rPr>
              <w:t xml:space="preserve"> ne mažiau kaip 1 (vieną) statinio </w:t>
            </w:r>
            <w:r w:rsidR="00E97794" w:rsidRPr="003B4C4A">
              <w:rPr>
                <w:rFonts w:asciiTheme="minorHAnsi" w:hAnsiTheme="minorHAnsi" w:cstheme="minorHAnsi"/>
                <w:color w:val="000000"/>
                <w:sz w:val="21"/>
                <w:szCs w:val="21"/>
              </w:rPr>
              <w:t>projekto ekspertizės vad</w:t>
            </w:r>
            <w:r w:rsidR="006E4B0D" w:rsidRPr="003B4C4A">
              <w:rPr>
                <w:rFonts w:asciiTheme="minorHAnsi" w:hAnsiTheme="minorHAnsi" w:cstheme="minorHAnsi"/>
                <w:color w:val="000000"/>
                <w:sz w:val="21"/>
                <w:szCs w:val="21"/>
              </w:rPr>
              <w:t>ovą</w:t>
            </w:r>
            <w:r w:rsidR="005F6625" w:rsidRPr="003B4C4A">
              <w:rPr>
                <w:rFonts w:asciiTheme="minorHAnsi" w:hAnsiTheme="minorHAnsi" w:cstheme="minorHAnsi"/>
                <w:color w:val="000000"/>
                <w:sz w:val="21"/>
                <w:szCs w:val="21"/>
              </w:rPr>
              <w:t>:</w:t>
            </w:r>
          </w:p>
          <w:p w14:paraId="68C819F9" w14:textId="3B62A008" w:rsidR="005F6625" w:rsidRPr="003B4C4A" w:rsidRDefault="005F6625" w:rsidP="003C19CE">
            <w:pPr>
              <w:ind w:left="18"/>
              <w:jc w:val="both"/>
              <w:rPr>
                <w:rFonts w:asciiTheme="minorHAnsi" w:hAnsiTheme="minorHAnsi" w:cstheme="minorHAnsi"/>
                <w:color w:val="000000"/>
                <w:sz w:val="21"/>
                <w:szCs w:val="21"/>
              </w:rPr>
            </w:pPr>
            <w:r w:rsidRPr="003B4C4A">
              <w:rPr>
                <w:rFonts w:asciiTheme="minorHAnsi" w:hAnsiTheme="minorHAnsi" w:cstheme="minorHAnsi"/>
                <w:b/>
                <w:color w:val="000000"/>
                <w:sz w:val="21"/>
                <w:szCs w:val="21"/>
              </w:rPr>
              <w:t>Statinio</w:t>
            </w:r>
            <w:r w:rsidR="00E97794" w:rsidRPr="003B4C4A">
              <w:rPr>
                <w:rFonts w:asciiTheme="minorHAnsi" w:hAnsiTheme="minorHAnsi" w:cstheme="minorHAnsi"/>
                <w:b/>
                <w:color w:val="000000"/>
                <w:sz w:val="21"/>
                <w:szCs w:val="21"/>
              </w:rPr>
              <w:t xml:space="preserve"> pobūdis</w:t>
            </w:r>
            <w:r w:rsidR="00E97794" w:rsidRPr="003B4C4A">
              <w:rPr>
                <w:rFonts w:asciiTheme="minorHAnsi" w:hAnsiTheme="minorHAnsi" w:cstheme="minorHAnsi"/>
                <w:color w:val="000000"/>
                <w:sz w:val="21"/>
                <w:szCs w:val="21"/>
              </w:rPr>
              <w:t xml:space="preserve"> – inž</w:t>
            </w:r>
            <w:r w:rsidRPr="003B4C4A">
              <w:rPr>
                <w:rFonts w:asciiTheme="minorHAnsi" w:hAnsiTheme="minorHAnsi" w:cstheme="minorHAnsi"/>
                <w:color w:val="000000"/>
                <w:sz w:val="21"/>
                <w:szCs w:val="21"/>
              </w:rPr>
              <w:t>inerinis statinys</w:t>
            </w:r>
            <w:r w:rsidR="003C19CE" w:rsidRPr="003B4C4A">
              <w:rPr>
                <w:rFonts w:asciiTheme="minorHAnsi" w:hAnsiTheme="minorHAnsi" w:cstheme="minorHAnsi"/>
                <w:color w:val="000000"/>
                <w:sz w:val="21"/>
                <w:szCs w:val="21"/>
              </w:rPr>
              <w:t xml:space="preserve"> </w:t>
            </w:r>
          </w:p>
          <w:p w14:paraId="277A958C" w14:textId="21F16E2D" w:rsidR="003B4C4A" w:rsidRPr="003B4C4A" w:rsidRDefault="003B4C4A" w:rsidP="003B4C4A">
            <w:pPr>
              <w:rPr>
                <w:rFonts w:asciiTheme="minorHAnsi" w:hAnsiTheme="minorHAnsi" w:cstheme="minorHAnsi"/>
                <w:sz w:val="21"/>
                <w:szCs w:val="21"/>
              </w:rPr>
            </w:pPr>
            <w:r w:rsidRPr="003B4C4A">
              <w:rPr>
                <w:rFonts w:asciiTheme="minorHAnsi" w:hAnsiTheme="minorHAnsi" w:cstheme="minorHAnsi"/>
                <w:b/>
                <w:bCs/>
                <w:sz w:val="21"/>
                <w:szCs w:val="21"/>
              </w:rPr>
              <w:t>Inžinerinių statinių grupė</w:t>
            </w:r>
            <w:r w:rsidRPr="003B4C4A">
              <w:rPr>
                <w:rFonts w:asciiTheme="minorHAnsi" w:hAnsiTheme="minorHAnsi" w:cstheme="minorHAnsi"/>
                <w:sz w:val="21"/>
                <w:szCs w:val="21"/>
              </w:rPr>
              <w:t xml:space="preserve"> –</w:t>
            </w:r>
            <w:r w:rsidR="0047207A">
              <w:rPr>
                <w:rFonts w:asciiTheme="minorHAnsi" w:hAnsiTheme="minorHAnsi" w:cstheme="minorHAnsi"/>
                <w:sz w:val="21"/>
                <w:szCs w:val="21"/>
              </w:rPr>
              <w:t xml:space="preserve"> </w:t>
            </w:r>
            <w:r w:rsidRPr="003B4C4A">
              <w:rPr>
                <w:rFonts w:asciiTheme="minorHAnsi" w:hAnsiTheme="minorHAnsi" w:cstheme="minorHAnsi"/>
                <w:sz w:val="21"/>
                <w:szCs w:val="21"/>
              </w:rPr>
              <w:t>kiti inžineriniai statiniai</w:t>
            </w:r>
          </w:p>
          <w:p w14:paraId="45C297DB" w14:textId="122FF15D" w:rsidR="008B2C22" w:rsidRDefault="003B4C4A" w:rsidP="003C19CE">
            <w:pPr>
              <w:ind w:left="18"/>
              <w:jc w:val="both"/>
              <w:rPr>
                <w:rFonts w:asciiTheme="minorHAnsi" w:hAnsiTheme="minorHAnsi" w:cstheme="minorHAnsi"/>
                <w:color w:val="000000"/>
                <w:sz w:val="21"/>
                <w:szCs w:val="21"/>
              </w:rPr>
            </w:pPr>
            <w:r w:rsidRPr="003B4C4A">
              <w:rPr>
                <w:rFonts w:asciiTheme="minorHAnsi" w:hAnsiTheme="minorHAnsi" w:cstheme="minorHAnsi"/>
                <w:b/>
                <w:bCs/>
                <w:sz w:val="21"/>
                <w:szCs w:val="21"/>
              </w:rPr>
              <w:t>Inžinerinių statinių pogrupis (paskirtis)</w:t>
            </w:r>
            <w:r w:rsidR="0038035C">
              <w:rPr>
                <w:rFonts w:asciiTheme="minorHAnsi" w:hAnsiTheme="minorHAnsi" w:cstheme="minorHAnsi"/>
                <w:color w:val="000000"/>
                <w:sz w:val="21"/>
                <w:szCs w:val="21"/>
              </w:rPr>
              <w:t xml:space="preserve"> – sporto,</w:t>
            </w:r>
            <w:r w:rsidR="00E97794" w:rsidRPr="003B4C4A">
              <w:rPr>
                <w:rFonts w:asciiTheme="minorHAnsi" w:hAnsiTheme="minorHAnsi" w:cstheme="minorHAnsi"/>
                <w:color w:val="000000"/>
                <w:sz w:val="21"/>
                <w:szCs w:val="21"/>
              </w:rPr>
              <w:t xml:space="preserve"> </w:t>
            </w:r>
            <w:r>
              <w:rPr>
                <w:rFonts w:asciiTheme="minorHAnsi" w:hAnsiTheme="minorHAnsi" w:cstheme="minorHAnsi"/>
                <w:color w:val="000000"/>
                <w:sz w:val="21"/>
                <w:szCs w:val="21"/>
              </w:rPr>
              <w:t>taip pat</w:t>
            </w:r>
            <w:r w:rsidR="00E97794" w:rsidRPr="006E4B0D">
              <w:rPr>
                <w:rFonts w:asciiTheme="minorHAnsi" w:hAnsiTheme="minorHAnsi" w:cstheme="minorHAnsi"/>
                <w:color w:val="000000"/>
                <w:sz w:val="21"/>
                <w:szCs w:val="21"/>
              </w:rPr>
              <w:t xml:space="preserve"> statiniai, esantys kultūros paveldo objekto </w:t>
            </w:r>
            <w:r>
              <w:rPr>
                <w:rFonts w:asciiTheme="minorHAnsi" w:hAnsiTheme="minorHAnsi" w:cstheme="minorHAnsi"/>
                <w:color w:val="000000"/>
                <w:sz w:val="21"/>
                <w:szCs w:val="21"/>
              </w:rPr>
              <w:t>apsaugos zonoje;</w:t>
            </w:r>
            <w:r w:rsidR="00E97794" w:rsidRPr="006E4B0D">
              <w:rPr>
                <w:rFonts w:asciiTheme="minorHAnsi" w:hAnsiTheme="minorHAnsi" w:cstheme="minorHAnsi"/>
                <w:color w:val="000000"/>
                <w:sz w:val="21"/>
                <w:szCs w:val="21"/>
              </w:rPr>
              <w:t xml:space="preserve"> </w:t>
            </w:r>
          </w:p>
          <w:p w14:paraId="498BEF36" w14:textId="7705627B" w:rsidR="005F6625" w:rsidRDefault="005F6625" w:rsidP="00DA5FC6">
            <w:pPr>
              <w:rPr>
                <w:rFonts w:asciiTheme="minorHAnsi" w:hAnsiTheme="minorHAnsi" w:cstheme="minorHAnsi"/>
                <w:color w:val="000000"/>
                <w:sz w:val="21"/>
                <w:szCs w:val="21"/>
              </w:rPr>
            </w:pPr>
          </w:p>
          <w:p w14:paraId="249FF22F" w14:textId="77777777" w:rsidR="0080619F" w:rsidRDefault="0080619F" w:rsidP="00DA5FC6">
            <w:pPr>
              <w:rPr>
                <w:rFonts w:asciiTheme="minorHAnsi" w:hAnsiTheme="minorHAnsi" w:cstheme="minorHAnsi"/>
                <w:color w:val="000000"/>
                <w:sz w:val="21"/>
                <w:szCs w:val="21"/>
              </w:rPr>
            </w:pPr>
          </w:p>
          <w:p w14:paraId="3E837411" w14:textId="0E2F91BA" w:rsidR="0047207A" w:rsidRDefault="00DA5FC6" w:rsidP="00DA5FC6">
            <w:pPr>
              <w:rPr>
                <w:rFonts w:asciiTheme="minorHAnsi" w:hAnsiTheme="minorHAnsi" w:cstheme="minorHAnsi"/>
                <w:color w:val="000000"/>
                <w:sz w:val="21"/>
                <w:szCs w:val="21"/>
              </w:rPr>
            </w:pPr>
            <w:r>
              <w:rPr>
                <w:rFonts w:asciiTheme="minorHAnsi" w:hAnsiTheme="minorHAnsi" w:cstheme="minorHAnsi"/>
                <w:color w:val="000000"/>
                <w:sz w:val="21"/>
                <w:szCs w:val="21"/>
              </w:rPr>
              <w:t>3</w:t>
            </w:r>
            <w:r w:rsidRPr="00EE6B11">
              <w:rPr>
                <w:rFonts w:asciiTheme="minorHAnsi" w:hAnsiTheme="minorHAnsi" w:cstheme="minorHAnsi"/>
                <w:color w:val="000000"/>
                <w:sz w:val="21"/>
                <w:szCs w:val="21"/>
              </w:rPr>
              <w:t>.1.2  ne mažiau kaip 1 (vieną) statinio projekto ekspertizės vadovą</w:t>
            </w:r>
            <w:r w:rsidR="0047207A">
              <w:rPr>
                <w:rFonts w:asciiTheme="minorHAnsi" w:hAnsiTheme="minorHAnsi" w:cstheme="minorHAnsi"/>
                <w:color w:val="000000"/>
                <w:sz w:val="21"/>
                <w:szCs w:val="21"/>
              </w:rPr>
              <w:t>:</w:t>
            </w:r>
          </w:p>
          <w:p w14:paraId="5FC8B3B1" w14:textId="484D3BF2" w:rsidR="0047207A" w:rsidRDefault="0047207A" w:rsidP="00DA5FC6">
            <w:pPr>
              <w:rPr>
                <w:rFonts w:asciiTheme="minorHAnsi" w:hAnsiTheme="minorHAnsi" w:cstheme="minorHAnsi"/>
                <w:color w:val="000000"/>
                <w:sz w:val="21"/>
                <w:szCs w:val="21"/>
              </w:rPr>
            </w:pPr>
            <w:bookmarkStart w:id="62" w:name="_GoBack"/>
            <w:bookmarkEnd w:id="62"/>
            <w:r w:rsidRPr="0080619F">
              <w:rPr>
                <w:rFonts w:asciiTheme="minorHAnsi" w:hAnsiTheme="minorHAnsi" w:cstheme="minorHAnsi"/>
                <w:b/>
                <w:sz w:val="21"/>
                <w:szCs w:val="21"/>
              </w:rPr>
              <w:t>Statinio</w:t>
            </w:r>
            <w:r w:rsidR="00DA5FC6" w:rsidRPr="0080619F">
              <w:rPr>
                <w:rFonts w:asciiTheme="minorHAnsi" w:hAnsiTheme="minorHAnsi" w:cstheme="minorHAnsi"/>
                <w:b/>
                <w:sz w:val="21"/>
                <w:szCs w:val="21"/>
              </w:rPr>
              <w:t xml:space="preserve"> pobūdis</w:t>
            </w:r>
            <w:r w:rsidR="00DA5FC6" w:rsidRPr="0080619F">
              <w:rPr>
                <w:rFonts w:asciiTheme="minorHAnsi" w:hAnsiTheme="minorHAnsi" w:cstheme="minorHAnsi"/>
                <w:sz w:val="21"/>
                <w:szCs w:val="21"/>
              </w:rPr>
              <w:t xml:space="preserve"> </w:t>
            </w:r>
            <w:r w:rsidR="0080619F">
              <w:rPr>
                <w:rFonts w:asciiTheme="minorHAnsi" w:hAnsiTheme="minorHAnsi" w:cstheme="minorHAnsi"/>
                <w:color w:val="000000"/>
                <w:sz w:val="21"/>
                <w:szCs w:val="21"/>
              </w:rPr>
              <w:t>– pastatai,</w:t>
            </w:r>
          </w:p>
          <w:p w14:paraId="30B8E98C" w14:textId="16429EB3" w:rsidR="0047207A" w:rsidRDefault="0080619F" w:rsidP="00DA5FC6">
            <w:pPr>
              <w:rPr>
                <w:rFonts w:asciiTheme="minorHAnsi" w:hAnsiTheme="minorHAnsi" w:cstheme="minorHAnsi"/>
                <w:color w:val="000000"/>
                <w:sz w:val="21"/>
                <w:szCs w:val="21"/>
              </w:rPr>
            </w:pPr>
            <w:r w:rsidRPr="0080619F">
              <w:rPr>
                <w:rFonts w:asciiTheme="minorHAnsi" w:hAnsiTheme="minorHAnsi" w:cstheme="minorHAnsi"/>
                <w:b/>
                <w:color w:val="000000"/>
                <w:sz w:val="21"/>
                <w:szCs w:val="21"/>
              </w:rPr>
              <w:t xml:space="preserve">Pastatų </w:t>
            </w:r>
            <w:r w:rsidR="00DA5FC6" w:rsidRPr="0080619F">
              <w:rPr>
                <w:rFonts w:asciiTheme="minorHAnsi" w:hAnsiTheme="minorHAnsi" w:cstheme="minorHAnsi"/>
                <w:b/>
                <w:color w:val="000000"/>
                <w:sz w:val="21"/>
                <w:szCs w:val="21"/>
              </w:rPr>
              <w:t>tipas</w:t>
            </w:r>
            <w:r w:rsidR="0038035C">
              <w:rPr>
                <w:rFonts w:asciiTheme="minorHAnsi" w:hAnsiTheme="minorHAnsi" w:cstheme="minorHAnsi"/>
                <w:color w:val="000000"/>
                <w:sz w:val="21"/>
                <w:szCs w:val="21"/>
              </w:rPr>
              <w:t xml:space="preserve"> – negyvenamieji pastatai</w:t>
            </w:r>
            <w:r w:rsidR="00DA5FC6" w:rsidRPr="00EE6B11">
              <w:rPr>
                <w:rFonts w:asciiTheme="minorHAnsi" w:hAnsiTheme="minorHAnsi" w:cstheme="minorHAnsi"/>
                <w:color w:val="000000"/>
                <w:sz w:val="21"/>
                <w:szCs w:val="21"/>
              </w:rPr>
              <w:t xml:space="preserve"> </w:t>
            </w:r>
          </w:p>
          <w:p w14:paraId="7627CD64" w14:textId="6B852556" w:rsidR="0047207A" w:rsidRDefault="002D657D" w:rsidP="00DA5FC6">
            <w:pPr>
              <w:rPr>
                <w:rFonts w:asciiTheme="minorHAnsi" w:hAnsiTheme="minorHAnsi" w:cstheme="minorHAnsi"/>
                <w:color w:val="000000"/>
                <w:sz w:val="21"/>
                <w:szCs w:val="21"/>
              </w:rPr>
            </w:pPr>
            <w:r w:rsidRPr="0080619F">
              <w:rPr>
                <w:rFonts w:asciiTheme="minorHAnsi" w:hAnsiTheme="minorHAnsi" w:cstheme="minorHAnsi"/>
                <w:b/>
                <w:color w:val="000000"/>
                <w:sz w:val="21"/>
                <w:szCs w:val="21"/>
              </w:rPr>
              <w:t xml:space="preserve">Pastatų </w:t>
            </w:r>
            <w:r w:rsidR="00DA5FC6" w:rsidRPr="0080619F">
              <w:rPr>
                <w:rFonts w:asciiTheme="minorHAnsi" w:hAnsiTheme="minorHAnsi" w:cstheme="minorHAnsi"/>
                <w:b/>
                <w:color w:val="000000"/>
                <w:sz w:val="21"/>
                <w:szCs w:val="21"/>
              </w:rPr>
              <w:t>paskirties grupė</w:t>
            </w:r>
            <w:r w:rsidR="0038035C">
              <w:rPr>
                <w:rFonts w:asciiTheme="minorHAnsi" w:hAnsiTheme="minorHAnsi" w:cstheme="minorHAnsi"/>
                <w:color w:val="000000"/>
                <w:sz w:val="21"/>
                <w:szCs w:val="21"/>
              </w:rPr>
              <w:t xml:space="preserve"> – transporto</w:t>
            </w:r>
          </w:p>
          <w:p w14:paraId="38BE758E" w14:textId="671BD13C" w:rsidR="00DA5FC6" w:rsidRPr="00EE6B11" w:rsidRDefault="002D657D" w:rsidP="00DA5FC6">
            <w:pPr>
              <w:rPr>
                <w:rFonts w:asciiTheme="minorHAnsi" w:hAnsiTheme="minorHAnsi" w:cstheme="minorHAnsi"/>
                <w:color w:val="000000"/>
                <w:sz w:val="21"/>
                <w:szCs w:val="21"/>
              </w:rPr>
            </w:pPr>
            <w:r w:rsidRPr="0080619F">
              <w:rPr>
                <w:rFonts w:asciiTheme="minorHAnsi" w:hAnsiTheme="minorHAnsi" w:cstheme="minorHAnsi"/>
                <w:b/>
                <w:color w:val="000000"/>
                <w:sz w:val="21"/>
                <w:szCs w:val="21"/>
              </w:rPr>
              <w:t xml:space="preserve">Pastatų </w:t>
            </w:r>
            <w:r w:rsidR="00DA5FC6" w:rsidRPr="0080619F">
              <w:rPr>
                <w:rFonts w:asciiTheme="minorHAnsi" w:hAnsiTheme="minorHAnsi" w:cstheme="minorHAnsi"/>
                <w:b/>
                <w:color w:val="000000"/>
                <w:sz w:val="21"/>
                <w:szCs w:val="21"/>
              </w:rPr>
              <w:t>paskirtis</w:t>
            </w:r>
            <w:r w:rsidR="0038035C">
              <w:rPr>
                <w:rFonts w:asciiTheme="minorHAnsi" w:hAnsiTheme="minorHAnsi" w:cstheme="minorHAnsi"/>
                <w:color w:val="000000"/>
                <w:sz w:val="21"/>
                <w:szCs w:val="21"/>
              </w:rPr>
              <w:t xml:space="preserve"> – garažų,</w:t>
            </w:r>
            <w:r w:rsidR="00C65CD5">
              <w:rPr>
                <w:rFonts w:asciiTheme="minorHAnsi" w:hAnsiTheme="minorHAnsi" w:cstheme="minorHAnsi"/>
                <w:color w:val="000000"/>
                <w:sz w:val="21"/>
                <w:szCs w:val="21"/>
              </w:rPr>
              <w:t xml:space="preserve"> </w:t>
            </w:r>
            <w:r w:rsidR="0047207A">
              <w:rPr>
                <w:rFonts w:asciiTheme="minorHAnsi" w:hAnsiTheme="minorHAnsi" w:cstheme="minorHAnsi"/>
                <w:color w:val="000000"/>
                <w:sz w:val="21"/>
                <w:szCs w:val="21"/>
              </w:rPr>
              <w:t>taip pat</w:t>
            </w:r>
            <w:r w:rsidR="00DA5FC6" w:rsidRPr="00EE6B11">
              <w:rPr>
                <w:rFonts w:asciiTheme="minorHAnsi" w:hAnsiTheme="minorHAnsi" w:cstheme="minorHAnsi"/>
                <w:color w:val="000000"/>
                <w:sz w:val="21"/>
                <w:szCs w:val="21"/>
              </w:rPr>
              <w:t xml:space="preserve"> statiniai, esantys kultūros paveldo objekto apsaugos zonoje, </w:t>
            </w:r>
          </w:p>
          <w:p w14:paraId="6D08B359" w14:textId="77777777" w:rsidR="00F344F8" w:rsidRDefault="00F344F8" w:rsidP="00F344F8">
            <w:pPr>
              <w:spacing w:line="240" w:lineRule="atLeast"/>
              <w:jc w:val="both"/>
              <w:rPr>
                <w:rFonts w:asciiTheme="minorHAnsi" w:hAnsiTheme="minorHAnsi" w:cstheme="minorHAnsi"/>
                <w:i/>
                <w:sz w:val="21"/>
                <w:szCs w:val="21"/>
              </w:rPr>
            </w:pPr>
          </w:p>
          <w:p w14:paraId="2F285801" w14:textId="77777777" w:rsidR="00F344F8" w:rsidRDefault="00F344F8" w:rsidP="00F344F8">
            <w:pPr>
              <w:spacing w:line="240" w:lineRule="atLeast"/>
              <w:jc w:val="both"/>
              <w:rPr>
                <w:rFonts w:asciiTheme="minorHAnsi" w:hAnsiTheme="minorHAnsi" w:cstheme="minorHAnsi"/>
                <w:i/>
                <w:sz w:val="21"/>
                <w:szCs w:val="21"/>
              </w:rPr>
            </w:pPr>
          </w:p>
          <w:p w14:paraId="2BD22D69" w14:textId="77777777" w:rsidR="00F344F8" w:rsidRDefault="00F344F8" w:rsidP="00F344F8">
            <w:pPr>
              <w:spacing w:line="240" w:lineRule="atLeast"/>
              <w:jc w:val="both"/>
              <w:rPr>
                <w:rFonts w:asciiTheme="minorHAnsi" w:hAnsiTheme="minorHAnsi" w:cstheme="minorHAnsi"/>
                <w:i/>
                <w:sz w:val="21"/>
                <w:szCs w:val="21"/>
              </w:rPr>
            </w:pPr>
          </w:p>
          <w:p w14:paraId="0B4E5B3B" w14:textId="77777777" w:rsidR="00F344F8" w:rsidRDefault="00F344F8" w:rsidP="00F344F8">
            <w:pPr>
              <w:spacing w:line="240" w:lineRule="atLeast"/>
              <w:jc w:val="both"/>
              <w:rPr>
                <w:rFonts w:asciiTheme="minorHAnsi" w:hAnsiTheme="minorHAnsi" w:cstheme="minorHAnsi"/>
                <w:i/>
                <w:sz w:val="21"/>
                <w:szCs w:val="21"/>
              </w:rPr>
            </w:pPr>
          </w:p>
          <w:p w14:paraId="7002E237" w14:textId="77777777" w:rsidR="00F344F8" w:rsidRDefault="00F344F8" w:rsidP="00F344F8">
            <w:pPr>
              <w:spacing w:line="240" w:lineRule="atLeast"/>
              <w:jc w:val="both"/>
              <w:rPr>
                <w:rFonts w:asciiTheme="minorHAnsi" w:hAnsiTheme="minorHAnsi" w:cstheme="minorHAnsi"/>
                <w:i/>
                <w:sz w:val="21"/>
                <w:szCs w:val="21"/>
              </w:rPr>
            </w:pPr>
          </w:p>
          <w:p w14:paraId="7CA0F2F2" w14:textId="77777777" w:rsidR="00F344F8" w:rsidRDefault="00F344F8" w:rsidP="00F344F8">
            <w:pPr>
              <w:spacing w:line="240" w:lineRule="atLeast"/>
              <w:jc w:val="both"/>
              <w:rPr>
                <w:rFonts w:asciiTheme="minorHAnsi" w:hAnsiTheme="minorHAnsi" w:cstheme="minorHAnsi"/>
                <w:i/>
                <w:sz w:val="21"/>
                <w:szCs w:val="21"/>
              </w:rPr>
            </w:pPr>
          </w:p>
          <w:p w14:paraId="4083D577" w14:textId="77777777" w:rsidR="00F344F8" w:rsidRDefault="00F344F8" w:rsidP="00F344F8">
            <w:pPr>
              <w:spacing w:line="240" w:lineRule="atLeast"/>
              <w:jc w:val="both"/>
              <w:rPr>
                <w:rFonts w:asciiTheme="minorHAnsi" w:hAnsiTheme="minorHAnsi" w:cstheme="minorHAnsi"/>
                <w:i/>
                <w:sz w:val="21"/>
                <w:szCs w:val="21"/>
              </w:rPr>
            </w:pPr>
          </w:p>
          <w:p w14:paraId="7EFB8040" w14:textId="77777777" w:rsidR="00F344F8" w:rsidRDefault="00F344F8" w:rsidP="00F344F8">
            <w:pPr>
              <w:spacing w:line="240" w:lineRule="atLeast"/>
              <w:jc w:val="both"/>
              <w:rPr>
                <w:rFonts w:asciiTheme="minorHAnsi" w:hAnsiTheme="minorHAnsi" w:cstheme="minorHAnsi"/>
                <w:i/>
                <w:sz w:val="21"/>
                <w:szCs w:val="21"/>
              </w:rPr>
            </w:pPr>
          </w:p>
          <w:p w14:paraId="6BD57E36" w14:textId="42E5A519" w:rsidR="00F344F8" w:rsidRDefault="00F344F8" w:rsidP="00F344F8">
            <w:pPr>
              <w:spacing w:line="240" w:lineRule="atLeast"/>
              <w:jc w:val="both"/>
              <w:rPr>
                <w:rFonts w:asciiTheme="minorHAnsi" w:hAnsiTheme="minorHAnsi" w:cstheme="minorHAnsi"/>
                <w:i/>
                <w:sz w:val="21"/>
                <w:szCs w:val="21"/>
              </w:rPr>
            </w:pPr>
            <w:r w:rsidRPr="00D90B18">
              <w:rPr>
                <w:rFonts w:asciiTheme="minorHAnsi" w:hAnsiTheme="minorHAnsi" w:cstheme="minorHAnsi"/>
                <w:i/>
                <w:sz w:val="21"/>
                <w:szCs w:val="21"/>
              </w:rPr>
              <w:t>Pastab</w:t>
            </w:r>
            <w:r>
              <w:rPr>
                <w:rFonts w:asciiTheme="minorHAnsi" w:hAnsiTheme="minorHAnsi" w:cstheme="minorHAnsi"/>
                <w:i/>
                <w:sz w:val="21"/>
                <w:szCs w:val="21"/>
              </w:rPr>
              <w:t>os</w:t>
            </w:r>
            <w:r w:rsidRPr="00D90B18">
              <w:rPr>
                <w:rFonts w:asciiTheme="minorHAnsi" w:hAnsiTheme="minorHAnsi" w:cstheme="minorHAnsi"/>
                <w:i/>
                <w:sz w:val="21"/>
                <w:szCs w:val="21"/>
              </w:rPr>
              <w:t xml:space="preserve">: </w:t>
            </w:r>
          </w:p>
          <w:p w14:paraId="7857DBCB" w14:textId="77777777" w:rsidR="00F344F8" w:rsidRDefault="00F344F8" w:rsidP="00F344F8">
            <w:pPr>
              <w:spacing w:line="240" w:lineRule="atLeast"/>
              <w:jc w:val="both"/>
              <w:rPr>
                <w:rFonts w:asciiTheme="minorHAnsi" w:hAnsiTheme="minorHAnsi" w:cstheme="minorHAnsi"/>
                <w:i/>
                <w:sz w:val="21"/>
                <w:szCs w:val="21"/>
              </w:rPr>
            </w:pPr>
            <w:r>
              <w:rPr>
                <w:rFonts w:asciiTheme="minorHAnsi" w:hAnsiTheme="minorHAnsi" w:cstheme="minorHAnsi"/>
                <w:i/>
                <w:sz w:val="21"/>
                <w:szCs w:val="21"/>
              </w:rPr>
              <w:t xml:space="preserve">1) </w:t>
            </w:r>
            <w:r w:rsidRPr="00D90B18">
              <w:rPr>
                <w:rFonts w:asciiTheme="minorHAnsi" w:hAnsiTheme="minorHAnsi" w:cstheme="minorHAnsi"/>
                <w:i/>
                <w:sz w:val="21"/>
                <w:szCs w:val="21"/>
              </w:rPr>
              <w:t>Tiekėjas gali siūlyti vieną asmenį kelioms pozicijoms, jei šis asmuo atitinka visus skirtingoms pozicijoms keliamus reikalavimus</w:t>
            </w:r>
            <w:r>
              <w:rPr>
                <w:rFonts w:asciiTheme="minorHAnsi" w:hAnsiTheme="minorHAnsi" w:cstheme="minorHAnsi"/>
                <w:i/>
                <w:sz w:val="21"/>
                <w:szCs w:val="21"/>
              </w:rPr>
              <w:t>;</w:t>
            </w:r>
          </w:p>
          <w:p w14:paraId="5D97F674" w14:textId="77777777" w:rsidR="00F344F8" w:rsidRPr="00BD0265" w:rsidRDefault="00F344F8" w:rsidP="00F344F8">
            <w:pPr>
              <w:spacing w:line="300" w:lineRule="atLeast"/>
              <w:jc w:val="both"/>
              <w:rPr>
                <w:rFonts w:ascii="Calibri" w:hAnsi="Calibri" w:cs="Calibri"/>
                <w:i/>
                <w:color w:val="000000"/>
                <w:sz w:val="21"/>
                <w:szCs w:val="21"/>
              </w:rPr>
            </w:pPr>
            <w:r>
              <w:rPr>
                <w:rFonts w:asciiTheme="minorHAnsi" w:hAnsiTheme="minorHAnsi" w:cstheme="minorHAnsi"/>
                <w:i/>
                <w:sz w:val="21"/>
                <w:szCs w:val="21"/>
              </w:rPr>
              <w:t xml:space="preserve">2) </w:t>
            </w:r>
            <w:r w:rsidRPr="00BD0265">
              <w:rPr>
                <w:rFonts w:ascii="Calibri" w:hAnsi="Calibri" w:cs="Calibri"/>
                <w:i/>
                <w:sz w:val="21"/>
                <w:szCs w:val="21"/>
              </w:rPr>
              <w:t xml:space="preserve"> Reikalaujamą kvalifikaciją tiekėjas (ar jo personalas) privalo būti įgijęs iki pasiūlymų pateikimo termino pabaigos</w:t>
            </w:r>
            <w:r>
              <w:rPr>
                <w:rFonts w:ascii="Calibri" w:hAnsi="Calibri" w:cs="Calibri"/>
                <w:i/>
                <w:sz w:val="21"/>
                <w:szCs w:val="21"/>
              </w:rPr>
              <w:t>;</w:t>
            </w:r>
            <w:r w:rsidRPr="00BD0265">
              <w:rPr>
                <w:rFonts w:ascii="Calibri" w:hAnsi="Calibri" w:cs="Calibri"/>
                <w:i/>
                <w:color w:val="000000"/>
                <w:sz w:val="21"/>
                <w:szCs w:val="21"/>
              </w:rPr>
              <w:t xml:space="preserve"> </w:t>
            </w:r>
          </w:p>
          <w:p w14:paraId="29D695C9" w14:textId="77777777" w:rsidR="00F344F8" w:rsidRPr="006D6987" w:rsidRDefault="00F344F8" w:rsidP="00F344F8">
            <w:pPr>
              <w:spacing w:line="300" w:lineRule="atLeast"/>
              <w:jc w:val="both"/>
              <w:rPr>
                <w:rFonts w:ascii="Calibri" w:hAnsi="Calibri" w:cs="Calibri"/>
                <w:i/>
                <w:color w:val="000000"/>
                <w:sz w:val="21"/>
                <w:szCs w:val="21"/>
              </w:rPr>
            </w:pPr>
            <w:r w:rsidRPr="00BD0265">
              <w:rPr>
                <w:rFonts w:ascii="Calibri" w:hAnsi="Calibri" w:cs="Calibri"/>
                <w:i/>
                <w:sz w:val="21"/>
                <w:szCs w:val="21"/>
              </w:rPr>
              <w:t>3) Tiekėjas privalo paskirti reikiamą skaičių specialistų, kad užtikrintų tinkamą sutarties vykdymą</w:t>
            </w:r>
            <w:r>
              <w:rPr>
                <w:rFonts w:ascii="Calibri" w:hAnsi="Calibri" w:cs="Calibri"/>
                <w:i/>
                <w:sz w:val="21"/>
                <w:szCs w:val="21"/>
              </w:rPr>
              <w:t>;</w:t>
            </w:r>
          </w:p>
          <w:p w14:paraId="283D0B19" w14:textId="77777777" w:rsidR="00F344F8" w:rsidRPr="00D90B18" w:rsidRDefault="00F344F8" w:rsidP="00F344F8">
            <w:pPr>
              <w:spacing w:line="240" w:lineRule="atLeast"/>
              <w:jc w:val="both"/>
              <w:rPr>
                <w:rFonts w:asciiTheme="minorHAnsi" w:hAnsiTheme="minorHAnsi" w:cstheme="minorHAnsi"/>
                <w:i/>
                <w:sz w:val="21"/>
                <w:szCs w:val="21"/>
              </w:rPr>
            </w:pPr>
            <w:r>
              <w:rPr>
                <w:rFonts w:asciiTheme="minorHAnsi" w:hAnsiTheme="minorHAnsi" w:cstheme="minorHAnsi"/>
                <w:i/>
                <w:sz w:val="21"/>
                <w:szCs w:val="21"/>
              </w:rPr>
              <w:t xml:space="preserve">4) </w:t>
            </w:r>
            <w:r w:rsidRPr="00D90B18">
              <w:rPr>
                <w:rFonts w:asciiTheme="minorHAnsi" w:hAnsiTheme="minorHAnsi" w:cstheme="minorHAnsi"/>
                <w:i/>
                <w:sz w:val="21"/>
                <w:szCs w:val="21"/>
              </w:rPr>
              <w:t>Tiekėjo ir jo specialistų atestatai atitiks reikalavimus, jei jie apims daugiau statinių grupių ar pogrupių</w:t>
            </w:r>
            <w:r>
              <w:rPr>
                <w:rFonts w:asciiTheme="minorHAnsi" w:hAnsiTheme="minorHAnsi" w:cstheme="minorHAnsi"/>
                <w:i/>
                <w:sz w:val="21"/>
                <w:szCs w:val="21"/>
              </w:rPr>
              <w:t xml:space="preserve"> </w:t>
            </w:r>
            <w:r w:rsidRPr="00BD0265">
              <w:rPr>
                <w:rFonts w:ascii="Calibri" w:hAnsi="Calibri" w:cs="Calibri"/>
                <w:bCs/>
                <w:i/>
                <w:iCs/>
                <w:color w:val="000000"/>
                <w:spacing w:val="-5"/>
                <w:sz w:val="21"/>
                <w:szCs w:val="21"/>
              </w:rPr>
              <w:t xml:space="preserve"> ar atestuojamų veiklų specializacijų pagal atestuojamos veiklos rūšis, nei minimalūs kvalifikacijos reikalavimai.</w:t>
            </w:r>
          </w:p>
          <w:p w14:paraId="6C258279" w14:textId="1675F19B" w:rsidR="00DA5FC6" w:rsidRPr="006E4B0D" w:rsidRDefault="00DA5FC6" w:rsidP="003C19CE">
            <w:pPr>
              <w:ind w:left="18"/>
              <w:jc w:val="both"/>
              <w:rPr>
                <w:rFonts w:asciiTheme="minorHAnsi" w:hAnsiTheme="minorHAnsi" w:cstheme="minorHAnsi"/>
                <w:color w:val="000000"/>
                <w:sz w:val="21"/>
                <w:szCs w:val="21"/>
                <w:highlight w:val="yellow"/>
              </w:rPr>
            </w:pPr>
          </w:p>
        </w:tc>
        <w:tc>
          <w:tcPr>
            <w:tcW w:w="2392" w:type="pct"/>
            <w:tcBorders>
              <w:top w:val="single" w:sz="4" w:space="0" w:color="000000" w:themeColor="text1"/>
              <w:left w:val="single" w:sz="4" w:space="0" w:color="auto"/>
              <w:bottom w:val="single" w:sz="4" w:space="0" w:color="000000" w:themeColor="text1"/>
              <w:right w:val="single" w:sz="4" w:space="0" w:color="auto"/>
            </w:tcBorders>
          </w:tcPr>
          <w:p w14:paraId="6B433967" w14:textId="77777777" w:rsidR="00CC58A2" w:rsidRDefault="00CC58A2" w:rsidP="00E97794">
            <w:pPr>
              <w:spacing w:line="276" w:lineRule="auto"/>
              <w:jc w:val="both"/>
              <w:rPr>
                <w:rFonts w:asciiTheme="minorHAnsi" w:eastAsia="Calibri" w:hAnsiTheme="minorHAnsi" w:cstheme="minorHAnsi"/>
                <w:b/>
                <w:i/>
                <w:sz w:val="21"/>
                <w:szCs w:val="21"/>
              </w:rPr>
            </w:pPr>
          </w:p>
          <w:p w14:paraId="73951C48" w14:textId="77777777" w:rsidR="00C65CD5" w:rsidRPr="006E4B0D" w:rsidRDefault="00C65CD5" w:rsidP="00C65CD5">
            <w:pPr>
              <w:spacing w:line="276" w:lineRule="auto"/>
              <w:ind w:firstLine="1"/>
              <w:rPr>
                <w:rFonts w:ascii="Calibri" w:eastAsia="Calibri" w:hAnsi="Calibri" w:cs="Calibri"/>
                <w:sz w:val="21"/>
                <w:szCs w:val="21"/>
              </w:rPr>
            </w:pPr>
            <w:r w:rsidRPr="006E4B0D">
              <w:rPr>
                <w:rFonts w:ascii="Calibri" w:eastAsia="Calibri" w:hAnsi="Calibri" w:cs="Calibri"/>
                <w:sz w:val="21"/>
                <w:szCs w:val="21"/>
              </w:rPr>
              <w:t>Pateikiama:</w:t>
            </w:r>
          </w:p>
          <w:p w14:paraId="3A6AE341" w14:textId="77777777" w:rsidR="00C65CD5" w:rsidRPr="006E4B0D" w:rsidRDefault="00C65CD5" w:rsidP="00C65CD5">
            <w:pPr>
              <w:spacing w:line="276" w:lineRule="auto"/>
              <w:jc w:val="both"/>
              <w:rPr>
                <w:rFonts w:ascii="Calibri" w:eastAsia="Calibri" w:hAnsi="Calibri" w:cs="Calibri"/>
                <w:sz w:val="21"/>
                <w:szCs w:val="21"/>
              </w:rPr>
            </w:pPr>
            <w:r w:rsidRPr="006E4B0D">
              <w:rPr>
                <w:rFonts w:ascii="Calibri" w:eastAsia="Calibri" w:hAnsi="Calibri" w:cs="Calibri"/>
                <w:b/>
                <w:sz w:val="21"/>
                <w:szCs w:val="21"/>
              </w:rPr>
              <w:t>1)</w:t>
            </w:r>
            <w:r w:rsidRPr="006E4B0D">
              <w:rPr>
                <w:rFonts w:ascii="Calibri" w:eastAsia="Calibri" w:hAnsi="Calibri" w:cs="Calibri"/>
                <w:sz w:val="21"/>
                <w:szCs w:val="21"/>
              </w:rPr>
              <w:t xml:space="preserve"> Tiekėjo vadovaujančių specialistų ir asmenų atsakingų už sutarties vykdymą sąrašas (</w:t>
            </w:r>
            <w:r w:rsidRPr="006E4B0D">
              <w:rPr>
                <w:rFonts w:ascii="Calibri" w:eastAsia="Calibri" w:hAnsi="Calibri" w:cs="Calibri"/>
                <w:b/>
                <w:bCs/>
                <w:sz w:val="21"/>
                <w:szCs w:val="21"/>
              </w:rPr>
              <w:t xml:space="preserve">parengtas pagal specialiųjų </w:t>
            </w:r>
            <w:r w:rsidRPr="00D560D6">
              <w:rPr>
                <w:rFonts w:ascii="Calibri" w:eastAsia="Calibri" w:hAnsi="Calibri" w:cs="Calibri"/>
                <w:b/>
                <w:bCs/>
                <w:sz w:val="21"/>
                <w:szCs w:val="21"/>
              </w:rPr>
              <w:t>sąlygų 8 priedą)</w:t>
            </w:r>
            <w:r w:rsidRPr="006E4B0D">
              <w:rPr>
                <w:rFonts w:ascii="Calibri" w:eastAsia="Calibri" w:hAnsi="Calibri" w:cs="Calibri"/>
                <w:sz w:val="21"/>
                <w:szCs w:val="21"/>
              </w:rPr>
              <w:t xml:space="preserve"> „</w:t>
            </w:r>
            <w:r w:rsidRPr="006E4B0D">
              <w:rPr>
                <w:rFonts w:ascii="Calibri" w:eastAsia="Calibri" w:hAnsi="Calibri" w:cs="Calibri"/>
                <w:i/>
                <w:iCs/>
                <w:sz w:val="21"/>
                <w:szCs w:val="21"/>
              </w:rPr>
              <w:t>Tiekėjo vadovaujančių darbuotojų (specialistų) ir asmenų, atsakingų už sutarties vykdymą sąrašas“</w:t>
            </w:r>
            <w:r w:rsidRPr="006E4B0D">
              <w:rPr>
                <w:rFonts w:ascii="Calibri" w:eastAsia="Calibri" w:hAnsi="Calibri" w:cs="Calibri"/>
                <w:sz w:val="21"/>
                <w:szCs w:val="21"/>
              </w:rPr>
              <w:t xml:space="preserve">), </w:t>
            </w:r>
            <w:r w:rsidRPr="006E4B0D">
              <w:rPr>
                <w:rFonts w:ascii="Calibri" w:eastAsia="Calibri" w:hAnsi="Calibri" w:cs="Calibri"/>
                <w:sz w:val="21"/>
                <w:szCs w:val="21"/>
                <w:u w:val="single"/>
              </w:rPr>
              <w:t>pateiktas elektronine forma,</w:t>
            </w:r>
            <w:r w:rsidRPr="006E4B0D">
              <w:rPr>
                <w:rFonts w:ascii="Calibri" w:eastAsia="Calibri" w:hAnsi="Calibri" w:cs="Calibri"/>
                <w:sz w:val="21"/>
                <w:szCs w:val="21"/>
              </w:rPr>
              <w:t xml:space="preserve"> nurodant pavardes, profesinę kvalifikaciją, dabartinę darbovietę.</w:t>
            </w:r>
          </w:p>
          <w:p w14:paraId="50C96848" w14:textId="77777777" w:rsidR="00C65CD5" w:rsidRDefault="00C65CD5" w:rsidP="00E97794">
            <w:pPr>
              <w:spacing w:line="276" w:lineRule="auto"/>
              <w:jc w:val="both"/>
              <w:rPr>
                <w:rFonts w:asciiTheme="minorHAnsi" w:eastAsia="Calibri" w:hAnsiTheme="minorHAnsi" w:cstheme="minorHAnsi"/>
                <w:b/>
                <w:i/>
                <w:sz w:val="21"/>
                <w:szCs w:val="21"/>
              </w:rPr>
            </w:pPr>
          </w:p>
          <w:p w14:paraId="2562C1C6" w14:textId="77777777" w:rsidR="00C65CD5" w:rsidRDefault="00C65CD5" w:rsidP="00E97794">
            <w:pPr>
              <w:spacing w:line="276" w:lineRule="auto"/>
              <w:jc w:val="both"/>
              <w:rPr>
                <w:rFonts w:asciiTheme="minorHAnsi" w:eastAsia="Calibri" w:hAnsiTheme="minorHAnsi" w:cstheme="minorHAnsi"/>
                <w:b/>
                <w:i/>
                <w:sz w:val="21"/>
                <w:szCs w:val="21"/>
              </w:rPr>
            </w:pPr>
          </w:p>
          <w:p w14:paraId="53577138" w14:textId="77777777" w:rsidR="000654B1" w:rsidRPr="000654B1" w:rsidRDefault="00E97794" w:rsidP="000654B1">
            <w:pPr>
              <w:spacing w:line="276" w:lineRule="auto"/>
              <w:jc w:val="both"/>
              <w:rPr>
                <w:rFonts w:asciiTheme="minorHAnsi" w:eastAsia="Calibri" w:hAnsiTheme="minorHAnsi" w:cstheme="minorHAnsi"/>
                <w:i/>
                <w:sz w:val="21"/>
                <w:szCs w:val="21"/>
              </w:rPr>
            </w:pPr>
            <w:r w:rsidRPr="000654B1">
              <w:rPr>
                <w:rFonts w:asciiTheme="minorHAnsi" w:eastAsia="Calibri" w:hAnsiTheme="minorHAnsi" w:cstheme="minorHAnsi"/>
                <w:b/>
                <w:i/>
                <w:sz w:val="21"/>
                <w:szCs w:val="21"/>
              </w:rPr>
              <w:t>2</w:t>
            </w:r>
            <w:r w:rsidR="004E5504" w:rsidRPr="000654B1">
              <w:rPr>
                <w:rFonts w:asciiTheme="minorHAnsi" w:eastAsia="Calibri" w:hAnsiTheme="minorHAnsi" w:cstheme="minorHAnsi"/>
                <w:b/>
                <w:i/>
                <w:sz w:val="21"/>
                <w:szCs w:val="21"/>
              </w:rPr>
              <w:t>) dėl 3.1.1 –3.1.2</w:t>
            </w:r>
            <w:r w:rsidRPr="000654B1">
              <w:rPr>
                <w:rFonts w:asciiTheme="minorHAnsi" w:eastAsia="Calibri" w:hAnsiTheme="minorHAnsi" w:cstheme="minorHAnsi"/>
                <w:b/>
                <w:i/>
                <w:sz w:val="21"/>
                <w:szCs w:val="21"/>
              </w:rPr>
              <w:t xml:space="preserve"> punktuose</w:t>
            </w:r>
            <w:r w:rsidRPr="000654B1">
              <w:rPr>
                <w:rFonts w:asciiTheme="minorHAnsi" w:eastAsia="Calibri" w:hAnsiTheme="minorHAnsi" w:cstheme="minorHAnsi"/>
                <w:i/>
                <w:sz w:val="21"/>
                <w:szCs w:val="21"/>
              </w:rPr>
              <w:t xml:space="preserve"> nurodytų specialistų:</w:t>
            </w:r>
          </w:p>
          <w:p w14:paraId="1BA90360" w14:textId="77777777" w:rsidR="000654B1" w:rsidRPr="000654B1" w:rsidRDefault="000654B1" w:rsidP="000654B1">
            <w:pPr>
              <w:spacing w:line="276" w:lineRule="auto"/>
              <w:jc w:val="both"/>
              <w:rPr>
                <w:rFonts w:asciiTheme="minorHAnsi" w:eastAsia="Calibri" w:hAnsiTheme="minorHAnsi" w:cstheme="minorHAnsi"/>
                <w:sz w:val="21"/>
                <w:szCs w:val="21"/>
              </w:rPr>
            </w:pPr>
            <w:r w:rsidRPr="000654B1">
              <w:rPr>
                <w:rFonts w:asciiTheme="minorHAnsi" w:eastAsia="Calibri" w:hAnsiTheme="minorHAnsi" w:cstheme="minorHAnsi"/>
                <w:sz w:val="21"/>
                <w:szCs w:val="21"/>
              </w:rPr>
              <w:t>Lietuvos Respublikos aplinkos ministerijos, Viešosios įstaigos Statybos sektoriaus vystymo agentūros ar VĮ Statybos produkcijos sertifikavimo centro išduotas</w:t>
            </w:r>
            <w:r w:rsidRPr="000654B1">
              <w:rPr>
                <w:rFonts w:asciiTheme="minorHAnsi" w:hAnsiTheme="minorHAnsi" w:cstheme="minorHAnsi"/>
                <w:sz w:val="21"/>
                <w:szCs w:val="21"/>
              </w:rPr>
              <w:t xml:space="preserve"> kvalifikacijos</w:t>
            </w:r>
            <w:r w:rsidRPr="000654B1">
              <w:rPr>
                <w:rFonts w:asciiTheme="minorHAnsi" w:eastAsia="Calibri" w:hAnsiTheme="minorHAnsi" w:cstheme="minorHAnsi"/>
                <w:sz w:val="21"/>
                <w:szCs w:val="21"/>
              </w:rPr>
              <w:t xml:space="preserve"> atestatas, suteikiantis teisę atlikti nurodytas paslaugas;</w:t>
            </w:r>
          </w:p>
          <w:p w14:paraId="5A1A7053" w14:textId="77777777" w:rsidR="000654B1" w:rsidRPr="000654B1" w:rsidRDefault="000654B1" w:rsidP="00E97794">
            <w:pPr>
              <w:spacing w:line="276" w:lineRule="auto"/>
              <w:jc w:val="both"/>
              <w:rPr>
                <w:rFonts w:asciiTheme="minorHAnsi" w:eastAsia="Calibri" w:hAnsiTheme="minorHAnsi" w:cstheme="minorHAnsi"/>
                <w:i/>
                <w:sz w:val="21"/>
                <w:szCs w:val="21"/>
              </w:rPr>
            </w:pPr>
          </w:p>
          <w:p w14:paraId="3811FB59" w14:textId="05E3815D" w:rsidR="00E97794" w:rsidRPr="004E5504" w:rsidRDefault="000654B1" w:rsidP="00E97794">
            <w:pPr>
              <w:spacing w:line="276" w:lineRule="auto"/>
              <w:jc w:val="both"/>
              <w:rPr>
                <w:rFonts w:asciiTheme="minorHAnsi" w:eastAsia="Calibri" w:hAnsiTheme="minorHAnsi" w:cstheme="minorHAnsi"/>
                <w:sz w:val="21"/>
                <w:szCs w:val="21"/>
              </w:rPr>
            </w:pPr>
            <w:r>
              <w:rPr>
                <w:rFonts w:asciiTheme="minorHAnsi" w:eastAsia="Calibri" w:hAnsiTheme="minorHAnsi" w:cstheme="minorHAnsi"/>
                <w:sz w:val="21"/>
                <w:szCs w:val="21"/>
              </w:rPr>
              <w:t>S</w:t>
            </w:r>
            <w:r w:rsidR="00E97794" w:rsidRPr="004E5504">
              <w:rPr>
                <w:rFonts w:asciiTheme="minorHAnsi" w:eastAsia="Calibri" w:hAnsiTheme="minorHAnsi" w:cstheme="minorHAnsi"/>
                <w:sz w:val="21"/>
                <w:szCs w:val="21"/>
              </w:rPr>
              <w:t xml:space="preserve">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w:t>
            </w:r>
            <w:r w:rsidR="0074358C" w:rsidRPr="004E5504">
              <w:rPr>
                <w:rFonts w:asciiTheme="minorHAnsi" w:eastAsia="Calibri" w:hAnsiTheme="minorHAnsi" w:cstheme="minorHAnsi"/>
                <w:sz w:val="21"/>
                <w:szCs w:val="21"/>
              </w:rPr>
              <w:t>toks užsienio šalies specialista</w:t>
            </w:r>
            <w:r w:rsidR="00E97794" w:rsidRPr="004E5504">
              <w:rPr>
                <w:rFonts w:asciiTheme="minorHAnsi" w:eastAsia="Calibri" w:hAnsiTheme="minorHAnsi" w:cstheme="minorHAnsi"/>
                <w:sz w:val="21"/>
                <w:szCs w:val="21"/>
              </w:rPr>
              <w:t>s turi pareigą kreiptis į atitinkamą Lietuvos Respublikos instituciją dėl teisės pripažinimo dokumento išdavimo, kurį turi įg</w:t>
            </w:r>
            <w:r w:rsidR="00561E81">
              <w:rPr>
                <w:rFonts w:asciiTheme="minorHAnsi" w:eastAsia="Calibri" w:hAnsiTheme="minorHAnsi" w:cstheme="minorHAnsi"/>
                <w:sz w:val="21"/>
                <w:szCs w:val="21"/>
              </w:rPr>
              <w:t>yti prieš pasirašant sutartį (perkančioji organizacija</w:t>
            </w:r>
            <w:r w:rsidR="00E97794" w:rsidRPr="004E5504">
              <w:rPr>
                <w:rFonts w:asciiTheme="minorHAnsi" w:eastAsia="Calibri" w:hAnsiTheme="minorHAnsi" w:cstheme="minorHAnsi"/>
                <w:sz w:val="21"/>
                <w:szCs w:val="21"/>
              </w:rPr>
              <w:t xml:space="preserve"> pasitikrins LT registruose). </w:t>
            </w:r>
          </w:p>
          <w:p w14:paraId="24E46637" w14:textId="1043558C" w:rsidR="00E97794" w:rsidRDefault="00E97794" w:rsidP="00E97794">
            <w:pPr>
              <w:spacing w:line="276" w:lineRule="auto"/>
              <w:jc w:val="both"/>
              <w:rPr>
                <w:rFonts w:asciiTheme="minorHAnsi" w:eastAsia="Calibri" w:hAnsiTheme="minorHAnsi" w:cstheme="minorHAnsi"/>
                <w:sz w:val="21"/>
                <w:szCs w:val="21"/>
              </w:rPr>
            </w:pPr>
            <w:r w:rsidRPr="004E5504">
              <w:rPr>
                <w:rFonts w:asciiTheme="minorHAnsi" w:eastAsia="Calibri" w:hAnsiTheme="minorHAnsi" w:cstheme="minorHAnsi"/>
                <w:sz w:val="21"/>
                <w:szCs w:val="21"/>
              </w:rPr>
              <w:t>Specialistai, registruoti trečiojoje šalyje atestuojami L</w:t>
            </w:r>
            <w:r w:rsidR="0074358C" w:rsidRPr="004E5504">
              <w:rPr>
                <w:rFonts w:asciiTheme="minorHAnsi" w:eastAsia="Calibri" w:hAnsiTheme="minorHAnsi" w:cstheme="minorHAnsi"/>
                <w:sz w:val="21"/>
                <w:szCs w:val="21"/>
              </w:rPr>
              <w:t xml:space="preserve">ietuvos </w:t>
            </w:r>
            <w:r w:rsidRPr="004E5504">
              <w:rPr>
                <w:rFonts w:asciiTheme="minorHAnsi" w:eastAsia="Calibri" w:hAnsiTheme="minorHAnsi" w:cstheme="minorHAnsi"/>
                <w:sz w:val="21"/>
                <w:szCs w:val="21"/>
              </w:rPr>
              <w:t>R</w:t>
            </w:r>
            <w:r w:rsidR="0074358C" w:rsidRPr="004E5504">
              <w:rPr>
                <w:rFonts w:asciiTheme="minorHAnsi" w:eastAsia="Calibri" w:hAnsiTheme="minorHAnsi" w:cstheme="minorHAnsi"/>
                <w:sz w:val="21"/>
                <w:szCs w:val="21"/>
              </w:rPr>
              <w:t>espublikos</w:t>
            </w:r>
            <w:r w:rsidRPr="004E5504">
              <w:rPr>
                <w:rFonts w:asciiTheme="minorHAnsi" w:eastAsia="Calibri" w:hAnsiTheme="minorHAnsi" w:cstheme="minorHAnsi"/>
                <w:sz w:val="21"/>
                <w:szCs w:val="21"/>
              </w:rPr>
              <w:t xml:space="preserve"> statybos </w:t>
            </w:r>
            <w:r w:rsidRPr="004E5504">
              <w:rPr>
                <w:rFonts w:asciiTheme="minorHAnsi" w:eastAsia="Calibri" w:hAnsiTheme="minorHAnsi" w:cstheme="minorHAnsi"/>
                <w:sz w:val="21"/>
                <w:szCs w:val="21"/>
              </w:rPr>
              <w:lastRenderedPageBreak/>
              <w:t>techninio reglamento STR 1.02.01:2017 „Statybos dalyvių atestavimo ir teisės pripažinimo tvarkos aprašas“ nustatyta tvarka.</w:t>
            </w:r>
          </w:p>
          <w:p w14:paraId="4D07CFEE" w14:textId="77777777" w:rsidR="0038035C" w:rsidRPr="0038035C" w:rsidRDefault="0038035C" w:rsidP="0038035C">
            <w:pPr>
              <w:spacing w:line="276" w:lineRule="auto"/>
              <w:jc w:val="both"/>
              <w:rPr>
                <w:rFonts w:ascii="Calibri" w:hAnsi="Calibri" w:cs="Calibri"/>
                <w:i/>
                <w:sz w:val="21"/>
                <w:szCs w:val="21"/>
                <w:u w:val="single"/>
              </w:rPr>
            </w:pPr>
          </w:p>
          <w:p w14:paraId="76785B34" w14:textId="56AD2F98" w:rsidR="0038035C" w:rsidRPr="0038035C" w:rsidRDefault="0038035C" w:rsidP="0038035C">
            <w:pPr>
              <w:spacing w:line="276" w:lineRule="auto"/>
              <w:jc w:val="both"/>
              <w:rPr>
                <w:rFonts w:ascii="Calibri" w:hAnsi="Calibri" w:cs="Calibri"/>
                <w:i/>
                <w:sz w:val="21"/>
                <w:szCs w:val="21"/>
                <w:u w:val="single"/>
              </w:rPr>
            </w:pPr>
            <w:r w:rsidRPr="0038035C">
              <w:rPr>
                <w:rFonts w:ascii="Calibri" w:hAnsi="Calibri" w:cs="Calibri"/>
                <w:i/>
                <w:sz w:val="21"/>
                <w:szCs w:val="21"/>
                <w:u w:val="single"/>
              </w:rPr>
              <w:t>Pateikiamos atitinkamų dokumentų skaitmeninės kopijos.</w:t>
            </w:r>
          </w:p>
          <w:p w14:paraId="02358A05" w14:textId="77777777" w:rsidR="0038035C" w:rsidRPr="004E5504" w:rsidRDefault="0038035C" w:rsidP="00E97794">
            <w:pPr>
              <w:spacing w:line="276" w:lineRule="auto"/>
              <w:jc w:val="both"/>
              <w:rPr>
                <w:rFonts w:asciiTheme="minorHAnsi" w:eastAsia="Calibri" w:hAnsiTheme="minorHAnsi" w:cstheme="minorHAnsi"/>
                <w:sz w:val="21"/>
                <w:szCs w:val="21"/>
              </w:rPr>
            </w:pPr>
          </w:p>
          <w:p w14:paraId="4EF3CB87" w14:textId="20A876B0" w:rsidR="008B2C22" w:rsidRPr="00CC58A2" w:rsidRDefault="004E5504" w:rsidP="00CC58A2">
            <w:pPr>
              <w:spacing w:line="276" w:lineRule="auto"/>
              <w:jc w:val="both"/>
              <w:rPr>
                <w:rFonts w:asciiTheme="minorHAnsi" w:eastAsia="Calibri" w:hAnsiTheme="minorHAnsi" w:cstheme="minorHAnsi"/>
                <w:sz w:val="21"/>
                <w:szCs w:val="21"/>
              </w:rPr>
            </w:pPr>
            <w:r w:rsidRPr="004E5504">
              <w:rPr>
                <w:rFonts w:asciiTheme="minorHAnsi" w:eastAsia="Calibri" w:hAnsiTheme="minorHAnsi" w:cstheme="minorHAnsi"/>
                <w:b/>
                <w:sz w:val="21"/>
                <w:szCs w:val="21"/>
              </w:rPr>
              <w:t>3)</w:t>
            </w:r>
            <w:r w:rsidRPr="004E5504">
              <w:rPr>
                <w:rFonts w:asciiTheme="minorHAnsi" w:eastAsia="Calibri" w:hAnsiTheme="minorHAnsi" w:cstheme="minorHAnsi"/>
                <w:sz w:val="21"/>
                <w:szCs w:val="21"/>
              </w:rPr>
              <w:t xml:space="preserve"> specialisto – </w:t>
            </w:r>
            <w:proofErr w:type="spellStart"/>
            <w:r w:rsidRPr="004E5504">
              <w:rPr>
                <w:rFonts w:asciiTheme="minorHAnsi" w:eastAsia="Calibri" w:hAnsiTheme="minorHAnsi" w:cstheme="minorHAnsi"/>
                <w:sz w:val="21"/>
                <w:szCs w:val="21"/>
              </w:rPr>
              <w:t>kvazisubtiekėjo</w:t>
            </w:r>
            <w:proofErr w:type="spellEnd"/>
            <w:r w:rsidRPr="004E5504">
              <w:rPr>
                <w:rFonts w:asciiTheme="minorHAnsi" w:eastAsia="Calibri" w:hAnsiTheme="minorHAnsi" w:cstheme="minorHAnsi"/>
                <w:sz w:val="21"/>
                <w:szCs w:val="21"/>
              </w:rPr>
              <w:t xml:space="preserve"> sutikimas atlikti sutartyje nurodytus darbus/paslaugas, jei jis dirba kitoje įmonėje (ne tiekėjo ar ūkio subjekto, kurio </w:t>
            </w:r>
            <w:proofErr w:type="spellStart"/>
            <w:r w:rsidRPr="004E5504">
              <w:rPr>
                <w:rFonts w:asciiTheme="minorHAnsi" w:eastAsia="Calibri" w:hAnsiTheme="minorHAnsi" w:cstheme="minorHAnsi"/>
                <w:sz w:val="21"/>
                <w:szCs w:val="21"/>
              </w:rPr>
              <w:t>pajėgumais</w:t>
            </w:r>
            <w:proofErr w:type="spellEnd"/>
            <w:r w:rsidRPr="004E5504">
              <w:rPr>
                <w:rFonts w:asciiTheme="minorHAnsi" w:eastAsia="Calibri" w:hAnsiTheme="minorHAnsi" w:cstheme="minorHAnsi"/>
                <w:sz w:val="21"/>
                <w:szCs w:val="21"/>
              </w:rPr>
              <w:t xml:space="preserve"> tiekėjas remiasi, įmonėje) ir tiekėjo ar ūkio subjekto, kurio </w:t>
            </w:r>
            <w:proofErr w:type="spellStart"/>
            <w:r w:rsidRPr="004E5504">
              <w:rPr>
                <w:rFonts w:asciiTheme="minorHAnsi" w:eastAsia="Calibri" w:hAnsiTheme="minorHAnsi" w:cstheme="minorHAnsi"/>
                <w:sz w:val="21"/>
                <w:szCs w:val="21"/>
              </w:rPr>
              <w:t>pajėgumais</w:t>
            </w:r>
            <w:proofErr w:type="spellEnd"/>
            <w:r w:rsidRPr="004E5504">
              <w:rPr>
                <w:rFonts w:asciiTheme="minorHAnsi" w:eastAsia="Calibri" w:hAnsiTheme="minorHAnsi" w:cstheme="minorHAnsi"/>
                <w:sz w:val="21"/>
                <w:szCs w:val="21"/>
              </w:rPr>
              <w:t xml:space="preserve"> tiekėjas remiasi, patvirtinimas, kad laimėjęs konkursą, įdarbins šį </w:t>
            </w:r>
            <w:proofErr w:type="spellStart"/>
            <w:r w:rsidRPr="004E5504">
              <w:rPr>
                <w:rFonts w:asciiTheme="minorHAnsi" w:eastAsia="Calibri" w:hAnsiTheme="minorHAnsi" w:cstheme="minorHAnsi"/>
                <w:sz w:val="21"/>
                <w:szCs w:val="21"/>
              </w:rPr>
              <w:t>kvazisubtiekėją</w:t>
            </w:r>
            <w:proofErr w:type="spellEnd"/>
            <w:r w:rsidRPr="004E5504">
              <w:rPr>
                <w:rFonts w:asciiTheme="minorHAnsi" w:eastAsia="Calibri" w:hAnsiTheme="minorHAnsi" w:cstheme="minorHAnsi"/>
                <w:sz w:val="21"/>
                <w:szCs w:val="21"/>
              </w:rPr>
              <w:t xml:space="preserve"> (tik tuo atveju, jei šis specialistas nesiūlomas kaip ūkio subjektas, kuri</w:t>
            </w:r>
            <w:r w:rsidR="00CC58A2">
              <w:rPr>
                <w:rFonts w:asciiTheme="minorHAnsi" w:eastAsia="Calibri" w:hAnsiTheme="minorHAnsi" w:cstheme="minorHAnsi"/>
                <w:sz w:val="21"/>
                <w:szCs w:val="21"/>
              </w:rPr>
              <w:t xml:space="preserve">o </w:t>
            </w:r>
            <w:proofErr w:type="spellStart"/>
            <w:r w:rsidR="00CC58A2">
              <w:rPr>
                <w:rFonts w:asciiTheme="minorHAnsi" w:eastAsia="Calibri" w:hAnsiTheme="minorHAnsi" w:cstheme="minorHAnsi"/>
                <w:sz w:val="21"/>
                <w:szCs w:val="21"/>
              </w:rPr>
              <w:t>pajėgumais</w:t>
            </w:r>
            <w:proofErr w:type="spellEnd"/>
            <w:r w:rsidR="00CC58A2">
              <w:rPr>
                <w:rFonts w:asciiTheme="minorHAnsi" w:eastAsia="Calibri" w:hAnsiTheme="minorHAnsi" w:cstheme="minorHAnsi"/>
                <w:sz w:val="21"/>
                <w:szCs w:val="21"/>
              </w:rPr>
              <w:t xml:space="preserve"> tiekėjas remiasi).</w:t>
            </w:r>
          </w:p>
        </w:tc>
      </w:tr>
      <w:tr w:rsidR="00136676" w:rsidRPr="003107CC" w14:paraId="6F7C5CCD" w14:textId="77777777" w:rsidTr="00A5251C">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63DE3" w14:textId="77777777" w:rsidR="00136676" w:rsidRPr="00A5251C"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4" w:type="pct"/>
            <w:tcBorders>
              <w:top w:val="single" w:sz="4" w:space="0" w:color="000000" w:themeColor="text1"/>
              <w:left w:val="single" w:sz="4" w:space="0" w:color="000000" w:themeColor="text1"/>
              <w:bottom w:val="single" w:sz="4" w:space="0" w:color="000000" w:themeColor="text1"/>
              <w:right w:val="single" w:sz="4" w:space="0" w:color="auto"/>
            </w:tcBorders>
          </w:tcPr>
          <w:p w14:paraId="2F110369" w14:textId="77777777" w:rsidR="00136676" w:rsidRPr="003400D4" w:rsidRDefault="00136676" w:rsidP="0071690E">
            <w:pPr>
              <w:spacing w:line="254" w:lineRule="auto"/>
              <w:jc w:val="both"/>
              <w:rPr>
                <w:rFonts w:asciiTheme="minorHAnsi" w:hAnsiTheme="minorHAnsi" w:cstheme="minorHAnsi"/>
                <w:sz w:val="24"/>
                <w:szCs w:val="24"/>
                <w:highlight w:val="yellow"/>
              </w:rPr>
            </w:pPr>
            <w:r w:rsidRPr="0038035C">
              <w:rPr>
                <w:rFonts w:asciiTheme="minorHAnsi" w:hAnsiTheme="minorHAnsi" w:cstheme="minorHAnsi"/>
                <w:b/>
              </w:rPr>
              <w:t>PASTABOS</w:t>
            </w:r>
          </w:p>
        </w:tc>
        <w:tc>
          <w:tcPr>
            <w:tcW w:w="2392" w:type="pct"/>
            <w:tcBorders>
              <w:top w:val="single" w:sz="4" w:space="0" w:color="000000" w:themeColor="text1"/>
              <w:left w:val="single" w:sz="4" w:space="0" w:color="auto"/>
              <w:bottom w:val="single" w:sz="4" w:space="0" w:color="000000" w:themeColor="text1"/>
              <w:right w:val="single" w:sz="4" w:space="0" w:color="000000" w:themeColor="text1"/>
            </w:tcBorders>
          </w:tcPr>
          <w:p w14:paraId="3ABC93BC" w14:textId="77777777" w:rsidR="00136676" w:rsidRPr="003400D4" w:rsidRDefault="00136676" w:rsidP="0071690E">
            <w:pPr>
              <w:tabs>
                <w:tab w:val="left" w:pos="9631"/>
              </w:tabs>
              <w:jc w:val="both"/>
              <w:rPr>
                <w:rFonts w:asciiTheme="minorHAnsi" w:hAnsiTheme="minorHAnsi" w:cstheme="minorHAnsi"/>
                <w:i/>
                <w:color w:val="000000"/>
                <w:highlight w:val="yellow"/>
              </w:rPr>
            </w:pPr>
          </w:p>
        </w:tc>
      </w:tr>
      <w:tr w:rsidR="00EE6B11" w:rsidRPr="003107CC" w14:paraId="3004C5BF" w14:textId="77777777" w:rsidTr="00A5251C">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10595" w14:textId="079DE958" w:rsidR="00EE6B11" w:rsidRPr="00A5251C" w:rsidRDefault="00561E81" w:rsidP="00EE6B11">
            <w:pPr>
              <w:pStyle w:val="Sraopastraipa"/>
              <w:spacing w:before="60" w:after="60" w:line="257" w:lineRule="auto"/>
              <w:ind w:left="357"/>
              <w:rPr>
                <w:rFonts w:asciiTheme="minorHAnsi" w:eastAsiaTheme="minorHAnsi" w:hAnsiTheme="minorHAnsi" w:cstheme="minorHAnsi"/>
                <w:sz w:val="21"/>
                <w:szCs w:val="21"/>
              </w:rPr>
            </w:pPr>
            <w:r>
              <w:rPr>
                <w:rFonts w:asciiTheme="minorHAnsi" w:eastAsiaTheme="minorHAnsi" w:hAnsiTheme="minorHAnsi" w:cstheme="minorHAnsi"/>
                <w:sz w:val="21"/>
                <w:szCs w:val="21"/>
              </w:rPr>
              <w:t>3.2.1</w:t>
            </w:r>
          </w:p>
        </w:tc>
        <w:tc>
          <w:tcPr>
            <w:tcW w:w="2044" w:type="pct"/>
            <w:tcBorders>
              <w:top w:val="single" w:sz="4" w:space="0" w:color="000000" w:themeColor="text1"/>
              <w:left w:val="single" w:sz="4" w:space="0" w:color="000000" w:themeColor="text1"/>
              <w:bottom w:val="single" w:sz="4" w:space="0" w:color="000000" w:themeColor="text1"/>
              <w:right w:val="single" w:sz="4" w:space="0" w:color="auto"/>
            </w:tcBorders>
          </w:tcPr>
          <w:p w14:paraId="6F3FE830" w14:textId="35DC76EB" w:rsidR="00EE6B11" w:rsidRPr="003400D4" w:rsidRDefault="00EE6B11" w:rsidP="00EE6B11">
            <w:pPr>
              <w:spacing w:line="254" w:lineRule="auto"/>
              <w:jc w:val="both"/>
              <w:rPr>
                <w:rFonts w:asciiTheme="minorHAnsi" w:hAnsiTheme="minorHAnsi" w:cstheme="minorHAnsi"/>
                <w:sz w:val="24"/>
                <w:szCs w:val="24"/>
                <w:highlight w:val="yellow"/>
              </w:rPr>
            </w:pPr>
            <w:r w:rsidRPr="009A408F">
              <w:rPr>
                <w:rFonts w:asciiTheme="minorHAnsi" w:hAnsiTheme="minorHAnsi" w:cstheme="minorHAnsi"/>
                <w:b/>
                <w:bCs/>
                <w:sz w:val="21"/>
                <w:szCs w:val="21"/>
              </w:rPr>
              <w:t>Jeigu pirkimo procedūroje dalyvauja jungtinės veiklos sutarties pagrindu ūkio subjektų grupė</w:t>
            </w:r>
          </w:p>
        </w:tc>
        <w:tc>
          <w:tcPr>
            <w:tcW w:w="2392" w:type="pct"/>
            <w:tcBorders>
              <w:top w:val="single" w:sz="4" w:space="0" w:color="000000" w:themeColor="text1"/>
              <w:left w:val="single" w:sz="4" w:space="0" w:color="auto"/>
              <w:bottom w:val="single" w:sz="4" w:space="0" w:color="000000" w:themeColor="text1"/>
              <w:right w:val="single" w:sz="4" w:space="0" w:color="000000" w:themeColor="text1"/>
            </w:tcBorders>
          </w:tcPr>
          <w:p w14:paraId="7FE16B4F" w14:textId="1677A11A" w:rsidR="00EE6B11" w:rsidRPr="009A408F" w:rsidRDefault="0038035C" w:rsidP="00EE6B11">
            <w:pPr>
              <w:spacing w:line="240" w:lineRule="atLeast"/>
              <w:jc w:val="both"/>
              <w:rPr>
                <w:rFonts w:asciiTheme="minorHAnsi" w:hAnsiTheme="minorHAnsi" w:cstheme="minorHAnsi"/>
                <w:sz w:val="21"/>
                <w:szCs w:val="21"/>
              </w:rPr>
            </w:pPr>
            <w:r w:rsidRPr="0038035C">
              <w:rPr>
                <w:rFonts w:asciiTheme="minorHAnsi" w:hAnsiTheme="minorHAnsi" w:cstheme="minorHAnsi"/>
                <w:color w:val="000000"/>
                <w:sz w:val="21"/>
                <w:szCs w:val="21"/>
              </w:rPr>
              <w:t>3.1</w:t>
            </w:r>
            <w:r w:rsidR="00EE6B11" w:rsidRPr="0038035C">
              <w:rPr>
                <w:rFonts w:asciiTheme="minorHAnsi" w:hAnsiTheme="minorHAnsi" w:cstheme="minorHAnsi"/>
                <w:color w:val="000000"/>
                <w:sz w:val="21"/>
                <w:szCs w:val="21"/>
              </w:rPr>
              <w:t xml:space="preserve"> punkto reikalavimus turi atitikti ir pateikti nurodytus dokumentus ūkio subjektų grupės nario (-</w:t>
            </w:r>
            <w:proofErr w:type="spellStart"/>
            <w:r w:rsidR="00EE6B11" w:rsidRPr="0038035C">
              <w:rPr>
                <w:rFonts w:asciiTheme="minorHAnsi" w:hAnsiTheme="minorHAnsi" w:cstheme="minorHAnsi"/>
                <w:color w:val="000000"/>
                <w:sz w:val="21"/>
                <w:szCs w:val="21"/>
              </w:rPr>
              <w:t>ių</w:t>
            </w:r>
            <w:proofErr w:type="spellEnd"/>
            <w:r w:rsidR="00EE6B11" w:rsidRPr="0038035C">
              <w:rPr>
                <w:rFonts w:asciiTheme="minorHAnsi" w:hAnsiTheme="minorHAnsi" w:cstheme="minorHAnsi"/>
                <w:color w:val="000000"/>
                <w:sz w:val="21"/>
                <w:szCs w:val="21"/>
              </w:rPr>
              <w:t>) specialistai, atsižvelgiant į jų prisiimamus įsipareigojimus pirkimo sutarčiai vykdyti</w:t>
            </w:r>
            <w:r w:rsidR="00EE6B11" w:rsidRPr="009A408F" w:rsidDel="00504BFD">
              <w:rPr>
                <w:rFonts w:asciiTheme="minorHAnsi" w:hAnsiTheme="minorHAnsi" w:cstheme="minorHAnsi"/>
                <w:sz w:val="21"/>
                <w:szCs w:val="21"/>
              </w:rPr>
              <w:t xml:space="preserve"> </w:t>
            </w:r>
          </w:p>
          <w:p w14:paraId="4BB669C7" w14:textId="05DEC5B7" w:rsidR="00EE6B11" w:rsidRPr="003400D4" w:rsidRDefault="00EE6B11" w:rsidP="00EE6B11">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u w:val="single"/>
              </w:rPr>
              <w:t>Pateikiamos dokumentų skaitmeninės kopijos arba dokumentai elektroninėje formoje</w:t>
            </w:r>
            <w:r w:rsidRPr="009A408F">
              <w:rPr>
                <w:rFonts w:asciiTheme="minorHAnsi" w:hAnsiTheme="minorHAnsi" w:cstheme="minorHAnsi"/>
                <w:sz w:val="21"/>
                <w:szCs w:val="21"/>
              </w:rPr>
              <w:t xml:space="preserve">. </w:t>
            </w:r>
          </w:p>
        </w:tc>
      </w:tr>
      <w:tr w:rsidR="00EE6B11" w:rsidRPr="003107CC" w14:paraId="54D37ED9" w14:textId="77777777" w:rsidTr="00A5251C">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2EAAE" w14:textId="0BA0F8F9" w:rsidR="00EE6B11" w:rsidRPr="00A5251C" w:rsidRDefault="00561E81" w:rsidP="00EE6B11">
            <w:pPr>
              <w:spacing w:before="60" w:after="60" w:line="257" w:lineRule="auto"/>
              <w:ind w:left="360"/>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3.2.2</w:t>
            </w:r>
          </w:p>
        </w:tc>
        <w:tc>
          <w:tcPr>
            <w:tcW w:w="2044" w:type="pct"/>
            <w:tcBorders>
              <w:top w:val="single" w:sz="4" w:space="0" w:color="000000" w:themeColor="text1"/>
              <w:left w:val="single" w:sz="4" w:space="0" w:color="000000" w:themeColor="text1"/>
              <w:bottom w:val="single" w:sz="4" w:space="0" w:color="000000" w:themeColor="text1"/>
              <w:right w:val="single" w:sz="4" w:space="0" w:color="auto"/>
            </w:tcBorders>
          </w:tcPr>
          <w:p w14:paraId="0B5E4272" w14:textId="20A28630" w:rsidR="00EE6B11" w:rsidRPr="003400D4" w:rsidRDefault="00EE6B11" w:rsidP="00EE6B11">
            <w:pPr>
              <w:jc w:val="both"/>
              <w:rPr>
                <w:rFonts w:asciiTheme="minorHAnsi" w:hAnsiTheme="minorHAnsi" w:cstheme="minorHAnsi"/>
                <w:sz w:val="24"/>
                <w:szCs w:val="24"/>
                <w:highlight w:val="yellow"/>
              </w:rPr>
            </w:pPr>
            <w:r w:rsidRPr="009A408F">
              <w:rPr>
                <w:rFonts w:asciiTheme="minorHAnsi" w:hAnsiTheme="minorHAnsi" w:cstheme="minorHAnsi"/>
                <w:b/>
                <w:bCs/>
                <w:sz w:val="21"/>
                <w:szCs w:val="21"/>
              </w:rPr>
              <w:t xml:space="preserve"> Tiekėjas turi teisę pasitelkti ūkio subjektus, kurių </w:t>
            </w:r>
            <w:proofErr w:type="spellStart"/>
            <w:r w:rsidRPr="009A408F">
              <w:rPr>
                <w:rFonts w:asciiTheme="minorHAnsi" w:hAnsiTheme="minorHAnsi" w:cstheme="minorHAnsi"/>
                <w:b/>
                <w:bCs/>
                <w:sz w:val="21"/>
                <w:szCs w:val="21"/>
              </w:rPr>
              <w:t>pajėgumais</w:t>
            </w:r>
            <w:proofErr w:type="spellEnd"/>
            <w:r w:rsidRPr="009A408F">
              <w:rPr>
                <w:rFonts w:asciiTheme="minorHAnsi" w:hAnsiTheme="minorHAnsi" w:cstheme="minorHAnsi"/>
                <w:b/>
                <w:bCs/>
                <w:sz w:val="21"/>
                <w:szCs w:val="21"/>
              </w:rPr>
              <w:t xml:space="preserve"> tiekėjas remiasi</w:t>
            </w:r>
            <w:r w:rsidRPr="009A408F">
              <w:rPr>
                <w:rFonts w:asciiTheme="minorHAnsi" w:hAnsiTheme="minorHAnsi" w:cstheme="minorHAnsi"/>
                <w:sz w:val="21"/>
                <w:szCs w:val="21"/>
              </w:rPr>
              <w:t xml:space="preserve"> </w:t>
            </w:r>
            <w:r w:rsidRPr="009A408F">
              <w:rPr>
                <w:rFonts w:asciiTheme="minorHAnsi" w:hAnsiTheme="minorHAnsi" w:cstheme="minorHAnsi"/>
                <w:b/>
                <w:bCs/>
                <w:sz w:val="21"/>
                <w:szCs w:val="21"/>
              </w:rPr>
              <w:t>savo įsipareigojimams vykdyti.</w:t>
            </w:r>
            <w:r w:rsidRPr="009A408F">
              <w:rPr>
                <w:rFonts w:asciiTheme="minorHAnsi" w:hAnsiTheme="minorHAnsi" w:cstheme="minorHAnsi"/>
                <w:sz w:val="21"/>
                <w:szCs w:val="21"/>
              </w:rPr>
              <w:t xml:space="preserve"> </w:t>
            </w:r>
          </w:p>
        </w:tc>
        <w:tc>
          <w:tcPr>
            <w:tcW w:w="2392" w:type="pct"/>
            <w:tcBorders>
              <w:top w:val="single" w:sz="4" w:space="0" w:color="000000" w:themeColor="text1"/>
              <w:left w:val="single" w:sz="4" w:space="0" w:color="auto"/>
              <w:bottom w:val="single" w:sz="4" w:space="0" w:color="000000" w:themeColor="text1"/>
              <w:right w:val="single" w:sz="4" w:space="0" w:color="000000" w:themeColor="text1"/>
            </w:tcBorders>
          </w:tcPr>
          <w:p w14:paraId="4E53B574" w14:textId="7A368D17" w:rsidR="00EE6B11" w:rsidRPr="009A408F" w:rsidRDefault="00EE6B11" w:rsidP="00EE6B11">
            <w:pPr>
              <w:jc w:val="both"/>
              <w:rPr>
                <w:rFonts w:asciiTheme="minorHAnsi" w:hAnsiTheme="minorHAnsi" w:cstheme="minorHAnsi"/>
                <w:sz w:val="21"/>
                <w:szCs w:val="21"/>
              </w:rPr>
            </w:pPr>
            <w:r w:rsidRPr="009A408F">
              <w:rPr>
                <w:rFonts w:asciiTheme="minorHAnsi" w:hAnsiTheme="minorHAnsi" w:cstheme="minorHAnsi"/>
                <w:bCs/>
                <w:sz w:val="21"/>
                <w:szCs w:val="21"/>
              </w:rPr>
              <w:t xml:space="preserve">Ūkio subjekto, kurio </w:t>
            </w:r>
            <w:proofErr w:type="spellStart"/>
            <w:r w:rsidRPr="009A408F">
              <w:rPr>
                <w:rFonts w:asciiTheme="minorHAnsi" w:hAnsiTheme="minorHAnsi" w:cstheme="minorHAnsi"/>
                <w:bCs/>
                <w:sz w:val="21"/>
                <w:szCs w:val="21"/>
              </w:rPr>
              <w:t>pajėgumais</w:t>
            </w:r>
            <w:proofErr w:type="spellEnd"/>
            <w:r w:rsidRPr="009A408F">
              <w:rPr>
                <w:rFonts w:asciiTheme="minorHAnsi" w:hAnsiTheme="minorHAnsi" w:cstheme="minorHAnsi"/>
                <w:bCs/>
                <w:sz w:val="21"/>
                <w:szCs w:val="21"/>
              </w:rPr>
              <w:t xml:space="preserve"> tiekėjas remiasi</w:t>
            </w:r>
            <w:r w:rsidRPr="009A408F">
              <w:rPr>
                <w:rFonts w:asciiTheme="minorHAnsi" w:hAnsiTheme="minorHAnsi" w:cstheme="minorHAnsi"/>
                <w:iCs/>
                <w:sz w:val="21"/>
                <w:szCs w:val="21"/>
              </w:rPr>
              <w:t xml:space="preserve">, dokumentai, </w:t>
            </w:r>
            <w:r w:rsidRPr="00E001EB">
              <w:rPr>
                <w:rFonts w:asciiTheme="minorHAnsi" w:hAnsiTheme="minorHAnsi" w:cstheme="minorHAnsi"/>
                <w:iCs/>
                <w:sz w:val="21"/>
                <w:szCs w:val="21"/>
              </w:rPr>
              <w:t xml:space="preserve">nurodyti  </w:t>
            </w:r>
            <w:r w:rsidR="0038035C" w:rsidRPr="00E001EB">
              <w:rPr>
                <w:rFonts w:asciiTheme="minorHAnsi" w:hAnsiTheme="minorHAnsi" w:cstheme="minorHAnsi"/>
                <w:iCs/>
                <w:sz w:val="21"/>
                <w:szCs w:val="21"/>
              </w:rPr>
              <w:t xml:space="preserve">3.1 </w:t>
            </w:r>
            <w:r w:rsidR="0038035C">
              <w:rPr>
                <w:rFonts w:asciiTheme="minorHAnsi" w:hAnsiTheme="minorHAnsi" w:cstheme="minorHAnsi"/>
                <w:iCs/>
                <w:sz w:val="21"/>
                <w:szCs w:val="21"/>
              </w:rPr>
              <w:t xml:space="preserve"> punkt</w:t>
            </w:r>
            <w:r w:rsidRPr="009A408F">
              <w:rPr>
                <w:rFonts w:asciiTheme="minorHAnsi" w:hAnsiTheme="minorHAnsi" w:cstheme="minorHAnsi"/>
                <w:iCs/>
                <w:sz w:val="21"/>
                <w:szCs w:val="21"/>
              </w:rPr>
              <w:t xml:space="preserve">e pateikiami </w:t>
            </w:r>
            <w:r w:rsidRPr="009A408F">
              <w:rPr>
                <w:rFonts w:asciiTheme="minorHAnsi" w:hAnsiTheme="minorHAnsi" w:cstheme="minorHAnsi"/>
                <w:color w:val="000000"/>
                <w:sz w:val="21"/>
                <w:szCs w:val="21"/>
              </w:rPr>
              <w:t xml:space="preserve">tuo atveju, jeigu tie subjektai patys vykdys tą pirkimo sutarties dalį, kuriai reikia jų turimų </w:t>
            </w:r>
            <w:proofErr w:type="spellStart"/>
            <w:r w:rsidRPr="009A408F">
              <w:rPr>
                <w:rFonts w:asciiTheme="minorHAnsi" w:hAnsiTheme="minorHAnsi" w:cstheme="minorHAnsi"/>
                <w:color w:val="000000"/>
                <w:sz w:val="21"/>
                <w:szCs w:val="21"/>
              </w:rPr>
              <w:t>pajėgumų</w:t>
            </w:r>
            <w:proofErr w:type="spellEnd"/>
            <w:r w:rsidRPr="009A408F">
              <w:rPr>
                <w:rFonts w:asciiTheme="minorHAnsi" w:hAnsiTheme="minorHAnsi" w:cstheme="minorHAnsi"/>
                <w:color w:val="000000"/>
                <w:sz w:val="21"/>
                <w:szCs w:val="21"/>
              </w:rPr>
              <w:t xml:space="preserve">. Pateikiama </w:t>
            </w:r>
            <w:r w:rsidRPr="009A408F">
              <w:rPr>
                <w:rFonts w:asciiTheme="minorHAnsi" w:hAnsiTheme="minorHAnsi" w:cstheme="minorHAnsi"/>
                <w:iCs/>
                <w:sz w:val="21"/>
                <w:szCs w:val="21"/>
              </w:rPr>
              <w:t xml:space="preserve">ketinamo pasitelkti </w:t>
            </w:r>
            <w:r w:rsidRPr="009A408F">
              <w:rPr>
                <w:rFonts w:asciiTheme="minorHAnsi" w:hAnsiTheme="minorHAnsi" w:cstheme="minorHAnsi"/>
                <w:bCs/>
                <w:sz w:val="21"/>
                <w:szCs w:val="21"/>
              </w:rPr>
              <w:t xml:space="preserve">ūkio subjekto, kurio </w:t>
            </w:r>
            <w:proofErr w:type="spellStart"/>
            <w:r w:rsidRPr="009A408F">
              <w:rPr>
                <w:rFonts w:asciiTheme="minorHAnsi" w:hAnsiTheme="minorHAnsi" w:cstheme="minorHAnsi"/>
                <w:bCs/>
                <w:sz w:val="21"/>
                <w:szCs w:val="21"/>
              </w:rPr>
              <w:t>pajėgumais</w:t>
            </w:r>
            <w:proofErr w:type="spellEnd"/>
            <w:r w:rsidRPr="009A408F">
              <w:rPr>
                <w:rFonts w:asciiTheme="minorHAnsi" w:hAnsiTheme="minorHAnsi" w:cstheme="minorHAnsi"/>
                <w:bCs/>
                <w:sz w:val="21"/>
                <w:szCs w:val="21"/>
              </w:rPr>
              <w:t xml:space="preserve"> tiekėjas remiasi</w:t>
            </w:r>
            <w:r w:rsidRPr="009A408F">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7C64F0EA" w14:textId="77777777" w:rsidR="00EE6B11" w:rsidRPr="009A408F" w:rsidRDefault="00EE6B11" w:rsidP="00EE6B11">
            <w:pPr>
              <w:jc w:val="both"/>
              <w:rPr>
                <w:rFonts w:asciiTheme="minorHAnsi" w:hAnsiTheme="minorHAnsi" w:cstheme="minorHAnsi"/>
                <w:sz w:val="21"/>
                <w:szCs w:val="21"/>
                <w:u w:val="single"/>
                <w:lang w:eastAsia="en-US"/>
              </w:rPr>
            </w:pPr>
            <w:r w:rsidRPr="009A408F">
              <w:rPr>
                <w:rFonts w:asciiTheme="minorHAnsi" w:hAnsiTheme="minorHAnsi" w:cstheme="minorHAnsi"/>
                <w:sz w:val="21"/>
                <w:szCs w:val="21"/>
                <w:u w:val="single"/>
              </w:rPr>
              <w:t>Pateikiamos dokumentų skaitmeninės kopijos arba el. parašu pasirašyti dokumentai.</w:t>
            </w:r>
          </w:p>
          <w:p w14:paraId="1A193A05" w14:textId="477B2FAD" w:rsidR="00EE6B11" w:rsidRPr="003400D4" w:rsidRDefault="00EE6B11" w:rsidP="00EE6B11">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rPr>
              <w:t>Galimybė pasitelkti trečiuosius asmenis nekeičia pagrindinio tiekėjo atsakomybės dėl numatomos sudaryti pirkimo sutarties įvykdymo.</w:t>
            </w:r>
          </w:p>
        </w:tc>
      </w:tr>
      <w:tr w:rsidR="00EE6B11" w:rsidRPr="003107CC" w14:paraId="0D40CA95" w14:textId="77777777" w:rsidTr="00A5251C">
        <w:tc>
          <w:tcPr>
            <w:tcW w:w="5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62B0A" w14:textId="0B530687" w:rsidR="00EE6B11" w:rsidRPr="00A5251C" w:rsidRDefault="00561E81" w:rsidP="00EE6B11">
            <w:pPr>
              <w:pStyle w:val="Sraopastraipa"/>
              <w:spacing w:before="60" w:after="60" w:line="257" w:lineRule="auto"/>
              <w:ind w:left="357"/>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3.2.3</w:t>
            </w:r>
          </w:p>
        </w:tc>
        <w:tc>
          <w:tcPr>
            <w:tcW w:w="2044" w:type="pct"/>
            <w:tcBorders>
              <w:top w:val="single" w:sz="4" w:space="0" w:color="000000" w:themeColor="text1"/>
              <w:left w:val="single" w:sz="4" w:space="0" w:color="000000" w:themeColor="text1"/>
              <w:bottom w:val="single" w:sz="4" w:space="0" w:color="000000" w:themeColor="text1"/>
              <w:right w:val="single" w:sz="4" w:space="0" w:color="auto"/>
            </w:tcBorders>
          </w:tcPr>
          <w:p w14:paraId="779E0129" w14:textId="47855BB7" w:rsidR="00EE6B11" w:rsidRPr="003400D4" w:rsidRDefault="00EE6B11" w:rsidP="00EE6B11">
            <w:pPr>
              <w:spacing w:line="254" w:lineRule="auto"/>
              <w:jc w:val="both"/>
              <w:rPr>
                <w:rFonts w:asciiTheme="minorHAnsi" w:hAnsiTheme="minorHAnsi" w:cstheme="minorHAnsi"/>
                <w:sz w:val="24"/>
                <w:szCs w:val="24"/>
                <w:highlight w:val="yellow"/>
              </w:rPr>
            </w:pPr>
            <w:r w:rsidRPr="004E5504">
              <w:rPr>
                <w:rFonts w:asciiTheme="minorHAnsi" w:hAnsiTheme="minorHAnsi" w:cstheme="minorHAnsi"/>
                <w:bCs/>
                <w:sz w:val="21"/>
                <w:szCs w:val="21"/>
              </w:rPr>
              <w:t xml:space="preserve"> Jei tiekėjas (jo pasitelkiami specialistai) pats atitinka nustatytą reikalavimą, tačiau pirkimo sutarties vykdymui ketina pasitelkti subtiekėjus (jo specialistus)</w:t>
            </w:r>
            <w:r w:rsidR="004E5504" w:rsidRPr="004E5504">
              <w:rPr>
                <w:rFonts w:asciiTheme="minorHAnsi" w:hAnsiTheme="minorHAnsi" w:cstheme="minorHAnsi"/>
                <w:bCs/>
                <w:sz w:val="21"/>
                <w:szCs w:val="21"/>
              </w:rPr>
              <w:t xml:space="preserve"> </w:t>
            </w:r>
            <w:r w:rsidR="004E5504" w:rsidRPr="004E5504">
              <w:rPr>
                <w:rFonts w:asciiTheme="minorHAnsi" w:hAnsiTheme="minorHAnsi" w:cstheme="minorHAnsi"/>
                <w:sz w:val="21"/>
                <w:szCs w:val="21"/>
              </w:rPr>
              <w:t xml:space="preserve">(kurių </w:t>
            </w:r>
            <w:proofErr w:type="spellStart"/>
            <w:r w:rsidR="004E5504" w:rsidRPr="004E5504">
              <w:rPr>
                <w:rFonts w:asciiTheme="minorHAnsi" w:hAnsiTheme="minorHAnsi" w:cstheme="minorHAnsi"/>
                <w:sz w:val="21"/>
                <w:szCs w:val="21"/>
              </w:rPr>
              <w:t>pajėgumais</w:t>
            </w:r>
            <w:proofErr w:type="spellEnd"/>
            <w:r w:rsidR="004E5504" w:rsidRPr="004E5504">
              <w:rPr>
                <w:rFonts w:asciiTheme="minorHAnsi" w:hAnsiTheme="minorHAnsi" w:cstheme="minorHAnsi"/>
                <w:sz w:val="21"/>
                <w:szCs w:val="21"/>
              </w:rPr>
              <w:t xml:space="preserve"> nesiremia, kad atitiktų kvalifikacijos reikalavimus)</w:t>
            </w:r>
            <w:r w:rsidRPr="004E5504">
              <w:rPr>
                <w:rFonts w:asciiTheme="minorHAnsi" w:hAnsiTheme="minorHAnsi" w:cstheme="minorHAnsi"/>
                <w:bCs/>
                <w:sz w:val="21"/>
                <w:szCs w:val="21"/>
              </w:rPr>
              <w:t xml:space="preserve">, subtiekėjų </w:t>
            </w:r>
            <w:r w:rsidRPr="004E5504">
              <w:rPr>
                <w:rFonts w:asciiTheme="minorHAnsi" w:hAnsiTheme="minorHAnsi" w:cstheme="minorHAnsi"/>
                <w:bCs/>
                <w:sz w:val="21"/>
                <w:szCs w:val="21"/>
              </w:rPr>
              <w:lastRenderedPageBreak/>
              <w:t>specialistai privalo atitikti reikalavimus</w:t>
            </w:r>
            <w:r w:rsidR="004E5504" w:rsidRPr="004E5504">
              <w:rPr>
                <w:rFonts w:asciiTheme="minorHAnsi" w:hAnsiTheme="minorHAnsi" w:cstheme="minorHAnsi"/>
                <w:bCs/>
                <w:sz w:val="21"/>
                <w:szCs w:val="21"/>
              </w:rPr>
              <w:t>,</w:t>
            </w:r>
            <w:r w:rsidRPr="004E5504">
              <w:rPr>
                <w:rFonts w:asciiTheme="minorHAnsi" w:hAnsiTheme="minorHAnsi" w:cstheme="minorHAnsi"/>
                <w:bCs/>
                <w:sz w:val="21"/>
                <w:szCs w:val="21"/>
              </w:rPr>
              <w:t xml:space="preserve"> nustatytus 3.</w:t>
            </w:r>
            <w:r w:rsidR="0038035C">
              <w:rPr>
                <w:rFonts w:asciiTheme="minorHAnsi" w:hAnsiTheme="minorHAnsi" w:cstheme="minorHAnsi"/>
                <w:bCs/>
                <w:sz w:val="21"/>
                <w:szCs w:val="21"/>
              </w:rPr>
              <w:t>1</w:t>
            </w:r>
            <w:r w:rsidRPr="004E5504">
              <w:rPr>
                <w:rFonts w:asciiTheme="minorHAnsi" w:hAnsiTheme="minorHAnsi" w:cstheme="minorHAnsi"/>
                <w:bCs/>
                <w:sz w:val="21"/>
                <w:szCs w:val="21"/>
              </w:rPr>
              <w:t xml:space="preserve"> p.</w:t>
            </w:r>
          </w:p>
        </w:tc>
        <w:tc>
          <w:tcPr>
            <w:tcW w:w="2392" w:type="pct"/>
            <w:tcBorders>
              <w:top w:val="single" w:sz="4" w:space="0" w:color="000000" w:themeColor="text1"/>
              <w:left w:val="single" w:sz="4" w:space="0" w:color="auto"/>
              <w:bottom w:val="single" w:sz="4" w:space="0" w:color="000000" w:themeColor="text1"/>
              <w:right w:val="single" w:sz="4" w:space="0" w:color="000000" w:themeColor="text1"/>
            </w:tcBorders>
          </w:tcPr>
          <w:p w14:paraId="58534311" w14:textId="793BAD1E" w:rsidR="00EE6B11" w:rsidRPr="003400D4" w:rsidRDefault="00EE6B11" w:rsidP="00EE6B11">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rPr>
              <w:lastRenderedPageBreak/>
              <w:t xml:space="preserve">Dėl </w:t>
            </w:r>
            <w:r w:rsidRPr="00E001EB">
              <w:rPr>
                <w:rFonts w:asciiTheme="minorHAnsi" w:hAnsiTheme="minorHAnsi" w:cstheme="minorHAnsi"/>
                <w:sz w:val="21"/>
                <w:szCs w:val="21"/>
              </w:rPr>
              <w:t>3.</w:t>
            </w:r>
            <w:r w:rsidR="0038035C" w:rsidRPr="00E001EB">
              <w:rPr>
                <w:rFonts w:asciiTheme="minorHAnsi" w:hAnsiTheme="minorHAnsi" w:cstheme="minorHAnsi"/>
                <w:sz w:val="21"/>
                <w:szCs w:val="21"/>
              </w:rPr>
              <w:t>1</w:t>
            </w:r>
            <w:r w:rsidRPr="00E001EB">
              <w:rPr>
                <w:rFonts w:asciiTheme="minorHAnsi" w:hAnsiTheme="minorHAnsi" w:cstheme="minorHAnsi"/>
                <w:sz w:val="21"/>
                <w:szCs w:val="21"/>
              </w:rPr>
              <w:t xml:space="preserve"> p</w:t>
            </w:r>
            <w:r w:rsidR="00CC58A2" w:rsidRPr="00E001EB">
              <w:rPr>
                <w:rFonts w:asciiTheme="minorHAnsi" w:hAnsiTheme="minorHAnsi" w:cstheme="minorHAnsi"/>
                <w:sz w:val="21"/>
                <w:szCs w:val="21"/>
              </w:rPr>
              <w:t>.</w:t>
            </w:r>
            <w:r w:rsidR="00CC58A2">
              <w:rPr>
                <w:rFonts w:asciiTheme="minorHAnsi" w:hAnsiTheme="minorHAnsi" w:cstheme="minorHAnsi"/>
                <w:sz w:val="21"/>
                <w:szCs w:val="21"/>
              </w:rPr>
              <w:t xml:space="preserve"> –</w:t>
            </w:r>
            <w:r w:rsidRPr="009A408F">
              <w:rPr>
                <w:rFonts w:asciiTheme="minorHAnsi" w:hAnsiTheme="minorHAnsi" w:cstheme="minorHAnsi"/>
                <w:sz w:val="21"/>
                <w:szCs w:val="21"/>
              </w:rPr>
              <w:t xml:space="preserve"> subtiekėjo </w:t>
            </w:r>
            <w:r w:rsidR="00CC58A2">
              <w:rPr>
                <w:rFonts w:asciiTheme="minorHAnsi" w:hAnsiTheme="minorHAnsi" w:cstheme="minorHAnsi"/>
                <w:sz w:val="21"/>
                <w:szCs w:val="21"/>
              </w:rPr>
              <w:t xml:space="preserve"> (jo pasitelkiamų specialistų)</w:t>
            </w:r>
            <w:r w:rsidRPr="009A408F">
              <w:rPr>
                <w:rFonts w:asciiTheme="minorHAnsi" w:hAnsiTheme="minorHAnsi" w:cstheme="minorHAnsi"/>
                <w:sz w:val="21"/>
                <w:szCs w:val="21"/>
              </w:rPr>
              <w:t xml:space="preserve"> dokumentai, nurodyti 3.</w:t>
            </w:r>
            <w:r w:rsidR="0038035C">
              <w:rPr>
                <w:rFonts w:asciiTheme="minorHAnsi" w:hAnsiTheme="minorHAnsi" w:cstheme="minorHAnsi"/>
                <w:sz w:val="21"/>
                <w:szCs w:val="21"/>
              </w:rPr>
              <w:t>1</w:t>
            </w:r>
            <w:r w:rsidRPr="009A408F">
              <w:rPr>
                <w:rFonts w:asciiTheme="minorHAnsi" w:hAnsiTheme="minorHAnsi" w:cstheme="minorHAnsi"/>
                <w:sz w:val="21"/>
                <w:szCs w:val="21"/>
              </w:rPr>
              <w:t xml:space="preserve"> punkte</w:t>
            </w:r>
            <w:r w:rsidR="00CC58A2">
              <w:rPr>
                <w:rFonts w:asciiTheme="minorHAnsi" w:hAnsiTheme="minorHAnsi" w:cstheme="minorHAnsi"/>
                <w:sz w:val="21"/>
                <w:szCs w:val="21"/>
              </w:rPr>
              <w:t>,</w:t>
            </w:r>
            <w:r w:rsidRPr="009A408F">
              <w:rPr>
                <w:rFonts w:asciiTheme="minorHAnsi" w:hAnsiTheme="minorHAnsi" w:cstheme="minorHAnsi"/>
                <w:sz w:val="21"/>
                <w:szCs w:val="21"/>
              </w:rPr>
              <w:t xml:space="preserve"> </w:t>
            </w:r>
            <w:r w:rsidRPr="009A408F">
              <w:rPr>
                <w:rFonts w:asciiTheme="minorHAnsi" w:hAnsiTheme="minorHAnsi" w:cstheme="minorHAnsi"/>
                <w:color w:val="000000"/>
                <w:sz w:val="21"/>
                <w:szCs w:val="21"/>
                <w:shd w:val="clear" w:color="auto" w:fill="FFFFFF"/>
              </w:rPr>
              <w:t xml:space="preserve">pateikiami jei tiekėjas (jo pasitelkiami specialistai) pats atitinka nustatytą reikalavimą, tačiau ketina pasitelkti subtiekėjus (jo specialistus), subtiekėjų specialistai privalo atitikti nustatytus reikalavimus, jeigu subtiekėjai (jų darbuotojai) patys vykdys tą </w:t>
            </w:r>
            <w:r w:rsidRPr="009A408F">
              <w:rPr>
                <w:rFonts w:asciiTheme="minorHAnsi" w:hAnsiTheme="minorHAnsi" w:cstheme="minorHAnsi"/>
                <w:color w:val="000000"/>
                <w:sz w:val="21"/>
                <w:szCs w:val="21"/>
                <w:shd w:val="clear" w:color="auto" w:fill="FFFFFF"/>
              </w:rPr>
              <w:lastRenderedPageBreak/>
              <w:t xml:space="preserve">pirkimo sutarties dalį, kuriai reikia nustatytos kvalifikacijos. </w:t>
            </w:r>
          </w:p>
        </w:tc>
      </w:tr>
    </w:tbl>
    <w:p w14:paraId="1AF9C73A" w14:textId="77777777" w:rsidR="00136676" w:rsidRPr="003107CC" w:rsidRDefault="00136676" w:rsidP="2E3255FC">
      <w:pPr>
        <w:tabs>
          <w:tab w:val="left" w:pos="720"/>
        </w:tabs>
        <w:ind w:firstLine="567"/>
        <w:jc w:val="center"/>
        <w:rPr>
          <w:rFonts w:cstheme="minorHAnsi"/>
          <w:b/>
          <w:bCs/>
        </w:rPr>
      </w:pPr>
    </w:p>
    <w:p w14:paraId="7B5CC160" w14:textId="77777777" w:rsidR="005A7EBB" w:rsidRPr="003400D4" w:rsidRDefault="005A7EBB" w:rsidP="005A7EBB">
      <w:pPr>
        <w:pStyle w:val="Paantrat"/>
        <w:spacing w:line="240" w:lineRule="auto"/>
        <w:rPr>
          <w:rFonts w:cstheme="minorHAnsi"/>
          <w:smallCaps/>
          <w:sz w:val="21"/>
          <w:szCs w:val="21"/>
        </w:rPr>
      </w:pPr>
      <w:r w:rsidRPr="003400D4">
        <w:rPr>
          <w:rFonts w:cstheme="minorHAnsi"/>
          <w:caps w:val="0"/>
          <w:color w:val="auto"/>
          <w:sz w:val="21"/>
          <w:szCs w:val="21"/>
          <w:lang w:eastAsia="en-US"/>
        </w:rPr>
        <w:t>Reikalavimai laikytis kokybės vadybos sistemos ir (arba) aplinkos apsaugos vadybos sistemos standartų netaikomi</w:t>
      </w:r>
      <w:r w:rsidRPr="003400D4">
        <w:rPr>
          <w:rFonts w:cstheme="minorHAnsi"/>
          <w:caps w:val="0"/>
          <w:sz w:val="21"/>
          <w:szCs w:val="21"/>
          <w:lang w:eastAsia="en-US"/>
        </w:rPr>
        <w:t>.</w:t>
      </w:r>
    </w:p>
    <w:p w14:paraId="307380C1" w14:textId="77777777" w:rsidR="002D71B6" w:rsidRPr="003107CC" w:rsidRDefault="002D71B6" w:rsidP="005B19E4">
      <w:pPr>
        <w:tabs>
          <w:tab w:val="left" w:pos="720"/>
        </w:tabs>
        <w:ind w:firstLine="567"/>
        <w:jc w:val="both"/>
        <w:rPr>
          <w:rFonts w:cstheme="minorHAnsi"/>
          <w:i/>
          <w:iCs/>
          <w:color w:val="7030A0"/>
        </w:rPr>
      </w:pPr>
    </w:p>
    <w:p w14:paraId="5A1F2FC6" w14:textId="77777777" w:rsidR="002F396F" w:rsidRPr="003107CC" w:rsidRDefault="00384F5A" w:rsidP="00384F5A">
      <w:pPr>
        <w:jc w:val="center"/>
        <w:rPr>
          <w:rFonts w:cstheme="minorHAnsi"/>
          <w:b/>
          <w:bCs/>
          <w:smallCaps/>
        </w:rPr>
      </w:pPr>
      <w:r w:rsidRPr="003107CC">
        <w:rPr>
          <w:rFonts w:eastAsiaTheme="minorHAnsi" w:cstheme="minorHAnsi"/>
        </w:rPr>
        <w:t>__________</w:t>
      </w:r>
    </w:p>
    <w:p w14:paraId="79789997" w14:textId="77777777" w:rsidR="00A4599F" w:rsidRPr="003107CC" w:rsidRDefault="00A4599F" w:rsidP="00DE290C">
      <w:pPr>
        <w:rPr>
          <w:rFonts w:cstheme="minorHAnsi"/>
          <w:b/>
          <w:bCs/>
          <w:smallCaps/>
        </w:rPr>
      </w:pPr>
      <w:r w:rsidRPr="003107CC">
        <w:rPr>
          <w:rFonts w:cstheme="minorHAnsi"/>
          <w:b/>
          <w:bCs/>
          <w:smallCaps/>
        </w:rPr>
        <w:br w:type="page"/>
      </w:r>
    </w:p>
    <w:p w14:paraId="22A92DD1" w14:textId="0F6E1A68" w:rsidR="003400D4" w:rsidRPr="003107CC" w:rsidRDefault="003400D4" w:rsidP="003400D4">
      <w:pPr>
        <w:rPr>
          <w:rFonts w:eastAsia="Calibri" w:cstheme="minorHAnsi"/>
          <w:color w:val="0070C0"/>
        </w:rPr>
      </w:pPr>
      <w:r>
        <w:rPr>
          <w:rFonts w:cstheme="minorHAnsi"/>
          <w:b/>
          <w:bCs/>
          <w:smallCaps/>
        </w:rPr>
        <w:lastRenderedPageBreak/>
        <w:t xml:space="preserve">                                                                                               </w:t>
      </w:r>
      <w:bookmarkStart w:id="63" w:name="_Ref38540913"/>
      <w:bookmarkStart w:id="64" w:name="_Ref38898051"/>
      <w:bookmarkStart w:id="65" w:name="_Ref38901392"/>
      <w:r w:rsidR="00693455">
        <w:rPr>
          <w:rFonts w:cstheme="minorHAnsi"/>
          <w:b/>
          <w:bCs/>
          <w:smallCaps/>
        </w:rPr>
        <w:t xml:space="preserve">   </w:t>
      </w:r>
      <w:r w:rsidRPr="003107CC">
        <w:rPr>
          <w:rFonts w:eastAsia="Calibri" w:cstheme="minorHAnsi"/>
          <w:color w:val="0070C0"/>
        </w:rPr>
        <w:t>Pirkimo sąlygų 6 priedas „Pasiūlymų vertinimo kriterijai ir sąlygos“</w:t>
      </w:r>
      <w:bookmarkEnd w:id="63"/>
      <w:bookmarkEnd w:id="64"/>
      <w:bookmarkEnd w:id="65"/>
    </w:p>
    <w:p w14:paraId="4F4F7D6C" w14:textId="77777777" w:rsidR="003400D4" w:rsidRPr="003107CC" w:rsidRDefault="003400D4" w:rsidP="003400D4">
      <w:pPr>
        <w:rPr>
          <w:rFonts w:cstheme="minorHAnsi"/>
          <w:color w:val="7030A0"/>
        </w:rPr>
      </w:pPr>
    </w:p>
    <w:p w14:paraId="378B718D" w14:textId="77777777" w:rsidR="003400D4" w:rsidRPr="003107CC" w:rsidRDefault="003400D4" w:rsidP="003400D4">
      <w:pPr>
        <w:pStyle w:val="Paantrat"/>
        <w:jc w:val="center"/>
        <w:rPr>
          <w:rFonts w:cstheme="minorHAnsi"/>
          <w:bCs/>
          <w:smallCaps/>
          <w:sz w:val="22"/>
          <w:szCs w:val="22"/>
        </w:rPr>
      </w:pPr>
      <w:r w:rsidRPr="003107CC">
        <w:rPr>
          <w:rFonts w:cstheme="minorHAnsi"/>
        </w:rPr>
        <w:t>PASIŪLYMŲ VERTINIMO KRITERIJAI ir Sąlygos</w:t>
      </w:r>
    </w:p>
    <w:p w14:paraId="7B8FF57A" w14:textId="77777777" w:rsidR="005A7EBB" w:rsidRPr="003107CC" w:rsidRDefault="005A7EBB" w:rsidP="003400D4">
      <w:pPr>
        <w:rPr>
          <w:rFonts w:cstheme="minorHAnsi"/>
          <w:bCs/>
          <w:smallCaps/>
          <w:sz w:val="22"/>
          <w:szCs w:val="22"/>
        </w:rPr>
      </w:pPr>
    </w:p>
    <w:p w14:paraId="5CC93F8E" w14:textId="77777777" w:rsidR="003400D4" w:rsidRPr="008A3B5F" w:rsidRDefault="003400D4" w:rsidP="003400D4">
      <w:pPr>
        <w:shd w:val="clear" w:color="auto" w:fill="FFFFFF"/>
        <w:tabs>
          <w:tab w:val="left" w:pos="0"/>
          <w:tab w:val="left" w:pos="720"/>
        </w:tabs>
        <w:jc w:val="both"/>
        <w:rPr>
          <w:rFonts w:ascii="Calibri" w:hAnsi="Calibri" w:cs="Calibri"/>
          <w:b/>
          <w:bCs/>
        </w:rPr>
      </w:pPr>
      <w:r w:rsidRPr="008A3B5F">
        <w:rPr>
          <w:rFonts w:ascii="Calibri" w:hAnsi="Calibri" w:cs="Calibri"/>
          <w:b/>
          <w:bCs/>
          <w:iCs/>
          <w:u w:val="single"/>
        </w:rPr>
        <w:t>Ekonomiškai naudingiausio pasiūlymo vertinimo kriterijus:</w:t>
      </w:r>
      <w:r w:rsidRPr="008A3B5F">
        <w:rPr>
          <w:rFonts w:ascii="Calibri" w:hAnsi="Calibri" w:cs="Calibri"/>
          <w:b/>
          <w:bCs/>
          <w:i/>
          <w:iCs/>
        </w:rPr>
        <w:t xml:space="preserve"> </w:t>
      </w:r>
      <w:r w:rsidRPr="008A3B5F">
        <w:rPr>
          <w:rFonts w:ascii="Calibri" w:hAnsi="Calibri" w:cs="Calibri"/>
          <w:b/>
          <w:bCs/>
          <w:iCs/>
        </w:rPr>
        <w:t>kainos ir kokybės santykis.</w:t>
      </w:r>
    </w:p>
    <w:p w14:paraId="2F981CB4" w14:textId="77777777" w:rsidR="003400D4" w:rsidRPr="008A3B5F" w:rsidRDefault="003400D4" w:rsidP="003400D4">
      <w:pPr>
        <w:jc w:val="both"/>
        <w:rPr>
          <w:rFonts w:ascii="Calibri" w:hAnsi="Calibri" w:cs="Calibri"/>
          <w:b/>
        </w:rPr>
      </w:pPr>
      <w:r w:rsidRPr="008A3B5F">
        <w:rPr>
          <w:rFonts w:ascii="Calibri" w:hAnsi="Calibri" w:cs="Calibri"/>
        </w:rPr>
        <w:t>Pirkimo sutartis bus sudaroma su dalyviu, pateikusiu perkančiajai organizacijai ekonomiškai naudingiausią pasiūlymą, išrinktą pagal jos nustatytus kriterijus.</w:t>
      </w:r>
    </w:p>
    <w:p w14:paraId="7991F15D" w14:textId="77777777" w:rsidR="003400D4" w:rsidRPr="008A3B5F" w:rsidRDefault="003400D4" w:rsidP="003400D4">
      <w:pPr>
        <w:tabs>
          <w:tab w:val="left" w:pos="9631"/>
        </w:tabs>
        <w:jc w:val="both"/>
        <w:rPr>
          <w:rFonts w:ascii="Calibri" w:hAnsi="Calibri" w:cs="Calibri"/>
          <w:b/>
          <w:bCs/>
        </w:rPr>
      </w:pPr>
      <w:r w:rsidRPr="008A3B5F">
        <w:rPr>
          <w:rFonts w:ascii="Calibri" w:hAnsi="Calibri" w:cs="Calibri"/>
          <w:b/>
          <w:bCs/>
        </w:rPr>
        <w:t>Ekonomiškai naudingiausio pasiūlymo nustatymo taisyklės:</w:t>
      </w:r>
    </w:p>
    <w:p w14:paraId="6EE58407" w14:textId="77777777" w:rsidR="003400D4" w:rsidRPr="008A3B5F" w:rsidRDefault="003400D4" w:rsidP="003400D4">
      <w:pPr>
        <w:numPr>
          <w:ilvl w:val="2"/>
          <w:numId w:val="0"/>
        </w:numPr>
        <w:tabs>
          <w:tab w:val="num" w:pos="720"/>
          <w:tab w:val="left" w:pos="9631"/>
        </w:tabs>
        <w:jc w:val="both"/>
        <w:rPr>
          <w:rFonts w:ascii="Calibri" w:hAnsi="Calibri" w:cs="Calibri"/>
          <w:iCs/>
        </w:rPr>
      </w:pPr>
      <w:r w:rsidRPr="008A3B5F">
        <w:rPr>
          <w:rFonts w:ascii="Calibri" w:hAnsi="Calibri" w:cs="Calibri"/>
          <w:iCs/>
          <w:color w:val="000000"/>
        </w:rPr>
        <w:t xml:space="preserve">1. Ekonominis naudingumas </w:t>
      </w:r>
      <w:r w:rsidRPr="008A3B5F">
        <w:rPr>
          <w:rFonts w:ascii="Calibri" w:hAnsi="Calibri" w:cs="Calibri"/>
          <w:b/>
          <w:iCs/>
          <w:color w:val="000000"/>
        </w:rPr>
        <w:t>(S)</w:t>
      </w:r>
      <w:r w:rsidRPr="008A3B5F">
        <w:rPr>
          <w:rFonts w:ascii="Calibri" w:hAnsi="Calibri" w:cs="Calibri"/>
          <w:iCs/>
          <w:color w:val="000000"/>
        </w:rPr>
        <w:t xml:space="preserve"> apskaičiuojamas sudedant tiekėjo pasiūlymo kainos (C)</w:t>
      </w:r>
      <w:r w:rsidRPr="008A3B5F">
        <w:rPr>
          <w:rFonts w:ascii="Calibri" w:hAnsi="Calibri" w:cs="Calibri"/>
          <w:iCs/>
        </w:rPr>
        <w:t xml:space="preserve"> ir socialinio kriterijaus (B) balus:</w:t>
      </w:r>
    </w:p>
    <w:p w14:paraId="7606FB7F" w14:textId="77777777" w:rsidR="003400D4" w:rsidRPr="008A3B5F" w:rsidRDefault="003400D4" w:rsidP="003400D4">
      <w:pPr>
        <w:numPr>
          <w:ilvl w:val="2"/>
          <w:numId w:val="0"/>
        </w:numPr>
        <w:tabs>
          <w:tab w:val="num" w:pos="720"/>
          <w:tab w:val="left" w:pos="6030"/>
        </w:tabs>
        <w:jc w:val="center"/>
        <w:rPr>
          <w:rFonts w:ascii="Calibri" w:hAnsi="Calibri" w:cs="Calibri"/>
          <w:color w:val="000000"/>
        </w:rPr>
      </w:pPr>
      <w:r w:rsidRPr="008A3B5F">
        <w:rPr>
          <w:rFonts w:ascii="Calibri" w:hAnsi="Calibri" w:cs="Calibri"/>
          <w:color w:val="000000"/>
        </w:rPr>
        <w:t>S = C + B</w:t>
      </w:r>
    </w:p>
    <w:p w14:paraId="04EB3A31" w14:textId="77777777" w:rsidR="003400D4" w:rsidRPr="008A3B5F" w:rsidRDefault="003400D4" w:rsidP="003400D4">
      <w:pPr>
        <w:shd w:val="clear" w:color="auto" w:fill="FFFFFF"/>
        <w:tabs>
          <w:tab w:val="left" w:pos="709"/>
        </w:tabs>
        <w:jc w:val="both"/>
        <w:rPr>
          <w:rFonts w:ascii="Calibri" w:hAnsi="Calibri" w:cs="Calibri"/>
          <w:color w:val="000000"/>
          <w:highlight w:val="cyan"/>
        </w:rPr>
      </w:pPr>
    </w:p>
    <w:p w14:paraId="4F241170" w14:textId="77777777" w:rsidR="003400D4" w:rsidRPr="008A3B5F" w:rsidRDefault="003400D4" w:rsidP="003400D4">
      <w:pPr>
        <w:shd w:val="clear" w:color="auto" w:fill="FFFFFF"/>
        <w:tabs>
          <w:tab w:val="left" w:pos="709"/>
        </w:tabs>
        <w:jc w:val="both"/>
        <w:rPr>
          <w:rFonts w:ascii="Calibri" w:hAnsi="Calibri" w:cs="Calibri"/>
          <w:color w:val="000000"/>
        </w:rPr>
      </w:pPr>
      <w:r w:rsidRPr="008A3B5F">
        <w:rPr>
          <w:rFonts w:ascii="Calibri" w:hAnsi="Calibri" w:cs="Calibri"/>
          <w:iCs/>
          <w:color w:val="000000"/>
        </w:rPr>
        <w:t xml:space="preserve">2. </w:t>
      </w:r>
      <w:r w:rsidRPr="008A3B5F">
        <w:rPr>
          <w:rFonts w:ascii="Calibri" w:hAnsi="Calibri" w:cs="Calibri"/>
          <w:color w:val="000000"/>
        </w:rPr>
        <w:t xml:space="preserve">Tiekėjo pasiūlymo kainos balas </w:t>
      </w:r>
      <w:r w:rsidRPr="008A3B5F">
        <w:rPr>
          <w:rFonts w:ascii="Calibri" w:hAnsi="Calibri" w:cs="Calibri"/>
          <w:b/>
          <w:color w:val="000000"/>
        </w:rPr>
        <w:t>(C)</w:t>
      </w:r>
      <w:r w:rsidRPr="008A3B5F">
        <w:rPr>
          <w:rFonts w:ascii="Calibri" w:hAnsi="Calibri" w:cs="Calibri"/>
          <w:color w:val="000000"/>
        </w:rPr>
        <w:t xml:space="preserve"> apskaičiuojamas mažiausios pasiūlytos kainos (</w:t>
      </w:r>
      <w:proofErr w:type="spellStart"/>
      <w:r w:rsidRPr="008A3B5F">
        <w:rPr>
          <w:rFonts w:ascii="Calibri" w:hAnsi="Calibri" w:cs="Calibri"/>
          <w:color w:val="000000"/>
        </w:rPr>
        <w:t>C</w:t>
      </w:r>
      <w:r w:rsidRPr="008A3B5F">
        <w:rPr>
          <w:rFonts w:ascii="Calibri" w:hAnsi="Calibri" w:cs="Calibri"/>
          <w:color w:val="000000"/>
          <w:vertAlign w:val="subscript"/>
        </w:rPr>
        <w:t>min</w:t>
      </w:r>
      <w:proofErr w:type="spellEnd"/>
      <w:r w:rsidRPr="008A3B5F">
        <w:rPr>
          <w:rFonts w:ascii="Calibri" w:hAnsi="Calibri" w:cs="Calibri"/>
          <w:color w:val="000000"/>
        </w:rPr>
        <w:t>) ir vertinamo pasiūlymo kainos (</w:t>
      </w:r>
      <w:proofErr w:type="spellStart"/>
      <w:r w:rsidRPr="008A3B5F">
        <w:rPr>
          <w:rFonts w:ascii="Calibri" w:hAnsi="Calibri" w:cs="Calibri"/>
          <w:color w:val="000000"/>
        </w:rPr>
        <w:t>C</w:t>
      </w:r>
      <w:r w:rsidRPr="008A3B5F">
        <w:rPr>
          <w:rFonts w:ascii="Calibri" w:hAnsi="Calibri" w:cs="Calibri"/>
          <w:color w:val="000000"/>
          <w:vertAlign w:val="subscript"/>
        </w:rPr>
        <w:t>p</w:t>
      </w:r>
      <w:proofErr w:type="spellEnd"/>
      <w:r w:rsidRPr="008A3B5F">
        <w:rPr>
          <w:rFonts w:ascii="Calibri" w:hAnsi="Calibri" w:cs="Calibri"/>
          <w:color w:val="000000"/>
        </w:rPr>
        <w:t>) (nurodytos konkurso sąlygų 2 priedo 1 punkte) santykį padauginant iš kainos lyginamojo svorio (X):</w:t>
      </w:r>
    </w:p>
    <w:p w14:paraId="35BDD2E6" w14:textId="77777777" w:rsidR="003400D4" w:rsidRPr="008A3B5F" w:rsidRDefault="003400D4" w:rsidP="003400D4">
      <w:pPr>
        <w:shd w:val="clear" w:color="auto" w:fill="FFFFFF"/>
        <w:tabs>
          <w:tab w:val="left" w:pos="709"/>
        </w:tabs>
        <w:jc w:val="center"/>
        <w:rPr>
          <w:rFonts w:ascii="Calibri" w:hAnsi="Calibri" w:cs="Calibri"/>
          <w:color w:val="000000"/>
        </w:rPr>
      </w:pPr>
      <w:proofErr w:type="spellStart"/>
      <w:r w:rsidRPr="008A3B5F">
        <w:rPr>
          <w:rFonts w:ascii="Calibri" w:hAnsi="Calibri" w:cs="Calibri"/>
          <w:color w:val="000000"/>
        </w:rPr>
        <w:t>C</w:t>
      </w:r>
      <w:r w:rsidRPr="008A3B5F">
        <w:rPr>
          <w:rFonts w:ascii="Calibri" w:hAnsi="Calibri" w:cs="Calibri"/>
          <w:color w:val="000000"/>
          <w:vertAlign w:val="subscript"/>
        </w:rPr>
        <w:t>min</w:t>
      </w:r>
      <w:proofErr w:type="spellEnd"/>
    </w:p>
    <w:p w14:paraId="4E5099E5" w14:textId="77777777" w:rsidR="003400D4" w:rsidRPr="008A3B5F" w:rsidRDefault="003400D4" w:rsidP="003400D4">
      <w:pPr>
        <w:shd w:val="clear" w:color="auto" w:fill="FFFFFF"/>
        <w:tabs>
          <w:tab w:val="left" w:pos="709"/>
        </w:tabs>
        <w:jc w:val="center"/>
        <w:rPr>
          <w:rFonts w:ascii="Calibri" w:hAnsi="Calibri" w:cs="Calibri"/>
          <w:color w:val="000000"/>
        </w:rPr>
      </w:pPr>
      <w:r w:rsidRPr="008A3B5F">
        <w:rPr>
          <w:rFonts w:ascii="Calibri" w:hAnsi="Calibri" w:cs="Calibri"/>
          <w:color w:val="000000"/>
        </w:rPr>
        <w:t xml:space="preserve">C = ------------ x </w:t>
      </w:r>
      <w:proofErr w:type="spellStart"/>
      <w:r w:rsidRPr="008A3B5F">
        <w:rPr>
          <w:rFonts w:ascii="Calibri" w:hAnsi="Calibri" w:cs="Calibri"/>
          <w:color w:val="000000"/>
        </w:rPr>
        <w:t>X</w:t>
      </w:r>
      <w:proofErr w:type="spellEnd"/>
    </w:p>
    <w:p w14:paraId="052CC5F4" w14:textId="77777777" w:rsidR="003400D4" w:rsidRDefault="003400D4" w:rsidP="003400D4">
      <w:pPr>
        <w:shd w:val="clear" w:color="auto" w:fill="FFFFFF"/>
        <w:tabs>
          <w:tab w:val="left" w:pos="709"/>
        </w:tabs>
        <w:jc w:val="center"/>
        <w:rPr>
          <w:rFonts w:ascii="Calibri" w:hAnsi="Calibri" w:cs="Calibri"/>
          <w:color w:val="000000"/>
          <w:vertAlign w:val="subscript"/>
        </w:rPr>
      </w:pPr>
      <w:proofErr w:type="spellStart"/>
      <w:r w:rsidRPr="008A3B5F">
        <w:rPr>
          <w:rFonts w:ascii="Calibri" w:hAnsi="Calibri" w:cs="Calibri"/>
          <w:color w:val="000000"/>
        </w:rPr>
        <w:t>C</w:t>
      </w:r>
      <w:r>
        <w:rPr>
          <w:rFonts w:ascii="Calibri" w:hAnsi="Calibri" w:cs="Calibri"/>
          <w:color w:val="000000"/>
          <w:vertAlign w:val="subscript"/>
        </w:rPr>
        <w:t>p</w:t>
      </w:r>
      <w:proofErr w:type="spellEnd"/>
    </w:p>
    <w:p w14:paraId="21B2DA5D" w14:textId="77777777" w:rsidR="003400D4" w:rsidRPr="003400D4" w:rsidRDefault="003400D4" w:rsidP="003400D4">
      <w:pPr>
        <w:shd w:val="clear" w:color="auto" w:fill="FFFFFF"/>
        <w:tabs>
          <w:tab w:val="left" w:pos="709"/>
        </w:tabs>
        <w:jc w:val="both"/>
        <w:rPr>
          <w:rFonts w:ascii="Calibri" w:hAnsi="Calibri" w:cs="Calibri"/>
          <w:color w:val="000000"/>
          <w:vertAlign w:val="subscript"/>
        </w:rPr>
      </w:pPr>
      <w:r w:rsidRPr="008A3B5F">
        <w:rPr>
          <w:rFonts w:ascii="Calibri" w:hAnsi="Calibri" w:cs="Calibri"/>
        </w:rPr>
        <w:t xml:space="preserve">3. </w:t>
      </w:r>
      <w:r w:rsidRPr="008A3B5F">
        <w:rPr>
          <w:rFonts w:ascii="Calibri" w:hAnsi="Calibri" w:cs="Calibri"/>
          <w:b/>
        </w:rPr>
        <w:t>Socialinio kriterijaus</w:t>
      </w:r>
      <w:r w:rsidRPr="008A3B5F">
        <w:rPr>
          <w:rFonts w:ascii="Calibri" w:hAnsi="Calibri" w:cs="Calibri"/>
        </w:rPr>
        <w:t xml:space="preserve"> – sutartį faktiškai vykdysiančių įdarbintų asmenų darbo užmokesčio – balas </w:t>
      </w:r>
      <w:r w:rsidRPr="008A3B5F">
        <w:rPr>
          <w:rFonts w:ascii="Calibri" w:hAnsi="Calibri" w:cs="Calibri"/>
          <w:b/>
        </w:rPr>
        <w:t>(B)</w:t>
      </w:r>
      <w:r w:rsidRPr="008A3B5F">
        <w:rPr>
          <w:rFonts w:ascii="Calibri" w:hAnsi="Calibri" w:cs="Calibri"/>
        </w:rPr>
        <w:t xml:space="preserve"> apskaičiuojamas vertinamo tiekėjo pasiūlymo siūlomos mokėti darbo užmokesčio mėnesio medianos* užsakovo nurodytas užduotis atliksiantiems, įdarbintiems darbuotojams** ir Lietuvos Respublikoje nustatyto minimalaus darbo užmokesčio skirtumo (</w:t>
      </w:r>
      <w:proofErr w:type="spellStart"/>
      <w:r w:rsidRPr="008A3B5F">
        <w:rPr>
          <w:rFonts w:ascii="Calibri" w:hAnsi="Calibri" w:cs="Calibri"/>
        </w:rPr>
        <w:t>B</w:t>
      </w:r>
      <w:r w:rsidRPr="008A3B5F">
        <w:rPr>
          <w:rFonts w:ascii="Calibri" w:hAnsi="Calibri" w:cs="Calibri"/>
          <w:vertAlign w:val="subscript"/>
        </w:rPr>
        <w:t>p</w:t>
      </w:r>
      <w:proofErr w:type="spellEnd"/>
      <w:r w:rsidRPr="008A3B5F">
        <w:rPr>
          <w:rFonts w:ascii="Calibri" w:hAnsi="Calibri" w:cs="Calibri"/>
        </w:rPr>
        <w:t>) ir didžiausio pasiūlytos darbo užmokesčio mėnesio medianos ir Lietuvos Respublikoje nustatyto minimalaus darbo užmokesčio skirtumo (</w:t>
      </w:r>
      <w:proofErr w:type="spellStart"/>
      <w:r w:rsidRPr="008A3B5F">
        <w:rPr>
          <w:rFonts w:ascii="Calibri" w:hAnsi="Calibri" w:cs="Calibri"/>
        </w:rPr>
        <w:t>B</w:t>
      </w:r>
      <w:r w:rsidRPr="008A3B5F">
        <w:rPr>
          <w:rFonts w:ascii="Calibri" w:hAnsi="Calibri" w:cs="Calibri"/>
          <w:vertAlign w:val="subscript"/>
        </w:rPr>
        <w:t>max</w:t>
      </w:r>
      <w:proofErr w:type="spellEnd"/>
      <w:r w:rsidRPr="008A3B5F">
        <w:rPr>
          <w:rFonts w:ascii="Calibri" w:hAnsi="Calibri" w:cs="Calibri"/>
        </w:rPr>
        <w:t xml:space="preserve">) santykį padauginant iš lyginamojo svorio (Z): </w:t>
      </w:r>
    </w:p>
    <w:p w14:paraId="656FE884" w14:textId="77777777" w:rsidR="003400D4" w:rsidRPr="008A3B5F" w:rsidRDefault="003400D4" w:rsidP="003400D4">
      <w:pPr>
        <w:numPr>
          <w:ilvl w:val="2"/>
          <w:numId w:val="0"/>
        </w:numPr>
        <w:tabs>
          <w:tab w:val="num" w:pos="720"/>
          <w:tab w:val="left" w:pos="9631"/>
        </w:tabs>
        <w:jc w:val="center"/>
        <w:rPr>
          <w:rFonts w:ascii="Calibri" w:hAnsi="Calibri" w:cs="Calibri"/>
        </w:rPr>
      </w:pPr>
    </w:p>
    <w:p w14:paraId="1137FBC7" w14:textId="77777777" w:rsidR="003400D4" w:rsidRPr="008A3B5F" w:rsidRDefault="003400D4" w:rsidP="003400D4">
      <w:pPr>
        <w:numPr>
          <w:ilvl w:val="2"/>
          <w:numId w:val="0"/>
        </w:numPr>
        <w:tabs>
          <w:tab w:val="num" w:pos="720"/>
          <w:tab w:val="left" w:pos="9631"/>
        </w:tabs>
        <w:jc w:val="center"/>
        <w:rPr>
          <w:rFonts w:ascii="Calibri" w:hAnsi="Calibri" w:cs="Calibri"/>
        </w:rPr>
      </w:pPr>
      <w:proofErr w:type="spellStart"/>
      <w:r w:rsidRPr="008A3B5F">
        <w:rPr>
          <w:rFonts w:ascii="Calibri" w:hAnsi="Calibri" w:cs="Calibri"/>
        </w:rPr>
        <w:t>B</w:t>
      </w:r>
      <w:r w:rsidRPr="008A3B5F">
        <w:rPr>
          <w:rFonts w:ascii="Calibri" w:hAnsi="Calibri" w:cs="Calibri"/>
          <w:vertAlign w:val="subscript"/>
        </w:rPr>
        <w:t>p</w:t>
      </w:r>
      <w:proofErr w:type="spellEnd"/>
    </w:p>
    <w:p w14:paraId="2BC2C362" w14:textId="77777777" w:rsidR="003400D4" w:rsidRPr="008A3B5F" w:rsidRDefault="003400D4" w:rsidP="003400D4">
      <w:pPr>
        <w:numPr>
          <w:ilvl w:val="2"/>
          <w:numId w:val="0"/>
        </w:numPr>
        <w:tabs>
          <w:tab w:val="num" w:pos="720"/>
          <w:tab w:val="left" w:pos="9631"/>
        </w:tabs>
        <w:jc w:val="center"/>
        <w:rPr>
          <w:rFonts w:ascii="Calibri" w:hAnsi="Calibri" w:cs="Calibri"/>
        </w:rPr>
      </w:pPr>
      <w:r w:rsidRPr="008A3B5F">
        <w:rPr>
          <w:rFonts w:ascii="Calibri" w:hAnsi="Calibri" w:cs="Calibri"/>
        </w:rPr>
        <w:t>B = ------------ x Z</w:t>
      </w:r>
    </w:p>
    <w:p w14:paraId="69CE4204" w14:textId="77777777" w:rsidR="003400D4" w:rsidRPr="008A3B5F" w:rsidRDefault="003400D4" w:rsidP="003400D4">
      <w:pPr>
        <w:numPr>
          <w:ilvl w:val="2"/>
          <w:numId w:val="0"/>
        </w:numPr>
        <w:tabs>
          <w:tab w:val="num" w:pos="720"/>
          <w:tab w:val="left" w:pos="9631"/>
        </w:tabs>
        <w:jc w:val="center"/>
        <w:rPr>
          <w:rFonts w:ascii="Calibri" w:hAnsi="Calibri" w:cs="Calibri"/>
        </w:rPr>
      </w:pPr>
      <w:proofErr w:type="spellStart"/>
      <w:r w:rsidRPr="008A3B5F">
        <w:rPr>
          <w:rFonts w:ascii="Calibri" w:hAnsi="Calibri" w:cs="Calibri"/>
        </w:rPr>
        <w:t>B</w:t>
      </w:r>
      <w:r w:rsidRPr="008A3B5F">
        <w:rPr>
          <w:rFonts w:ascii="Calibri" w:hAnsi="Calibri" w:cs="Calibri"/>
          <w:vertAlign w:val="subscript"/>
        </w:rPr>
        <w:t>max</w:t>
      </w:r>
      <w:proofErr w:type="spellEnd"/>
    </w:p>
    <w:p w14:paraId="28C7953B" w14:textId="77777777"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*darbo užmokesčio (darbuotojams mokamu darbo užmokesčiu laikomos jų draudžiamosios pajamos) mediana yra skaičių eilės vidurinis elementas, pavyzdžiui, skaičių sekos 1000, 1000, 2000, 3000, 3050, mediana yra 2000. Jei skaičių sekos (perkančiosios organizacijos nurodytas užduotis atliksiančių darbuotojų mėnesinio darbo užmokesčio) sudedamųjų dalių skaičius lyginis, mediana yra dviejų vidurinių skaičių vidurkis, pavyzdžiui, sekos 1000, 1000, 2000, 3000 mediana yra 1500;</w:t>
      </w:r>
    </w:p>
    <w:p w14:paraId="0BB4C2FE" w14:textId="77777777"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lastRenderedPageBreak/>
        <w:t xml:space="preserve">** Perkančiosios organizacijos nurodytas paslaugas (užduotis) faktiškai atliksiantys darbuotojai, įskaitant ir ūkio subjektų, kurių </w:t>
      </w:r>
      <w:proofErr w:type="spellStart"/>
      <w:r w:rsidRPr="008A3B5F">
        <w:rPr>
          <w:rFonts w:ascii="Calibri" w:hAnsi="Calibri" w:cs="Calibri"/>
        </w:rPr>
        <w:t>pajėgumais</w:t>
      </w:r>
      <w:proofErr w:type="spellEnd"/>
      <w:r w:rsidRPr="008A3B5F">
        <w:rPr>
          <w:rFonts w:ascii="Calibri" w:hAnsi="Calibri" w:cs="Calibri"/>
        </w:rPr>
        <w:t xml:space="preserve"> remiamasi, </w:t>
      </w:r>
      <w:proofErr w:type="spellStart"/>
      <w:r w:rsidRPr="008A3B5F">
        <w:rPr>
          <w:rFonts w:ascii="Calibri" w:hAnsi="Calibri" w:cs="Calibri"/>
        </w:rPr>
        <w:t>subteikėjų</w:t>
      </w:r>
      <w:proofErr w:type="spellEnd"/>
      <w:r w:rsidRPr="008A3B5F">
        <w:rPr>
          <w:rFonts w:ascii="Calibri" w:hAnsi="Calibri" w:cs="Calibri"/>
        </w:rPr>
        <w:t xml:space="preserve"> darbuotojus, </w:t>
      </w:r>
      <w:r w:rsidRPr="00DD6EE6">
        <w:rPr>
          <w:rFonts w:ascii="Calibri" w:hAnsi="Calibri" w:cs="Calibri"/>
          <w:i/>
          <w:u w:val="single"/>
        </w:rPr>
        <w:t xml:space="preserve">tai yra </w:t>
      </w:r>
      <w:r>
        <w:rPr>
          <w:rFonts w:ascii="Calibri" w:hAnsi="Calibri" w:cs="Calibri"/>
          <w:i/>
          <w:u w:val="single"/>
        </w:rPr>
        <w:t>projekto ekspertizės paslaugas</w:t>
      </w:r>
      <w:r w:rsidR="00A71509">
        <w:rPr>
          <w:rFonts w:ascii="Calibri" w:hAnsi="Calibri" w:cs="Calibri"/>
          <w:i/>
          <w:u w:val="single"/>
        </w:rPr>
        <w:t xml:space="preserve"> teiksiančius darbuotojus</w:t>
      </w:r>
      <w:r>
        <w:rPr>
          <w:rFonts w:ascii="Calibri" w:hAnsi="Calibri" w:cs="Calibri"/>
          <w:i/>
          <w:u w:val="single"/>
        </w:rPr>
        <w:t xml:space="preserve"> </w:t>
      </w:r>
      <w:r w:rsidRPr="00DD6EE6">
        <w:rPr>
          <w:rFonts w:ascii="Calibri" w:hAnsi="Calibri" w:cs="Calibri"/>
        </w:rPr>
        <w:t>(išskyrus Paslaugų teikėjo administracijos</w:t>
      </w:r>
      <w:r w:rsidRPr="008A3B5F">
        <w:rPr>
          <w:rFonts w:ascii="Calibri" w:hAnsi="Calibri" w:cs="Calibri"/>
        </w:rPr>
        <w:t xml:space="preserve"> darbuotojus, kurie tiesiogiai neteikia perkamų paslaugų).</w:t>
      </w:r>
    </w:p>
    <w:p w14:paraId="30A9337C" w14:textId="77777777"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3.1. Tiekėjas pasiūlymo formos (</w:t>
      </w:r>
      <w:r w:rsidR="00A71509">
        <w:rPr>
          <w:rFonts w:ascii="Calibri" w:hAnsi="Calibri" w:cs="Calibri"/>
        </w:rPr>
        <w:t>specialiųjų</w:t>
      </w:r>
      <w:r w:rsidRPr="008A3B5F">
        <w:rPr>
          <w:rFonts w:ascii="Calibri" w:hAnsi="Calibri" w:cs="Calibri"/>
        </w:rPr>
        <w:t xml:space="preserve"> sąlygų 2 priedas) 2 punkte turi nurodyti siūlomą mokėti (vykdant </w:t>
      </w:r>
      <w:r>
        <w:rPr>
          <w:rFonts w:ascii="Calibri" w:hAnsi="Calibri" w:cs="Calibri"/>
        </w:rPr>
        <w:t xml:space="preserve">šią konkrečią </w:t>
      </w:r>
      <w:r w:rsidRPr="008A3B5F">
        <w:rPr>
          <w:rFonts w:ascii="Calibri" w:hAnsi="Calibri" w:cs="Calibri"/>
        </w:rPr>
        <w:t xml:space="preserve">sutartį) darbo užmokesčio mėnesio medianą perkančiosios organizacijos nurodytas paslaugas tiesiogiai teiksiantiems įdarbintiems darbuotojams, </w:t>
      </w:r>
      <w:proofErr w:type="spellStart"/>
      <w:r w:rsidRPr="008A3B5F">
        <w:rPr>
          <w:rFonts w:ascii="Calibri" w:hAnsi="Calibri" w:cs="Calibri"/>
        </w:rPr>
        <w:t>Eur</w:t>
      </w:r>
      <w:proofErr w:type="spellEnd"/>
      <w:r w:rsidRPr="008A3B5F">
        <w:rPr>
          <w:rFonts w:ascii="Calibri" w:hAnsi="Calibri" w:cs="Calibri"/>
        </w:rPr>
        <w:t>. Tiekėjas turi nurodyti konkretų (</w:t>
      </w:r>
      <w:r w:rsidRPr="008A3B5F">
        <w:rPr>
          <w:rFonts w:ascii="Calibri" w:hAnsi="Calibri" w:cs="Calibri"/>
          <w:u w:val="single"/>
        </w:rPr>
        <w:t>nurodyti konkrečią sumą be intervalų ar be žodžio nuo / iki)</w:t>
      </w:r>
      <w:r w:rsidRPr="008A3B5F">
        <w:rPr>
          <w:rFonts w:ascii="Calibri" w:hAnsi="Calibri" w:cs="Calibri"/>
        </w:rPr>
        <w:t xml:space="preserve"> siūlomo mokėti darbo užmokesčio mėnesio medianos dydį;</w:t>
      </w:r>
    </w:p>
    <w:p w14:paraId="6628F223" w14:textId="77777777"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3.2. Jei tiekėjo pasiūlymo formos 2 punkte nebus nurodyta siūloma mokėti (ateityje, vykdant šią konkrečią sutartį) darbo užmokesčio, darbuotojams, su kuriais sudarytos darbo sutartys, mėnesio mediana (vykdant šią konkrečią sutartį), tiekėjui už socialinį kriterijų bus skiriama 0 balų.</w:t>
      </w:r>
    </w:p>
    <w:p w14:paraId="4BDE1D9A" w14:textId="77777777"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 xml:space="preserve">3.3. Perkančioji organizacija nustato, kad skaičiuojant socialinio kriterijaus balą (B), bus vertinama ne didesnė kaip </w:t>
      </w:r>
      <w:r w:rsidR="00A71509">
        <w:rPr>
          <w:rFonts w:ascii="Calibri" w:hAnsi="Calibri" w:cs="Calibri"/>
        </w:rPr>
        <w:t xml:space="preserve">        </w:t>
      </w:r>
      <w:r w:rsidRPr="008A3B5F">
        <w:rPr>
          <w:rFonts w:ascii="Calibri" w:hAnsi="Calibri" w:cs="Calibri"/>
        </w:rPr>
        <w:t xml:space="preserve">2 500 </w:t>
      </w:r>
      <w:proofErr w:type="spellStart"/>
      <w:r w:rsidRPr="008A3B5F">
        <w:rPr>
          <w:rFonts w:ascii="Calibri" w:hAnsi="Calibri" w:cs="Calibri"/>
        </w:rPr>
        <w:t>Eur</w:t>
      </w:r>
      <w:proofErr w:type="spellEnd"/>
      <w:r w:rsidRPr="008A3B5F">
        <w:rPr>
          <w:rFonts w:ascii="Calibri" w:hAnsi="Calibri" w:cs="Calibri"/>
        </w:rPr>
        <w:t xml:space="preserve"> siūloma darbo užmokesčio mėnesio mediana. Jei tiekėjas pasiūlyme nurodys didesnę kaip 2 500 </w:t>
      </w:r>
      <w:proofErr w:type="spellStart"/>
      <w:r w:rsidRPr="008A3B5F">
        <w:rPr>
          <w:rFonts w:ascii="Calibri" w:hAnsi="Calibri" w:cs="Calibri"/>
        </w:rPr>
        <w:t>Eur</w:t>
      </w:r>
      <w:proofErr w:type="spellEnd"/>
      <w:r w:rsidRPr="008A3B5F">
        <w:rPr>
          <w:rFonts w:ascii="Calibri" w:hAnsi="Calibri" w:cs="Calibri"/>
        </w:rPr>
        <w:t xml:space="preserve"> siūlomą darbo užmokesčio mėnesio medianą, skaičiuojant socialinio kriterijaus balą (B) bus vertinama, kad tiekėjas pasiūlė maksimalią 2 500 </w:t>
      </w:r>
      <w:proofErr w:type="spellStart"/>
      <w:r w:rsidRPr="008A3B5F">
        <w:rPr>
          <w:rFonts w:ascii="Calibri" w:hAnsi="Calibri" w:cs="Calibri"/>
        </w:rPr>
        <w:t>Eur</w:t>
      </w:r>
      <w:proofErr w:type="spellEnd"/>
      <w:r w:rsidRPr="008A3B5F">
        <w:rPr>
          <w:rFonts w:ascii="Calibri" w:hAnsi="Calibri" w:cs="Calibri"/>
        </w:rPr>
        <w:t xml:space="preserve"> siūlomą darbo užmokesčio mėnesio medianą.</w:t>
      </w:r>
    </w:p>
    <w:p w14:paraId="23228493" w14:textId="77777777"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3.4. Jeigu tiekėjas nurodys ne konkretų darbo užmokesčio mėnesio medianos dydį, o nurodys dydžio intervalą, vertinamas bus intervalo mažiausias dydis.</w:t>
      </w:r>
    </w:p>
    <w:p w14:paraId="7E44B6E4" w14:textId="77777777"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 xml:space="preserve">3.5. Sudarius sutartį, bet ne vėliau kaip per 3 darbo dienas nuo sutarties įsigaliojimo, Tiekėjas privalo pateikti </w:t>
      </w:r>
      <w:r>
        <w:rPr>
          <w:rFonts w:ascii="Calibri" w:hAnsi="Calibri" w:cs="Calibri"/>
        </w:rPr>
        <w:t>Paslaugų gavėjui</w:t>
      </w:r>
      <w:r w:rsidRPr="008A3B5F">
        <w:rPr>
          <w:rFonts w:ascii="Calibri" w:hAnsi="Calibri" w:cs="Calibri"/>
        </w:rPr>
        <w:t xml:space="preserve"> Nurodytų darbuotojų sąrašą (nurodyti vardus, pavardes, gimimo datas, darbuotojo funkcijas (pareigas) vykdant sutartį) ir jiems siūlomo mokėti darbo užmokesčio mėnesio medianą. Sąraše Nurodytų darbuotojų mediana turi būti ne mažesnė, nei nurodyta </w:t>
      </w:r>
      <w:r w:rsidRPr="00D560D6">
        <w:rPr>
          <w:rFonts w:ascii="Calibri" w:hAnsi="Calibri" w:cs="Calibri"/>
        </w:rPr>
        <w:t xml:space="preserve">sutarties </w:t>
      </w:r>
      <w:r w:rsidR="00A71509" w:rsidRPr="00D560D6">
        <w:rPr>
          <w:rFonts w:ascii="Calibri" w:hAnsi="Calibri" w:cs="Calibri"/>
        </w:rPr>
        <w:t>1.2</w:t>
      </w:r>
      <w:r w:rsidRPr="00D560D6">
        <w:rPr>
          <w:rFonts w:ascii="Calibri" w:hAnsi="Calibri" w:cs="Calibri"/>
        </w:rPr>
        <w:t xml:space="preserve"> punkte.</w:t>
      </w:r>
      <w:r w:rsidRPr="003030FC">
        <w:rPr>
          <w:rFonts w:ascii="Calibri" w:hAnsi="Calibri" w:cs="Calibri"/>
        </w:rPr>
        <w:t xml:space="preserve"> Sutarties vykdymo metu, pasikeitus nurodytai informacijai, tiekėjas nedelsdamas privalo</w:t>
      </w:r>
      <w:r w:rsidRPr="008A3B5F">
        <w:rPr>
          <w:rFonts w:ascii="Calibri" w:hAnsi="Calibri" w:cs="Calibri"/>
        </w:rPr>
        <w:t xml:space="preserve"> informuoti Užsakovą ir pateikti atnaujintą Nurodytų darbuotojų </w:t>
      </w:r>
      <w:r w:rsidRPr="00412551">
        <w:rPr>
          <w:rFonts w:ascii="Calibri" w:hAnsi="Calibri" w:cs="Calibri"/>
        </w:rPr>
        <w:t xml:space="preserve">sąrašą </w:t>
      </w:r>
      <w:r w:rsidRPr="008A3B5F">
        <w:rPr>
          <w:rFonts w:ascii="Calibri" w:hAnsi="Calibri" w:cs="Calibri"/>
        </w:rPr>
        <w:t>(</w:t>
      </w:r>
      <w:r w:rsidRPr="008A3B5F">
        <w:rPr>
          <w:rFonts w:ascii="Calibri" w:hAnsi="Calibri" w:cs="Calibri"/>
          <w:i/>
        </w:rPr>
        <w:t>ši nuostata taikoma, jeigu tiekėjui už socialinį kriterijų buvo skirta daugiau kaip 0 balų</w:t>
      </w:r>
      <w:r w:rsidRPr="008A3B5F">
        <w:rPr>
          <w:rFonts w:ascii="Calibri" w:hAnsi="Calibri" w:cs="Calibri"/>
        </w:rPr>
        <w:t>).</w:t>
      </w:r>
    </w:p>
    <w:p w14:paraId="2D295193" w14:textId="77777777"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3.6. Perkančioji organizacija pasiūlymo vertinimo metu gali prašyti paaiškinti, pagrįsti tiekėjo pasiūlymo 2 punkte nurodytų kriterijų realumą (pvz. jei reikšmės skirsis nuo visų pasiūlymų</w:t>
      </w:r>
      <w:r w:rsidRPr="008A3B5F">
        <w:rPr>
          <w:rFonts w:ascii="Calibri" w:hAnsi="Calibri" w:cs="Calibri"/>
          <w:color w:val="2E74B5"/>
        </w:rPr>
        <w:t xml:space="preserve"> </w:t>
      </w:r>
      <w:r w:rsidRPr="008A3B5F">
        <w:rPr>
          <w:rFonts w:ascii="Calibri" w:hAnsi="Calibri" w:cs="Calibri"/>
        </w:rPr>
        <w:t>reikšmių</w:t>
      </w:r>
      <w:r w:rsidRPr="008A3B5F">
        <w:rPr>
          <w:rFonts w:ascii="Calibri" w:hAnsi="Calibri" w:cs="Calibri"/>
          <w:color w:val="2E74B5"/>
        </w:rPr>
        <w:t xml:space="preserve"> </w:t>
      </w:r>
      <w:r w:rsidRPr="008A3B5F">
        <w:rPr>
          <w:rFonts w:ascii="Calibri" w:hAnsi="Calibri" w:cs="Calibri"/>
        </w:rPr>
        <w:t>vidurkio daugiau kaip 30 proc. arba ženkliai skirsis nuo viešai skelbiamų reikšmių).</w:t>
      </w:r>
    </w:p>
    <w:p w14:paraId="252B3AE9" w14:textId="2FE2F6E3" w:rsidR="003400D4" w:rsidRPr="008B6174" w:rsidRDefault="003400D4" w:rsidP="003400D4">
      <w:pPr>
        <w:numPr>
          <w:ilvl w:val="2"/>
          <w:numId w:val="0"/>
        </w:numPr>
        <w:tabs>
          <w:tab w:val="num" w:pos="720"/>
          <w:tab w:val="left" w:pos="9631"/>
        </w:tabs>
        <w:jc w:val="both"/>
        <w:rPr>
          <w:rFonts w:ascii="Calibri" w:hAnsi="Calibri" w:cs="Calibri"/>
        </w:rPr>
      </w:pPr>
      <w:r w:rsidRPr="006A7642">
        <w:rPr>
          <w:rFonts w:ascii="Calibri" w:hAnsi="Calibri" w:cs="Calibri"/>
        </w:rPr>
        <w:t xml:space="preserve">3.7. Tiekėjas įsipareigoja visą sutarties vykdymo laikotarpį mokėti Nurodytiems darbuotojams ne mažesnio dydžio nei </w:t>
      </w:r>
      <w:r w:rsidRPr="003030FC">
        <w:rPr>
          <w:rFonts w:ascii="Calibri" w:hAnsi="Calibri" w:cs="Calibri"/>
        </w:rPr>
        <w:t xml:space="preserve">nurodyta </w:t>
      </w:r>
      <w:r w:rsidRPr="00D560D6">
        <w:rPr>
          <w:rFonts w:ascii="Calibri" w:hAnsi="Calibri" w:cs="Calibri"/>
        </w:rPr>
        <w:t xml:space="preserve">sutarties </w:t>
      </w:r>
      <w:r w:rsidR="00A71509" w:rsidRPr="00D560D6">
        <w:rPr>
          <w:rFonts w:ascii="Calibri" w:hAnsi="Calibri" w:cs="Calibri"/>
        </w:rPr>
        <w:t>1.2</w:t>
      </w:r>
      <w:r w:rsidRPr="00D560D6">
        <w:rPr>
          <w:rFonts w:ascii="Calibri" w:hAnsi="Calibri" w:cs="Calibri"/>
        </w:rPr>
        <w:t xml:space="preserve"> punkte</w:t>
      </w:r>
      <w:r w:rsidRPr="003030FC">
        <w:rPr>
          <w:rFonts w:ascii="Calibri" w:hAnsi="Calibri" w:cs="Calibri"/>
        </w:rPr>
        <w:t xml:space="preserve"> darbo</w:t>
      </w:r>
      <w:r w:rsidRPr="006A7642">
        <w:rPr>
          <w:rFonts w:ascii="Calibri" w:hAnsi="Calibri" w:cs="Calibri"/>
        </w:rPr>
        <w:t xml:space="preserve"> užmokesčio mėnesio medianą. </w:t>
      </w:r>
      <w:r>
        <w:rPr>
          <w:rFonts w:ascii="Calibri" w:hAnsi="Calibri" w:cs="Calibri"/>
        </w:rPr>
        <w:t xml:space="preserve">Paslaugų gavėjas </w:t>
      </w:r>
      <w:r w:rsidRPr="006A7642">
        <w:rPr>
          <w:rFonts w:ascii="Calibri" w:hAnsi="Calibri" w:cs="Calibri"/>
        </w:rPr>
        <w:t xml:space="preserve">patikrins, ar tiekėjas laikosi šio įsipareigojimo, ir kreipsis į kompetentingas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w:t>
      </w:r>
      <w:r>
        <w:rPr>
          <w:rFonts w:ascii="Calibri" w:hAnsi="Calibri" w:cs="Calibri"/>
        </w:rPr>
        <w:t xml:space="preserve">Paslaugų gavėjui </w:t>
      </w:r>
      <w:r w:rsidRPr="006A7642">
        <w:rPr>
          <w:rFonts w:ascii="Calibri" w:hAnsi="Calibri" w:cs="Calibri"/>
        </w:rPr>
        <w:t xml:space="preserve">nepateikia prašomos informacijos, informaciją </w:t>
      </w:r>
      <w:r>
        <w:rPr>
          <w:rFonts w:ascii="Calibri" w:hAnsi="Calibri" w:cs="Calibri"/>
        </w:rPr>
        <w:t xml:space="preserve">Paslaugų gavėjui </w:t>
      </w:r>
      <w:r w:rsidRPr="006A7642">
        <w:rPr>
          <w:rFonts w:ascii="Calibri" w:hAnsi="Calibri" w:cs="Calibri"/>
        </w:rPr>
        <w:t xml:space="preserve">apie tiekėjo Nurodytiems darbuotojams mokamo darbo užmokesčio mėnesio medianą turi pateikti pats tiekėjas, prieš tai kreipęsis į minėtą instituciją dėl tiekėjo prašomos informacijos išdavimo. Tiekėjas įsipareigoja ne </w:t>
      </w:r>
      <w:r w:rsidRPr="003030FC">
        <w:rPr>
          <w:rFonts w:ascii="Calibri" w:hAnsi="Calibri" w:cs="Calibri"/>
        </w:rPr>
        <w:t>rečiau kaip 1 (vieną) kartą kas 6 mėnesius</w:t>
      </w:r>
      <w:r w:rsidR="007C14B6">
        <w:rPr>
          <w:rFonts w:ascii="Calibri" w:hAnsi="Calibri" w:cs="Calibri"/>
        </w:rPr>
        <w:t xml:space="preserve"> </w:t>
      </w:r>
      <w:r w:rsidR="007C14B6" w:rsidRPr="007C14B6">
        <w:rPr>
          <w:rFonts w:ascii="Calibri" w:hAnsi="Calibri" w:cs="Calibri"/>
        </w:rPr>
        <w:t xml:space="preserve">(jei paslaugų teikimo sutarties trukmė ilgesnė kaip 6 mėnesiai) </w:t>
      </w:r>
      <w:r w:rsidRPr="006A7642">
        <w:rPr>
          <w:rFonts w:ascii="Calibri" w:hAnsi="Calibri" w:cs="Calibri"/>
        </w:rPr>
        <w:t xml:space="preserve"> nuo sutarties įsigaliojimo dienos pateikti </w:t>
      </w:r>
      <w:r>
        <w:rPr>
          <w:rFonts w:ascii="Calibri" w:hAnsi="Calibri" w:cs="Calibri"/>
        </w:rPr>
        <w:t xml:space="preserve">Paslaugų gavėjui </w:t>
      </w:r>
      <w:r w:rsidRPr="006A7642">
        <w:rPr>
          <w:rFonts w:ascii="Calibri" w:hAnsi="Calibri" w:cs="Calibri"/>
        </w:rPr>
        <w:t>informaciją, gautą iš Valstybinio socialinio draudimo fondo valdybos prie Socialinės apsaugos ir darbo ministerijos, apie Paslaugų teikėjo Nurodytiems darbuotojams mokamo darbo užmokesčio mėnesio medianą</w:t>
      </w:r>
      <w:r w:rsidR="009332FB">
        <w:rPr>
          <w:rFonts w:ascii="Calibri" w:hAnsi="Calibri" w:cs="Calibri"/>
        </w:rPr>
        <w:t xml:space="preserve"> </w:t>
      </w:r>
      <w:r w:rsidR="009332FB" w:rsidRPr="008A3B5F">
        <w:rPr>
          <w:rFonts w:ascii="Calibri" w:hAnsi="Calibri" w:cs="Calibri"/>
        </w:rPr>
        <w:t>(</w:t>
      </w:r>
      <w:r w:rsidR="009332FB" w:rsidRPr="008A3B5F">
        <w:rPr>
          <w:rFonts w:ascii="Calibri" w:hAnsi="Calibri" w:cs="Calibri"/>
          <w:i/>
        </w:rPr>
        <w:t>ši nuostata taikoma, jeigu tiekėjui už socialinį kriterijų buvo skirta daugiau kaip 0 balų</w:t>
      </w:r>
      <w:r w:rsidR="009332FB" w:rsidRPr="008A3B5F">
        <w:rPr>
          <w:rFonts w:ascii="Calibri" w:hAnsi="Calibri" w:cs="Calibri"/>
        </w:rPr>
        <w:t>)</w:t>
      </w:r>
      <w:r w:rsidRPr="006A7642">
        <w:rPr>
          <w:rFonts w:ascii="Calibri" w:hAnsi="Calibri" w:cs="Calibri"/>
        </w:rPr>
        <w:t>.</w:t>
      </w:r>
    </w:p>
    <w:p w14:paraId="067FD391" w14:textId="77777777" w:rsidR="003400D4" w:rsidRPr="008A3B5F" w:rsidRDefault="003400D4" w:rsidP="003400D4">
      <w:pPr>
        <w:numPr>
          <w:ilvl w:val="2"/>
          <w:numId w:val="0"/>
        </w:numPr>
        <w:tabs>
          <w:tab w:val="num" w:pos="720"/>
          <w:tab w:val="left" w:pos="9631"/>
        </w:tabs>
        <w:jc w:val="both"/>
        <w:rPr>
          <w:rFonts w:ascii="Calibri" w:hAnsi="Calibri" w:cs="Calibri"/>
        </w:rPr>
      </w:pPr>
      <w:r w:rsidRPr="008A3B5F">
        <w:rPr>
          <w:rFonts w:ascii="Calibri" w:hAnsi="Calibri" w:cs="Calibri"/>
        </w:rPr>
        <w:t xml:space="preserve">Tuo atveju, jei nustatoma, kad tiekėjas nesilaiko šių įsipareigojimų, </w:t>
      </w:r>
      <w:r>
        <w:rPr>
          <w:rFonts w:ascii="Calibri" w:hAnsi="Calibri" w:cs="Calibri"/>
        </w:rPr>
        <w:t xml:space="preserve">Paslaugų gavėjas </w:t>
      </w:r>
      <w:r w:rsidRPr="008A3B5F">
        <w:rPr>
          <w:rFonts w:ascii="Calibri" w:hAnsi="Calibri" w:cs="Calibri"/>
        </w:rPr>
        <w:t xml:space="preserve">privalo reikalauti iš tiekėjo </w:t>
      </w:r>
      <w:r w:rsidRPr="003030FC">
        <w:rPr>
          <w:rFonts w:ascii="Calibri" w:hAnsi="Calibri" w:cs="Calibri"/>
        </w:rPr>
        <w:t xml:space="preserve">sumokėti 100 </w:t>
      </w:r>
      <w:proofErr w:type="spellStart"/>
      <w:r w:rsidRPr="003030FC">
        <w:rPr>
          <w:rFonts w:ascii="Calibri" w:hAnsi="Calibri" w:cs="Calibri"/>
        </w:rPr>
        <w:t>Eur</w:t>
      </w:r>
      <w:proofErr w:type="spellEnd"/>
      <w:r w:rsidRPr="003030FC">
        <w:rPr>
          <w:rFonts w:ascii="Calibri" w:hAnsi="Calibri" w:cs="Calibri"/>
        </w:rPr>
        <w:t xml:space="preserve"> baudą už kiekvieną pažeidimo mėnesį,</w:t>
      </w:r>
      <w:r w:rsidRPr="008A3B5F">
        <w:rPr>
          <w:rFonts w:ascii="Calibri" w:hAnsi="Calibri" w:cs="Calibri"/>
        </w:rPr>
        <w:t xml:space="preserve"> taip pat jeigu Nurodytų darbuotojų sąraše nebelieka darbuotojų (pvz., darbuotojai pakeičiami į asmenis, su kuriais nėra sudarytos darbo sutartys).</w:t>
      </w:r>
    </w:p>
    <w:p w14:paraId="70E409C2" w14:textId="77777777" w:rsidR="003400D4" w:rsidRPr="008A3B5F" w:rsidRDefault="003400D4" w:rsidP="003400D4">
      <w:pPr>
        <w:numPr>
          <w:ilvl w:val="2"/>
          <w:numId w:val="0"/>
        </w:numPr>
        <w:tabs>
          <w:tab w:val="num" w:pos="720"/>
          <w:tab w:val="left" w:pos="9631"/>
        </w:tabs>
        <w:jc w:val="both"/>
        <w:rPr>
          <w:rFonts w:ascii="Calibri" w:hAnsi="Calibri" w:cs="Calibri"/>
          <w:highlight w:val="cyan"/>
        </w:rPr>
      </w:pPr>
      <w:r w:rsidRPr="008A3B5F">
        <w:rPr>
          <w:rFonts w:ascii="Calibri" w:hAnsi="Calibri" w:cs="Calibri"/>
        </w:rPr>
        <w:lastRenderedPageBreak/>
        <w:t>Jei tiekėjas yra ne Lietuvos Respublikoje registruota įmonė, tai informaciją apie darbo užmokesčio medianą įmonėje turi būti išduota įgaliotos atitinkamos valstybės institucijos, o jei tokios institucijos nėra – įmonės vadovo. Sutartyje nustatytos sankcijos už šių tiekėjo prisiimtų įsipareigojimų nesilaikymą.</w:t>
      </w:r>
    </w:p>
    <w:p w14:paraId="77575E7F" w14:textId="77777777" w:rsidR="003400D4" w:rsidRPr="008A3B5F" w:rsidRDefault="003400D4" w:rsidP="00A71509">
      <w:pPr>
        <w:shd w:val="clear" w:color="auto" w:fill="FFFFFF"/>
        <w:tabs>
          <w:tab w:val="left" w:pos="709"/>
        </w:tabs>
        <w:spacing w:after="0"/>
        <w:jc w:val="both"/>
        <w:rPr>
          <w:rFonts w:ascii="Calibri" w:hAnsi="Calibri" w:cs="Calibri"/>
          <w:b/>
        </w:rPr>
      </w:pPr>
      <w:r w:rsidRPr="00DD3AA4">
        <w:rPr>
          <w:rFonts w:ascii="Calibri" w:hAnsi="Calibri" w:cs="Calibri"/>
          <w:b/>
          <w:color w:val="000000"/>
        </w:rPr>
        <w:t>4.</w:t>
      </w:r>
      <w:r w:rsidRPr="008A3B5F">
        <w:rPr>
          <w:rFonts w:ascii="Calibri" w:hAnsi="Calibri" w:cs="Calibri"/>
          <w:color w:val="000000"/>
        </w:rPr>
        <w:t xml:space="preserve"> </w:t>
      </w:r>
      <w:r w:rsidRPr="008A3B5F">
        <w:rPr>
          <w:rFonts w:ascii="Calibri" w:hAnsi="Calibri" w:cs="Calibri"/>
          <w:b/>
        </w:rPr>
        <w:t>Vertinant pasiūlymą:</w:t>
      </w:r>
    </w:p>
    <w:p w14:paraId="6DD11443" w14:textId="77777777" w:rsidR="003400D4" w:rsidRPr="008A3B5F" w:rsidRDefault="003400D4" w:rsidP="00A71509">
      <w:pPr>
        <w:shd w:val="clear" w:color="auto" w:fill="FFFFFF"/>
        <w:tabs>
          <w:tab w:val="left" w:pos="709"/>
        </w:tabs>
        <w:spacing w:after="0"/>
        <w:jc w:val="both"/>
        <w:rPr>
          <w:rFonts w:ascii="Calibri" w:hAnsi="Calibri" w:cs="Calibri"/>
          <w:b/>
        </w:rPr>
      </w:pPr>
      <w:r w:rsidRPr="008A3B5F">
        <w:rPr>
          <w:rFonts w:ascii="Calibri" w:hAnsi="Calibri" w:cs="Calibri"/>
          <w:b/>
        </w:rPr>
        <w:t>Kainos (C) lyginamasis svoris (X) – 95;</w:t>
      </w:r>
    </w:p>
    <w:p w14:paraId="09033E5C" w14:textId="77777777" w:rsidR="003400D4" w:rsidRPr="008A3B5F" w:rsidRDefault="003400D4" w:rsidP="003400D4">
      <w:pPr>
        <w:shd w:val="clear" w:color="auto" w:fill="FFFFFF"/>
        <w:tabs>
          <w:tab w:val="left" w:pos="709"/>
        </w:tabs>
        <w:jc w:val="both"/>
        <w:rPr>
          <w:rFonts w:ascii="Calibri" w:hAnsi="Calibri" w:cs="Calibri"/>
          <w:b/>
        </w:rPr>
      </w:pPr>
      <w:r w:rsidRPr="008A3B5F">
        <w:rPr>
          <w:rFonts w:ascii="Calibri" w:hAnsi="Calibri" w:cs="Calibri"/>
          <w:b/>
        </w:rPr>
        <w:t>Socialinio kriterijaus (B) lyginamasis svoris (Z) – 5.</w:t>
      </w:r>
    </w:p>
    <w:p w14:paraId="5C7C182D" w14:textId="77777777" w:rsidR="005A7EBB" w:rsidRPr="003107CC" w:rsidRDefault="005A7EBB" w:rsidP="005A7EBB">
      <w:pPr>
        <w:ind w:left="7314"/>
        <w:rPr>
          <w:rFonts w:cstheme="minorHAnsi"/>
        </w:rPr>
      </w:pPr>
    </w:p>
    <w:p w14:paraId="1FB85E80" w14:textId="77777777" w:rsidR="005A7EBB" w:rsidRPr="003107CC" w:rsidRDefault="005A7EBB" w:rsidP="00982EE8">
      <w:pPr>
        <w:jc w:val="center"/>
        <w:rPr>
          <w:rFonts w:cstheme="minorHAnsi"/>
        </w:rPr>
      </w:pPr>
    </w:p>
    <w:p w14:paraId="7F0E1A68" w14:textId="77777777" w:rsidR="00693D4F" w:rsidRPr="003107CC" w:rsidRDefault="00693D4F" w:rsidP="00982EE8">
      <w:pPr>
        <w:jc w:val="center"/>
        <w:rPr>
          <w:rFonts w:cstheme="minorHAnsi"/>
          <w:color w:val="7030A0"/>
        </w:rPr>
      </w:pPr>
      <w:r w:rsidRPr="003107CC">
        <w:rPr>
          <w:rFonts w:cstheme="minorHAnsi"/>
        </w:rPr>
        <w:t>__________</w:t>
      </w:r>
    </w:p>
    <w:p w14:paraId="5B17F3AD" w14:textId="77777777" w:rsidR="00693D4F" w:rsidRPr="003107CC" w:rsidRDefault="00693D4F">
      <w:pPr>
        <w:rPr>
          <w:rFonts w:cstheme="minorHAnsi"/>
          <w:color w:val="7030A0"/>
        </w:rPr>
      </w:pPr>
      <w:r w:rsidRPr="003107CC">
        <w:rPr>
          <w:rFonts w:cstheme="minorHAnsi"/>
          <w:color w:val="7030A0"/>
        </w:rPr>
        <w:br w:type="page"/>
      </w:r>
    </w:p>
    <w:p w14:paraId="40EC2344" w14:textId="77777777" w:rsidR="000C6068" w:rsidRPr="003107CC" w:rsidRDefault="000C6068" w:rsidP="00DE290C">
      <w:pPr>
        <w:rPr>
          <w:rFonts w:cstheme="minorHAnsi"/>
          <w:b/>
          <w:bCs/>
          <w:smallCaps/>
        </w:rPr>
      </w:pPr>
    </w:p>
    <w:p w14:paraId="3E11C55D"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90679377"/>
      <w:r w:rsidRPr="003107CC">
        <w:rPr>
          <w:rFonts w:asciiTheme="minorHAnsi" w:eastAsia="Calibri" w:hAnsiTheme="minorHAnsi" w:cstheme="minorHAnsi"/>
          <w:color w:val="0070C0"/>
          <w:sz w:val="21"/>
          <w:szCs w:val="21"/>
        </w:rPr>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66"/>
      <w:bookmarkEnd w:id="67"/>
      <w:bookmarkEnd w:id="68"/>
    </w:p>
    <w:p w14:paraId="4ACD5C92" w14:textId="77777777" w:rsidR="00FE3D7C" w:rsidRPr="003107CC" w:rsidRDefault="00FE3D7C" w:rsidP="00FE3D7C">
      <w:pPr>
        <w:jc w:val="center"/>
        <w:rPr>
          <w:rFonts w:cstheme="minorHAnsi"/>
          <w:b/>
          <w:szCs w:val="24"/>
        </w:rPr>
      </w:pPr>
    </w:p>
    <w:p w14:paraId="43653A6F" w14:textId="77777777" w:rsidR="00210870" w:rsidRPr="003107CC" w:rsidRDefault="00210870" w:rsidP="00210870">
      <w:pPr>
        <w:ind w:left="7314"/>
        <w:rPr>
          <w:rFonts w:cstheme="minorHAnsi"/>
        </w:rPr>
      </w:pPr>
    </w:p>
    <w:p w14:paraId="1D7F95A9" w14:textId="77777777"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388B684F" w14:textId="384A4CB1" w:rsidR="00457868" w:rsidRPr="00D10C93" w:rsidRDefault="009B6F95" w:rsidP="00D10C93">
      <w:pPr>
        <w:jc w:val="center"/>
        <w:rPr>
          <w:rFonts w:cstheme="minorHAnsi"/>
          <w:b/>
          <w:bCs/>
          <w:smallCaps/>
        </w:rPr>
        <w:sectPr w:rsidR="00457868" w:rsidRPr="00D10C93" w:rsidSect="001B4EBB">
          <w:pgSz w:w="12240" w:h="15840"/>
          <w:pgMar w:top="1134" w:right="567" w:bottom="1134" w:left="1701" w:header="720" w:footer="720" w:gutter="0"/>
          <w:cols w:space="720"/>
          <w:docGrid w:linePitch="360"/>
        </w:sectPr>
      </w:pPr>
      <w:r w:rsidRPr="003107CC">
        <w:rPr>
          <w:rFonts w:cstheme="minorHAnsi"/>
        </w:rPr>
        <w:t>__________</w:t>
      </w:r>
      <w:bookmarkStart w:id="69" w:name="_Ref39586171"/>
      <w:bookmarkStart w:id="70" w:name="_Ref39673580"/>
      <w:bookmarkStart w:id="71" w:name="_Ref39674283"/>
      <w:r w:rsidR="00D10C93">
        <w:rPr>
          <w:rFonts w:cstheme="minorHAnsi"/>
          <w:b/>
          <w:bCs/>
          <w:smallCaps/>
        </w:rPr>
        <w:br w:type="page"/>
      </w:r>
    </w:p>
    <w:p w14:paraId="21C78AEB" w14:textId="77777777" w:rsidR="00AC35E2" w:rsidRPr="003107CC" w:rsidRDefault="00AC35E2">
      <w:pPr>
        <w:rPr>
          <w:rFonts w:cstheme="minorHAnsi"/>
          <w:sz w:val="20"/>
          <w:szCs w:val="20"/>
        </w:rPr>
      </w:pPr>
    </w:p>
    <w:p w14:paraId="7F2926B2" w14:textId="701DEC65" w:rsidR="004D3BE3" w:rsidRPr="003107CC" w:rsidRDefault="00625D23" w:rsidP="004D3BE3">
      <w:pPr>
        <w:pStyle w:val="Antrat2"/>
        <w:ind w:left="5103"/>
        <w:rPr>
          <w:rFonts w:asciiTheme="minorHAnsi" w:hAnsiTheme="minorHAnsi" w:cstheme="minorHAnsi"/>
          <w:color w:val="0070C0"/>
          <w:sz w:val="21"/>
          <w:szCs w:val="21"/>
        </w:rPr>
      </w:pPr>
      <w:bookmarkStart w:id="72" w:name="_Toc190679378"/>
      <w:r>
        <w:rPr>
          <w:rFonts w:asciiTheme="minorHAnsi" w:hAnsiTheme="minorHAnsi" w:cstheme="minorHAnsi"/>
          <w:color w:val="0070C0"/>
          <w:sz w:val="21"/>
          <w:szCs w:val="21"/>
        </w:rPr>
        <w:t>Pirkimo sąlygų 8</w:t>
      </w:r>
      <w:r w:rsidR="004D3BE3" w:rsidRPr="003107CC">
        <w:rPr>
          <w:rFonts w:asciiTheme="minorHAnsi" w:hAnsiTheme="minorHAnsi" w:cstheme="minorHAnsi"/>
          <w:color w:val="0070C0"/>
          <w:sz w:val="21"/>
          <w:szCs w:val="21"/>
        </w:rPr>
        <w:t xml:space="preserve">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004D3BE3" w:rsidRPr="003107CC">
        <w:rPr>
          <w:rFonts w:asciiTheme="minorHAnsi" w:hAnsiTheme="minorHAnsi" w:cstheme="minorHAnsi"/>
          <w:color w:val="0070C0"/>
          <w:sz w:val="21"/>
          <w:szCs w:val="21"/>
        </w:rPr>
        <w:t>“</w:t>
      </w:r>
      <w:bookmarkEnd w:id="72"/>
    </w:p>
    <w:p w14:paraId="6B578C9B" w14:textId="56559A7F" w:rsidR="00BF3FB1" w:rsidRPr="003107CC" w:rsidRDefault="00BF3FB1" w:rsidP="003268D6">
      <w:pPr>
        <w:jc w:val="center"/>
        <w:rPr>
          <w:rFonts w:eastAsiaTheme="minorHAnsi" w:cstheme="minorHAnsi"/>
          <w:sz w:val="24"/>
          <w:szCs w:val="24"/>
        </w:rPr>
      </w:pPr>
    </w:p>
    <w:p w14:paraId="18B9F9AB" w14:textId="77777777" w:rsidR="00BB4642" w:rsidRPr="003107CC" w:rsidRDefault="00BB4642" w:rsidP="00BB4642">
      <w:pPr>
        <w:jc w:val="center"/>
        <w:rPr>
          <w:rFonts w:cstheme="minorHAnsi"/>
          <w:b/>
          <w:caps/>
          <w:sz w:val="20"/>
          <w:szCs w:val="20"/>
        </w:rPr>
      </w:pPr>
      <w:r w:rsidRPr="003107CC">
        <w:rPr>
          <w:rFonts w:cstheme="minorHAnsi"/>
          <w:b/>
          <w:sz w:val="20"/>
          <w:szCs w:val="20"/>
        </w:rPr>
        <w:t>TIEKĖJO</w:t>
      </w:r>
      <w:r w:rsidRPr="003107CC">
        <w:rPr>
          <w:rFonts w:cstheme="minorHAnsi"/>
          <w:b/>
          <w:caps/>
          <w:sz w:val="20"/>
          <w:szCs w:val="20"/>
        </w:rPr>
        <w:t xml:space="preserve"> vadovaujančių darbuotojų (specialistų) ir asmenų, atsakingų už sutarties vykdymą sąrašas*</w:t>
      </w:r>
    </w:p>
    <w:p w14:paraId="31ABC334" w14:textId="77777777" w:rsidR="00BB4642" w:rsidRPr="003107CC" w:rsidRDefault="00BB4642" w:rsidP="00BB4642">
      <w:pPr>
        <w:jc w:val="center"/>
        <w:rPr>
          <w:rFonts w:cstheme="minorHAnsi"/>
          <w:b/>
          <w:caps/>
          <w:sz w:val="20"/>
          <w:szCs w:val="20"/>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843"/>
        <w:gridCol w:w="2126"/>
        <w:gridCol w:w="1843"/>
        <w:gridCol w:w="2410"/>
        <w:gridCol w:w="2409"/>
      </w:tblGrid>
      <w:tr w:rsidR="00D10C93" w:rsidRPr="00127DD7" w14:paraId="62FAD8A9" w14:textId="77777777" w:rsidTr="00A600DF">
        <w:tc>
          <w:tcPr>
            <w:tcW w:w="567" w:type="dxa"/>
            <w:shd w:val="clear" w:color="auto" w:fill="auto"/>
          </w:tcPr>
          <w:p w14:paraId="511F175B" w14:textId="77777777" w:rsidR="00D10C93" w:rsidRPr="00127DD7" w:rsidRDefault="00D10C93" w:rsidP="00A600DF">
            <w:pPr>
              <w:jc w:val="center"/>
              <w:rPr>
                <w:b/>
                <w:sz w:val="20"/>
                <w:szCs w:val="20"/>
              </w:rPr>
            </w:pPr>
            <w:r w:rsidRPr="00127DD7">
              <w:rPr>
                <w:b/>
                <w:sz w:val="20"/>
                <w:szCs w:val="20"/>
              </w:rPr>
              <w:t>Eil</w:t>
            </w:r>
            <w:r>
              <w:rPr>
                <w:b/>
                <w:sz w:val="20"/>
                <w:szCs w:val="20"/>
              </w:rPr>
              <w:t>.</w:t>
            </w:r>
          </w:p>
          <w:p w14:paraId="30CFD799" w14:textId="77777777" w:rsidR="00D10C93" w:rsidRPr="00127DD7" w:rsidRDefault="00D10C93" w:rsidP="00A600DF">
            <w:pPr>
              <w:jc w:val="center"/>
              <w:rPr>
                <w:b/>
                <w:sz w:val="20"/>
                <w:szCs w:val="20"/>
              </w:rPr>
            </w:pPr>
            <w:r w:rsidRPr="00127DD7">
              <w:rPr>
                <w:b/>
                <w:sz w:val="20"/>
                <w:szCs w:val="20"/>
              </w:rPr>
              <w:t>Nr</w:t>
            </w:r>
            <w:r>
              <w:rPr>
                <w:b/>
                <w:sz w:val="20"/>
                <w:szCs w:val="20"/>
              </w:rPr>
              <w:t>.</w:t>
            </w:r>
          </w:p>
        </w:tc>
        <w:tc>
          <w:tcPr>
            <w:tcW w:w="2410" w:type="dxa"/>
            <w:shd w:val="clear" w:color="auto" w:fill="auto"/>
          </w:tcPr>
          <w:p w14:paraId="308EE4BF" w14:textId="77777777" w:rsidR="00D10C93" w:rsidRPr="00127DD7" w:rsidRDefault="00D10C93" w:rsidP="00A600DF">
            <w:pPr>
              <w:jc w:val="center"/>
              <w:rPr>
                <w:b/>
                <w:sz w:val="20"/>
                <w:szCs w:val="20"/>
              </w:rPr>
            </w:pPr>
            <w:r w:rsidRPr="00127DD7">
              <w:rPr>
                <w:b/>
                <w:caps/>
                <w:sz w:val="20"/>
                <w:szCs w:val="20"/>
              </w:rPr>
              <w:t>V</w:t>
            </w:r>
            <w:r w:rsidRPr="00127DD7">
              <w:rPr>
                <w:b/>
                <w:sz w:val="20"/>
                <w:szCs w:val="20"/>
              </w:rPr>
              <w:t>ardas, pavardė</w:t>
            </w:r>
          </w:p>
        </w:tc>
        <w:tc>
          <w:tcPr>
            <w:tcW w:w="1843" w:type="dxa"/>
            <w:shd w:val="clear" w:color="auto" w:fill="auto"/>
          </w:tcPr>
          <w:p w14:paraId="74EA36E5" w14:textId="77777777" w:rsidR="00D10C93" w:rsidRPr="003A26BA" w:rsidRDefault="00D10C93" w:rsidP="00A600DF">
            <w:pPr>
              <w:jc w:val="center"/>
              <w:rPr>
                <w:b/>
                <w:sz w:val="20"/>
                <w:szCs w:val="20"/>
              </w:rPr>
            </w:pPr>
            <w:r w:rsidRPr="003A26BA">
              <w:rPr>
                <w:b/>
                <w:sz w:val="20"/>
                <w:szCs w:val="20"/>
              </w:rPr>
              <w:t>Darbuotojo (specialisto) esama darbovietė (darbovietės)</w:t>
            </w:r>
          </w:p>
        </w:tc>
        <w:tc>
          <w:tcPr>
            <w:tcW w:w="2126" w:type="dxa"/>
            <w:shd w:val="clear" w:color="auto" w:fill="auto"/>
          </w:tcPr>
          <w:p w14:paraId="5848E248" w14:textId="7C21AD51" w:rsidR="00D10C93" w:rsidRPr="00127DD7" w:rsidRDefault="00D10C93" w:rsidP="00A600DF">
            <w:pPr>
              <w:jc w:val="center"/>
              <w:rPr>
                <w:b/>
                <w:sz w:val="20"/>
                <w:szCs w:val="20"/>
              </w:rPr>
            </w:pPr>
            <w:r w:rsidRPr="00127DD7">
              <w:rPr>
                <w:b/>
                <w:sz w:val="20"/>
                <w:szCs w:val="20"/>
              </w:rPr>
              <w:t xml:space="preserve">Pozicija (darbo vieta, pareigos), kuriai siūlomas specialistas </w:t>
            </w:r>
            <w:r w:rsidRPr="00127DD7">
              <w:rPr>
                <w:b/>
                <w:sz w:val="20"/>
                <w:szCs w:val="20"/>
                <w:u w:val="single"/>
              </w:rPr>
              <w:t>pagal</w:t>
            </w:r>
            <w:r w:rsidR="001C42DE">
              <w:rPr>
                <w:b/>
                <w:sz w:val="20"/>
                <w:szCs w:val="20"/>
                <w:u w:val="single"/>
              </w:rPr>
              <w:t xml:space="preserve"> specialiųjų</w:t>
            </w:r>
            <w:r>
              <w:rPr>
                <w:b/>
                <w:sz w:val="20"/>
                <w:szCs w:val="20"/>
                <w:u w:val="single"/>
              </w:rPr>
              <w:t xml:space="preserve"> </w:t>
            </w:r>
            <w:r w:rsidRPr="007255A3">
              <w:rPr>
                <w:b/>
                <w:sz w:val="20"/>
                <w:szCs w:val="20"/>
                <w:u w:val="single"/>
              </w:rPr>
              <w:t xml:space="preserve">sąlygų </w:t>
            </w:r>
            <w:r w:rsidR="001C42DE" w:rsidRPr="007255A3">
              <w:rPr>
                <w:b/>
                <w:sz w:val="20"/>
                <w:szCs w:val="20"/>
                <w:u w:val="single"/>
              </w:rPr>
              <w:t>3.1</w:t>
            </w:r>
            <w:r w:rsidRPr="007255A3">
              <w:rPr>
                <w:b/>
                <w:sz w:val="20"/>
                <w:szCs w:val="20"/>
                <w:u w:val="single"/>
              </w:rPr>
              <w:t xml:space="preserve"> p. reikalavimus</w:t>
            </w:r>
          </w:p>
        </w:tc>
        <w:tc>
          <w:tcPr>
            <w:tcW w:w="1843" w:type="dxa"/>
            <w:shd w:val="clear" w:color="auto" w:fill="auto"/>
          </w:tcPr>
          <w:p w14:paraId="7F1DBDFE" w14:textId="77777777" w:rsidR="00D10C93" w:rsidRPr="00127DD7" w:rsidRDefault="00D10C93" w:rsidP="00A600DF">
            <w:pPr>
              <w:jc w:val="center"/>
              <w:rPr>
                <w:b/>
                <w:sz w:val="20"/>
                <w:szCs w:val="20"/>
              </w:rPr>
            </w:pPr>
            <w:r w:rsidRPr="00127DD7">
              <w:rPr>
                <w:b/>
                <w:sz w:val="20"/>
                <w:szCs w:val="20"/>
              </w:rPr>
              <w:t>Darbuotojo (specialisto) išsilavinimas (nurodant išsilavinimo sritį)*</w:t>
            </w:r>
          </w:p>
        </w:tc>
        <w:tc>
          <w:tcPr>
            <w:tcW w:w="2410" w:type="dxa"/>
            <w:shd w:val="clear" w:color="auto" w:fill="auto"/>
          </w:tcPr>
          <w:p w14:paraId="330EB14F" w14:textId="77777777" w:rsidR="00D10C93" w:rsidRDefault="00D10C93" w:rsidP="00A600DF">
            <w:pPr>
              <w:jc w:val="center"/>
              <w:rPr>
                <w:b/>
                <w:sz w:val="20"/>
                <w:szCs w:val="20"/>
              </w:rPr>
            </w:pPr>
            <w:r w:rsidRPr="00127DD7">
              <w:rPr>
                <w:b/>
                <w:sz w:val="20"/>
                <w:szCs w:val="20"/>
              </w:rPr>
              <w:t xml:space="preserve">Darbuotojo (specialisto) turima kvalifikacija, </w:t>
            </w:r>
            <w:r>
              <w:rPr>
                <w:b/>
                <w:sz w:val="20"/>
                <w:szCs w:val="20"/>
              </w:rPr>
              <w:t>patvirtinanti atitikimą</w:t>
            </w:r>
          </w:p>
          <w:p w14:paraId="55B4FD3D" w14:textId="3B7AB03F" w:rsidR="00D10C93" w:rsidRPr="00127DD7" w:rsidRDefault="001C42DE" w:rsidP="00A600DF">
            <w:pPr>
              <w:jc w:val="center"/>
              <w:rPr>
                <w:b/>
                <w:sz w:val="20"/>
                <w:szCs w:val="20"/>
              </w:rPr>
            </w:pPr>
            <w:r>
              <w:rPr>
                <w:b/>
                <w:sz w:val="20"/>
                <w:szCs w:val="20"/>
                <w:u w:val="single"/>
              </w:rPr>
              <w:t>specialiųjų</w:t>
            </w:r>
            <w:r w:rsidR="00D10C93">
              <w:rPr>
                <w:b/>
                <w:sz w:val="20"/>
                <w:szCs w:val="20"/>
                <w:u w:val="single"/>
              </w:rPr>
              <w:t xml:space="preserve"> </w:t>
            </w:r>
            <w:r w:rsidR="00D10C93" w:rsidRPr="007255A3">
              <w:rPr>
                <w:b/>
                <w:sz w:val="20"/>
                <w:szCs w:val="20"/>
                <w:u w:val="single"/>
              </w:rPr>
              <w:t xml:space="preserve">sąlygų </w:t>
            </w:r>
            <w:r w:rsidRPr="007255A3">
              <w:rPr>
                <w:b/>
                <w:sz w:val="20"/>
                <w:szCs w:val="20"/>
                <w:u w:val="single"/>
              </w:rPr>
              <w:t>3.1</w:t>
            </w:r>
            <w:r w:rsidR="00D10C93" w:rsidRPr="007255A3">
              <w:rPr>
                <w:b/>
                <w:sz w:val="20"/>
                <w:szCs w:val="20"/>
                <w:u w:val="single"/>
              </w:rPr>
              <w:t xml:space="preserve"> p. reikalavimams</w:t>
            </w:r>
            <w:r w:rsidR="00D10C93" w:rsidRPr="007255A3">
              <w:rPr>
                <w:b/>
                <w:sz w:val="20"/>
                <w:szCs w:val="20"/>
              </w:rPr>
              <w:t>*</w:t>
            </w:r>
          </w:p>
        </w:tc>
        <w:tc>
          <w:tcPr>
            <w:tcW w:w="2409" w:type="dxa"/>
            <w:shd w:val="clear" w:color="auto" w:fill="auto"/>
          </w:tcPr>
          <w:p w14:paraId="1B63E953" w14:textId="77777777" w:rsidR="00D10C93" w:rsidRPr="00127DD7" w:rsidRDefault="00D10C93" w:rsidP="00A600DF">
            <w:pPr>
              <w:jc w:val="center"/>
              <w:rPr>
                <w:b/>
                <w:sz w:val="20"/>
                <w:szCs w:val="20"/>
              </w:rPr>
            </w:pPr>
            <w:r w:rsidRPr="00127DD7">
              <w:rPr>
                <w:b/>
                <w:sz w:val="20"/>
                <w:szCs w:val="20"/>
              </w:rPr>
              <w:t>Pridedami reikalaujami darbuotojo (specialisto) kvalifikaciją patvirtinantys doku</w:t>
            </w:r>
            <w:r>
              <w:rPr>
                <w:b/>
                <w:sz w:val="20"/>
                <w:szCs w:val="20"/>
              </w:rPr>
              <w:t xml:space="preserve">mentai (atestatai, pažymėjimai </w:t>
            </w:r>
            <w:r w:rsidRPr="00127DD7">
              <w:rPr>
                <w:b/>
                <w:sz w:val="20"/>
                <w:szCs w:val="20"/>
              </w:rPr>
              <w:t>ir kt.)*</w:t>
            </w:r>
          </w:p>
        </w:tc>
      </w:tr>
      <w:tr w:rsidR="00D10C93" w:rsidRPr="00127DD7" w14:paraId="63AEC248" w14:textId="77777777" w:rsidTr="00A600DF">
        <w:tc>
          <w:tcPr>
            <w:tcW w:w="567" w:type="dxa"/>
            <w:shd w:val="clear" w:color="auto" w:fill="auto"/>
          </w:tcPr>
          <w:p w14:paraId="4C56BE7C" w14:textId="77777777" w:rsidR="00D10C93" w:rsidRPr="00127DD7" w:rsidRDefault="00D10C93" w:rsidP="00A600DF">
            <w:pPr>
              <w:jc w:val="center"/>
              <w:rPr>
                <w:b/>
                <w:caps/>
                <w:sz w:val="20"/>
                <w:szCs w:val="20"/>
              </w:rPr>
            </w:pPr>
            <w:r w:rsidRPr="00127DD7">
              <w:rPr>
                <w:b/>
                <w:caps/>
                <w:sz w:val="20"/>
                <w:szCs w:val="20"/>
              </w:rPr>
              <w:t>1</w:t>
            </w:r>
          </w:p>
        </w:tc>
        <w:tc>
          <w:tcPr>
            <w:tcW w:w="2410" w:type="dxa"/>
            <w:shd w:val="clear" w:color="auto" w:fill="auto"/>
          </w:tcPr>
          <w:p w14:paraId="36D674E3" w14:textId="77777777" w:rsidR="00D10C93" w:rsidRPr="00127DD7" w:rsidRDefault="00D10C93" w:rsidP="00A600DF">
            <w:pPr>
              <w:jc w:val="center"/>
              <w:rPr>
                <w:b/>
                <w:caps/>
                <w:sz w:val="20"/>
                <w:szCs w:val="20"/>
              </w:rPr>
            </w:pPr>
            <w:r w:rsidRPr="00127DD7">
              <w:rPr>
                <w:b/>
                <w:caps/>
                <w:sz w:val="20"/>
                <w:szCs w:val="20"/>
              </w:rPr>
              <w:t>2</w:t>
            </w:r>
          </w:p>
        </w:tc>
        <w:tc>
          <w:tcPr>
            <w:tcW w:w="1843" w:type="dxa"/>
            <w:shd w:val="clear" w:color="auto" w:fill="auto"/>
          </w:tcPr>
          <w:p w14:paraId="5C4EFA23" w14:textId="77777777" w:rsidR="00D10C93" w:rsidRPr="00127DD7" w:rsidRDefault="00D10C93" w:rsidP="00A600DF">
            <w:pPr>
              <w:jc w:val="center"/>
              <w:rPr>
                <w:b/>
                <w:caps/>
                <w:sz w:val="20"/>
                <w:szCs w:val="20"/>
              </w:rPr>
            </w:pPr>
            <w:r w:rsidRPr="00127DD7">
              <w:rPr>
                <w:b/>
                <w:caps/>
                <w:sz w:val="20"/>
                <w:szCs w:val="20"/>
              </w:rPr>
              <w:t>3</w:t>
            </w:r>
          </w:p>
        </w:tc>
        <w:tc>
          <w:tcPr>
            <w:tcW w:w="2126" w:type="dxa"/>
            <w:shd w:val="clear" w:color="auto" w:fill="auto"/>
          </w:tcPr>
          <w:p w14:paraId="5CDEEA1A" w14:textId="77777777" w:rsidR="00D10C93" w:rsidRPr="00127DD7" w:rsidRDefault="00D10C93" w:rsidP="00A600DF">
            <w:pPr>
              <w:jc w:val="center"/>
              <w:rPr>
                <w:b/>
                <w:caps/>
                <w:sz w:val="20"/>
                <w:szCs w:val="20"/>
              </w:rPr>
            </w:pPr>
            <w:r w:rsidRPr="00127DD7">
              <w:rPr>
                <w:b/>
                <w:caps/>
                <w:sz w:val="20"/>
                <w:szCs w:val="20"/>
              </w:rPr>
              <w:t>4</w:t>
            </w:r>
          </w:p>
        </w:tc>
        <w:tc>
          <w:tcPr>
            <w:tcW w:w="1843" w:type="dxa"/>
            <w:shd w:val="clear" w:color="auto" w:fill="auto"/>
          </w:tcPr>
          <w:p w14:paraId="6EC7DC08" w14:textId="77777777" w:rsidR="00D10C93" w:rsidRPr="00127DD7" w:rsidRDefault="00D10C93" w:rsidP="00A600DF">
            <w:pPr>
              <w:jc w:val="center"/>
              <w:rPr>
                <w:b/>
                <w:caps/>
                <w:sz w:val="20"/>
                <w:szCs w:val="20"/>
              </w:rPr>
            </w:pPr>
            <w:r w:rsidRPr="00127DD7">
              <w:rPr>
                <w:b/>
                <w:caps/>
                <w:sz w:val="20"/>
                <w:szCs w:val="20"/>
              </w:rPr>
              <w:t>5</w:t>
            </w:r>
          </w:p>
        </w:tc>
        <w:tc>
          <w:tcPr>
            <w:tcW w:w="2410" w:type="dxa"/>
            <w:shd w:val="clear" w:color="auto" w:fill="auto"/>
          </w:tcPr>
          <w:p w14:paraId="04511107" w14:textId="77777777" w:rsidR="00D10C93" w:rsidRPr="00127DD7" w:rsidRDefault="00D10C93" w:rsidP="00A600DF">
            <w:pPr>
              <w:jc w:val="center"/>
              <w:rPr>
                <w:b/>
                <w:caps/>
                <w:sz w:val="20"/>
                <w:szCs w:val="20"/>
              </w:rPr>
            </w:pPr>
            <w:r w:rsidRPr="00127DD7">
              <w:rPr>
                <w:b/>
                <w:caps/>
                <w:sz w:val="20"/>
                <w:szCs w:val="20"/>
              </w:rPr>
              <w:t>6</w:t>
            </w:r>
          </w:p>
        </w:tc>
        <w:tc>
          <w:tcPr>
            <w:tcW w:w="2409" w:type="dxa"/>
            <w:shd w:val="clear" w:color="auto" w:fill="auto"/>
          </w:tcPr>
          <w:p w14:paraId="3506DF3C" w14:textId="77777777" w:rsidR="00D10C93" w:rsidRPr="00127DD7" w:rsidRDefault="00D10C93" w:rsidP="00A600DF">
            <w:pPr>
              <w:jc w:val="center"/>
              <w:rPr>
                <w:b/>
                <w:caps/>
                <w:sz w:val="20"/>
                <w:szCs w:val="20"/>
              </w:rPr>
            </w:pPr>
            <w:r w:rsidRPr="00127DD7">
              <w:rPr>
                <w:b/>
                <w:caps/>
                <w:sz w:val="20"/>
                <w:szCs w:val="20"/>
              </w:rPr>
              <w:t>7</w:t>
            </w:r>
          </w:p>
        </w:tc>
      </w:tr>
      <w:tr w:rsidR="00D10C93" w:rsidRPr="00127DD7" w14:paraId="6A9C5CB6" w14:textId="77777777" w:rsidTr="00A600DF">
        <w:tc>
          <w:tcPr>
            <w:tcW w:w="567" w:type="dxa"/>
            <w:shd w:val="clear" w:color="auto" w:fill="auto"/>
          </w:tcPr>
          <w:p w14:paraId="42603AEB" w14:textId="77777777" w:rsidR="00D10C93" w:rsidRPr="00127DD7" w:rsidRDefault="00D10C93" w:rsidP="00A600DF">
            <w:pPr>
              <w:jc w:val="center"/>
              <w:rPr>
                <w:caps/>
              </w:rPr>
            </w:pPr>
            <w:r w:rsidRPr="00127DD7">
              <w:rPr>
                <w:caps/>
              </w:rPr>
              <w:t>1</w:t>
            </w:r>
          </w:p>
        </w:tc>
        <w:tc>
          <w:tcPr>
            <w:tcW w:w="2410" w:type="dxa"/>
            <w:shd w:val="clear" w:color="auto" w:fill="auto"/>
          </w:tcPr>
          <w:p w14:paraId="00C11F65" w14:textId="77777777" w:rsidR="00D10C93" w:rsidRPr="00127DD7" w:rsidRDefault="00D10C93" w:rsidP="00A600DF">
            <w:pPr>
              <w:jc w:val="center"/>
              <w:rPr>
                <w:caps/>
              </w:rPr>
            </w:pPr>
          </w:p>
        </w:tc>
        <w:tc>
          <w:tcPr>
            <w:tcW w:w="1843" w:type="dxa"/>
            <w:shd w:val="clear" w:color="auto" w:fill="auto"/>
          </w:tcPr>
          <w:p w14:paraId="0BDE06E3" w14:textId="77777777" w:rsidR="00D10C93" w:rsidRPr="00127DD7" w:rsidRDefault="00D10C93" w:rsidP="00A600DF">
            <w:pPr>
              <w:jc w:val="center"/>
              <w:rPr>
                <w:caps/>
              </w:rPr>
            </w:pPr>
          </w:p>
        </w:tc>
        <w:tc>
          <w:tcPr>
            <w:tcW w:w="2126" w:type="dxa"/>
            <w:shd w:val="clear" w:color="auto" w:fill="auto"/>
          </w:tcPr>
          <w:p w14:paraId="5FBAF7D9" w14:textId="77777777" w:rsidR="00D10C93" w:rsidRPr="00127DD7" w:rsidRDefault="00D10C93" w:rsidP="00A600DF">
            <w:pPr>
              <w:jc w:val="center"/>
              <w:rPr>
                <w:caps/>
              </w:rPr>
            </w:pPr>
          </w:p>
        </w:tc>
        <w:tc>
          <w:tcPr>
            <w:tcW w:w="1843" w:type="dxa"/>
            <w:shd w:val="clear" w:color="auto" w:fill="auto"/>
          </w:tcPr>
          <w:p w14:paraId="22C32CD1" w14:textId="77777777" w:rsidR="00D10C93" w:rsidRPr="00127DD7" w:rsidRDefault="00D10C93" w:rsidP="00A600DF">
            <w:pPr>
              <w:jc w:val="center"/>
              <w:rPr>
                <w:caps/>
              </w:rPr>
            </w:pPr>
          </w:p>
        </w:tc>
        <w:tc>
          <w:tcPr>
            <w:tcW w:w="2410" w:type="dxa"/>
            <w:shd w:val="clear" w:color="auto" w:fill="auto"/>
          </w:tcPr>
          <w:p w14:paraId="349B1C27" w14:textId="77777777" w:rsidR="00D10C93" w:rsidRPr="00127DD7" w:rsidRDefault="00D10C93" w:rsidP="00A600DF">
            <w:pPr>
              <w:jc w:val="center"/>
              <w:rPr>
                <w:caps/>
              </w:rPr>
            </w:pPr>
          </w:p>
        </w:tc>
        <w:tc>
          <w:tcPr>
            <w:tcW w:w="2409" w:type="dxa"/>
            <w:shd w:val="clear" w:color="auto" w:fill="auto"/>
          </w:tcPr>
          <w:p w14:paraId="3D93CFEC" w14:textId="77777777" w:rsidR="00D10C93" w:rsidRPr="00127DD7" w:rsidRDefault="00D10C93" w:rsidP="00A600DF">
            <w:pPr>
              <w:jc w:val="center"/>
              <w:rPr>
                <w:caps/>
              </w:rPr>
            </w:pPr>
          </w:p>
        </w:tc>
      </w:tr>
      <w:tr w:rsidR="00D10C93" w:rsidRPr="00127DD7" w14:paraId="39E762AE" w14:textId="77777777" w:rsidTr="00A600DF">
        <w:tc>
          <w:tcPr>
            <w:tcW w:w="567" w:type="dxa"/>
            <w:shd w:val="clear" w:color="auto" w:fill="auto"/>
          </w:tcPr>
          <w:p w14:paraId="0B9D9301" w14:textId="77777777" w:rsidR="00D10C93" w:rsidRPr="00127DD7" w:rsidRDefault="00D10C93" w:rsidP="00A600DF">
            <w:pPr>
              <w:jc w:val="center"/>
              <w:rPr>
                <w:caps/>
              </w:rPr>
            </w:pPr>
            <w:r w:rsidRPr="00127DD7">
              <w:rPr>
                <w:caps/>
              </w:rPr>
              <w:t>2</w:t>
            </w:r>
          </w:p>
        </w:tc>
        <w:tc>
          <w:tcPr>
            <w:tcW w:w="2410" w:type="dxa"/>
            <w:shd w:val="clear" w:color="auto" w:fill="auto"/>
          </w:tcPr>
          <w:p w14:paraId="371D3B85" w14:textId="77777777" w:rsidR="00D10C93" w:rsidRPr="00127DD7" w:rsidRDefault="00D10C93" w:rsidP="00A600DF">
            <w:pPr>
              <w:jc w:val="center"/>
              <w:rPr>
                <w:caps/>
              </w:rPr>
            </w:pPr>
          </w:p>
        </w:tc>
        <w:tc>
          <w:tcPr>
            <w:tcW w:w="1843" w:type="dxa"/>
            <w:shd w:val="clear" w:color="auto" w:fill="auto"/>
          </w:tcPr>
          <w:p w14:paraId="778132F5" w14:textId="77777777" w:rsidR="00D10C93" w:rsidRPr="00127DD7" w:rsidRDefault="00D10C93" w:rsidP="00A600DF">
            <w:pPr>
              <w:jc w:val="center"/>
              <w:rPr>
                <w:caps/>
              </w:rPr>
            </w:pPr>
          </w:p>
        </w:tc>
        <w:tc>
          <w:tcPr>
            <w:tcW w:w="2126" w:type="dxa"/>
            <w:shd w:val="clear" w:color="auto" w:fill="auto"/>
          </w:tcPr>
          <w:p w14:paraId="328CD272" w14:textId="77777777" w:rsidR="00D10C93" w:rsidRPr="00127DD7" w:rsidRDefault="00D10C93" w:rsidP="00A600DF">
            <w:pPr>
              <w:jc w:val="center"/>
              <w:rPr>
                <w:caps/>
              </w:rPr>
            </w:pPr>
          </w:p>
        </w:tc>
        <w:tc>
          <w:tcPr>
            <w:tcW w:w="1843" w:type="dxa"/>
            <w:shd w:val="clear" w:color="auto" w:fill="auto"/>
          </w:tcPr>
          <w:p w14:paraId="5F72398D" w14:textId="77777777" w:rsidR="00D10C93" w:rsidRPr="00127DD7" w:rsidRDefault="00D10C93" w:rsidP="00A600DF">
            <w:pPr>
              <w:jc w:val="center"/>
              <w:rPr>
                <w:caps/>
              </w:rPr>
            </w:pPr>
          </w:p>
        </w:tc>
        <w:tc>
          <w:tcPr>
            <w:tcW w:w="2410" w:type="dxa"/>
            <w:shd w:val="clear" w:color="auto" w:fill="auto"/>
          </w:tcPr>
          <w:p w14:paraId="3C16C3C5" w14:textId="77777777" w:rsidR="00D10C93" w:rsidRPr="00127DD7" w:rsidRDefault="00D10C93" w:rsidP="00A600DF">
            <w:pPr>
              <w:jc w:val="center"/>
              <w:rPr>
                <w:caps/>
              </w:rPr>
            </w:pPr>
          </w:p>
        </w:tc>
        <w:tc>
          <w:tcPr>
            <w:tcW w:w="2409" w:type="dxa"/>
            <w:shd w:val="clear" w:color="auto" w:fill="auto"/>
          </w:tcPr>
          <w:p w14:paraId="50612579" w14:textId="77777777" w:rsidR="00D10C93" w:rsidRPr="00127DD7" w:rsidRDefault="00D10C93" w:rsidP="00A600DF">
            <w:pPr>
              <w:jc w:val="center"/>
              <w:rPr>
                <w:caps/>
              </w:rPr>
            </w:pPr>
          </w:p>
        </w:tc>
      </w:tr>
      <w:tr w:rsidR="00D10C93" w:rsidRPr="00127DD7" w14:paraId="5B1DA7D3" w14:textId="77777777" w:rsidTr="00A600DF">
        <w:tc>
          <w:tcPr>
            <w:tcW w:w="567" w:type="dxa"/>
            <w:shd w:val="clear" w:color="auto" w:fill="auto"/>
          </w:tcPr>
          <w:p w14:paraId="7CC1913D" w14:textId="77777777" w:rsidR="00D10C93" w:rsidRPr="00127DD7" w:rsidRDefault="00D10C93" w:rsidP="00A600DF">
            <w:pPr>
              <w:jc w:val="center"/>
              <w:rPr>
                <w:caps/>
              </w:rPr>
            </w:pPr>
            <w:r w:rsidRPr="00127DD7">
              <w:rPr>
                <w:caps/>
              </w:rPr>
              <w:t>...</w:t>
            </w:r>
          </w:p>
        </w:tc>
        <w:tc>
          <w:tcPr>
            <w:tcW w:w="2410" w:type="dxa"/>
            <w:shd w:val="clear" w:color="auto" w:fill="auto"/>
          </w:tcPr>
          <w:p w14:paraId="28EDBDCF" w14:textId="77777777" w:rsidR="00D10C93" w:rsidRPr="00127DD7" w:rsidRDefault="00D10C93" w:rsidP="00A600DF">
            <w:pPr>
              <w:jc w:val="center"/>
              <w:rPr>
                <w:caps/>
              </w:rPr>
            </w:pPr>
          </w:p>
        </w:tc>
        <w:tc>
          <w:tcPr>
            <w:tcW w:w="1843" w:type="dxa"/>
            <w:shd w:val="clear" w:color="auto" w:fill="auto"/>
          </w:tcPr>
          <w:p w14:paraId="4397705C" w14:textId="77777777" w:rsidR="00D10C93" w:rsidRPr="00127DD7" w:rsidRDefault="00D10C93" w:rsidP="00A600DF">
            <w:pPr>
              <w:jc w:val="center"/>
              <w:rPr>
                <w:caps/>
              </w:rPr>
            </w:pPr>
          </w:p>
        </w:tc>
        <w:tc>
          <w:tcPr>
            <w:tcW w:w="2126" w:type="dxa"/>
            <w:shd w:val="clear" w:color="auto" w:fill="auto"/>
          </w:tcPr>
          <w:p w14:paraId="23BE622C" w14:textId="77777777" w:rsidR="00D10C93" w:rsidRPr="00127DD7" w:rsidRDefault="00D10C93" w:rsidP="00A600DF">
            <w:pPr>
              <w:jc w:val="center"/>
              <w:rPr>
                <w:caps/>
              </w:rPr>
            </w:pPr>
          </w:p>
        </w:tc>
        <w:tc>
          <w:tcPr>
            <w:tcW w:w="1843" w:type="dxa"/>
            <w:shd w:val="clear" w:color="auto" w:fill="auto"/>
          </w:tcPr>
          <w:p w14:paraId="59C90946" w14:textId="77777777" w:rsidR="00D10C93" w:rsidRPr="00127DD7" w:rsidRDefault="00D10C93" w:rsidP="00A600DF">
            <w:pPr>
              <w:jc w:val="center"/>
              <w:rPr>
                <w:caps/>
              </w:rPr>
            </w:pPr>
          </w:p>
        </w:tc>
        <w:tc>
          <w:tcPr>
            <w:tcW w:w="2410" w:type="dxa"/>
            <w:shd w:val="clear" w:color="auto" w:fill="auto"/>
          </w:tcPr>
          <w:p w14:paraId="1075B3B9" w14:textId="77777777" w:rsidR="00D10C93" w:rsidRPr="00127DD7" w:rsidRDefault="00D10C93" w:rsidP="00A600DF">
            <w:pPr>
              <w:jc w:val="center"/>
              <w:rPr>
                <w:caps/>
              </w:rPr>
            </w:pPr>
          </w:p>
        </w:tc>
        <w:tc>
          <w:tcPr>
            <w:tcW w:w="2409" w:type="dxa"/>
            <w:shd w:val="clear" w:color="auto" w:fill="auto"/>
          </w:tcPr>
          <w:p w14:paraId="0E7C8C43" w14:textId="77777777" w:rsidR="00D10C93" w:rsidRPr="00127DD7" w:rsidRDefault="00D10C93" w:rsidP="00A600DF">
            <w:pPr>
              <w:jc w:val="center"/>
              <w:rPr>
                <w:caps/>
              </w:rPr>
            </w:pPr>
          </w:p>
        </w:tc>
      </w:tr>
    </w:tbl>
    <w:p w14:paraId="2A965A2C" w14:textId="77777777" w:rsidR="00D10C93" w:rsidRDefault="00D10C93" w:rsidP="00D10C93"/>
    <w:p w14:paraId="650E125D" w14:textId="77777777" w:rsidR="00D10C93" w:rsidRPr="00BE6C91" w:rsidRDefault="00D10C93" w:rsidP="00D10C93">
      <w:pPr>
        <w:rPr>
          <w:b/>
        </w:rPr>
      </w:pPr>
      <w:r w:rsidRPr="00BE6C91">
        <w:rPr>
          <w:b/>
        </w:rPr>
        <w:t>Pastabos:</w:t>
      </w:r>
    </w:p>
    <w:p w14:paraId="67E36574" w14:textId="77777777" w:rsidR="00D10C93" w:rsidRDefault="00D10C93" w:rsidP="00D10C93">
      <w:pPr>
        <w:jc w:val="both"/>
        <w:rPr>
          <w:i/>
        </w:rPr>
      </w:pPr>
      <w:r w:rsidRPr="00F01C74">
        <w:rPr>
          <w:i/>
        </w:rPr>
        <w:t xml:space="preserve">*Pildoma, jei tokios informacijos reikalaujama pirkimo </w:t>
      </w:r>
      <w:r>
        <w:rPr>
          <w:i/>
        </w:rPr>
        <w:t>sąlygose.</w:t>
      </w:r>
    </w:p>
    <w:p w14:paraId="19B81405" w14:textId="77777777" w:rsidR="00D10C93" w:rsidRPr="00F01C74" w:rsidRDefault="00D10C93" w:rsidP="00D10C93">
      <w:pPr>
        <w:jc w:val="both"/>
      </w:pPr>
      <w:r>
        <w:rPr>
          <w:i/>
        </w:rPr>
        <w:t>**</w:t>
      </w:r>
      <w:r w:rsidRPr="00F01C74">
        <w:rPr>
          <w:i/>
        </w:rPr>
        <w:t xml:space="preserve">Jei specialistas dirba </w:t>
      </w:r>
      <w:r w:rsidRPr="006A3CAE">
        <w:rPr>
          <w:i/>
        </w:rPr>
        <w:t xml:space="preserve">kitoje įmonėje </w:t>
      </w:r>
      <w:r w:rsidRPr="00CD19A7">
        <w:rPr>
          <w:i/>
        </w:rPr>
        <w:t xml:space="preserve">(ne tiekėjo ar ūkio subjekto, kurio </w:t>
      </w:r>
      <w:proofErr w:type="spellStart"/>
      <w:r w:rsidRPr="00CD19A7">
        <w:rPr>
          <w:i/>
        </w:rPr>
        <w:t>pajėgumais</w:t>
      </w:r>
      <w:proofErr w:type="spellEnd"/>
      <w:r w:rsidRPr="00CD19A7">
        <w:rPr>
          <w:i/>
        </w:rPr>
        <w:t xml:space="preserve"> tiekėjas remiasi, įmonėje)</w:t>
      </w:r>
      <w:r w:rsidRPr="006A3CAE">
        <w:rPr>
          <w:i/>
        </w:rPr>
        <w:t xml:space="preserve">, turi būti pateikiamas specialisto </w:t>
      </w:r>
      <w:r w:rsidRPr="006A3CAE">
        <w:rPr>
          <w:b/>
          <w:i/>
        </w:rPr>
        <w:t xml:space="preserve">sutikimas </w:t>
      </w:r>
      <w:r>
        <w:rPr>
          <w:i/>
        </w:rPr>
        <w:t xml:space="preserve">teikti </w:t>
      </w:r>
      <w:r w:rsidRPr="006A3CAE">
        <w:rPr>
          <w:i/>
        </w:rPr>
        <w:t xml:space="preserve">sutartyje nurodytas </w:t>
      </w:r>
      <w:r>
        <w:rPr>
          <w:i/>
        </w:rPr>
        <w:t>paslaugas</w:t>
      </w:r>
      <w:r w:rsidRPr="006A3CAE">
        <w:rPr>
          <w:i/>
        </w:rPr>
        <w:t xml:space="preserve"> ir tiekėjo ar ūkio subjekto, kurio </w:t>
      </w:r>
      <w:proofErr w:type="spellStart"/>
      <w:r w:rsidRPr="006A3CAE">
        <w:rPr>
          <w:i/>
        </w:rPr>
        <w:t>pajėgumais</w:t>
      </w:r>
      <w:proofErr w:type="spellEnd"/>
      <w:r w:rsidRPr="006A3CAE">
        <w:rPr>
          <w:i/>
        </w:rPr>
        <w:t xml:space="preserve"> tiekėjas remiasi </w:t>
      </w:r>
      <w:r w:rsidRPr="006A3CAE">
        <w:rPr>
          <w:b/>
          <w:i/>
        </w:rPr>
        <w:t>patvirtinimas</w:t>
      </w:r>
      <w:r w:rsidRPr="006A3CAE">
        <w:rPr>
          <w:i/>
        </w:rPr>
        <w:t xml:space="preserve">, kad laimėjęs konkursą įdarbins šį specialistą (tik tuo atveju, jei šis specialistas nesiūlomas kaip ūkio subjektas, kurio </w:t>
      </w:r>
      <w:proofErr w:type="spellStart"/>
      <w:r w:rsidRPr="006A3CAE">
        <w:rPr>
          <w:i/>
        </w:rPr>
        <w:t>pajėgumais</w:t>
      </w:r>
      <w:proofErr w:type="spellEnd"/>
      <w:r w:rsidRPr="006A3CAE">
        <w:rPr>
          <w:i/>
        </w:rPr>
        <w:t xml:space="preserve"> tiekėjas remiasi).</w:t>
      </w:r>
      <w:r w:rsidRPr="00F01C74">
        <w:rPr>
          <w:i/>
        </w:rPr>
        <w:t xml:space="preserve"> </w:t>
      </w:r>
    </w:p>
    <w:p w14:paraId="256C7091" w14:textId="77777777" w:rsidR="00BF3FB1" w:rsidRPr="003107CC" w:rsidRDefault="00BF3FB1" w:rsidP="003268D6">
      <w:pPr>
        <w:jc w:val="center"/>
        <w:rPr>
          <w:rFonts w:eastAsiaTheme="minorHAnsi" w:cstheme="minorHAnsi"/>
          <w:sz w:val="24"/>
          <w:szCs w:val="24"/>
        </w:rPr>
      </w:pPr>
    </w:p>
    <w:bookmarkEnd w:id="69"/>
    <w:bookmarkEnd w:id="70"/>
    <w:bookmarkEnd w:id="71"/>
    <w:p w14:paraId="4C2739E0" w14:textId="77777777" w:rsidR="00BF3FB1" w:rsidRPr="003107CC" w:rsidRDefault="00BF3FB1" w:rsidP="003268D6">
      <w:pPr>
        <w:jc w:val="center"/>
        <w:rPr>
          <w:rFonts w:eastAsiaTheme="minorHAnsi" w:cstheme="minorHAnsi"/>
          <w:sz w:val="24"/>
          <w:szCs w:val="24"/>
        </w:rPr>
      </w:pPr>
    </w:p>
    <w:sectPr w:rsidR="00BF3FB1" w:rsidRPr="003107CC" w:rsidSect="001B4EBB">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3347D" w14:textId="77777777" w:rsidR="00FA590A" w:rsidRDefault="00FA590A" w:rsidP="00D05666">
      <w:r>
        <w:separator/>
      </w:r>
    </w:p>
  </w:endnote>
  <w:endnote w:type="continuationSeparator" w:id="0">
    <w:p w14:paraId="11A4B1C9" w14:textId="77777777" w:rsidR="00FA590A" w:rsidRDefault="00FA590A" w:rsidP="00D05666">
      <w:r>
        <w:continuationSeparator/>
      </w:r>
    </w:p>
  </w:endnote>
  <w:endnote w:type="continuationNotice" w:id="1">
    <w:p w14:paraId="5534F88A" w14:textId="77777777" w:rsidR="00FA590A" w:rsidRDefault="00FA5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463810"/>
      <w:docPartObj>
        <w:docPartGallery w:val="Page Numbers (Bottom of Page)"/>
        <w:docPartUnique/>
      </w:docPartObj>
    </w:sdtPr>
    <w:sdtEndPr/>
    <w:sdtContent>
      <w:p w14:paraId="04D50AA6" w14:textId="54967134" w:rsidR="005A2C71" w:rsidRDefault="005A2C71">
        <w:pPr>
          <w:pStyle w:val="Porat"/>
          <w:jc w:val="right"/>
        </w:pPr>
        <w:r>
          <w:fldChar w:fldCharType="begin"/>
        </w:r>
        <w:r>
          <w:instrText>PAGE   \* MERGEFORMAT</w:instrText>
        </w:r>
        <w:r>
          <w:fldChar w:fldCharType="separate"/>
        </w:r>
        <w:r w:rsidR="00CA431C">
          <w:rPr>
            <w:noProof/>
          </w:rPr>
          <w:t>36</w:t>
        </w:r>
        <w:r>
          <w:fldChar w:fldCharType="end"/>
        </w:r>
      </w:p>
    </w:sdtContent>
  </w:sdt>
  <w:p w14:paraId="44CE3B94" w14:textId="77777777" w:rsidR="005A2C71" w:rsidRDefault="005A2C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83C7A" w14:textId="00B1F326" w:rsidR="005A2C71" w:rsidRPr="001B4EBB" w:rsidRDefault="005A2C71">
    <w:pPr>
      <w:pStyle w:val="Porat"/>
      <w:rPr>
        <w:lang w:val="en-US"/>
      </w:rPr>
    </w:pPr>
    <w:r>
      <w:rPr>
        <w:lang w:val="en-US"/>
      </w:rPr>
      <w:t>38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52F98" w14:textId="77777777" w:rsidR="00FA590A" w:rsidRDefault="00FA590A" w:rsidP="00D05666">
      <w:r>
        <w:separator/>
      </w:r>
    </w:p>
  </w:footnote>
  <w:footnote w:type="continuationSeparator" w:id="0">
    <w:p w14:paraId="512F7F69" w14:textId="77777777" w:rsidR="00FA590A" w:rsidRDefault="00FA590A" w:rsidP="00D05666">
      <w:r>
        <w:continuationSeparator/>
      </w:r>
    </w:p>
  </w:footnote>
  <w:footnote w:type="continuationNotice" w:id="1">
    <w:p w14:paraId="436A0597" w14:textId="77777777" w:rsidR="00FA590A" w:rsidRDefault="00FA590A"/>
  </w:footnote>
  <w:footnote w:id="2">
    <w:p w14:paraId="4DD8C159" w14:textId="77777777" w:rsidR="005A2C71" w:rsidRDefault="005A2C71" w:rsidP="000A7219"/>
    <w:p w14:paraId="0F7E5E2F" w14:textId="77777777" w:rsidR="005A2C71" w:rsidRDefault="005A2C71" w:rsidP="000A7219">
      <w:pPr>
        <w:pStyle w:val="Puslapioinaostekstas"/>
        <w:jc w:val="both"/>
        <w:rPr>
          <w:rFonts w:ascii="Calibri" w:eastAsia="Yu Mincho" w:hAnsi="Calibri" w:cs="Arial"/>
        </w:rPr>
      </w:pPr>
    </w:p>
  </w:footnote>
  <w:footnote w:id="3">
    <w:p w14:paraId="7DEFE54C" w14:textId="77777777" w:rsidR="005A2C71" w:rsidRDefault="005A2C71" w:rsidP="000A7219"/>
    <w:p w14:paraId="773C8599" w14:textId="77777777" w:rsidR="005A2C71" w:rsidRDefault="005A2C71"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4B1"/>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4F4C"/>
    <w:rsid w:val="0007511C"/>
    <w:rsid w:val="00075511"/>
    <w:rsid w:val="00075D27"/>
    <w:rsid w:val="000767D0"/>
    <w:rsid w:val="00076BFC"/>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B80"/>
    <w:rsid w:val="000A05FB"/>
    <w:rsid w:val="000A09BB"/>
    <w:rsid w:val="000A0DFE"/>
    <w:rsid w:val="000A0F5D"/>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9C3"/>
    <w:rsid w:val="000B4A3A"/>
    <w:rsid w:val="000B4E01"/>
    <w:rsid w:val="000B4E6D"/>
    <w:rsid w:val="000B4E90"/>
    <w:rsid w:val="000B51DF"/>
    <w:rsid w:val="000B5255"/>
    <w:rsid w:val="000B685D"/>
    <w:rsid w:val="000B7223"/>
    <w:rsid w:val="000B7AF5"/>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68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C65"/>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31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11"/>
    <w:rsid w:val="001A49EA"/>
    <w:rsid w:val="001A4D7F"/>
    <w:rsid w:val="001A4D9A"/>
    <w:rsid w:val="001A5289"/>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4EBB"/>
    <w:rsid w:val="001B50F3"/>
    <w:rsid w:val="001B53D6"/>
    <w:rsid w:val="001B5526"/>
    <w:rsid w:val="001B59DE"/>
    <w:rsid w:val="001B5AEB"/>
    <w:rsid w:val="001B77FA"/>
    <w:rsid w:val="001C1AD0"/>
    <w:rsid w:val="001C1CC5"/>
    <w:rsid w:val="001C20F1"/>
    <w:rsid w:val="001C24BC"/>
    <w:rsid w:val="001C305A"/>
    <w:rsid w:val="001C37BD"/>
    <w:rsid w:val="001C42DE"/>
    <w:rsid w:val="001C45C1"/>
    <w:rsid w:val="001C468D"/>
    <w:rsid w:val="001C4F12"/>
    <w:rsid w:val="001C545C"/>
    <w:rsid w:val="001C635E"/>
    <w:rsid w:val="001C6757"/>
    <w:rsid w:val="001C68F8"/>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16"/>
    <w:rsid w:val="00231FFA"/>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32EF"/>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507"/>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0438"/>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57D"/>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D07"/>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1E"/>
    <w:rsid w:val="00331673"/>
    <w:rsid w:val="00331ED1"/>
    <w:rsid w:val="003328D9"/>
    <w:rsid w:val="00333BFA"/>
    <w:rsid w:val="00334D33"/>
    <w:rsid w:val="00334EB8"/>
    <w:rsid w:val="003354F0"/>
    <w:rsid w:val="00335A01"/>
    <w:rsid w:val="00335DA5"/>
    <w:rsid w:val="0033642E"/>
    <w:rsid w:val="00337292"/>
    <w:rsid w:val="003400D4"/>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5C"/>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76"/>
    <w:rsid w:val="00384F5A"/>
    <w:rsid w:val="00385B38"/>
    <w:rsid w:val="00385D49"/>
    <w:rsid w:val="00386E76"/>
    <w:rsid w:val="003903FB"/>
    <w:rsid w:val="00390B20"/>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4C4A"/>
    <w:rsid w:val="003B558D"/>
    <w:rsid w:val="003B6924"/>
    <w:rsid w:val="003B73B7"/>
    <w:rsid w:val="003B7634"/>
    <w:rsid w:val="003B78AD"/>
    <w:rsid w:val="003C018A"/>
    <w:rsid w:val="003C07A3"/>
    <w:rsid w:val="003C126F"/>
    <w:rsid w:val="003C19CE"/>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86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7A"/>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8AF"/>
    <w:rsid w:val="00485E23"/>
    <w:rsid w:val="0048654D"/>
    <w:rsid w:val="004867B9"/>
    <w:rsid w:val="004869BA"/>
    <w:rsid w:val="00486B0D"/>
    <w:rsid w:val="00486DCD"/>
    <w:rsid w:val="004873D5"/>
    <w:rsid w:val="004905CE"/>
    <w:rsid w:val="004909FF"/>
    <w:rsid w:val="004923AA"/>
    <w:rsid w:val="00492E84"/>
    <w:rsid w:val="00493AC8"/>
    <w:rsid w:val="00493E55"/>
    <w:rsid w:val="00494F97"/>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841"/>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504"/>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1F8C"/>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83C"/>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710D"/>
    <w:rsid w:val="00557458"/>
    <w:rsid w:val="0056017D"/>
    <w:rsid w:val="005605D0"/>
    <w:rsid w:val="00560AD2"/>
    <w:rsid w:val="00561265"/>
    <w:rsid w:val="00561B70"/>
    <w:rsid w:val="00561DBA"/>
    <w:rsid w:val="00561E81"/>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C71"/>
    <w:rsid w:val="005A31F0"/>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699"/>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625"/>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C46"/>
    <w:rsid w:val="00607CF5"/>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4B7C"/>
    <w:rsid w:val="006250F6"/>
    <w:rsid w:val="006258F1"/>
    <w:rsid w:val="00625D23"/>
    <w:rsid w:val="00625F95"/>
    <w:rsid w:val="00626341"/>
    <w:rsid w:val="00626BBC"/>
    <w:rsid w:val="006274B9"/>
    <w:rsid w:val="0062770C"/>
    <w:rsid w:val="00627808"/>
    <w:rsid w:val="0062788C"/>
    <w:rsid w:val="00627AE9"/>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289"/>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B2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55"/>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B0D"/>
    <w:rsid w:val="006E5188"/>
    <w:rsid w:val="006E533D"/>
    <w:rsid w:val="006E5403"/>
    <w:rsid w:val="006E6883"/>
    <w:rsid w:val="006E6F9E"/>
    <w:rsid w:val="006E75C7"/>
    <w:rsid w:val="006E7679"/>
    <w:rsid w:val="006F247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A3"/>
    <w:rsid w:val="00725A44"/>
    <w:rsid w:val="00725AB6"/>
    <w:rsid w:val="00725D1E"/>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358C"/>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2A5"/>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65"/>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861"/>
    <w:rsid w:val="00796EB0"/>
    <w:rsid w:val="00797034"/>
    <w:rsid w:val="0079714A"/>
    <w:rsid w:val="007976F5"/>
    <w:rsid w:val="007A059A"/>
    <w:rsid w:val="007A130B"/>
    <w:rsid w:val="007A15EC"/>
    <w:rsid w:val="007A1E23"/>
    <w:rsid w:val="007A2F2E"/>
    <w:rsid w:val="007A4D6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4B6"/>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19F"/>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5DF"/>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29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0A"/>
    <w:rsid w:val="00867D33"/>
    <w:rsid w:val="00870F9D"/>
    <w:rsid w:val="008715AB"/>
    <w:rsid w:val="0087164F"/>
    <w:rsid w:val="008717FB"/>
    <w:rsid w:val="00871873"/>
    <w:rsid w:val="0087218A"/>
    <w:rsid w:val="008721F6"/>
    <w:rsid w:val="0087372C"/>
    <w:rsid w:val="00873D68"/>
    <w:rsid w:val="00874383"/>
    <w:rsid w:val="00874F8C"/>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C22"/>
    <w:rsid w:val="008B31B9"/>
    <w:rsid w:val="008B47EE"/>
    <w:rsid w:val="008B4851"/>
    <w:rsid w:val="008B5429"/>
    <w:rsid w:val="008B5444"/>
    <w:rsid w:val="008B5670"/>
    <w:rsid w:val="008B5902"/>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D13"/>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17FB7"/>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2FB"/>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89"/>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30"/>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2FD3"/>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EAF"/>
    <w:rsid w:val="00A147C9"/>
    <w:rsid w:val="00A14833"/>
    <w:rsid w:val="00A14BA4"/>
    <w:rsid w:val="00A156F1"/>
    <w:rsid w:val="00A1733E"/>
    <w:rsid w:val="00A176D5"/>
    <w:rsid w:val="00A1780C"/>
    <w:rsid w:val="00A215B6"/>
    <w:rsid w:val="00A217B2"/>
    <w:rsid w:val="00A21F3E"/>
    <w:rsid w:val="00A222A1"/>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1C"/>
    <w:rsid w:val="00A5253F"/>
    <w:rsid w:val="00A52B08"/>
    <w:rsid w:val="00A53041"/>
    <w:rsid w:val="00A53BAE"/>
    <w:rsid w:val="00A54FCF"/>
    <w:rsid w:val="00A5552B"/>
    <w:rsid w:val="00A55891"/>
    <w:rsid w:val="00A55AA5"/>
    <w:rsid w:val="00A560A2"/>
    <w:rsid w:val="00A57036"/>
    <w:rsid w:val="00A571AB"/>
    <w:rsid w:val="00A5749C"/>
    <w:rsid w:val="00A5751B"/>
    <w:rsid w:val="00A600DF"/>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509"/>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4"/>
    <w:rsid w:val="00AE1244"/>
    <w:rsid w:val="00AE1C5F"/>
    <w:rsid w:val="00AE216D"/>
    <w:rsid w:val="00AE2B70"/>
    <w:rsid w:val="00AE3439"/>
    <w:rsid w:val="00AE34F2"/>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6074"/>
    <w:rsid w:val="00AF62E6"/>
    <w:rsid w:val="00AF6775"/>
    <w:rsid w:val="00AF6844"/>
    <w:rsid w:val="00AF6D93"/>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0F06"/>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BA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1FA"/>
    <w:rsid w:val="00B5636F"/>
    <w:rsid w:val="00B56D81"/>
    <w:rsid w:val="00B57190"/>
    <w:rsid w:val="00B600AE"/>
    <w:rsid w:val="00B606C9"/>
    <w:rsid w:val="00B60CB8"/>
    <w:rsid w:val="00B61E41"/>
    <w:rsid w:val="00B61F68"/>
    <w:rsid w:val="00B62973"/>
    <w:rsid w:val="00B62AF3"/>
    <w:rsid w:val="00B62C56"/>
    <w:rsid w:val="00B62D48"/>
    <w:rsid w:val="00B64BB5"/>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D7"/>
    <w:rsid w:val="00BC3EEA"/>
    <w:rsid w:val="00BC403A"/>
    <w:rsid w:val="00BC512A"/>
    <w:rsid w:val="00BC5391"/>
    <w:rsid w:val="00BC7052"/>
    <w:rsid w:val="00BC759E"/>
    <w:rsid w:val="00BC7F89"/>
    <w:rsid w:val="00BD00CF"/>
    <w:rsid w:val="00BD0C86"/>
    <w:rsid w:val="00BD22D9"/>
    <w:rsid w:val="00BD2EE2"/>
    <w:rsid w:val="00BD3C64"/>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B63"/>
    <w:rsid w:val="00BF3FB1"/>
    <w:rsid w:val="00BF4594"/>
    <w:rsid w:val="00BF5AEB"/>
    <w:rsid w:val="00BF6ABE"/>
    <w:rsid w:val="00BF6BED"/>
    <w:rsid w:val="00BF6C92"/>
    <w:rsid w:val="00BF7310"/>
    <w:rsid w:val="00BF73B5"/>
    <w:rsid w:val="00BF780E"/>
    <w:rsid w:val="00BF7F00"/>
    <w:rsid w:val="00C00C5D"/>
    <w:rsid w:val="00C00F86"/>
    <w:rsid w:val="00C01740"/>
    <w:rsid w:val="00C0177E"/>
    <w:rsid w:val="00C018FC"/>
    <w:rsid w:val="00C01B4A"/>
    <w:rsid w:val="00C0236D"/>
    <w:rsid w:val="00C0279D"/>
    <w:rsid w:val="00C02966"/>
    <w:rsid w:val="00C02B55"/>
    <w:rsid w:val="00C02C4F"/>
    <w:rsid w:val="00C03738"/>
    <w:rsid w:val="00C03EB7"/>
    <w:rsid w:val="00C03FA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CD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77E82"/>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3F79"/>
    <w:rsid w:val="00CA4139"/>
    <w:rsid w:val="00CA42C1"/>
    <w:rsid w:val="00CA431C"/>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8A2"/>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58BB"/>
    <w:rsid w:val="00D06478"/>
    <w:rsid w:val="00D068C1"/>
    <w:rsid w:val="00D07AEB"/>
    <w:rsid w:val="00D10344"/>
    <w:rsid w:val="00D1062D"/>
    <w:rsid w:val="00D10723"/>
    <w:rsid w:val="00D10C9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74"/>
    <w:rsid w:val="00D4785E"/>
    <w:rsid w:val="00D5003D"/>
    <w:rsid w:val="00D5020B"/>
    <w:rsid w:val="00D50778"/>
    <w:rsid w:val="00D50D63"/>
    <w:rsid w:val="00D51C5E"/>
    <w:rsid w:val="00D52566"/>
    <w:rsid w:val="00D526C8"/>
    <w:rsid w:val="00D52D75"/>
    <w:rsid w:val="00D53BF4"/>
    <w:rsid w:val="00D5428E"/>
    <w:rsid w:val="00D54741"/>
    <w:rsid w:val="00D551E2"/>
    <w:rsid w:val="00D560D6"/>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1F"/>
    <w:rsid w:val="00D67D52"/>
    <w:rsid w:val="00D70555"/>
    <w:rsid w:val="00D707AB"/>
    <w:rsid w:val="00D71363"/>
    <w:rsid w:val="00D7155A"/>
    <w:rsid w:val="00D734C6"/>
    <w:rsid w:val="00D73765"/>
    <w:rsid w:val="00D7377C"/>
    <w:rsid w:val="00D740D9"/>
    <w:rsid w:val="00D74236"/>
    <w:rsid w:val="00D745AE"/>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2E0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5FC6"/>
    <w:rsid w:val="00DA62B5"/>
    <w:rsid w:val="00DA649F"/>
    <w:rsid w:val="00DA6C21"/>
    <w:rsid w:val="00DA72F8"/>
    <w:rsid w:val="00DA758B"/>
    <w:rsid w:val="00DA7A8A"/>
    <w:rsid w:val="00DA7EE1"/>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100"/>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1EB"/>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C34"/>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84D"/>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17B"/>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857"/>
    <w:rsid w:val="00E95964"/>
    <w:rsid w:val="00E959F1"/>
    <w:rsid w:val="00E95F7F"/>
    <w:rsid w:val="00E96378"/>
    <w:rsid w:val="00E9667A"/>
    <w:rsid w:val="00E96E22"/>
    <w:rsid w:val="00E97228"/>
    <w:rsid w:val="00E97794"/>
    <w:rsid w:val="00E97C7F"/>
    <w:rsid w:val="00EA001C"/>
    <w:rsid w:val="00EA0CD1"/>
    <w:rsid w:val="00EA100E"/>
    <w:rsid w:val="00EA141A"/>
    <w:rsid w:val="00EA1790"/>
    <w:rsid w:val="00EA256A"/>
    <w:rsid w:val="00EA4193"/>
    <w:rsid w:val="00EA4970"/>
    <w:rsid w:val="00EA4E23"/>
    <w:rsid w:val="00EA56A6"/>
    <w:rsid w:val="00EA59D0"/>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2F8"/>
    <w:rsid w:val="00EB7823"/>
    <w:rsid w:val="00EB79EA"/>
    <w:rsid w:val="00EB7FCE"/>
    <w:rsid w:val="00EC0799"/>
    <w:rsid w:val="00EC0A86"/>
    <w:rsid w:val="00EC121F"/>
    <w:rsid w:val="00EC1332"/>
    <w:rsid w:val="00EC1554"/>
    <w:rsid w:val="00EC1B6F"/>
    <w:rsid w:val="00EC1CFB"/>
    <w:rsid w:val="00EC21B0"/>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11"/>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16D"/>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4F8"/>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63B"/>
    <w:rsid w:val="00FA36EB"/>
    <w:rsid w:val="00FA56CE"/>
    <w:rsid w:val="00FA590A"/>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8E5"/>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08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E308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lrzxr">
    <w:name w:val="lrzxr"/>
    <w:rsid w:val="00917FB7"/>
  </w:style>
  <w:style w:type="character" w:customStyle="1" w:styleId="None">
    <w:name w:val="None"/>
    <w:rsid w:val="00FD1086"/>
  </w:style>
  <w:style w:type="paragraph" w:customStyle="1" w:styleId="DiagramaDiagrama">
    <w:name w:val="Diagrama Diagrama"/>
    <w:basedOn w:val="prastasis"/>
    <w:rsid w:val="00D10C93"/>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65210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48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ENPV_gaires.pdf"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jurate.dabasinskiene@kaunas.lt" TargetMode="External"/><Relationship Id="rId17" Type="http://schemas.openxmlformats.org/officeDocument/2006/relationships/hyperlink" Target="http://www.kaunas.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mailto:dap@kaunas.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ijus.adomavicius@kaunas.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ada@ada.lt" TargetMode="External"/><Relationship Id="rId23" Type="http://schemas.openxmlformats.org/officeDocument/2006/relationships/hyperlink" Target="https://www.registrucentras.lt/jar/p/index.ph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auna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3150F0-08AB-489F-9C37-47BD6532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46192</Words>
  <Characters>26331</Characters>
  <Application>Microsoft Office Word</Application>
  <DocSecurity>0</DocSecurity>
  <Lines>219</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2025-02-20T07:34:00Z</dcterms:created>
  <dcterms:modified xsi:type="dcterms:W3CDTF">2025-02-20T08:35:00Z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