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BE91" w14:textId="15E821DC" w:rsidR="00B81B0A" w:rsidRDefault="00D34572" w:rsidP="001747FB">
      <w:pPr>
        <w:jc w:val="center"/>
        <w:rPr>
          <w:rFonts w:ascii="Calibri Light" w:hAnsi="Calibri Light" w:cs="Calibri Light"/>
          <w:b/>
          <w:sz w:val="24"/>
          <w:szCs w:val="24"/>
        </w:rPr>
      </w:pPr>
      <w:r>
        <w:rPr>
          <w:rFonts w:ascii="Calibri Light" w:hAnsi="Calibri Light" w:cs="Calibri Light"/>
          <w:b/>
          <w:sz w:val="24"/>
          <w:szCs w:val="24"/>
        </w:rPr>
        <w:fldChar w:fldCharType="begin"/>
      </w:r>
      <w:r>
        <w:rPr>
          <w:rFonts w:ascii="Calibri Light" w:hAnsi="Calibri Light" w:cs="Calibri Light"/>
          <w:b/>
          <w:sz w:val="24"/>
          <w:szCs w:val="24"/>
        </w:rPr>
        <w:instrText xml:space="preserve"> ADVANCE  \x Prekių </w:instrText>
      </w:r>
      <w:r>
        <w:rPr>
          <w:rFonts w:ascii="Calibri Light" w:hAnsi="Calibri Light" w:cs="Calibri Light"/>
          <w:b/>
          <w:sz w:val="24"/>
          <w:szCs w:val="24"/>
        </w:rPr>
        <w:fldChar w:fldCharType="end"/>
      </w:r>
      <w:r w:rsidR="001747FB" w:rsidRPr="001747FB">
        <w:t xml:space="preserve"> </w:t>
      </w:r>
      <w:r w:rsidR="001747FB" w:rsidRPr="001747FB">
        <w:rPr>
          <w:rFonts w:ascii="Calibri Light" w:hAnsi="Calibri Light" w:cs="Calibri Light"/>
          <w:b/>
          <w:sz w:val="24"/>
          <w:szCs w:val="24"/>
        </w:rPr>
        <w:br/>
        <w:t>MATAVIMO PRIETAIS</w:t>
      </w:r>
      <w:r w:rsidR="001747FB">
        <w:rPr>
          <w:rFonts w:ascii="Calibri Light" w:hAnsi="Calibri Light" w:cs="Calibri Light"/>
          <w:b/>
          <w:sz w:val="24"/>
          <w:szCs w:val="24"/>
        </w:rPr>
        <w:t>Ų</w:t>
      </w:r>
      <w:r w:rsidR="001747FB" w:rsidRPr="001747FB">
        <w:rPr>
          <w:rFonts w:ascii="Calibri Light" w:hAnsi="Calibri Light" w:cs="Calibri Light"/>
          <w:b/>
          <w:sz w:val="24"/>
          <w:szCs w:val="24"/>
        </w:rPr>
        <w:t xml:space="preserve"> (ĮVADINI</w:t>
      </w:r>
      <w:r w:rsidR="001747FB">
        <w:rPr>
          <w:rFonts w:ascii="Calibri Light" w:hAnsi="Calibri Light" w:cs="Calibri Light"/>
          <w:b/>
          <w:sz w:val="24"/>
          <w:szCs w:val="24"/>
        </w:rPr>
        <w:t>Ų</w:t>
      </w:r>
      <w:r w:rsidR="001747FB" w:rsidRPr="001747FB">
        <w:rPr>
          <w:rFonts w:ascii="Calibri Light" w:hAnsi="Calibri Light" w:cs="Calibri Light"/>
          <w:b/>
          <w:sz w:val="24"/>
          <w:szCs w:val="24"/>
        </w:rPr>
        <w:t xml:space="preserve"> VANDENS SKAITIKL</w:t>
      </w:r>
      <w:r w:rsidR="001747FB">
        <w:rPr>
          <w:rFonts w:ascii="Calibri Light" w:hAnsi="Calibri Light" w:cs="Calibri Light"/>
          <w:b/>
          <w:sz w:val="24"/>
          <w:szCs w:val="24"/>
        </w:rPr>
        <w:t>IŲ)</w:t>
      </w:r>
      <w:r w:rsidR="001747FB">
        <w:rPr>
          <w:rFonts w:ascii="Calibri Light" w:hAnsi="Calibri Light" w:cs="Calibri Light"/>
          <w:b/>
          <w:sz w:val="24"/>
          <w:szCs w:val="24"/>
        </w:rPr>
        <w:br/>
        <w:t xml:space="preserve"> </w:t>
      </w:r>
      <w:r w:rsidR="00F40857" w:rsidRPr="00D7625E">
        <w:rPr>
          <w:rFonts w:ascii="Calibri Light" w:hAnsi="Calibri Light" w:cs="Calibri Light"/>
          <w:b/>
          <w:color w:val="000000" w:themeColor="text1"/>
          <w:sz w:val="24"/>
          <w:szCs w:val="24"/>
        </w:rPr>
        <w:t xml:space="preserve">TECHNINĖ </w:t>
      </w:r>
      <w:r w:rsidR="00F40857" w:rsidRPr="00F40857">
        <w:rPr>
          <w:rFonts w:ascii="Calibri Light" w:hAnsi="Calibri Light" w:cs="Calibri Light"/>
          <w:b/>
          <w:sz w:val="24"/>
          <w:szCs w:val="24"/>
        </w:rPr>
        <w:t>SPECIFIKACIJA</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14:paraId="4EFFE51C" w14:textId="77777777" w:rsidTr="007709A3">
        <w:tc>
          <w:tcPr>
            <w:tcW w:w="9607" w:type="dxa"/>
          </w:tcPr>
          <w:p w14:paraId="63F1D186" w14:textId="77777777" w:rsidR="00D7625E" w:rsidRPr="00944574" w:rsidRDefault="00D7625E" w:rsidP="008E5A68">
            <w:pPr>
              <w:pStyle w:val="Sraopastraipa"/>
              <w:numPr>
                <w:ilvl w:val="0"/>
                <w:numId w:val="6"/>
              </w:numPr>
            </w:pPr>
            <w:bookmarkStart w:id="0" w:name="_Hlk134173818"/>
            <w:r w:rsidRPr="00944574">
              <w:t>SĄVOKOS IR SUTRUMPINIMAI</w:t>
            </w:r>
          </w:p>
        </w:tc>
      </w:tr>
      <w:bookmarkEnd w:id="0"/>
    </w:tbl>
    <w:p w14:paraId="4A053E6F" w14:textId="77777777" w:rsidR="00D7625E" w:rsidRDefault="00D7625E" w:rsidP="00D7625E">
      <w:pPr>
        <w:rPr>
          <w:rFonts w:ascii="Calibri Light" w:hAnsi="Calibri Light" w:cs="Calibri Light"/>
          <w:b/>
          <w:sz w:val="24"/>
          <w:szCs w:val="24"/>
        </w:rPr>
      </w:pPr>
    </w:p>
    <w:p w14:paraId="46390B4E" w14:textId="77777777" w:rsidR="00D7625E" w:rsidRPr="00132D91" w:rsidRDefault="00D7625E" w:rsidP="00D7625E">
      <w:pPr>
        <w:spacing w:before="240" w:line="276" w:lineRule="auto"/>
        <w:rPr>
          <w:rFonts w:ascii="Calibri Light" w:hAnsi="Calibri Light" w:cs="Calibri Light"/>
        </w:rPr>
      </w:pPr>
      <w:r>
        <w:rPr>
          <w:rFonts w:ascii="Calibri Light" w:hAnsi="Calibri Light" w:cs="Calibri Light"/>
          <w:b/>
        </w:rPr>
        <w:t>Pirkėjas</w:t>
      </w:r>
      <w:r w:rsidRPr="00132D91">
        <w:rPr>
          <w:rFonts w:ascii="Calibri Light" w:hAnsi="Calibri Light" w:cs="Calibri Light"/>
          <w:b/>
        </w:rPr>
        <w:t xml:space="preserve">  – </w:t>
      </w:r>
      <w:r w:rsidRPr="00132D91">
        <w:rPr>
          <w:rFonts w:ascii="Calibri Light" w:hAnsi="Calibri Light" w:cs="Calibri Light"/>
        </w:rPr>
        <w:t>AB „Klaipėdos vanduo“</w:t>
      </w:r>
    </w:p>
    <w:p w14:paraId="15738728" w14:textId="77777777" w:rsidR="00D7625E" w:rsidRDefault="00D7625E" w:rsidP="00D7625E">
      <w:pPr>
        <w:spacing w:line="276" w:lineRule="auto"/>
        <w:jc w:val="both"/>
        <w:rPr>
          <w:rFonts w:ascii="Calibri Light" w:hAnsi="Calibri Light" w:cs="Calibri Light"/>
        </w:rPr>
      </w:pPr>
      <w:r>
        <w:rPr>
          <w:rFonts w:ascii="Calibri Light" w:hAnsi="Calibri Light" w:cs="Calibri Light"/>
          <w:b/>
        </w:rPr>
        <w:t>Tiekėjas</w:t>
      </w:r>
      <w:r w:rsidRPr="00132D91">
        <w:rPr>
          <w:rFonts w:ascii="Calibri Light" w:hAnsi="Calibri Light" w:cs="Calibri Light"/>
          <w:b/>
        </w:rPr>
        <w:t xml:space="preserve">  </w:t>
      </w:r>
      <w:r w:rsidRPr="00132D91">
        <w:rPr>
          <w:rFonts w:ascii="Calibri Light" w:hAnsi="Calibri Light" w:cs="Calibri Light"/>
          <w:b/>
          <w:bCs/>
        </w:rPr>
        <w:t xml:space="preserve">– </w:t>
      </w:r>
      <w:r w:rsidRPr="00132D91">
        <w:rPr>
          <w:rFonts w:ascii="Calibri Light" w:hAnsi="Calibri Light" w:cs="Calibri Light"/>
          <w:bCs/>
        </w:rPr>
        <w:t>ūkio subjektas – fizinis asmuo, privatusis juridinis asmuo, viešasis juridinis asmuo, kitos organizacijos ir jų padaliniai ar tokių asmenų</w:t>
      </w:r>
      <w:r w:rsidRPr="00132D91">
        <w:rPr>
          <w:rFonts w:ascii="Calibri Light" w:hAnsi="Calibri Light" w:cs="Calibri Light"/>
        </w:rPr>
        <w:t xml:space="preserve"> grupė, su kuriuo Pirkėjas sudaro Sutartį.</w:t>
      </w:r>
    </w:p>
    <w:p w14:paraId="0C14B884" w14:textId="77777777" w:rsidR="00D7625E" w:rsidRPr="00132D91" w:rsidRDefault="00D7625E" w:rsidP="00D7625E">
      <w:pPr>
        <w:spacing w:line="276" w:lineRule="auto"/>
        <w:jc w:val="both"/>
        <w:rPr>
          <w:rFonts w:ascii="Calibri Light" w:hAnsi="Calibri Light" w:cs="Calibri Light"/>
          <w:b/>
        </w:rPr>
      </w:pPr>
      <w:r w:rsidRPr="00132D91">
        <w:rPr>
          <w:rFonts w:ascii="Calibri Light" w:hAnsi="Calibri Light" w:cs="Calibri Light"/>
          <w:b/>
          <w:bCs/>
        </w:rPr>
        <w:t>Sutartis</w:t>
      </w:r>
      <w:r>
        <w:rPr>
          <w:rFonts w:ascii="Calibri Light" w:hAnsi="Calibri Light" w:cs="Calibri Light"/>
        </w:rPr>
        <w:t xml:space="preserve"> - </w:t>
      </w:r>
      <w:r w:rsidRPr="00132D91">
        <w:rPr>
          <w:rFonts w:ascii="Calibri Light" w:hAnsi="Calibri Light" w:cs="Calibri Light"/>
        </w:rPr>
        <w:t>sutartis, sudaroma tarp Tiekėjo ir Pirkėjo dėl Pirkimo objekto</w:t>
      </w:r>
      <w:r>
        <w:rPr>
          <w:rFonts w:ascii="Calibri Light" w:hAnsi="Calibri Light" w:cs="Calibri Light"/>
        </w:rPr>
        <w:t>.</w:t>
      </w:r>
    </w:p>
    <w:p w14:paraId="11F74F29" w14:textId="77777777" w:rsidR="00D7625E" w:rsidRDefault="00D7625E" w:rsidP="00D7625E">
      <w:pPr>
        <w:spacing w:line="276" w:lineRule="auto"/>
        <w:jc w:val="both"/>
        <w:rPr>
          <w:rFonts w:ascii="Calibri Light" w:hAnsi="Calibri Light" w:cs="Calibri Light"/>
        </w:rPr>
      </w:pPr>
      <w:r w:rsidRPr="00132D91">
        <w:rPr>
          <w:rFonts w:ascii="Calibri Light" w:hAnsi="Calibri Light" w:cs="Calibri Light"/>
          <w:b/>
          <w:bCs/>
          <w:color w:val="000000" w:themeColor="text1"/>
        </w:rPr>
        <w:t xml:space="preserve">Techninė specifikacija arba </w:t>
      </w:r>
      <w:r>
        <w:rPr>
          <w:rFonts w:ascii="Calibri Light" w:hAnsi="Calibri Light" w:cs="Calibri Light"/>
          <w:b/>
          <w:bCs/>
          <w:color w:val="000000" w:themeColor="text1"/>
        </w:rPr>
        <w:t>TS</w:t>
      </w:r>
      <w:r w:rsidRPr="00132D91">
        <w:rPr>
          <w:rFonts w:ascii="Calibri Light" w:hAnsi="Calibri Light" w:cs="Calibri Light"/>
          <w:b/>
          <w:bCs/>
          <w:color w:val="000000" w:themeColor="text1"/>
        </w:rPr>
        <w:t xml:space="preserve"> </w:t>
      </w:r>
      <w:r w:rsidRPr="00132D91">
        <w:rPr>
          <w:rFonts w:ascii="Calibri Light" w:hAnsi="Calibri Light" w:cs="Calibri Light"/>
          <w:b/>
        </w:rPr>
        <w:t xml:space="preserve">– </w:t>
      </w:r>
      <w:r w:rsidRPr="00132D91">
        <w:rPr>
          <w:rFonts w:ascii="Calibri Light" w:hAnsi="Calibri Light" w:cs="Calibri Light"/>
        </w:rPr>
        <w:t>dokumentas, kuriame apibūdintas pirkimo objektas.</w:t>
      </w:r>
    </w:p>
    <w:p w14:paraId="57A49C01" w14:textId="77777777" w:rsidR="00D7625E" w:rsidRDefault="00D7625E" w:rsidP="00D7625E">
      <w:pPr>
        <w:spacing w:line="276" w:lineRule="auto"/>
        <w:jc w:val="both"/>
        <w:rPr>
          <w:rFonts w:ascii="Calibri Light" w:hAnsi="Calibri Light" w:cs="Calibri Light"/>
        </w:rPr>
      </w:pPr>
      <w:r w:rsidRPr="008A001D">
        <w:rPr>
          <w:rFonts w:ascii="Calibri Light" w:hAnsi="Calibri Light" w:cs="Calibri Light"/>
          <w:b/>
          <w:bCs/>
        </w:rPr>
        <w:t>Prekės</w:t>
      </w:r>
      <w:r>
        <w:rPr>
          <w:rFonts w:ascii="Calibri Light" w:hAnsi="Calibri Light" w:cs="Calibri Light"/>
        </w:rPr>
        <w:t xml:space="preserve"> – TS nurodytas pirkimo objektas.  </w:t>
      </w:r>
    </w:p>
    <w:p w14:paraId="6101B079" w14:textId="23D40B54" w:rsidR="00D7625E" w:rsidRDefault="00D7625E" w:rsidP="00D7625E">
      <w:pPr>
        <w:spacing w:line="276" w:lineRule="auto"/>
        <w:jc w:val="both"/>
        <w:rPr>
          <w:rFonts w:ascii="Calibri Light" w:hAnsi="Calibri Light" w:cs="Calibri Light"/>
        </w:rPr>
      </w:pPr>
      <w:r w:rsidRPr="008A001D">
        <w:rPr>
          <w:rFonts w:ascii="Calibri Light" w:hAnsi="Calibri Light" w:cs="Calibri Light"/>
          <w:b/>
          <w:bCs/>
        </w:rPr>
        <w:t>Užsakymas</w:t>
      </w:r>
      <w:r w:rsidRPr="008A001D">
        <w:rPr>
          <w:rFonts w:ascii="Calibri Light" w:hAnsi="Calibri Light" w:cs="Calibri Light"/>
        </w:rPr>
        <w:t xml:space="preserve"> – </w:t>
      </w:r>
      <w:r w:rsidRPr="0053083E">
        <w:rPr>
          <w:rFonts w:ascii="Calibri Light" w:hAnsi="Calibri Light" w:cs="Calibri Light"/>
        </w:rPr>
        <w:t>Pirkėjo Pardavėjui pagal Sutartį teikiamas dokumentas ar el. laiškas ar kita Sutarties nustatyta forma Pardavėjui teikiamas Prekių užsakymas, kuriame nustatytas Prekių poreikis ir pagal kurį Pardavėjas turi perduoti ir parduoti Prekes Pirkėjui</w:t>
      </w:r>
      <w:r>
        <w:rPr>
          <w:rFonts w:ascii="Calibri Light" w:hAnsi="Calibri Light" w:cs="Calibri Light"/>
        </w:rPr>
        <w:t>.</w:t>
      </w:r>
    </w:p>
    <w:p w14:paraId="18DBF132" w14:textId="564AEE05" w:rsidR="00D7625E" w:rsidRDefault="00D7625E" w:rsidP="00D7625E">
      <w:pPr>
        <w:spacing w:line="276" w:lineRule="auto"/>
        <w:jc w:val="both"/>
        <w:rPr>
          <w:rFonts w:ascii="Calibri Light" w:hAnsi="Calibri Light" w:cs="Calibri Light"/>
          <w:color w:val="5B9BD5" w:themeColor="accent1"/>
        </w:rPr>
      </w:pPr>
      <w:r w:rsidRPr="008A001D">
        <w:rPr>
          <w:rFonts w:ascii="Calibri Light" w:hAnsi="Calibri Light" w:cs="Calibri Light"/>
          <w:b/>
          <w:bCs/>
        </w:rPr>
        <w:t>Susijusios prekės</w:t>
      </w:r>
      <w:r w:rsidRPr="008A001D">
        <w:rPr>
          <w:rFonts w:ascii="Calibri Light" w:hAnsi="Calibri Light" w:cs="Calibri Light"/>
        </w:rPr>
        <w:t xml:space="preserve"> – prekės, kurios nėra nurodytos Techninėje specifikacijoje, tačiau kurios techniškai arba pagal savo naudojimo paskirtį susijusios su perkamu Pirkimo objektu</w:t>
      </w:r>
      <w:r>
        <w:rPr>
          <w:rFonts w:ascii="Calibri Light" w:hAnsi="Calibri Light" w:cs="Calibri Light"/>
        </w:rPr>
        <w:t>.</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8F35D4" w14:paraId="7279E04F" w14:textId="77777777" w:rsidTr="007709A3">
        <w:tc>
          <w:tcPr>
            <w:tcW w:w="9607" w:type="dxa"/>
          </w:tcPr>
          <w:p w14:paraId="4D0C788F" w14:textId="77777777" w:rsidR="008F35D4" w:rsidRPr="00944574" w:rsidRDefault="008F35D4" w:rsidP="008E5A68">
            <w:pPr>
              <w:pStyle w:val="Sraopastraipa"/>
              <w:numPr>
                <w:ilvl w:val="0"/>
                <w:numId w:val="6"/>
              </w:numPr>
            </w:pPr>
            <w:bookmarkStart w:id="1" w:name="_Hlk134183936"/>
            <w:r>
              <w:t>REIKALAVIMAI PIRKIMO OBJEKTUI</w:t>
            </w:r>
          </w:p>
        </w:tc>
      </w:tr>
      <w:bookmarkEnd w:id="1"/>
    </w:tbl>
    <w:p w14:paraId="1C60EA62" w14:textId="2B5CB922" w:rsidR="008F35D4" w:rsidRDefault="008F35D4" w:rsidP="00D7625E">
      <w:pPr>
        <w:spacing w:line="276" w:lineRule="auto"/>
        <w:jc w:val="both"/>
        <w:rPr>
          <w:rFonts w:ascii="Calibri Light" w:hAnsi="Calibri Light" w:cs="Calibri Light"/>
        </w:rPr>
      </w:pPr>
    </w:p>
    <w:p w14:paraId="425FD093" w14:textId="77777777" w:rsidR="008F35D4" w:rsidRDefault="008F35D4" w:rsidP="008F35D4">
      <w:pPr>
        <w:spacing w:before="240" w:line="276" w:lineRule="auto"/>
        <w:ind w:left="720"/>
        <w:contextualSpacing/>
        <w:jc w:val="both"/>
        <w:rPr>
          <w:rFonts w:ascii="Calibri Light" w:hAnsi="Calibri Light" w:cs="Calibri Light"/>
          <w:bCs/>
        </w:rPr>
      </w:pPr>
    </w:p>
    <w:p w14:paraId="3CAF9183" w14:textId="446DC65E" w:rsidR="008F35D4" w:rsidRPr="008F35D4" w:rsidRDefault="008F35D4" w:rsidP="008E5A68">
      <w:pPr>
        <w:numPr>
          <w:ilvl w:val="1"/>
          <w:numId w:val="6"/>
        </w:numPr>
        <w:spacing w:before="240" w:line="276" w:lineRule="auto"/>
        <w:contextualSpacing/>
        <w:jc w:val="both"/>
        <w:rPr>
          <w:rFonts w:ascii="Calibri Light" w:hAnsi="Calibri Light" w:cs="Calibri Light"/>
          <w:bCs/>
        </w:rPr>
      </w:pPr>
      <w:r w:rsidRPr="008F35D4">
        <w:rPr>
          <w:rFonts w:ascii="Calibri Light" w:hAnsi="Calibri Light" w:cs="Calibri Light"/>
          <w:bCs/>
        </w:rPr>
        <w:t>Esamos situacijos aprašymas.</w:t>
      </w:r>
    </w:p>
    <w:p w14:paraId="5F978F2A" w14:textId="0352E626" w:rsidR="008F35D4" w:rsidRPr="005A2809" w:rsidRDefault="000C0499" w:rsidP="005A2809">
      <w:pPr>
        <w:spacing w:before="240" w:line="276" w:lineRule="auto"/>
        <w:ind w:left="720"/>
        <w:contextualSpacing/>
        <w:jc w:val="both"/>
        <w:rPr>
          <w:rFonts w:asciiTheme="majorHAnsi" w:hAnsiTheme="majorHAnsi" w:cstheme="majorHAnsi"/>
          <w:bCs/>
          <w:color w:val="0070C0"/>
        </w:rPr>
      </w:pPr>
      <w:r w:rsidRPr="000C0499">
        <w:rPr>
          <w:rFonts w:asciiTheme="majorHAnsi" w:hAnsiTheme="majorHAnsi" w:cstheme="majorHAnsi"/>
        </w:rPr>
        <w:t xml:space="preserve">AB „Klaipėdos vanduo“ atlieka </w:t>
      </w:r>
      <w:r w:rsidR="00AB494E">
        <w:rPr>
          <w:rFonts w:asciiTheme="majorHAnsi" w:hAnsiTheme="majorHAnsi" w:cstheme="majorHAnsi"/>
        </w:rPr>
        <w:t xml:space="preserve">šalto ir karšto </w:t>
      </w:r>
      <w:r w:rsidRPr="000C0499">
        <w:rPr>
          <w:rFonts w:asciiTheme="majorHAnsi" w:hAnsiTheme="majorHAnsi" w:cstheme="majorHAnsi"/>
        </w:rPr>
        <w:t>vandens apskaitos prietaisų keitimą</w:t>
      </w:r>
      <w:r w:rsidR="00767843">
        <w:rPr>
          <w:rFonts w:asciiTheme="majorHAnsi" w:hAnsiTheme="majorHAnsi" w:cstheme="majorHAnsi"/>
        </w:rPr>
        <w:t>/įrengimą</w:t>
      </w:r>
      <w:r w:rsidRPr="000C0499">
        <w:rPr>
          <w:rFonts w:asciiTheme="majorHAnsi" w:hAnsiTheme="majorHAnsi" w:cstheme="majorHAnsi"/>
        </w:rPr>
        <w:t xml:space="preserve"> įvairios paskirties pastatų įvaduose</w:t>
      </w:r>
      <w:r>
        <w:rPr>
          <w:rFonts w:asciiTheme="majorHAnsi" w:hAnsiTheme="majorHAnsi" w:cstheme="majorHAnsi"/>
        </w:rPr>
        <w:t xml:space="preserve">. </w:t>
      </w:r>
      <w:r w:rsidR="00F2680F">
        <w:rPr>
          <w:rFonts w:asciiTheme="majorHAnsi" w:hAnsiTheme="majorHAnsi" w:cstheme="majorHAnsi"/>
        </w:rPr>
        <w:t xml:space="preserve">Daugumoje atveju naudojame </w:t>
      </w:r>
      <w:proofErr w:type="spellStart"/>
      <w:r w:rsidR="00F2680F">
        <w:rPr>
          <w:rFonts w:asciiTheme="majorHAnsi" w:hAnsiTheme="majorHAnsi" w:cstheme="majorHAnsi"/>
        </w:rPr>
        <w:t>daugiasraučius</w:t>
      </w:r>
      <w:proofErr w:type="spellEnd"/>
      <w:r w:rsidR="00F2680F">
        <w:rPr>
          <w:rFonts w:asciiTheme="majorHAnsi" w:hAnsiTheme="majorHAnsi" w:cstheme="majorHAnsi"/>
        </w:rPr>
        <w:t xml:space="preserve"> sausos eigos arba kombinuotus vandens skaitiklius.</w:t>
      </w:r>
    </w:p>
    <w:p w14:paraId="4D1056E9" w14:textId="0D52162F" w:rsidR="008F35D4" w:rsidRPr="004B6A3C" w:rsidRDefault="008F35D4" w:rsidP="00D531E0">
      <w:pPr>
        <w:numPr>
          <w:ilvl w:val="1"/>
          <w:numId w:val="6"/>
        </w:numPr>
        <w:spacing w:before="240" w:line="276" w:lineRule="auto"/>
        <w:contextualSpacing/>
        <w:rPr>
          <w:rFonts w:ascii="Calibri Light" w:hAnsi="Calibri Light" w:cs="Calibri Light"/>
          <w:bCs/>
          <w:color w:val="0070C0"/>
        </w:rPr>
      </w:pPr>
      <w:r w:rsidRPr="008F35D4">
        <w:rPr>
          <w:rFonts w:ascii="Calibri Light" w:hAnsi="Calibri Light" w:cs="Calibri Light"/>
          <w:bCs/>
        </w:rPr>
        <w:t xml:space="preserve">Bendrieji reikalavimai tiekėjui </w:t>
      </w:r>
    </w:p>
    <w:p w14:paraId="5B0F2958" w14:textId="401CE4FA" w:rsidR="008F35D4" w:rsidRPr="00D531E0" w:rsidRDefault="008F35D4" w:rsidP="00D531E0">
      <w:pPr>
        <w:numPr>
          <w:ilvl w:val="2"/>
          <w:numId w:val="6"/>
        </w:numPr>
        <w:spacing w:before="240" w:line="276" w:lineRule="auto"/>
        <w:contextualSpacing/>
        <w:jc w:val="both"/>
        <w:rPr>
          <w:rFonts w:ascii="Calibri Light" w:hAnsi="Calibri Light" w:cs="Calibri Light"/>
          <w:bCs/>
        </w:rPr>
      </w:pPr>
      <w:r w:rsidRPr="00D531E0">
        <w:rPr>
          <w:rFonts w:ascii="Calibri Light" w:hAnsi="Calibri Light" w:cs="Calibri Light"/>
          <w:bCs/>
        </w:rPr>
        <w:t>Tiekėjas tiekdamas Prekes, teikdamas paslaugas ir atlikdamas darbus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14:paraId="2AA72172" w14:textId="77777777" w:rsidTr="007709A3">
        <w:tc>
          <w:tcPr>
            <w:tcW w:w="9607" w:type="dxa"/>
          </w:tcPr>
          <w:p w14:paraId="5E6D857E" w14:textId="77777777" w:rsidR="00D7625E" w:rsidRPr="00944574" w:rsidRDefault="00D7625E" w:rsidP="008E5A68">
            <w:pPr>
              <w:pStyle w:val="Sraopastraipa"/>
              <w:numPr>
                <w:ilvl w:val="0"/>
                <w:numId w:val="6"/>
              </w:numPr>
            </w:pPr>
            <w:bookmarkStart w:id="2" w:name="_Hlk134174678"/>
            <w:r w:rsidRPr="00132D91">
              <w:t>PIRKIMO OBJEKTAS</w:t>
            </w:r>
          </w:p>
        </w:tc>
      </w:tr>
      <w:bookmarkEnd w:id="2"/>
    </w:tbl>
    <w:p w14:paraId="07F48CA0" w14:textId="77B7BA28" w:rsidR="001B72C8" w:rsidRDefault="001B72C8" w:rsidP="001B72C8">
      <w:pPr>
        <w:spacing w:line="240" w:lineRule="auto"/>
        <w:rPr>
          <w:rFonts w:ascii="Calibri Light" w:hAnsi="Calibri Light" w:cs="Calibri Light"/>
          <w:sz w:val="24"/>
          <w:szCs w:val="24"/>
        </w:rPr>
      </w:pPr>
    </w:p>
    <w:p w14:paraId="4BC37E5C" w14:textId="794AC52E" w:rsidR="001B72C8" w:rsidRPr="0060444F" w:rsidRDefault="001B72C8" w:rsidP="001B72C8">
      <w:pPr>
        <w:spacing w:line="240" w:lineRule="auto"/>
        <w:rPr>
          <w:rFonts w:ascii="Calibri Light" w:hAnsi="Calibri Light" w:cs="Calibri Light"/>
          <w:b/>
          <w:i/>
          <w:color w:val="FF0000"/>
          <w:sz w:val="24"/>
          <w:szCs w:val="24"/>
        </w:rPr>
      </w:pPr>
    </w:p>
    <w:tbl>
      <w:tblPr>
        <w:tblStyle w:val="Lentelstinklelis"/>
        <w:tblW w:w="9936" w:type="dxa"/>
        <w:tblLook w:val="04A0" w:firstRow="1" w:lastRow="0" w:firstColumn="1" w:lastColumn="0" w:noHBand="0" w:noVBand="1"/>
      </w:tblPr>
      <w:tblGrid>
        <w:gridCol w:w="1020"/>
        <w:gridCol w:w="2128"/>
        <w:gridCol w:w="2390"/>
        <w:gridCol w:w="1279"/>
        <w:gridCol w:w="3106"/>
        <w:gridCol w:w="13"/>
      </w:tblGrid>
      <w:tr w:rsidR="00BF2570" w:rsidRPr="00336D04" w14:paraId="47B63D31" w14:textId="77777777" w:rsidTr="005A2809">
        <w:trPr>
          <w:trHeight w:val="276"/>
        </w:trPr>
        <w:tc>
          <w:tcPr>
            <w:tcW w:w="5538" w:type="dxa"/>
            <w:gridSpan w:val="3"/>
          </w:tcPr>
          <w:p w14:paraId="5CD2684E" w14:textId="0E147B96" w:rsidR="0096379F" w:rsidRPr="00D7625E" w:rsidRDefault="00440767" w:rsidP="000D5F94">
            <w:pPr>
              <w:rPr>
                <w:rFonts w:asciiTheme="majorHAnsi" w:hAnsiTheme="majorHAnsi" w:cs="Segoe UI Semilight"/>
                <w:b/>
                <w:bCs/>
                <w:i/>
                <w:color w:val="000000" w:themeColor="text1"/>
                <w:vertAlign w:val="superscript"/>
              </w:rPr>
            </w:pPr>
            <w:r w:rsidRPr="00336D04">
              <w:rPr>
                <w:rFonts w:asciiTheme="majorHAnsi" w:hAnsiTheme="majorHAnsi" w:cs="Segoe UI Semilight"/>
                <w:b/>
                <w:bCs/>
                <w:i/>
                <w:color w:val="000000" w:themeColor="text1"/>
              </w:rPr>
              <w:t>Pirki</w:t>
            </w:r>
            <w:r w:rsidR="002D5288">
              <w:rPr>
                <w:rFonts w:asciiTheme="majorHAnsi" w:hAnsiTheme="majorHAnsi" w:cs="Segoe UI Semilight"/>
                <w:b/>
                <w:bCs/>
                <w:i/>
                <w:color w:val="000000" w:themeColor="text1"/>
              </w:rPr>
              <w:t>mo objekto pavadinimas</w:t>
            </w:r>
            <w:r w:rsidR="002D5288">
              <w:rPr>
                <w:rStyle w:val="Dokumentoinaosnumeris"/>
                <w:rFonts w:asciiTheme="majorHAnsi" w:hAnsiTheme="majorHAnsi" w:cs="Segoe UI Semilight"/>
                <w:b/>
                <w:bCs/>
                <w:i/>
                <w:color w:val="000000" w:themeColor="text1"/>
              </w:rPr>
              <w:endnoteReference w:id="1"/>
            </w:r>
          </w:p>
          <w:p w14:paraId="25D37E05" w14:textId="3D9C1AA8" w:rsidR="00D7625E" w:rsidRPr="00D7625E" w:rsidRDefault="00D7625E" w:rsidP="000D5F94">
            <w:pPr>
              <w:rPr>
                <w:rFonts w:asciiTheme="majorHAnsi" w:hAnsiTheme="majorHAnsi" w:cs="Segoe UI Semilight"/>
                <w:bCs/>
                <w:sz w:val="18"/>
                <w:szCs w:val="18"/>
              </w:rPr>
            </w:pPr>
            <w:r w:rsidRPr="00D7625E">
              <w:rPr>
                <w:rFonts w:asciiTheme="majorHAnsi" w:hAnsiTheme="majorHAnsi" w:cs="Segoe UI Semilight"/>
                <w:bCs/>
                <w:sz w:val="18"/>
                <w:szCs w:val="18"/>
              </w:rPr>
              <w:t>.</w:t>
            </w:r>
          </w:p>
        </w:tc>
        <w:tc>
          <w:tcPr>
            <w:tcW w:w="4398" w:type="dxa"/>
            <w:gridSpan w:val="3"/>
          </w:tcPr>
          <w:p w14:paraId="3D963D30" w14:textId="4E0AA870" w:rsidR="0096379F" w:rsidRPr="00AB494E" w:rsidRDefault="00AB494E" w:rsidP="00C76D60">
            <w:pPr>
              <w:jc w:val="center"/>
              <w:rPr>
                <w:rFonts w:asciiTheme="majorHAnsi" w:hAnsiTheme="majorHAnsi" w:cs="Segoe UI Semilight"/>
                <w:bCs/>
                <w:iCs/>
                <w:color w:val="4472C4" w:themeColor="accent5"/>
              </w:rPr>
            </w:pPr>
            <w:r w:rsidRPr="00AB494E">
              <w:rPr>
                <w:rFonts w:ascii="Calibri Light" w:hAnsi="Calibri Light" w:cs="Calibri Light"/>
                <w:bCs/>
                <w:sz w:val="24"/>
                <w:szCs w:val="24"/>
              </w:rPr>
              <w:t>Į</w:t>
            </w:r>
            <w:r w:rsidRPr="00AB494E">
              <w:rPr>
                <w:rFonts w:ascii="Calibri Light" w:hAnsi="Calibri Light" w:cs="Calibri Light"/>
                <w:bCs/>
              </w:rPr>
              <w:t>vadini</w:t>
            </w:r>
            <w:r>
              <w:rPr>
                <w:rFonts w:ascii="Calibri Light" w:hAnsi="Calibri Light" w:cs="Calibri Light"/>
                <w:bCs/>
              </w:rPr>
              <w:t>ai</w:t>
            </w:r>
            <w:r w:rsidRPr="00AB494E">
              <w:rPr>
                <w:rFonts w:ascii="Calibri Light" w:hAnsi="Calibri Light" w:cs="Calibri Light"/>
                <w:bCs/>
              </w:rPr>
              <w:t xml:space="preserve"> karšto ir šalto vandens apskaitos prietais</w:t>
            </w:r>
            <w:r>
              <w:rPr>
                <w:rFonts w:ascii="Calibri Light" w:hAnsi="Calibri Light" w:cs="Calibri Light"/>
                <w:bCs/>
              </w:rPr>
              <w:t>ai</w:t>
            </w:r>
            <w:r w:rsidRPr="00AB494E">
              <w:rPr>
                <w:rFonts w:ascii="Calibri Light" w:hAnsi="Calibri Light" w:cs="Calibri Light"/>
                <w:bCs/>
              </w:rPr>
              <w:t xml:space="preserve"> su nuotoliniu duomenų nuskaitymu</w:t>
            </w:r>
          </w:p>
        </w:tc>
      </w:tr>
      <w:tr w:rsidR="00BF2570" w:rsidRPr="00336D04" w14:paraId="0892011F" w14:textId="77777777" w:rsidTr="005A2809">
        <w:trPr>
          <w:trHeight w:val="267"/>
        </w:trPr>
        <w:tc>
          <w:tcPr>
            <w:tcW w:w="5538" w:type="dxa"/>
            <w:gridSpan w:val="3"/>
          </w:tcPr>
          <w:p w14:paraId="35566A13" w14:textId="34B976AB" w:rsidR="0096379F" w:rsidRPr="007D42DF" w:rsidRDefault="0096379F" w:rsidP="007D42DF">
            <w:pPr>
              <w:rPr>
                <w:rFonts w:asciiTheme="majorHAnsi" w:hAnsiTheme="majorHAnsi" w:cs="Segoe UI Semilight"/>
                <w:b/>
                <w:i/>
                <w:color w:val="4472C4" w:themeColor="accent5"/>
              </w:rPr>
            </w:pPr>
            <w:r w:rsidRPr="00336D04">
              <w:rPr>
                <w:rFonts w:asciiTheme="majorHAnsi" w:hAnsiTheme="majorHAnsi" w:cs="Segoe UI Semilight"/>
                <w:b/>
                <w:i/>
              </w:rPr>
              <w:t>Perkamas</w:t>
            </w:r>
            <w:r w:rsidRPr="00336D04">
              <w:rPr>
                <w:rFonts w:asciiTheme="majorHAnsi" w:hAnsiTheme="majorHAnsi" w:cs="Segoe UI Semilight"/>
                <w:b/>
                <w:i/>
                <w:color w:val="4472C4" w:themeColor="accent5"/>
              </w:rPr>
              <w:t xml:space="preserve"> </w:t>
            </w:r>
            <w:r w:rsidR="00D7625E" w:rsidRPr="00EE45A3">
              <w:rPr>
                <w:rFonts w:asciiTheme="majorHAnsi" w:hAnsiTheme="majorHAnsi" w:cs="Segoe UI Semilight"/>
                <w:b/>
                <w:i/>
                <w:color w:val="000000" w:themeColor="text1"/>
              </w:rPr>
              <w:t>Preliminarus kiekis</w:t>
            </w:r>
            <w:r w:rsidR="002D5288" w:rsidRPr="00EE45A3">
              <w:rPr>
                <w:rStyle w:val="Dokumentoinaosnumeris"/>
                <w:rFonts w:asciiTheme="majorHAnsi" w:hAnsiTheme="majorHAnsi" w:cs="Segoe UI Semilight"/>
                <w:b/>
                <w:i/>
                <w:color w:val="000000" w:themeColor="text1"/>
              </w:rPr>
              <w:endnoteReference w:id="2"/>
            </w:r>
          </w:p>
        </w:tc>
        <w:tc>
          <w:tcPr>
            <w:tcW w:w="4398" w:type="dxa"/>
            <w:gridSpan w:val="3"/>
          </w:tcPr>
          <w:p w14:paraId="4F303C9C" w14:textId="3BDA0BCB" w:rsidR="0096379F" w:rsidRPr="00F3279B" w:rsidRDefault="00644A7F" w:rsidP="00B21173">
            <w:pPr>
              <w:jc w:val="center"/>
              <w:rPr>
                <w:rFonts w:asciiTheme="majorHAnsi" w:hAnsiTheme="majorHAnsi" w:cs="Segoe UI Semilight"/>
                <w:iCs/>
                <w:color w:val="4472C4" w:themeColor="accent5"/>
              </w:rPr>
            </w:pPr>
            <w:r>
              <w:rPr>
                <w:rFonts w:asciiTheme="majorHAnsi" w:hAnsiTheme="majorHAnsi" w:cs="Segoe UI Semilight"/>
                <w:iCs/>
              </w:rPr>
              <w:t>8</w:t>
            </w:r>
            <w:r w:rsidR="00501C9D">
              <w:rPr>
                <w:rFonts w:asciiTheme="majorHAnsi" w:hAnsiTheme="majorHAnsi" w:cs="Segoe UI Semilight"/>
                <w:iCs/>
              </w:rPr>
              <w:t>83</w:t>
            </w:r>
            <w:r>
              <w:rPr>
                <w:rFonts w:asciiTheme="majorHAnsi" w:hAnsiTheme="majorHAnsi" w:cs="Segoe UI Semilight"/>
                <w:iCs/>
              </w:rPr>
              <w:t>0</w:t>
            </w:r>
            <w:r w:rsidR="009D6E8E" w:rsidRPr="00F3279B">
              <w:rPr>
                <w:rFonts w:asciiTheme="majorHAnsi" w:hAnsiTheme="majorHAnsi" w:cs="Segoe UI Semilight"/>
                <w:iCs/>
              </w:rPr>
              <w:t xml:space="preserve"> vnt.</w:t>
            </w:r>
            <w:r w:rsidR="007900CB">
              <w:rPr>
                <w:rFonts w:asciiTheme="majorHAnsi" w:hAnsiTheme="majorHAnsi" w:cs="Segoe UI Semilight"/>
                <w:iCs/>
              </w:rPr>
              <w:t xml:space="preserve"> (</w:t>
            </w:r>
            <w:r w:rsidR="00796EF5">
              <w:rPr>
                <w:rFonts w:asciiTheme="majorHAnsi" w:hAnsiTheme="majorHAnsi" w:cs="Segoe UI Semilight"/>
                <w:iCs/>
              </w:rPr>
              <w:t>1 Priedas</w:t>
            </w:r>
            <w:r w:rsidR="007900CB">
              <w:rPr>
                <w:rFonts w:asciiTheme="majorHAnsi" w:hAnsiTheme="majorHAnsi" w:cs="Segoe UI Semilight"/>
                <w:iCs/>
              </w:rPr>
              <w:t>)</w:t>
            </w:r>
          </w:p>
        </w:tc>
      </w:tr>
      <w:tr w:rsidR="007D42DF" w:rsidRPr="00336D04" w14:paraId="4D624F73" w14:textId="77777777" w:rsidTr="005A2809">
        <w:trPr>
          <w:trHeight w:val="267"/>
        </w:trPr>
        <w:tc>
          <w:tcPr>
            <w:tcW w:w="5538" w:type="dxa"/>
            <w:gridSpan w:val="3"/>
          </w:tcPr>
          <w:p w14:paraId="02A3BE92" w14:textId="3000E41B" w:rsidR="007D42DF" w:rsidRPr="00336D04" w:rsidRDefault="007D42DF" w:rsidP="00AD2BB3">
            <w:pPr>
              <w:jc w:val="center"/>
              <w:rPr>
                <w:rFonts w:asciiTheme="majorHAnsi" w:hAnsiTheme="majorHAnsi" w:cs="Segoe UI Semilight"/>
                <w:b/>
                <w:i/>
              </w:rPr>
            </w:pPr>
            <w:r w:rsidRPr="007D42DF">
              <w:rPr>
                <w:rFonts w:asciiTheme="majorHAnsi" w:hAnsiTheme="majorHAnsi" w:cs="Segoe UI Semilight"/>
                <w:b/>
                <w:i/>
              </w:rPr>
              <w:lastRenderedPageBreak/>
              <w:t xml:space="preserve">Prekių pristatymo terminas </w:t>
            </w:r>
          </w:p>
        </w:tc>
        <w:tc>
          <w:tcPr>
            <w:tcW w:w="4398" w:type="dxa"/>
            <w:gridSpan w:val="3"/>
          </w:tcPr>
          <w:p w14:paraId="5ED285C2" w14:textId="31813F59" w:rsidR="007D42DF" w:rsidRPr="00F3279B" w:rsidRDefault="00633199" w:rsidP="00B21173">
            <w:pPr>
              <w:jc w:val="center"/>
              <w:rPr>
                <w:rFonts w:asciiTheme="majorHAnsi" w:hAnsiTheme="majorHAnsi" w:cs="Segoe UI Semilight"/>
                <w:iCs/>
              </w:rPr>
            </w:pPr>
            <w:r>
              <w:rPr>
                <w:rFonts w:asciiTheme="majorHAnsi" w:hAnsiTheme="majorHAnsi" w:cs="Segoe UI Semilight"/>
                <w:iCs/>
              </w:rPr>
              <w:t xml:space="preserve">Iki 30 </w:t>
            </w:r>
            <w:proofErr w:type="spellStart"/>
            <w:r>
              <w:rPr>
                <w:rFonts w:asciiTheme="majorHAnsi" w:hAnsiTheme="majorHAnsi" w:cs="Segoe UI Semilight"/>
                <w:iCs/>
              </w:rPr>
              <w:t>d.d</w:t>
            </w:r>
            <w:proofErr w:type="spellEnd"/>
            <w:r>
              <w:rPr>
                <w:rFonts w:asciiTheme="majorHAnsi" w:hAnsiTheme="majorHAnsi" w:cs="Segoe UI Semilight"/>
                <w:iCs/>
              </w:rPr>
              <w:t>.</w:t>
            </w:r>
            <w:r w:rsidR="001747FB">
              <w:rPr>
                <w:rFonts w:asciiTheme="majorHAnsi" w:hAnsiTheme="majorHAnsi" w:cs="Segoe UI Semilight"/>
                <w:iCs/>
              </w:rPr>
              <w:t xml:space="preserve"> (nustatomas pagal tiekėjo pasiūlymą) </w:t>
            </w:r>
          </w:p>
        </w:tc>
      </w:tr>
      <w:tr w:rsidR="00DB1D4B" w:rsidRPr="00336D04" w14:paraId="034D6305" w14:textId="77777777" w:rsidTr="005A2809">
        <w:trPr>
          <w:trHeight w:val="267"/>
        </w:trPr>
        <w:tc>
          <w:tcPr>
            <w:tcW w:w="5538" w:type="dxa"/>
            <w:gridSpan w:val="3"/>
          </w:tcPr>
          <w:p w14:paraId="2DC9F0E2" w14:textId="6A3FF867" w:rsidR="00DB1D4B" w:rsidRPr="007D42DF" w:rsidRDefault="00DB1D4B" w:rsidP="00AD2BB3">
            <w:pPr>
              <w:jc w:val="center"/>
              <w:rPr>
                <w:rFonts w:asciiTheme="majorHAnsi" w:hAnsiTheme="majorHAnsi" w:cs="Segoe UI Semilight"/>
                <w:b/>
                <w:i/>
              </w:rPr>
            </w:pPr>
            <w:r>
              <w:rPr>
                <w:rFonts w:asciiTheme="majorHAnsi" w:hAnsiTheme="majorHAnsi" w:cs="Segoe UI Semilight"/>
                <w:b/>
                <w:i/>
              </w:rPr>
              <w:t>Sutarties terminas</w:t>
            </w:r>
          </w:p>
        </w:tc>
        <w:tc>
          <w:tcPr>
            <w:tcW w:w="4398" w:type="dxa"/>
            <w:gridSpan w:val="3"/>
          </w:tcPr>
          <w:p w14:paraId="372AE2D9" w14:textId="784F0C0E" w:rsidR="00DB1D4B" w:rsidRDefault="00D14994" w:rsidP="00B21173">
            <w:pPr>
              <w:jc w:val="center"/>
              <w:rPr>
                <w:rFonts w:asciiTheme="majorHAnsi" w:hAnsiTheme="majorHAnsi" w:cs="Segoe UI Semilight"/>
                <w:iCs/>
              </w:rPr>
            </w:pPr>
            <w:r>
              <w:rPr>
                <w:rFonts w:asciiTheme="majorHAnsi" w:hAnsiTheme="majorHAnsi" w:cs="Segoe UI Semilight"/>
                <w:iCs/>
              </w:rPr>
              <w:t>2</w:t>
            </w:r>
            <w:r w:rsidR="00DB1D4B">
              <w:rPr>
                <w:rFonts w:asciiTheme="majorHAnsi" w:hAnsiTheme="majorHAnsi" w:cs="Segoe UI Semilight"/>
                <w:iCs/>
              </w:rPr>
              <w:t xml:space="preserve"> metai</w:t>
            </w:r>
          </w:p>
        </w:tc>
      </w:tr>
      <w:tr w:rsidR="005A2809" w:rsidRPr="00336D04" w14:paraId="4F990FEB" w14:textId="77777777" w:rsidTr="005A2809">
        <w:trPr>
          <w:gridAfter w:val="1"/>
          <w:wAfter w:w="13" w:type="dxa"/>
          <w:trHeight w:val="489"/>
        </w:trPr>
        <w:tc>
          <w:tcPr>
            <w:tcW w:w="1020" w:type="dxa"/>
          </w:tcPr>
          <w:p w14:paraId="6441AA92" w14:textId="77777777" w:rsidR="005A2809" w:rsidRPr="00336D04" w:rsidRDefault="005A2809" w:rsidP="0096379F">
            <w:pPr>
              <w:rPr>
                <w:rFonts w:asciiTheme="majorHAnsi" w:hAnsiTheme="majorHAnsi" w:cs="Segoe UI Semilight"/>
                <w:b/>
                <w:bCs/>
              </w:rPr>
            </w:pPr>
            <w:r w:rsidRPr="00336D04">
              <w:rPr>
                <w:rFonts w:asciiTheme="majorHAnsi" w:hAnsiTheme="majorHAnsi" w:cs="Segoe UI Semilight"/>
                <w:b/>
                <w:bCs/>
              </w:rPr>
              <w:t>Eil. Nr.</w:t>
            </w:r>
          </w:p>
        </w:tc>
        <w:tc>
          <w:tcPr>
            <w:tcW w:w="2128" w:type="dxa"/>
          </w:tcPr>
          <w:p w14:paraId="4639989A" w14:textId="77777777" w:rsidR="005A2809" w:rsidRPr="00336D04" w:rsidRDefault="005A2809" w:rsidP="0096379F">
            <w:pPr>
              <w:jc w:val="center"/>
              <w:rPr>
                <w:rFonts w:asciiTheme="majorHAnsi" w:hAnsiTheme="majorHAnsi" w:cs="Segoe UI Semilight"/>
                <w:b/>
                <w:bCs/>
              </w:rPr>
            </w:pPr>
            <w:r w:rsidRPr="00336D04">
              <w:rPr>
                <w:rFonts w:asciiTheme="majorHAnsi" w:hAnsiTheme="majorHAnsi" w:cs="Segoe UI Semilight"/>
                <w:b/>
                <w:bCs/>
              </w:rPr>
              <w:t>Savybė</w:t>
            </w:r>
          </w:p>
        </w:tc>
        <w:tc>
          <w:tcPr>
            <w:tcW w:w="6775" w:type="dxa"/>
            <w:gridSpan w:val="3"/>
          </w:tcPr>
          <w:p w14:paraId="4EA3D091" w14:textId="77777777" w:rsidR="005A2809" w:rsidRPr="00336D04" w:rsidRDefault="005A2809" w:rsidP="00EB3D86">
            <w:pPr>
              <w:jc w:val="center"/>
              <w:rPr>
                <w:rFonts w:asciiTheme="majorHAnsi" w:hAnsiTheme="majorHAnsi" w:cs="Segoe UI Semilight"/>
                <w:b/>
                <w:bCs/>
              </w:rPr>
            </w:pPr>
            <w:r w:rsidRPr="00336D04">
              <w:rPr>
                <w:rFonts w:asciiTheme="majorHAnsi" w:hAnsiTheme="majorHAnsi" w:cs="Segoe UI Semilight"/>
                <w:b/>
                <w:bCs/>
              </w:rPr>
              <w:t>Reikalaujami techniniai  parametrai ar kita informacija</w:t>
            </w:r>
          </w:p>
          <w:p w14:paraId="5C9B5F04" w14:textId="193FFC93" w:rsidR="005A2809" w:rsidRPr="00336D04" w:rsidRDefault="005A2809" w:rsidP="005A2809">
            <w:pPr>
              <w:rPr>
                <w:rFonts w:asciiTheme="majorHAnsi" w:hAnsiTheme="majorHAnsi" w:cs="Segoe UI Semilight"/>
                <w:b/>
                <w:bCs/>
              </w:rPr>
            </w:pPr>
          </w:p>
        </w:tc>
      </w:tr>
      <w:tr w:rsidR="00440767" w:rsidRPr="00336D04" w14:paraId="5058C869" w14:textId="77777777" w:rsidTr="005A2809">
        <w:trPr>
          <w:gridAfter w:val="1"/>
          <w:wAfter w:w="13" w:type="dxa"/>
          <w:trHeight w:val="277"/>
        </w:trPr>
        <w:tc>
          <w:tcPr>
            <w:tcW w:w="1020" w:type="dxa"/>
          </w:tcPr>
          <w:p w14:paraId="3E0480B0" w14:textId="77777777" w:rsidR="00440767" w:rsidRPr="00336D04" w:rsidRDefault="00440767" w:rsidP="006944A6">
            <w:pPr>
              <w:pStyle w:val="Sraopastraipa"/>
              <w:numPr>
                <w:ilvl w:val="0"/>
                <w:numId w:val="4"/>
              </w:numPr>
              <w:rPr>
                <w:rFonts w:asciiTheme="majorHAnsi" w:hAnsiTheme="majorHAnsi" w:cs="Segoe UI Semilight"/>
                <w:b/>
                <w:bCs/>
              </w:rPr>
            </w:pPr>
          </w:p>
        </w:tc>
        <w:tc>
          <w:tcPr>
            <w:tcW w:w="8903" w:type="dxa"/>
            <w:gridSpan w:val="4"/>
          </w:tcPr>
          <w:p w14:paraId="4DC9C35E" w14:textId="77777777" w:rsidR="00440767" w:rsidRPr="00336D04" w:rsidRDefault="00440767" w:rsidP="0096379F">
            <w:pPr>
              <w:jc w:val="center"/>
              <w:rPr>
                <w:rFonts w:asciiTheme="majorHAnsi" w:hAnsiTheme="majorHAnsi" w:cs="Segoe UI Semilight"/>
                <w:b/>
                <w:bCs/>
              </w:rPr>
            </w:pPr>
            <w:r w:rsidRPr="00336D04">
              <w:rPr>
                <w:rFonts w:asciiTheme="majorHAnsi" w:hAnsiTheme="majorHAnsi" w:cs="Segoe UI Semilight"/>
                <w:b/>
                <w:bCs/>
              </w:rPr>
              <w:t>Perkamas objektas</w:t>
            </w:r>
          </w:p>
        </w:tc>
      </w:tr>
      <w:tr w:rsidR="00BF2570" w:rsidRPr="00336D04" w14:paraId="4E3AF073" w14:textId="77777777" w:rsidTr="005A2809">
        <w:trPr>
          <w:gridAfter w:val="1"/>
          <w:wAfter w:w="13" w:type="dxa"/>
        </w:trPr>
        <w:tc>
          <w:tcPr>
            <w:tcW w:w="1020" w:type="dxa"/>
          </w:tcPr>
          <w:p w14:paraId="790D471F" w14:textId="77777777" w:rsidR="00E63E08" w:rsidRPr="00336D04" w:rsidRDefault="00E63E08" w:rsidP="008E5A68">
            <w:pPr>
              <w:pStyle w:val="Sraopastraipa"/>
              <w:numPr>
                <w:ilvl w:val="1"/>
                <w:numId w:val="4"/>
              </w:numPr>
              <w:jc w:val="center"/>
              <w:rPr>
                <w:rFonts w:asciiTheme="majorHAnsi" w:hAnsiTheme="majorHAnsi" w:cs="Segoe UI Semilight"/>
                <w:b/>
                <w:bCs/>
              </w:rPr>
            </w:pPr>
          </w:p>
        </w:tc>
        <w:tc>
          <w:tcPr>
            <w:tcW w:w="2128" w:type="dxa"/>
          </w:tcPr>
          <w:p w14:paraId="0D6E6E72" w14:textId="77777777" w:rsidR="00E63E08" w:rsidRPr="00281FFB" w:rsidRDefault="00E63E08" w:rsidP="00E63E08">
            <w:pPr>
              <w:rPr>
                <w:rFonts w:asciiTheme="majorHAnsi" w:hAnsiTheme="majorHAnsi" w:cs="Segoe UI Semilight"/>
              </w:rPr>
            </w:pPr>
            <w:r w:rsidRPr="00281FFB">
              <w:rPr>
                <w:rFonts w:asciiTheme="majorHAnsi" w:hAnsiTheme="majorHAnsi" w:cs="Segoe UI Semilight"/>
              </w:rPr>
              <w:t>Modelis, gamintojas</w:t>
            </w:r>
          </w:p>
        </w:tc>
        <w:tc>
          <w:tcPr>
            <w:tcW w:w="3669" w:type="dxa"/>
            <w:gridSpan w:val="2"/>
          </w:tcPr>
          <w:p w14:paraId="608FBA64" w14:textId="02592F66" w:rsidR="00E63E08" w:rsidRPr="00336D04" w:rsidRDefault="004E1464" w:rsidP="00E63E08">
            <w:pPr>
              <w:rPr>
                <w:rFonts w:asciiTheme="majorHAnsi" w:hAnsiTheme="majorHAnsi" w:cs="Segoe UI Semilight"/>
              </w:rPr>
            </w:pPr>
            <w:r>
              <w:rPr>
                <w:rFonts w:asciiTheme="majorHAnsi" w:hAnsiTheme="majorHAnsi" w:cs="Segoe UI Semilight"/>
                <w:color w:val="000000" w:themeColor="text1"/>
              </w:rPr>
              <w:t>Tiekėjas turi n</w:t>
            </w:r>
            <w:r w:rsidR="00E63E08" w:rsidRPr="00336D04">
              <w:rPr>
                <w:rFonts w:asciiTheme="majorHAnsi" w:hAnsiTheme="majorHAnsi" w:cs="Segoe UI Semilight"/>
                <w:color w:val="000000" w:themeColor="text1"/>
              </w:rPr>
              <w:t>urodyti tikslų modelį ir gamintoją</w:t>
            </w:r>
          </w:p>
        </w:tc>
        <w:tc>
          <w:tcPr>
            <w:tcW w:w="3106" w:type="dxa"/>
          </w:tcPr>
          <w:p w14:paraId="04EE8A43" w14:textId="27E2496F" w:rsidR="00E63E08" w:rsidRPr="00336D04" w:rsidRDefault="005A2809" w:rsidP="00E63E08">
            <w:pPr>
              <w:rPr>
                <w:rFonts w:asciiTheme="majorHAnsi" w:hAnsiTheme="majorHAnsi" w:cs="Segoe UI Semilight"/>
              </w:rPr>
            </w:pPr>
            <w:r>
              <w:rPr>
                <w:rFonts w:asciiTheme="majorHAnsi" w:hAnsiTheme="majorHAnsi" w:cstheme="majorHAnsi"/>
                <w:i/>
                <w:iCs/>
                <w:color w:val="5B9BD5" w:themeColor="accent1"/>
              </w:rPr>
              <w:t>Nurodyti Prekių techninių parametrų atitikties lentelėje (Techninės specifikacijos  priedas)</w:t>
            </w:r>
          </w:p>
        </w:tc>
      </w:tr>
      <w:tr w:rsidR="005A2809" w:rsidRPr="00336D04" w14:paraId="64040D8B" w14:textId="77777777" w:rsidTr="00C74F33">
        <w:trPr>
          <w:gridAfter w:val="1"/>
          <w:wAfter w:w="13" w:type="dxa"/>
        </w:trPr>
        <w:tc>
          <w:tcPr>
            <w:tcW w:w="1020" w:type="dxa"/>
          </w:tcPr>
          <w:p w14:paraId="1190099A" w14:textId="77777777" w:rsidR="005A2809" w:rsidRPr="00336D04" w:rsidRDefault="005A2809" w:rsidP="008E5A68">
            <w:pPr>
              <w:pStyle w:val="Sraopastraipa"/>
              <w:numPr>
                <w:ilvl w:val="1"/>
                <w:numId w:val="4"/>
              </w:numPr>
              <w:jc w:val="center"/>
              <w:rPr>
                <w:rFonts w:asciiTheme="majorHAnsi" w:hAnsiTheme="majorHAnsi" w:cs="Segoe UI Semilight"/>
                <w:b/>
                <w:bCs/>
              </w:rPr>
            </w:pPr>
          </w:p>
        </w:tc>
        <w:tc>
          <w:tcPr>
            <w:tcW w:w="2128" w:type="dxa"/>
          </w:tcPr>
          <w:p w14:paraId="5DCD07ED" w14:textId="77777777" w:rsidR="005A2809" w:rsidRPr="00336D04" w:rsidRDefault="005A2809" w:rsidP="00B21173">
            <w:pPr>
              <w:rPr>
                <w:rFonts w:asciiTheme="majorHAnsi" w:hAnsiTheme="majorHAnsi" w:cs="Segoe UI Semilight"/>
              </w:rPr>
            </w:pPr>
            <w:r w:rsidRPr="00336D04">
              <w:rPr>
                <w:rFonts w:asciiTheme="majorHAnsi" w:hAnsiTheme="majorHAnsi" w:cs="Segoe UI Semilight"/>
              </w:rPr>
              <w:t>Komplektacija</w:t>
            </w:r>
          </w:p>
        </w:tc>
        <w:tc>
          <w:tcPr>
            <w:tcW w:w="6775" w:type="dxa"/>
            <w:gridSpan w:val="3"/>
          </w:tcPr>
          <w:p w14:paraId="15CA2FE5" w14:textId="77777777" w:rsidR="005A2809" w:rsidRPr="00E4222F" w:rsidRDefault="005A2809" w:rsidP="00E4222F">
            <w:pPr>
              <w:pStyle w:val="Sraopastraipa"/>
              <w:numPr>
                <w:ilvl w:val="0"/>
                <w:numId w:val="16"/>
              </w:numPr>
              <w:rPr>
                <w:rFonts w:asciiTheme="majorHAnsi" w:hAnsiTheme="majorHAnsi" w:cstheme="majorHAnsi"/>
              </w:rPr>
            </w:pPr>
            <w:r w:rsidRPr="00E4222F">
              <w:rPr>
                <w:rFonts w:asciiTheme="majorHAnsi" w:hAnsiTheme="majorHAnsi" w:cstheme="majorHAnsi"/>
              </w:rPr>
              <w:t>Vandens apskaitos prietaisuose turi būti įrengtas modulis(-</w:t>
            </w:r>
            <w:proofErr w:type="spellStart"/>
            <w:r w:rsidRPr="00E4222F">
              <w:rPr>
                <w:rFonts w:asciiTheme="majorHAnsi" w:hAnsiTheme="majorHAnsi" w:cstheme="majorHAnsi"/>
              </w:rPr>
              <w:t>iai</w:t>
            </w:r>
            <w:proofErr w:type="spellEnd"/>
            <w:r w:rsidRPr="00E4222F">
              <w:rPr>
                <w:rFonts w:asciiTheme="majorHAnsi" w:hAnsiTheme="majorHAnsi" w:cstheme="majorHAnsi"/>
              </w:rPr>
              <w:t xml:space="preserve">) , skirtas </w:t>
            </w:r>
            <w:proofErr w:type="spellStart"/>
            <w:r w:rsidRPr="00E4222F">
              <w:rPr>
                <w:rFonts w:asciiTheme="majorHAnsi" w:hAnsiTheme="majorHAnsi" w:cstheme="majorHAnsi"/>
              </w:rPr>
              <w:t>LoRaWAN</w:t>
            </w:r>
            <w:proofErr w:type="spellEnd"/>
            <w:r w:rsidRPr="00E4222F">
              <w:rPr>
                <w:rFonts w:asciiTheme="majorHAnsi" w:hAnsiTheme="majorHAnsi" w:cstheme="majorHAnsi"/>
              </w:rPr>
              <w:t xml:space="preserve"> duomenų nuskaitymo sistemai. </w:t>
            </w:r>
          </w:p>
          <w:p w14:paraId="089C2B14" w14:textId="77777777" w:rsidR="005A2809" w:rsidRPr="00E4222F" w:rsidRDefault="005A2809" w:rsidP="00E4222F">
            <w:pPr>
              <w:pStyle w:val="Sraopastraipa"/>
              <w:numPr>
                <w:ilvl w:val="0"/>
                <w:numId w:val="16"/>
              </w:numPr>
              <w:rPr>
                <w:rFonts w:asciiTheme="majorHAnsi" w:hAnsiTheme="majorHAnsi" w:cstheme="majorHAnsi"/>
              </w:rPr>
            </w:pPr>
            <w:proofErr w:type="spellStart"/>
            <w:r w:rsidRPr="00E4222F">
              <w:rPr>
                <w:rFonts w:asciiTheme="majorHAnsi" w:hAnsiTheme="majorHAnsi" w:cstheme="majorHAnsi"/>
              </w:rPr>
              <w:t>LoRaWan</w:t>
            </w:r>
            <w:proofErr w:type="spellEnd"/>
            <w:r w:rsidRPr="00E4222F">
              <w:rPr>
                <w:rFonts w:asciiTheme="majorHAnsi" w:hAnsiTheme="majorHAnsi" w:cstheme="majorHAnsi"/>
              </w:rPr>
              <w:t xml:space="preserve"> modulis turi būti integruotas į skaičiavimo mechanizmą (</w:t>
            </w:r>
            <w:proofErr w:type="spellStart"/>
            <w:r w:rsidRPr="00E4222F">
              <w:rPr>
                <w:rFonts w:asciiTheme="majorHAnsi" w:hAnsiTheme="majorHAnsi" w:cstheme="majorHAnsi"/>
              </w:rPr>
              <w:t>LoRaWan</w:t>
            </w:r>
            <w:proofErr w:type="spellEnd"/>
            <w:r w:rsidRPr="00E4222F">
              <w:rPr>
                <w:rFonts w:asciiTheme="majorHAnsi" w:hAnsiTheme="majorHAnsi" w:cstheme="majorHAnsi"/>
              </w:rPr>
              <w:t xml:space="preserve"> moduliai turi būti prijungti prie skaitiklių nenaudojant laidų). Išimtimi gali būti tik kombinuoti skaitikliai, kuomet radijo modulis gali būti sujungtas su skaitikliu laidine jungtimi</w:t>
            </w:r>
          </w:p>
          <w:p w14:paraId="6A2D4B4C" w14:textId="77777777" w:rsidR="005A2809" w:rsidRPr="00E4222F" w:rsidRDefault="005A2809" w:rsidP="00E4222F">
            <w:pPr>
              <w:pStyle w:val="Sraopastraipa"/>
              <w:numPr>
                <w:ilvl w:val="0"/>
                <w:numId w:val="16"/>
              </w:numPr>
              <w:rPr>
                <w:rFonts w:asciiTheme="majorHAnsi" w:hAnsiTheme="majorHAnsi" w:cstheme="majorHAnsi"/>
              </w:rPr>
            </w:pPr>
            <w:r w:rsidRPr="00E4222F">
              <w:rPr>
                <w:rFonts w:asciiTheme="majorHAnsi" w:hAnsiTheme="majorHAnsi" w:cstheme="majorHAnsi"/>
              </w:rPr>
              <w:t xml:space="preserve">Skaitiklis turi turėti integruotą bateriją, kurios tarnavimo laikas ne trumpesnis nei 7 (septyni) metai skaitikliui duomenis perduodant nepalankiausiu režimu (naudojant daugiausiai energijos radijo ryšio palaikymui). </w:t>
            </w:r>
          </w:p>
          <w:p w14:paraId="66AE82D1" w14:textId="77777777" w:rsidR="005A2809" w:rsidRPr="00E4222F" w:rsidRDefault="005A2809" w:rsidP="00E4222F">
            <w:pPr>
              <w:pStyle w:val="Sraopastraipa"/>
              <w:numPr>
                <w:ilvl w:val="0"/>
                <w:numId w:val="16"/>
              </w:numPr>
              <w:rPr>
                <w:rFonts w:asciiTheme="majorHAnsi" w:hAnsiTheme="majorHAnsi" w:cstheme="majorHAnsi"/>
              </w:rPr>
            </w:pPr>
            <w:r w:rsidRPr="00E4222F">
              <w:rPr>
                <w:rFonts w:asciiTheme="majorHAnsi" w:hAnsiTheme="majorHAnsi" w:cstheme="majorHAnsi"/>
              </w:rPr>
              <w:t xml:space="preserve">Skaitiklio duomenys turi būti perduodami ne rečiau kaip </w:t>
            </w:r>
            <w:r>
              <w:rPr>
                <w:rFonts w:asciiTheme="majorHAnsi" w:hAnsiTheme="majorHAnsi" w:cstheme="majorHAnsi"/>
              </w:rPr>
              <w:t>2</w:t>
            </w:r>
            <w:r w:rsidRPr="00E4222F">
              <w:rPr>
                <w:rFonts w:asciiTheme="majorHAnsi" w:hAnsiTheme="majorHAnsi" w:cstheme="majorHAnsi"/>
              </w:rPr>
              <w:t xml:space="preserve"> (</w:t>
            </w:r>
            <w:r>
              <w:rPr>
                <w:rFonts w:asciiTheme="majorHAnsi" w:hAnsiTheme="majorHAnsi" w:cstheme="majorHAnsi"/>
              </w:rPr>
              <w:t>du</w:t>
            </w:r>
            <w:r w:rsidRPr="00E4222F">
              <w:rPr>
                <w:rFonts w:asciiTheme="majorHAnsi" w:hAnsiTheme="majorHAnsi" w:cstheme="majorHAnsi"/>
              </w:rPr>
              <w:t>) kart</w:t>
            </w:r>
            <w:r>
              <w:rPr>
                <w:rFonts w:asciiTheme="majorHAnsi" w:hAnsiTheme="majorHAnsi" w:cstheme="majorHAnsi"/>
              </w:rPr>
              <w:t>ai</w:t>
            </w:r>
            <w:r w:rsidRPr="00E4222F">
              <w:rPr>
                <w:rFonts w:asciiTheme="majorHAnsi" w:hAnsiTheme="majorHAnsi" w:cstheme="majorHAnsi"/>
              </w:rPr>
              <w:t xml:space="preserve"> per parą.</w:t>
            </w:r>
          </w:p>
          <w:p w14:paraId="4FDD6E75" w14:textId="77777777" w:rsidR="005A2809" w:rsidRPr="00351F40" w:rsidRDefault="005A2809" w:rsidP="00E4222F">
            <w:pPr>
              <w:pStyle w:val="Sraopastraipa"/>
              <w:numPr>
                <w:ilvl w:val="0"/>
                <w:numId w:val="16"/>
              </w:numPr>
              <w:rPr>
                <w:rFonts w:asciiTheme="majorHAnsi" w:hAnsiTheme="majorHAnsi" w:cstheme="majorHAnsi"/>
              </w:rPr>
            </w:pPr>
            <w:r w:rsidRPr="00351F40">
              <w:rPr>
                <w:rFonts w:asciiTheme="majorHAnsi" w:hAnsiTheme="majorHAnsi" w:cstheme="majorHAnsi"/>
              </w:rPr>
              <w:t xml:space="preserve">Skaitiklio duomenų perdavimo protokolai sertifikuoti duomenų perdavimui </w:t>
            </w:r>
            <w:proofErr w:type="spellStart"/>
            <w:r w:rsidRPr="00351F40">
              <w:rPr>
                <w:rFonts w:asciiTheme="majorHAnsi" w:hAnsiTheme="majorHAnsi" w:cstheme="majorHAnsi"/>
              </w:rPr>
              <w:t>LoRaWAN</w:t>
            </w:r>
            <w:proofErr w:type="spellEnd"/>
            <w:r w:rsidRPr="00351F40">
              <w:rPr>
                <w:rFonts w:asciiTheme="majorHAnsi" w:hAnsiTheme="majorHAnsi" w:cstheme="majorHAnsi"/>
              </w:rPr>
              <w:t xml:space="preserve"> tinklo dažnių ruožui 868 MHz  Palaikantis OTAA. Apskaitos prietaisais prisijungimo prie </w:t>
            </w:r>
            <w:proofErr w:type="spellStart"/>
            <w:r w:rsidRPr="00351F40">
              <w:rPr>
                <w:rFonts w:asciiTheme="majorHAnsi" w:hAnsiTheme="majorHAnsi" w:cstheme="majorHAnsi"/>
              </w:rPr>
              <w:t>LoRaWAN</w:t>
            </w:r>
            <w:proofErr w:type="spellEnd"/>
            <w:r w:rsidRPr="00351F40">
              <w:rPr>
                <w:rFonts w:asciiTheme="majorHAnsi" w:hAnsiTheme="majorHAnsi" w:cstheme="majorHAnsi"/>
              </w:rPr>
              <w:t xml:space="preserve"> tinklo prisijungimo komandą (</w:t>
            </w:r>
            <w:proofErr w:type="spellStart"/>
            <w:r w:rsidRPr="00351F40">
              <w:rPr>
                <w:rFonts w:asciiTheme="majorHAnsi" w:hAnsiTheme="majorHAnsi" w:cstheme="majorHAnsi"/>
              </w:rPr>
              <w:t>join</w:t>
            </w:r>
            <w:proofErr w:type="spellEnd"/>
            <w:r w:rsidRPr="00351F40">
              <w:rPr>
                <w:rFonts w:asciiTheme="majorHAnsi" w:hAnsiTheme="majorHAnsi" w:cstheme="majorHAnsi"/>
              </w:rPr>
              <w:t xml:space="preserve">, </w:t>
            </w:r>
            <w:proofErr w:type="spellStart"/>
            <w:r w:rsidRPr="00351F40">
              <w:rPr>
                <w:rFonts w:asciiTheme="majorHAnsi" w:hAnsiTheme="majorHAnsi" w:cstheme="majorHAnsi"/>
              </w:rPr>
              <w:t>re-join</w:t>
            </w:r>
            <w:proofErr w:type="spellEnd"/>
            <w:r w:rsidRPr="00351F40">
              <w:rPr>
                <w:rFonts w:asciiTheme="majorHAnsi" w:hAnsiTheme="majorHAnsi" w:cstheme="majorHAnsi"/>
              </w:rPr>
              <w:t>) turi siųsti ne mažiau kaip 3 kartus.</w:t>
            </w:r>
          </w:p>
          <w:p w14:paraId="7CE352DF" w14:textId="77777777" w:rsidR="005A2809" w:rsidRDefault="005A2809" w:rsidP="00E4222F">
            <w:pPr>
              <w:pStyle w:val="Sraopastraipa"/>
              <w:numPr>
                <w:ilvl w:val="0"/>
                <w:numId w:val="16"/>
              </w:numPr>
              <w:rPr>
                <w:rFonts w:asciiTheme="majorHAnsi" w:hAnsiTheme="majorHAnsi" w:cstheme="majorHAnsi"/>
              </w:rPr>
            </w:pPr>
            <w:r w:rsidRPr="00351F40">
              <w:rPr>
                <w:rFonts w:asciiTheme="majorHAnsi" w:hAnsiTheme="majorHAnsi" w:cstheme="majorHAnsi"/>
              </w:rPr>
              <w:t>Skaitiklio aktyvavimas – apšviečiant IR diodus ar/ir NFC ir pratekėjus gamintojo nustatytam vandens kiekiui ar kitas lygiavertis sprendimas.</w:t>
            </w:r>
          </w:p>
          <w:p w14:paraId="6612383B" w14:textId="73C43D38" w:rsidR="005A2809" w:rsidRPr="00CB24CF" w:rsidRDefault="005A2809" w:rsidP="00431E88">
            <w:pPr>
              <w:pStyle w:val="Sraopastraipa"/>
              <w:numPr>
                <w:ilvl w:val="0"/>
                <w:numId w:val="16"/>
              </w:numPr>
              <w:rPr>
                <w:rFonts w:asciiTheme="majorHAnsi" w:hAnsiTheme="majorHAnsi" w:cstheme="majorHAnsi"/>
              </w:rPr>
            </w:pPr>
            <w:r w:rsidRPr="00CB24CF">
              <w:rPr>
                <w:rFonts w:asciiTheme="majorHAnsi" w:hAnsiTheme="majorHAnsi" w:cstheme="majorHAnsi"/>
                <w:b/>
                <w:bCs/>
                <w:u w:val="single"/>
              </w:rPr>
              <w:t>Apskaitos prietaisas turi atvykti pilnai surinktas</w:t>
            </w:r>
            <w:r>
              <w:rPr>
                <w:rFonts w:asciiTheme="majorHAnsi" w:hAnsiTheme="majorHAnsi" w:cstheme="majorHAnsi"/>
              </w:rPr>
              <w:t xml:space="preserve"> (</w:t>
            </w:r>
            <w:proofErr w:type="spellStart"/>
            <w:r>
              <w:rPr>
                <w:rFonts w:asciiTheme="majorHAnsi" w:hAnsiTheme="majorHAnsi" w:cstheme="majorHAnsi"/>
              </w:rPr>
              <w:t>LoRaWan</w:t>
            </w:r>
            <w:proofErr w:type="spellEnd"/>
            <w:r>
              <w:rPr>
                <w:rFonts w:asciiTheme="majorHAnsi" w:hAnsiTheme="majorHAnsi" w:cstheme="majorHAnsi"/>
              </w:rPr>
              <w:t xml:space="preserve"> modulis uždėtas ant apskaitos prietaiso).</w:t>
            </w:r>
          </w:p>
        </w:tc>
      </w:tr>
      <w:tr w:rsidR="005A2809" w:rsidRPr="00336D04" w14:paraId="338A9B56" w14:textId="77777777" w:rsidTr="00D4466A">
        <w:trPr>
          <w:gridAfter w:val="1"/>
          <w:wAfter w:w="13" w:type="dxa"/>
          <w:trHeight w:val="190"/>
        </w:trPr>
        <w:tc>
          <w:tcPr>
            <w:tcW w:w="1020" w:type="dxa"/>
          </w:tcPr>
          <w:p w14:paraId="0C416909" w14:textId="77777777" w:rsidR="005A2809" w:rsidRPr="00336D04" w:rsidRDefault="005A2809" w:rsidP="008E5A68">
            <w:pPr>
              <w:pStyle w:val="Sraopastraipa"/>
              <w:numPr>
                <w:ilvl w:val="1"/>
                <w:numId w:val="4"/>
              </w:numPr>
              <w:spacing w:after="200" w:line="276" w:lineRule="auto"/>
              <w:jc w:val="center"/>
              <w:rPr>
                <w:rFonts w:asciiTheme="majorHAnsi" w:hAnsiTheme="majorHAnsi" w:cs="Segoe UI Semilight"/>
                <w:b/>
                <w:bCs/>
              </w:rPr>
            </w:pPr>
          </w:p>
        </w:tc>
        <w:tc>
          <w:tcPr>
            <w:tcW w:w="2128" w:type="dxa"/>
          </w:tcPr>
          <w:p w14:paraId="4467374A" w14:textId="5DD1BF9E" w:rsidR="005A2809" w:rsidRPr="00281FFB" w:rsidRDefault="005A2809" w:rsidP="00B21173">
            <w:pPr>
              <w:rPr>
                <w:rFonts w:asciiTheme="majorHAnsi" w:hAnsiTheme="majorHAnsi" w:cs="Segoe UI Semilight"/>
                <w:color w:val="000000" w:themeColor="text1"/>
              </w:rPr>
            </w:pPr>
            <w:r w:rsidRPr="00281FFB">
              <w:rPr>
                <w:rFonts w:asciiTheme="majorHAnsi" w:hAnsiTheme="majorHAnsi" w:cs="Segoe UI Semilight"/>
                <w:color w:val="000000" w:themeColor="text1"/>
              </w:rPr>
              <w:t>Matuojama terpė</w:t>
            </w:r>
          </w:p>
        </w:tc>
        <w:tc>
          <w:tcPr>
            <w:tcW w:w="6775" w:type="dxa"/>
            <w:gridSpan w:val="3"/>
          </w:tcPr>
          <w:p w14:paraId="73703ABF" w14:textId="1C2514BA" w:rsidR="005A2809" w:rsidRPr="00336D04" w:rsidRDefault="005A2809" w:rsidP="00B21173">
            <w:pPr>
              <w:jc w:val="center"/>
              <w:rPr>
                <w:rFonts w:asciiTheme="majorHAnsi" w:hAnsiTheme="majorHAnsi" w:cs="Segoe UI Semilight"/>
              </w:rPr>
            </w:pPr>
            <w:r>
              <w:rPr>
                <w:rFonts w:asciiTheme="majorHAnsi" w:hAnsiTheme="majorHAnsi" w:cs="Segoe UI Semilight"/>
                <w:iCs/>
              </w:rPr>
              <w:t>Geriamasis vanduo</w:t>
            </w:r>
          </w:p>
        </w:tc>
      </w:tr>
      <w:tr w:rsidR="006944A6" w:rsidRPr="00336D04" w14:paraId="3E55D632" w14:textId="77777777" w:rsidTr="005A2809">
        <w:trPr>
          <w:gridAfter w:val="1"/>
          <w:wAfter w:w="13" w:type="dxa"/>
          <w:trHeight w:val="190"/>
        </w:trPr>
        <w:tc>
          <w:tcPr>
            <w:tcW w:w="1020" w:type="dxa"/>
            <w:vMerge w:val="restart"/>
          </w:tcPr>
          <w:p w14:paraId="5F4C5F11" w14:textId="77777777" w:rsidR="006944A6" w:rsidRPr="00336D04" w:rsidRDefault="006944A6" w:rsidP="008E5A68">
            <w:pPr>
              <w:pStyle w:val="Sraopastraipa"/>
              <w:numPr>
                <w:ilvl w:val="1"/>
                <w:numId w:val="4"/>
              </w:numPr>
              <w:spacing w:after="200" w:line="276" w:lineRule="auto"/>
              <w:jc w:val="center"/>
              <w:rPr>
                <w:rFonts w:asciiTheme="majorHAnsi" w:hAnsiTheme="majorHAnsi" w:cs="Segoe UI Semilight"/>
                <w:b/>
                <w:bCs/>
              </w:rPr>
            </w:pPr>
          </w:p>
        </w:tc>
        <w:tc>
          <w:tcPr>
            <w:tcW w:w="2128" w:type="dxa"/>
            <w:vMerge w:val="restart"/>
          </w:tcPr>
          <w:p w14:paraId="5052FF92" w14:textId="6F798D5C" w:rsidR="006944A6" w:rsidRPr="00281FFB" w:rsidRDefault="006944A6" w:rsidP="00B21173">
            <w:pPr>
              <w:rPr>
                <w:rFonts w:asciiTheme="majorHAnsi" w:hAnsiTheme="majorHAnsi" w:cs="Segoe UI Semilight"/>
                <w:i/>
                <w:color w:val="4472C4" w:themeColor="accent5"/>
              </w:rPr>
            </w:pPr>
            <w:r w:rsidRPr="00281FFB">
              <w:rPr>
                <w:rFonts w:asciiTheme="majorHAnsi" w:hAnsiTheme="majorHAnsi" w:cs="Segoe UI Semilight"/>
                <w:color w:val="000000" w:themeColor="text1"/>
              </w:rPr>
              <w:t>Temperatūros srities vertė</w:t>
            </w:r>
          </w:p>
        </w:tc>
        <w:tc>
          <w:tcPr>
            <w:tcW w:w="3669" w:type="dxa"/>
            <w:gridSpan w:val="2"/>
          </w:tcPr>
          <w:p w14:paraId="3261412D" w14:textId="6CF62A3E" w:rsidR="006944A6" w:rsidRDefault="006944A6" w:rsidP="00B21173">
            <w:pPr>
              <w:rPr>
                <w:rFonts w:asciiTheme="majorHAnsi" w:hAnsiTheme="majorHAnsi" w:cs="Segoe UI Semilight"/>
                <w:iCs/>
              </w:rPr>
            </w:pPr>
            <w:r>
              <w:rPr>
                <w:rFonts w:asciiTheme="majorHAnsi" w:hAnsiTheme="majorHAnsi" w:cs="Segoe UI Semilight"/>
                <w:iCs/>
              </w:rPr>
              <w:t>Šalto vandens skaitikliams nuo 0,1</w:t>
            </w:r>
            <w:r w:rsidRPr="00A8239F">
              <w:rPr>
                <w:rFonts w:asciiTheme="majorHAnsi" w:hAnsiTheme="majorHAnsi" w:cs="Segoe UI Semilight"/>
                <w:iCs/>
                <w:vertAlign w:val="superscript"/>
              </w:rPr>
              <w:t>o</w:t>
            </w:r>
            <w:r>
              <w:rPr>
                <w:rFonts w:asciiTheme="majorHAnsi" w:hAnsiTheme="majorHAnsi" w:cs="Segoe UI Semilight"/>
                <w:iCs/>
              </w:rPr>
              <w:t>C iki ne mažiau 30</w:t>
            </w:r>
            <w:r w:rsidRPr="00BE290D">
              <w:rPr>
                <w:rFonts w:asciiTheme="majorHAnsi" w:hAnsiTheme="majorHAnsi" w:cs="Segoe UI Semilight"/>
                <w:iCs/>
                <w:vertAlign w:val="superscript"/>
              </w:rPr>
              <w:t>o</w:t>
            </w:r>
            <w:r>
              <w:rPr>
                <w:rFonts w:asciiTheme="majorHAnsi" w:hAnsiTheme="majorHAnsi" w:cs="Segoe UI Semilight"/>
                <w:iCs/>
              </w:rPr>
              <w:t>C;</w:t>
            </w:r>
          </w:p>
          <w:p w14:paraId="1B236706" w14:textId="5E0F225F" w:rsidR="006944A6" w:rsidRPr="00A8239F" w:rsidRDefault="006944A6" w:rsidP="00B21173">
            <w:pPr>
              <w:rPr>
                <w:rFonts w:asciiTheme="majorHAnsi" w:hAnsiTheme="majorHAnsi" w:cs="Segoe UI Semilight"/>
                <w:iCs/>
                <w:color w:val="4472C4" w:themeColor="accent5"/>
              </w:rPr>
            </w:pPr>
          </w:p>
        </w:tc>
        <w:tc>
          <w:tcPr>
            <w:tcW w:w="3106" w:type="dxa"/>
          </w:tcPr>
          <w:p w14:paraId="383402A2" w14:textId="2F280164" w:rsidR="006944A6" w:rsidRPr="00336D04" w:rsidRDefault="005A2809" w:rsidP="00B21173">
            <w:pPr>
              <w:jc w:val="center"/>
              <w:rPr>
                <w:rFonts w:asciiTheme="majorHAnsi" w:hAnsiTheme="majorHAnsi" w:cs="Segoe UI Semilight"/>
              </w:rPr>
            </w:pPr>
            <w:r>
              <w:rPr>
                <w:rFonts w:asciiTheme="majorHAnsi" w:hAnsiTheme="majorHAnsi" w:cstheme="majorHAnsi"/>
                <w:i/>
                <w:iCs/>
                <w:color w:val="5B9BD5" w:themeColor="accent1"/>
              </w:rPr>
              <w:t>Nurodyti Prekių techninių parametrų atitikties lentelėje ( Techninės specifikacijos  priedas)</w:t>
            </w:r>
          </w:p>
        </w:tc>
      </w:tr>
      <w:tr w:rsidR="006944A6" w:rsidRPr="00336D04" w14:paraId="0DC13AC1" w14:textId="77777777" w:rsidTr="005A2809">
        <w:trPr>
          <w:gridAfter w:val="1"/>
          <w:wAfter w:w="13" w:type="dxa"/>
          <w:trHeight w:val="190"/>
        </w:trPr>
        <w:tc>
          <w:tcPr>
            <w:tcW w:w="1020" w:type="dxa"/>
            <w:vMerge/>
          </w:tcPr>
          <w:p w14:paraId="2704ADC0" w14:textId="77777777" w:rsidR="006944A6" w:rsidRPr="00336D04" w:rsidRDefault="006944A6" w:rsidP="006944A6">
            <w:pPr>
              <w:pStyle w:val="Sraopastraipa"/>
              <w:spacing w:after="200" w:line="276" w:lineRule="auto"/>
              <w:ind w:left="792"/>
              <w:rPr>
                <w:rFonts w:asciiTheme="majorHAnsi" w:hAnsiTheme="majorHAnsi" w:cs="Segoe UI Semilight"/>
                <w:b/>
                <w:bCs/>
              </w:rPr>
            </w:pPr>
          </w:p>
        </w:tc>
        <w:tc>
          <w:tcPr>
            <w:tcW w:w="2128" w:type="dxa"/>
            <w:vMerge/>
          </w:tcPr>
          <w:p w14:paraId="798A59B7" w14:textId="77777777" w:rsidR="006944A6" w:rsidRDefault="006944A6" w:rsidP="00B21173">
            <w:pPr>
              <w:rPr>
                <w:rFonts w:asciiTheme="majorHAnsi" w:hAnsiTheme="majorHAnsi" w:cs="Segoe UI Semilight"/>
                <w:color w:val="000000" w:themeColor="text1"/>
              </w:rPr>
            </w:pPr>
          </w:p>
        </w:tc>
        <w:tc>
          <w:tcPr>
            <w:tcW w:w="3669" w:type="dxa"/>
            <w:gridSpan w:val="2"/>
          </w:tcPr>
          <w:p w14:paraId="4BA0BFCF" w14:textId="7EF384AA" w:rsidR="006944A6" w:rsidRDefault="006944A6" w:rsidP="00EE45A3">
            <w:pPr>
              <w:rPr>
                <w:rFonts w:asciiTheme="majorHAnsi" w:hAnsiTheme="majorHAnsi" w:cs="Segoe UI Semilight"/>
                <w:iCs/>
              </w:rPr>
            </w:pPr>
            <w:r w:rsidRPr="005C2984">
              <w:rPr>
                <w:rFonts w:asciiTheme="majorHAnsi" w:hAnsiTheme="majorHAnsi" w:cs="Segoe UI Semilight"/>
                <w:iCs/>
              </w:rPr>
              <w:t xml:space="preserve">Karšto vandens skaitikliams </w:t>
            </w:r>
            <w:r>
              <w:rPr>
                <w:rFonts w:asciiTheme="majorHAnsi" w:hAnsiTheme="majorHAnsi" w:cs="Segoe UI Semilight"/>
                <w:iCs/>
              </w:rPr>
              <w:t>nuo 0,1</w:t>
            </w:r>
            <w:r w:rsidRPr="00A8239F">
              <w:rPr>
                <w:rFonts w:asciiTheme="majorHAnsi" w:hAnsiTheme="majorHAnsi" w:cs="Segoe UI Semilight"/>
                <w:iCs/>
                <w:vertAlign w:val="superscript"/>
              </w:rPr>
              <w:t>o</w:t>
            </w:r>
            <w:r>
              <w:rPr>
                <w:rFonts w:asciiTheme="majorHAnsi" w:hAnsiTheme="majorHAnsi" w:cs="Segoe UI Semilight"/>
                <w:iCs/>
              </w:rPr>
              <w:t xml:space="preserve">C </w:t>
            </w:r>
            <w:r w:rsidRPr="005C2984">
              <w:rPr>
                <w:rFonts w:asciiTheme="majorHAnsi" w:hAnsiTheme="majorHAnsi" w:cs="Segoe UI Semilight"/>
                <w:iCs/>
              </w:rPr>
              <w:t xml:space="preserve">iki </w:t>
            </w:r>
            <w:r>
              <w:rPr>
                <w:rFonts w:asciiTheme="majorHAnsi" w:hAnsiTheme="majorHAnsi" w:cs="Segoe UI Semilight"/>
                <w:iCs/>
              </w:rPr>
              <w:t>ne mažiau</w:t>
            </w:r>
            <w:r w:rsidRPr="005C2984">
              <w:rPr>
                <w:rFonts w:asciiTheme="majorHAnsi" w:hAnsiTheme="majorHAnsi" w:cs="Segoe UI Semilight"/>
                <w:iCs/>
              </w:rPr>
              <w:t xml:space="preserve"> 90</w:t>
            </w:r>
            <w:r w:rsidRPr="005C2984">
              <w:rPr>
                <w:rFonts w:asciiTheme="majorHAnsi" w:hAnsiTheme="majorHAnsi" w:cs="Segoe UI Semilight"/>
                <w:iCs/>
                <w:vertAlign w:val="superscript"/>
              </w:rPr>
              <w:t>o</w:t>
            </w:r>
            <w:r w:rsidRPr="005C2984">
              <w:rPr>
                <w:rFonts w:asciiTheme="majorHAnsi" w:hAnsiTheme="majorHAnsi" w:cs="Segoe UI Semilight"/>
                <w:iCs/>
              </w:rPr>
              <w:t>C.</w:t>
            </w:r>
          </w:p>
        </w:tc>
        <w:tc>
          <w:tcPr>
            <w:tcW w:w="3106" w:type="dxa"/>
          </w:tcPr>
          <w:p w14:paraId="70EB4BA0" w14:textId="2CCA198B" w:rsidR="006944A6" w:rsidRPr="00336D04" w:rsidRDefault="005A2809" w:rsidP="00B21173">
            <w:pPr>
              <w:jc w:val="center"/>
              <w:rPr>
                <w:rFonts w:asciiTheme="majorHAnsi" w:hAnsiTheme="majorHAnsi" w:cs="Segoe UI Semilight"/>
              </w:rPr>
            </w:pPr>
            <w:r>
              <w:rPr>
                <w:rFonts w:asciiTheme="majorHAnsi" w:hAnsiTheme="majorHAnsi" w:cstheme="majorHAnsi"/>
                <w:i/>
                <w:iCs/>
                <w:color w:val="5B9BD5" w:themeColor="accent1"/>
              </w:rPr>
              <w:t>Nurodyti Prekių techninių parametrų atitikties lentelėje ( Techninės specifikacijos  priedas)</w:t>
            </w:r>
          </w:p>
        </w:tc>
      </w:tr>
      <w:tr w:rsidR="00BF2570" w:rsidRPr="00336D04" w14:paraId="2B11023F" w14:textId="77777777" w:rsidTr="005A2809">
        <w:trPr>
          <w:gridAfter w:val="1"/>
          <w:wAfter w:w="13" w:type="dxa"/>
          <w:trHeight w:val="190"/>
        </w:trPr>
        <w:tc>
          <w:tcPr>
            <w:tcW w:w="1020" w:type="dxa"/>
          </w:tcPr>
          <w:p w14:paraId="7E0711BB" w14:textId="77777777" w:rsidR="002A5FA5" w:rsidRPr="00336D04" w:rsidRDefault="002A5FA5" w:rsidP="008E5A68">
            <w:pPr>
              <w:pStyle w:val="Sraopastraipa"/>
              <w:numPr>
                <w:ilvl w:val="1"/>
                <w:numId w:val="4"/>
              </w:numPr>
              <w:spacing w:after="200" w:line="276" w:lineRule="auto"/>
              <w:jc w:val="center"/>
              <w:rPr>
                <w:rFonts w:asciiTheme="majorHAnsi" w:hAnsiTheme="majorHAnsi" w:cs="Segoe UI Semilight"/>
                <w:b/>
                <w:bCs/>
              </w:rPr>
            </w:pPr>
          </w:p>
        </w:tc>
        <w:tc>
          <w:tcPr>
            <w:tcW w:w="2128" w:type="dxa"/>
          </w:tcPr>
          <w:p w14:paraId="70401D67" w14:textId="62EC7413" w:rsidR="002A5FA5" w:rsidRPr="00336D04" w:rsidRDefault="005C2984" w:rsidP="00B21173">
            <w:pPr>
              <w:rPr>
                <w:rFonts w:asciiTheme="majorHAnsi" w:hAnsiTheme="majorHAnsi" w:cs="Segoe UI Semilight"/>
              </w:rPr>
            </w:pPr>
            <w:r w:rsidRPr="00281FFB">
              <w:rPr>
                <w:rFonts w:asciiTheme="majorHAnsi" w:hAnsiTheme="majorHAnsi" w:cs="Segoe UI Semilight"/>
              </w:rPr>
              <w:t>Slėgio kritimas esant maksimaliam vandens srautui</w:t>
            </w:r>
          </w:p>
        </w:tc>
        <w:tc>
          <w:tcPr>
            <w:tcW w:w="3669" w:type="dxa"/>
            <w:gridSpan w:val="2"/>
          </w:tcPr>
          <w:p w14:paraId="66B4FCF7" w14:textId="059B1B87" w:rsidR="002A5FA5" w:rsidRPr="005C2984" w:rsidRDefault="005C2984" w:rsidP="00B21173">
            <w:pPr>
              <w:rPr>
                <w:rFonts w:asciiTheme="majorHAnsi" w:hAnsiTheme="majorHAnsi" w:cs="Segoe UI Semilight"/>
                <w:iCs/>
                <w:color w:val="4472C4" w:themeColor="accent5"/>
              </w:rPr>
            </w:pPr>
            <w:r w:rsidRPr="005C2984">
              <w:rPr>
                <w:rFonts w:asciiTheme="majorHAnsi" w:hAnsiTheme="majorHAnsi" w:cs="Segoe UI Semilight"/>
                <w:iCs/>
              </w:rPr>
              <w:t xml:space="preserve">Ne daugiau kaip 0,1 </w:t>
            </w:r>
            <w:proofErr w:type="spellStart"/>
            <w:r w:rsidRPr="005C2984">
              <w:rPr>
                <w:rFonts w:asciiTheme="majorHAnsi" w:hAnsiTheme="majorHAnsi" w:cs="Segoe UI Semilight"/>
                <w:iCs/>
              </w:rPr>
              <w:t>MPa</w:t>
            </w:r>
            <w:proofErr w:type="spellEnd"/>
            <w:r w:rsidRPr="005C2984">
              <w:rPr>
                <w:rFonts w:asciiTheme="majorHAnsi" w:hAnsiTheme="majorHAnsi" w:cs="Segoe UI Semilight"/>
                <w:iCs/>
              </w:rPr>
              <w:t>.</w:t>
            </w:r>
          </w:p>
        </w:tc>
        <w:tc>
          <w:tcPr>
            <w:tcW w:w="3106" w:type="dxa"/>
          </w:tcPr>
          <w:p w14:paraId="48597602" w14:textId="6042B685" w:rsidR="002A5FA5" w:rsidRPr="00336D04" w:rsidRDefault="005A2809" w:rsidP="00B21173">
            <w:pPr>
              <w:jc w:val="center"/>
              <w:rPr>
                <w:rFonts w:asciiTheme="majorHAnsi" w:hAnsiTheme="majorHAnsi" w:cs="Segoe UI Semilight"/>
              </w:rPr>
            </w:pPr>
            <w:r>
              <w:rPr>
                <w:rFonts w:asciiTheme="majorHAnsi" w:hAnsiTheme="majorHAnsi" w:cstheme="majorHAnsi"/>
                <w:i/>
                <w:iCs/>
                <w:color w:val="5B9BD5" w:themeColor="accent1"/>
              </w:rPr>
              <w:t>Nurodyti Prekių techninių parametrų atitikties lentelėje ( Techninės specifikacijos  priedas)</w:t>
            </w:r>
          </w:p>
        </w:tc>
      </w:tr>
      <w:tr w:rsidR="00BF2570" w:rsidRPr="00336D04" w14:paraId="62A39124" w14:textId="77777777" w:rsidTr="005A2809">
        <w:trPr>
          <w:gridAfter w:val="1"/>
          <w:wAfter w:w="13" w:type="dxa"/>
          <w:trHeight w:val="190"/>
        </w:trPr>
        <w:tc>
          <w:tcPr>
            <w:tcW w:w="1020" w:type="dxa"/>
          </w:tcPr>
          <w:p w14:paraId="468FE45B" w14:textId="77777777" w:rsidR="002A5FA5" w:rsidRPr="00336D04" w:rsidRDefault="002A5FA5" w:rsidP="008E5A68">
            <w:pPr>
              <w:pStyle w:val="Sraopastraipa"/>
              <w:numPr>
                <w:ilvl w:val="1"/>
                <w:numId w:val="4"/>
              </w:numPr>
              <w:spacing w:after="200" w:line="276" w:lineRule="auto"/>
              <w:jc w:val="center"/>
              <w:rPr>
                <w:rFonts w:asciiTheme="majorHAnsi" w:hAnsiTheme="majorHAnsi" w:cs="Segoe UI Semilight"/>
                <w:b/>
                <w:bCs/>
              </w:rPr>
            </w:pPr>
          </w:p>
        </w:tc>
        <w:tc>
          <w:tcPr>
            <w:tcW w:w="2128" w:type="dxa"/>
          </w:tcPr>
          <w:p w14:paraId="19385D1D" w14:textId="7D779BA0" w:rsidR="002A5FA5" w:rsidRPr="00336D04" w:rsidRDefault="005C2984" w:rsidP="00B21173">
            <w:pPr>
              <w:rPr>
                <w:rFonts w:asciiTheme="majorHAnsi" w:hAnsiTheme="majorHAnsi" w:cs="Segoe UI Semilight"/>
              </w:rPr>
            </w:pPr>
            <w:r>
              <w:rPr>
                <w:rFonts w:asciiTheme="majorHAnsi" w:hAnsiTheme="majorHAnsi" w:cs="Segoe UI Semilight"/>
              </w:rPr>
              <w:t xml:space="preserve">Srauto </w:t>
            </w:r>
            <w:r w:rsidRPr="00D5730B">
              <w:rPr>
                <w:rFonts w:asciiTheme="majorHAnsi" w:hAnsiTheme="majorHAnsi" w:cs="Segoe UI Semilight"/>
              </w:rPr>
              <w:t>srities</w:t>
            </w:r>
            <w:r>
              <w:rPr>
                <w:rFonts w:asciiTheme="majorHAnsi" w:hAnsiTheme="majorHAnsi" w:cs="Segoe UI Semilight"/>
              </w:rPr>
              <w:t xml:space="preserve"> vertė</w:t>
            </w:r>
          </w:p>
        </w:tc>
        <w:tc>
          <w:tcPr>
            <w:tcW w:w="3669" w:type="dxa"/>
            <w:gridSpan w:val="2"/>
          </w:tcPr>
          <w:p w14:paraId="47991558" w14:textId="77777777" w:rsidR="005C2984" w:rsidRPr="0000725E" w:rsidRDefault="005C2984" w:rsidP="005C2984">
            <w:pPr>
              <w:jc w:val="both"/>
              <w:rPr>
                <w:rFonts w:asciiTheme="majorHAnsi" w:hAnsiTheme="majorHAnsi"/>
              </w:rPr>
            </w:pPr>
            <w:r w:rsidRPr="0000725E">
              <w:rPr>
                <w:rFonts w:asciiTheme="majorHAnsi" w:hAnsiTheme="majorHAnsi"/>
              </w:rPr>
              <w:t>Santykis Q</w:t>
            </w:r>
            <w:r w:rsidRPr="0000725E">
              <w:rPr>
                <w:rFonts w:asciiTheme="majorHAnsi" w:hAnsiTheme="majorHAnsi"/>
                <w:vertAlign w:val="subscript"/>
              </w:rPr>
              <w:t>2</w:t>
            </w:r>
            <w:r w:rsidRPr="0000725E">
              <w:rPr>
                <w:rFonts w:asciiTheme="majorHAnsi" w:hAnsiTheme="majorHAnsi"/>
              </w:rPr>
              <w:t>/Q</w:t>
            </w:r>
            <w:r w:rsidRPr="0000725E">
              <w:rPr>
                <w:rFonts w:asciiTheme="majorHAnsi" w:hAnsiTheme="majorHAnsi"/>
                <w:vertAlign w:val="subscript"/>
              </w:rPr>
              <w:t>1</w:t>
            </w:r>
            <w:r w:rsidRPr="0000725E">
              <w:rPr>
                <w:rFonts w:asciiTheme="majorHAnsi" w:hAnsiTheme="majorHAnsi"/>
              </w:rPr>
              <w:t>= 1,6;</w:t>
            </w:r>
          </w:p>
          <w:p w14:paraId="2258E426" w14:textId="56D4BF1D" w:rsidR="002A5FA5" w:rsidRPr="00336D04" w:rsidRDefault="005C2984" w:rsidP="005C2984">
            <w:pPr>
              <w:rPr>
                <w:rFonts w:asciiTheme="majorHAnsi" w:hAnsiTheme="majorHAnsi" w:cs="Segoe UI Semilight"/>
                <w:i/>
                <w:color w:val="4472C4" w:themeColor="accent5"/>
              </w:rPr>
            </w:pPr>
            <w:r w:rsidRPr="00992E8F">
              <w:rPr>
                <w:rFonts w:asciiTheme="majorHAnsi" w:hAnsiTheme="majorHAnsi"/>
              </w:rPr>
              <w:t>Santykis Q</w:t>
            </w:r>
            <w:r w:rsidRPr="00992E8F">
              <w:rPr>
                <w:rFonts w:asciiTheme="majorHAnsi" w:hAnsiTheme="majorHAnsi"/>
                <w:vertAlign w:val="subscript"/>
              </w:rPr>
              <w:t>4</w:t>
            </w:r>
            <w:r w:rsidRPr="00992E8F">
              <w:rPr>
                <w:rFonts w:asciiTheme="majorHAnsi" w:hAnsiTheme="majorHAnsi"/>
              </w:rPr>
              <w:t>/Q</w:t>
            </w:r>
            <w:r w:rsidRPr="00992E8F">
              <w:rPr>
                <w:rFonts w:asciiTheme="majorHAnsi" w:hAnsiTheme="majorHAnsi"/>
                <w:vertAlign w:val="subscript"/>
              </w:rPr>
              <w:t>3</w:t>
            </w:r>
            <w:r w:rsidRPr="00992E8F">
              <w:rPr>
                <w:rFonts w:asciiTheme="majorHAnsi" w:hAnsiTheme="majorHAnsi"/>
              </w:rPr>
              <w:t>= 1,25</w:t>
            </w:r>
          </w:p>
        </w:tc>
        <w:tc>
          <w:tcPr>
            <w:tcW w:w="3106" w:type="dxa"/>
          </w:tcPr>
          <w:p w14:paraId="47354BA3" w14:textId="33FEA9C2" w:rsidR="002A5FA5" w:rsidRPr="00336D04" w:rsidRDefault="00CB24CF" w:rsidP="00B21173">
            <w:pPr>
              <w:jc w:val="center"/>
              <w:rPr>
                <w:rFonts w:asciiTheme="majorHAnsi" w:hAnsiTheme="majorHAnsi" w:cs="Segoe UI Semilight"/>
              </w:rPr>
            </w:pPr>
            <w:r>
              <w:rPr>
                <w:rFonts w:asciiTheme="majorHAnsi" w:hAnsiTheme="majorHAnsi" w:cstheme="majorHAnsi"/>
                <w:i/>
                <w:iCs/>
                <w:color w:val="5B9BD5" w:themeColor="accent1"/>
              </w:rPr>
              <w:t>Nurodyti Prekių techninių parametrų atitikties lentelėje ( Techninės specifikacijos</w:t>
            </w:r>
            <w:r w:rsidR="00847995">
              <w:rPr>
                <w:rFonts w:asciiTheme="majorHAnsi" w:hAnsiTheme="majorHAnsi" w:cstheme="majorHAnsi"/>
                <w:i/>
                <w:iCs/>
                <w:color w:val="5B9BD5" w:themeColor="accent1"/>
              </w:rPr>
              <w:t xml:space="preserve"> </w:t>
            </w:r>
            <w:r>
              <w:rPr>
                <w:rFonts w:asciiTheme="majorHAnsi" w:hAnsiTheme="majorHAnsi" w:cstheme="majorHAnsi"/>
                <w:i/>
                <w:iCs/>
                <w:color w:val="5B9BD5" w:themeColor="accent1"/>
              </w:rPr>
              <w:t xml:space="preserve"> priedas)</w:t>
            </w:r>
          </w:p>
        </w:tc>
      </w:tr>
      <w:tr w:rsidR="00127768" w:rsidRPr="00336D04" w14:paraId="4FBBE6A7" w14:textId="77777777" w:rsidTr="005A2809">
        <w:trPr>
          <w:gridAfter w:val="1"/>
          <w:wAfter w:w="13" w:type="dxa"/>
          <w:trHeight w:val="190"/>
        </w:trPr>
        <w:tc>
          <w:tcPr>
            <w:tcW w:w="1020" w:type="dxa"/>
          </w:tcPr>
          <w:p w14:paraId="74865DAA" w14:textId="77777777" w:rsidR="00127768" w:rsidRPr="00336D04" w:rsidRDefault="00127768" w:rsidP="008E5A68">
            <w:pPr>
              <w:pStyle w:val="Sraopastraipa"/>
              <w:numPr>
                <w:ilvl w:val="1"/>
                <w:numId w:val="4"/>
              </w:numPr>
              <w:spacing w:after="200" w:line="276" w:lineRule="auto"/>
              <w:jc w:val="center"/>
              <w:rPr>
                <w:rFonts w:asciiTheme="majorHAnsi" w:hAnsiTheme="majorHAnsi" w:cs="Segoe UI Semilight"/>
                <w:b/>
                <w:bCs/>
              </w:rPr>
            </w:pPr>
          </w:p>
        </w:tc>
        <w:tc>
          <w:tcPr>
            <w:tcW w:w="2128" w:type="dxa"/>
          </w:tcPr>
          <w:p w14:paraId="61C42C2E" w14:textId="49370FDD" w:rsidR="00127768" w:rsidRPr="00281FFB" w:rsidRDefault="00127768" w:rsidP="00B21173">
            <w:pPr>
              <w:rPr>
                <w:rFonts w:asciiTheme="majorHAnsi" w:hAnsiTheme="majorHAnsi" w:cs="Segoe UI Semilight"/>
              </w:rPr>
            </w:pPr>
            <w:r w:rsidRPr="00281FFB">
              <w:rPr>
                <w:rFonts w:asciiTheme="majorHAnsi" w:hAnsiTheme="majorHAnsi" w:cs="Segoe UI Semilight"/>
              </w:rPr>
              <w:t>Didžiausiais darbinis slėgis</w:t>
            </w:r>
          </w:p>
        </w:tc>
        <w:tc>
          <w:tcPr>
            <w:tcW w:w="3669" w:type="dxa"/>
            <w:gridSpan w:val="2"/>
          </w:tcPr>
          <w:p w14:paraId="3DDFD06E" w14:textId="727E4AE8" w:rsidR="00127768" w:rsidRPr="0000725E" w:rsidRDefault="00127768" w:rsidP="005C2984">
            <w:pPr>
              <w:jc w:val="both"/>
              <w:rPr>
                <w:rFonts w:asciiTheme="majorHAnsi" w:hAnsiTheme="majorHAnsi"/>
              </w:rPr>
            </w:pPr>
            <w:r w:rsidRPr="0000725E">
              <w:rPr>
                <w:rFonts w:asciiTheme="majorHAnsi" w:hAnsiTheme="majorHAnsi"/>
              </w:rPr>
              <w:t xml:space="preserve">≥1,0 </w:t>
            </w:r>
            <w:proofErr w:type="spellStart"/>
            <w:r w:rsidRPr="0000725E">
              <w:rPr>
                <w:rFonts w:asciiTheme="majorHAnsi" w:hAnsiTheme="majorHAnsi"/>
              </w:rPr>
              <w:t>MPa</w:t>
            </w:r>
            <w:proofErr w:type="spellEnd"/>
          </w:p>
        </w:tc>
        <w:tc>
          <w:tcPr>
            <w:tcW w:w="3106" w:type="dxa"/>
          </w:tcPr>
          <w:p w14:paraId="4E4BDF21" w14:textId="4BC345A0" w:rsidR="00127768" w:rsidRPr="00336D04" w:rsidRDefault="00CB24CF" w:rsidP="00B21173">
            <w:pPr>
              <w:jc w:val="center"/>
              <w:rPr>
                <w:rFonts w:asciiTheme="majorHAnsi" w:hAnsiTheme="majorHAnsi" w:cs="Segoe UI Semilight"/>
              </w:rPr>
            </w:pPr>
            <w:r>
              <w:rPr>
                <w:rFonts w:asciiTheme="majorHAnsi" w:hAnsiTheme="majorHAnsi" w:cstheme="majorHAnsi"/>
                <w:i/>
                <w:iCs/>
                <w:color w:val="5B9BD5" w:themeColor="accent1"/>
              </w:rPr>
              <w:t>Nurodyti Prekių techninių parametrų atitikties lentelėje ( Techninės specifikacijos  priedas)</w:t>
            </w:r>
          </w:p>
        </w:tc>
      </w:tr>
      <w:tr w:rsidR="00127768" w:rsidRPr="00336D04" w14:paraId="57C7B6DC" w14:textId="77777777" w:rsidTr="005A2809">
        <w:trPr>
          <w:gridAfter w:val="1"/>
          <w:wAfter w:w="13" w:type="dxa"/>
          <w:trHeight w:val="190"/>
        </w:trPr>
        <w:tc>
          <w:tcPr>
            <w:tcW w:w="1020" w:type="dxa"/>
          </w:tcPr>
          <w:p w14:paraId="5E5CA4C4" w14:textId="77777777" w:rsidR="00127768" w:rsidRPr="00336D04" w:rsidRDefault="00127768" w:rsidP="008E5A68">
            <w:pPr>
              <w:pStyle w:val="Sraopastraipa"/>
              <w:numPr>
                <w:ilvl w:val="1"/>
                <w:numId w:val="4"/>
              </w:numPr>
              <w:spacing w:after="200" w:line="276" w:lineRule="auto"/>
              <w:jc w:val="center"/>
              <w:rPr>
                <w:rFonts w:asciiTheme="majorHAnsi" w:hAnsiTheme="majorHAnsi" w:cs="Segoe UI Semilight"/>
                <w:b/>
                <w:bCs/>
              </w:rPr>
            </w:pPr>
          </w:p>
        </w:tc>
        <w:tc>
          <w:tcPr>
            <w:tcW w:w="2128" w:type="dxa"/>
          </w:tcPr>
          <w:p w14:paraId="2329D3B6" w14:textId="0D3637EC" w:rsidR="00127768" w:rsidRPr="00281FFB" w:rsidRDefault="00127768" w:rsidP="00B21173">
            <w:pPr>
              <w:rPr>
                <w:rFonts w:asciiTheme="majorHAnsi" w:hAnsiTheme="majorHAnsi" w:cs="Segoe UI Semilight"/>
              </w:rPr>
            </w:pPr>
            <w:r w:rsidRPr="00281FFB">
              <w:rPr>
                <w:rFonts w:asciiTheme="majorHAnsi" w:hAnsiTheme="majorHAnsi" w:cs="Segoe UI Semilight"/>
              </w:rPr>
              <w:t>Vandens apskaitos prietaiso korpusas</w:t>
            </w:r>
          </w:p>
        </w:tc>
        <w:tc>
          <w:tcPr>
            <w:tcW w:w="3669" w:type="dxa"/>
            <w:gridSpan w:val="2"/>
          </w:tcPr>
          <w:p w14:paraId="16ABC529" w14:textId="07FA371D" w:rsidR="00127768" w:rsidRPr="0000725E" w:rsidRDefault="00D52EDE" w:rsidP="005C2984">
            <w:pPr>
              <w:jc w:val="both"/>
              <w:rPr>
                <w:rFonts w:asciiTheme="majorHAnsi" w:hAnsiTheme="majorHAnsi"/>
              </w:rPr>
            </w:pPr>
            <w:r>
              <w:rPr>
                <w:rFonts w:asciiTheme="majorHAnsi" w:hAnsiTheme="majorHAnsi"/>
              </w:rPr>
              <w:t>Pagamintas iš ž</w:t>
            </w:r>
            <w:r w:rsidR="00127768">
              <w:rPr>
                <w:rFonts w:asciiTheme="majorHAnsi" w:hAnsiTheme="majorHAnsi"/>
              </w:rPr>
              <w:t>alvari</w:t>
            </w:r>
            <w:r>
              <w:rPr>
                <w:rFonts w:asciiTheme="majorHAnsi" w:hAnsiTheme="majorHAnsi"/>
              </w:rPr>
              <w:t>o</w:t>
            </w:r>
            <w:r w:rsidR="00D25F0F">
              <w:rPr>
                <w:rFonts w:asciiTheme="majorHAnsi" w:hAnsiTheme="majorHAnsi"/>
              </w:rPr>
              <w:t>, bronzos</w:t>
            </w:r>
            <w:r w:rsidR="00127768">
              <w:rPr>
                <w:rFonts w:asciiTheme="majorHAnsi" w:hAnsiTheme="majorHAnsi"/>
              </w:rPr>
              <w:t xml:space="preserve"> arba ketaus</w:t>
            </w:r>
            <w:r w:rsidR="00D25F0F">
              <w:rPr>
                <w:rFonts w:asciiTheme="majorHAnsi" w:hAnsiTheme="majorHAnsi"/>
              </w:rPr>
              <w:t xml:space="preserve"> (kombinuoti apskaitos prietaisai)</w:t>
            </w:r>
          </w:p>
        </w:tc>
        <w:tc>
          <w:tcPr>
            <w:tcW w:w="3106" w:type="dxa"/>
          </w:tcPr>
          <w:p w14:paraId="56B779C7" w14:textId="1D52F646" w:rsidR="00127768" w:rsidRPr="00336D04" w:rsidRDefault="00CB24CF" w:rsidP="00B21173">
            <w:pPr>
              <w:jc w:val="center"/>
              <w:rPr>
                <w:rFonts w:asciiTheme="majorHAnsi" w:hAnsiTheme="majorHAnsi" w:cs="Segoe UI Semilight"/>
              </w:rPr>
            </w:pPr>
            <w:r>
              <w:rPr>
                <w:rFonts w:asciiTheme="majorHAnsi" w:hAnsiTheme="majorHAnsi" w:cstheme="majorHAnsi"/>
                <w:i/>
                <w:iCs/>
                <w:color w:val="5B9BD5" w:themeColor="accent1"/>
              </w:rPr>
              <w:t>Nurodyti Prekių techninių parametrų atitikties lentelėje ( Techninės specifikacijos  priedas)</w:t>
            </w:r>
          </w:p>
        </w:tc>
      </w:tr>
      <w:tr w:rsidR="00CB24CF" w:rsidRPr="00336D04" w14:paraId="61B4DD34" w14:textId="77777777" w:rsidTr="003D1C92">
        <w:trPr>
          <w:gridAfter w:val="1"/>
          <w:wAfter w:w="13" w:type="dxa"/>
          <w:trHeight w:val="190"/>
        </w:trPr>
        <w:tc>
          <w:tcPr>
            <w:tcW w:w="1020" w:type="dxa"/>
          </w:tcPr>
          <w:p w14:paraId="4A6B31A6" w14:textId="77777777" w:rsidR="00CB24CF" w:rsidRPr="00336D04" w:rsidRDefault="00CB24CF" w:rsidP="00541187">
            <w:pPr>
              <w:pStyle w:val="Sraopastraipa"/>
              <w:numPr>
                <w:ilvl w:val="1"/>
                <w:numId w:val="4"/>
              </w:numPr>
              <w:spacing w:after="200" w:line="276" w:lineRule="auto"/>
              <w:jc w:val="center"/>
              <w:rPr>
                <w:rFonts w:asciiTheme="majorHAnsi" w:hAnsiTheme="majorHAnsi" w:cs="Segoe UI Semilight"/>
                <w:b/>
                <w:bCs/>
              </w:rPr>
            </w:pPr>
          </w:p>
        </w:tc>
        <w:tc>
          <w:tcPr>
            <w:tcW w:w="2128" w:type="dxa"/>
          </w:tcPr>
          <w:p w14:paraId="0D5C8952" w14:textId="4B3D0F6A" w:rsidR="00CB24CF" w:rsidRDefault="00CB24CF" w:rsidP="00541187">
            <w:pPr>
              <w:rPr>
                <w:rFonts w:asciiTheme="majorHAnsi" w:hAnsiTheme="majorHAnsi" w:cs="Segoe UI Semilight"/>
              </w:rPr>
            </w:pPr>
            <w:r w:rsidRPr="00351F40">
              <w:rPr>
                <w:rFonts w:asciiTheme="majorHAnsi" w:hAnsiTheme="majorHAnsi" w:cstheme="majorHAnsi"/>
              </w:rPr>
              <w:t>Rėžimų stebėsena, atvaizdavimas, perdavimas</w:t>
            </w:r>
          </w:p>
        </w:tc>
        <w:tc>
          <w:tcPr>
            <w:tcW w:w="6775" w:type="dxa"/>
            <w:gridSpan w:val="3"/>
          </w:tcPr>
          <w:p w14:paraId="4AAD3E5C" w14:textId="77777777" w:rsidR="00CB24CF" w:rsidRPr="00B46E6E" w:rsidRDefault="00CB24CF" w:rsidP="00541187">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Vandens apskaitos prietaisa</w:t>
            </w:r>
            <w:r>
              <w:rPr>
                <w:rFonts w:asciiTheme="majorHAnsi" w:eastAsia="Times New Roman" w:hAnsiTheme="majorHAnsi" w:cstheme="majorHAnsi"/>
                <w:lang w:eastAsia="lt-LT"/>
              </w:rPr>
              <w:t>i</w:t>
            </w:r>
            <w:r w:rsidRPr="00B46E6E">
              <w:rPr>
                <w:rFonts w:asciiTheme="majorHAnsi" w:eastAsia="Times New Roman" w:hAnsiTheme="majorHAnsi" w:cstheme="majorHAnsi"/>
                <w:lang w:eastAsia="lt-LT"/>
              </w:rPr>
              <w:t xml:space="preserve"> turi registruoti, perduoti nuotoliniu būdu, atvaizduoti programinėje įrangoje mažiausiai ši</w:t>
            </w:r>
            <w:r>
              <w:rPr>
                <w:rFonts w:asciiTheme="majorHAnsi" w:eastAsia="Times New Roman" w:hAnsiTheme="majorHAnsi" w:cstheme="majorHAnsi"/>
                <w:lang w:eastAsia="lt-LT"/>
              </w:rPr>
              <w:t>uos</w:t>
            </w:r>
            <w:r w:rsidRPr="00B46E6E">
              <w:rPr>
                <w:rFonts w:asciiTheme="majorHAnsi" w:eastAsia="Times New Roman" w:hAnsiTheme="majorHAnsi" w:cstheme="majorHAnsi"/>
                <w:lang w:eastAsia="lt-LT"/>
              </w:rPr>
              <w:t xml:space="preserve"> duomen</w:t>
            </w:r>
            <w:r>
              <w:rPr>
                <w:rFonts w:asciiTheme="majorHAnsi" w:eastAsia="Times New Roman" w:hAnsiTheme="majorHAnsi" w:cstheme="majorHAnsi"/>
                <w:lang w:eastAsia="lt-LT"/>
              </w:rPr>
              <w:t>i</w:t>
            </w:r>
            <w:r w:rsidRPr="00B46E6E">
              <w:rPr>
                <w:rFonts w:asciiTheme="majorHAnsi" w:eastAsia="Times New Roman" w:hAnsiTheme="majorHAnsi" w:cstheme="majorHAnsi"/>
                <w:lang w:eastAsia="lt-LT"/>
              </w:rPr>
              <w:t xml:space="preserve">s : </w:t>
            </w:r>
          </w:p>
          <w:p w14:paraId="733E1ADF" w14:textId="77777777" w:rsidR="00CB24CF" w:rsidRPr="00B46E6E" w:rsidRDefault="00CB24CF" w:rsidP="00541187">
            <w:pPr>
              <w:pStyle w:val="Sraopastraipa"/>
              <w:numPr>
                <w:ilvl w:val="0"/>
                <w:numId w:val="17"/>
              </w:num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pratekėjusio vandens kiekis</w:t>
            </w:r>
          </w:p>
          <w:p w14:paraId="3099D9D8" w14:textId="77777777" w:rsidR="00CB24CF" w:rsidRPr="00B46E6E" w:rsidRDefault="00CB24CF" w:rsidP="00541187">
            <w:pPr>
              <w:pStyle w:val="Sraopastraipa"/>
              <w:numPr>
                <w:ilvl w:val="0"/>
                <w:numId w:val="17"/>
              </w:num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suminis pratekėjusio priešinga  kryptimi vandens kiekis</w:t>
            </w:r>
          </w:p>
          <w:p w14:paraId="1946FEA0" w14:textId="77777777" w:rsidR="00CB24CF" w:rsidRPr="00B46E6E" w:rsidRDefault="00CB24CF" w:rsidP="00541187">
            <w:pPr>
              <w:spacing w:line="276" w:lineRule="auto"/>
              <w:ind w:left="360"/>
              <w:rPr>
                <w:rFonts w:asciiTheme="majorHAnsi" w:eastAsia="Times New Roman" w:hAnsiTheme="majorHAnsi" w:cstheme="majorHAnsi"/>
                <w:lang w:eastAsia="lt-LT"/>
              </w:rPr>
            </w:pPr>
            <w:r w:rsidRPr="00B46E6E">
              <w:rPr>
                <w:rFonts w:asciiTheme="majorHAnsi" w:eastAsia="Times New Roman" w:hAnsiTheme="majorHAnsi" w:cstheme="majorHAnsi"/>
                <w:b/>
                <w:bCs/>
                <w:lang w:eastAsia="lt-LT"/>
              </w:rPr>
              <w:t>aliarmai</w:t>
            </w:r>
            <w:r w:rsidRPr="00B46E6E">
              <w:rPr>
                <w:rFonts w:asciiTheme="majorHAnsi" w:eastAsia="Times New Roman" w:hAnsiTheme="majorHAnsi" w:cstheme="majorHAnsi"/>
                <w:lang w:eastAsia="lt-LT"/>
              </w:rPr>
              <w:t>:</w:t>
            </w:r>
          </w:p>
          <w:p w14:paraId="53A2FAB8" w14:textId="77777777" w:rsidR="00CB24CF" w:rsidRPr="00B46E6E" w:rsidRDefault="00CB24CF" w:rsidP="00541187">
            <w:pPr>
              <w:pStyle w:val="Sraopastraipa"/>
              <w:numPr>
                <w:ilvl w:val="0"/>
                <w:numId w:val="18"/>
              </w:num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vandens nuotėkis- nuolatinis srautas, tekantis ilgą laiką</w:t>
            </w:r>
          </w:p>
          <w:p w14:paraId="2E794055" w14:textId="77777777" w:rsidR="00CB24CF" w:rsidRPr="00B46E6E" w:rsidRDefault="00CB24CF" w:rsidP="00541187">
            <w:pPr>
              <w:pStyle w:val="Sraopastraipa"/>
              <w:numPr>
                <w:ilvl w:val="0"/>
                <w:numId w:val="18"/>
              </w:num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atvirkščias sumontavimas- srautas sumontavus prietaisą teka priešinga (neigiama) kryptimi</w:t>
            </w:r>
          </w:p>
          <w:p w14:paraId="7CA5CE66" w14:textId="77777777" w:rsidR="00CB24CF" w:rsidRPr="00B46E6E" w:rsidRDefault="00CB24CF" w:rsidP="00541187">
            <w:pPr>
              <w:pStyle w:val="Sraopastraipa"/>
              <w:numPr>
                <w:ilvl w:val="0"/>
                <w:numId w:val="18"/>
              </w:num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staigus srauto padidėjimas – didelis trumpalaikis vartojimas</w:t>
            </w:r>
          </w:p>
          <w:p w14:paraId="7FEC10DE" w14:textId="77777777" w:rsidR="00CB24CF" w:rsidRPr="00B46E6E" w:rsidRDefault="00CB24CF" w:rsidP="00541187">
            <w:pPr>
              <w:pStyle w:val="Sraopastraipa"/>
              <w:numPr>
                <w:ilvl w:val="0"/>
                <w:numId w:val="18"/>
              </w:num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srauto perviršis- srautas, viršijantis prietaiso matavimo ribas</w:t>
            </w:r>
          </w:p>
          <w:p w14:paraId="12840610" w14:textId="77777777" w:rsidR="00CB24CF" w:rsidRDefault="00CB24CF" w:rsidP="00CB24CF">
            <w:pPr>
              <w:pStyle w:val="Sraopastraipa"/>
              <w:numPr>
                <w:ilvl w:val="0"/>
                <w:numId w:val="18"/>
              </w:num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atbulas srautas – yra srautas, tekantis priešinga kryptimi</w:t>
            </w:r>
          </w:p>
          <w:p w14:paraId="2ED5F8C1" w14:textId="05907924" w:rsidR="00CB24CF" w:rsidRPr="00CB24CF" w:rsidRDefault="00CB24CF" w:rsidP="00CB24CF">
            <w:pPr>
              <w:pStyle w:val="Sraopastraipa"/>
              <w:numPr>
                <w:ilvl w:val="0"/>
                <w:numId w:val="18"/>
              </w:numPr>
              <w:spacing w:line="276" w:lineRule="auto"/>
              <w:rPr>
                <w:rFonts w:asciiTheme="majorHAnsi" w:eastAsia="Times New Roman" w:hAnsiTheme="majorHAnsi" w:cstheme="majorHAnsi"/>
                <w:lang w:eastAsia="lt-LT"/>
              </w:rPr>
            </w:pPr>
            <w:r w:rsidRPr="00CB24CF">
              <w:rPr>
                <w:rFonts w:asciiTheme="majorHAnsi" w:eastAsia="Times New Roman" w:hAnsiTheme="majorHAnsi" w:cstheme="majorHAnsi"/>
                <w:lang w:eastAsia="lt-LT"/>
              </w:rPr>
              <w:t>mažas baterijos lygis.</w:t>
            </w:r>
          </w:p>
        </w:tc>
      </w:tr>
      <w:tr w:rsidR="00CB24CF" w:rsidRPr="00336D04" w14:paraId="5B23BB87" w14:textId="77777777" w:rsidTr="003975AB">
        <w:trPr>
          <w:gridAfter w:val="1"/>
          <w:wAfter w:w="13" w:type="dxa"/>
        </w:trPr>
        <w:tc>
          <w:tcPr>
            <w:tcW w:w="1020" w:type="dxa"/>
          </w:tcPr>
          <w:p w14:paraId="4423BEBF" w14:textId="77777777" w:rsidR="00CB24CF" w:rsidRPr="00336D04" w:rsidRDefault="00CB24CF" w:rsidP="00541187">
            <w:pPr>
              <w:pStyle w:val="Sraopastraipa"/>
              <w:numPr>
                <w:ilvl w:val="1"/>
                <w:numId w:val="4"/>
              </w:numPr>
              <w:jc w:val="center"/>
              <w:rPr>
                <w:rFonts w:asciiTheme="majorHAnsi" w:hAnsiTheme="majorHAnsi" w:cs="Segoe UI Semilight"/>
                <w:b/>
                <w:bCs/>
              </w:rPr>
            </w:pPr>
          </w:p>
        </w:tc>
        <w:tc>
          <w:tcPr>
            <w:tcW w:w="2128" w:type="dxa"/>
          </w:tcPr>
          <w:p w14:paraId="2A596EE5" w14:textId="0E15C334" w:rsidR="00CB24CF" w:rsidRPr="00336D04" w:rsidRDefault="00CB24CF" w:rsidP="00541187">
            <w:pPr>
              <w:rPr>
                <w:rFonts w:asciiTheme="majorHAnsi" w:hAnsiTheme="majorHAnsi" w:cs="Segoe UI Semilight"/>
                <w:color w:val="000000"/>
              </w:rPr>
            </w:pPr>
            <w:r w:rsidRPr="00351F40">
              <w:rPr>
                <w:rFonts w:asciiTheme="majorHAnsi" w:hAnsiTheme="majorHAnsi" w:cs="Segoe UI Semilight"/>
                <w:color w:val="000000"/>
              </w:rPr>
              <w:t>Metrologiniai reikalavimai</w:t>
            </w:r>
          </w:p>
        </w:tc>
        <w:tc>
          <w:tcPr>
            <w:tcW w:w="6775" w:type="dxa"/>
            <w:gridSpan w:val="3"/>
          </w:tcPr>
          <w:p w14:paraId="4F57173F" w14:textId="004EBF1B" w:rsidR="00CB24CF" w:rsidRPr="00336D04" w:rsidRDefault="00CB24CF" w:rsidP="00541187">
            <w:pPr>
              <w:jc w:val="center"/>
              <w:rPr>
                <w:rFonts w:asciiTheme="majorHAnsi" w:hAnsiTheme="majorHAnsi" w:cs="Segoe UI Semilight"/>
              </w:rPr>
            </w:pPr>
            <w:r w:rsidRPr="00B46E6E">
              <w:rPr>
                <w:rFonts w:asciiTheme="majorHAnsi" w:eastAsia="Times New Roman" w:hAnsiTheme="majorHAnsi" w:cstheme="majorHAnsi"/>
                <w:lang w:eastAsia="lt-LT"/>
              </w:rPr>
              <w:t>Vandens apskaitos prietaisai turi turėti galiojančius einamųjų metų pirminės (Atitikties įvertinimas) metrologinės patikros žymenis. Tiekėjas privalo pristatyti vandens apskaitos prietaisus su</w:t>
            </w:r>
            <w:r w:rsidRPr="00B46E6E">
              <w:rPr>
                <w:rFonts w:asciiTheme="majorHAnsi" w:eastAsia="Times New Roman" w:hAnsiTheme="majorHAnsi" w:cstheme="majorHAnsi"/>
                <w:b/>
                <w:bCs/>
                <w:lang w:eastAsia="lt-LT"/>
              </w:rPr>
              <w:t xml:space="preserve"> </w:t>
            </w:r>
            <w:r w:rsidRPr="00B46E6E">
              <w:rPr>
                <w:rFonts w:asciiTheme="majorHAnsi" w:eastAsia="Times New Roman" w:hAnsiTheme="majorHAnsi" w:cstheme="majorHAnsi"/>
                <w:lang w:eastAsia="lt-LT"/>
              </w:rPr>
              <w:t>ne mažiau kaip 6 metus galiojančia metrologine patikra, patikros terminą skaičiuojant nuo vandens apskaitos prietaisų pateikimo dienos.</w:t>
            </w:r>
          </w:p>
        </w:tc>
      </w:tr>
      <w:tr w:rsidR="00CB24CF" w:rsidRPr="00336D04" w14:paraId="11C8772D" w14:textId="77777777" w:rsidTr="00744670">
        <w:trPr>
          <w:gridAfter w:val="1"/>
          <w:wAfter w:w="13" w:type="dxa"/>
        </w:trPr>
        <w:tc>
          <w:tcPr>
            <w:tcW w:w="1020" w:type="dxa"/>
          </w:tcPr>
          <w:p w14:paraId="3804059E" w14:textId="77777777" w:rsidR="00CB24CF" w:rsidRPr="00336D04" w:rsidRDefault="00CB24CF" w:rsidP="00541187">
            <w:pPr>
              <w:pStyle w:val="Sraopastraipa"/>
              <w:numPr>
                <w:ilvl w:val="1"/>
                <w:numId w:val="4"/>
              </w:numPr>
              <w:jc w:val="center"/>
              <w:rPr>
                <w:rFonts w:asciiTheme="majorHAnsi" w:hAnsiTheme="majorHAnsi" w:cs="Segoe UI Semilight"/>
                <w:b/>
                <w:bCs/>
              </w:rPr>
            </w:pPr>
          </w:p>
        </w:tc>
        <w:tc>
          <w:tcPr>
            <w:tcW w:w="2128" w:type="dxa"/>
          </w:tcPr>
          <w:p w14:paraId="0D585BB0" w14:textId="77777777" w:rsidR="00CB24CF" w:rsidRPr="00336D04" w:rsidRDefault="00CB24CF" w:rsidP="00541187">
            <w:pPr>
              <w:rPr>
                <w:rFonts w:asciiTheme="majorHAnsi" w:hAnsiTheme="majorHAnsi" w:cs="Segoe UI Semilight"/>
              </w:rPr>
            </w:pPr>
            <w:r w:rsidRPr="00336D04">
              <w:rPr>
                <w:rFonts w:asciiTheme="majorHAnsi" w:hAnsiTheme="majorHAnsi" w:cs="Segoe UI Semilight"/>
                <w:color w:val="000000"/>
              </w:rPr>
              <w:t>Dokumentac</w:t>
            </w:r>
            <w:r w:rsidRPr="00281FFB">
              <w:rPr>
                <w:rFonts w:asciiTheme="majorHAnsi" w:hAnsiTheme="majorHAnsi" w:cs="Segoe UI Semilight"/>
                <w:color w:val="000000"/>
              </w:rPr>
              <w:t>ija</w:t>
            </w:r>
          </w:p>
        </w:tc>
        <w:tc>
          <w:tcPr>
            <w:tcW w:w="6775" w:type="dxa"/>
            <w:gridSpan w:val="3"/>
          </w:tcPr>
          <w:p w14:paraId="0006FDF3" w14:textId="77777777" w:rsidR="00CB24CF" w:rsidRDefault="00CB24CF" w:rsidP="00541187">
            <w:pPr>
              <w:rPr>
                <w:rFonts w:asciiTheme="majorHAnsi" w:hAnsiTheme="majorHAnsi" w:cs="Segoe UI Semilight"/>
                <w:iCs/>
              </w:rPr>
            </w:pPr>
            <w:r w:rsidRPr="00CB24CF">
              <w:rPr>
                <w:rFonts w:asciiTheme="majorHAnsi" w:hAnsiTheme="majorHAnsi" w:cs="Segoe UI Semilight"/>
                <w:b/>
                <w:bCs/>
                <w:iCs/>
                <w:u w:val="single"/>
              </w:rPr>
              <w:t>Su Pasiūlymu</w:t>
            </w:r>
            <w:r w:rsidRPr="00F2680F">
              <w:rPr>
                <w:rFonts w:asciiTheme="majorHAnsi" w:hAnsiTheme="majorHAnsi" w:cs="Segoe UI Semilight"/>
                <w:iCs/>
              </w:rPr>
              <w:t xml:space="preserve"> turi būti pateikta</w:t>
            </w:r>
            <w:r>
              <w:rPr>
                <w:rFonts w:asciiTheme="majorHAnsi" w:hAnsiTheme="majorHAnsi" w:cs="Segoe UI Semilight"/>
                <w:iCs/>
              </w:rPr>
              <w:t>:</w:t>
            </w:r>
          </w:p>
          <w:p w14:paraId="27491511" w14:textId="77777777" w:rsidR="00CB24CF" w:rsidRDefault="00CB24CF" w:rsidP="00541187">
            <w:pPr>
              <w:pStyle w:val="Sraopastraipa"/>
              <w:numPr>
                <w:ilvl w:val="0"/>
                <w:numId w:val="12"/>
              </w:numPr>
              <w:ind w:left="292" w:hanging="283"/>
              <w:jc w:val="both"/>
              <w:rPr>
                <w:rFonts w:asciiTheme="majorHAnsi" w:hAnsiTheme="majorHAnsi" w:cs="Segoe UI Semilight"/>
                <w:iCs/>
              </w:rPr>
            </w:pPr>
            <w:r w:rsidRPr="001672FE">
              <w:rPr>
                <w:rFonts w:asciiTheme="majorHAnsi" w:hAnsiTheme="majorHAnsi" w:cs="Segoe UI Semilight"/>
                <w:iCs/>
              </w:rPr>
              <w:t xml:space="preserve">laisvos formos gamintojo ar tiekėjo pasirašyta pažyma apie </w:t>
            </w:r>
            <w:r>
              <w:rPr>
                <w:rFonts w:asciiTheme="majorHAnsi" w:hAnsiTheme="majorHAnsi" w:cs="Segoe UI Semilight"/>
                <w:iCs/>
              </w:rPr>
              <w:t>metrologinių, garantinių, trūkumų šalinimo ir kokybės</w:t>
            </w:r>
            <w:r w:rsidRPr="001672FE">
              <w:rPr>
                <w:rFonts w:asciiTheme="majorHAnsi" w:hAnsiTheme="majorHAnsi" w:cs="Segoe UI Semilight"/>
                <w:iCs/>
              </w:rPr>
              <w:t xml:space="preserve"> reikalavimų atitikimą.</w:t>
            </w:r>
            <w:r>
              <w:rPr>
                <w:rFonts w:asciiTheme="majorHAnsi" w:hAnsiTheme="majorHAnsi" w:cs="Segoe UI Semilight"/>
                <w:iCs/>
              </w:rPr>
              <w:t>;</w:t>
            </w:r>
          </w:p>
          <w:p w14:paraId="39B9F316" w14:textId="2CF5AA4D" w:rsidR="00CB24CF" w:rsidRPr="001672FE" w:rsidRDefault="00CB24CF" w:rsidP="00541187">
            <w:pPr>
              <w:pStyle w:val="Sraopastraipa"/>
              <w:numPr>
                <w:ilvl w:val="0"/>
                <w:numId w:val="12"/>
              </w:numPr>
              <w:ind w:left="292" w:hanging="283"/>
              <w:jc w:val="both"/>
              <w:rPr>
                <w:rFonts w:asciiTheme="majorHAnsi" w:hAnsiTheme="majorHAnsi" w:cs="Segoe UI Semilight"/>
                <w:iCs/>
              </w:rPr>
            </w:pPr>
            <w:r>
              <w:rPr>
                <w:rFonts w:asciiTheme="majorHAnsi" w:hAnsiTheme="majorHAnsi" w:cs="Segoe UI Semilight"/>
                <w:iCs/>
              </w:rPr>
              <w:t>V</w:t>
            </w:r>
            <w:r w:rsidRPr="001672FE">
              <w:rPr>
                <w:rFonts w:asciiTheme="majorHAnsi" w:hAnsiTheme="majorHAnsi" w:cs="Segoe UI Semilight"/>
                <w:iCs/>
              </w:rPr>
              <w:t>andens apskaitos prietaiso gamintojo patvirtintas dokumentas „Matavimo priemonės EB tipo tyrimo sertifikatas“, kuris turi būti pateiktas pilna apimtimi, arba ES atitikties deklaracijos ir siūlomų skaitiklių aprašymai su visa reikalinga informacija. Pateikti nepilni dokumentai (dokumentų ištraukos) nebus vertinami.</w:t>
            </w:r>
            <w:r>
              <w:rPr>
                <w:rFonts w:asciiTheme="majorHAnsi" w:hAnsiTheme="majorHAnsi" w:cs="Segoe UI Semilight"/>
                <w:iCs/>
              </w:rPr>
              <w:t xml:space="preserve"> </w:t>
            </w:r>
            <w:r w:rsidRPr="001672FE">
              <w:rPr>
                <w:rFonts w:asciiTheme="majorHAnsi" w:hAnsiTheme="majorHAnsi" w:cs="Segoe UI Semilight"/>
                <w:iCs/>
              </w:rPr>
              <w:t>„Matavimo priemonės EB tipo tyrimo sertifikate“ turi būti nurodyta siūlomų tiekti Prekių markės, jų matmenys, srauto dydžiai, konstrukcija, metrologinė klasė, o jei nėra aiškiai pažymėti siūlomų tiekti Prekių duomenys - turi būti papildomai pateikta gamintojo išduota atitikties deklaracija, įrodanti, kad „Matavimo priemonės EB tipo tyrimo sertifikatas“ apima siūlomas tiekti Prekes.</w:t>
            </w:r>
          </w:p>
          <w:p w14:paraId="2DAF662A" w14:textId="77777777" w:rsidR="00CB24CF" w:rsidRDefault="00CB24CF" w:rsidP="00541187">
            <w:pPr>
              <w:pStyle w:val="Sraopastraipa"/>
              <w:numPr>
                <w:ilvl w:val="0"/>
                <w:numId w:val="12"/>
              </w:numPr>
              <w:ind w:left="292" w:hanging="283"/>
              <w:rPr>
                <w:rFonts w:asciiTheme="majorHAnsi" w:hAnsiTheme="majorHAnsi" w:cs="Segoe UI Semilight"/>
                <w:iCs/>
              </w:rPr>
            </w:pPr>
            <w:r>
              <w:rPr>
                <w:rFonts w:asciiTheme="majorHAnsi" w:hAnsiTheme="majorHAnsi" w:cs="Segoe UI Semilight"/>
                <w:iCs/>
              </w:rPr>
              <w:t>V</w:t>
            </w:r>
            <w:r w:rsidRPr="001672FE">
              <w:rPr>
                <w:rFonts w:asciiTheme="majorHAnsi" w:hAnsiTheme="majorHAnsi" w:cs="Segoe UI Semilight"/>
                <w:iCs/>
              </w:rPr>
              <w:t>andens apskaitos prietaiso gamintojo parengtas modelio aprašymas arba jo išduota pažyma, jei nurodyti reikalavimai nenurodyti „Matavimo priemonės EB tipo tyrimo sertifikate“.</w:t>
            </w:r>
          </w:p>
          <w:p w14:paraId="1FFB967A" w14:textId="3CEF2490" w:rsidR="00CB24CF" w:rsidRPr="00336D04" w:rsidRDefault="00CB24CF" w:rsidP="006933F0">
            <w:pPr>
              <w:rPr>
                <w:rFonts w:asciiTheme="majorHAnsi" w:hAnsiTheme="majorHAnsi" w:cs="Segoe UI Semilight"/>
              </w:rPr>
            </w:pPr>
            <w:r w:rsidRPr="006933F0">
              <w:rPr>
                <w:rFonts w:asciiTheme="majorHAnsi" w:hAnsiTheme="majorHAnsi" w:cs="Segoe UI Semilight"/>
                <w:b/>
                <w:bCs/>
                <w:iCs/>
                <w:u w:val="single"/>
              </w:rPr>
              <w:t>Su prekėmis</w:t>
            </w:r>
            <w:r w:rsidRPr="001678B2">
              <w:rPr>
                <w:rFonts w:asciiTheme="majorHAnsi" w:hAnsiTheme="majorHAnsi" w:cs="Segoe UI Semilight"/>
                <w:iCs/>
              </w:rPr>
              <w:t xml:space="preserve"> turi būti pateikta vandens apskaitos prietaisų pasai.</w:t>
            </w:r>
          </w:p>
        </w:tc>
      </w:tr>
      <w:tr w:rsidR="00CB24CF" w:rsidRPr="00336D04" w14:paraId="1F48793C" w14:textId="77777777" w:rsidTr="00F267E1">
        <w:trPr>
          <w:gridAfter w:val="1"/>
          <w:wAfter w:w="13" w:type="dxa"/>
        </w:trPr>
        <w:tc>
          <w:tcPr>
            <w:tcW w:w="1020" w:type="dxa"/>
          </w:tcPr>
          <w:p w14:paraId="1F48F19D" w14:textId="77777777" w:rsidR="00CB24CF" w:rsidRPr="00336D04" w:rsidRDefault="00CB24CF" w:rsidP="00541187">
            <w:pPr>
              <w:pStyle w:val="Sraopastraipa"/>
              <w:numPr>
                <w:ilvl w:val="1"/>
                <w:numId w:val="4"/>
              </w:numPr>
              <w:jc w:val="center"/>
              <w:rPr>
                <w:rFonts w:asciiTheme="majorHAnsi" w:hAnsiTheme="majorHAnsi" w:cs="Segoe UI Semilight"/>
                <w:b/>
                <w:bCs/>
              </w:rPr>
            </w:pPr>
          </w:p>
        </w:tc>
        <w:tc>
          <w:tcPr>
            <w:tcW w:w="2128" w:type="dxa"/>
          </w:tcPr>
          <w:p w14:paraId="4C69DF30" w14:textId="5FBE81B7" w:rsidR="00CB24CF" w:rsidRPr="00336D04" w:rsidRDefault="00CB24CF" w:rsidP="00541187">
            <w:pPr>
              <w:rPr>
                <w:rFonts w:asciiTheme="majorHAnsi" w:hAnsiTheme="majorHAnsi" w:cs="Segoe UI Semilight"/>
                <w:color w:val="000000"/>
              </w:rPr>
            </w:pPr>
            <w:r>
              <w:rPr>
                <w:rFonts w:asciiTheme="majorHAnsi" w:hAnsiTheme="majorHAnsi" w:cs="Segoe UI Semilight"/>
                <w:color w:val="000000"/>
              </w:rPr>
              <w:t>Ženklinimas</w:t>
            </w:r>
          </w:p>
        </w:tc>
        <w:tc>
          <w:tcPr>
            <w:tcW w:w="6775" w:type="dxa"/>
            <w:gridSpan w:val="3"/>
          </w:tcPr>
          <w:p w14:paraId="5E832BA7" w14:textId="77777777" w:rsidR="00CB24CF" w:rsidRPr="00B46E6E" w:rsidRDefault="00CB24CF" w:rsidP="006875F1">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Ant vandens apskaitos prietaiso skaičiavimo mechanizmo informacinės plokštelės įskaitomai ir neištrinamais rašmenimis turi būti pateikta ši informacija:</w:t>
            </w:r>
          </w:p>
          <w:p w14:paraId="692E87E6" w14:textId="77777777" w:rsidR="00CB24CF" w:rsidRPr="00B46E6E" w:rsidRDefault="00CB24CF" w:rsidP="006875F1">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lastRenderedPageBreak/>
              <w:t>a) gamintojo pavadinimas arba prekės ženklas;</w:t>
            </w:r>
          </w:p>
          <w:p w14:paraId="3920616A" w14:textId="77777777" w:rsidR="00CB24CF" w:rsidRPr="00B46E6E" w:rsidRDefault="00CB24CF" w:rsidP="006875F1">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b) EB tipo tyrimo sertifikato numeris;</w:t>
            </w:r>
          </w:p>
          <w:p w14:paraId="2A45F7B3" w14:textId="77777777" w:rsidR="00CB24CF" w:rsidRPr="00B46E6E" w:rsidRDefault="00CB24CF" w:rsidP="006875F1">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c) matavimo vienetai, Q3, R klasė, temperatūros klasė, maksimalus leistinas slėgis;</w:t>
            </w:r>
          </w:p>
          <w:p w14:paraId="593C5FD9" w14:textId="77777777" w:rsidR="00CB24CF" w:rsidRPr="00B46E6E" w:rsidRDefault="00CB24CF" w:rsidP="006875F1">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d) gamybos metai ir serijos numeris;</w:t>
            </w:r>
          </w:p>
          <w:p w14:paraId="7C35EF28" w14:textId="77777777" w:rsidR="00CB24CF" w:rsidRPr="00B46E6E" w:rsidRDefault="00CB24CF" w:rsidP="006875F1">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e) „CE“ ženklas;</w:t>
            </w:r>
          </w:p>
          <w:p w14:paraId="3C24BDE1" w14:textId="77777777" w:rsidR="00CB24CF" w:rsidRPr="00B46E6E" w:rsidRDefault="00CB24CF" w:rsidP="006875F1">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f) papildomas metrologijos ženklas;</w:t>
            </w:r>
          </w:p>
          <w:p w14:paraId="68952D63" w14:textId="77777777" w:rsidR="00CB24CF" w:rsidRPr="00B46E6E" w:rsidRDefault="00CB24CF" w:rsidP="006875F1">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 xml:space="preserve">g) serijos numeris turi būti užrašytas ir brūkšniniu kodu. Kodo formatas 3/9. </w:t>
            </w:r>
          </w:p>
          <w:p w14:paraId="3DFB2833" w14:textId="77777777" w:rsidR="00CB24CF" w:rsidRPr="00B46E6E" w:rsidRDefault="00CB24CF" w:rsidP="006875F1">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rPr>
              <w:t>Tiekėjas teikdamas kitaip žymimus apskaitos prietaisus (pavyzdžiui QR kodu), turi neatlygintinai pateikti rankinį skaitytuvą, kuris sugebėtų nuskaityti kodą (tiek nuo dėžutės, tiek nuo apskaitos prietaiso), prietaisas turi veikti Windows aplinkoje.</w:t>
            </w:r>
          </w:p>
          <w:p w14:paraId="75D59F2D" w14:textId="67420251" w:rsidR="00CB24CF" w:rsidRPr="00336D04" w:rsidRDefault="00CB24CF" w:rsidP="006933F0">
            <w:pPr>
              <w:rPr>
                <w:rFonts w:asciiTheme="majorHAnsi" w:hAnsiTheme="majorHAnsi" w:cs="Segoe UI Semilight"/>
              </w:rPr>
            </w:pPr>
            <w:r w:rsidRPr="00B46E6E">
              <w:rPr>
                <w:rFonts w:asciiTheme="majorHAnsi" w:eastAsia="Times New Roman" w:hAnsiTheme="majorHAnsi" w:cstheme="majorHAnsi"/>
                <w:lang w:eastAsia="lt-LT"/>
              </w:rPr>
              <w:t>Viena arba dvi rodyklės, rodančios tekėjimo kryptį, turi būti atvaizduotos ant vandens apskaitos prietaiso korpuso.</w:t>
            </w:r>
          </w:p>
        </w:tc>
      </w:tr>
      <w:tr w:rsidR="00CB24CF" w:rsidRPr="00336D04" w14:paraId="653B4D94" w14:textId="77777777" w:rsidTr="009B1647">
        <w:trPr>
          <w:gridAfter w:val="1"/>
          <w:wAfter w:w="13" w:type="dxa"/>
        </w:trPr>
        <w:tc>
          <w:tcPr>
            <w:tcW w:w="1020" w:type="dxa"/>
          </w:tcPr>
          <w:p w14:paraId="5839800A" w14:textId="77777777" w:rsidR="00CB24CF" w:rsidRPr="00336D04" w:rsidRDefault="00CB24CF" w:rsidP="00541187">
            <w:pPr>
              <w:pStyle w:val="Sraopastraipa"/>
              <w:numPr>
                <w:ilvl w:val="1"/>
                <w:numId w:val="4"/>
              </w:numPr>
              <w:jc w:val="center"/>
              <w:rPr>
                <w:rFonts w:asciiTheme="majorHAnsi" w:hAnsiTheme="majorHAnsi" w:cs="Segoe UI Semilight"/>
                <w:b/>
                <w:bCs/>
              </w:rPr>
            </w:pPr>
          </w:p>
        </w:tc>
        <w:tc>
          <w:tcPr>
            <w:tcW w:w="2128" w:type="dxa"/>
          </w:tcPr>
          <w:p w14:paraId="30F1F50C" w14:textId="49D4CDE7" w:rsidR="00CB24CF" w:rsidRDefault="00CB24CF" w:rsidP="00541187">
            <w:pPr>
              <w:rPr>
                <w:rFonts w:asciiTheme="majorHAnsi" w:hAnsiTheme="majorHAnsi" w:cs="Segoe UI Semilight"/>
                <w:color w:val="000000"/>
              </w:rPr>
            </w:pPr>
            <w:r w:rsidRPr="009E76ED">
              <w:rPr>
                <w:rFonts w:asciiTheme="majorHAnsi" w:hAnsiTheme="majorHAnsi" w:cstheme="majorHAnsi"/>
              </w:rPr>
              <w:t>Apsauga nuo išorinio poveikio, veikimo aplinka</w:t>
            </w:r>
          </w:p>
        </w:tc>
        <w:tc>
          <w:tcPr>
            <w:tcW w:w="6775" w:type="dxa"/>
            <w:gridSpan w:val="3"/>
          </w:tcPr>
          <w:p w14:paraId="481CA4B7" w14:textId="77777777" w:rsidR="00CB24CF" w:rsidRPr="00B46E6E" w:rsidRDefault="00CB24CF" w:rsidP="006875F1">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 xml:space="preserve">Skaitiklyje turi būti numatyta apsauga nuo išorinio mechaninio ar magnetinio poveikio, trikdančio skaitiklio veikimą ar keičiančio skaitiklio duomenis. </w:t>
            </w:r>
          </w:p>
          <w:p w14:paraId="0DE7DB5F" w14:textId="77777777" w:rsidR="00CB24CF" w:rsidRPr="00B46E6E" w:rsidRDefault="00CB24CF" w:rsidP="006875F1">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Elektromagnetinis atsparumas: Skaitikliai turi būti apsaugoti nuo elektromagnetinio trikdžių poveikio. Paveiktas elektromagnetinių trikdžių, vandens skaitiklis turi veikti didžiausios leistinos paklaidos ribose ir išsaugoti visas matavimo funkcijas.</w:t>
            </w:r>
          </w:p>
          <w:p w14:paraId="12D78BA7" w14:textId="77777777" w:rsidR="00CB24CF" w:rsidRPr="00B46E6E" w:rsidRDefault="00CB24CF" w:rsidP="006875F1">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Atsparumas išoriniam mechaniniam poveikiui: Skaitiklis turi būti apsaugotas nuo galimybės keisti, daryti įtaką rodmenims, naudojant bet kokį išorinį mechaninį poveikį. Skaitiklio konstrukcijoje turi būti numatytos priemonės, akivaizdžiai parodančios išorinio mechaninio suspaudimo panaudojimą. Turi likti aiškios nepašalinamos žymės.</w:t>
            </w:r>
          </w:p>
          <w:p w14:paraId="72154BB9" w14:textId="77777777" w:rsidR="00CB24CF" w:rsidRPr="00B46E6E" w:rsidRDefault="00CB24CF" w:rsidP="006875F1">
            <w:pPr>
              <w:spacing w:line="276" w:lineRule="auto"/>
              <w:rPr>
                <w:rFonts w:asciiTheme="majorHAnsi" w:eastAsia="Times New Roman" w:hAnsiTheme="majorHAnsi" w:cstheme="majorHAnsi"/>
                <w:lang w:eastAsia="lt-LT"/>
              </w:rPr>
            </w:pPr>
            <w:r w:rsidRPr="00B46E6E">
              <w:rPr>
                <w:rFonts w:asciiTheme="majorHAnsi" w:eastAsia="Times New Roman" w:hAnsiTheme="majorHAnsi" w:cstheme="majorHAnsi"/>
                <w:lang w:eastAsia="lt-LT"/>
              </w:rPr>
              <w:t>Apskaitos prietaiso apsaugos klasė ne žemesnė nei IP66.</w:t>
            </w:r>
          </w:p>
          <w:p w14:paraId="74C5D9A4" w14:textId="3606F20B" w:rsidR="00CB24CF" w:rsidRPr="00336D04" w:rsidRDefault="00CB24CF" w:rsidP="006933F0">
            <w:pPr>
              <w:rPr>
                <w:rFonts w:asciiTheme="majorHAnsi" w:hAnsiTheme="majorHAnsi" w:cs="Segoe UI Semilight"/>
              </w:rPr>
            </w:pPr>
            <w:r w:rsidRPr="00B46E6E">
              <w:rPr>
                <w:rFonts w:asciiTheme="majorHAnsi" w:eastAsia="Times New Roman" w:hAnsiTheme="majorHAnsi" w:cstheme="majorHAnsi"/>
                <w:lang w:eastAsia="lt-LT"/>
              </w:rPr>
              <w:t>Veikimo aplinkos temperatūros diapazonas- nuo nedidesnės nei +5°C iki nemažesnės nei +5</w:t>
            </w:r>
            <w:r>
              <w:rPr>
                <w:rFonts w:asciiTheme="majorHAnsi" w:eastAsia="Times New Roman" w:hAnsiTheme="majorHAnsi" w:cstheme="majorHAnsi"/>
                <w:lang w:eastAsia="lt-LT"/>
              </w:rPr>
              <w:t>0</w:t>
            </w:r>
            <w:r w:rsidRPr="00B46E6E">
              <w:rPr>
                <w:rFonts w:asciiTheme="majorHAnsi" w:eastAsia="Times New Roman" w:hAnsiTheme="majorHAnsi" w:cstheme="majorHAnsi"/>
                <w:lang w:eastAsia="lt-LT"/>
              </w:rPr>
              <w:t>°C.</w:t>
            </w:r>
          </w:p>
        </w:tc>
      </w:tr>
      <w:tr w:rsidR="00CB24CF" w:rsidRPr="00336D04" w14:paraId="3C136124" w14:textId="77777777" w:rsidTr="00A14B13">
        <w:trPr>
          <w:gridAfter w:val="1"/>
          <w:wAfter w:w="13" w:type="dxa"/>
        </w:trPr>
        <w:tc>
          <w:tcPr>
            <w:tcW w:w="1020" w:type="dxa"/>
          </w:tcPr>
          <w:p w14:paraId="5290BD4F" w14:textId="57BCE428" w:rsidR="00CB24CF" w:rsidRPr="00FC44CA" w:rsidRDefault="00CB24CF" w:rsidP="00FC44CA">
            <w:pPr>
              <w:ind w:left="360"/>
              <w:jc w:val="center"/>
              <w:rPr>
                <w:rFonts w:asciiTheme="majorHAnsi" w:hAnsiTheme="majorHAnsi" w:cs="Segoe UI Semilight"/>
                <w:b/>
                <w:bCs/>
              </w:rPr>
            </w:pPr>
            <w:r>
              <w:rPr>
                <w:rFonts w:asciiTheme="majorHAnsi" w:hAnsiTheme="majorHAnsi" w:cs="Segoe UI Semilight"/>
                <w:b/>
                <w:bCs/>
              </w:rPr>
              <w:t>3.15.</w:t>
            </w:r>
          </w:p>
        </w:tc>
        <w:tc>
          <w:tcPr>
            <w:tcW w:w="2128" w:type="dxa"/>
          </w:tcPr>
          <w:p w14:paraId="15BB4FE0" w14:textId="2EFF5E2D" w:rsidR="00CB24CF" w:rsidRPr="00281FFB" w:rsidRDefault="00CB24CF" w:rsidP="00541187">
            <w:pPr>
              <w:rPr>
                <w:rFonts w:asciiTheme="majorHAnsi" w:hAnsiTheme="majorHAnsi" w:cs="Segoe UI Semilight"/>
              </w:rPr>
            </w:pPr>
            <w:r w:rsidRPr="00281FFB">
              <w:rPr>
                <w:rFonts w:asciiTheme="majorHAnsi" w:hAnsiTheme="majorHAnsi" w:cs="Segoe UI Semilight"/>
                <w:color w:val="000000"/>
              </w:rPr>
              <w:t>Garantija Prekėms</w:t>
            </w:r>
          </w:p>
        </w:tc>
        <w:tc>
          <w:tcPr>
            <w:tcW w:w="6775" w:type="dxa"/>
            <w:gridSpan w:val="3"/>
          </w:tcPr>
          <w:p w14:paraId="5B522F68" w14:textId="77777777" w:rsidR="00CB24CF" w:rsidRPr="0000725E" w:rsidRDefault="00CB24CF" w:rsidP="00541187">
            <w:pPr>
              <w:jc w:val="both"/>
              <w:rPr>
                <w:rFonts w:asciiTheme="majorHAnsi" w:hAnsiTheme="majorHAnsi"/>
              </w:rPr>
            </w:pPr>
            <w:r w:rsidRPr="0000725E">
              <w:rPr>
                <w:rFonts w:asciiTheme="majorHAnsi" w:hAnsiTheme="majorHAnsi"/>
              </w:rPr>
              <w:t xml:space="preserve">Vandens apskaitos prietaisams turi būti suteikiamas ne mažesnis kaip </w:t>
            </w:r>
            <w:r>
              <w:rPr>
                <w:rFonts w:asciiTheme="majorHAnsi" w:hAnsiTheme="majorHAnsi"/>
              </w:rPr>
              <w:t xml:space="preserve">24 </w:t>
            </w:r>
            <w:r w:rsidRPr="0000725E">
              <w:rPr>
                <w:rFonts w:asciiTheme="majorHAnsi" w:hAnsiTheme="majorHAnsi"/>
              </w:rPr>
              <w:t>mėnesių garantinis laikotarpis.</w:t>
            </w:r>
          </w:p>
          <w:p w14:paraId="25836055" w14:textId="7AF19B91" w:rsidR="00CB24CF" w:rsidRPr="00336D04" w:rsidRDefault="00CB24CF" w:rsidP="00CB24CF">
            <w:pPr>
              <w:rPr>
                <w:rFonts w:asciiTheme="majorHAnsi" w:hAnsiTheme="majorHAnsi" w:cs="Segoe UI Semilight"/>
              </w:rPr>
            </w:pPr>
            <w:r w:rsidRPr="0000725E">
              <w:rPr>
                <w:rFonts w:asciiTheme="majorHAnsi" w:hAnsiTheme="majorHAnsi"/>
              </w:rPr>
              <w:t>Garantiniu laikotarpiu vandens apskaitos prietaisų metrologinės charakteristikos turi būti išlaikomos be vandens apskaitos prietaiso reguliavimo</w:t>
            </w:r>
          </w:p>
        </w:tc>
      </w:tr>
      <w:tr w:rsidR="00CB24CF" w:rsidRPr="00336D04" w14:paraId="6DF07B1E" w14:textId="77777777" w:rsidTr="00585C56">
        <w:trPr>
          <w:gridAfter w:val="1"/>
          <w:wAfter w:w="13" w:type="dxa"/>
        </w:trPr>
        <w:tc>
          <w:tcPr>
            <w:tcW w:w="1020" w:type="dxa"/>
          </w:tcPr>
          <w:p w14:paraId="287D9C92" w14:textId="00C02B57" w:rsidR="00CB24CF" w:rsidRPr="00FC44CA" w:rsidRDefault="00CB24CF" w:rsidP="00FC44CA">
            <w:pPr>
              <w:ind w:left="360"/>
              <w:jc w:val="center"/>
              <w:rPr>
                <w:rFonts w:asciiTheme="majorHAnsi" w:hAnsiTheme="majorHAnsi" w:cs="Segoe UI Semilight"/>
                <w:b/>
                <w:bCs/>
              </w:rPr>
            </w:pPr>
            <w:r>
              <w:rPr>
                <w:rFonts w:asciiTheme="majorHAnsi" w:hAnsiTheme="majorHAnsi" w:cs="Segoe UI Semilight"/>
                <w:b/>
                <w:bCs/>
              </w:rPr>
              <w:t>3.16.</w:t>
            </w:r>
          </w:p>
        </w:tc>
        <w:tc>
          <w:tcPr>
            <w:tcW w:w="2128" w:type="dxa"/>
          </w:tcPr>
          <w:p w14:paraId="75EC4B4D" w14:textId="0DAC74D7" w:rsidR="00CB24CF" w:rsidRPr="00281FFB" w:rsidRDefault="00CB24CF" w:rsidP="00541187">
            <w:pPr>
              <w:rPr>
                <w:rFonts w:asciiTheme="majorHAnsi" w:hAnsiTheme="majorHAnsi" w:cs="Segoe UI Semilight"/>
                <w:color w:val="000000"/>
              </w:rPr>
            </w:pPr>
            <w:r w:rsidRPr="00281FFB">
              <w:rPr>
                <w:rFonts w:asciiTheme="majorHAnsi" w:hAnsiTheme="majorHAnsi" w:cs="Segoe UI Semilight"/>
                <w:color w:val="000000"/>
              </w:rPr>
              <w:t>Trūkumų šalinimas</w:t>
            </w:r>
          </w:p>
        </w:tc>
        <w:tc>
          <w:tcPr>
            <w:tcW w:w="6775" w:type="dxa"/>
            <w:gridSpan w:val="3"/>
          </w:tcPr>
          <w:p w14:paraId="160C38EC" w14:textId="06A72B8D" w:rsidR="00CB24CF" w:rsidRPr="00336D04" w:rsidRDefault="00CB24CF" w:rsidP="006933F0">
            <w:pPr>
              <w:rPr>
                <w:rFonts w:asciiTheme="majorHAnsi" w:hAnsiTheme="majorHAnsi" w:cs="Segoe UI Semilight"/>
              </w:rPr>
            </w:pPr>
            <w:r w:rsidRPr="009605BD">
              <w:rPr>
                <w:rFonts w:asciiTheme="majorHAnsi" w:hAnsiTheme="majorHAnsi" w:cs="Segoe UI Semilight"/>
              </w:rPr>
              <w:t>Prekių perdavimo - priėmimo ar Garantinio laikotarpio metu pastebėtiems trūkumams šalinti nustatomas 10 (dešimt) darbo dienų terminas 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tc>
      </w:tr>
      <w:tr w:rsidR="00541187" w:rsidRPr="00336D04" w14:paraId="32733685" w14:textId="77777777" w:rsidTr="005A2809">
        <w:trPr>
          <w:gridAfter w:val="1"/>
          <w:wAfter w:w="13" w:type="dxa"/>
        </w:trPr>
        <w:tc>
          <w:tcPr>
            <w:tcW w:w="1020" w:type="dxa"/>
          </w:tcPr>
          <w:p w14:paraId="72A525EB" w14:textId="2D08B2F8" w:rsidR="00541187" w:rsidRPr="00FC44CA" w:rsidRDefault="00FC44CA" w:rsidP="00FC44CA">
            <w:pPr>
              <w:ind w:left="360"/>
              <w:jc w:val="center"/>
              <w:rPr>
                <w:rFonts w:asciiTheme="majorHAnsi" w:hAnsiTheme="majorHAnsi" w:cs="Segoe UI Semilight"/>
                <w:b/>
                <w:bCs/>
              </w:rPr>
            </w:pPr>
            <w:r>
              <w:rPr>
                <w:rFonts w:asciiTheme="majorHAnsi" w:hAnsiTheme="majorHAnsi" w:cs="Segoe UI Semilight"/>
                <w:b/>
                <w:bCs/>
              </w:rPr>
              <w:t>3.17.</w:t>
            </w:r>
          </w:p>
        </w:tc>
        <w:tc>
          <w:tcPr>
            <w:tcW w:w="2128" w:type="dxa"/>
          </w:tcPr>
          <w:p w14:paraId="44ACA1FB" w14:textId="2FF14D57" w:rsidR="00541187" w:rsidRPr="00336D04" w:rsidRDefault="00541187" w:rsidP="00541187">
            <w:pPr>
              <w:rPr>
                <w:rFonts w:asciiTheme="majorHAnsi" w:hAnsiTheme="majorHAnsi" w:cs="Segoe UI Semilight"/>
              </w:rPr>
            </w:pPr>
            <w:r w:rsidRPr="00B1520D">
              <w:rPr>
                <w:rFonts w:asciiTheme="majorHAnsi" w:hAnsiTheme="majorHAnsi" w:cs="Segoe UI Semilight"/>
              </w:rPr>
              <w:t>Užsakym</w:t>
            </w:r>
            <w:r>
              <w:rPr>
                <w:rFonts w:asciiTheme="majorHAnsi" w:hAnsiTheme="majorHAnsi" w:cs="Segoe UI Semilight"/>
              </w:rPr>
              <w:t>as</w:t>
            </w:r>
          </w:p>
        </w:tc>
        <w:tc>
          <w:tcPr>
            <w:tcW w:w="6775" w:type="dxa"/>
            <w:gridSpan w:val="3"/>
          </w:tcPr>
          <w:p w14:paraId="7654E8C8" w14:textId="6E0E7194" w:rsidR="00541187" w:rsidRPr="00666212" w:rsidRDefault="00541187" w:rsidP="00541187">
            <w:pPr>
              <w:jc w:val="both"/>
              <w:rPr>
                <w:rFonts w:asciiTheme="majorHAnsi" w:hAnsiTheme="majorHAnsi" w:cs="Segoe UI Semilight"/>
                <w:iCs/>
              </w:rPr>
            </w:pPr>
            <w:r w:rsidRPr="00666212">
              <w:rPr>
                <w:rFonts w:asciiTheme="majorHAnsi" w:hAnsiTheme="majorHAnsi" w:cs="Segoe UI Semilight"/>
                <w:bCs/>
                <w:iCs/>
              </w:rPr>
              <w:t>Prekės bus perkamos ir tiekiamos pagal atskirus Pirkėjo Užsakymus Sutarties galiojimo metu.</w:t>
            </w:r>
          </w:p>
        </w:tc>
      </w:tr>
      <w:tr w:rsidR="00541187" w:rsidRPr="00336D04" w14:paraId="6D3C4C49" w14:textId="77777777" w:rsidTr="005A2809">
        <w:trPr>
          <w:gridAfter w:val="1"/>
          <w:wAfter w:w="13" w:type="dxa"/>
        </w:trPr>
        <w:tc>
          <w:tcPr>
            <w:tcW w:w="1020" w:type="dxa"/>
          </w:tcPr>
          <w:p w14:paraId="26B956F5" w14:textId="35AA2DAC" w:rsidR="00541187" w:rsidRPr="00FC44CA" w:rsidRDefault="00FC44CA" w:rsidP="00FC44CA">
            <w:pPr>
              <w:ind w:left="360"/>
              <w:jc w:val="center"/>
              <w:rPr>
                <w:rFonts w:asciiTheme="majorHAnsi" w:hAnsiTheme="majorHAnsi" w:cs="Segoe UI Semilight"/>
                <w:b/>
                <w:bCs/>
              </w:rPr>
            </w:pPr>
            <w:r>
              <w:rPr>
                <w:rFonts w:asciiTheme="majorHAnsi" w:hAnsiTheme="majorHAnsi" w:cs="Segoe UI Semilight"/>
                <w:b/>
                <w:bCs/>
              </w:rPr>
              <w:lastRenderedPageBreak/>
              <w:t>3.18.</w:t>
            </w:r>
          </w:p>
        </w:tc>
        <w:tc>
          <w:tcPr>
            <w:tcW w:w="2128" w:type="dxa"/>
          </w:tcPr>
          <w:p w14:paraId="2F49CB53" w14:textId="69395BEB" w:rsidR="00541187" w:rsidRPr="00336D04" w:rsidRDefault="00541187" w:rsidP="00541187">
            <w:pPr>
              <w:rPr>
                <w:rFonts w:asciiTheme="majorHAnsi" w:hAnsiTheme="majorHAnsi" w:cs="Segoe UI Semilight"/>
              </w:rPr>
            </w:pPr>
            <w:r>
              <w:rPr>
                <w:rFonts w:asciiTheme="majorHAnsi" w:hAnsiTheme="majorHAnsi" w:cs="Segoe UI Semilight"/>
              </w:rPr>
              <w:t>Prekių pristatymo vieta</w:t>
            </w:r>
          </w:p>
        </w:tc>
        <w:tc>
          <w:tcPr>
            <w:tcW w:w="6775" w:type="dxa"/>
            <w:gridSpan w:val="3"/>
          </w:tcPr>
          <w:p w14:paraId="0D4B9C40" w14:textId="77777777" w:rsidR="00541187" w:rsidRDefault="00541187" w:rsidP="00541187">
            <w:pPr>
              <w:rPr>
                <w:rFonts w:asciiTheme="majorHAnsi" w:hAnsiTheme="majorHAnsi" w:cs="Segoe UI Semilight"/>
              </w:rPr>
            </w:pPr>
            <w:r>
              <w:rPr>
                <w:rFonts w:asciiTheme="majorHAnsi" w:hAnsiTheme="majorHAnsi" w:cs="Segoe UI Semilight"/>
              </w:rPr>
              <w:t>AB „Klaipėdos vanduo“:</w:t>
            </w:r>
          </w:p>
          <w:p w14:paraId="40B7FB9B" w14:textId="4C9CB6DE" w:rsidR="00541187" w:rsidRPr="00666212" w:rsidRDefault="00541187" w:rsidP="00541187">
            <w:pPr>
              <w:rPr>
                <w:rFonts w:asciiTheme="majorHAnsi" w:hAnsiTheme="majorHAnsi" w:cs="Segoe UI Semilight"/>
              </w:rPr>
            </w:pPr>
            <w:r w:rsidRPr="008F4939">
              <w:rPr>
                <w:rFonts w:asciiTheme="majorHAnsi" w:hAnsiTheme="majorHAnsi" w:cs="Segoe UI Semilight"/>
              </w:rPr>
              <w:t xml:space="preserve">Ryšininkų </w:t>
            </w:r>
            <w:r>
              <w:rPr>
                <w:rFonts w:asciiTheme="majorHAnsi" w:hAnsiTheme="majorHAnsi" w:cs="Segoe UI Semilight"/>
              </w:rPr>
              <w:t xml:space="preserve">g. </w:t>
            </w:r>
            <w:r w:rsidRPr="008F4939">
              <w:rPr>
                <w:rFonts w:asciiTheme="majorHAnsi" w:hAnsiTheme="majorHAnsi" w:cs="Segoe UI Semilight"/>
              </w:rPr>
              <w:t>11, Klaipėda;</w:t>
            </w:r>
            <w:r w:rsidRPr="00186A29">
              <w:rPr>
                <w:rFonts w:asciiTheme="majorHAnsi" w:hAnsiTheme="majorHAnsi" w:cs="Segoe UI Semilight"/>
                <w:i/>
                <w:color w:val="0070C0"/>
              </w:rPr>
              <w:t xml:space="preserve"> </w:t>
            </w:r>
          </w:p>
        </w:tc>
      </w:tr>
      <w:tr w:rsidR="00541187" w:rsidRPr="00336D04" w14:paraId="1C827B98" w14:textId="77777777" w:rsidTr="005A2809">
        <w:trPr>
          <w:gridAfter w:val="1"/>
          <w:wAfter w:w="13" w:type="dxa"/>
        </w:trPr>
        <w:tc>
          <w:tcPr>
            <w:tcW w:w="1020" w:type="dxa"/>
          </w:tcPr>
          <w:p w14:paraId="66E49826" w14:textId="31D69756" w:rsidR="00541187" w:rsidRPr="00FC44CA" w:rsidRDefault="00FC44CA" w:rsidP="00FC44CA">
            <w:pPr>
              <w:ind w:left="360"/>
              <w:jc w:val="center"/>
              <w:rPr>
                <w:rFonts w:asciiTheme="majorHAnsi" w:hAnsiTheme="majorHAnsi" w:cs="Segoe UI Semilight"/>
                <w:b/>
                <w:bCs/>
              </w:rPr>
            </w:pPr>
            <w:r>
              <w:rPr>
                <w:rFonts w:asciiTheme="majorHAnsi" w:hAnsiTheme="majorHAnsi" w:cs="Segoe UI Semilight"/>
                <w:b/>
                <w:bCs/>
              </w:rPr>
              <w:t>3.19.</w:t>
            </w:r>
          </w:p>
        </w:tc>
        <w:tc>
          <w:tcPr>
            <w:tcW w:w="2128" w:type="dxa"/>
          </w:tcPr>
          <w:p w14:paraId="6AADE356" w14:textId="7CFDBBEF" w:rsidR="00541187" w:rsidRPr="00336D04" w:rsidRDefault="00541187" w:rsidP="00541187">
            <w:pPr>
              <w:rPr>
                <w:rFonts w:asciiTheme="majorHAnsi" w:hAnsiTheme="majorHAnsi" w:cs="Segoe UI Semilight"/>
              </w:rPr>
            </w:pPr>
            <w:r>
              <w:rPr>
                <w:rFonts w:asciiTheme="majorHAnsi" w:hAnsiTheme="majorHAnsi" w:cs="Segoe UI Semilight"/>
                <w:color w:val="000000"/>
              </w:rPr>
              <w:t>Kokybė</w:t>
            </w:r>
          </w:p>
        </w:tc>
        <w:tc>
          <w:tcPr>
            <w:tcW w:w="6775" w:type="dxa"/>
            <w:gridSpan w:val="3"/>
          </w:tcPr>
          <w:p w14:paraId="4927F22D" w14:textId="58737D96" w:rsidR="00541187" w:rsidRPr="00B1520D" w:rsidRDefault="00541187" w:rsidP="00541187">
            <w:pPr>
              <w:jc w:val="both"/>
              <w:rPr>
                <w:rFonts w:asciiTheme="majorHAnsi" w:hAnsiTheme="majorHAnsi" w:cs="Segoe UI Semilight"/>
                <w:iCs/>
              </w:rPr>
            </w:pPr>
            <w:r w:rsidRPr="00B1520D">
              <w:rPr>
                <w:rFonts w:asciiTheme="majorHAnsi" w:hAnsiTheme="majorHAnsi" w:cs="Segoe UI Semilight"/>
                <w:iCs/>
              </w:rPr>
              <w:t>Tiekėjas patvirtina, kad parduodamos Prekės yra tinkamos naudoti pagal jų tikslinę paskirtį, kad nėra paslėptų Prekių trūkumų, dėl kurių Prekių nebūtų galima naudoti pagal jų tikslinę paskirtį arba dėl kurių sumažėtų Prekių naudingumas.</w:t>
            </w:r>
          </w:p>
        </w:tc>
      </w:tr>
      <w:tr w:rsidR="00541187" w:rsidRPr="00336D04" w14:paraId="3D614B32" w14:textId="77777777" w:rsidTr="005A2809">
        <w:trPr>
          <w:gridAfter w:val="1"/>
          <w:wAfter w:w="13" w:type="dxa"/>
        </w:trPr>
        <w:tc>
          <w:tcPr>
            <w:tcW w:w="1020" w:type="dxa"/>
          </w:tcPr>
          <w:p w14:paraId="1DCDE5B9" w14:textId="7A4773A3" w:rsidR="00541187" w:rsidRPr="00BD1F04" w:rsidRDefault="00FC44CA" w:rsidP="00541187">
            <w:pPr>
              <w:rPr>
                <w:rFonts w:asciiTheme="majorHAnsi" w:hAnsiTheme="majorHAnsi" w:cs="Segoe UI Semilight"/>
                <w:b/>
                <w:bCs/>
              </w:rPr>
            </w:pPr>
            <w:r>
              <w:rPr>
                <w:rFonts w:asciiTheme="majorHAnsi" w:hAnsiTheme="majorHAnsi" w:cs="Segoe UI Semilight"/>
                <w:b/>
                <w:bCs/>
              </w:rPr>
              <w:t>4</w:t>
            </w:r>
            <w:r w:rsidR="00541187" w:rsidRPr="00BD1F04">
              <w:rPr>
                <w:rFonts w:asciiTheme="majorHAnsi" w:hAnsiTheme="majorHAnsi" w:cs="Segoe UI Semilight"/>
                <w:b/>
                <w:bCs/>
              </w:rPr>
              <w:t>.</w:t>
            </w:r>
          </w:p>
        </w:tc>
        <w:tc>
          <w:tcPr>
            <w:tcW w:w="8903" w:type="dxa"/>
            <w:gridSpan w:val="4"/>
          </w:tcPr>
          <w:p w14:paraId="7EF2A2ED" w14:textId="77777777" w:rsidR="00541187" w:rsidRPr="00336D04" w:rsidRDefault="00541187" w:rsidP="00541187">
            <w:pPr>
              <w:jc w:val="center"/>
              <w:rPr>
                <w:rFonts w:asciiTheme="majorHAnsi" w:hAnsiTheme="majorHAnsi" w:cs="Segoe UI Semilight"/>
                <w:b/>
                <w:bCs/>
              </w:rPr>
            </w:pPr>
            <w:r w:rsidRPr="00336D04">
              <w:rPr>
                <w:rFonts w:asciiTheme="majorHAnsi" w:hAnsiTheme="majorHAnsi" w:cs="Segoe UI Semilight"/>
                <w:b/>
                <w:bCs/>
              </w:rPr>
              <w:t>Žalieji reikalavimai prekėms</w:t>
            </w:r>
          </w:p>
        </w:tc>
      </w:tr>
      <w:tr w:rsidR="00541187" w:rsidRPr="00336D04" w14:paraId="393D0905" w14:textId="77777777" w:rsidTr="005A2809">
        <w:trPr>
          <w:gridAfter w:val="1"/>
          <w:wAfter w:w="13" w:type="dxa"/>
        </w:trPr>
        <w:tc>
          <w:tcPr>
            <w:tcW w:w="1020" w:type="dxa"/>
          </w:tcPr>
          <w:p w14:paraId="4AA1D824" w14:textId="15E39309" w:rsidR="00541187" w:rsidRDefault="00FC44CA" w:rsidP="00541187">
            <w:pPr>
              <w:jc w:val="center"/>
              <w:rPr>
                <w:rFonts w:asciiTheme="majorHAnsi" w:hAnsiTheme="majorHAnsi" w:cs="Segoe UI Semilight"/>
                <w:b/>
                <w:bCs/>
              </w:rPr>
            </w:pPr>
            <w:r>
              <w:rPr>
                <w:rFonts w:asciiTheme="majorHAnsi" w:hAnsiTheme="majorHAnsi" w:cs="Segoe UI Semilight"/>
                <w:b/>
                <w:bCs/>
              </w:rPr>
              <w:t>4</w:t>
            </w:r>
            <w:r w:rsidR="00541187">
              <w:rPr>
                <w:rFonts w:asciiTheme="majorHAnsi" w:hAnsiTheme="majorHAnsi" w:cs="Segoe UI Semilight"/>
                <w:b/>
                <w:bCs/>
              </w:rPr>
              <w:t>.1.</w:t>
            </w:r>
          </w:p>
          <w:p w14:paraId="588E829F" w14:textId="687CA30C" w:rsidR="00541187" w:rsidRPr="00002017" w:rsidRDefault="00541187" w:rsidP="00541187">
            <w:pPr>
              <w:ind w:left="360"/>
              <w:jc w:val="center"/>
              <w:rPr>
                <w:rFonts w:asciiTheme="majorHAnsi" w:hAnsiTheme="majorHAnsi" w:cs="Segoe UI Semilight"/>
                <w:b/>
                <w:bCs/>
              </w:rPr>
            </w:pPr>
          </w:p>
        </w:tc>
        <w:tc>
          <w:tcPr>
            <w:tcW w:w="2128" w:type="dxa"/>
          </w:tcPr>
          <w:p w14:paraId="6E35F636" w14:textId="4F248E23" w:rsidR="00541187" w:rsidRPr="00336D04" w:rsidRDefault="00541187" w:rsidP="00541187">
            <w:pPr>
              <w:jc w:val="both"/>
              <w:rPr>
                <w:rFonts w:asciiTheme="majorHAnsi" w:hAnsiTheme="majorHAnsi" w:cs="Segoe UI Semilight"/>
              </w:rPr>
            </w:pPr>
            <w:r w:rsidRPr="00336D04">
              <w:rPr>
                <w:rFonts w:asciiTheme="majorHAnsi" w:hAnsiTheme="majorHAnsi" w:cs="Segoe UI Semilight"/>
              </w:rPr>
              <w:t xml:space="preserve">Nustatomi </w:t>
            </w:r>
            <w:r w:rsidRPr="00FB3FFA">
              <w:rPr>
                <w:rFonts w:asciiTheme="majorHAnsi" w:hAnsiTheme="majorHAnsi" w:cs="Segoe UI Semilight"/>
                <w:color w:val="000000" w:themeColor="text1"/>
              </w:rPr>
              <w:t xml:space="preserve">savarankiški </w:t>
            </w:r>
            <w:r w:rsidRPr="00336D04">
              <w:rPr>
                <w:rFonts w:asciiTheme="majorHAnsi" w:hAnsiTheme="majorHAnsi" w:cs="Segoe UI Semilight"/>
              </w:rPr>
              <w:t>žalieji reikalavimai prekėms</w:t>
            </w:r>
          </w:p>
        </w:tc>
        <w:tc>
          <w:tcPr>
            <w:tcW w:w="6775" w:type="dxa"/>
            <w:gridSpan w:val="3"/>
          </w:tcPr>
          <w:p w14:paraId="4989432D" w14:textId="674D0A40" w:rsidR="00541187" w:rsidRPr="00FB3FFA" w:rsidRDefault="00541187" w:rsidP="00541187">
            <w:pPr>
              <w:jc w:val="both"/>
              <w:rPr>
                <w:rFonts w:asciiTheme="majorHAnsi" w:hAnsiTheme="majorHAnsi" w:cs="Segoe UI Semilight"/>
                <w:color w:val="000000" w:themeColor="text1"/>
              </w:rPr>
            </w:pPr>
            <w:r w:rsidRPr="00FB3FFA">
              <w:rPr>
                <w:rFonts w:asciiTheme="majorHAnsi" w:hAnsiTheme="majorHAnsi" w:cs="Segoe UI Semilight"/>
                <w:color w:val="000000" w:themeColor="text1"/>
              </w:rPr>
              <w:t>Prekė virtusi atliekamos, tinka paruošti pakartotinai naudoti ir perdirbti.</w:t>
            </w:r>
          </w:p>
        </w:tc>
      </w:tr>
      <w:tr w:rsidR="00CB24CF" w:rsidRPr="00336D04" w14:paraId="433C04D0" w14:textId="77777777" w:rsidTr="007622B1">
        <w:trPr>
          <w:gridAfter w:val="1"/>
          <w:wAfter w:w="13" w:type="dxa"/>
        </w:trPr>
        <w:tc>
          <w:tcPr>
            <w:tcW w:w="1020" w:type="dxa"/>
          </w:tcPr>
          <w:p w14:paraId="2D239A37" w14:textId="67B6BBBC" w:rsidR="00CB24CF" w:rsidRPr="00002017" w:rsidRDefault="00CB24CF" w:rsidP="00541187">
            <w:pPr>
              <w:jc w:val="center"/>
              <w:rPr>
                <w:rFonts w:asciiTheme="majorHAnsi" w:hAnsiTheme="majorHAnsi" w:cs="Segoe UI Semilight"/>
                <w:b/>
                <w:bCs/>
              </w:rPr>
            </w:pPr>
            <w:r>
              <w:rPr>
                <w:rFonts w:asciiTheme="majorHAnsi" w:hAnsiTheme="majorHAnsi" w:cs="Segoe UI Semilight"/>
                <w:b/>
                <w:bCs/>
              </w:rPr>
              <w:t>4</w:t>
            </w:r>
            <w:r w:rsidRPr="00002017">
              <w:rPr>
                <w:rFonts w:asciiTheme="majorHAnsi" w:hAnsiTheme="majorHAnsi" w:cs="Segoe UI Semilight"/>
                <w:b/>
                <w:bCs/>
              </w:rPr>
              <w:t>.2.</w:t>
            </w:r>
          </w:p>
        </w:tc>
        <w:tc>
          <w:tcPr>
            <w:tcW w:w="2128" w:type="dxa"/>
          </w:tcPr>
          <w:p w14:paraId="49E00CD1" w14:textId="62DCDCF1" w:rsidR="00CB24CF" w:rsidRPr="00336D04" w:rsidRDefault="00CB24CF" w:rsidP="00541187">
            <w:pPr>
              <w:jc w:val="both"/>
              <w:rPr>
                <w:rFonts w:asciiTheme="majorHAnsi" w:hAnsiTheme="majorHAnsi" w:cs="Segoe UI Semilight"/>
              </w:rPr>
            </w:pPr>
            <w:r w:rsidRPr="00986FC7">
              <w:rPr>
                <w:rFonts w:asciiTheme="majorHAnsi" w:hAnsiTheme="majorHAnsi" w:cs="Segoe UI Semilight"/>
              </w:rPr>
              <w:t>Žaliuosius reikalavimus pagrindžiantys dokumentai</w:t>
            </w:r>
          </w:p>
        </w:tc>
        <w:tc>
          <w:tcPr>
            <w:tcW w:w="6775" w:type="dxa"/>
            <w:gridSpan w:val="3"/>
          </w:tcPr>
          <w:p w14:paraId="66AAD862" w14:textId="33B43D65" w:rsidR="00CB24CF" w:rsidRPr="00CB24CF" w:rsidRDefault="00CB24CF" w:rsidP="006933F0">
            <w:pPr>
              <w:rPr>
                <w:rFonts w:asciiTheme="majorHAnsi" w:hAnsiTheme="majorHAnsi" w:cs="Segoe UI Semilight"/>
                <w:b/>
                <w:bCs/>
                <w:color w:val="000000" w:themeColor="text1"/>
                <w:u w:val="single"/>
              </w:rPr>
            </w:pPr>
            <w:r w:rsidRPr="00CB24CF">
              <w:rPr>
                <w:rFonts w:asciiTheme="majorHAnsi" w:hAnsiTheme="majorHAnsi" w:cs="Segoe UI Semilight"/>
                <w:b/>
                <w:bCs/>
                <w:color w:val="000000" w:themeColor="text1"/>
                <w:u w:val="single"/>
              </w:rPr>
              <w:t>Kartu su pasiūlymu pateikiama: Gamintojo ir (ar) importuotojo, rašytinis patvirtinimas ar kitas lygiavertis dokumentas.</w:t>
            </w:r>
          </w:p>
        </w:tc>
      </w:tr>
      <w:tr w:rsidR="00541187" w:rsidRPr="00336D04" w14:paraId="0DB4FBED" w14:textId="77777777" w:rsidTr="005A2809">
        <w:trPr>
          <w:gridAfter w:val="1"/>
          <w:wAfter w:w="13" w:type="dxa"/>
        </w:trPr>
        <w:tc>
          <w:tcPr>
            <w:tcW w:w="1020" w:type="dxa"/>
          </w:tcPr>
          <w:p w14:paraId="758FD044" w14:textId="3CB09D7D" w:rsidR="00541187" w:rsidRPr="00BD1F04" w:rsidRDefault="00FC44CA" w:rsidP="00541187">
            <w:pPr>
              <w:jc w:val="both"/>
              <w:rPr>
                <w:rFonts w:asciiTheme="majorHAnsi" w:hAnsiTheme="majorHAnsi" w:cs="Segoe UI Semilight"/>
                <w:b/>
                <w:bCs/>
              </w:rPr>
            </w:pPr>
            <w:r>
              <w:rPr>
                <w:rFonts w:asciiTheme="majorHAnsi" w:hAnsiTheme="majorHAnsi" w:cs="Segoe UI Semilight"/>
                <w:b/>
                <w:bCs/>
              </w:rPr>
              <w:t>5</w:t>
            </w:r>
            <w:r w:rsidR="00541187" w:rsidRPr="00BD1F04">
              <w:rPr>
                <w:rFonts w:asciiTheme="majorHAnsi" w:hAnsiTheme="majorHAnsi" w:cs="Segoe UI Semilight"/>
                <w:b/>
                <w:bCs/>
              </w:rPr>
              <w:t>.</w:t>
            </w:r>
          </w:p>
        </w:tc>
        <w:tc>
          <w:tcPr>
            <w:tcW w:w="8903" w:type="dxa"/>
            <w:gridSpan w:val="4"/>
          </w:tcPr>
          <w:p w14:paraId="2935BD89" w14:textId="77777777" w:rsidR="00541187" w:rsidRPr="00336D04" w:rsidRDefault="00541187" w:rsidP="00541187">
            <w:pPr>
              <w:jc w:val="center"/>
              <w:rPr>
                <w:rFonts w:asciiTheme="majorHAnsi" w:hAnsiTheme="majorHAnsi" w:cs="Segoe UI Semilight"/>
                <w:b/>
              </w:rPr>
            </w:pPr>
            <w:r w:rsidRPr="00336D04">
              <w:rPr>
                <w:rFonts w:asciiTheme="majorHAnsi" w:hAnsiTheme="majorHAnsi" w:cs="Segoe UI Semilight"/>
                <w:b/>
              </w:rPr>
              <w:t>Kiti reikalavimai</w:t>
            </w:r>
          </w:p>
        </w:tc>
      </w:tr>
      <w:tr w:rsidR="00541187" w:rsidRPr="00336D04" w14:paraId="5B497277" w14:textId="77777777" w:rsidTr="005A2809">
        <w:trPr>
          <w:gridAfter w:val="1"/>
          <w:wAfter w:w="13" w:type="dxa"/>
          <w:hidden/>
        </w:trPr>
        <w:tc>
          <w:tcPr>
            <w:tcW w:w="1020" w:type="dxa"/>
          </w:tcPr>
          <w:p w14:paraId="26E1F119" w14:textId="77777777" w:rsidR="00541187" w:rsidRPr="001A2610" w:rsidRDefault="00541187" w:rsidP="00541187">
            <w:pPr>
              <w:pStyle w:val="Sraopastraipa"/>
              <w:numPr>
                <w:ilvl w:val="0"/>
                <w:numId w:val="9"/>
              </w:numPr>
              <w:jc w:val="center"/>
              <w:rPr>
                <w:rFonts w:asciiTheme="majorHAnsi" w:hAnsiTheme="majorHAnsi" w:cs="Segoe UI Semilight"/>
                <w:b/>
                <w:bCs/>
                <w:vanish/>
              </w:rPr>
            </w:pPr>
          </w:p>
          <w:p w14:paraId="0BE6E2BD" w14:textId="77777777" w:rsidR="00541187" w:rsidRPr="001A2610" w:rsidRDefault="00541187" w:rsidP="00541187">
            <w:pPr>
              <w:pStyle w:val="Sraopastraipa"/>
              <w:numPr>
                <w:ilvl w:val="0"/>
                <w:numId w:val="9"/>
              </w:numPr>
              <w:jc w:val="center"/>
              <w:rPr>
                <w:rFonts w:asciiTheme="majorHAnsi" w:hAnsiTheme="majorHAnsi" w:cs="Segoe UI Semilight"/>
                <w:b/>
                <w:bCs/>
                <w:vanish/>
              </w:rPr>
            </w:pPr>
          </w:p>
          <w:p w14:paraId="7A8BB58E" w14:textId="77777777" w:rsidR="00541187" w:rsidRPr="001A2610" w:rsidRDefault="00541187" w:rsidP="00541187">
            <w:pPr>
              <w:pStyle w:val="Sraopastraipa"/>
              <w:numPr>
                <w:ilvl w:val="0"/>
                <w:numId w:val="9"/>
              </w:numPr>
              <w:jc w:val="center"/>
              <w:rPr>
                <w:rFonts w:asciiTheme="majorHAnsi" w:hAnsiTheme="majorHAnsi" w:cs="Segoe UI Semilight"/>
                <w:b/>
                <w:bCs/>
                <w:vanish/>
              </w:rPr>
            </w:pPr>
          </w:p>
          <w:p w14:paraId="761EAC3F" w14:textId="77777777" w:rsidR="00541187" w:rsidRPr="001A2610" w:rsidRDefault="00541187" w:rsidP="00541187">
            <w:pPr>
              <w:pStyle w:val="Sraopastraipa"/>
              <w:numPr>
                <w:ilvl w:val="0"/>
                <w:numId w:val="9"/>
              </w:numPr>
              <w:jc w:val="center"/>
              <w:rPr>
                <w:rFonts w:asciiTheme="majorHAnsi" w:hAnsiTheme="majorHAnsi" w:cs="Segoe UI Semilight"/>
                <w:b/>
                <w:bCs/>
                <w:vanish/>
              </w:rPr>
            </w:pPr>
          </w:p>
          <w:p w14:paraId="7D6798FB" w14:textId="2354CF7F" w:rsidR="00541187" w:rsidRPr="00002017" w:rsidRDefault="00FC44CA" w:rsidP="00541187">
            <w:pPr>
              <w:ind w:left="360"/>
              <w:jc w:val="center"/>
              <w:rPr>
                <w:rFonts w:asciiTheme="majorHAnsi" w:hAnsiTheme="majorHAnsi" w:cs="Segoe UI Semilight"/>
                <w:b/>
                <w:bCs/>
              </w:rPr>
            </w:pPr>
            <w:r>
              <w:rPr>
                <w:rFonts w:asciiTheme="majorHAnsi" w:hAnsiTheme="majorHAnsi" w:cs="Segoe UI Semilight"/>
                <w:b/>
                <w:bCs/>
              </w:rPr>
              <w:t>5</w:t>
            </w:r>
            <w:r w:rsidR="00541187">
              <w:rPr>
                <w:rFonts w:asciiTheme="majorHAnsi" w:hAnsiTheme="majorHAnsi" w:cs="Segoe UI Semilight"/>
                <w:b/>
                <w:bCs/>
              </w:rPr>
              <w:t>.1</w:t>
            </w:r>
            <w:r>
              <w:rPr>
                <w:rFonts w:asciiTheme="majorHAnsi" w:hAnsiTheme="majorHAnsi" w:cs="Segoe UI Semilight"/>
                <w:b/>
                <w:bCs/>
              </w:rPr>
              <w:t>.</w:t>
            </w:r>
          </w:p>
        </w:tc>
        <w:tc>
          <w:tcPr>
            <w:tcW w:w="8903" w:type="dxa"/>
            <w:gridSpan w:val="4"/>
          </w:tcPr>
          <w:p w14:paraId="0A64E247" w14:textId="4867FF5B" w:rsidR="00541187" w:rsidRPr="00D52EDE" w:rsidRDefault="00541187" w:rsidP="00541187">
            <w:pPr>
              <w:suppressAutoHyphens/>
              <w:autoSpaceDN w:val="0"/>
              <w:ind w:right="-24"/>
              <w:jc w:val="both"/>
              <w:textAlignment w:val="baseline"/>
              <w:rPr>
                <w:rFonts w:asciiTheme="majorHAnsi" w:hAnsiTheme="majorHAnsi" w:cs="Segoe UI Semilight"/>
                <w:iCs/>
                <w:color w:val="0070C0"/>
              </w:rPr>
            </w:pPr>
            <w:r w:rsidRPr="00D52EDE">
              <w:rPr>
                <w:rFonts w:asciiTheme="majorHAnsi" w:hAnsiTheme="majorHAnsi" w:cs="Segoe UI Semilight"/>
                <w:iCs/>
              </w:rPr>
              <w:t xml:space="preserve">Pardavėjas privalo garantuoti, kad pateiktos Prekės yra naujos, nenaudotos ir be defektų. Nekokybiškos ar Užsakymo neatitinkančios Prekės turi būti pakeistos nuo Pirkėjo rašytinio reikalavimo dėl trūkumų šalinimo pateikimo dienos ne vėliau kaip per 10 </w:t>
            </w:r>
            <w:r w:rsidR="00B409F7">
              <w:rPr>
                <w:rFonts w:asciiTheme="majorHAnsi" w:hAnsiTheme="majorHAnsi" w:cs="Segoe UI Semilight"/>
                <w:iCs/>
              </w:rPr>
              <w:t>kalendorinių dienų</w:t>
            </w:r>
            <w:r w:rsidRPr="00D52EDE">
              <w:rPr>
                <w:rFonts w:asciiTheme="majorHAnsi" w:hAnsiTheme="majorHAnsi" w:cs="Segoe UI Semilight"/>
                <w:iCs/>
              </w:rPr>
              <w:t>.</w:t>
            </w:r>
          </w:p>
        </w:tc>
      </w:tr>
      <w:tr w:rsidR="00541187" w:rsidRPr="00336D04" w14:paraId="71A26479" w14:textId="77777777" w:rsidTr="005A2809">
        <w:trPr>
          <w:gridAfter w:val="1"/>
          <w:wAfter w:w="13" w:type="dxa"/>
        </w:trPr>
        <w:tc>
          <w:tcPr>
            <w:tcW w:w="1020" w:type="dxa"/>
          </w:tcPr>
          <w:p w14:paraId="15B09B5C" w14:textId="23A59BC0" w:rsidR="00541187" w:rsidRDefault="00FC44CA" w:rsidP="00541187">
            <w:pPr>
              <w:ind w:left="360"/>
              <w:jc w:val="center"/>
              <w:rPr>
                <w:rFonts w:asciiTheme="majorHAnsi" w:hAnsiTheme="majorHAnsi" w:cs="Segoe UI Semilight"/>
                <w:b/>
                <w:bCs/>
              </w:rPr>
            </w:pPr>
            <w:r>
              <w:rPr>
                <w:rFonts w:asciiTheme="majorHAnsi" w:hAnsiTheme="majorHAnsi" w:cs="Segoe UI Semilight"/>
                <w:b/>
                <w:bCs/>
              </w:rPr>
              <w:t>5.2.</w:t>
            </w:r>
          </w:p>
        </w:tc>
        <w:tc>
          <w:tcPr>
            <w:tcW w:w="8903" w:type="dxa"/>
            <w:gridSpan w:val="4"/>
          </w:tcPr>
          <w:p w14:paraId="3344CE12" w14:textId="5B8B093F" w:rsidR="00541187" w:rsidRPr="00B46E6E" w:rsidRDefault="00541187" w:rsidP="00541187">
            <w:pPr>
              <w:suppressAutoHyphens/>
              <w:autoSpaceDN w:val="0"/>
              <w:ind w:right="-24"/>
              <w:jc w:val="both"/>
              <w:textAlignment w:val="baseline"/>
              <w:rPr>
                <w:rFonts w:asciiTheme="majorHAnsi" w:eastAsia="Times New Roman" w:hAnsiTheme="majorHAnsi" w:cstheme="majorHAnsi"/>
                <w:lang w:eastAsia="lt-LT"/>
              </w:rPr>
            </w:pPr>
            <w:r w:rsidRPr="008E77E4">
              <w:rPr>
                <w:rFonts w:asciiTheme="majorHAnsi" w:eastAsia="Times New Roman" w:hAnsiTheme="majorHAnsi" w:cstheme="majorHAnsi"/>
                <w:lang w:eastAsia="lt-LT"/>
              </w:rPr>
              <w:t xml:space="preserve">Vandens apskaitos prietaisus pateikti supakuotus į kartonines dėžes ne daugiau kaip po </w:t>
            </w:r>
            <w:r w:rsidR="007B2FB9">
              <w:rPr>
                <w:rFonts w:asciiTheme="majorHAnsi" w:eastAsia="Times New Roman" w:hAnsiTheme="majorHAnsi" w:cstheme="majorHAnsi"/>
                <w:lang w:eastAsia="lt-LT"/>
              </w:rPr>
              <w:t>25</w:t>
            </w:r>
            <w:r w:rsidRPr="008E77E4">
              <w:rPr>
                <w:rFonts w:asciiTheme="majorHAnsi" w:eastAsia="Times New Roman" w:hAnsiTheme="majorHAnsi" w:cstheme="majorHAnsi"/>
                <w:lang w:eastAsia="lt-LT"/>
              </w:rPr>
              <w:t xml:space="preserve"> vnt. kiekvienoje dėžėje. Ant dėžės viršaus turi būti užrašyta informacija: skaitiklio tipas, skersmuo, montažinis ilgis, matuojamo vandens temperatūra.</w:t>
            </w:r>
          </w:p>
        </w:tc>
      </w:tr>
      <w:tr w:rsidR="00541187" w:rsidRPr="00336D04" w14:paraId="06C8E854" w14:textId="77777777" w:rsidTr="005A2809">
        <w:trPr>
          <w:gridAfter w:val="1"/>
          <w:wAfter w:w="13" w:type="dxa"/>
        </w:trPr>
        <w:tc>
          <w:tcPr>
            <w:tcW w:w="1020" w:type="dxa"/>
          </w:tcPr>
          <w:p w14:paraId="1EB35523" w14:textId="2C4CB6EB" w:rsidR="00541187" w:rsidRDefault="00FC44CA" w:rsidP="00541187">
            <w:pPr>
              <w:ind w:left="360"/>
              <w:jc w:val="center"/>
              <w:rPr>
                <w:rFonts w:asciiTheme="majorHAnsi" w:hAnsiTheme="majorHAnsi" w:cs="Segoe UI Semilight"/>
                <w:b/>
                <w:bCs/>
              </w:rPr>
            </w:pPr>
            <w:r>
              <w:rPr>
                <w:rFonts w:asciiTheme="majorHAnsi" w:hAnsiTheme="majorHAnsi" w:cs="Segoe UI Semilight"/>
                <w:b/>
                <w:bCs/>
              </w:rPr>
              <w:t>5.3.</w:t>
            </w:r>
          </w:p>
        </w:tc>
        <w:tc>
          <w:tcPr>
            <w:tcW w:w="8903" w:type="dxa"/>
            <w:gridSpan w:val="4"/>
          </w:tcPr>
          <w:p w14:paraId="60D5D7E9" w14:textId="74836054" w:rsidR="00541187" w:rsidRPr="00D52EDE" w:rsidRDefault="00541187" w:rsidP="00541187">
            <w:pPr>
              <w:suppressAutoHyphens/>
              <w:autoSpaceDN w:val="0"/>
              <w:ind w:right="-24"/>
              <w:jc w:val="both"/>
              <w:textAlignment w:val="baseline"/>
              <w:rPr>
                <w:rFonts w:asciiTheme="majorHAnsi" w:hAnsiTheme="majorHAnsi" w:cs="Segoe UI Semilight"/>
                <w:iCs/>
              </w:rPr>
            </w:pPr>
            <w:r w:rsidRPr="00B46E6E">
              <w:rPr>
                <w:rFonts w:asciiTheme="majorHAnsi" w:eastAsia="Times New Roman" w:hAnsiTheme="majorHAnsi" w:cstheme="majorHAnsi"/>
                <w:lang w:eastAsia="lt-LT"/>
              </w:rPr>
              <w:t>Tiekiamų vandens apskaitos prietaisų konstrukcija, išoriniai matmenys, forma turi pilnai atitikti pateiktiems skaitiklių  aprašymams per visą sutarties vykdymo laikotarpį.</w:t>
            </w:r>
          </w:p>
        </w:tc>
      </w:tr>
      <w:tr w:rsidR="00541187" w:rsidRPr="00336D04" w14:paraId="55C44FC0" w14:textId="77777777" w:rsidTr="005A2809">
        <w:trPr>
          <w:gridAfter w:val="1"/>
          <w:wAfter w:w="13" w:type="dxa"/>
        </w:trPr>
        <w:tc>
          <w:tcPr>
            <w:tcW w:w="1020" w:type="dxa"/>
          </w:tcPr>
          <w:p w14:paraId="68A9DFF6" w14:textId="134B8AAA" w:rsidR="00541187" w:rsidRPr="00002017" w:rsidRDefault="00FC44CA" w:rsidP="00541187">
            <w:pPr>
              <w:ind w:left="360"/>
              <w:jc w:val="center"/>
              <w:rPr>
                <w:rFonts w:asciiTheme="majorHAnsi" w:hAnsiTheme="majorHAnsi" w:cs="Segoe UI Semilight"/>
                <w:b/>
                <w:bCs/>
              </w:rPr>
            </w:pPr>
            <w:r>
              <w:rPr>
                <w:rFonts w:asciiTheme="majorHAnsi" w:hAnsiTheme="majorHAnsi" w:cs="Segoe UI Semilight"/>
                <w:b/>
                <w:bCs/>
              </w:rPr>
              <w:t>5</w:t>
            </w:r>
            <w:r w:rsidR="00541187">
              <w:rPr>
                <w:rFonts w:asciiTheme="majorHAnsi" w:hAnsiTheme="majorHAnsi" w:cs="Segoe UI Semilight"/>
                <w:b/>
                <w:bCs/>
              </w:rPr>
              <w:t>.</w:t>
            </w:r>
            <w:r>
              <w:rPr>
                <w:rFonts w:asciiTheme="majorHAnsi" w:hAnsiTheme="majorHAnsi" w:cs="Segoe UI Semilight"/>
                <w:b/>
                <w:bCs/>
              </w:rPr>
              <w:t>4</w:t>
            </w:r>
            <w:r w:rsidR="00541187">
              <w:rPr>
                <w:rFonts w:asciiTheme="majorHAnsi" w:hAnsiTheme="majorHAnsi" w:cs="Segoe UI Semilight"/>
                <w:b/>
                <w:bCs/>
              </w:rPr>
              <w:t>.</w:t>
            </w:r>
          </w:p>
        </w:tc>
        <w:tc>
          <w:tcPr>
            <w:tcW w:w="8903" w:type="dxa"/>
            <w:gridSpan w:val="4"/>
          </w:tcPr>
          <w:p w14:paraId="5801BD34" w14:textId="614ACEBF" w:rsidR="00541187" w:rsidRPr="00002017" w:rsidRDefault="00541187" w:rsidP="00541187">
            <w:pPr>
              <w:suppressAutoHyphens/>
              <w:autoSpaceDN w:val="0"/>
              <w:ind w:right="-24"/>
              <w:jc w:val="both"/>
              <w:textAlignment w:val="baseline"/>
              <w:rPr>
                <w:rFonts w:asciiTheme="majorHAnsi" w:hAnsiTheme="majorHAnsi" w:cstheme="majorHAnsi"/>
              </w:rPr>
            </w:pPr>
            <w:r w:rsidRPr="00D52EDE">
              <w:rPr>
                <w:rFonts w:asciiTheme="majorHAnsi" w:hAnsiTheme="majorHAnsi" w:cs="Segoe UI Semilight"/>
                <w:iCs/>
              </w:rPr>
              <w:t>Pateiktoms prekėms tiekėjas turi pateikti ir tų prekių komunikacijos modulių raktų kodus. Raktų kodai pateikiami elektroninėmis ryšio priemonėmis Excel lentelėje</w:t>
            </w:r>
            <w:r>
              <w:rPr>
                <w:rFonts w:asciiTheme="majorHAnsi" w:hAnsiTheme="majorHAnsi" w:cs="Segoe UI Semilight"/>
                <w:iCs/>
              </w:rPr>
              <w:t xml:space="preserve"> (2 priedas)</w:t>
            </w:r>
            <w:r w:rsidRPr="00D52EDE">
              <w:rPr>
                <w:rFonts w:asciiTheme="majorHAnsi" w:hAnsiTheme="majorHAnsi" w:cs="Segoe UI Semilight"/>
                <w:iCs/>
              </w:rPr>
              <w:t>.</w:t>
            </w:r>
          </w:p>
        </w:tc>
      </w:tr>
      <w:tr w:rsidR="00541187" w:rsidRPr="00336D04" w14:paraId="5564BE79" w14:textId="77777777" w:rsidTr="005A2809">
        <w:trPr>
          <w:gridAfter w:val="1"/>
          <w:wAfter w:w="13" w:type="dxa"/>
        </w:trPr>
        <w:tc>
          <w:tcPr>
            <w:tcW w:w="1020" w:type="dxa"/>
          </w:tcPr>
          <w:p w14:paraId="4DCC8B8E" w14:textId="3284B25B" w:rsidR="00541187" w:rsidRPr="00002017" w:rsidRDefault="00FC44CA" w:rsidP="00541187">
            <w:pPr>
              <w:ind w:left="360"/>
              <w:jc w:val="center"/>
              <w:rPr>
                <w:rFonts w:asciiTheme="majorHAnsi" w:hAnsiTheme="majorHAnsi" w:cs="Segoe UI Semilight"/>
                <w:b/>
                <w:bCs/>
              </w:rPr>
            </w:pPr>
            <w:r>
              <w:rPr>
                <w:rFonts w:asciiTheme="majorHAnsi" w:hAnsiTheme="majorHAnsi" w:cs="Segoe UI Semilight"/>
                <w:b/>
                <w:bCs/>
              </w:rPr>
              <w:t>5.5</w:t>
            </w:r>
            <w:r w:rsidR="00541187">
              <w:rPr>
                <w:rFonts w:asciiTheme="majorHAnsi" w:hAnsiTheme="majorHAnsi" w:cs="Segoe UI Semilight"/>
                <w:b/>
                <w:bCs/>
              </w:rPr>
              <w:t>.</w:t>
            </w:r>
          </w:p>
        </w:tc>
        <w:tc>
          <w:tcPr>
            <w:tcW w:w="8903" w:type="dxa"/>
            <w:gridSpan w:val="4"/>
          </w:tcPr>
          <w:p w14:paraId="3B12A585" w14:textId="4780ABB2" w:rsidR="00541187" w:rsidRPr="00002017" w:rsidRDefault="00541187" w:rsidP="00541187">
            <w:pPr>
              <w:suppressAutoHyphens/>
              <w:autoSpaceDN w:val="0"/>
              <w:ind w:right="-24"/>
              <w:jc w:val="both"/>
              <w:textAlignment w:val="baseline"/>
              <w:rPr>
                <w:rFonts w:asciiTheme="majorHAnsi" w:hAnsiTheme="majorHAnsi" w:cstheme="majorHAnsi"/>
                <w:color w:val="FF0000"/>
              </w:rPr>
            </w:pPr>
            <w:r w:rsidRPr="00002017">
              <w:rPr>
                <w:rFonts w:asciiTheme="majorHAnsi" w:hAnsiTheme="majorHAnsi" w:cstheme="majorHAnsi"/>
              </w:rPr>
              <w:t>Tiekėjas turi pateikti siunčiamų duomenų (</w:t>
            </w:r>
            <w:proofErr w:type="spellStart"/>
            <w:r w:rsidRPr="00002017">
              <w:rPr>
                <w:rFonts w:asciiTheme="majorHAnsi" w:hAnsiTheme="majorHAnsi" w:cstheme="majorHAnsi"/>
              </w:rPr>
              <w:t>payload</w:t>
            </w:r>
            <w:proofErr w:type="spellEnd"/>
            <w:r w:rsidRPr="00002017">
              <w:rPr>
                <w:rFonts w:asciiTheme="majorHAnsi" w:hAnsiTheme="majorHAnsi" w:cstheme="majorHAnsi"/>
              </w:rPr>
              <w:t xml:space="preserve">) apdorojimo </w:t>
            </w:r>
            <w:proofErr w:type="spellStart"/>
            <w:r w:rsidRPr="00002017">
              <w:rPr>
                <w:rFonts w:asciiTheme="majorHAnsi" w:hAnsiTheme="majorHAnsi" w:cstheme="majorHAnsi"/>
              </w:rPr>
              <w:t>skriptą</w:t>
            </w:r>
            <w:proofErr w:type="spellEnd"/>
            <w:r w:rsidRPr="00002017">
              <w:rPr>
                <w:rFonts w:asciiTheme="majorHAnsi" w:hAnsiTheme="majorHAnsi" w:cstheme="majorHAnsi"/>
              </w:rPr>
              <w:t xml:space="preserve"> (funkciją) </w:t>
            </w:r>
            <w:proofErr w:type="spellStart"/>
            <w:r w:rsidRPr="00002017">
              <w:rPr>
                <w:rFonts w:asciiTheme="majorHAnsi" w:hAnsiTheme="majorHAnsi" w:cstheme="majorHAnsi"/>
              </w:rPr>
              <w:t>javascript</w:t>
            </w:r>
            <w:proofErr w:type="spellEnd"/>
            <w:r w:rsidRPr="00002017">
              <w:rPr>
                <w:rFonts w:asciiTheme="majorHAnsi" w:hAnsiTheme="majorHAnsi" w:cstheme="majorHAnsi"/>
              </w:rPr>
              <w:t xml:space="preserve"> formatu, kuris dekoduotų siunčiamu</w:t>
            </w:r>
            <w:r>
              <w:rPr>
                <w:rFonts w:asciiTheme="majorHAnsi" w:hAnsiTheme="majorHAnsi" w:cstheme="majorHAnsi"/>
              </w:rPr>
              <w:t>s</w:t>
            </w:r>
            <w:r w:rsidRPr="00002017">
              <w:rPr>
                <w:rFonts w:asciiTheme="majorHAnsi" w:hAnsiTheme="majorHAnsi" w:cstheme="majorHAnsi"/>
              </w:rPr>
              <w:t xml:space="preserve"> duomenis. </w:t>
            </w:r>
            <w:proofErr w:type="spellStart"/>
            <w:r w:rsidRPr="00002017">
              <w:rPr>
                <w:rFonts w:asciiTheme="majorHAnsi" w:hAnsiTheme="majorHAnsi" w:cstheme="majorHAnsi"/>
              </w:rPr>
              <w:t>Skriptas</w:t>
            </w:r>
            <w:proofErr w:type="spellEnd"/>
            <w:r w:rsidRPr="00002017">
              <w:rPr>
                <w:rFonts w:asciiTheme="majorHAnsi" w:hAnsiTheme="majorHAnsi" w:cstheme="majorHAnsi"/>
              </w:rPr>
              <w:t xml:space="preserve"> turi apdoroti visus įmanomus atvejus, kokius prietaisas siunčia (3 priedas).</w:t>
            </w:r>
          </w:p>
        </w:tc>
      </w:tr>
      <w:tr w:rsidR="00541187" w:rsidRPr="00336D04" w14:paraId="7F980A73" w14:textId="77777777" w:rsidTr="005A2809">
        <w:trPr>
          <w:gridAfter w:val="1"/>
          <w:wAfter w:w="13" w:type="dxa"/>
        </w:trPr>
        <w:tc>
          <w:tcPr>
            <w:tcW w:w="1020" w:type="dxa"/>
          </w:tcPr>
          <w:p w14:paraId="7CDE8947" w14:textId="01CB432F" w:rsidR="00541187" w:rsidRPr="00002017" w:rsidRDefault="00FC44CA" w:rsidP="00541187">
            <w:pPr>
              <w:ind w:left="360"/>
              <w:jc w:val="center"/>
              <w:rPr>
                <w:rFonts w:asciiTheme="majorHAnsi" w:hAnsiTheme="majorHAnsi" w:cs="Segoe UI Semilight"/>
                <w:b/>
                <w:bCs/>
              </w:rPr>
            </w:pPr>
            <w:r>
              <w:rPr>
                <w:rFonts w:asciiTheme="majorHAnsi" w:hAnsiTheme="majorHAnsi" w:cs="Segoe UI Semilight"/>
                <w:b/>
                <w:bCs/>
              </w:rPr>
              <w:t>5</w:t>
            </w:r>
            <w:r w:rsidR="00541187">
              <w:rPr>
                <w:rFonts w:asciiTheme="majorHAnsi" w:hAnsiTheme="majorHAnsi" w:cs="Segoe UI Semilight"/>
                <w:b/>
                <w:bCs/>
              </w:rPr>
              <w:t>.</w:t>
            </w:r>
            <w:r>
              <w:rPr>
                <w:rFonts w:asciiTheme="majorHAnsi" w:hAnsiTheme="majorHAnsi" w:cs="Segoe UI Semilight"/>
                <w:b/>
                <w:bCs/>
              </w:rPr>
              <w:t>6</w:t>
            </w:r>
          </w:p>
        </w:tc>
        <w:tc>
          <w:tcPr>
            <w:tcW w:w="8903" w:type="dxa"/>
            <w:gridSpan w:val="4"/>
          </w:tcPr>
          <w:p w14:paraId="004559F0" w14:textId="46633F13" w:rsidR="00541187" w:rsidRPr="00D52EDE" w:rsidRDefault="00541187" w:rsidP="00541187">
            <w:pPr>
              <w:suppressAutoHyphens/>
              <w:autoSpaceDN w:val="0"/>
              <w:ind w:right="-24"/>
              <w:jc w:val="both"/>
              <w:textAlignment w:val="baseline"/>
              <w:rPr>
                <w:rFonts w:asciiTheme="majorHAnsi" w:hAnsiTheme="majorHAnsi" w:cs="Segoe UI Semilight"/>
                <w:iCs/>
                <w:color w:val="FF0000"/>
              </w:rPr>
            </w:pPr>
            <w:r w:rsidRPr="00D52EDE">
              <w:rPr>
                <w:rFonts w:asciiTheme="majorHAnsi" w:hAnsiTheme="majorHAnsi" w:cs="Segoe UI Semilight"/>
                <w:iCs/>
              </w:rPr>
              <w:t>Kiekvienas vandens apskaitos prietaisas turi būti supakuotas į atskirą dėžutę kartu su vandens apskaitos prietaiso pasu.</w:t>
            </w:r>
          </w:p>
        </w:tc>
      </w:tr>
      <w:tr w:rsidR="00541187" w:rsidRPr="00336D04" w14:paraId="4333D8E0" w14:textId="77777777" w:rsidTr="005A2809">
        <w:trPr>
          <w:gridAfter w:val="1"/>
          <w:wAfter w:w="13" w:type="dxa"/>
        </w:trPr>
        <w:tc>
          <w:tcPr>
            <w:tcW w:w="1020" w:type="dxa"/>
          </w:tcPr>
          <w:p w14:paraId="2DF89412" w14:textId="5076BDF7" w:rsidR="00541187" w:rsidRPr="00FC44CA" w:rsidRDefault="00FC44CA" w:rsidP="00FC44CA">
            <w:pPr>
              <w:rPr>
                <w:rFonts w:asciiTheme="majorHAnsi" w:hAnsiTheme="majorHAnsi" w:cs="Segoe UI Semilight"/>
                <w:b/>
                <w:bCs/>
              </w:rPr>
            </w:pPr>
            <w:r>
              <w:rPr>
                <w:rFonts w:asciiTheme="majorHAnsi" w:hAnsiTheme="majorHAnsi" w:cs="Segoe UI Semilight"/>
                <w:b/>
                <w:bCs/>
              </w:rPr>
              <w:t>6.</w:t>
            </w:r>
          </w:p>
        </w:tc>
        <w:tc>
          <w:tcPr>
            <w:tcW w:w="8903" w:type="dxa"/>
            <w:gridSpan w:val="4"/>
          </w:tcPr>
          <w:p w14:paraId="34553089" w14:textId="7019374D" w:rsidR="00541187" w:rsidRPr="00E5583C" w:rsidRDefault="00541187" w:rsidP="00541187">
            <w:pPr>
              <w:jc w:val="center"/>
              <w:rPr>
                <w:rFonts w:asciiTheme="majorHAnsi" w:hAnsiTheme="majorHAnsi" w:cs="Segoe UI Semilight"/>
                <w:b/>
                <w:color w:val="FF0000"/>
              </w:rPr>
            </w:pPr>
            <w:r w:rsidRPr="00E5583C">
              <w:rPr>
                <w:rFonts w:asciiTheme="majorHAnsi" w:hAnsiTheme="majorHAnsi" w:cs="Segoe UI Semilight"/>
                <w:b/>
              </w:rPr>
              <w:t>Priedai</w:t>
            </w:r>
          </w:p>
        </w:tc>
      </w:tr>
      <w:tr w:rsidR="00541187" w:rsidRPr="00336D04" w14:paraId="2FA35495" w14:textId="77777777" w:rsidTr="005A2809">
        <w:trPr>
          <w:gridAfter w:val="1"/>
          <w:wAfter w:w="13" w:type="dxa"/>
        </w:trPr>
        <w:tc>
          <w:tcPr>
            <w:tcW w:w="1020" w:type="dxa"/>
          </w:tcPr>
          <w:p w14:paraId="381D194A" w14:textId="3C86A413" w:rsidR="00541187" w:rsidRPr="00002017" w:rsidRDefault="00FC44CA" w:rsidP="00541187">
            <w:pPr>
              <w:ind w:left="357"/>
              <w:jc w:val="center"/>
              <w:rPr>
                <w:rFonts w:asciiTheme="majorHAnsi" w:hAnsiTheme="majorHAnsi" w:cs="Segoe UI Semilight"/>
                <w:b/>
                <w:bCs/>
              </w:rPr>
            </w:pPr>
            <w:r>
              <w:rPr>
                <w:rFonts w:asciiTheme="majorHAnsi" w:hAnsiTheme="majorHAnsi" w:cs="Segoe UI Semilight"/>
                <w:b/>
                <w:bCs/>
              </w:rPr>
              <w:t>6</w:t>
            </w:r>
            <w:r w:rsidR="00541187">
              <w:rPr>
                <w:rFonts w:asciiTheme="majorHAnsi" w:hAnsiTheme="majorHAnsi" w:cs="Segoe UI Semilight"/>
                <w:b/>
                <w:bCs/>
              </w:rPr>
              <w:t>.1.</w:t>
            </w:r>
          </w:p>
        </w:tc>
        <w:tc>
          <w:tcPr>
            <w:tcW w:w="8903" w:type="dxa"/>
            <w:gridSpan w:val="4"/>
          </w:tcPr>
          <w:p w14:paraId="4F5FF769" w14:textId="7F687927" w:rsidR="00541187" w:rsidRPr="009D57A1" w:rsidRDefault="00541187" w:rsidP="00541187">
            <w:pPr>
              <w:jc w:val="both"/>
              <w:rPr>
                <w:rFonts w:asciiTheme="majorHAnsi" w:hAnsiTheme="majorHAnsi" w:cs="Segoe UI Semilight"/>
                <w:iCs/>
                <w:color w:val="FF0000"/>
              </w:rPr>
            </w:pPr>
            <w:r w:rsidRPr="009D57A1">
              <w:rPr>
                <w:rFonts w:asciiTheme="majorHAnsi" w:hAnsiTheme="majorHAnsi" w:cs="Segoe UI Semilight"/>
                <w:iCs/>
              </w:rPr>
              <w:t>1 priedas Techniniai parametrai ir orientaciniai kiekiai</w:t>
            </w:r>
          </w:p>
        </w:tc>
      </w:tr>
      <w:tr w:rsidR="00541187" w:rsidRPr="00336D04" w14:paraId="7D4FA481" w14:textId="77777777" w:rsidTr="005A2809">
        <w:trPr>
          <w:gridAfter w:val="1"/>
          <w:wAfter w:w="13" w:type="dxa"/>
        </w:trPr>
        <w:tc>
          <w:tcPr>
            <w:tcW w:w="1020" w:type="dxa"/>
          </w:tcPr>
          <w:p w14:paraId="79416993" w14:textId="0BD1C72F" w:rsidR="00541187" w:rsidRPr="009E2E5C" w:rsidRDefault="00541187" w:rsidP="00541187">
            <w:pPr>
              <w:rPr>
                <w:rFonts w:asciiTheme="majorHAnsi" w:hAnsiTheme="majorHAnsi" w:cs="Segoe UI Semilight"/>
                <w:b/>
                <w:bCs/>
              </w:rPr>
            </w:pPr>
            <w:r>
              <w:rPr>
                <w:rFonts w:asciiTheme="majorHAnsi" w:hAnsiTheme="majorHAnsi" w:cs="Segoe UI Semilight"/>
                <w:b/>
                <w:bCs/>
              </w:rPr>
              <w:t xml:space="preserve">        </w:t>
            </w:r>
            <w:r w:rsidR="00FC44CA">
              <w:rPr>
                <w:rFonts w:asciiTheme="majorHAnsi" w:hAnsiTheme="majorHAnsi" w:cs="Segoe UI Semilight"/>
                <w:b/>
                <w:bCs/>
              </w:rPr>
              <w:t>6</w:t>
            </w:r>
            <w:r>
              <w:rPr>
                <w:rFonts w:asciiTheme="majorHAnsi" w:hAnsiTheme="majorHAnsi" w:cs="Segoe UI Semilight"/>
                <w:b/>
                <w:bCs/>
              </w:rPr>
              <w:t>.2.</w:t>
            </w:r>
          </w:p>
        </w:tc>
        <w:tc>
          <w:tcPr>
            <w:tcW w:w="8903" w:type="dxa"/>
            <w:gridSpan w:val="4"/>
          </w:tcPr>
          <w:p w14:paraId="5D7C1C1E" w14:textId="65FCCAF9" w:rsidR="00541187" w:rsidRPr="009E2E5C" w:rsidRDefault="00541187" w:rsidP="00541187">
            <w:pPr>
              <w:jc w:val="both"/>
              <w:rPr>
                <w:rFonts w:asciiTheme="majorHAnsi" w:hAnsiTheme="majorHAnsi" w:cs="Segoe UI Semilight"/>
                <w:i/>
                <w:color w:val="FF0000"/>
              </w:rPr>
            </w:pPr>
            <w:r>
              <w:rPr>
                <w:rFonts w:asciiTheme="majorHAnsi" w:hAnsiTheme="majorHAnsi" w:cs="Segoe UI Semilight"/>
                <w:iCs/>
              </w:rPr>
              <w:t xml:space="preserve">2 </w:t>
            </w:r>
            <w:r w:rsidRPr="009E2E5C">
              <w:rPr>
                <w:rFonts w:asciiTheme="majorHAnsi" w:hAnsiTheme="majorHAnsi" w:cs="Segoe UI Semilight"/>
                <w:iCs/>
              </w:rPr>
              <w:t>priedas Komunikacijos raktų kodų pateikimo forma</w:t>
            </w:r>
          </w:p>
        </w:tc>
      </w:tr>
      <w:tr w:rsidR="00541187" w:rsidRPr="00336D04" w14:paraId="2B2B1577" w14:textId="77777777" w:rsidTr="005A2809">
        <w:trPr>
          <w:gridAfter w:val="1"/>
          <w:wAfter w:w="13" w:type="dxa"/>
        </w:trPr>
        <w:tc>
          <w:tcPr>
            <w:tcW w:w="1020" w:type="dxa"/>
          </w:tcPr>
          <w:p w14:paraId="6C7DD3C0" w14:textId="003EF69B" w:rsidR="00541187" w:rsidRPr="009E2E5C" w:rsidRDefault="00FC44CA" w:rsidP="00541187">
            <w:pPr>
              <w:ind w:left="357"/>
              <w:jc w:val="center"/>
              <w:rPr>
                <w:rFonts w:asciiTheme="majorHAnsi" w:hAnsiTheme="majorHAnsi" w:cs="Segoe UI Semilight"/>
                <w:b/>
                <w:bCs/>
                <w:vanish/>
              </w:rPr>
            </w:pPr>
            <w:r>
              <w:rPr>
                <w:rFonts w:asciiTheme="majorHAnsi" w:hAnsiTheme="majorHAnsi" w:cs="Segoe UI Semilight"/>
                <w:b/>
                <w:bCs/>
              </w:rPr>
              <w:t>6</w:t>
            </w:r>
            <w:r w:rsidR="00541187">
              <w:rPr>
                <w:rFonts w:asciiTheme="majorHAnsi" w:hAnsiTheme="majorHAnsi" w:cs="Segoe UI Semilight"/>
                <w:b/>
                <w:bCs/>
              </w:rPr>
              <w:t>.3.</w:t>
            </w:r>
          </w:p>
        </w:tc>
        <w:tc>
          <w:tcPr>
            <w:tcW w:w="8903" w:type="dxa"/>
            <w:gridSpan w:val="4"/>
          </w:tcPr>
          <w:p w14:paraId="32315F8B" w14:textId="2E0396F0" w:rsidR="00541187" w:rsidRDefault="00541187" w:rsidP="00541187">
            <w:pPr>
              <w:jc w:val="both"/>
              <w:rPr>
                <w:rFonts w:asciiTheme="majorHAnsi" w:hAnsiTheme="majorHAnsi" w:cs="Segoe UI Semilight"/>
                <w:iCs/>
              </w:rPr>
            </w:pPr>
            <w:r>
              <w:rPr>
                <w:rFonts w:asciiTheme="majorHAnsi" w:hAnsiTheme="majorHAnsi" w:cs="Segoe UI Semilight"/>
                <w:iCs/>
              </w:rPr>
              <w:t xml:space="preserve">3 priedas </w:t>
            </w:r>
            <w:proofErr w:type="spellStart"/>
            <w:r w:rsidR="00823AD2">
              <w:rPr>
                <w:rFonts w:asciiTheme="majorHAnsi" w:hAnsiTheme="majorHAnsi" w:cs="Segoe UI Semilight"/>
                <w:iCs/>
              </w:rPr>
              <w:t>Javascript</w:t>
            </w:r>
            <w:proofErr w:type="spellEnd"/>
            <w:r w:rsidR="00823AD2">
              <w:rPr>
                <w:rFonts w:asciiTheme="majorHAnsi" w:hAnsiTheme="majorHAnsi" w:cs="Segoe UI Semilight"/>
                <w:iCs/>
              </w:rPr>
              <w:t xml:space="preserve"> </w:t>
            </w:r>
            <w:proofErr w:type="spellStart"/>
            <w:r w:rsidR="00823AD2">
              <w:rPr>
                <w:rFonts w:asciiTheme="majorHAnsi" w:hAnsiTheme="majorHAnsi" w:cs="Segoe UI Semilight"/>
                <w:iCs/>
              </w:rPr>
              <w:t>s</w:t>
            </w:r>
            <w:r>
              <w:rPr>
                <w:rFonts w:asciiTheme="majorHAnsi" w:hAnsiTheme="majorHAnsi" w:cs="Segoe UI Semilight"/>
                <w:iCs/>
              </w:rPr>
              <w:t>kripto</w:t>
            </w:r>
            <w:proofErr w:type="spellEnd"/>
            <w:r>
              <w:rPr>
                <w:rFonts w:asciiTheme="majorHAnsi" w:hAnsiTheme="majorHAnsi" w:cs="Segoe UI Semilight"/>
                <w:iCs/>
              </w:rPr>
              <w:t xml:space="preserve"> pavyzdys</w:t>
            </w:r>
          </w:p>
        </w:tc>
      </w:tr>
      <w:tr w:rsidR="006933F0" w:rsidRPr="00336D04" w14:paraId="771360B4" w14:textId="77777777" w:rsidTr="005A2809">
        <w:trPr>
          <w:gridAfter w:val="1"/>
          <w:wAfter w:w="13" w:type="dxa"/>
        </w:trPr>
        <w:tc>
          <w:tcPr>
            <w:tcW w:w="1020" w:type="dxa"/>
          </w:tcPr>
          <w:p w14:paraId="07005B42" w14:textId="01D99057" w:rsidR="006933F0" w:rsidRDefault="006933F0" w:rsidP="00541187">
            <w:pPr>
              <w:ind w:left="357"/>
              <w:jc w:val="center"/>
              <w:rPr>
                <w:rFonts w:asciiTheme="majorHAnsi" w:hAnsiTheme="majorHAnsi" w:cs="Segoe UI Semilight"/>
                <w:b/>
                <w:bCs/>
              </w:rPr>
            </w:pPr>
            <w:r>
              <w:rPr>
                <w:rFonts w:asciiTheme="majorHAnsi" w:hAnsiTheme="majorHAnsi" w:cs="Segoe UI Semilight"/>
                <w:b/>
                <w:bCs/>
              </w:rPr>
              <w:t>6.4.</w:t>
            </w:r>
          </w:p>
        </w:tc>
        <w:tc>
          <w:tcPr>
            <w:tcW w:w="8903" w:type="dxa"/>
            <w:gridSpan w:val="4"/>
          </w:tcPr>
          <w:p w14:paraId="33B9B9A3" w14:textId="7F5C2818" w:rsidR="006933F0" w:rsidRDefault="006933F0" w:rsidP="00541187">
            <w:pPr>
              <w:jc w:val="both"/>
              <w:rPr>
                <w:rFonts w:asciiTheme="majorHAnsi" w:hAnsiTheme="majorHAnsi" w:cs="Segoe UI Semilight"/>
                <w:iCs/>
              </w:rPr>
            </w:pPr>
            <w:r>
              <w:rPr>
                <w:rFonts w:asciiTheme="majorHAnsi" w:hAnsiTheme="majorHAnsi" w:cs="Segoe UI Semilight"/>
                <w:iCs/>
              </w:rPr>
              <w:t>4 priedas Techninių parametrų atitikties lentelė</w:t>
            </w:r>
          </w:p>
        </w:tc>
      </w:tr>
    </w:tbl>
    <w:p w14:paraId="04C72826" w14:textId="77777777" w:rsidR="00E5583C" w:rsidRDefault="00E5583C" w:rsidP="009E2E5C">
      <w:pPr>
        <w:spacing w:line="240" w:lineRule="auto"/>
        <w:rPr>
          <w:rFonts w:ascii="Calibri Light" w:hAnsi="Calibri Light" w:cs="Calibri Light"/>
          <w:b/>
          <w:i/>
          <w:color w:val="FF0000"/>
          <w:sz w:val="24"/>
          <w:szCs w:val="24"/>
        </w:rPr>
      </w:pPr>
    </w:p>
    <w:sectPr w:rsidR="00E5583C" w:rsidSect="00F25D50">
      <w:headerReference w:type="default" r:id="rId11"/>
      <w:pgSz w:w="11906" w:h="16838"/>
      <w:pgMar w:top="1440" w:right="849" w:bottom="1440" w:left="1440" w:header="2098"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876C" w14:textId="77777777" w:rsidR="005322CA" w:rsidRDefault="005322CA" w:rsidP="002A6E8E">
      <w:pPr>
        <w:spacing w:after="0" w:line="240" w:lineRule="auto"/>
      </w:pPr>
      <w:r>
        <w:separator/>
      </w:r>
    </w:p>
  </w:endnote>
  <w:endnote w:type="continuationSeparator" w:id="0">
    <w:p w14:paraId="23D9B15D" w14:textId="77777777" w:rsidR="005322CA" w:rsidRDefault="005322CA" w:rsidP="002A6E8E">
      <w:pPr>
        <w:spacing w:after="0" w:line="240" w:lineRule="auto"/>
      </w:pPr>
      <w:r>
        <w:continuationSeparator/>
      </w:r>
    </w:p>
  </w:endnote>
  <w:endnote w:id="1">
    <w:p w14:paraId="793D2AC9" w14:textId="77777777" w:rsidR="002D5288" w:rsidRDefault="002D5288" w:rsidP="00591062">
      <w:pPr>
        <w:pStyle w:val="Dokumentoinaostekstas"/>
        <w:jc w:val="both"/>
      </w:pPr>
      <w:r>
        <w:rPr>
          <w:rStyle w:val="Dokumentoinaosnumeris"/>
        </w:rPr>
        <w:endnoteRef/>
      </w:r>
      <w:r>
        <w:t xml:space="preserve"> </w:t>
      </w:r>
      <w:r w:rsidRPr="002D5288">
        <w:t>Jeigu techninėje specifikacijoje yra nurodytas konkretus perkamos prekės tipas, modelis, ženklas, taikomas standartas ar kita konkreti apibūdinanti informacija, Pirkėjui yra priimtina lygiavertė prekė, atitinkanti techninėje specifikacijoje nurodytos prekės parametrus ar taikomus standartus.</w:t>
      </w:r>
    </w:p>
    <w:p w14:paraId="0927A6A6" w14:textId="390E6B75" w:rsidR="002D5288" w:rsidRDefault="002D5288" w:rsidP="00591062">
      <w:pPr>
        <w:pStyle w:val="Dokumentoinaostekstas"/>
        <w:jc w:val="both"/>
      </w:pPr>
      <w:r w:rsidRPr="002D5288">
        <w:t xml:space="preserve"> Šiame dokumente vartojami terminai „turi būti“, „turi turėti“, „turi leisti“, „turi būti galimybė“, „turi būti sukurtas (-a)“ yra lygiaverčiai ir reiškia, kad Tiekėjas pirkimo apimtyje privalo sukurti ir įdiegti (ar pateikti ir įdiegti) atitinkamą funkcionalumą ar suteikti atitinkamas paslaugas. Funkcionalumas, kuris yra nurodytas būsimuoju laiku (bus, leis, apims ir t.t.) nurodo siekiamą įgyvendinti būseną ir reiškia, kad Tiekėjas pirkimo apimtyje privalo sukurti ir įdiegti (ar pateikti ir įdiegti) atitinkamą funkcionalumą.</w:t>
      </w:r>
    </w:p>
  </w:endnote>
  <w:endnote w:id="2">
    <w:p w14:paraId="4CF36A86" w14:textId="29D8D2DE" w:rsidR="002D5288" w:rsidRDefault="002D5288" w:rsidP="00591062">
      <w:pPr>
        <w:pStyle w:val="Dokumentoinaostekstas"/>
        <w:jc w:val="both"/>
      </w:pPr>
      <w:r>
        <w:rPr>
          <w:rStyle w:val="Dokumentoinaosnumeris"/>
        </w:rPr>
        <w:endnoteRef/>
      </w:r>
      <w:r>
        <w:t xml:space="preserve"> </w:t>
      </w:r>
      <w:r w:rsidRPr="002D5288">
        <w:t>Nurodytas preliminarus Prekių kiekis. Sutarties galiojimo laikotarpiu Pirkėjas turi teisę koreguoti perkamų Prekių kiekį, neviršijant sutartyje nurodytos maksimalios Sutarties kainos. Pirkėjas neįsipareigoja išpirkti viso Prekių kiekio ar bet kokios jų dalies.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3">
    <w:altName w:val="Times New Roman"/>
    <w:panose1 w:val="00000000000000000000"/>
    <w:charset w:val="00"/>
    <w:family w:val="roman"/>
    <w:notTrueType/>
    <w:pitch w:val="default"/>
  </w:font>
  <w:font w:name="Segoe UI Semilight">
    <w:panose1 w:val="020B04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B834" w14:textId="77777777" w:rsidR="005322CA" w:rsidRDefault="005322CA" w:rsidP="002A6E8E">
      <w:pPr>
        <w:spacing w:after="0" w:line="240" w:lineRule="auto"/>
      </w:pPr>
      <w:r>
        <w:separator/>
      </w:r>
    </w:p>
  </w:footnote>
  <w:footnote w:type="continuationSeparator" w:id="0">
    <w:p w14:paraId="76D38C95" w14:textId="77777777" w:rsidR="005322CA" w:rsidRDefault="005322CA" w:rsidP="002A6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3FAC" w14:textId="77777777" w:rsidR="00F40857" w:rsidRDefault="00F40857">
    <w:pPr>
      <w:pStyle w:val="Antrats"/>
    </w:pPr>
    <w:r w:rsidRPr="00F40857">
      <w:rPr>
        <w:rFonts w:ascii="Calibri" w:eastAsia="Calibri" w:hAnsi="Calibri" w:cs="Arial"/>
        <w:noProof/>
        <w:lang w:eastAsia="lt-LT"/>
      </w:rPr>
      <w:drawing>
        <wp:anchor distT="0" distB="0" distL="114300" distR="114300" simplePos="0" relativeHeight="251659264" behindDoc="0" locked="1" layoutInCell="1" allowOverlap="1" wp14:anchorId="50AABFD5" wp14:editId="418E261F">
          <wp:simplePos x="0" y="0"/>
          <wp:positionH relativeFrom="column">
            <wp:posOffset>1737360</wp:posOffset>
          </wp:positionH>
          <wp:positionV relativeFrom="paragraph">
            <wp:posOffset>-1295400</wp:posOffset>
          </wp:positionV>
          <wp:extent cx="2260600" cy="13500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60600" cy="1350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C7D"/>
    <w:multiLevelType w:val="multilevel"/>
    <w:tmpl w:val="4256728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EB5865"/>
    <w:multiLevelType w:val="hybridMultilevel"/>
    <w:tmpl w:val="DD1E732A"/>
    <w:lvl w:ilvl="0" w:tplc="0427000F">
      <w:start w:val="1"/>
      <w:numFmt w:val="decimal"/>
      <w:lvlText w:val="%1."/>
      <w:lvlJc w:val="left"/>
      <w:pPr>
        <w:ind w:left="1512" w:hanging="360"/>
      </w:p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 w15:restartNumberingAfterBreak="0">
    <w:nsid w:val="2C4352B9"/>
    <w:multiLevelType w:val="multilevel"/>
    <w:tmpl w:val="8974B87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250E4A"/>
    <w:multiLevelType w:val="multilevel"/>
    <w:tmpl w:val="F21A90D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F47113"/>
    <w:multiLevelType w:val="hybridMultilevel"/>
    <w:tmpl w:val="88080E86"/>
    <w:lvl w:ilvl="0" w:tplc="165067DA">
      <w:start w:val="2"/>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D670B8"/>
    <w:multiLevelType w:val="hybridMultilevel"/>
    <w:tmpl w:val="7884EDBA"/>
    <w:lvl w:ilvl="0" w:tplc="F5DEC6A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558309A"/>
    <w:multiLevelType w:val="hybridMultilevel"/>
    <w:tmpl w:val="9E00CC94"/>
    <w:lvl w:ilvl="0" w:tplc="0427000F">
      <w:start w:val="1"/>
      <w:numFmt w:val="decimal"/>
      <w:lvlText w:val="%1."/>
      <w:lvlJc w:val="left"/>
      <w:pPr>
        <w:ind w:left="768" w:hanging="360"/>
      </w:p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abstractNum w:abstractNumId="8" w15:restartNumberingAfterBreak="0">
    <w:nsid w:val="3564705E"/>
    <w:multiLevelType w:val="multilevel"/>
    <w:tmpl w:val="6F1C1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5E5F2B"/>
    <w:multiLevelType w:val="hybridMultilevel"/>
    <w:tmpl w:val="DB642A16"/>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AB5C04"/>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C27C71"/>
    <w:multiLevelType w:val="multilevel"/>
    <w:tmpl w:val="C99AC8F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2" w15:restartNumberingAfterBreak="0">
    <w:nsid w:val="563B6963"/>
    <w:multiLevelType w:val="multilevel"/>
    <w:tmpl w:val="49E2FBD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6E54C8"/>
    <w:multiLevelType w:val="multilevel"/>
    <w:tmpl w:val="C0F05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7D1482B"/>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6D79A9"/>
    <w:multiLevelType w:val="hybridMultilevel"/>
    <w:tmpl w:val="E44A6876"/>
    <w:lvl w:ilvl="0" w:tplc="FF483A4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8712CD"/>
    <w:multiLevelType w:val="hybridMultilevel"/>
    <w:tmpl w:val="9E00CC94"/>
    <w:lvl w:ilvl="0" w:tplc="0427000F">
      <w:start w:val="1"/>
      <w:numFmt w:val="decimal"/>
      <w:lvlText w:val="%1."/>
      <w:lvlJc w:val="left"/>
      <w:pPr>
        <w:ind w:left="768" w:hanging="360"/>
      </w:p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abstractNum w:abstractNumId="17" w15:restartNumberingAfterBreak="0">
    <w:nsid w:val="6A2136DE"/>
    <w:multiLevelType w:val="hybridMultilevel"/>
    <w:tmpl w:val="0DA26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7921531">
    <w:abstractNumId w:val="1"/>
  </w:num>
  <w:num w:numId="2" w16cid:durableId="1678145670">
    <w:abstractNumId w:val="10"/>
  </w:num>
  <w:num w:numId="3" w16cid:durableId="1724714424">
    <w:abstractNumId w:val="0"/>
  </w:num>
  <w:num w:numId="4" w16cid:durableId="856502775">
    <w:abstractNumId w:val="12"/>
  </w:num>
  <w:num w:numId="5" w16cid:durableId="501120682">
    <w:abstractNumId w:val="13"/>
  </w:num>
  <w:num w:numId="6" w16cid:durableId="1255624507">
    <w:abstractNumId w:val="8"/>
  </w:num>
  <w:num w:numId="7" w16cid:durableId="2131317350">
    <w:abstractNumId w:val="4"/>
  </w:num>
  <w:num w:numId="8" w16cid:durableId="1039279084">
    <w:abstractNumId w:val="3"/>
  </w:num>
  <w:num w:numId="9" w16cid:durableId="468742663">
    <w:abstractNumId w:val="14"/>
  </w:num>
  <w:num w:numId="10" w16cid:durableId="2052530793">
    <w:abstractNumId w:val="11"/>
  </w:num>
  <w:num w:numId="11" w16cid:durableId="97525053">
    <w:abstractNumId w:val="2"/>
  </w:num>
  <w:num w:numId="12" w16cid:durableId="555898260">
    <w:abstractNumId w:val="7"/>
  </w:num>
  <w:num w:numId="13" w16cid:durableId="1554973133">
    <w:abstractNumId w:val="16"/>
  </w:num>
  <w:num w:numId="14" w16cid:durableId="1553227982">
    <w:abstractNumId w:val="5"/>
  </w:num>
  <w:num w:numId="15" w16cid:durableId="1438872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5225503">
    <w:abstractNumId w:val="17"/>
  </w:num>
  <w:num w:numId="17" w16cid:durableId="1666474016">
    <w:abstractNumId w:val="15"/>
  </w:num>
  <w:num w:numId="18" w16cid:durableId="130785298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5"/>
    <w:rsid w:val="00002017"/>
    <w:rsid w:val="00016486"/>
    <w:rsid w:val="000358EF"/>
    <w:rsid w:val="00050ECD"/>
    <w:rsid w:val="00065809"/>
    <w:rsid w:val="0007360A"/>
    <w:rsid w:val="000B44B4"/>
    <w:rsid w:val="000C0499"/>
    <w:rsid w:val="000C326F"/>
    <w:rsid w:val="000D5F94"/>
    <w:rsid w:val="00122C23"/>
    <w:rsid w:val="00127768"/>
    <w:rsid w:val="001462D5"/>
    <w:rsid w:val="00154A4B"/>
    <w:rsid w:val="00155CB8"/>
    <w:rsid w:val="001672FE"/>
    <w:rsid w:val="001678B2"/>
    <w:rsid w:val="001747FB"/>
    <w:rsid w:val="00186A29"/>
    <w:rsid w:val="001A2610"/>
    <w:rsid w:val="001B06D9"/>
    <w:rsid w:val="001B4B22"/>
    <w:rsid w:val="001B72C8"/>
    <w:rsid w:val="001C6FFB"/>
    <w:rsid w:val="001D016A"/>
    <w:rsid w:val="001D2013"/>
    <w:rsid w:val="0020085F"/>
    <w:rsid w:val="0021301B"/>
    <w:rsid w:val="002416D2"/>
    <w:rsid w:val="002431DC"/>
    <w:rsid w:val="00281FFB"/>
    <w:rsid w:val="002A5FA5"/>
    <w:rsid w:val="002A6E8E"/>
    <w:rsid w:val="002B0FC4"/>
    <w:rsid w:val="002D4499"/>
    <w:rsid w:val="002D5288"/>
    <w:rsid w:val="002F0740"/>
    <w:rsid w:val="0032133F"/>
    <w:rsid w:val="003272A2"/>
    <w:rsid w:val="00331489"/>
    <w:rsid w:val="00336A60"/>
    <w:rsid w:val="00336D04"/>
    <w:rsid w:val="00351F40"/>
    <w:rsid w:val="00374106"/>
    <w:rsid w:val="00387BB1"/>
    <w:rsid w:val="003A5266"/>
    <w:rsid w:val="003A77A6"/>
    <w:rsid w:val="003B10EA"/>
    <w:rsid w:val="003B6F17"/>
    <w:rsid w:val="003C139D"/>
    <w:rsid w:val="003C7A1C"/>
    <w:rsid w:val="00415829"/>
    <w:rsid w:val="004250B8"/>
    <w:rsid w:val="00431E88"/>
    <w:rsid w:val="00440767"/>
    <w:rsid w:val="004544FE"/>
    <w:rsid w:val="00463923"/>
    <w:rsid w:val="00494F43"/>
    <w:rsid w:val="004B39CC"/>
    <w:rsid w:val="004B6A3C"/>
    <w:rsid w:val="004C18D2"/>
    <w:rsid w:val="004D320D"/>
    <w:rsid w:val="004E1464"/>
    <w:rsid w:val="00501C9D"/>
    <w:rsid w:val="0050416E"/>
    <w:rsid w:val="005322CA"/>
    <w:rsid w:val="00535E36"/>
    <w:rsid w:val="00541187"/>
    <w:rsid w:val="00565EFA"/>
    <w:rsid w:val="00572937"/>
    <w:rsid w:val="00575344"/>
    <w:rsid w:val="00591062"/>
    <w:rsid w:val="005A1D05"/>
    <w:rsid w:val="005A2809"/>
    <w:rsid w:val="005A4DBA"/>
    <w:rsid w:val="005A7E6A"/>
    <w:rsid w:val="005B5E73"/>
    <w:rsid w:val="005C2984"/>
    <w:rsid w:val="005D4106"/>
    <w:rsid w:val="005D68A9"/>
    <w:rsid w:val="00603F83"/>
    <w:rsid w:val="0060444F"/>
    <w:rsid w:val="00633199"/>
    <w:rsid w:val="00640CDB"/>
    <w:rsid w:val="00644A7F"/>
    <w:rsid w:val="00664616"/>
    <w:rsid w:val="00666212"/>
    <w:rsid w:val="00675F84"/>
    <w:rsid w:val="006875F1"/>
    <w:rsid w:val="006933F0"/>
    <w:rsid w:val="006944A6"/>
    <w:rsid w:val="006D4D5D"/>
    <w:rsid w:val="006E35E5"/>
    <w:rsid w:val="00767843"/>
    <w:rsid w:val="007900CB"/>
    <w:rsid w:val="00796EF5"/>
    <w:rsid w:val="007B2FB9"/>
    <w:rsid w:val="007B57D5"/>
    <w:rsid w:val="007D42DF"/>
    <w:rsid w:val="007E305A"/>
    <w:rsid w:val="007F1B6F"/>
    <w:rsid w:val="00823AD2"/>
    <w:rsid w:val="00825183"/>
    <w:rsid w:val="00825AC4"/>
    <w:rsid w:val="00847995"/>
    <w:rsid w:val="00851F7C"/>
    <w:rsid w:val="008561D1"/>
    <w:rsid w:val="008640F1"/>
    <w:rsid w:val="008713F3"/>
    <w:rsid w:val="00875998"/>
    <w:rsid w:val="008937C5"/>
    <w:rsid w:val="008B43B3"/>
    <w:rsid w:val="008D4CF9"/>
    <w:rsid w:val="008E5A68"/>
    <w:rsid w:val="008E77E4"/>
    <w:rsid w:val="008F35D4"/>
    <w:rsid w:val="008F4939"/>
    <w:rsid w:val="009059EB"/>
    <w:rsid w:val="00913A65"/>
    <w:rsid w:val="009355B7"/>
    <w:rsid w:val="00951AEA"/>
    <w:rsid w:val="009605BD"/>
    <w:rsid w:val="0096379F"/>
    <w:rsid w:val="00986FC7"/>
    <w:rsid w:val="009B681C"/>
    <w:rsid w:val="009C1272"/>
    <w:rsid w:val="009C6F34"/>
    <w:rsid w:val="009D57A1"/>
    <w:rsid w:val="009D6E8E"/>
    <w:rsid w:val="009E2E2A"/>
    <w:rsid w:val="009E2E5C"/>
    <w:rsid w:val="00A235CE"/>
    <w:rsid w:val="00A4278F"/>
    <w:rsid w:val="00A516C0"/>
    <w:rsid w:val="00A70C40"/>
    <w:rsid w:val="00A8239F"/>
    <w:rsid w:val="00A9420D"/>
    <w:rsid w:val="00AB494E"/>
    <w:rsid w:val="00AD2BB3"/>
    <w:rsid w:val="00B04F55"/>
    <w:rsid w:val="00B1520D"/>
    <w:rsid w:val="00B314A5"/>
    <w:rsid w:val="00B40435"/>
    <w:rsid w:val="00B409F7"/>
    <w:rsid w:val="00B5153C"/>
    <w:rsid w:val="00B707B3"/>
    <w:rsid w:val="00B73595"/>
    <w:rsid w:val="00B80B6D"/>
    <w:rsid w:val="00B81B0A"/>
    <w:rsid w:val="00B86D36"/>
    <w:rsid w:val="00B9229D"/>
    <w:rsid w:val="00BB5394"/>
    <w:rsid w:val="00BD1F04"/>
    <w:rsid w:val="00BE290D"/>
    <w:rsid w:val="00BE344C"/>
    <w:rsid w:val="00BF2570"/>
    <w:rsid w:val="00BF3567"/>
    <w:rsid w:val="00C0124A"/>
    <w:rsid w:val="00C07777"/>
    <w:rsid w:val="00C212AC"/>
    <w:rsid w:val="00C22E75"/>
    <w:rsid w:val="00C323A7"/>
    <w:rsid w:val="00C462E6"/>
    <w:rsid w:val="00C76D60"/>
    <w:rsid w:val="00C8475B"/>
    <w:rsid w:val="00CA479C"/>
    <w:rsid w:val="00CA64FD"/>
    <w:rsid w:val="00CB24CF"/>
    <w:rsid w:val="00CB2CC2"/>
    <w:rsid w:val="00CC7E46"/>
    <w:rsid w:val="00CD4276"/>
    <w:rsid w:val="00CE79BC"/>
    <w:rsid w:val="00D03008"/>
    <w:rsid w:val="00D0721E"/>
    <w:rsid w:val="00D14994"/>
    <w:rsid w:val="00D25F0F"/>
    <w:rsid w:val="00D34572"/>
    <w:rsid w:val="00D52EDE"/>
    <w:rsid w:val="00D531E0"/>
    <w:rsid w:val="00D5730B"/>
    <w:rsid w:val="00D70F8D"/>
    <w:rsid w:val="00D7625E"/>
    <w:rsid w:val="00D82B0A"/>
    <w:rsid w:val="00DA4E0B"/>
    <w:rsid w:val="00DA6E38"/>
    <w:rsid w:val="00DB1D4B"/>
    <w:rsid w:val="00DE10C8"/>
    <w:rsid w:val="00E4222F"/>
    <w:rsid w:val="00E5583C"/>
    <w:rsid w:val="00E63AB2"/>
    <w:rsid w:val="00E63E08"/>
    <w:rsid w:val="00E86D97"/>
    <w:rsid w:val="00EB3D86"/>
    <w:rsid w:val="00EE45A3"/>
    <w:rsid w:val="00EF0753"/>
    <w:rsid w:val="00F12492"/>
    <w:rsid w:val="00F15A0A"/>
    <w:rsid w:val="00F15DFE"/>
    <w:rsid w:val="00F25D50"/>
    <w:rsid w:val="00F2680F"/>
    <w:rsid w:val="00F31082"/>
    <w:rsid w:val="00F3279B"/>
    <w:rsid w:val="00F33628"/>
    <w:rsid w:val="00F40857"/>
    <w:rsid w:val="00FA2F8A"/>
    <w:rsid w:val="00FB3FFA"/>
    <w:rsid w:val="00FC4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41A4"/>
  <w15:chartTrackingRefBased/>
  <w15:docId w15:val="{2081D34D-BC75-40ED-8772-7DE8804D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81C"/>
  </w:style>
  <w:style w:type="paragraph" w:styleId="Antrat1">
    <w:name w:val="heading 1"/>
    <w:basedOn w:val="prastasis"/>
    <w:next w:val="prastasis"/>
    <w:link w:val="Antrat1Diagrama"/>
    <w:uiPriority w:val="9"/>
    <w:qFormat/>
    <w:rsid w:val="009B6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9B6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9B6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681C"/>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9B681C"/>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9B681C"/>
    <w:rPr>
      <w:rFonts w:asciiTheme="majorHAnsi" w:eastAsiaTheme="majorEastAsia" w:hAnsiTheme="majorHAnsi" w:cstheme="majorBidi"/>
      <w:color w:val="1F4D78" w:themeColor="accent1" w:themeShade="7F"/>
      <w:sz w:val="24"/>
      <w:szCs w:val="24"/>
    </w:rPr>
  </w:style>
  <w:style w:type="paragraph" w:styleId="Turinys1">
    <w:name w:val="toc 1"/>
    <w:basedOn w:val="prastasis"/>
    <w:next w:val="prastasis"/>
    <w:autoRedefine/>
    <w:uiPriority w:val="39"/>
    <w:unhideWhenUsed/>
    <w:qFormat/>
    <w:rsid w:val="009B681C"/>
    <w:pPr>
      <w:tabs>
        <w:tab w:val="left" w:pos="284"/>
        <w:tab w:val="right" w:leader="dot" w:pos="9061"/>
      </w:tabs>
      <w:spacing w:after="0" w:line="240" w:lineRule="auto"/>
    </w:pPr>
    <w:rPr>
      <w:rFonts w:ascii="Times New Roman" w:eastAsia="Calibri" w:hAnsi="Times New Roman" w:cs="Times New Roman"/>
      <w:b/>
      <w:noProof/>
      <w:sz w:val="24"/>
      <w:szCs w:val="24"/>
    </w:rPr>
  </w:style>
  <w:style w:type="paragraph" w:styleId="Turinys2">
    <w:name w:val="toc 2"/>
    <w:basedOn w:val="prastasis"/>
    <w:next w:val="prastasis"/>
    <w:autoRedefine/>
    <w:uiPriority w:val="39"/>
    <w:unhideWhenUsed/>
    <w:qFormat/>
    <w:rsid w:val="009B681C"/>
    <w:pPr>
      <w:tabs>
        <w:tab w:val="left" w:pos="567"/>
        <w:tab w:val="right" w:leader="dot" w:pos="9061"/>
      </w:tabs>
      <w:spacing w:after="0" w:line="360" w:lineRule="auto"/>
      <w:ind w:left="220"/>
    </w:pPr>
    <w:rPr>
      <w:rFonts w:ascii="Times New Roman" w:eastAsia="Calibri" w:hAnsi="Times New Roman" w:cs="Times New Roman"/>
      <w:noProof/>
      <w:lang w:val="en-GB"/>
    </w:rPr>
  </w:style>
  <w:style w:type="paragraph" w:styleId="Turinys3">
    <w:name w:val="toc 3"/>
    <w:basedOn w:val="prastasis"/>
    <w:next w:val="prastasis"/>
    <w:autoRedefine/>
    <w:uiPriority w:val="39"/>
    <w:unhideWhenUsed/>
    <w:qFormat/>
    <w:rsid w:val="009B681C"/>
    <w:pPr>
      <w:spacing w:after="200" w:line="276" w:lineRule="auto"/>
      <w:ind w:left="440"/>
    </w:pPr>
    <w:rPr>
      <w:rFonts w:ascii="Calibri" w:eastAsia="Calibri" w:hAnsi="Calibri" w:cs="Times New Roman"/>
      <w:lang w:val="en-GB"/>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uiPriority w:val="34"/>
    <w:qFormat/>
    <w:rsid w:val="009B681C"/>
    <w:pPr>
      <w:ind w:left="720"/>
      <w:contextualSpacing/>
    </w:pPr>
  </w:style>
  <w:style w:type="paragraph" w:styleId="Turinioantrat">
    <w:name w:val="TOC Heading"/>
    <w:basedOn w:val="Antrat1"/>
    <w:next w:val="prastasis"/>
    <w:uiPriority w:val="39"/>
    <w:unhideWhenUsed/>
    <w:qFormat/>
    <w:rsid w:val="009B681C"/>
    <w:pPr>
      <w:outlineLvl w:val="9"/>
    </w:pPr>
    <w:rPr>
      <w:lang w:eastAsia="lt-LT"/>
    </w:rPr>
  </w:style>
  <w:style w:type="paragraph" w:styleId="Antrats">
    <w:name w:val="header"/>
    <w:basedOn w:val="prastasis"/>
    <w:link w:val="AntratsDiagrama"/>
    <w:uiPriority w:val="99"/>
    <w:unhideWhenUsed/>
    <w:rsid w:val="002A6E8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6E8E"/>
  </w:style>
  <w:style w:type="paragraph" w:styleId="Porat">
    <w:name w:val="footer"/>
    <w:basedOn w:val="prastasis"/>
    <w:link w:val="PoratDiagrama"/>
    <w:uiPriority w:val="99"/>
    <w:unhideWhenUsed/>
    <w:rsid w:val="002A6E8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6E8E"/>
  </w:style>
  <w:style w:type="paragraph" w:styleId="Pataisymai">
    <w:name w:val="Revision"/>
    <w:hidden/>
    <w:uiPriority w:val="99"/>
    <w:semiHidden/>
    <w:rsid w:val="00B81B0A"/>
    <w:pPr>
      <w:spacing w:after="0" w:line="240" w:lineRule="auto"/>
    </w:pPr>
  </w:style>
  <w:style w:type="paragraph" w:styleId="Indeksas1">
    <w:name w:val="index 1"/>
    <w:basedOn w:val="prastasis"/>
    <w:next w:val="prastasis"/>
    <w:autoRedefine/>
    <w:uiPriority w:val="99"/>
    <w:unhideWhenUsed/>
    <w:rsid w:val="00B81B0A"/>
    <w:pPr>
      <w:spacing w:after="0"/>
      <w:ind w:left="220" w:hanging="220"/>
    </w:pPr>
    <w:rPr>
      <w:rFonts w:cstheme="minorHAnsi"/>
      <w:sz w:val="18"/>
      <w:szCs w:val="18"/>
    </w:rPr>
  </w:style>
  <w:style w:type="paragraph" w:styleId="Indeksas2">
    <w:name w:val="index 2"/>
    <w:basedOn w:val="prastasis"/>
    <w:next w:val="prastasis"/>
    <w:autoRedefine/>
    <w:uiPriority w:val="99"/>
    <w:unhideWhenUsed/>
    <w:rsid w:val="00B81B0A"/>
    <w:pPr>
      <w:spacing w:after="0"/>
      <w:ind w:left="440" w:hanging="220"/>
    </w:pPr>
    <w:rPr>
      <w:rFonts w:cstheme="minorHAnsi"/>
      <w:sz w:val="18"/>
      <w:szCs w:val="18"/>
    </w:rPr>
  </w:style>
  <w:style w:type="paragraph" w:styleId="Indeksas3">
    <w:name w:val="index 3"/>
    <w:basedOn w:val="prastasis"/>
    <w:next w:val="prastasis"/>
    <w:autoRedefine/>
    <w:uiPriority w:val="99"/>
    <w:unhideWhenUsed/>
    <w:rsid w:val="00B81B0A"/>
    <w:pPr>
      <w:spacing w:after="0"/>
      <w:ind w:left="660" w:hanging="220"/>
    </w:pPr>
    <w:rPr>
      <w:rFonts w:cstheme="minorHAnsi"/>
      <w:sz w:val="18"/>
      <w:szCs w:val="18"/>
    </w:rPr>
  </w:style>
  <w:style w:type="paragraph" w:styleId="Indeksas4">
    <w:name w:val="index 4"/>
    <w:basedOn w:val="prastasis"/>
    <w:next w:val="prastasis"/>
    <w:autoRedefine/>
    <w:uiPriority w:val="99"/>
    <w:unhideWhenUsed/>
    <w:rsid w:val="00B81B0A"/>
    <w:pPr>
      <w:spacing w:after="0"/>
      <w:ind w:left="880" w:hanging="220"/>
    </w:pPr>
    <w:rPr>
      <w:rFonts w:cstheme="minorHAnsi"/>
      <w:sz w:val="18"/>
      <w:szCs w:val="18"/>
    </w:rPr>
  </w:style>
  <w:style w:type="paragraph" w:styleId="Indeksas5">
    <w:name w:val="index 5"/>
    <w:basedOn w:val="prastasis"/>
    <w:next w:val="prastasis"/>
    <w:autoRedefine/>
    <w:uiPriority w:val="99"/>
    <w:unhideWhenUsed/>
    <w:rsid w:val="00B81B0A"/>
    <w:pPr>
      <w:spacing w:after="0"/>
      <w:ind w:left="1100" w:hanging="220"/>
    </w:pPr>
    <w:rPr>
      <w:rFonts w:cstheme="minorHAnsi"/>
      <w:sz w:val="18"/>
      <w:szCs w:val="18"/>
    </w:rPr>
  </w:style>
  <w:style w:type="paragraph" w:styleId="Indeksas6">
    <w:name w:val="index 6"/>
    <w:basedOn w:val="prastasis"/>
    <w:next w:val="prastasis"/>
    <w:autoRedefine/>
    <w:uiPriority w:val="99"/>
    <w:unhideWhenUsed/>
    <w:rsid w:val="00B81B0A"/>
    <w:pPr>
      <w:spacing w:after="0"/>
      <w:ind w:left="1320" w:hanging="220"/>
    </w:pPr>
    <w:rPr>
      <w:rFonts w:cstheme="minorHAnsi"/>
      <w:sz w:val="18"/>
      <w:szCs w:val="18"/>
    </w:rPr>
  </w:style>
  <w:style w:type="paragraph" w:styleId="Indeksas7">
    <w:name w:val="index 7"/>
    <w:basedOn w:val="prastasis"/>
    <w:next w:val="prastasis"/>
    <w:autoRedefine/>
    <w:uiPriority w:val="99"/>
    <w:unhideWhenUsed/>
    <w:rsid w:val="00B81B0A"/>
    <w:pPr>
      <w:spacing w:after="0"/>
      <w:ind w:left="1540" w:hanging="220"/>
    </w:pPr>
    <w:rPr>
      <w:rFonts w:cstheme="minorHAnsi"/>
      <w:sz w:val="18"/>
      <w:szCs w:val="18"/>
    </w:rPr>
  </w:style>
  <w:style w:type="paragraph" w:styleId="Indeksas8">
    <w:name w:val="index 8"/>
    <w:basedOn w:val="prastasis"/>
    <w:next w:val="prastasis"/>
    <w:autoRedefine/>
    <w:uiPriority w:val="99"/>
    <w:unhideWhenUsed/>
    <w:rsid w:val="00B81B0A"/>
    <w:pPr>
      <w:spacing w:after="0"/>
      <w:ind w:left="1760" w:hanging="220"/>
    </w:pPr>
    <w:rPr>
      <w:rFonts w:cstheme="minorHAnsi"/>
      <w:sz w:val="18"/>
      <w:szCs w:val="18"/>
    </w:rPr>
  </w:style>
  <w:style w:type="paragraph" w:styleId="Indeksas9">
    <w:name w:val="index 9"/>
    <w:basedOn w:val="prastasis"/>
    <w:next w:val="prastasis"/>
    <w:autoRedefine/>
    <w:uiPriority w:val="99"/>
    <w:unhideWhenUsed/>
    <w:rsid w:val="00B81B0A"/>
    <w:pPr>
      <w:spacing w:after="0"/>
      <w:ind w:left="1980" w:hanging="220"/>
    </w:pPr>
    <w:rPr>
      <w:rFonts w:cstheme="minorHAnsi"/>
      <w:sz w:val="18"/>
      <w:szCs w:val="18"/>
    </w:rPr>
  </w:style>
  <w:style w:type="paragraph" w:styleId="Indeksoantrat">
    <w:name w:val="index heading"/>
    <w:basedOn w:val="prastasis"/>
    <w:next w:val="Indeksas1"/>
    <w:uiPriority w:val="99"/>
    <w:unhideWhenUsed/>
    <w:rsid w:val="00B81B0A"/>
    <w:pPr>
      <w:spacing w:before="240" w:after="120"/>
      <w:jc w:val="center"/>
    </w:pPr>
    <w:rPr>
      <w:rFonts w:cstheme="minorHAnsi"/>
      <w:b/>
      <w:bCs/>
      <w:sz w:val="26"/>
      <w:szCs w:val="26"/>
    </w:rPr>
  </w:style>
  <w:style w:type="table" w:styleId="Lentelstinklelis">
    <w:name w:val="Table Grid"/>
    <w:basedOn w:val="prastojilentel"/>
    <w:uiPriority w:val="39"/>
    <w:rsid w:val="001B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qFormat/>
    <w:locked/>
    <w:rsid w:val="00431E88"/>
  </w:style>
  <w:style w:type="character" w:styleId="Komentaronuoroda">
    <w:name w:val="annotation reference"/>
    <w:basedOn w:val="Numatytasispastraiposriftas"/>
    <w:uiPriority w:val="99"/>
    <w:semiHidden/>
    <w:unhideWhenUsed/>
    <w:rsid w:val="0021301B"/>
    <w:rPr>
      <w:sz w:val="16"/>
      <w:szCs w:val="16"/>
    </w:rPr>
  </w:style>
  <w:style w:type="paragraph" w:styleId="Komentarotekstas">
    <w:name w:val="annotation text"/>
    <w:basedOn w:val="prastasis"/>
    <w:link w:val="KomentarotekstasDiagrama"/>
    <w:uiPriority w:val="99"/>
    <w:semiHidden/>
    <w:unhideWhenUsed/>
    <w:rsid w:val="002130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301B"/>
    <w:rPr>
      <w:sz w:val="20"/>
      <w:szCs w:val="20"/>
    </w:rPr>
  </w:style>
  <w:style w:type="paragraph" w:styleId="Komentarotema">
    <w:name w:val="annotation subject"/>
    <w:basedOn w:val="Komentarotekstas"/>
    <w:next w:val="Komentarotekstas"/>
    <w:link w:val="KomentarotemaDiagrama"/>
    <w:uiPriority w:val="99"/>
    <w:semiHidden/>
    <w:unhideWhenUsed/>
    <w:rsid w:val="0021301B"/>
    <w:rPr>
      <w:b/>
      <w:bCs/>
    </w:rPr>
  </w:style>
  <w:style w:type="character" w:customStyle="1" w:styleId="KomentarotemaDiagrama">
    <w:name w:val="Komentaro tema Diagrama"/>
    <w:basedOn w:val="KomentarotekstasDiagrama"/>
    <w:link w:val="Komentarotema"/>
    <w:uiPriority w:val="99"/>
    <w:semiHidden/>
    <w:rsid w:val="0021301B"/>
    <w:rPr>
      <w:b/>
      <w:bCs/>
      <w:sz w:val="20"/>
      <w:szCs w:val="20"/>
    </w:rPr>
  </w:style>
  <w:style w:type="paragraph" w:styleId="Debesliotekstas">
    <w:name w:val="Balloon Text"/>
    <w:basedOn w:val="prastasis"/>
    <w:link w:val="DebesliotekstasDiagrama"/>
    <w:uiPriority w:val="99"/>
    <w:semiHidden/>
    <w:unhideWhenUsed/>
    <w:rsid w:val="002130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301B"/>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8937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937C5"/>
    <w:rPr>
      <w:sz w:val="20"/>
      <w:szCs w:val="20"/>
    </w:rPr>
  </w:style>
  <w:style w:type="character" w:styleId="Puslapioinaosnuoroda">
    <w:name w:val="footnote reference"/>
    <w:basedOn w:val="Numatytasispastraiposriftas"/>
    <w:uiPriority w:val="99"/>
    <w:semiHidden/>
    <w:unhideWhenUsed/>
    <w:rsid w:val="008937C5"/>
    <w:rPr>
      <w:vertAlign w:val="superscript"/>
    </w:rPr>
  </w:style>
  <w:style w:type="paragraph" w:styleId="Dokumentoinaostekstas">
    <w:name w:val="endnote text"/>
    <w:basedOn w:val="prastasis"/>
    <w:link w:val="DokumentoinaostekstasDiagrama"/>
    <w:uiPriority w:val="99"/>
    <w:semiHidden/>
    <w:unhideWhenUsed/>
    <w:rsid w:val="000D5F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5F94"/>
    <w:rPr>
      <w:sz w:val="20"/>
      <w:szCs w:val="20"/>
    </w:rPr>
  </w:style>
  <w:style w:type="character" w:styleId="Dokumentoinaosnumeris">
    <w:name w:val="endnote reference"/>
    <w:basedOn w:val="Numatytasispastraiposriftas"/>
    <w:uiPriority w:val="99"/>
    <w:semiHidden/>
    <w:unhideWhenUsed/>
    <w:rsid w:val="000D5F94"/>
    <w:rPr>
      <w:vertAlign w:val="superscript"/>
    </w:rPr>
  </w:style>
  <w:style w:type="character" w:styleId="Hipersaitas">
    <w:name w:val="Hyperlink"/>
    <w:basedOn w:val="Numatytasispastraiposriftas"/>
    <w:uiPriority w:val="99"/>
    <w:unhideWhenUsed/>
    <w:rsid w:val="00494F43"/>
    <w:rPr>
      <w:color w:val="0563C1" w:themeColor="hyperlink"/>
      <w:u w:val="single"/>
    </w:rPr>
  </w:style>
  <w:style w:type="character" w:styleId="Perirtashipersaitas">
    <w:name w:val="FollowedHyperlink"/>
    <w:basedOn w:val="Numatytasispastraiposriftas"/>
    <w:uiPriority w:val="99"/>
    <w:semiHidden/>
    <w:unhideWhenUsed/>
    <w:rsid w:val="00494F43"/>
    <w:rPr>
      <w:color w:val="954F72" w:themeColor="followedHyperlink"/>
      <w:u w:val="single"/>
    </w:rPr>
  </w:style>
  <w:style w:type="character" w:customStyle="1" w:styleId="fontstyle01">
    <w:name w:val="fontstyle01"/>
    <w:basedOn w:val="Numatytasispastraiposriftas"/>
    <w:rsid w:val="00535E36"/>
    <w:rPr>
      <w:rFonts w:ascii="CIDFont+F3" w:hAnsi="CIDFont+F3"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93E14-8047-4837-9038-72C91C411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4A2A1-650A-409B-81FC-8AAE88CD56C5}">
  <ds:schemaRefs>
    <ds:schemaRef ds:uri="http://schemas.openxmlformats.org/officeDocument/2006/bibliography"/>
  </ds:schemaRefs>
</ds:datastoreItem>
</file>

<file path=customXml/itemProps3.xml><?xml version="1.0" encoding="utf-8"?>
<ds:datastoreItem xmlns:ds="http://schemas.openxmlformats.org/officeDocument/2006/customXml" ds:itemID="{BB54A190-4508-41C3-BCC6-0ABF329FC518}">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4.xml><?xml version="1.0" encoding="utf-8"?>
<ds:datastoreItem xmlns:ds="http://schemas.openxmlformats.org/officeDocument/2006/customXml" ds:itemID="{E47F1D03-3745-4BAD-97B0-379C7BBCB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Pages>
  <Words>1408</Words>
  <Characters>10103</Characters>
  <Application>Microsoft Office Word</Application>
  <DocSecurity>0</DocSecurity>
  <Lines>150</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Erika Mėlynienė</cp:lastModifiedBy>
  <cp:revision>37</cp:revision>
  <cp:lastPrinted>2023-10-10T12:53:00Z</cp:lastPrinted>
  <dcterms:created xsi:type="dcterms:W3CDTF">2023-10-10T12:52:00Z</dcterms:created>
  <dcterms:modified xsi:type="dcterms:W3CDTF">2025-11-06T11:03:00Z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