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3BF07" w14:textId="77777777" w:rsidR="00840309" w:rsidRPr="00840309" w:rsidRDefault="00840309" w:rsidP="00840309">
      <w:pPr>
        <w:keepNext/>
        <w:keepLines/>
        <w:spacing w:after="0" w:line="240" w:lineRule="auto"/>
        <w:jc w:val="right"/>
        <w:outlineLvl w:val="1"/>
        <w:rPr>
          <w:rFonts w:ascii="Calibri" w:eastAsia="Calibri" w:hAnsi="Calibri" w:cs="Calibri"/>
          <w:color w:val="0070C0"/>
          <w:kern w:val="0"/>
          <w:sz w:val="21"/>
          <w:szCs w:val="21"/>
          <w:lang w:eastAsia="lt-LT"/>
          <w14:ligatures w14:val="none"/>
        </w:rPr>
      </w:pPr>
      <w:r w:rsidRPr="00840309">
        <w:rPr>
          <w:rFonts w:ascii="Calibri" w:eastAsia="Calibri" w:hAnsi="Calibri" w:cs="Calibri"/>
          <w:color w:val="0070C0"/>
          <w:kern w:val="0"/>
          <w:sz w:val="21"/>
          <w:szCs w:val="21"/>
          <w:lang w:eastAsia="lt-LT"/>
          <w14:ligatures w14:val="none"/>
        </w:rPr>
        <w:t xml:space="preserve">Specialiųjų pirkimo sąlygų </w:t>
      </w:r>
      <w:r w:rsidRPr="00840309">
        <w:rPr>
          <w:rFonts w:ascii="Calibri" w:eastAsia="Calibri" w:hAnsi="Calibri" w:cs="Calibri"/>
          <w:b/>
          <w:bCs/>
          <w:color w:val="0070C0"/>
          <w:kern w:val="0"/>
          <w:sz w:val="21"/>
          <w:szCs w:val="21"/>
          <w:lang w:eastAsia="lt-LT"/>
          <w14:ligatures w14:val="none"/>
        </w:rPr>
        <w:t>4 priedas</w:t>
      </w:r>
      <w:r w:rsidRPr="00840309">
        <w:rPr>
          <w:rFonts w:ascii="Calibri" w:eastAsia="Calibri" w:hAnsi="Calibri" w:cs="Calibri"/>
          <w:color w:val="0070C0"/>
          <w:kern w:val="0"/>
          <w:sz w:val="21"/>
          <w:szCs w:val="21"/>
          <w:lang w:eastAsia="lt-LT"/>
          <w14:ligatures w14:val="none"/>
        </w:rPr>
        <w:t xml:space="preserve"> „Tiekėjų kvalifikacijos reikalavimai“</w:t>
      </w:r>
    </w:p>
    <w:p w14:paraId="4DB423C4" w14:textId="77777777" w:rsidR="00840309" w:rsidRPr="00840309" w:rsidRDefault="00840309" w:rsidP="00840309">
      <w:pPr>
        <w:spacing w:line="276" w:lineRule="auto"/>
        <w:rPr>
          <w:rFonts w:ascii="Calibri" w:eastAsia="Calibri" w:hAnsi="Calibri" w:cs="Calibri"/>
          <w:b/>
          <w:bCs/>
          <w:smallCaps/>
          <w:kern w:val="0"/>
          <w:sz w:val="22"/>
          <w:szCs w:val="22"/>
          <w:lang w:eastAsia="lt-LT"/>
          <w14:ligatures w14:val="none"/>
        </w:rPr>
      </w:pPr>
    </w:p>
    <w:p w14:paraId="12CD0733" w14:textId="77777777" w:rsidR="00840309" w:rsidRPr="00840309" w:rsidRDefault="00840309" w:rsidP="00840309">
      <w:pPr>
        <w:suppressAutoHyphens/>
        <w:spacing w:line="257" w:lineRule="auto"/>
        <w:jc w:val="center"/>
        <w:rPr>
          <w:rFonts w:ascii="Calibri" w:eastAsia="Times New Roman" w:hAnsi="Calibri" w:cs="Calibri"/>
          <w:b/>
          <w:bCs/>
          <w:kern w:val="0"/>
          <w:lang w:eastAsia="lt-LT"/>
          <w14:ligatures w14:val="none"/>
        </w:rPr>
      </w:pPr>
      <w:r w:rsidRPr="00840309">
        <w:rPr>
          <w:rFonts w:ascii="Calibri" w:eastAsia="Times New Roman" w:hAnsi="Calibri" w:cs="Calibri"/>
          <w:b/>
          <w:bCs/>
          <w:caps/>
          <w:kern w:val="0"/>
          <w:lang w:eastAsia="lt-LT"/>
          <w14:ligatures w14:val="none"/>
        </w:rPr>
        <w:t>KVALIFIKACIJOS REIKALAVIMAI TIEKĖJUI</w:t>
      </w:r>
      <w:r w:rsidRPr="00840309">
        <w:rPr>
          <w:rFonts w:ascii="Calibri" w:eastAsia="Times New Roman" w:hAnsi="Calibri" w:cs="Calibri"/>
          <w:kern w:val="0"/>
          <w:lang w:eastAsia="lt-LT"/>
          <w14:ligatures w14:val="none"/>
        </w:rPr>
        <w:t xml:space="preserve"> </w:t>
      </w:r>
    </w:p>
    <w:p w14:paraId="5E99DFB4" w14:textId="77777777" w:rsidR="00840309" w:rsidRPr="00840309" w:rsidRDefault="00840309" w:rsidP="00840309">
      <w:pPr>
        <w:spacing w:after="0" w:line="240" w:lineRule="auto"/>
        <w:ind w:firstLine="851"/>
        <w:jc w:val="center"/>
        <w:rPr>
          <w:rFonts w:ascii="Calibri" w:eastAsia="Arial Unicode MS" w:hAnsi="Calibri" w:cs="Calibri"/>
          <w:kern w:val="0"/>
          <w:bdr w:val="nil"/>
          <w:lang w:eastAsia="lt-LT"/>
          <w14:ligatures w14:val="none"/>
        </w:rPr>
      </w:pPr>
      <w:r w:rsidRPr="00840309">
        <w:rPr>
          <w:rFonts w:ascii="Calibri" w:eastAsia="Calibri" w:hAnsi="Calibri" w:cs="Calibri"/>
          <w:b/>
          <w:bCs/>
          <w:caps/>
          <w:kern w:val="0"/>
          <w:lang w:eastAsia="lt-LT"/>
          <w14:ligatures w14:val="none"/>
        </w:rPr>
        <w:t xml:space="preserve">Foninio povandeninio triukšmo matavimŲ ir erdviniO modeliavimO, jūros rajono aplinkos būklės pagal erdvinio triukšmo lygį vertinimo PASLAUGOS </w:t>
      </w:r>
    </w:p>
    <w:p w14:paraId="5027F4BA" w14:textId="77777777" w:rsidR="00840309" w:rsidRPr="00840309" w:rsidRDefault="00840309" w:rsidP="00840309">
      <w:pPr>
        <w:pBdr>
          <w:top w:val="nil"/>
          <w:left w:val="nil"/>
          <w:bottom w:val="nil"/>
          <w:right w:val="nil"/>
          <w:between w:val="nil"/>
          <w:bar w:val="nil"/>
        </w:pBdr>
        <w:suppressAutoHyphens/>
        <w:spacing w:after="40" w:line="240" w:lineRule="auto"/>
        <w:jc w:val="both"/>
        <w:rPr>
          <w:rFonts w:ascii="Calibri" w:eastAsia="Arial Unicode MS" w:hAnsi="Calibri" w:cs="Calibri"/>
          <w:kern w:val="0"/>
          <w:bdr w:val="nil"/>
          <w:lang w:eastAsia="lt-LT"/>
          <w14:ligatures w14:val="none"/>
        </w:rPr>
      </w:pPr>
    </w:p>
    <w:p w14:paraId="27E45279" w14:textId="77777777" w:rsidR="00840309" w:rsidRPr="00840309" w:rsidRDefault="00840309" w:rsidP="00840309">
      <w:pPr>
        <w:numPr>
          <w:ilvl w:val="0"/>
          <w:numId w:val="2"/>
        </w:numPr>
        <w:tabs>
          <w:tab w:val="left" w:pos="993"/>
        </w:tabs>
        <w:spacing w:after="0" w:line="20" w:lineRule="atLeast"/>
        <w:ind w:left="0" w:firstLine="567"/>
        <w:contextualSpacing/>
        <w:jc w:val="both"/>
        <w:rPr>
          <w:rFonts w:ascii="Calibri" w:eastAsia="Calibri" w:hAnsi="Calibri" w:cs="Calibri"/>
          <w:kern w:val="0"/>
          <w:lang w:eastAsia="lt-LT"/>
          <w14:ligatures w14:val="none"/>
        </w:rPr>
      </w:pPr>
      <w:r w:rsidRPr="00840309">
        <w:rPr>
          <w:rFonts w:ascii="Calibri" w:eastAsia="Calibri" w:hAnsi="Calibri" w:cs="Calibri"/>
          <w:kern w:val="0"/>
          <w14:ligatures w14:val="none"/>
        </w:rPr>
        <w:t>Tiekėjo kvalifikacija turi atitikti šiame priede nustatytus reikalavimus kvalifikacijai.</w:t>
      </w:r>
      <w:r w:rsidRPr="00840309">
        <w:rPr>
          <w:rFonts w:ascii="Calibri" w:eastAsia="Calibri" w:hAnsi="Calibri" w:cs="Calibri"/>
          <w:kern w:val="0"/>
          <w:lang w:eastAsia="lt-LT"/>
          <w14:ligatures w14:val="none"/>
        </w:rPr>
        <w:t xml:space="preserve"> </w:t>
      </w:r>
    </w:p>
    <w:p w14:paraId="7D3CA9B2" w14:textId="77777777" w:rsidR="00840309" w:rsidRPr="00840309" w:rsidRDefault="00840309" w:rsidP="00840309">
      <w:pPr>
        <w:numPr>
          <w:ilvl w:val="0"/>
          <w:numId w:val="2"/>
        </w:numPr>
        <w:tabs>
          <w:tab w:val="left" w:pos="993"/>
        </w:tabs>
        <w:spacing w:after="0" w:line="20" w:lineRule="atLeast"/>
        <w:ind w:left="0" w:firstLine="567"/>
        <w:contextualSpacing/>
        <w:jc w:val="both"/>
        <w:rPr>
          <w:rFonts w:ascii="Calibri" w:eastAsia="Calibri" w:hAnsi="Calibri" w:cs="Calibri"/>
          <w:kern w:val="0"/>
          <w:lang w:eastAsia="lt-LT"/>
          <w14:ligatures w14:val="none"/>
        </w:rPr>
      </w:pPr>
      <w:r w:rsidRPr="00840309">
        <w:rPr>
          <w:rFonts w:ascii="Calibri" w:eastAsia="Calibri" w:hAnsi="Calibri" w:cs="Calibri"/>
          <w:color w:val="000000"/>
          <w:kern w:val="0"/>
          <w:lang w:eastAsia="lt-LT"/>
          <w14:ligatures w14:val="none"/>
        </w:rPr>
        <w:t>Tiekėjas gali remtis kitų ūkio subjektų pajėgumais.</w:t>
      </w:r>
    </w:p>
    <w:p w14:paraId="1B470548" w14:textId="77777777" w:rsidR="00840309" w:rsidRPr="00840309" w:rsidRDefault="00840309" w:rsidP="00840309">
      <w:pPr>
        <w:numPr>
          <w:ilvl w:val="0"/>
          <w:numId w:val="2"/>
        </w:numPr>
        <w:tabs>
          <w:tab w:val="left" w:pos="993"/>
        </w:tabs>
        <w:spacing w:after="0" w:line="20" w:lineRule="atLeast"/>
        <w:ind w:left="0" w:firstLine="567"/>
        <w:contextualSpacing/>
        <w:jc w:val="both"/>
        <w:rPr>
          <w:rFonts w:ascii="Calibri" w:eastAsia="Calibri" w:hAnsi="Calibri" w:cs="Calibri"/>
          <w:kern w:val="0"/>
          <w:lang w:eastAsia="lt-LT"/>
          <w14:ligatures w14:val="none"/>
        </w:rPr>
      </w:pPr>
      <w:r w:rsidRPr="00840309">
        <w:rPr>
          <w:rFonts w:ascii="Calibri" w:eastAsia="Calibri" w:hAnsi="Calibri" w:cs="Calibri"/>
          <w:kern w:val="0"/>
          <w:lang w:eastAsia="lt-LT"/>
          <w14:ligatures w14:val="none"/>
        </w:rPr>
        <w:t xml:space="preserve">Kai tiekėjas remiasi kitų ūkio subjektų pajėgumais, kad atitiktų nustatytus kvalifikacijos reikalavimus, jie privalo prisiimti solidarią atsakomybę už sutarties įvykdymą. </w:t>
      </w:r>
    </w:p>
    <w:p w14:paraId="0EA25920" w14:textId="77777777" w:rsidR="00840309" w:rsidRPr="00840309" w:rsidRDefault="00840309" w:rsidP="00840309">
      <w:pPr>
        <w:numPr>
          <w:ilvl w:val="0"/>
          <w:numId w:val="2"/>
        </w:numPr>
        <w:tabs>
          <w:tab w:val="left" w:pos="993"/>
        </w:tabs>
        <w:spacing w:after="0" w:line="20" w:lineRule="atLeast"/>
        <w:ind w:left="0" w:firstLine="567"/>
        <w:contextualSpacing/>
        <w:jc w:val="both"/>
        <w:rPr>
          <w:rFonts w:ascii="Calibri" w:eastAsia="Calibri" w:hAnsi="Calibri" w:cs="Calibri"/>
          <w:iCs/>
          <w:kern w:val="0"/>
          <w:lang w:eastAsia="lt-LT"/>
          <w14:ligatures w14:val="none"/>
        </w:rPr>
      </w:pPr>
      <w:r w:rsidRPr="00840309">
        <w:rPr>
          <w:rFonts w:ascii="Calibri" w:eastAsia="Calibri" w:hAnsi="Calibri" w:cs="Calibri"/>
          <w:iCs/>
          <w:color w:val="000000"/>
          <w:kern w:val="0"/>
          <w:lang w:eastAsia="lt-LT"/>
          <w14:ligatures w14:val="none"/>
        </w:rPr>
        <w:t>Jei tiekėjas (jo pasitelkiami specialistai) pats atitinka nustatytus kvalifikacijos reikalavimus, tačiau ketina pasitelkti subtiekėjus (jo specialistus) – tokiu atveju subtiekėjų specialistai privalo atitikti nustatytus kvalifikacinius reikalavimus, jeigu subtiekėjai (jų darbuotojai) patys vykdys tą pirkimo sutarties dalį, kuriai reikia nustatytos kvalifikacijos.</w:t>
      </w:r>
    </w:p>
    <w:p w14:paraId="0541DC6C" w14:textId="77777777" w:rsidR="00840309" w:rsidRPr="00840309" w:rsidRDefault="00840309" w:rsidP="00840309">
      <w:pPr>
        <w:numPr>
          <w:ilvl w:val="0"/>
          <w:numId w:val="2"/>
        </w:numPr>
        <w:tabs>
          <w:tab w:val="left" w:pos="993"/>
        </w:tabs>
        <w:spacing w:after="0" w:line="20" w:lineRule="atLeast"/>
        <w:ind w:left="0" w:firstLine="567"/>
        <w:contextualSpacing/>
        <w:jc w:val="both"/>
        <w:rPr>
          <w:rFonts w:ascii="Calibri" w:eastAsia="Calibri" w:hAnsi="Calibri" w:cs="Calibri"/>
          <w:iCs/>
          <w:kern w:val="0"/>
          <w:lang w:eastAsia="lt-LT"/>
          <w14:ligatures w14:val="none"/>
        </w:rPr>
      </w:pPr>
      <w:r w:rsidRPr="00840309">
        <w:rPr>
          <w:rFonts w:ascii="Calibri" w:eastAsia="Calibri" w:hAnsi="Calibri" w:cs="Calibri"/>
          <w:iCs/>
          <w:kern w:val="0"/>
          <w:u w:val="single"/>
          <w:lang w:eastAsia="lt-LT"/>
          <w14:ligatures w14:val="none"/>
        </w:rPr>
        <w:t>Jeigu tiekėjo pasitelkiami specialistai yra subtiekėjo / ūkio subjekto, kurio pajėgumais tiekėjas remiasi, darbuotojai</w:t>
      </w:r>
      <w:r w:rsidRPr="00840309">
        <w:rPr>
          <w:rFonts w:ascii="Calibri" w:eastAsia="Calibri" w:hAnsi="Calibri" w:cs="Calibri"/>
          <w:iCs/>
          <w:kern w:val="0"/>
          <w:lang w:eastAsia="lt-LT"/>
          <w14:ligatures w14:val="none"/>
        </w:rPr>
        <w:t xml:space="preserve">, tiekėjas </w:t>
      </w:r>
      <w:r w:rsidRPr="00840309">
        <w:rPr>
          <w:rFonts w:ascii="Calibri" w:eastAsia="Calibri" w:hAnsi="Calibri" w:cs="Calibri"/>
          <w:iCs/>
          <w:kern w:val="0"/>
          <w:u w:val="single"/>
          <w:lang w:eastAsia="lt-LT"/>
          <w14:ligatures w14:val="none"/>
        </w:rPr>
        <w:t>kartu su pasiūlymu</w:t>
      </w:r>
      <w:r w:rsidRPr="00840309">
        <w:rPr>
          <w:rFonts w:ascii="Calibri" w:eastAsia="Calibri" w:hAnsi="Calibri" w:cs="Calibri"/>
          <w:iCs/>
          <w:kern w:val="0"/>
          <w:lang w:eastAsia="lt-LT"/>
          <w14:ligatures w14:val="none"/>
        </w:rPr>
        <w:t xml:space="preserve"> privalo pateikti dokumento, įrodančio, kad specialistą ir subtiekėją / ūkio subjektą, kurio pajėgumais tiekėjas remiasi, sieja teisinio pobūdžio ryšiai (t. y. darbo santykiai pagal darbo sutartį), kopija arba kiti dokumentai (pavyzdžiui, subtiekėjo / ūkio subjekto, kurio pajėgumais tiekėjas remiasi, pažyma, kad pasitelkiamas specialistas yra jo darbuotojas).</w:t>
      </w:r>
    </w:p>
    <w:p w14:paraId="4AB1CCC3" w14:textId="77777777" w:rsidR="00840309" w:rsidRPr="00840309" w:rsidRDefault="00840309" w:rsidP="00840309">
      <w:pPr>
        <w:numPr>
          <w:ilvl w:val="0"/>
          <w:numId w:val="2"/>
        </w:numPr>
        <w:tabs>
          <w:tab w:val="left" w:pos="993"/>
        </w:tabs>
        <w:spacing w:after="0" w:line="20" w:lineRule="atLeast"/>
        <w:ind w:left="0" w:firstLine="567"/>
        <w:contextualSpacing/>
        <w:jc w:val="both"/>
        <w:rPr>
          <w:rFonts w:ascii="Calibri" w:eastAsia="Calibri" w:hAnsi="Calibri" w:cs="Calibri"/>
          <w:kern w:val="0"/>
          <w:lang w:eastAsia="lt-LT"/>
          <w14:ligatures w14:val="none"/>
        </w:rPr>
      </w:pPr>
      <w:r w:rsidRPr="00840309">
        <w:rPr>
          <w:rFonts w:ascii="Calibri" w:eastAsia="Calibri" w:hAnsi="Calibri" w:cs="Calibri"/>
          <w:iCs/>
          <w:kern w:val="0"/>
          <w:u w:val="single"/>
          <w:lang w:eastAsia="lt-LT"/>
          <w14:ligatures w14:val="none"/>
        </w:rPr>
        <w:t xml:space="preserve">Jeigu tiekėjo siūlomi specialistai nėra jo ar subtiekėjo / ūkio subjekto, kurio pajėgumais tiekėjas remiasi, darbuotojai (t. y. </w:t>
      </w:r>
      <w:proofErr w:type="spellStart"/>
      <w:r w:rsidRPr="00840309">
        <w:rPr>
          <w:rFonts w:ascii="Calibri" w:eastAsia="Calibri" w:hAnsi="Calibri" w:cs="Calibri"/>
          <w:iCs/>
          <w:kern w:val="0"/>
          <w:u w:val="single"/>
          <w:lang w:eastAsia="lt-LT"/>
          <w14:ligatures w14:val="none"/>
        </w:rPr>
        <w:t>kvazisubtiekėjai</w:t>
      </w:r>
      <w:proofErr w:type="spellEnd"/>
      <w:r w:rsidRPr="00840309">
        <w:rPr>
          <w:rFonts w:ascii="Calibri" w:eastAsia="Calibri" w:hAnsi="Calibri" w:cs="Calibri"/>
          <w:iCs/>
          <w:kern w:val="0"/>
          <w:u w:val="single"/>
          <w:lang w:eastAsia="lt-LT"/>
          <w14:ligatures w14:val="none"/>
        </w:rPr>
        <w:t xml:space="preserve">), </w:t>
      </w:r>
      <w:r w:rsidRPr="00840309">
        <w:rPr>
          <w:rFonts w:ascii="Calibri" w:eastAsia="Calibri" w:hAnsi="Calibri" w:cs="Calibri"/>
          <w:iCs/>
          <w:kern w:val="0"/>
          <w:lang w:eastAsia="lt-LT"/>
          <w14:ligatures w14:val="none"/>
        </w:rPr>
        <w:t xml:space="preserve">privalo būti pateikta tiekėjo ar subtiekėjo / ūkio subjekto, kurio pajėgumais tiekėjas remiasi, ir siūlomo specialisto teisinio pobūdžio ryšius pagrindžiančio dokumento ‒ dvišalio (tiekėjo ar subtiekėjo / ūkio subjekto, kurio pajėgumais tiekėjas remiasi, ir būsimo darbuotojo (specialisto) pasirašyto dokumento ‒ ketinimo protokolo ar preliminaraus susitarimo dėl darbo santykių sukūrimo pagal darbo sutartį) kopija. </w:t>
      </w:r>
    </w:p>
    <w:p w14:paraId="22093127" w14:textId="77777777" w:rsidR="00840309" w:rsidRPr="00840309" w:rsidRDefault="00840309" w:rsidP="00840309">
      <w:pPr>
        <w:numPr>
          <w:ilvl w:val="0"/>
          <w:numId w:val="2"/>
        </w:numPr>
        <w:tabs>
          <w:tab w:val="left" w:pos="993"/>
        </w:tabs>
        <w:spacing w:after="0" w:line="20" w:lineRule="atLeast"/>
        <w:ind w:left="0" w:firstLine="567"/>
        <w:contextualSpacing/>
        <w:jc w:val="both"/>
        <w:rPr>
          <w:rFonts w:ascii="Calibri" w:eastAsia="Calibri" w:hAnsi="Calibri" w:cs="Calibri"/>
          <w:kern w:val="0"/>
          <w:lang w:eastAsia="lt-LT"/>
          <w14:ligatures w14:val="none"/>
        </w:rPr>
      </w:pPr>
      <w:r w:rsidRPr="00840309">
        <w:rPr>
          <w:rFonts w:ascii="Calibri" w:eastAsia="Calibri" w:hAnsi="Calibri" w:cs="Calibri"/>
          <w:bCs/>
          <w:iCs/>
          <w:kern w:val="0"/>
          <w:lang w:eastAsia="lt-LT"/>
          <w14:ligatures w14:val="none"/>
        </w:rPr>
        <w:t xml:space="preserve">Tiekėjui nedraudžiama remtis sutartimi, kurią tiekėjas vykdė ne vienas, bet kartu su kitais ūkio subjektais. Tačiau tokiu atveju bus vertinami būtent </w:t>
      </w:r>
      <w:r w:rsidRPr="00840309">
        <w:rPr>
          <w:rFonts w:ascii="Calibri" w:eastAsia="Calibri" w:hAnsi="Calibri" w:cs="Calibri"/>
          <w:b/>
          <w:iCs/>
          <w:kern w:val="0"/>
          <w:lang w:eastAsia="lt-LT"/>
          <w14:ligatures w14:val="none"/>
        </w:rPr>
        <w:t>konkretaus tiekėjo, dalyvaujančio viešajame pirkime, suteiktos paslaugos, jų apimtis, vertė, o ne visas vykdytos sutarties objektas</w:t>
      </w:r>
      <w:r w:rsidRPr="00840309">
        <w:rPr>
          <w:rFonts w:ascii="Calibri" w:eastAsia="Calibri" w:hAnsi="Calibri" w:cs="Calibri"/>
          <w:bCs/>
          <w:iCs/>
          <w:kern w:val="0"/>
          <w:lang w:eastAsia="lt-LT"/>
          <w14:ligatures w14:val="none"/>
        </w:rPr>
        <w:t>.</w:t>
      </w:r>
    </w:p>
    <w:p w14:paraId="55AF769D" w14:textId="77777777" w:rsidR="00840309" w:rsidRPr="00840309" w:rsidRDefault="00840309" w:rsidP="00840309">
      <w:pPr>
        <w:numPr>
          <w:ilvl w:val="0"/>
          <w:numId w:val="2"/>
        </w:numPr>
        <w:tabs>
          <w:tab w:val="left" w:pos="993"/>
        </w:tabs>
        <w:spacing w:after="0" w:line="20" w:lineRule="atLeast"/>
        <w:ind w:left="0" w:firstLine="567"/>
        <w:contextualSpacing/>
        <w:jc w:val="both"/>
        <w:rPr>
          <w:rFonts w:ascii="Calibri" w:eastAsia="Calibri" w:hAnsi="Calibri" w:cs="Calibri"/>
          <w:kern w:val="0"/>
          <w:lang w:eastAsia="lt-LT"/>
          <w14:ligatures w14:val="none"/>
        </w:rPr>
      </w:pPr>
      <w:r w:rsidRPr="00840309">
        <w:rPr>
          <w:rFonts w:ascii="Calibri" w:eastAsia="Calibri" w:hAnsi="Calibri" w:cs="Calibri"/>
          <w:color w:val="000000"/>
          <w:kern w:val="0"/>
          <w:lang w:eastAsia="lt-LT"/>
          <w14:ligatures w14:val="none"/>
        </w:rPr>
        <w:t xml:space="preserve">Tais atvejais, kai tiekėjas naudojasi (naudosis) trečiųjų asmenų, kurie tiesiogiai </w:t>
      </w:r>
      <w:r w:rsidRPr="00840309">
        <w:rPr>
          <w:rFonts w:ascii="Calibri" w:eastAsia="Calibri" w:hAnsi="Calibri" w:cs="Calibri"/>
          <w:kern w:val="0"/>
          <w:lang w:eastAsia="lt-LT"/>
          <w14:ligatures w14:val="none"/>
        </w:rPr>
        <w:t>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w:t>
      </w:r>
      <w:r w:rsidRPr="00840309">
        <w:rPr>
          <w:rFonts w:ascii="Calibri" w:eastAsia="Calibri" w:hAnsi="Calibri" w:cs="Calibri"/>
          <w:color w:val="000000"/>
          <w:kern w:val="0"/>
          <w:lang w:eastAsia="lt-LT"/>
          <w14:ligatures w14:val="none"/>
        </w:rPr>
        <w:t>, priemonėmis (</w:t>
      </w:r>
      <w:r w:rsidRPr="00840309">
        <w:rPr>
          <w:rFonts w:ascii="Calibri" w:eastAsia="Calibri" w:hAnsi="Calibri" w:cs="Calibri"/>
          <w:i/>
          <w:iCs/>
          <w:color w:val="000000"/>
          <w:kern w:val="0"/>
          <w:lang w:eastAsia="lt-LT"/>
          <w14:ligatures w14:val="none"/>
        </w:rPr>
        <w:t>pavyzdžiui, tik išnuomos patalpas, išnuomos įrangą ar pan.</w:t>
      </w:r>
      <w:r w:rsidRPr="00840309">
        <w:rPr>
          <w:rFonts w:ascii="Calibri" w:eastAsia="Calibri" w:hAnsi="Calibri" w:cs="Calibri"/>
          <w:color w:val="000000"/>
          <w:kern w:val="0"/>
          <w:lang w:eastAsia="lt-LT"/>
          <w14:ligatures w14:val="none"/>
        </w:rPr>
        <w:t xml:space="preserve">), tiekėjas, neprivalo teikti jų </w:t>
      </w:r>
      <w:r w:rsidRPr="00840309">
        <w:rPr>
          <w:rFonts w:ascii="Calibri" w:eastAsia="Calibri" w:hAnsi="Calibri" w:cs="Calibri"/>
          <w:kern w:val="0"/>
          <w:lang w:eastAsia="lt-LT"/>
          <w14:ligatures w14:val="none"/>
        </w:rPr>
        <w:t>Europos bendrąjį viešųjų pirkimų dokumento</w:t>
      </w:r>
      <w:r w:rsidRPr="00840309">
        <w:rPr>
          <w:rFonts w:ascii="Calibri" w:eastAsia="Calibri" w:hAnsi="Calibri" w:cs="Calibri"/>
          <w:color w:val="000000"/>
          <w:kern w:val="0"/>
          <w:lang w:eastAsia="lt-LT"/>
          <w14:ligatures w14:val="none"/>
        </w:rPr>
        <w:t xml:space="preserve">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7664FE2" w14:textId="77777777" w:rsidR="00840309" w:rsidRPr="00840309" w:rsidRDefault="00840309" w:rsidP="00840309">
      <w:pPr>
        <w:numPr>
          <w:ilvl w:val="0"/>
          <w:numId w:val="2"/>
        </w:numPr>
        <w:tabs>
          <w:tab w:val="left" w:pos="993"/>
        </w:tabs>
        <w:spacing w:after="0" w:line="20" w:lineRule="atLeast"/>
        <w:ind w:left="0" w:firstLine="567"/>
        <w:contextualSpacing/>
        <w:jc w:val="both"/>
        <w:rPr>
          <w:rFonts w:ascii="Calibri" w:eastAsia="Calibri" w:hAnsi="Calibri" w:cs="Calibri"/>
          <w:kern w:val="0"/>
          <w:lang w:eastAsia="lt-LT"/>
          <w14:ligatures w14:val="none"/>
        </w:rPr>
      </w:pPr>
      <w:r w:rsidRPr="00840309">
        <w:rPr>
          <w:rFonts w:ascii="Calibri" w:eastAsia="Calibri" w:hAnsi="Calibri" w:cs="Calibri"/>
          <w:kern w:val="0"/>
          <w:lang w:eastAsia="lt-LT"/>
          <w14:ligatures w14:val="none"/>
        </w:rPr>
        <w:t xml:space="preserve">Šiame priede reikalaujamą kvalifikaciją tiekėjai (ar jų personalas) privalo būti įgiję iki pasiūlymų pateikimo termino pabaigos. </w:t>
      </w:r>
    </w:p>
    <w:p w14:paraId="3B136BB1" w14:textId="77777777" w:rsidR="00840309" w:rsidRDefault="00840309" w:rsidP="00840309">
      <w:pPr>
        <w:numPr>
          <w:ilvl w:val="0"/>
          <w:numId w:val="2"/>
        </w:numPr>
        <w:tabs>
          <w:tab w:val="left" w:pos="993"/>
        </w:tabs>
        <w:spacing w:after="0" w:line="20" w:lineRule="atLeast"/>
        <w:ind w:left="0" w:firstLine="567"/>
        <w:contextualSpacing/>
        <w:jc w:val="both"/>
        <w:rPr>
          <w:rFonts w:ascii="Calibri" w:eastAsia="Calibri" w:hAnsi="Calibri" w:cs="Calibri"/>
          <w:kern w:val="0"/>
          <w:u w:val="single"/>
          <w:lang w:eastAsia="lt-LT"/>
          <w14:ligatures w14:val="none"/>
        </w:rPr>
      </w:pPr>
      <w:r w:rsidRPr="00840309">
        <w:rPr>
          <w:rFonts w:ascii="Calibri" w:eastAsia="Calibri" w:hAnsi="Calibri" w:cs="Calibri"/>
          <w:kern w:val="0"/>
          <w:u w:val="single"/>
          <w:lang w:eastAsia="lt-LT"/>
          <w14:ligatures w14:val="none"/>
        </w:rPr>
        <w:t>Įgaliotoji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54D3C28E" w14:textId="77777777" w:rsidR="00840309" w:rsidRDefault="00840309" w:rsidP="00840309">
      <w:pPr>
        <w:tabs>
          <w:tab w:val="left" w:pos="993"/>
        </w:tabs>
        <w:spacing w:after="0" w:line="20" w:lineRule="atLeast"/>
        <w:contextualSpacing/>
        <w:jc w:val="both"/>
        <w:rPr>
          <w:rFonts w:ascii="Calibri" w:eastAsia="Calibri" w:hAnsi="Calibri" w:cs="Calibri"/>
          <w:kern w:val="0"/>
          <w:u w:val="single"/>
          <w:lang w:eastAsia="lt-LT"/>
          <w14:ligatures w14:val="none"/>
        </w:rPr>
      </w:pPr>
    </w:p>
    <w:p w14:paraId="36119455" w14:textId="77777777" w:rsidR="00840309" w:rsidRDefault="00840309" w:rsidP="00840309">
      <w:pPr>
        <w:tabs>
          <w:tab w:val="left" w:pos="993"/>
        </w:tabs>
        <w:spacing w:after="0" w:line="20" w:lineRule="atLeast"/>
        <w:contextualSpacing/>
        <w:jc w:val="both"/>
        <w:rPr>
          <w:rFonts w:ascii="Calibri" w:eastAsia="Calibri" w:hAnsi="Calibri" w:cs="Calibri"/>
          <w:kern w:val="0"/>
          <w:u w:val="single"/>
          <w:lang w:eastAsia="lt-LT"/>
          <w14:ligatures w14:val="none"/>
        </w:rPr>
      </w:pPr>
    </w:p>
    <w:p w14:paraId="16341FC6" w14:textId="77777777" w:rsidR="00840309" w:rsidRPr="00840309" w:rsidRDefault="00840309" w:rsidP="00840309">
      <w:pPr>
        <w:tabs>
          <w:tab w:val="left" w:pos="993"/>
        </w:tabs>
        <w:spacing w:after="0" w:line="20" w:lineRule="atLeast"/>
        <w:contextualSpacing/>
        <w:jc w:val="both"/>
        <w:rPr>
          <w:rFonts w:ascii="Calibri" w:eastAsia="Calibri" w:hAnsi="Calibri" w:cs="Calibri"/>
          <w:kern w:val="0"/>
          <w:u w:val="single"/>
          <w:lang w:eastAsia="lt-LT"/>
          <w14:ligatures w14:val="none"/>
        </w:rPr>
      </w:pPr>
    </w:p>
    <w:p w14:paraId="73172FED" w14:textId="77777777" w:rsidR="00840309" w:rsidRPr="00840309" w:rsidRDefault="00840309" w:rsidP="00840309">
      <w:pPr>
        <w:pBdr>
          <w:top w:val="nil"/>
          <w:left w:val="nil"/>
          <w:bottom w:val="nil"/>
          <w:right w:val="nil"/>
          <w:between w:val="nil"/>
          <w:bar w:val="nil"/>
        </w:pBdr>
        <w:suppressAutoHyphens/>
        <w:spacing w:after="40" w:line="240" w:lineRule="auto"/>
        <w:jc w:val="both"/>
        <w:rPr>
          <w:rFonts w:ascii="Calibri" w:eastAsia="Arial Unicode MS" w:hAnsi="Calibri" w:cs="Calibri"/>
          <w:kern w:val="0"/>
          <w:sz w:val="22"/>
          <w:szCs w:val="22"/>
          <w:bdr w:val="nil"/>
          <w:lang w:eastAsia="lt-LT"/>
          <w14:ligatures w14:val="none"/>
        </w:rPr>
      </w:pPr>
    </w:p>
    <w:p w14:paraId="5B969400" w14:textId="77777777" w:rsidR="00840309" w:rsidRPr="00840309" w:rsidRDefault="00840309" w:rsidP="00840309">
      <w:pPr>
        <w:pBdr>
          <w:top w:val="nil"/>
          <w:left w:val="nil"/>
          <w:bottom w:val="nil"/>
          <w:right w:val="nil"/>
          <w:between w:val="nil"/>
          <w:bar w:val="nil"/>
        </w:pBdr>
        <w:suppressAutoHyphens/>
        <w:spacing w:after="40" w:line="240" w:lineRule="auto"/>
        <w:jc w:val="right"/>
        <w:rPr>
          <w:rFonts w:ascii="Calibri" w:eastAsia="Arial Unicode MS" w:hAnsi="Calibri" w:cs="Calibri"/>
          <w:i/>
          <w:iCs/>
          <w:kern w:val="0"/>
          <w:sz w:val="22"/>
          <w:szCs w:val="22"/>
          <w:bdr w:val="nil"/>
          <w:lang w:eastAsia="lt-LT"/>
          <w14:ligatures w14:val="none"/>
        </w:rPr>
      </w:pPr>
      <w:r w:rsidRPr="00840309">
        <w:rPr>
          <w:rFonts w:ascii="Calibri" w:eastAsia="Arial Unicode MS" w:hAnsi="Calibri" w:cs="Calibri"/>
          <w:i/>
          <w:iCs/>
          <w:kern w:val="0"/>
          <w:sz w:val="22"/>
          <w:szCs w:val="22"/>
          <w:bdr w:val="nil"/>
          <w:lang w:val="en-US" w:eastAsia="lt-LT"/>
          <w14:ligatures w14:val="none"/>
        </w:rPr>
        <w:lastRenderedPageBreak/>
        <w:t xml:space="preserve">1 </w:t>
      </w:r>
      <w:r w:rsidRPr="00840309">
        <w:rPr>
          <w:rFonts w:ascii="Calibri" w:eastAsia="Arial Unicode MS" w:hAnsi="Calibri" w:cs="Calibri"/>
          <w:i/>
          <w:iCs/>
          <w:kern w:val="0"/>
          <w:sz w:val="22"/>
          <w:szCs w:val="22"/>
          <w:bdr w:val="nil"/>
          <w:lang w:eastAsia="lt-LT"/>
          <w14:ligatures w14:val="none"/>
        </w:rPr>
        <w:t>lentelė</w:t>
      </w:r>
    </w:p>
    <w:tbl>
      <w:tblPr>
        <w:tblW w:w="10343" w:type="dxa"/>
        <w:tblLook w:val="04A0" w:firstRow="1" w:lastRow="0" w:firstColumn="1" w:lastColumn="0" w:noHBand="0" w:noVBand="1"/>
      </w:tblPr>
      <w:tblGrid>
        <w:gridCol w:w="560"/>
        <w:gridCol w:w="4113"/>
        <w:gridCol w:w="5670"/>
      </w:tblGrid>
      <w:tr w:rsidR="00840309" w:rsidRPr="00840309" w14:paraId="24ED1B88" w14:textId="77777777" w:rsidTr="00840309">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AB8BC69" w14:textId="77777777" w:rsidR="00840309" w:rsidRPr="00840309" w:rsidRDefault="00840309" w:rsidP="00840309">
            <w:pPr>
              <w:pBdr>
                <w:top w:val="nil"/>
                <w:left w:val="nil"/>
                <w:bottom w:val="nil"/>
                <w:right w:val="nil"/>
                <w:between w:val="nil"/>
                <w:bar w:val="nil"/>
              </w:pBdr>
              <w:spacing w:after="0" w:line="240" w:lineRule="auto"/>
              <w:jc w:val="center"/>
              <w:rPr>
                <w:rFonts w:ascii="Calibri" w:eastAsia="Times New Roman" w:hAnsi="Calibri" w:cs="Calibri"/>
                <w:kern w:val="0"/>
                <w:sz w:val="22"/>
                <w:szCs w:val="22"/>
                <w:bdr w:val="nil"/>
                <w:lang w:eastAsia="lt-LT"/>
                <w14:ligatures w14:val="none"/>
              </w:rPr>
            </w:pPr>
            <w:r w:rsidRPr="00840309">
              <w:rPr>
                <w:rFonts w:ascii="Calibri" w:eastAsia="Times New Roman" w:hAnsi="Calibri" w:cs="Calibri"/>
                <w:b/>
                <w:bCs/>
                <w:kern w:val="0"/>
                <w:sz w:val="22"/>
                <w:szCs w:val="22"/>
                <w:bdr w:val="nil"/>
                <w:lang w:eastAsia="lt-LT"/>
                <w14:ligatures w14:val="none"/>
              </w:rPr>
              <w:t>Eil. Nr.</w:t>
            </w:r>
          </w:p>
        </w:tc>
        <w:tc>
          <w:tcPr>
            <w:tcW w:w="411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C20DE03" w14:textId="77777777" w:rsidR="00840309" w:rsidRPr="00840309" w:rsidRDefault="00840309" w:rsidP="00840309">
            <w:pPr>
              <w:pBdr>
                <w:top w:val="nil"/>
                <w:left w:val="nil"/>
                <w:bottom w:val="nil"/>
                <w:right w:val="nil"/>
                <w:between w:val="nil"/>
                <w:bar w:val="nil"/>
              </w:pBdr>
              <w:spacing w:after="0" w:line="240" w:lineRule="auto"/>
              <w:jc w:val="center"/>
              <w:rPr>
                <w:rFonts w:ascii="Calibri" w:eastAsia="Times New Roman" w:hAnsi="Calibri" w:cs="Calibri"/>
                <w:kern w:val="0"/>
                <w:sz w:val="22"/>
                <w:szCs w:val="22"/>
                <w:bdr w:val="nil"/>
                <w:lang w:eastAsia="lt-LT"/>
                <w14:ligatures w14:val="none"/>
              </w:rPr>
            </w:pPr>
            <w:r w:rsidRPr="00840309">
              <w:rPr>
                <w:rFonts w:ascii="Calibri" w:eastAsia="Times New Roman" w:hAnsi="Calibri" w:cs="Calibri"/>
                <w:b/>
                <w:bCs/>
                <w:kern w:val="0"/>
                <w:sz w:val="22"/>
                <w:szCs w:val="22"/>
                <w:bdr w:val="nil"/>
                <w:lang w:eastAsia="lt-LT"/>
                <w14:ligatures w14:val="none"/>
              </w:rPr>
              <w:t>Kvalifikacijos reikalavimai</w:t>
            </w:r>
          </w:p>
        </w:tc>
        <w:tc>
          <w:tcPr>
            <w:tcW w:w="567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3F1F912" w14:textId="77777777" w:rsidR="00840309" w:rsidRPr="00840309" w:rsidRDefault="00840309" w:rsidP="00840309">
            <w:pPr>
              <w:pBdr>
                <w:top w:val="nil"/>
                <w:left w:val="nil"/>
                <w:bottom w:val="nil"/>
                <w:right w:val="nil"/>
                <w:between w:val="nil"/>
                <w:bar w:val="nil"/>
              </w:pBdr>
              <w:spacing w:after="0" w:line="240" w:lineRule="auto"/>
              <w:jc w:val="center"/>
              <w:rPr>
                <w:rFonts w:ascii="Calibri" w:eastAsia="Times New Roman" w:hAnsi="Calibri" w:cs="Calibri"/>
                <w:kern w:val="0"/>
                <w:sz w:val="22"/>
                <w:szCs w:val="22"/>
                <w:bdr w:val="nil"/>
                <w:lang w:eastAsia="lt-LT"/>
                <w14:ligatures w14:val="none"/>
              </w:rPr>
            </w:pPr>
            <w:r w:rsidRPr="00840309">
              <w:rPr>
                <w:rFonts w:ascii="Calibri" w:eastAsia="Calibri" w:hAnsi="Calibri" w:cs="Calibri"/>
                <w:b/>
                <w:bCs/>
                <w:color w:val="000000"/>
                <w:kern w:val="0"/>
                <w:sz w:val="22"/>
                <w:szCs w:val="22"/>
                <w:lang w:eastAsia="lt-LT"/>
                <w14:ligatures w14:val="none"/>
              </w:rPr>
              <w:t>Atitiktį reikalavimui įrodantys dokumentai</w:t>
            </w:r>
          </w:p>
        </w:tc>
      </w:tr>
      <w:tr w:rsidR="00840309" w:rsidRPr="00840309" w14:paraId="13C045C5" w14:textId="77777777" w:rsidTr="00A36900">
        <w:trPr>
          <w:trHeight w:val="300"/>
        </w:trPr>
        <w:tc>
          <w:tcPr>
            <w:tcW w:w="560" w:type="dxa"/>
            <w:tcBorders>
              <w:top w:val="single" w:sz="4" w:space="0" w:color="auto"/>
              <w:left w:val="single" w:sz="4" w:space="0" w:color="auto"/>
              <w:bottom w:val="single" w:sz="4" w:space="0" w:color="auto"/>
              <w:right w:val="single" w:sz="4" w:space="0" w:color="auto"/>
            </w:tcBorders>
          </w:tcPr>
          <w:p w14:paraId="3745EAC7" w14:textId="77777777" w:rsidR="00840309" w:rsidRPr="00840309" w:rsidRDefault="00840309" w:rsidP="00840309">
            <w:pPr>
              <w:pBdr>
                <w:top w:val="nil"/>
                <w:left w:val="nil"/>
                <w:bottom w:val="nil"/>
                <w:right w:val="nil"/>
                <w:between w:val="nil"/>
                <w:bar w:val="nil"/>
              </w:pBdr>
              <w:tabs>
                <w:tab w:val="left" w:pos="1980"/>
              </w:tabs>
              <w:suppressAutoHyphens/>
              <w:snapToGrid w:val="0"/>
              <w:spacing w:after="0" w:line="240" w:lineRule="auto"/>
              <w:jc w:val="both"/>
              <w:rPr>
                <w:rFonts w:ascii="Calibri" w:eastAsia="Times New Roman" w:hAnsi="Calibri" w:cs="Calibri"/>
                <w:kern w:val="0"/>
                <w:sz w:val="22"/>
                <w:szCs w:val="22"/>
                <w:bdr w:val="nil"/>
                <w:lang w:eastAsia="lt-LT"/>
                <w14:ligatures w14:val="none"/>
              </w:rPr>
            </w:pPr>
            <w:r w:rsidRPr="00840309">
              <w:rPr>
                <w:rFonts w:ascii="Calibri" w:eastAsia="Times New Roman" w:hAnsi="Calibri" w:cs="Calibri"/>
                <w:kern w:val="0"/>
                <w:sz w:val="22"/>
                <w:szCs w:val="22"/>
                <w:bdr w:val="nil"/>
                <w:lang w:eastAsia="lt-LT"/>
                <w14:ligatures w14:val="none"/>
              </w:rPr>
              <w:t>1.</w:t>
            </w:r>
          </w:p>
        </w:tc>
        <w:tc>
          <w:tcPr>
            <w:tcW w:w="4113" w:type="dxa"/>
            <w:tcBorders>
              <w:top w:val="single" w:sz="4" w:space="0" w:color="auto"/>
              <w:left w:val="single" w:sz="4" w:space="0" w:color="auto"/>
              <w:bottom w:val="single" w:sz="4" w:space="0" w:color="auto"/>
              <w:right w:val="single" w:sz="4" w:space="0" w:color="auto"/>
            </w:tcBorders>
          </w:tcPr>
          <w:p w14:paraId="104C9AE1" w14:textId="77777777" w:rsidR="00840309" w:rsidRPr="00840309" w:rsidRDefault="00840309" w:rsidP="00840309">
            <w:pPr>
              <w:pBdr>
                <w:top w:val="nil"/>
                <w:left w:val="nil"/>
                <w:bottom w:val="nil"/>
                <w:right w:val="nil"/>
                <w:between w:val="nil"/>
                <w:bar w:val="nil"/>
              </w:pBdr>
              <w:tabs>
                <w:tab w:val="left" w:pos="1980"/>
              </w:tabs>
              <w:suppressAutoHyphens/>
              <w:snapToGrid w:val="0"/>
              <w:spacing w:after="0" w:line="240" w:lineRule="auto"/>
              <w:jc w:val="both"/>
              <w:rPr>
                <w:rFonts w:ascii="Calibri" w:eastAsia="Times New Roman" w:hAnsi="Calibri" w:cs="Calibri"/>
                <w:kern w:val="0"/>
                <w:sz w:val="22"/>
                <w:szCs w:val="22"/>
                <w:bdr w:val="nil"/>
                <w:lang w:eastAsia="ar-SA"/>
                <w14:ligatures w14:val="none"/>
              </w:rPr>
            </w:pPr>
            <w:r w:rsidRPr="00840309">
              <w:rPr>
                <w:rFonts w:ascii="Calibri" w:eastAsia="Times New Roman" w:hAnsi="Calibri" w:cs="Calibri"/>
                <w:b/>
                <w:bCs/>
                <w:kern w:val="0"/>
                <w:sz w:val="22"/>
                <w:szCs w:val="22"/>
                <w:bdr w:val="nil"/>
                <w:lang w:eastAsia="ar-SA"/>
                <w14:ligatures w14:val="none"/>
              </w:rPr>
              <w:t>Tiekėjas</w:t>
            </w:r>
            <w:r w:rsidRPr="00840309">
              <w:rPr>
                <w:rFonts w:ascii="Calibri" w:eastAsia="Times New Roman" w:hAnsi="Calibri" w:cs="Calibri"/>
                <w:kern w:val="0"/>
                <w:sz w:val="22"/>
                <w:szCs w:val="22"/>
                <w:bdr w:val="nil"/>
                <w:lang w:eastAsia="ar-SA"/>
                <w14:ligatures w14:val="none"/>
              </w:rPr>
              <w:t xml:space="preserve"> per paskutinius 6 (šešerius) metus iki pasiūlymų pateikimo termino pabaigos pagal vieną ar daugiau sutarčių </w:t>
            </w:r>
            <w:r w:rsidRPr="00840309">
              <w:rPr>
                <w:rFonts w:ascii="Calibri" w:eastAsia="Times New Roman" w:hAnsi="Calibri" w:cs="Calibri"/>
                <w:kern w:val="0"/>
                <w:sz w:val="22"/>
                <w:szCs w:val="22"/>
                <w:lang w:eastAsia="ar-SA"/>
                <w14:ligatures w14:val="none"/>
              </w:rPr>
              <w:t>yra savo jėgomis</w:t>
            </w:r>
            <w:r w:rsidRPr="00840309">
              <w:rPr>
                <w:rFonts w:ascii="Calibri" w:eastAsia="Times New Roman" w:hAnsi="Calibri" w:cs="Calibri"/>
                <w:kern w:val="0"/>
                <w:sz w:val="22"/>
                <w:szCs w:val="22"/>
                <w:bdr w:val="nil"/>
                <w:lang w:eastAsia="ar-SA"/>
                <w14:ligatures w14:val="none"/>
              </w:rPr>
              <w:t xml:space="preserve"> </w:t>
            </w:r>
            <w:bookmarkStart w:id="0" w:name="_Hlk191041572"/>
            <w:r w:rsidRPr="00840309">
              <w:rPr>
                <w:rFonts w:ascii="Calibri" w:eastAsia="Times New Roman" w:hAnsi="Calibri" w:cs="Calibri"/>
                <w:kern w:val="0"/>
                <w:sz w:val="22"/>
                <w:szCs w:val="22"/>
                <w:bdr w:val="nil"/>
                <w:lang w:eastAsia="ar-SA"/>
                <w14:ligatures w14:val="none"/>
              </w:rPr>
              <w:t>suteikęs paslaugų, susijusių su povandeninio triukšmo erdvini</w:t>
            </w:r>
            <w:r w:rsidRPr="00840309">
              <w:rPr>
                <w:rFonts w:ascii="Calibri" w:eastAsia="Times New Roman" w:hAnsi="Calibri" w:cs="Calibri"/>
                <w:kern w:val="0"/>
                <w:sz w:val="22"/>
                <w:szCs w:val="22"/>
                <w:lang w:eastAsia="ar-SA"/>
                <w14:ligatures w14:val="none"/>
              </w:rPr>
              <w:t>u</w:t>
            </w:r>
            <w:r w:rsidRPr="00840309">
              <w:rPr>
                <w:rFonts w:ascii="Calibri" w:eastAsia="Times New Roman" w:hAnsi="Calibri" w:cs="Calibri"/>
                <w:kern w:val="0"/>
                <w:sz w:val="22"/>
                <w:szCs w:val="22"/>
                <w:bdr w:val="nil"/>
                <w:lang w:eastAsia="ar-SA"/>
                <w14:ligatures w14:val="none"/>
              </w:rPr>
              <w:t xml:space="preserve"> modeliavim</w:t>
            </w:r>
            <w:r w:rsidRPr="00840309">
              <w:rPr>
                <w:rFonts w:ascii="Calibri" w:eastAsia="Times New Roman" w:hAnsi="Calibri" w:cs="Calibri"/>
                <w:kern w:val="0"/>
                <w:sz w:val="22"/>
                <w:szCs w:val="22"/>
                <w:lang w:eastAsia="ar-SA"/>
                <w14:ligatures w14:val="none"/>
              </w:rPr>
              <w:t>u ar</w:t>
            </w:r>
            <w:r w:rsidRPr="00840309">
              <w:rPr>
                <w:rFonts w:ascii="Calibri" w:eastAsia="Calibri" w:hAnsi="Calibri" w:cs="Arial"/>
                <w:kern w:val="0"/>
                <w:sz w:val="21"/>
                <w:szCs w:val="21"/>
                <w:lang w:eastAsia="lt-LT"/>
                <w14:ligatures w14:val="none"/>
              </w:rPr>
              <w:t xml:space="preserve"> </w:t>
            </w:r>
            <w:r w:rsidRPr="00840309">
              <w:rPr>
                <w:rFonts w:ascii="Calibri" w:eastAsia="Times New Roman" w:hAnsi="Calibri" w:cs="Calibri"/>
                <w:kern w:val="0"/>
                <w:sz w:val="22"/>
                <w:szCs w:val="22"/>
                <w:lang w:eastAsia="ar-SA"/>
                <w14:ligatures w14:val="none"/>
              </w:rPr>
              <w:t>povandeninio triukšmo programinės įrangos kūrimu, paslaugų susijusių su erdvinio povandeninio triukšmo modeliavimo produktų tiekimo rinkai a</w:t>
            </w:r>
            <w:r w:rsidRPr="00840309">
              <w:rPr>
                <w:rFonts w:ascii="Calibri" w:eastAsia="Times New Roman" w:hAnsi="Calibri" w:cs="Calibri"/>
                <w:kern w:val="0"/>
                <w:sz w:val="22"/>
                <w:szCs w:val="22"/>
                <w:bdr w:val="nil"/>
                <w:lang w:eastAsia="ar-SA"/>
                <w14:ligatures w14:val="none"/>
              </w:rPr>
              <w:t>r povandeninio triukšmo matavim</w:t>
            </w:r>
            <w:r w:rsidRPr="00840309">
              <w:rPr>
                <w:rFonts w:ascii="Calibri" w:eastAsia="Times New Roman" w:hAnsi="Calibri" w:cs="Calibri"/>
                <w:kern w:val="0"/>
                <w:sz w:val="22"/>
                <w:szCs w:val="22"/>
                <w:lang w:eastAsia="ar-SA"/>
                <w14:ligatures w14:val="none"/>
              </w:rPr>
              <w:t>u ir vertinimu</w:t>
            </w:r>
            <w:r w:rsidRPr="00840309">
              <w:rPr>
                <w:rFonts w:ascii="Calibri" w:eastAsia="Times New Roman" w:hAnsi="Calibri" w:cs="Calibri"/>
                <w:kern w:val="0"/>
                <w:sz w:val="22"/>
                <w:szCs w:val="22"/>
                <w:bdr w:val="nil"/>
                <w:lang w:eastAsia="ar-SA"/>
                <w14:ligatures w14:val="none"/>
              </w:rPr>
              <w:t xml:space="preserve">, </w:t>
            </w:r>
            <w:bookmarkEnd w:id="0"/>
            <w:r w:rsidRPr="00840309">
              <w:rPr>
                <w:rFonts w:ascii="Calibri" w:eastAsia="Times New Roman" w:hAnsi="Calibri" w:cs="Calibri"/>
                <w:kern w:val="0"/>
                <w:sz w:val="22"/>
                <w:szCs w:val="22"/>
                <w:bdr w:val="nil"/>
                <w:lang w:eastAsia="ar-SA"/>
                <w14:ligatures w14:val="none"/>
              </w:rPr>
              <w:t xml:space="preserve">kurių bendra vertė yra ne mažesnė kaip 69 000,00 Eur be PVM. </w:t>
            </w:r>
          </w:p>
          <w:p w14:paraId="65DE6142" w14:textId="77777777" w:rsidR="00840309" w:rsidRPr="00840309" w:rsidRDefault="00840309" w:rsidP="00840309">
            <w:pPr>
              <w:pBdr>
                <w:top w:val="nil"/>
                <w:left w:val="nil"/>
                <w:bottom w:val="nil"/>
                <w:right w:val="nil"/>
                <w:between w:val="nil"/>
                <w:bar w:val="nil"/>
              </w:pBdr>
              <w:tabs>
                <w:tab w:val="left" w:pos="1980"/>
              </w:tabs>
              <w:suppressAutoHyphens/>
              <w:snapToGrid w:val="0"/>
              <w:spacing w:after="0" w:line="240" w:lineRule="auto"/>
              <w:jc w:val="both"/>
              <w:rPr>
                <w:rFonts w:ascii="Calibri" w:eastAsia="Calibri" w:hAnsi="Calibri" w:cs="Calibri"/>
                <w:color w:val="000000"/>
                <w:kern w:val="0"/>
                <w:sz w:val="22"/>
                <w:szCs w:val="22"/>
                <w:bdr w:val="nil"/>
                <w:lang w:eastAsia="lt-LT"/>
                <w14:ligatures w14:val="none"/>
              </w:rPr>
            </w:pPr>
          </w:p>
        </w:tc>
        <w:tc>
          <w:tcPr>
            <w:tcW w:w="5670" w:type="dxa"/>
            <w:tcBorders>
              <w:top w:val="single" w:sz="4" w:space="0" w:color="auto"/>
              <w:left w:val="single" w:sz="4" w:space="0" w:color="auto"/>
              <w:bottom w:val="single" w:sz="4" w:space="0" w:color="auto"/>
              <w:right w:val="single" w:sz="4" w:space="0" w:color="auto"/>
            </w:tcBorders>
          </w:tcPr>
          <w:p w14:paraId="1F4611AC" w14:textId="77777777" w:rsidR="00840309" w:rsidRPr="00840309" w:rsidRDefault="00840309" w:rsidP="00840309">
            <w:pPr>
              <w:widowControl w:val="0"/>
              <w:numPr>
                <w:ilvl w:val="0"/>
                <w:numId w:val="3"/>
              </w:numPr>
              <w:pBdr>
                <w:top w:val="nil"/>
                <w:left w:val="nil"/>
                <w:bottom w:val="nil"/>
                <w:right w:val="nil"/>
                <w:between w:val="nil"/>
                <w:bar w:val="nil"/>
              </w:pBdr>
              <w:tabs>
                <w:tab w:val="left" w:pos="351"/>
              </w:tabs>
              <w:suppressAutoHyphens/>
              <w:snapToGrid w:val="0"/>
              <w:spacing w:after="0" w:line="240" w:lineRule="auto"/>
              <w:contextualSpacing/>
              <w:jc w:val="both"/>
              <w:rPr>
                <w:rFonts w:ascii="Calibri" w:eastAsia="Lucida Sans Unicode" w:hAnsi="Calibri" w:cs="Calibri"/>
                <w:kern w:val="0"/>
                <w:sz w:val="22"/>
                <w:szCs w:val="22"/>
                <w:bdr w:val="nil"/>
                <w:lang w:eastAsia="ar-SA"/>
                <w14:ligatures w14:val="none"/>
              </w:rPr>
            </w:pPr>
            <w:r w:rsidRPr="00840309">
              <w:rPr>
                <w:rFonts w:ascii="Calibri" w:eastAsia="Lucida Sans Unicode" w:hAnsi="Calibri" w:cs="Calibri"/>
                <w:kern w:val="0"/>
                <w:sz w:val="22"/>
                <w:szCs w:val="22"/>
                <w:bdr w:val="nil"/>
                <w:lang w:eastAsia="ar-SA"/>
                <w14:ligatures w14:val="none"/>
              </w:rPr>
              <w:t>Pateikiamas per pastaruosius 6 (šešerius) metus suteiktų paslaugų sąrašas su trumpu aprašymu, kuriame turi būti nurodyta sutartis (-</w:t>
            </w:r>
            <w:proofErr w:type="spellStart"/>
            <w:r w:rsidRPr="00840309">
              <w:rPr>
                <w:rFonts w:ascii="Calibri" w:eastAsia="Lucida Sans Unicode" w:hAnsi="Calibri" w:cs="Calibri"/>
                <w:kern w:val="0"/>
                <w:sz w:val="22"/>
                <w:szCs w:val="22"/>
                <w:bdr w:val="nil"/>
                <w:lang w:eastAsia="ar-SA"/>
                <w14:ligatures w14:val="none"/>
              </w:rPr>
              <w:t>ys</w:t>
            </w:r>
            <w:proofErr w:type="spellEnd"/>
            <w:r w:rsidRPr="00840309">
              <w:rPr>
                <w:rFonts w:ascii="Calibri" w:eastAsia="Lucida Sans Unicode" w:hAnsi="Calibri" w:cs="Calibri"/>
                <w:kern w:val="0"/>
                <w:sz w:val="22"/>
                <w:szCs w:val="22"/>
                <w:bdr w:val="nil"/>
                <w:lang w:eastAsia="ar-SA"/>
                <w14:ligatures w14:val="none"/>
              </w:rPr>
              <w:t>), sutarčių objektus, paslaugų pagal sutartis ir pirkimo objektą vertės ir paslaugų gavėjai (tiek viešieji, tiek privatieji), jų kontaktai (kontaktinio asmens vardas pavardė, pareigos, tel. Nr., el. pašto adresas).</w:t>
            </w:r>
          </w:p>
          <w:p w14:paraId="5E20AE27" w14:textId="77777777" w:rsidR="00840309" w:rsidRPr="00840309" w:rsidRDefault="00840309" w:rsidP="00840309">
            <w:pPr>
              <w:autoSpaceDE w:val="0"/>
              <w:autoSpaceDN w:val="0"/>
              <w:adjustRightInd w:val="0"/>
              <w:spacing w:after="0" w:line="240" w:lineRule="auto"/>
              <w:jc w:val="both"/>
              <w:rPr>
                <w:rFonts w:ascii="Calibri" w:eastAsia="Calibri" w:hAnsi="Calibri" w:cs="Calibri"/>
                <w:bCs/>
                <w:kern w:val="0"/>
                <w:sz w:val="22"/>
                <w:szCs w:val="22"/>
                <w:lang w:eastAsia="lt-LT"/>
                <w14:ligatures w14:val="none"/>
              </w:rPr>
            </w:pPr>
            <w:r w:rsidRPr="00840309">
              <w:rPr>
                <w:rFonts w:ascii="Calibri" w:eastAsia="Calibri" w:hAnsi="Calibri" w:cs="Calibri"/>
                <w:kern w:val="0"/>
                <w:sz w:val="22"/>
                <w:szCs w:val="22"/>
                <w:lang w:eastAsia="lt-LT"/>
                <w14:ligatures w14:val="none"/>
              </w:rPr>
              <w:t xml:space="preserve">Informacija apie tiekėjo patirtį teikiama </w:t>
            </w:r>
            <w:r w:rsidRPr="00840309">
              <w:rPr>
                <w:rFonts w:ascii="Calibri" w:eastAsia="Calibri" w:hAnsi="Calibri" w:cs="Calibri"/>
                <w:i/>
                <w:kern w:val="0"/>
                <w:sz w:val="22"/>
                <w:szCs w:val="22"/>
                <w:lang w:eastAsia="lt-LT"/>
                <w14:ligatures w14:val="none"/>
              </w:rPr>
              <w:t xml:space="preserve"> </w:t>
            </w:r>
            <w:r w:rsidRPr="00840309">
              <w:rPr>
                <w:rFonts w:ascii="Calibri" w:eastAsia="Calibri" w:hAnsi="Calibri" w:cs="Calibri"/>
                <w:b/>
                <w:bCs/>
                <w:iCs/>
                <w:kern w:val="0"/>
                <w:sz w:val="22"/>
                <w:szCs w:val="22"/>
                <w:lang w:eastAsia="lt-LT"/>
                <w14:ligatures w14:val="none"/>
              </w:rPr>
              <w:t>kartu su pasiūlymu</w:t>
            </w:r>
            <w:r w:rsidRPr="00840309">
              <w:rPr>
                <w:rFonts w:ascii="Calibri" w:eastAsia="Calibri" w:hAnsi="Calibri" w:cs="Calibri"/>
                <w:i/>
                <w:kern w:val="0"/>
                <w:sz w:val="22"/>
                <w:szCs w:val="22"/>
                <w:lang w:eastAsia="lt-LT"/>
                <w14:ligatures w14:val="none"/>
              </w:rPr>
              <w:t xml:space="preserve"> </w:t>
            </w:r>
            <w:r w:rsidRPr="00840309">
              <w:rPr>
                <w:rFonts w:ascii="Calibri" w:eastAsia="Calibri" w:hAnsi="Calibri" w:cs="Calibri"/>
                <w:iCs/>
                <w:kern w:val="0"/>
                <w:sz w:val="22"/>
                <w:szCs w:val="22"/>
                <w:lang w:eastAsia="lt-LT"/>
                <w14:ligatures w14:val="none"/>
              </w:rPr>
              <w:t>pagal</w:t>
            </w:r>
            <w:r w:rsidRPr="00840309">
              <w:rPr>
                <w:rFonts w:ascii="Calibri" w:eastAsia="Calibri" w:hAnsi="Calibri" w:cs="Calibri"/>
                <w:i/>
                <w:kern w:val="0"/>
                <w:sz w:val="22"/>
                <w:szCs w:val="22"/>
                <w:lang w:eastAsia="lt-LT"/>
                <w14:ligatures w14:val="none"/>
              </w:rPr>
              <w:t xml:space="preserve"> </w:t>
            </w:r>
            <w:r w:rsidRPr="00840309">
              <w:rPr>
                <w:rFonts w:ascii="Calibri" w:eastAsia="Calibri" w:hAnsi="Calibri" w:cs="Calibri"/>
                <w:i/>
                <w:color w:val="0070C0"/>
                <w:kern w:val="0"/>
                <w:sz w:val="22"/>
                <w:szCs w:val="22"/>
                <w:lang w:eastAsia="lt-LT"/>
                <w14:ligatures w14:val="none"/>
              </w:rPr>
              <w:t xml:space="preserve">Specialiųjų pirkimo sąlygų </w:t>
            </w:r>
            <w:r w:rsidRPr="00840309">
              <w:rPr>
                <w:rFonts w:ascii="Calibri" w:eastAsia="Calibri" w:hAnsi="Calibri" w:cs="Calibri"/>
                <w:i/>
                <w:color w:val="0070C0"/>
                <w:kern w:val="0"/>
                <w:sz w:val="22"/>
                <w:szCs w:val="22"/>
                <w:lang w:val="en-US" w:eastAsia="lt-LT"/>
                <w14:ligatures w14:val="none"/>
              </w:rPr>
              <w:t>7</w:t>
            </w:r>
            <w:r w:rsidRPr="00840309">
              <w:rPr>
                <w:rFonts w:ascii="Calibri" w:eastAsia="Calibri" w:hAnsi="Calibri" w:cs="Calibri"/>
                <w:i/>
                <w:color w:val="0070C0"/>
                <w:kern w:val="0"/>
                <w:sz w:val="22"/>
                <w:szCs w:val="22"/>
                <w:lang w:eastAsia="lt-LT"/>
                <w14:ligatures w14:val="none"/>
              </w:rPr>
              <w:t xml:space="preserve"> priedo „</w:t>
            </w:r>
            <w:r w:rsidRPr="00840309">
              <w:rPr>
                <w:rFonts w:ascii="Calibri" w:eastAsia="Calibri" w:hAnsi="Calibri" w:cs="Calibri"/>
                <w:i/>
                <w:iCs/>
                <w:color w:val="0070C0"/>
                <w:kern w:val="0"/>
                <w:sz w:val="22"/>
                <w:szCs w:val="22"/>
                <w:lang w:eastAsia="lt-LT"/>
                <w14:ligatures w14:val="none"/>
              </w:rPr>
              <w:t>Tiekėjo patirtis ir s</w:t>
            </w:r>
            <w:r w:rsidRPr="00840309">
              <w:rPr>
                <w:rFonts w:ascii="Calibri" w:eastAsia="Calibri" w:hAnsi="Calibri" w:cs="Calibri"/>
                <w:i/>
                <w:color w:val="0070C0"/>
                <w:kern w:val="0"/>
                <w:sz w:val="22"/>
                <w:szCs w:val="22"/>
                <w:lang w:eastAsia="lt-LT"/>
                <w14:ligatures w14:val="none"/>
              </w:rPr>
              <w:t xml:space="preserve">iūlomų specialistų sąrašas“ </w:t>
            </w:r>
            <w:r w:rsidRPr="00840309">
              <w:rPr>
                <w:rFonts w:ascii="Calibri" w:eastAsia="Calibri" w:hAnsi="Calibri" w:cs="Calibri"/>
                <w:iCs/>
                <w:color w:val="0070C0"/>
                <w:kern w:val="0"/>
                <w:sz w:val="22"/>
                <w:szCs w:val="22"/>
                <w:lang w:eastAsia="lt-LT"/>
                <w14:ligatures w14:val="none"/>
              </w:rPr>
              <w:t>1 lentelę.</w:t>
            </w:r>
          </w:p>
          <w:p w14:paraId="26C5F0A0" w14:textId="77777777" w:rsidR="00840309" w:rsidRPr="00840309" w:rsidRDefault="00840309" w:rsidP="00840309">
            <w:pPr>
              <w:widowControl w:val="0"/>
              <w:pBdr>
                <w:top w:val="nil"/>
                <w:left w:val="nil"/>
                <w:bottom w:val="nil"/>
                <w:right w:val="nil"/>
                <w:between w:val="nil"/>
                <w:bar w:val="nil"/>
              </w:pBdr>
              <w:suppressAutoHyphens/>
              <w:snapToGrid w:val="0"/>
              <w:spacing w:after="0" w:line="240" w:lineRule="auto"/>
              <w:jc w:val="both"/>
              <w:rPr>
                <w:rFonts w:ascii="Calibri" w:eastAsia="Lucida Sans Unicode" w:hAnsi="Calibri" w:cs="Calibri"/>
                <w:bCs/>
                <w:kern w:val="0"/>
                <w:sz w:val="22"/>
                <w:szCs w:val="22"/>
                <w:bdr w:val="nil"/>
                <w:lang w:eastAsia="ar-SA"/>
                <w14:ligatures w14:val="none"/>
              </w:rPr>
            </w:pPr>
            <w:r w:rsidRPr="00840309" w:rsidDel="00214DCE">
              <w:rPr>
                <w:rFonts w:ascii="Calibri" w:eastAsia="Lucida Sans Unicode" w:hAnsi="Calibri" w:cs="Calibri"/>
                <w:color w:val="EE0000"/>
                <w:kern w:val="0"/>
                <w:sz w:val="22"/>
                <w:szCs w:val="22"/>
                <w:bdr w:val="nil"/>
                <w:lang w:eastAsia="ar-SA"/>
                <w14:ligatures w14:val="none"/>
              </w:rPr>
              <w:t xml:space="preserve"> </w:t>
            </w:r>
          </w:p>
          <w:p w14:paraId="12ACF787" w14:textId="77777777" w:rsidR="00840309" w:rsidRPr="00840309" w:rsidRDefault="00840309" w:rsidP="00840309">
            <w:pPr>
              <w:numPr>
                <w:ilvl w:val="0"/>
                <w:numId w:val="3"/>
              </w:numPr>
              <w:tabs>
                <w:tab w:val="left" w:pos="351"/>
              </w:tabs>
              <w:spacing w:line="240" w:lineRule="auto"/>
              <w:contextualSpacing/>
              <w:jc w:val="both"/>
              <w:rPr>
                <w:rFonts w:ascii="Calibri" w:eastAsia="Lucida Sans Unicode" w:hAnsi="Calibri" w:cs="Calibri"/>
                <w:bCs/>
                <w:kern w:val="0"/>
                <w:sz w:val="22"/>
                <w:szCs w:val="22"/>
                <w:bdr w:val="nil"/>
                <w:lang w:eastAsia="ar-SA"/>
                <w14:ligatures w14:val="none"/>
              </w:rPr>
            </w:pPr>
            <w:r w:rsidRPr="00840309">
              <w:rPr>
                <w:rFonts w:ascii="Calibri" w:eastAsia="Lucida Sans Unicode" w:hAnsi="Calibri" w:cs="Calibri"/>
                <w:bCs/>
                <w:kern w:val="0"/>
                <w:sz w:val="22"/>
                <w:szCs w:val="22"/>
                <w:bdr w:val="nil"/>
                <w:lang w:eastAsia="ar-SA"/>
                <w14:ligatures w14:val="none"/>
              </w:rPr>
              <w:t xml:space="preserve">Įrodymus apie tiekėjo tinkamą paslaugų suteikimą </w:t>
            </w:r>
            <w:r w:rsidRPr="00840309">
              <w:rPr>
                <w:rFonts w:ascii="Calibri" w:eastAsia="Lucida Sans Unicode" w:hAnsi="Calibri" w:cs="Calibri"/>
                <w:bCs/>
                <w:kern w:val="0"/>
                <w:sz w:val="22"/>
                <w:szCs w:val="22"/>
                <w:u w:val="single"/>
                <w:bdr w:val="nil"/>
                <w:lang w:eastAsia="ar-SA"/>
                <w14:ligatures w14:val="none"/>
              </w:rPr>
              <w:t>pateikti turės tik nustatytas ekonomiškai naudingiausią pasiūlymą pateikęs tiekėjas (galimas pirkimo laimėtojas):</w:t>
            </w:r>
          </w:p>
          <w:p w14:paraId="10A0C1E0" w14:textId="77777777" w:rsidR="00840309" w:rsidRPr="00840309" w:rsidRDefault="00840309" w:rsidP="00840309">
            <w:pPr>
              <w:tabs>
                <w:tab w:val="left" w:pos="351"/>
              </w:tabs>
              <w:spacing w:line="240" w:lineRule="auto"/>
              <w:contextualSpacing/>
              <w:jc w:val="both"/>
              <w:rPr>
                <w:rFonts w:ascii="Calibri" w:eastAsia="Calibri" w:hAnsi="Calibri" w:cs="Arial"/>
                <w:kern w:val="0"/>
                <w:sz w:val="21"/>
                <w:szCs w:val="21"/>
                <w:bdr w:val="nil"/>
                <w:lang w:eastAsia="ar-SA"/>
                <w14:ligatures w14:val="none"/>
              </w:rPr>
            </w:pPr>
            <w:r w:rsidRPr="00840309">
              <w:rPr>
                <w:rFonts w:ascii="Calibri" w:eastAsia="Calibri" w:hAnsi="Calibri" w:cs="Arial"/>
                <w:kern w:val="0"/>
                <w:sz w:val="21"/>
                <w:szCs w:val="21"/>
                <w:bdr w:val="nil"/>
                <w:lang w:eastAsia="ar-SA"/>
                <w14:ligatures w14:val="none"/>
              </w:rPr>
              <w:t>užsakovo atsiliepimas arba pažyma arba priėmimo/perdavimo aktas arba kitas lygiavertis dokumentas, kuriame būtų nurodytos paslaugų pagal sutartis ir pirkimo objektą vertės, paslaugų teikimo laikotarpis (pradžia, pabaiga, nurodomi metai, mėnuo, diena) ir patvirtinimas, kad paslaugos buvo suteiktos tinkamai.</w:t>
            </w:r>
          </w:p>
          <w:p w14:paraId="023A5AF6" w14:textId="77777777" w:rsidR="00840309" w:rsidRPr="00840309" w:rsidRDefault="00840309" w:rsidP="00840309">
            <w:pPr>
              <w:widowControl w:val="0"/>
              <w:pBdr>
                <w:top w:val="nil"/>
                <w:left w:val="nil"/>
                <w:bottom w:val="nil"/>
                <w:right w:val="nil"/>
                <w:between w:val="nil"/>
                <w:bar w:val="nil"/>
              </w:pBdr>
              <w:snapToGrid w:val="0"/>
              <w:spacing w:after="0" w:line="240" w:lineRule="auto"/>
              <w:jc w:val="both"/>
              <w:rPr>
                <w:rFonts w:ascii="Calibri" w:eastAsia="Calibri" w:hAnsi="Calibri" w:cs="Calibri"/>
                <w:bCs/>
                <w:color w:val="000000"/>
                <w:kern w:val="0"/>
                <w:sz w:val="22"/>
                <w:szCs w:val="22"/>
                <w:bdr w:val="nil"/>
                <w:lang w:eastAsia="lt-LT"/>
                <w14:ligatures w14:val="none"/>
              </w:rPr>
            </w:pPr>
            <w:r w:rsidRPr="00840309">
              <w:rPr>
                <w:rFonts w:ascii="Calibri" w:eastAsia="Lucida Sans Unicode" w:hAnsi="Calibri" w:cs="Calibri"/>
                <w:b/>
                <w:i/>
                <w:iCs/>
                <w:kern w:val="0"/>
                <w:sz w:val="22"/>
                <w:szCs w:val="22"/>
                <w:bdr w:val="nil"/>
                <w:lang w:eastAsia="ar-SA"/>
                <w14:ligatures w14:val="none"/>
              </w:rPr>
              <w:t>Pateikiami dokumentai elektroninėje formoje CVP IS priemonėmis.</w:t>
            </w:r>
          </w:p>
        </w:tc>
      </w:tr>
      <w:tr w:rsidR="00840309" w:rsidRPr="00840309" w14:paraId="27A2EC35" w14:textId="77777777" w:rsidTr="00A36900">
        <w:trPr>
          <w:trHeight w:val="300"/>
        </w:trPr>
        <w:tc>
          <w:tcPr>
            <w:tcW w:w="560" w:type="dxa"/>
            <w:tcBorders>
              <w:top w:val="single" w:sz="4" w:space="0" w:color="auto"/>
              <w:left w:val="single" w:sz="4" w:space="0" w:color="auto"/>
              <w:bottom w:val="single" w:sz="4" w:space="0" w:color="auto"/>
              <w:right w:val="single" w:sz="4" w:space="0" w:color="auto"/>
            </w:tcBorders>
            <w:hideMark/>
          </w:tcPr>
          <w:p w14:paraId="52414519" w14:textId="77777777" w:rsidR="00840309" w:rsidRPr="00840309" w:rsidRDefault="00840309" w:rsidP="00840309">
            <w:pPr>
              <w:pBdr>
                <w:top w:val="nil"/>
                <w:left w:val="nil"/>
                <w:bottom w:val="nil"/>
                <w:right w:val="nil"/>
                <w:between w:val="nil"/>
                <w:bar w:val="nil"/>
              </w:pBdr>
              <w:spacing w:after="0" w:line="240" w:lineRule="auto"/>
              <w:jc w:val="center"/>
              <w:rPr>
                <w:rFonts w:ascii="Calibri" w:eastAsia="Times New Roman" w:hAnsi="Calibri" w:cs="Calibri"/>
                <w:kern w:val="0"/>
                <w:sz w:val="22"/>
                <w:szCs w:val="22"/>
                <w:bdr w:val="nil"/>
                <w:lang w:eastAsia="lt-LT"/>
                <w14:ligatures w14:val="none"/>
              </w:rPr>
            </w:pPr>
            <w:r w:rsidRPr="00840309">
              <w:rPr>
                <w:rFonts w:ascii="Calibri" w:eastAsia="Times New Roman" w:hAnsi="Calibri" w:cs="Calibri"/>
                <w:kern w:val="0"/>
                <w:sz w:val="22"/>
                <w:szCs w:val="22"/>
                <w:bdr w:val="nil"/>
                <w:lang w:eastAsia="lt-LT"/>
                <w14:ligatures w14:val="none"/>
              </w:rPr>
              <w:t>2.</w:t>
            </w:r>
          </w:p>
        </w:tc>
        <w:tc>
          <w:tcPr>
            <w:tcW w:w="4113" w:type="dxa"/>
            <w:tcBorders>
              <w:top w:val="single" w:sz="4" w:space="0" w:color="auto"/>
              <w:left w:val="single" w:sz="4" w:space="0" w:color="auto"/>
              <w:bottom w:val="single" w:sz="4" w:space="0" w:color="auto"/>
              <w:right w:val="single" w:sz="4" w:space="0" w:color="auto"/>
            </w:tcBorders>
          </w:tcPr>
          <w:p w14:paraId="2D04B935" w14:textId="77777777" w:rsidR="00840309" w:rsidRPr="00840309" w:rsidRDefault="00840309" w:rsidP="00840309">
            <w:pPr>
              <w:widowControl w:val="0"/>
              <w:suppressAutoHyphens/>
              <w:spacing w:after="0" w:line="240" w:lineRule="auto"/>
              <w:jc w:val="both"/>
              <w:rPr>
                <w:rFonts w:ascii="Calibri" w:eastAsia="Times New Roman" w:hAnsi="Calibri" w:cs="Calibri"/>
                <w:kern w:val="0"/>
                <w:sz w:val="22"/>
                <w:szCs w:val="22"/>
                <w:lang w:eastAsia="ar-SA"/>
                <w14:ligatures w14:val="none"/>
              </w:rPr>
            </w:pPr>
            <w:r w:rsidRPr="00840309">
              <w:rPr>
                <w:rFonts w:ascii="Calibri" w:eastAsia="Times New Roman" w:hAnsi="Calibri" w:cs="Calibri"/>
                <w:kern w:val="0"/>
                <w:sz w:val="22"/>
                <w:szCs w:val="22"/>
                <w:lang w:eastAsia="ar-SA"/>
                <w14:ligatures w14:val="none"/>
              </w:rPr>
              <w:t>Tiekėjas, paslaugų teikimo sutarties vykdymui, privalo turėti kvalifikuotus specialistus, atitinkančius žemiau nurodytus kvalifikacijos reikalavimus. (T</w:t>
            </w:r>
            <w:r w:rsidRPr="00840309">
              <w:rPr>
                <w:rFonts w:ascii="Calibri" w:eastAsia="Times New Roman" w:hAnsi="Calibri" w:cs="Calibri"/>
                <w:i/>
                <w:iCs/>
                <w:kern w:val="0"/>
                <w:sz w:val="22"/>
                <w:szCs w:val="22"/>
                <w:lang w:eastAsia="ar-SA"/>
                <w14:ligatures w14:val="none"/>
              </w:rPr>
              <w:t>as pats specialistas gali būti siūlomas kelioms pozicijoms, jei specialisto kvalifikacija atitinka visus kitos pozicijos specialistui nustatytus kvalifikacijos reikalavimus)</w:t>
            </w:r>
            <w:r w:rsidRPr="00840309">
              <w:rPr>
                <w:rFonts w:ascii="Calibri" w:eastAsia="Times New Roman" w:hAnsi="Calibri" w:cs="Calibri"/>
                <w:kern w:val="0"/>
                <w:sz w:val="22"/>
                <w:szCs w:val="22"/>
                <w:lang w:eastAsia="ar-SA"/>
                <w14:ligatures w14:val="none"/>
              </w:rPr>
              <w:t>:</w:t>
            </w:r>
          </w:p>
          <w:p w14:paraId="2941FA07" w14:textId="77777777" w:rsidR="00840309" w:rsidRPr="00840309" w:rsidRDefault="00840309" w:rsidP="00840309">
            <w:pPr>
              <w:widowControl w:val="0"/>
              <w:tabs>
                <w:tab w:val="left" w:pos="429"/>
              </w:tabs>
              <w:suppressAutoHyphens/>
              <w:spacing w:after="0" w:line="240" w:lineRule="auto"/>
              <w:jc w:val="both"/>
              <w:rPr>
                <w:rFonts w:ascii="Calibri" w:eastAsia="Times New Roman" w:hAnsi="Calibri" w:cs="Calibri"/>
                <w:kern w:val="0"/>
                <w:sz w:val="22"/>
                <w:szCs w:val="22"/>
                <w:lang w:eastAsia="ar-SA"/>
                <w14:ligatures w14:val="none"/>
              </w:rPr>
            </w:pPr>
            <w:r w:rsidRPr="00840309">
              <w:rPr>
                <w:rFonts w:ascii="Calibri" w:eastAsia="Times New Roman" w:hAnsi="Calibri" w:cs="Calibri"/>
                <w:kern w:val="0"/>
                <w:sz w:val="22"/>
                <w:szCs w:val="22"/>
                <w:lang w:eastAsia="ar-SA"/>
                <w14:ligatures w14:val="none"/>
              </w:rPr>
              <w:t xml:space="preserve">2.1. </w:t>
            </w:r>
            <w:r w:rsidRPr="00840309">
              <w:rPr>
                <w:rFonts w:ascii="Calibri" w:eastAsia="Times New Roman" w:hAnsi="Calibri" w:cs="Calibri"/>
                <w:b/>
                <w:bCs/>
                <w:kern w:val="0"/>
                <w:sz w:val="22"/>
                <w:szCs w:val="22"/>
                <w:lang w:eastAsia="ar-SA"/>
                <w14:ligatures w14:val="none"/>
              </w:rPr>
              <w:t xml:space="preserve">Pagrindinis specialistas </w:t>
            </w:r>
            <w:r w:rsidRPr="00840309">
              <w:rPr>
                <w:rFonts w:ascii="Calibri" w:eastAsia="Calibri" w:hAnsi="Calibri" w:cs="Calibri"/>
                <w:b/>
                <w:bCs/>
                <w:color w:val="000000"/>
                <w:kern w:val="0"/>
                <w:sz w:val="22"/>
                <w:szCs w:val="22"/>
                <w:lang w:eastAsia="ar-SA"/>
                <w14:ligatures w14:val="none"/>
              </w:rPr>
              <w:t>–</w:t>
            </w:r>
            <w:r w:rsidRPr="00840309">
              <w:rPr>
                <w:rFonts w:ascii="Calibri" w:eastAsia="Times New Roman" w:hAnsi="Calibri" w:cs="Calibri"/>
                <w:b/>
                <w:bCs/>
                <w:kern w:val="0"/>
                <w:sz w:val="22"/>
                <w:szCs w:val="22"/>
                <w:lang w:eastAsia="ar-SA"/>
                <w14:ligatures w14:val="none"/>
              </w:rPr>
              <w:t xml:space="preserve"> tyrimų (projektų) vadovas</w:t>
            </w:r>
            <w:r w:rsidRPr="00840309">
              <w:rPr>
                <w:rFonts w:ascii="Calibri" w:eastAsia="Times New Roman" w:hAnsi="Calibri" w:cs="Calibri"/>
                <w:kern w:val="0"/>
                <w:sz w:val="22"/>
                <w:szCs w:val="22"/>
                <w:lang w:eastAsia="ar-SA"/>
                <w14:ligatures w14:val="none"/>
              </w:rPr>
              <w:t xml:space="preserve"> turi:</w:t>
            </w:r>
          </w:p>
          <w:p w14:paraId="632194DD" w14:textId="77777777" w:rsidR="00840309" w:rsidRPr="00840309" w:rsidRDefault="00840309" w:rsidP="00840309">
            <w:pPr>
              <w:widowControl w:val="0"/>
              <w:pBdr>
                <w:top w:val="nil"/>
                <w:left w:val="nil"/>
                <w:bottom w:val="nil"/>
                <w:right w:val="nil"/>
                <w:between w:val="nil"/>
                <w:bar w:val="nil"/>
              </w:pBdr>
              <w:suppressAutoHyphens/>
              <w:spacing w:after="0" w:line="240" w:lineRule="auto"/>
              <w:jc w:val="both"/>
              <w:rPr>
                <w:rFonts w:ascii="Calibri" w:eastAsia="Times New Roman" w:hAnsi="Calibri" w:cs="Calibri"/>
                <w:kern w:val="0"/>
                <w:sz w:val="22"/>
                <w:szCs w:val="22"/>
                <w:bdr w:val="nil"/>
                <w:lang w:eastAsia="zh-CN"/>
                <w14:ligatures w14:val="none"/>
              </w:rPr>
            </w:pPr>
            <w:r w:rsidRPr="00840309">
              <w:rPr>
                <w:rFonts w:ascii="Calibri" w:eastAsia="Times New Roman" w:hAnsi="Calibri" w:cs="Calibri"/>
                <w:kern w:val="0"/>
                <w:sz w:val="22"/>
                <w:szCs w:val="22"/>
                <w:bdr w:val="nil"/>
                <w:lang w:eastAsia="ar-SA"/>
                <w14:ligatures w14:val="none"/>
              </w:rPr>
              <w:t xml:space="preserve">2.1.1. </w:t>
            </w:r>
            <w:r w:rsidRPr="00840309">
              <w:rPr>
                <w:rFonts w:ascii="Calibri" w:eastAsia="Times New Roman" w:hAnsi="Calibri" w:cs="Calibri"/>
                <w:kern w:val="0"/>
                <w:sz w:val="22"/>
                <w:szCs w:val="22"/>
                <w:lang w:eastAsia="zh-CN"/>
                <w14:ligatures w14:val="none"/>
              </w:rPr>
              <w:t xml:space="preserve">turėti aukštąjį universitetinį </w:t>
            </w:r>
            <w:r w:rsidRPr="00840309" w:rsidDel="008C580C">
              <w:rPr>
                <w:rFonts w:ascii="Calibri" w:eastAsia="Times New Roman" w:hAnsi="Calibri" w:cs="Calibri"/>
                <w:kern w:val="0"/>
                <w:sz w:val="22"/>
                <w:szCs w:val="22"/>
                <w:lang w:eastAsia="zh-CN"/>
                <w14:ligatures w14:val="none"/>
              </w:rPr>
              <w:t>išsilavinimą</w:t>
            </w:r>
            <w:r w:rsidRPr="00840309">
              <w:rPr>
                <w:rFonts w:ascii="Calibri" w:eastAsia="Times New Roman" w:hAnsi="Calibri" w:cs="Calibri"/>
                <w:kern w:val="0"/>
                <w:sz w:val="22"/>
                <w:szCs w:val="22"/>
                <w:lang w:eastAsia="zh-CN"/>
                <w14:ligatures w14:val="none"/>
              </w:rPr>
              <w:t xml:space="preserve"> </w:t>
            </w:r>
            <w:r w:rsidRPr="00840309" w:rsidDel="008C580C">
              <w:rPr>
                <w:rFonts w:ascii="Calibri" w:eastAsia="Times New Roman" w:hAnsi="Calibri" w:cs="Calibri"/>
                <w:kern w:val="0"/>
                <w:sz w:val="22"/>
                <w:szCs w:val="22"/>
                <w:lang w:eastAsia="zh-CN"/>
                <w14:ligatures w14:val="none"/>
              </w:rPr>
              <w:t xml:space="preserve">gamtos mokslų studijų </w:t>
            </w:r>
            <w:r w:rsidRPr="00840309">
              <w:rPr>
                <w:rFonts w:ascii="Calibri" w:eastAsia="Times New Roman" w:hAnsi="Calibri" w:cs="Calibri"/>
                <w:kern w:val="0"/>
                <w:sz w:val="22"/>
                <w:szCs w:val="22"/>
                <w:lang w:eastAsia="zh-CN"/>
                <w14:ligatures w14:val="none"/>
              </w:rPr>
              <w:t>srities</w:t>
            </w:r>
            <w:r w:rsidRPr="00840309" w:rsidDel="00AC4052">
              <w:rPr>
                <w:rFonts w:ascii="Calibri" w:eastAsia="Times New Roman" w:hAnsi="Calibri" w:cs="Calibri"/>
                <w:kern w:val="0"/>
                <w:sz w:val="22"/>
                <w:szCs w:val="22"/>
                <w:lang w:eastAsia="zh-CN"/>
                <w14:ligatures w14:val="none"/>
              </w:rPr>
              <w:t xml:space="preserve"> </w:t>
            </w:r>
            <w:r w:rsidRPr="00840309">
              <w:rPr>
                <w:rFonts w:ascii="Calibri" w:eastAsia="Times New Roman" w:hAnsi="Calibri" w:cs="Calibri"/>
                <w:i/>
                <w:iCs/>
                <w:kern w:val="0"/>
                <w:sz w:val="22"/>
                <w:szCs w:val="22"/>
                <w:lang w:eastAsia="zh-CN"/>
                <w14:ligatures w14:val="none"/>
              </w:rPr>
              <w:t>ekologijos ir aplinkotyros</w:t>
            </w:r>
            <w:r w:rsidRPr="00840309">
              <w:rPr>
                <w:rFonts w:ascii="Calibri" w:eastAsia="Times New Roman" w:hAnsi="Calibri" w:cs="Calibri"/>
                <w:iCs/>
                <w:kern w:val="0"/>
                <w:sz w:val="22"/>
                <w:szCs w:val="22"/>
                <w:lang w:eastAsia="zh-CN"/>
                <w14:ligatures w14:val="none"/>
              </w:rPr>
              <w:t xml:space="preserve"> krypties</w:t>
            </w:r>
            <w:r w:rsidRPr="00840309" w:rsidDel="00AC4052">
              <w:rPr>
                <w:rFonts w:ascii="Calibri" w:eastAsia="Times New Roman" w:hAnsi="Calibri" w:cs="Calibri"/>
                <w:i/>
                <w:iCs/>
                <w:kern w:val="0"/>
                <w:sz w:val="22"/>
                <w:szCs w:val="22"/>
                <w:lang w:eastAsia="zh-CN"/>
                <w14:ligatures w14:val="none"/>
              </w:rPr>
              <w:t xml:space="preserve"> </w:t>
            </w:r>
            <w:r w:rsidRPr="00840309">
              <w:rPr>
                <w:rFonts w:ascii="Calibri" w:eastAsia="Times New Roman" w:hAnsi="Calibri" w:cs="Calibri"/>
                <w:kern w:val="0"/>
                <w:sz w:val="22"/>
                <w:szCs w:val="22"/>
                <w:lang w:eastAsia="zh-CN"/>
                <w14:ligatures w14:val="none"/>
              </w:rPr>
              <w:t xml:space="preserve">arba technologijos mokslų studijų srities </w:t>
            </w:r>
            <w:r w:rsidRPr="00840309">
              <w:rPr>
                <w:rFonts w:ascii="Calibri" w:eastAsia="Times New Roman" w:hAnsi="Calibri" w:cs="Calibri"/>
                <w:i/>
                <w:kern w:val="0"/>
                <w:sz w:val="22"/>
                <w:szCs w:val="22"/>
                <w:lang w:eastAsia="zh-CN"/>
                <w14:ligatures w14:val="none"/>
              </w:rPr>
              <w:t>matavimų inžinerijos arba</w:t>
            </w:r>
            <w:r w:rsidRPr="00840309">
              <w:rPr>
                <w:rFonts w:ascii="Calibri" w:eastAsia="Times New Roman" w:hAnsi="Calibri" w:cs="Calibri"/>
                <w:kern w:val="0"/>
                <w:sz w:val="22"/>
                <w:szCs w:val="22"/>
                <w:lang w:eastAsia="zh-CN"/>
                <w14:ligatures w14:val="none"/>
              </w:rPr>
              <w:t xml:space="preserve"> </w:t>
            </w:r>
            <w:r w:rsidRPr="00840309">
              <w:rPr>
                <w:rFonts w:ascii="Calibri" w:eastAsia="Times New Roman" w:hAnsi="Calibri" w:cs="Calibri"/>
                <w:i/>
                <w:iCs/>
                <w:kern w:val="0"/>
                <w:sz w:val="22"/>
                <w:szCs w:val="22"/>
                <w:lang w:eastAsia="zh-CN"/>
                <w14:ligatures w14:val="none"/>
              </w:rPr>
              <w:t xml:space="preserve">aplinkos inžinerijos </w:t>
            </w:r>
            <w:r w:rsidRPr="00840309">
              <w:rPr>
                <w:rFonts w:ascii="Calibri" w:eastAsia="Times New Roman" w:hAnsi="Calibri" w:cs="Calibri"/>
                <w:kern w:val="0"/>
                <w:sz w:val="22"/>
                <w:szCs w:val="22"/>
                <w:lang w:eastAsia="zh-CN"/>
                <w14:ligatures w14:val="none"/>
              </w:rPr>
              <w:t xml:space="preserve">krypties </w:t>
            </w:r>
            <w:r w:rsidRPr="00840309" w:rsidDel="00192E61">
              <w:rPr>
                <w:rFonts w:ascii="Calibri" w:eastAsia="Times New Roman" w:hAnsi="Calibri" w:cs="Calibri"/>
                <w:kern w:val="0"/>
                <w:sz w:val="22"/>
                <w:szCs w:val="22"/>
                <w:lang w:eastAsia="zh-CN"/>
                <w14:ligatures w14:val="none"/>
              </w:rPr>
              <w:t>a</w:t>
            </w:r>
            <w:r w:rsidRPr="00840309" w:rsidDel="008C580C">
              <w:rPr>
                <w:rFonts w:ascii="Calibri" w:eastAsia="Times New Roman" w:hAnsi="Calibri" w:cs="Calibri"/>
                <w:kern w:val="0"/>
                <w:sz w:val="22"/>
                <w:szCs w:val="22"/>
                <w:lang w:eastAsia="zh-CN"/>
                <w14:ligatures w14:val="none"/>
              </w:rPr>
              <w:t xml:space="preserve">rba jam </w:t>
            </w:r>
            <w:r w:rsidRPr="00840309">
              <w:rPr>
                <w:rFonts w:ascii="Calibri" w:eastAsia="Times New Roman" w:hAnsi="Calibri" w:cs="Calibri"/>
                <w:kern w:val="0"/>
                <w:sz w:val="22"/>
                <w:szCs w:val="22"/>
                <w:lang w:eastAsia="zh-CN"/>
                <w14:ligatures w14:val="none"/>
              </w:rPr>
              <w:t xml:space="preserve">prilyginamą išsilavinimą; </w:t>
            </w:r>
          </w:p>
          <w:p w14:paraId="1A58D694" w14:textId="77777777" w:rsidR="00840309" w:rsidRPr="00840309" w:rsidRDefault="00840309" w:rsidP="00840309">
            <w:pPr>
              <w:pBdr>
                <w:top w:val="nil"/>
                <w:left w:val="nil"/>
                <w:bottom w:val="nil"/>
                <w:right w:val="nil"/>
                <w:between w:val="nil"/>
                <w:bar w:val="nil"/>
              </w:pBdr>
              <w:autoSpaceDE w:val="0"/>
              <w:autoSpaceDN w:val="0"/>
              <w:adjustRightInd w:val="0"/>
              <w:spacing w:after="0" w:line="240" w:lineRule="auto"/>
              <w:jc w:val="both"/>
              <w:rPr>
                <w:rFonts w:ascii="Calibri" w:eastAsia="Arial Unicode MS" w:hAnsi="Calibri" w:cs="Calibri"/>
                <w:kern w:val="0"/>
                <w:sz w:val="22"/>
                <w:szCs w:val="22"/>
                <w:bdr w:val="nil"/>
                <w:lang w:eastAsia="zh-CN"/>
                <w14:ligatures w14:val="none"/>
              </w:rPr>
            </w:pPr>
            <w:r w:rsidRPr="00840309">
              <w:rPr>
                <w:rFonts w:ascii="Calibri" w:eastAsia="Arial Unicode MS" w:hAnsi="Calibri" w:cs="Calibri"/>
                <w:kern w:val="0"/>
                <w:sz w:val="22"/>
                <w:szCs w:val="22"/>
                <w:lang w:eastAsia="zh-CN"/>
                <w14:ligatures w14:val="none"/>
              </w:rPr>
              <w:t xml:space="preserve">2.1.2. būti per paskutinius 6 (šešerius) metus </w:t>
            </w:r>
            <w:r w:rsidRPr="00840309">
              <w:rPr>
                <w:rFonts w:ascii="Calibri" w:eastAsia="Times New Roman" w:hAnsi="Calibri" w:cs="Calibri"/>
                <w:kern w:val="0"/>
                <w:sz w:val="22"/>
                <w:szCs w:val="22"/>
                <w:bdr w:val="nil"/>
                <w:lang w:eastAsia="ar-SA"/>
                <w14:ligatures w14:val="none"/>
              </w:rPr>
              <w:t>iki pasiūlymų pateikimo termino pabaigos</w:t>
            </w:r>
            <w:r w:rsidRPr="00840309">
              <w:rPr>
                <w:rFonts w:ascii="Calibri" w:eastAsia="Arial Unicode MS" w:hAnsi="Calibri" w:cs="Calibri"/>
                <w:kern w:val="0"/>
                <w:sz w:val="22"/>
                <w:szCs w:val="22"/>
                <w:lang w:eastAsia="zh-CN"/>
                <w14:ligatures w14:val="none"/>
              </w:rPr>
              <w:t xml:space="preserve"> vadovavęs įgyvendinant bent 1 (vieną) sutartį, kurios apimtyje buvo atliekamas </w:t>
            </w:r>
            <w:r w:rsidRPr="00840309">
              <w:rPr>
                <w:rFonts w:ascii="Calibri" w:eastAsia="Arial Unicode MS" w:hAnsi="Calibri" w:cs="Calibri"/>
                <w:kern w:val="0"/>
                <w:sz w:val="22"/>
                <w:szCs w:val="22"/>
                <w:bdr w:val="nil"/>
                <w:lang w:eastAsia="zh-CN"/>
                <w14:ligatures w14:val="none"/>
              </w:rPr>
              <w:t xml:space="preserve">povandeninio foninio triukšmo erdvinis modeliavimas </w:t>
            </w:r>
            <w:r w:rsidRPr="00840309">
              <w:rPr>
                <w:rFonts w:ascii="Calibri" w:eastAsia="Arial Unicode MS" w:hAnsi="Calibri" w:cs="Calibri"/>
                <w:kern w:val="0"/>
                <w:sz w:val="22"/>
                <w:szCs w:val="22"/>
                <w:lang w:eastAsia="zh-CN"/>
                <w14:ligatures w14:val="none"/>
              </w:rPr>
              <w:t>a</w:t>
            </w:r>
            <w:r w:rsidRPr="00840309">
              <w:rPr>
                <w:rFonts w:ascii="Calibri" w:eastAsia="Arial Unicode MS" w:hAnsi="Calibri" w:cs="Calibri"/>
                <w:kern w:val="0"/>
                <w:sz w:val="22"/>
                <w:szCs w:val="22"/>
                <w:bdr w:val="nil"/>
                <w:lang w:eastAsia="zh-CN"/>
                <w14:ligatures w14:val="none"/>
              </w:rPr>
              <w:t>r povandeninio foninio triukšmo matavimai</w:t>
            </w:r>
            <w:r w:rsidRPr="00840309">
              <w:rPr>
                <w:rFonts w:ascii="Calibri" w:eastAsia="Arial Unicode MS" w:hAnsi="Calibri" w:cs="Calibri"/>
                <w:kern w:val="0"/>
                <w:sz w:val="22"/>
                <w:szCs w:val="22"/>
                <w:lang w:eastAsia="zh-CN"/>
                <w14:ligatures w14:val="none"/>
              </w:rPr>
              <w:t xml:space="preserve"> ir aplinkos būklės vertinimas pagal juos.</w:t>
            </w:r>
          </w:p>
          <w:p w14:paraId="5D2C9BA5" w14:textId="77777777" w:rsidR="00840309" w:rsidRPr="00840309" w:rsidRDefault="00840309" w:rsidP="00840309">
            <w:pPr>
              <w:pBdr>
                <w:top w:val="nil"/>
                <w:left w:val="nil"/>
                <w:bottom w:val="nil"/>
                <w:right w:val="nil"/>
                <w:between w:val="nil"/>
                <w:bar w:val="nil"/>
              </w:pBdr>
              <w:autoSpaceDE w:val="0"/>
              <w:autoSpaceDN w:val="0"/>
              <w:adjustRightInd w:val="0"/>
              <w:spacing w:after="0" w:line="240" w:lineRule="auto"/>
              <w:jc w:val="both"/>
              <w:rPr>
                <w:rFonts w:ascii="Calibri" w:eastAsia="Arial Unicode MS" w:hAnsi="Calibri" w:cs="Calibri"/>
                <w:bCs/>
                <w:kern w:val="0"/>
                <w:sz w:val="22"/>
                <w:szCs w:val="22"/>
                <w:bdr w:val="nil"/>
                <w:lang w:eastAsia="lt-LT"/>
                <w14:ligatures w14:val="none"/>
              </w:rPr>
            </w:pPr>
            <w:r w:rsidRPr="00840309">
              <w:rPr>
                <w:rFonts w:ascii="Calibri" w:eastAsia="Arial Unicode MS" w:hAnsi="Calibri" w:cs="Calibri"/>
                <w:bCs/>
                <w:kern w:val="0"/>
                <w:sz w:val="22"/>
                <w:szCs w:val="22"/>
                <w:bdr w:val="nil"/>
                <w:lang w:eastAsia="lt-LT"/>
                <w14:ligatures w14:val="none"/>
              </w:rPr>
              <w:t xml:space="preserve">2.2. </w:t>
            </w:r>
            <w:r w:rsidRPr="00840309">
              <w:rPr>
                <w:rFonts w:ascii="Calibri" w:eastAsia="Arial Unicode MS" w:hAnsi="Calibri" w:cs="Calibri"/>
                <w:b/>
                <w:bCs/>
                <w:kern w:val="0"/>
                <w:sz w:val="22"/>
                <w:szCs w:val="22"/>
                <w:bdr w:val="nil"/>
                <w:lang w:eastAsia="lt-LT"/>
                <w14:ligatures w14:val="none"/>
              </w:rPr>
              <w:t>Povandeninio triukšmo specialistas</w:t>
            </w:r>
            <w:r w:rsidRPr="00840309">
              <w:rPr>
                <w:rFonts w:ascii="Calibri" w:eastAsia="Arial Unicode MS" w:hAnsi="Calibri" w:cs="Calibri"/>
                <w:bCs/>
                <w:kern w:val="0"/>
                <w:sz w:val="22"/>
                <w:szCs w:val="22"/>
                <w:bdr w:val="nil"/>
                <w:lang w:eastAsia="lt-LT"/>
                <w14:ligatures w14:val="none"/>
              </w:rPr>
              <w:t xml:space="preserve"> turi:</w:t>
            </w:r>
          </w:p>
          <w:p w14:paraId="135BE568" w14:textId="77777777" w:rsidR="00840309" w:rsidRPr="00840309" w:rsidRDefault="00840309" w:rsidP="00840309">
            <w:pPr>
              <w:pBdr>
                <w:top w:val="nil"/>
                <w:left w:val="nil"/>
                <w:bottom w:val="nil"/>
                <w:right w:val="nil"/>
                <w:between w:val="nil"/>
                <w:bar w:val="nil"/>
              </w:pBdr>
              <w:autoSpaceDE w:val="0"/>
              <w:autoSpaceDN w:val="0"/>
              <w:adjustRightInd w:val="0"/>
              <w:spacing w:after="0" w:line="240" w:lineRule="auto"/>
              <w:jc w:val="both"/>
              <w:rPr>
                <w:rFonts w:ascii="Calibri" w:eastAsia="Arial Unicode MS" w:hAnsi="Calibri" w:cs="Calibri"/>
                <w:color w:val="000000"/>
                <w:kern w:val="0"/>
                <w:sz w:val="22"/>
                <w:szCs w:val="22"/>
                <w:bdr w:val="nil"/>
                <w:lang w:eastAsia="lt-LT"/>
                <w14:ligatures w14:val="none"/>
              </w:rPr>
            </w:pPr>
            <w:r w:rsidRPr="00840309">
              <w:rPr>
                <w:rFonts w:ascii="Calibri" w:eastAsia="Arial Unicode MS" w:hAnsi="Calibri" w:cs="Calibri"/>
                <w:color w:val="000000"/>
                <w:kern w:val="0"/>
                <w:sz w:val="22"/>
                <w:szCs w:val="22"/>
                <w:bdr w:val="nil"/>
                <w:lang w:eastAsia="lt-LT"/>
                <w14:ligatures w14:val="none"/>
              </w:rPr>
              <w:t xml:space="preserve">2.2.1. </w:t>
            </w:r>
            <w:r w:rsidRPr="00840309">
              <w:rPr>
                <w:rFonts w:ascii="Calibri" w:eastAsia="Arial Unicode MS" w:hAnsi="Calibri" w:cs="Calibri"/>
                <w:color w:val="000000"/>
                <w:kern w:val="0"/>
                <w:sz w:val="22"/>
                <w:szCs w:val="22"/>
                <w:lang w:eastAsia="lt-LT"/>
                <w14:ligatures w14:val="none"/>
              </w:rPr>
              <w:t xml:space="preserve">turėti aukštąjį universitetinį išsilavinimą </w:t>
            </w:r>
            <w:r w:rsidRPr="00840309">
              <w:rPr>
                <w:rFonts w:ascii="Calibri" w:eastAsia="Times New Roman" w:hAnsi="Calibri" w:cs="Calibri"/>
                <w:kern w:val="0"/>
                <w:sz w:val="22"/>
                <w:szCs w:val="22"/>
                <w:lang w:eastAsia="zh-CN"/>
                <w14:ligatures w14:val="none"/>
              </w:rPr>
              <w:t xml:space="preserve">gamtos mokslų studijų srities </w:t>
            </w:r>
            <w:r w:rsidRPr="00840309">
              <w:rPr>
                <w:rFonts w:ascii="Calibri" w:eastAsia="Times New Roman" w:hAnsi="Calibri" w:cs="Calibri"/>
                <w:i/>
                <w:iCs/>
                <w:kern w:val="0"/>
                <w:sz w:val="22"/>
                <w:szCs w:val="22"/>
                <w:lang w:eastAsia="zh-CN"/>
                <w14:ligatures w14:val="none"/>
              </w:rPr>
              <w:lastRenderedPageBreak/>
              <w:t xml:space="preserve">ekologijos ir aplinkotyros krypties </w:t>
            </w:r>
            <w:r w:rsidRPr="00840309">
              <w:rPr>
                <w:rFonts w:ascii="Calibri" w:eastAsia="Times New Roman" w:hAnsi="Calibri" w:cs="Calibri"/>
                <w:kern w:val="0"/>
                <w:sz w:val="22"/>
                <w:szCs w:val="22"/>
                <w:lang w:eastAsia="zh-CN"/>
                <w14:ligatures w14:val="none"/>
              </w:rPr>
              <w:t xml:space="preserve">arba technologijos mokslų studijų srities </w:t>
            </w:r>
            <w:r w:rsidRPr="00840309">
              <w:rPr>
                <w:rFonts w:ascii="Calibri" w:eastAsia="Times New Roman" w:hAnsi="Calibri" w:cs="Calibri"/>
                <w:i/>
                <w:iCs/>
                <w:kern w:val="0"/>
                <w:sz w:val="22"/>
                <w:szCs w:val="22"/>
                <w:lang w:eastAsia="zh-CN"/>
                <w14:ligatures w14:val="none"/>
              </w:rPr>
              <w:t>matavimų inžinerijos arba</w:t>
            </w:r>
            <w:r w:rsidRPr="00840309">
              <w:rPr>
                <w:rFonts w:ascii="Calibri" w:eastAsia="Times New Roman" w:hAnsi="Calibri" w:cs="Calibri"/>
                <w:kern w:val="0"/>
                <w:sz w:val="22"/>
                <w:szCs w:val="22"/>
                <w:lang w:eastAsia="zh-CN"/>
                <w14:ligatures w14:val="none"/>
              </w:rPr>
              <w:t xml:space="preserve"> </w:t>
            </w:r>
            <w:r w:rsidRPr="00840309">
              <w:rPr>
                <w:rFonts w:ascii="Calibri" w:eastAsia="Times New Roman" w:hAnsi="Calibri" w:cs="Calibri"/>
                <w:i/>
                <w:iCs/>
                <w:kern w:val="0"/>
                <w:sz w:val="22"/>
                <w:szCs w:val="22"/>
                <w:lang w:eastAsia="zh-CN"/>
                <w14:ligatures w14:val="none"/>
              </w:rPr>
              <w:t xml:space="preserve">aplinkos inžinerijos </w:t>
            </w:r>
            <w:r w:rsidRPr="00840309">
              <w:rPr>
                <w:rFonts w:ascii="Calibri" w:eastAsia="Times New Roman" w:hAnsi="Calibri" w:cs="Calibri"/>
                <w:kern w:val="0"/>
                <w:sz w:val="22"/>
                <w:szCs w:val="22"/>
                <w:lang w:eastAsia="zh-CN"/>
                <w14:ligatures w14:val="none"/>
              </w:rPr>
              <w:t>krypties</w:t>
            </w:r>
            <w:r w:rsidRPr="00840309" w:rsidDel="00423A1F">
              <w:rPr>
                <w:rFonts w:ascii="Calibri" w:eastAsia="Arial Unicode MS" w:hAnsi="Calibri" w:cs="Calibri"/>
                <w:color w:val="000000"/>
                <w:kern w:val="0"/>
                <w:sz w:val="22"/>
                <w:szCs w:val="22"/>
                <w:lang w:eastAsia="lt-LT"/>
                <w14:ligatures w14:val="none"/>
              </w:rPr>
              <w:t xml:space="preserve"> </w:t>
            </w:r>
            <w:r w:rsidRPr="00840309" w:rsidDel="002A3797">
              <w:rPr>
                <w:rFonts w:ascii="Calibri" w:eastAsia="Arial Unicode MS" w:hAnsi="Calibri" w:cs="Calibri"/>
                <w:color w:val="000000"/>
                <w:kern w:val="0"/>
                <w:sz w:val="22"/>
                <w:szCs w:val="22"/>
                <w:lang w:eastAsia="lt-LT"/>
                <w14:ligatures w14:val="none"/>
              </w:rPr>
              <w:t>arba jam</w:t>
            </w:r>
            <w:r w:rsidRPr="00840309">
              <w:rPr>
                <w:rFonts w:ascii="Calibri" w:eastAsia="Arial Unicode MS" w:hAnsi="Calibri" w:cs="Calibri"/>
                <w:color w:val="000000"/>
                <w:kern w:val="0"/>
                <w:sz w:val="22"/>
                <w:szCs w:val="22"/>
                <w:lang w:eastAsia="lt-LT"/>
                <w14:ligatures w14:val="none"/>
              </w:rPr>
              <w:t xml:space="preserve"> prilyginamą </w:t>
            </w:r>
            <w:r w:rsidRPr="00840309" w:rsidDel="002A3797">
              <w:rPr>
                <w:rFonts w:ascii="Calibri" w:eastAsia="Arial Unicode MS" w:hAnsi="Calibri" w:cs="Calibri"/>
                <w:color w:val="000000"/>
                <w:kern w:val="0"/>
                <w:sz w:val="22"/>
                <w:szCs w:val="22"/>
                <w:lang w:eastAsia="lt-LT"/>
                <w14:ligatures w14:val="none"/>
              </w:rPr>
              <w:t>išsilavinimą</w:t>
            </w:r>
            <w:r w:rsidRPr="00840309">
              <w:rPr>
                <w:rFonts w:ascii="Calibri" w:eastAsia="Arial Unicode MS" w:hAnsi="Calibri" w:cs="Calibri"/>
                <w:color w:val="000000"/>
                <w:kern w:val="0"/>
                <w:sz w:val="22"/>
                <w:szCs w:val="22"/>
                <w:lang w:eastAsia="lt-LT"/>
                <w14:ligatures w14:val="none"/>
              </w:rPr>
              <w:t>;</w:t>
            </w:r>
          </w:p>
          <w:p w14:paraId="477C7FCD" w14:textId="77777777" w:rsidR="00840309" w:rsidRPr="00840309" w:rsidRDefault="00840309" w:rsidP="00840309">
            <w:pPr>
              <w:pBdr>
                <w:top w:val="nil"/>
                <w:left w:val="nil"/>
                <w:bottom w:val="nil"/>
                <w:right w:val="nil"/>
                <w:between w:val="nil"/>
                <w:bar w:val="nil"/>
              </w:pBdr>
              <w:autoSpaceDE w:val="0"/>
              <w:autoSpaceDN w:val="0"/>
              <w:adjustRightInd w:val="0"/>
              <w:spacing w:after="0" w:line="240" w:lineRule="auto"/>
              <w:jc w:val="both"/>
              <w:rPr>
                <w:rFonts w:ascii="Calibri" w:eastAsia="Arial Unicode MS" w:hAnsi="Calibri" w:cs="Calibri"/>
                <w:kern w:val="0"/>
                <w:sz w:val="22"/>
                <w:szCs w:val="22"/>
                <w:bdr w:val="nil"/>
                <w:lang w:eastAsia="lt-LT"/>
                <w14:ligatures w14:val="none"/>
              </w:rPr>
            </w:pPr>
            <w:r w:rsidRPr="00840309">
              <w:rPr>
                <w:rFonts w:ascii="Calibri" w:eastAsia="Times New Roman" w:hAnsi="Calibri" w:cs="Calibri"/>
                <w:color w:val="000000"/>
                <w:kern w:val="0"/>
                <w:sz w:val="22"/>
                <w:szCs w:val="22"/>
                <w:lang w:eastAsia="zh-CN"/>
                <w14:ligatures w14:val="none"/>
              </w:rPr>
              <w:t xml:space="preserve">2.2.2. </w:t>
            </w:r>
            <w:r w:rsidRPr="00840309">
              <w:rPr>
                <w:rFonts w:ascii="Calibri" w:eastAsia="Times New Roman" w:hAnsi="Calibri" w:cs="Calibri"/>
                <w:kern w:val="0"/>
                <w:sz w:val="22"/>
                <w:szCs w:val="22"/>
                <w:lang w:eastAsia="zh-CN"/>
                <w14:ligatures w14:val="none"/>
              </w:rPr>
              <w:t>būti</w:t>
            </w:r>
            <w:r w:rsidRPr="00840309">
              <w:rPr>
                <w:rFonts w:ascii="Calibri" w:eastAsia="Arial Unicode MS" w:hAnsi="Calibri" w:cs="Calibri"/>
                <w:kern w:val="0"/>
                <w:sz w:val="22"/>
                <w:szCs w:val="22"/>
                <w:bdr w:val="nil"/>
                <w:lang w:eastAsia="lt-LT"/>
                <w14:ligatures w14:val="none"/>
              </w:rPr>
              <w:t xml:space="preserve"> per paskutinius 6 (šešerius) metus</w:t>
            </w:r>
            <w:r w:rsidRPr="00840309">
              <w:rPr>
                <w:rFonts w:ascii="Calibri" w:eastAsia="Times New Roman" w:hAnsi="Calibri" w:cs="Calibri"/>
                <w:kern w:val="0"/>
                <w:sz w:val="22"/>
                <w:szCs w:val="22"/>
                <w:bdr w:val="nil"/>
                <w:lang w:eastAsia="ar-SA"/>
                <w14:ligatures w14:val="none"/>
              </w:rPr>
              <w:t xml:space="preserve"> iki pasiūlymų pateikimo termino pabaigos</w:t>
            </w:r>
            <w:r w:rsidRPr="00840309">
              <w:rPr>
                <w:rFonts w:ascii="Calibri" w:eastAsia="Arial Unicode MS" w:hAnsi="Calibri" w:cs="Calibri"/>
                <w:kern w:val="0"/>
                <w:sz w:val="22"/>
                <w:szCs w:val="22"/>
                <w:bdr w:val="nil"/>
                <w:lang w:eastAsia="lt-LT"/>
                <w14:ligatures w14:val="none"/>
              </w:rPr>
              <w:t xml:space="preserve"> </w:t>
            </w:r>
            <w:r w:rsidRPr="00840309">
              <w:rPr>
                <w:rFonts w:ascii="Calibri" w:eastAsia="Times New Roman" w:hAnsi="Calibri" w:cs="Calibri"/>
                <w:kern w:val="0"/>
                <w:sz w:val="22"/>
                <w:szCs w:val="22"/>
                <w:lang w:eastAsia="zh-CN"/>
                <w14:ligatures w14:val="none"/>
              </w:rPr>
              <w:t xml:space="preserve">dalyvavęs įgyvendinant bent 1 (vieną) </w:t>
            </w:r>
            <w:r w:rsidRPr="00840309">
              <w:rPr>
                <w:rFonts w:ascii="Calibri" w:eastAsia="Arial Unicode MS" w:hAnsi="Calibri" w:cs="Calibri"/>
                <w:kern w:val="0"/>
                <w:sz w:val="22"/>
                <w:szCs w:val="22"/>
                <w:lang w:eastAsia="lt-LT"/>
                <w14:ligatures w14:val="none"/>
              </w:rPr>
              <w:t>sutartį</w:t>
            </w:r>
            <w:r w:rsidRPr="00840309">
              <w:rPr>
                <w:rFonts w:ascii="Calibri" w:eastAsia="Arial Unicode MS" w:hAnsi="Calibri" w:cs="Calibri"/>
                <w:color w:val="000000"/>
                <w:kern w:val="0"/>
                <w:sz w:val="22"/>
                <w:szCs w:val="22"/>
                <w:bdr w:val="nil"/>
                <w:lang w:eastAsia="lt-LT"/>
                <w14:ligatures w14:val="none"/>
              </w:rPr>
              <w:t>, kuri</w:t>
            </w:r>
            <w:r w:rsidRPr="00840309">
              <w:rPr>
                <w:rFonts w:ascii="Calibri" w:eastAsia="Arial Unicode MS" w:hAnsi="Calibri" w:cs="Calibri"/>
                <w:color w:val="000000"/>
                <w:kern w:val="0"/>
                <w:sz w:val="22"/>
                <w:szCs w:val="22"/>
                <w:lang w:eastAsia="lt-LT"/>
                <w14:ligatures w14:val="none"/>
              </w:rPr>
              <w:t>os</w:t>
            </w:r>
            <w:r w:rsidRPr="00840309">
              <w:rPr>
                <w:rFonts w:ascii="Calibri" w:eastAsia="Arial Unicode MS" w:hAnsi="Calibri" w:cs="Calibri"/>
                <w:color w:val="000000"/>
                <w:kern w:val="0"/>
                <w:sz w:val="22"/>
                <w:szCs w:val="22"/>
                <w:bdr w:val="nil"/>
                <w:lang w:eastAsia="lt-LT"/>
                <w14:ligatures w14:val="none"/>
              </w:rPr>
              <w:t xml:space="preserve"> apimtyje </w:t>
            </w:r>
            <w:r w:rsidRPr="00840309">
              <w:rPr>
                <w:rFonts w:ascii="Calibri" w:eastAsia="Arial Unicode MS" w:hAnsi="Calibri" w:cs="Calibri"/>
                <w:color w:val="000000"/>
                <w:kern w:val="0"/>
                <w:sz w:val="22"/>
                <w:szCs w:val="22"/>
                <w:lang w:eastAsia="lt-LT"/>
                <w14:ligatures w14:val="none"/>
              </w:rPr>
              <w:t>atliko</w:t>
            </w:r>
            <w:r w:rsidRPr="00840309">
              <w:rPr>
                <w:rFonts w:ascii="Calibri" w:eastAsia="Arial Unicode MS" w:hAnsi="Calibri" w:cs="Calibri"/>
                <w:color w:val="000000"/>
                <w:kern w:val="0"/>
                <w:sz w:val="22"/>
                <w:szCs w:val="22"/>
                <w:bdr w:val="nil"/>
                <w:lang w:eastAsia="lt-LT"/>
                <w14:ligatures w14:val="none"/>
              </w:rPr>
              <w:t xml:space="preserve"> povandeninio foninio triukšmo erdvin</w:t>
            </w:r>
            <w:r w:rsidRPr="00840309">
              <w:rPr>
                <w:rFonts w:ascii="Calibri" w:eastAsia="Arial Unicode MS" w:hAnsi="Calibri" w:cs="Calibri"/>
                <w:color w:val="000000"/>
                <w:kern w:val="0"/>
                <w:sz w:val="22"/>
                <w:szCs w:val="22"/>
                <w:lang w:eastAsia="lt-LT"/>
                <w14:ligatures w14:val="none"/>
              </w:rPr>
              <w:t xml:space="preserve">į </w:t>
            </w:r>
            <w:r w:rsidRPr="00840309">
              <w:rPr>
                <w:rFonts w:ascii="Calibri" w:eastAsia="Arial Unicode MS" w:hAnsi="Calibri" w:cs="Calibri"/>
                <w:color w:val="000000"/>
                <w:kern w:val="0"/>
                <w:sz w:val="22"/>
                <w:szCs w:val="22"/>
                <w:bdr w:val="nil"/>
                <w:lang w:eastAsia="lt-LT"/>
                <w14:ligatures w14:val="none"/>
              </w:rPr>
              <w:t>modeliavim</w:t>
            </w:r>
            <w:r w:rsidRPr="00840309">
              <w:rPr>
                <w:rFonts w:ascii="Calibri" w:eastAsia="Arial Unicode MS" w:hAnsi="Calibri" w:cs="Calibri"/>
                <w:color w:val="000000"/>
                <w:kern w:val="0"/>
                <w:sz w:val="22"/>
                <w:szCs w:val="22"/>
                <w:lang w:eastAsia="lt-LT"/>
                <w14:ligatures w14:val="none"/>
              </w:rPr>
              <w:t>ą</w:t>
            </w:r>
            <w:r w:rsidRPr="00840309">
              <w:rPr>
                <w:rFonts w:ascii="Calibri" w:eastAsia="Arial Unicode MS" w:hAnsi="Calibri" w:cs="Calibri"/>
                <w:color w:val="000000"/>
                <w:kern w:val="0"/>
                <w:sz w:val="22"/>
                <w:szCs w:val="22"/>
                <w:bdr w:val="nil"/>
                <w:lang w:eastAsia="lt-LT"/>
                <w14:ligatures w14:val="none"/>
              </w:rPr>
              <w:t xml:space="preserve"> </w:t>
            </w:r>
            <w:r w:rsidRPr="00840309">
              <w:rPr>
                <w:rFonts w:ascii="Calibri" w:eastAsia="Arial Unicode MS" w:hAnsi="Calibri" w:cs="Calibri"/>
                <w:color w:val="000000"/>
                <w:kern w:val="0"/>
                <w:sz w:val="22"/>
                <w:szCs w:val="22"/>
                <w:lang w:eastAsia="lt-LT"/>
                <w14:ligatures w14:val="none"/>
              </w:rPr>
              <w:t>a</w:t>
            </w:r>
            <w:r w:rsidRPr="00840309">
              <w:rPr>
                <w:rFonts w:ascii="Calibri" w:eastAsia="Arial Unicode MS" w:hAnsi="Calibri" w:cs="Calibri"/>
                <w:color w:val="000000"/>
                <w:kern w:val="0"/>
                <w:sz w:val="22"/>
                <w:szCs w:val="22"/>
                <w:bdr w:val="nil"/>
                <w:lang w:eastAsia="lt-LT"/>
                <w14:ligatures w14:val="none"/>
              </w:rPr>
              <w:t>r povandeninio foninio triukšmo matavim</w:t>
            </w:r>
            <w:r w:rsidRPr="00840309">
              <w:rPr>
                <w:rFonts w:ascii="Calibri" w:eastAsia="Arial Unicode MS" w:hAnsi="Calibri" w:cs="Calibri"/>
                <w:color w:val="000000"/>
                <w:kern w:val="0"/>
                <w:sz w:val="22"/>
                <w:szCs w:val="22"/>
                <w:lang w:eastAsia="lt-LT"/>
                <w14:ligatures w14:val="none"/>
              </w:rPr>
              <w:t>us</w:t>
            </w:r>
            <w:r w:rsidRPr="00840309">
              <w:rPr>
                <w:rFonts w:ascii="Calibri" w:eastAsia="Arial Unicode MS" w:hAnsi="Calibri" w:cs="Calibri"/>
                <w:color w:val="000000"/>
                <w:kern w:val="0"/>
                <w:sz w:val="22"/>
                <w:szCs w:val="22"/>
                <w:bdr w:val="nil"/>
                <w:lang w:eastAsia="lt-LT"/>
                <w14:ligatures w14:val="none"/>
              </w:rPr>
              <w:t>.</w:t>
            </w:r>
          </w:p>
          <w:p w14:paraId="0E3FBE15" w14:textId="77777777" w:rsidR="00840309" w:rsidRPr="00840309" w:rsidRDefault="00840309" w:rsidP="00840309">
            <w:pPr>
              <w:pBdr>
                <w:top w:val="nil"/>
                <w:left w:val="nil"/>
                <w:bottom w:val="nil"/>
                <w:right w:val="nil"/>
                <w:between w:val="nil"/>
                <w:bar w:val="nil"/>
              </w:pBdr>
              <w:autoSpaceDE w:val="0"/>
              <w:autoSpaceDN w:val="0"/>
              <w:adjustRightInd w:val="0"/>
              <w:spacing w:after="0" w:line="240" w:lineRule="auto"/>
              <w:jc w:val="both"/>
              <w:rPr>
                <w:rFonts w:ascii="Calibri" w:eastAsia="Arial Unicode MS" w:hAnsi="Calibri" w:cs="Calibri"/>
                <w:kern w:val="0"/>
                <w:sz w:val="22"/>
                <w:szCs w:val="22"/>
                <w:bdr w:val="nil"/>
                <w:lang w:eastAsia="lt-LT"/>
                <w14:ligatures w14:val="none"/>
              </w:rPr>
            </w:pPr>
          </w:p>
        </w:tc>
        <w:tc>
          <w:tcPr>
            <w:tcW w:w="5670" w:type="dxa"/>
            <w:tcBorders>
              <w:top w:val="single" w:sz="4" w:space="0" w:color="auto"/>
              <w:left w:val="single" w:sz="4" w:space="0" w:color="auto"/>
              <w:bottom w:val="single" w:sz="4" w:space="0" w:color="auto"/>
              <w:right w:val="single" w:sz="4" w:space="0" w:color="auto"/>
            </w:tcBorders>
          </w:tcPr>
          <w:p w14:paraId="3E6BE09B" w14:textId="77777777" w:rsidR="00840309" w:rsidRPr="00840309" w:rsidRDefault="00840309" w:rsidP="00840309">
            <w:pPr>
              <w:widowControl w:val="0"/>
              <w:pBdr>
                <w:top w:val="nil"/>
                <w:left w:val="nil"/>
                <w:bottom w:val="nil"/>
                <w:right w:val="nil"/>
                <w:between w:val="nil"/>
                <w:bar w:val="nil"/>
              </w:pBdr>
              <w:snapToGrid w:val="0"/>
              <w:spacing w:after="0" w:line="240" w:lineRule="auto"/>
              <w:jc w:val="both"/>
              <w:rPr>
                <w:rFonts w:ascii="Calibri" w:eastAsia="Helvetica Neue UltraLight" w:hAnsi="Calibri" w:cs="Calibri"/>
                <w:color w:val="000000"/>
                <w:kern w:val="0"/>
                <w:sz w:val="22"/>
                <w:szCs w:val="22"/>
                <w:lang w:eastAsia="lt-LT"/>
                <w14:ligatures w14:val="none"/>
              </w:rPr>
            </w:pPr>
            <w:r w:rsidRPr="00840309">
              <w:rPr>
                <w:rFonts w:ascii="Calibri" w:eastAsia="Helvetica Neue UltraLight" w:hAnsi="Calibri" w:cs="Calibri"/>
                <w:color w:val="000000"/>
                <w:kern w:val="0"/>
                <w:sz w:val="22"/>
                <w:szCs w:val="22"/>
                <w:lang w:eastAsia="lt-LT"/>
                <w14:ligatures w14:val="none"/>
              </w:rPr>
              <w:lastRenderedPageBreak/>
              <w:t xml:space="preserve">Pateikiama informacija pagal </w:t>
            </w:r>
            <w:r w:rsidRPr="00840309">
              <w:rPr>
                <w:rFonts w:ascii="Calibri" w:eastAsia="Helvetica Neue UltraLight" w:hAnsi="Calibri" w:cs="Calibri"/>
                <w:color w:val="0070C0"/>
                <w:kern w:val="0"/>
                <w:sz w:val="22"/>
                <w:szCs w:val="22"/>
                <w:lang w:eastAsia="lt-LT"/>
                <w14:ligatures w14:val="none"/>
              </w:rPr>
              <w:t xml:space="preserve">Specialiųjų pirkimo sąlygų 7 priedo </w:t>
            </w:r>
            <w:r w:rsidRPr="00840309">
              <w:rPr>
                <w:rFonts w:ascii="Calibri" w:eastAsia="Helvetica Neue UltraLight" w:hAnsi="Calibri" w:cs="Calibri"/>
                <w:i/>
                <w:iCs/>
                <w:color w:val="0070C0"/>
                <w:kern w:val="0"/>
                <w:sz w:val="22"/>
                <w:szCs w:val="22"/>
                <w:lang w:eastAsia="lt-LT"/>
                <w14:ligatures w14:val="none"/>
              </w:rPr>
              <w:t>„Tiekėjų patirtis ir siūlomų specialistų sąrašas“</w:t>
            </w:r>
            <w:r w:rsidRPr="00840309">
              <w:rPr>
                <w:rFonts w:ascii="Calibri" w:eastAsia="Helvetica Neue UltraLight" w:hAnsi="Calibri" w:cs="Calibri"/>
                <w:color w:val="0070C0"/>
                <w:kern w:val="0"/>
                <w:sz w:val="22"/>
                <w:szCs w:val="22"/>
                <w:lang w:eastAsia="lt-LT"/>
                <w14:ligatures w14:val="none"/>
              </w:rPr>
              <w:t xml:space="preserve"> 2  ir 3 lenteles:</w:t>
            </w:r>
          </w:p>
          <w:p w14:paraId="4B945DE5" w14:textId="77777777" w:rsidR="00840309" w:rsidRPr="00840309" w:rsidRDefault="00840309" w:rsidP="00840309">
            <w:pPr>
              <w:widowControl w:val="0"/>
              <w:pBdr>
                <w:top w:val="nil"/>
                <w:left w:val="nil"/>
                <w:bottom w:val="nil"/>
                <w:right w:val="nil"/>
                <w:between w:val="nil"/>
                <w:bar w:val="nil"/>
              </w:pBdr>
              <w:snapToGrid w:val="0"/>
              <w:spacing w:after="0" w:line="240" w:lineRule="auto"/>
              <w:jc w:val="both"/>
              <w:rPr>
                <w:rFonts w:ascii="Calibri" w:eastAsia="Helvetica Neue UltraLight" w:hAnsi="Calibri" w:cs="Calibri"/>
                <w:kern w:val="0"/>
                <w:sz w:val="22"/>
                <w:szCs w:val="22"/>
                <w:lang w:eastAsia="lt-LT"/>
                <w14:ligatures w14:val="none"/>
              </w:rPr>
            </w:pPr>
            <w:r w:rsidRPr="00840309">
              <w:rPr>
                <w:rFonts w:ascii="Calibri" w:eastAsia="Helvetica Neue UltraLight" w:hAnsi="Calibri" w:cs="Calibri"/>
                <w:color w:val="000000"/>
                <w:kern w:val="0"/>
                <w:sz w:val="22"/>
                <w:szCs w:val="22"/>
                <w:lang w:eastAsia="lt-LT"/>
                <w14:ligatures w14:val="none"/>
              </w:rPr>
              <w:t xml:space="preserve">1) Siūlomų specialistų, atsakingų už sutarties vykdymą, sąrašas (patvirtintas tiekėjo vadovo ar jo įgalioto asmens parašu), kuriame </w:t>
            </w:r>
            <w:r w:rsidRPr="00840309">
              <w:rPr>
                <w:rFonts w:ascii="Calibri" w:eastAsia="Helvetica Neue UltraLight" w:hAnsi="Calibri" w:cs="Calibri"/>
                <w:color w:val="000000"/>
                <w:kern w:val="0"/>
                <w:sz w:val="22"/>
                <w:szCs w:val="22"/>
                <w:u w:val="single"/>
                <w:lang w:eastAsia="lt-LT"/>
                <w14:ligatures w14:val="none"/>
              </w:rPr>
              <w:t>turi būti nurodyta</w:t>
            </w:r>
            <w:r w:rsidRPr="00840309">
              <w:rPr>
                <w:rFonts w:ascii="Calibri" w:eastAsia="Helvetica Neue UltraLight" w:hAnsi="Calibri" w:cs="Calibri"/>
                <w:color w:val="000000"/>
                <w:kern w:val="0"/>
                <w:sz w:val="22"/>
                <w:szCs w:val="22"/>
                <w:lang w:eastAsia="lt-LT"/>
                <w14:ligatures w14:val="none"/>
              </w:rPr>
              <w:t xml:space="preserve"> </w:t>
            </w:r>
            <w:r w:rsidRPr="00840309">
              <w:rPr>
                <w:rFonts w:ascii="Calibri" w:eastAsia="Helvetica Neue UltraLight" w:hAnsi="Calibri" w:cs="Calibri"/>
                <w:kern w:val="0"/>
                <w:sz w:val="22"/>
                <w:szCs w:val="22"/>
                <w:lang w:eastAsia="lt-LT"/>
                <w14:ligatures w14:val="none"/>
              </w:rPr>
              <w:t xml:space="preserve">siūlomų specialistų </w:t>
            </w:r>
          </w:p>
          <w:p w14:paraId="15E2EDE4" w14:textId="77777777" w:rsidR="00840309" w:rsidRPr="00840309" w:rsidRDefault="00840309" w:rsidP="00840309">
            <w:pPr>
              <w:widowControl w:val="0"/>
              <w:numPr>
                <w:ilvl w:val="0"/>
                <w:numId w:val="4"/>
              </w:numPr>
              <w:pBdr>
                <w:top w:val="nil"/>
                <w:left w:val="nil"/>
                <w:bottom w:val="nil"/>
                <w:right w:val="nil"/>
                <w:between w:val="nil"/>
                <w:bar w:val="nil"/>
              </w:pBdr>
              <w:snapToGrid w:val="0"/>
              <w:spacing w:after="0" w:line="240" w:lineRule="auto"/>
              <w:contextualSpacing/>
              <w:jc w:val="both"/>
              <w:rPr>
                <w:rFonts w:ascii="Calibri" w:eastAsia="Helvetica Neue UltraLight" w:hAnsi="Calibri" w:cs="Calibri"/>
                <w:kern w:val="0"/>
                <w:sz w:val="22"/>
                <w:szCs w:val="22"/>
                <w:lang w:val="en-US" w:eastAsia="lt-LT"/>
                <w14:ligatures w14:val="none"/>
              </w:rPr>
            </w:pPr>
            <w:r w:rsidRPr="00840309">
              <w:rPr>
                <w:rFonts w:ascii="Calibri" w:eastAsia="Helvetica Neue UltraLight" w:hAnsi="Calibri" w:cs="Calibri"/>
                <w:kern w:val="0"/>
                <w:sz w:val="22"/>
                <w:szCs w:val="22"/>
                <w:lang w:eastAsia="lt-LT"/>
                <w14:ligatures w14:val="none"/>
              </w:rPr>
              <w:t xml:space="preserve">vardai, pavardės; </w:t>
            </w:r>
          </w:p>
          <w:p w14:paraId="3DCCF32F" w14:textId="77777777" w:rsidR="00840309" w:rsidRPr="00840309" w:rsidRDefault="00840309" w:rsidP="00840309">
            <w:pPr>
              <w:widowControl w:val="0"/>
              <w:numPr>
                <w:ilvl w:val="0"/>
                <w:numId w:val="4"/>
              </w:numPr>
              <w:pBdr>
                <w:top w:val="nil"/>
                <w:left w:val="nil"/>
                <w:bottom w:val="nil"/>
                <w:right w:val="nil"/>
                <w:between w:val="nil"/>
                <w:bar w:val="nil"/>
              </w:pBdr>
              <w:snapToGrid w:val="0"/>
              <w:spacing w:after="0" w:line="240" w:lineRule="auto"/>
              <w:contextualSpacing/>
              <w:jc w:val="both"/>
              <w:rPr>
                <w:rFonts w:ascii="Calibri" w:eastAsia="Helvetica Neue UltraLight" w:hAnsi="Calibri" w:cs="Calibri"/>
                <w:kern w:val="0"/>
                <w:sz w:val="22"/>
                <w:szCs w:val="22"/>
                <w:lang w:eastAsia="lt-LT"/>
                <w14:ligatures w14:val="none"/>
              </w:rPr>
            </w:pPr>
            <w:r w:rsidRPr="00840309">
              <w:rPr>
                <w:rFonts w:ascii="Calibri" w:eastAsia="Helvetica Neue UltraLight" w:hAnsi="Calibri" w:cs="Calibri"/>
                <w:kern w:val="0"/>
                <w:sz w:val="22"/>
                <w:szCs w:val="22"/>
                <w:lang w:eastAsia="lt-LT"/>
                <w14:ligatures w14:val="none"/>
              </w:rPr>
              <w:t xml:space="preserve">specialistų ryšys su tiekėju – ar siūlomas specialistas yra Tiekėjo/ ūkio subjektų grupės nario arba Ūkio subjekto, kurio pajėgumais remiamasi darbuotojas, </w:t>
            </w:r>
            <w:proofErr w:type="spellStart"/>
            <w:r w:rsidRPr="00840309">
              <w:rPr>
                <w:rFonts w:ascii="Calibri" w:eastAsia="Helvetica Neue UltraLight" w:hAnsi="Calibri" w:cs="Calibri"/>
                <w:kern w:val="0"/>
                <w:sz w:val="22"/>
                <w:szCs w:val="22"/>
                <w:lang w:eastAsia="lt-LT"/>
                <w14:ligatures w14:val="none"/>
              </w:rPr>
              <w:t>kvazisubtiekėjas</w:t>
            </w:r>
            <w:proofErr w:type="spellEnd"/>
            <w:r w:rsidRPr="00840309">
              <w:rPr>
                <w:rFonts w:ascii="Calibri" w:eastAsia="Helvetica Neue UltraLight" w:hAnsi="Calibri" w:cs="Calibri"/>
                <w:kern w:val="0"/>
                <w:sz w:val="22"/>
                <w:szCs w:val="22"/>
                <w:lang w:eastAsia="lt-LT"/>
                <w14:ligatures w14:val="none"/>
              </w:rPr>
              <w:t>;</w:t>
            </w:r>
          </w:p>
          <w:p w14:paraId="7A9A241E" w14:textId="77777777" w:rsidR="00840309" w:rsidRPr="00840309" w:rsidRDefault="00840309" w:rsidP="00840309">
            <w:pPr>
              <w:widowControl w:val="0"/>
              <w:numPr>
                <w:ilvl w:val="0"/>
                <w:numId w:val="4"/>
              </w:numPr>
              <w:pBdr>
                <w:top w:val="nil"/>
                <w:left w:val="nil"/>
                <w:bottom w:val="nil"/>
                <w:right w:val="nil"/>
                <w:between w:val="nil"/>
                <w:bar w:val="nil"/>
              </w:pBdr>
              <w:snapToGrid w:val="0"/>
              <w:spacing w:after="0" w:line="240" w:lineRule="auto"/>
              <w:contextualSpacing/>
              <w:jc w:val="both"/>
              <w:rPr>
                <w:rFonts w:ascii="Calibri" w:eastAsia="Helvetica Neue UltraLight" w:hAnsi="Calibri" w:cs="Calibri"/>
                <w:kern w:val="0"/>
                <w:sz w:val="22"/>
                <w:szCs w:val="22"/>
                <w:lang w:eastAsia="lt-LT"/>
                <w14:ligatures w14:val="none"/>
              </w:rPr>
            </w:pPr>
            <w:r w:rsidRPr="00840309">
              <w:rPr>
                <w:rFonts w:ascii="Calibri" w:eastAsia="Helvetica Neue UltraLight" w:hAnsi="Calibri" w:cs="Calibri"/>
                <w:kern w:val="0"/>
                <w:sz w:val="22"/>
                <w:szCs w:val="22"/>
                <w:lang w:eastAsia="lt-LT"/>
                <w14:ligatures w14:val="none"/>
              </w:rPr>
              <w:t>specialistų išsilavinimas: mokymo įstaiga, baigimo metai, studijų sritis, studijų kryptis.</w:t>
            </w:r>
          </w:p>
          <w:p w14:paraId="06688F22" w14:textId="77777777" w:rsidR="00840309" w:rsidRPr="00840309" w:rsidRDefault="00840309" w:rsidP="00840309">
            <w:pPr>
              <w:widowControl w:val="0"/>
              <w:numPr>
                <w:ilvl w:val="0"/>
                <w:numId w:val="5"/>
              </w:numPr>
              <w:pBdr>
                <w:top w:val="nil"/>
                <w:left w:val="nil"/>
                <w:bottom w:val="nil"/>
                <w:right w:val="nil"/>
                <w:between w:val="nil"/>
                <w:bar w:val="nil"/>
              </w:pBdr>
              <w:tabs>
                <w:tab w:val="left" w:pos="459"/>
              </w:tabs>
              <w:snapToGrid w:val="0"/>
              <w:spacing w:after="0" w:line="240" w:lineRule="auto"/>
              <w:contextualSpacing/>
              <w:jc w:val="both"/>
              <w:rPr>
                <w:rFonts w:ascii="Calibri" w:eastAsia="Helvetica Neue UltraLight" w:hAnsi="Calibri" w:cs="Calibri"/>
                <w:kern w:val="0"/>
                <w:sz w:val="22"/>
                <w:szCs w:val="22"/>
                <w:lang w:eastAsia="lt-LT"/>
                <w14:ligatures w14:val="none"/>
              </w:rPr>
            </w:pPr>
            <w:r w:rsidRPr="00840309">
              <w:rPr>
                <w:rFonts w:ascii="Calibri" w:eastAsia="Helvetica Neue UltraLight" w:hAnsi="Calibri" w:cs="Calibri"/>
                <w:kern w:val="0"/>
                <w:sz w:val="22"/>
                <w:szCs w:val="22"/>
                <w:lang w:eastAsia="lt-LT"/>
                <w14:ligatures w14:val="none"/>
              </w:rPr>
              <w:t>Kiekvieno siūlomo specialisto gyvenimo aprašymas (CV), kuriame pateikiama trumpa informacija, įrodanti specialisto atitikimą nustatytiems kvalifikacijos reikalavimams.</w:t>
            </w:r>
          </w:p>
          <w:p w14:paraId="7447C51E" w14:textId="77777777" w:rsidR="00840309" w:rsidRPr="00840309" w:rsidRDefault="00840309" w:rsidP="00840309">
            <w:pPr>
              <w:widowControl w:val="0"/>
              <w:numPr>
                <w:ilvl w:val="0"/>
                <w:numId w:val="5"/>
              </w:numPr>
              <w:pBdr>
                <w:top w:val="nil"/>
                <w:left w:val="nil"/>
                <w:bottom w:val="nil"/>
                <w:right w:val="nil"/>
                <w:between w:val="nil"/>
                <w:bar w:val="nil"/>
              </w:pBdr>
              <w:tabs>
                <w:tab w:val="left" w:pos="459"/>
              </w:tabs>
              <w:snapToGrid w:val="0"/>
              <w:spacing w:after="0" w:line="240" w:lineRule="auto"/>
              <w:contextualSpacing/>
              <w:jc w:val="both"/>
              <w:rPr>
                <w:rFonts w:ascii="Calibri" w:eastAsia="Helvetica Neue UltraLight" w:hAnsi="Calibri" w:cs="Calibri"/>
                <w:kern w:val="0"/>
                <w:sz w:val="22"/>
                <w:szCs w:val="22"/>
                <w:lang w:eastAsia="lt-LT"/>
                <w14:ligatures w14:val="none"/>
              </w:rPr>
            </w:pPr>
            <w:r w:rsidRPr="00840309">
              <w:rPr>
                <w:rFonts w:ascii="Calibri" w:eastAsia="Helvetica Neue UltraLight" w:hAnsi="Calibri" w:cs="Calibri"/>
                <w:kern w:val="0"/>
                <w:sz w:val="22"/>
                <w:szCs w:val="22"/>
                <w:lang w:eastAsia="lt-LT"/>
                <w14:ligatures w14:val="none"/>
              </w:rPr>
              <w:t>Sutarčių sąrašas, kuriame nurodytas</w:t>
            </w:r>
          </w:p>
          <w:p w14:paraId="006211D4" w14:textId="77777777" w:rsidR="00840309" w:rsidRPr="00840309" w:rsidRDefault="00840309" w:rsidP="00840309">
            <w:pPr>
              <w:widowControl w:val="0"/>
              <w:numPr>
                <w:ilvl w:val="0"/>
                <w:numId w:val="6"/>
              </w:numPr>
              <w:pBdr>
                <w:top w:val="nil"/>
                <w:left w:val="nil"/>
                <w:bottom w:val="nil"/>
                <w:right w:val="nil"/>
                <w:between w:val="nil"/>
                <w:bar w:val="nil"/>
              </w:pBdr>
              <w:tabs>
                <w:tab w:val="left" w:pos="459"/>
              </w:tabs>
              <w:snapToGrid w:val="0"/>
              <w:spacing w:after="0" w:line="240" w:lineRule="auto"/>
              <w:contextualSpacing/>
              <w:jc w:val="both"/>
              <w:rPr>
                <w:rFonts w:ascii="Calibri" w:eastAsia="Helvetica Neue UltraLight" w:hAnsi="Calibri" w:cs="Calibri"/>
                <w:kern w:val="0"/>
                <w:sz w:val="22"/>
                <w:szCs w:val="22"/>
                <w:lang w:eastAsia="lt-LT"/>
                <w14:ligatures w14:val="none"/>
              </w:rPr>
            </w:pPr>
            <w:r w:rsidRPr="00840309">
              <w:rPr>
                <w:rFonts w:ascii="Calibri" w:eastAsia="Helvetica Neue UltraLight" w:hAnsi="Calibri" w:cs="Calibri"/>
                <w:kern w:val="0"/>
                <w:sz w:val="22"/>
                <w:szCs w:val="22"/>
                <w:lang w:eastAsia="lt-LT"/>
                <w14:ligatures w14:val="none"/>
              </w:rPr>
              <w:t>sutarties pavadinimas ir numeris;</w:t>
            </w:r>
          </w:p>
          <w:p w14:paraId="4D52A44B" w14:textId="77777777" w:rsidR="00840309" w:rsidRPr="00840309" w:rsidRDefault="00840309" w:rsidP="00840309">
            <w:pPr>
              <w:widowControl w:val="0"/>
              <w:numPr>
                <w:ilvl w:val="0"/>
                <w:numId w:val="6"/>
              </w:numPr>
              <w:pBdr>
                <w:top w:val="nil"/>
                <w:left w:val="nil"/>
                <w:bottom w:val="nil"/>
                <w:right w:val="nil"/>
                <w:between w:val="nil"/>
                <w:bar w:val="nil"/>
              </w:pBdr>
              <w:tabs>
                <w:tab w:val="left" w:pos="459"/>
              </w:tabs>
              <w:snapToGrid w:val="0"/>
              <w:spacing w:after="0" w:line="240" w:lineRule="auto"/>
              <w:contextualSpacing/>
              <w:jc w:val="both"/>
              <w:rPr>
                <w:rFonts w:ascii="Calibri" w:eastAsia="Helvetica Neue UltraLight" w:hAnsi="Calibri" w:cs="Calibri"/>
                <w:kern w:val="0"/>
                <w:sz w:val="22"/>
                <w:szCs w:val="22"/>
                <w:lang w:eastAsia="lt-LT"/>
                <w14:ligatures w14:val="none"/>
              </w:rPr>
            </w:pPr>
            <w:r w:rsidRPr="00840309">
              <w:rPr>
                <w:rFonts w:ascii="Calibri" w:eastAsia="Helvetica Neue UltraLight" w:hAnsi="Calibri" w:cs="Calibri"/>
                <w:kern w:val="0"/>
                <w:sz w:val="22"/>
                <w:szCs w:val="22"/>
                <w:lang w:eastAsia="lt-LT"/>
                <w14:ligatures w14:val="none"/>
              </w:rPr>
              <w:t>užsakovas ir jo kontaktiniai duomenys;</w:t>
            </w:r>
          </w:p>
          <w:p w14:paraId="7675A683" w14:textId="77777777" w:rsidR="00840309" w:rsidRPr="00840309" w:rsidRDefault="00840309" w:rsidP="00840309">
            <w:pPr>
              <w:widowControl w:val="0"/>
              <w:numPr>
                <w:ilvl w:val="0"/>
                <w:numId w:val="6"/>
              </w:numPr>
              <w:pBdr>
                <w:top w:val="nil"/>
                <w:left w:val="nil"/>
                <w:bottom w:val="nil"/>
                <w:right w:val="nil"/>
                <w:between w:val="nil"/>
                <w:bar w:val="nil"/>
              </w:pBdr>
              <w:tabs>
                <w:tab w:val="left" w:pos="459"/>
              </w:tabs>
              <w:snapToGrid w:val="0"/>
              <w:spacing w:after="0" w:line="240" w:lineRule="auto"/>
              <w:contextualSpacing/>
              <w:jc w:val="both"/>
              <w:rPr>
                <w:rFonts w:ascii="Calibri" w:eastAsia="Helvetica Neue UltraLight" w:hAnsi="Calibri" w:cs="Calibri"/>
                <w:kern w:val="0"/>
                <w:sz w:val="22"/>
                <w:szCs w:val="22"/>
                <w:lang w:eastAsia="lt-LT"/>
                <w14:ligatures w14:val="none"/>
              </w:rPr>
            </w:pPr>
            <w:r w:rsidRPr="00840309">
              <w:rPr>
                <w:rFonts w:ascii="Calibri" w:eastAsia="Helvetica Neue UltraLight" w:hAnsi="Calibri" w:cs="Calibri"/>
                <w:kern w:val="0"/>
                <w:sz w:val="22"/>
                <w:szCs w:val="22"/>
                <w:lang w:eastAsia="lt-LT"/>
                <w14:ligatures w14:val="none"/>
              </w:rPr>
              <w:t>specialisto patirties (sutartyje (jos dalyje) atliktų funkcijų arba veiklų) aprašymas;</w:t>
            </w:r>
          </w:p>
          <w:p w14:paraId="1A81F2F1" w14:textId="77777777" w:rsidR="00840309" w:rsidRPr="00840309" w:rsidRDefault="00840309" w:rsidP="00840309">
            <w:pPr>
              <w:widowControl w:val="0"/>
              <w:numPr>
                <w:ilvl w:val="0"/>
                <w:numId w:val="6"/>
              </w:numPr>
              <w:pBdr>
                <w:top w:val="nil"/>
                <w:left w:val="nil"/>
                <w:bottom w:val="nil"/>
                <w:right w:val="nil"/>
                <w:between w:val="nil"/>
                <w:bar w:val="nil"/>
              </w:pBdr>
              <w:tabs>
                <w:tab w:val="left" w:pos="459"/>
              </w:tabs>
              <w:snapToGrid w:val="0"/>
              <w:spacing w:after="0" w:line="240" w:lineRule="auto"/>
              <w:contextualSpacing/>
              <w:jc w:val="both"/>
              <w:rPr>
                <w:rFonts w:ascii="Calibri" w:eastAsia="Helvetica Neue UltraLight" w:hAnsi="Calibri" w:cs="Calibri"/>
                <w:kern w:val="0"/>
                <w:sz w:val="22"/>
                <w:szCs w:val="22"/>
                <w:lang w:eastAsia="lt-LT"/>
                <w14:ligatures w14:val="none"/>
              </w:rPr>
            </w:pPr>
            <w:r w:rsidRPr="00840309">
              <w:rPr>
                <w:rFonts w:ascii="Calibri" w:eastAsia="Helvetica Neue UltraLight" w:hAnsi="Calibri" w:cs="Calibri"/>
                <w:kern w:val="0"/>
                <w:sz w:val="22"/>
                <w:szCs w:val="22"/>
                <w:lang w:eastAsia="lt-LT"/>
                <w14:ligatures w14:val="none"/>
              </w:rPr>
              <w:t xml:space="preserve">specialisto vykdytų veiklų sutartyje (jos dalyje) vykdymo pradžios ir pabaigos laikotarpiai (datos: metai, mėnuo, diena). </w:t>
            </w:r>
          </w:p>
          <w:p w14:paraId="0651CB11" w14:textId="77777777" w:rsidR="00840309" w:rsidRPr="00840309" w:rsidRDefault="00840309" w:rsidP="00840309">
            <w:pPr>
              <w:widowControl w:val="0"/>
              <w:pBdr>
                <w:top w:val="nil"/>
                <w:left w:val="nil"/>
                <w:bottom w:val="nil"/>
                <w:right w:val="nil"/>
                <w:between w:val="nil"/>
                <w:bar w:val="nil"/>
              </w:pBdr>
              <w:tabs>
                <w:tab w:val="left" w:pos="459"/>
              </w:tabs>
              <w:snapToGrid w:val="0"/>
              <w:spacing w:after="0" w:line="240" w:lineRule="auto"/>
              <w:ind w:left="766"/>
              <w:contextualSpacing/>
              <w:jc w:val="both"/>
              <w:rPr>
                <w:rFonts w:ascii="Calibri" w:eastAsia="Helvetica Neue UltraLight" w:hAnsi="Calibri" w:cs="Calibri"/>
                <w:color w:val="000000"/>
                <w:kern w:val="0"/>
                <w:sz w:val="22"/>
                <w:szCs w:val="22"/>
                <w:lang w:eastAsia="lt-LT"/>
                <w14:ligatures w14:val="none"/>
              </w:rPr>
            </w:pPr>
          </w:p>
          <w:p w14:paraId="0AE7F18B" w14:textId="77777777" w:rsidR="00840309" w:rsidRPr="00840309" w:rsidRDefault="00840309" w:rsidP="00840309">
            <w:pPr>
              <w:widowControl w:val="0"/>
              <w:pBdr>
                <w:top w:val="nil"/>
                <w:left w:val="nil"/>
                <w:bottom w:val="nil"/>
                <w:right w:val="nil"/>
                <w:between w:val="nil"/>
                <w:bar w:val="nil"/>
              </w:pBdr>
              <w:snapToGrid w:val="0"/>
              <w:spacing w:after="0" w:line="240" w:lineRule="auto"/>
              <w:jc w:val="both"/>
              <w:rPr>
                <w:rFonts w:ascii="Calibri" w:eastAsia="Helvetica Neue UltraLight" w:hAnsi="Calibri" w:cs="Calibri"/>
                <w:b/>
                <w:bCs/>
                <w:kern w:val="0"/>
                <w:sz w:val="22"/>
                <w:szCs w:val="22"/>
                <w:lang w:eastAsia="lt-LT"/>
                <w14:ligatures w14:val="none"/>
              </w:rPr>
            </w:pPr>
            <w:r w:rsidRPr="00840309">
              <w:rPr>
                <w:rFonts w:ascii="Calibri" w:eastAsia="Helvetica Neue UltraLight" w:hAnsi="Calibri" w:cs="Calibri"/>
                <w:b/>
                <w:bCs/>
                <w:kern w:val="0"/>
                <w:sz w:val="22"/>
                <w:szCs w:val="22"/>
                <w:lang w:eastAsia="lt-LT"/>
                <w14:ligatures w14:val="none"/>
              </w:rPr>
              <w:t xml:space="preserve">Perkančiajai organizacijai kilus įtarimų dėl turimos pateiktos patirties turi teisę reikalauti pateikti įvykdytų ar vykdomų </w:t>
            </w:r>
            <w:r w:rsidRPr="00840309">
              <w:rPr>
                <w:rFonts w:ascii="Calibri" w:eastAsia="Helvetica Neue UltraLight" w:hAnsi="Calibri" w:cs="Calibri"/>
                <w:b/>
                <w:bCs/>
                <w:kern w:val="0"/>
                <w:sz w:val="22"/>
                <w:szCs w:val="22"/>
                <w:lang w:eastAsia="lt-LT"/>
                <w14:ligatures w14:val="none"/>
              </w:rPr>
              <w:lastRenderedPageBreak/>
              <w:t>sutarčių kopijas arba išrašus iš sutarčių bei sutarties objektą apibūdinančius dokumentus (pvz., techninę užduotį) arba be išankstinio įspėjimo susisiekti su Tiekėjo nurodytu užsakovo atstovu.</w:t>
            </w:r>
          </w:p>
          <w:p w14:paraId="7F2A14F8" w14:textId="77777777" w:rsidR="00840309" w:rsidRPr="00840309" w:rsidRDefault="00840309" w:rsidP="00840309">
            <w:pPr>
              <w:widowControl w:val="0"/>
              <w:pBdr>
                <w:top w:val="nil"/>
                <w:left w:val="nil"/>
                <w:bottom w:val="nil"/>
                <w:right w:val="nil"/>
                <w:between w:val="nil"/>
                <w:bar w:val="nil"/>
              </w:pBdr>
              <w:snapToGrid w:val="0"/>
              <w:spacing w:after="0" w:line="240" w:lineRule="auto"/>
              <w:jc w:val="both"/>
              <w:rPr>
                <w:rFonts w:ascii="Calibri" w:eastAsia="Helvetica Neue UltraLight" w:hAnsi="Calibri" w:cs="Calibri"/>
                <w:color w:val="000000"/>
                <w:kern w:val="0"/>
                <w:sz w:val="22"/>
                <w:szCs w:val="22"/>
                <w:lang w:eastAsia="lt-LT"/>
                <w14:ligatures w14:val="none"/>
              </w:rPr>
            </w:pPr>
          </w:p>
          <w:p w14:paraId="0C736622" w14:textId="77777777" w:rsidR="00840309" w:rsidRPr="00840309" w:rsidRDefault="00840309" w:rsidP="00840309">
            <w:pPr>
              <w:widowControl w:val="0"/>
              <w:pBdr>
                <w:top w:val="nil"/>
                <w:left w:val="nil"/>
                <w:bottom w:val="nil"/>
                <w:right w:val="nil"/>
                <w:between w:val="nil"/>
                <w:bar w:val="nil"/>
              </w:pBdr>
              <w:snapToGrid w:val="0"/>
              <w:spacing w:after="0" w:line="240" w:lineRule="auto"/>
              <w:jc w:val="both"/>
              <w:rPr>
                <w:rFonts w:ascii="Calibri" w:eastAsia="Helvetica Neue UltraLight" w:hAnsi="Calibri" w:cs="Calibri"/>
                <w:color w:val="000000"/>
                <w:kern w:val="0"/>
                <w:sz w:val="22"/>
                <w:szCs w:val="22"/>
                <w:lang w:eastAsia="lt-LT"/>
                <w14:ligatures w14:val="none"/>
              </w:rPr>
            </w:pPr>
          </w:p>
          <w:p w14:paraId="4221D987" w14:textId="77777777" w:rsidR="00840309" w:rsidRPr="00840309" w:rsidRDefault="00840309" w:rsidP="00840309">
            <w:pPr>
              <w:widowControl w:val="0"/>
              <w:pBdr>
                <w:top w:val="nil"/>
                <w:left w:val="nil"/>
                <w:bottom w:val="nil"/>
                <w:right w:val="nil"/>
                <w:between w:val="nil"/>
                <w:bar w:val="nil"/>
              </w:pBdr>
              <w:snapToGrid w:val="0"/>
              <w:spacing w:after="0" w:line="240" w:lineRule="auto"/>
              <w:jc w:val="both"/>
              <w:rPr>
                <w:rFonts w:ascii="Calibri" w:eastAsia="Helvetica Neue UltraLight" w:hAnsi="Calibri" w:cs="Calibri"/>
                <w:b/>
                <w:bCs/>
                <w:i/>
                <w:iCs/>
                <w:color w:val="000000"/>
                <w:kern w:val="0"/>
                <w:sz w:val="22"/>
                <w:szCs w:val="22"/>
                <w:lang w:eastAsia="lt-LT"/>
                <w14:ligatures w14:val="none"/>
              </w:rPr>
            </w:pPr>
            <w:r w:rsidRPr="00840309">
              <w:rPr>
                <w:rFonts w:ascii="Calibri" w:eastAsia="Helvetica Neue UltraLight" w:hAnsi="Calibri" w:cs="Calibri"/>
                <w:b/>
                <w:bCs/>
                <w:i/>
                <w:iCs/>
                <w:color w:val="000000"/>
                <w:kern w:val="0"/>
                <w:sz w:val="22"/>
                <w:szCs w:val="22"/>
                <w:lang w:eastAsia="lt-LT"/>
                <w14:ligatures w14:val="none"/>
              </w:rPr>
              <w:t>Pateikiami dokumentai elektroninėje formoje CVP IS priemonėmis.</w:t>
            </w:r>
          </w:p>
        </w:tc>
      </w:tr>
    </w:tbl>
    <w:p w14:paraId="304C70C4" w14:textId="77777777" w:rsidR="00840309" w:rsidRPr="00840309" w:rsidRDefault="00840309" w:rsidP="00840309">
      <w:pPr>
        <w:tabs>
          <w:tab w:val="left" w:pos="4155"/>
        </w:tabs>
        <w:spacing w:after="0" w:line="240" w:lineRule="auto"/>
        <w:rPr>
          <w:rFonts w:ascii="Calibri" w:eastAsia="Calibri" w:hAnsi="Calibri" w:cs="Calibri"/>
          <w:kern w:val="0"/>
          <w:sz w:val="18"/>
          <w:szCs w:val="18"/>
          <w:lang w:eastAsia="lt-LT"/>
          <w14:ligatures w14:val="none"/>
        </w:rPr>
      </w:pPr>
      <w:r w:rsidRPr="00840309">
        <w:rPr>
          <w:rFonts w:ascii="Calibri" w:eastAsia="Calibri" w:hAnsi="Calibri" w:cs="Calibri"/>
          <w:b/>
          <w:bCs/>
          <w:kern w:val="0"/>
          <w:sz w:val="18"/>
          <w:szCs w:val="18"/>
          <w:lang w:eastAsia="lt-LT"/>
          <w14:ligatures w14:val="none"/>
        </w:rPr>
        <w:lastRenderedPageBreak/>
        <w:t>Pastabos:</w:t>
      </w:r>
      <w:r w:rsidRPr="00840309">
        <w:rPr>
          <w:rFonts w:ascii="Calibri" w:eastAsia="Calibri" w:hAnsi="Calibri" w:cs="Calibri"/>
          <w:kern w:val="0"/>
          <w:sz w:val="18"/>
          <w:szCs w:val="18"/>
          <w:lang w:eastAsia="lt-LT"/>
          <w14:ligatures w14:val="none"/>
        </w:rPr>
        <w:t xml:space="preserve"> </w:t>
      </w:r>
    </w:p>
    <w:p w14:paraId="7F8EDBED" w14:textId="77777777" w:rsidR="00840309" w:rsidRPr="00840309" w:rsidRDefault="00840309" w:rsidP="00840309">
      <w:pPr>
        <w:numPr>
          <w:ilvl w:val="0"/>
          <w:numId w:val="1"/>
        </w:numPr>
        <w:tabs>
          <w:tab w:val="left" w:pos="4155"/>
        </w:tabs>
        <w:spacing w:after="0" w:line="240" w:lineRule="auto"/>
        <w:contextualSpacing/>
        <w:jc w:val="both"/>
        <w:rPr>
          <w:rFonts w:ascii="Calibri" w:eastAsia="Calibri" w:hAnsi="Calibri" w:cs="Calibri"/>
          <w:kern w:val="0"/>
          <w:sz w:val="18"/>
          <w:szCs w:val="18"/>
          <w:lang w:eastAsia="lt-LT"/>
          <w14:ligatures w14:val="none"/>
        </w:rPr>
      </w:pPr>
      <w:r w:rsidRPr="00840309">
        <w:rPr>
          <w:rFonts w:ascii="Calibri" w:eastAsia="Calibri" w:hAnsi="Calibri" w:cs="Calibri"/>
          <w:kern w:val="0"/>
          <w:sz w:val="18"/>
          <w:szCs w:val="18"/>
          <w:lang w:eastAsia="lt-LT"/>
          <w14:ligatures w14:val="none"/>
        </w:rPr>
        <w:t>Sutartis ar jos dalis gali būti pradėta vykdyti anksčiau, nei prieš nurodytą terminą, tačiau sutarties įvykdymo pabaiga turi patekti į nurodytą terminą, skaičiuojant nuo pasiūlymų pateikimo termino dienos.</w:t>
      </w:r>
    </w:p>
    <w:p w14:paraId="2698134D" w14:textId="77777777" w:rsidR="00840309" w:rsidRPr="00840309" w:rsidRDefault="00840309" w:rsidP="00840309">
      <w:pPr>
        <w:numPr>
          <w:ilvl w:val="0"/>
          <w:numId w:val="1"/>
        </w:numPr>
        <w:tabs>
          <w:tab w:val="left" w:pos="880"/>
        </w:tabs>
        <w:spacing w:after="0" w:line="240" w:lineRule="auto"/>
        <w:contextualSpacing/>
        <w:jc w:val="both"/>
        <w:rPr>
          <w:rFonts w:ascii="Calibri" w:eastAsia="Calibri" w:hAnsi="Calibri" w:cs="Calibri"/>
          <w:b/>
          <w:bCs/>
          <w:kern w:val="0"/>
          <w:sz w:val="18"/>
          <w:szCs w:val="18"/>
          <w:lang w:eastAsia="lt-LT"/>
          <w14:ligatures w14:val="none"/>
        </w:rPr>
      </w:pPr>
      <w:r w:rsidRPr="00840309">
        <w:rPr>
          <w:rFonts w:ascii="Calibri" w:eastAsia="Calibri" w:hAnsi="Calibri" w:cs="Calibri"/>
          <w:color w:val="000000"/>
          <w:kern w:val="0"/>
          <w:sz w:val="18"/>
          <w:szCs w:val="18"/>
          <w:lang w:eastAsia="lt-LT"/>
          <w14:ligatures w14:val="none"/>
        </w:rPr>
        <w:t>Sutartis ar jos dalis susijusi su nurodytomis veiklomis</w:t>
      </w:r>
      <w:r w:rsidRPr="00840309">
        <w:rPr>
          <w:rFonts w:ascii="Calibri" w:eastAsia="Calibri" w:hAnsi="Calibri" w:cs="Calibri"/>
          <w:kern w:val="0"/>
          <w:sz w:val="18"/>
          <w:szCs w:val="18"/>
          <w:lang w:eastAsia="lt-LT"/>
          <w14:ligatures w14:val="none"/>
        </w:rPr>
        <w:t xml:space="preserve">, </w:t>
      </w:r>
      <w:r w:rsidRPr="00840309">
        <w:rPr>
          <w:rFonts w:ascii="Calibri" w:eastAsia="Calibri" w:hAnsi="Calibri" w:cs="Calibri"/>
          <w:color w:val="000000"/>
          <w:kern w:val="0"/>
          <w:sz w:val="18"/>
          <w:szCs w:val="18"/>
          <w:lang w:eastAsia="lt-LT"/>
          <w14:ligatures w14:val="none"/>
        </w:rPr>
        <w:t>turi būti tinkamai įgyvendinta.</w:t>
      </w:r>
      <w:r w:rsidRPr="00840309">
        <w:rPr>
          <w:rFonts w:ascii="Calibri" w:eastAsia="Calibri" w:hAnsi="Calibri" w:cs="Calibri"/>
          <w:kern w:val="0"/>
          <w:sz w:val="18"/>
          <w:szCs w:val="18"/>
          <w:lang w:eastAsia="lt-LT"/>
          <w14:ligatures w14:val="none"/>
        </w:rPr>
        <w:t xml:space="preserve"> Sutartis laikoma </w:t>
      </w:r>
      <w:r w:rsidRPr="00840309">
        <w:rPr>
          <w:rFonts w:ascii="Calibri" w:eastAsia="Calibri" w:hAnsi="Calibri" w:cs="Calibri"/>
          <w:b/>
          <w:bCs/>
          <w:kern w:val="0"/>
          <w:sz w:val="18"/>
          <w:szCs w:val="18"/>
          <w:lang w:eastAsia="lt-LT"/>
          <w14:ligatures w14:val="none"/>
        </w:rPr>
        <w:t>tinkamai</w:t>
      </w:r>
      <w:r w:rsidRPr="00840309">
        <w:rPr>
          <w:rFonts w:ascii="Calibri" w:eastAsia="Calibri" w:hAnsi="Calibri" w:cs="Calibri"/>
          <w:kern w:val="0"/>
          <w:sz w:val="18"/>
          <w:szCs w:val="18"/>
          <w:lang w:eastAsia="lt-LT"/>
          <w14:ligatures w14:val="none"/>
        </w:rPr>
        <w:t xml:space="preserve"> </w:t>
      </w:r>
      <w:r w:rsidRPr="00840309">
        <w:rPr>
          <w:rFonts w:ascii="Calibri" w:eastAsia="Calibri" w:hAnsi="Calibri" w:cs="Calibri"/>
          <w:b/>
          <w:bCs/>
          <w:kern w:val="0"/>
          <w:sz w:val="18"/>
          <w:szCs w:val="18"/>
          <w:lang w:eastAsia="lt-LT"/>
          <w14:ligatures w14:val="none"/>
        </w:rPr>
        <w:t xml:space="preserve">įgyvendinta, </w:t>
      </w:r>
      <w:r w:rsidRPr="00840309">
        <w:rPr>
          <w:rFonts w:ascii="Calibri" w:eastAsia="Calibri" w:hAnsi="Calibri" w:cs="Calibri"/>
          <w:kern w:val="0"/>
          <w:sz w:val="18"/>
          <w:szCs w:val="18"/>
          <w:lang w:eastAsia="lt-LT"/>
          <w14:ligatures w14:val="none"/>
        </w:rPr>
        <w:t xml:space="preserve">kai iki pasiūlymų pateikimo termino pabaigos paslaugos suteiktos ir </w:t>
      </w:r>
      <w:r w:rsidRPr="00840309">
        <w:rPr>
          <w:rFonts w:ascii="Calibri" w:eastAsia="Calibri" w:hAnsi="Calibri" w:cs="Calibri"/>
          <w:b/>
          <w:bCs/>
          <w:kern w:val="0"/>
          <w:sz w:val="18"/>
          <w:szCs w:val="18"/>
          <w:lang w:eastAsia="lt-LT"/>
          <w14:ligatures w14:val="none"/>
        </w:rPr>
        <w:t>pasirašytas paslaugų priėmimo-perdavimo aktas ar kitas paslaugų suteikimą patvirtinantis dokumentas.</w:t>
      </w:r>
    </w:p>
    <w:p w14:paraId="332942B8" w14:textId="77777777" w:rsidR="00840309" w:rsidRPr="00840309" w:rsidRDefault="00840309" w:rsidP="00840309">
      <w:pPr>
        <w:numPr>
          <w:ilvl w:val="0"/>
          <w:numId w:val="1"/>
        </w:numPr>
        <w:tabs>
          <w:tab w:val="left" w:pos="284"/>
        </w:tabs>
        <w:spacing w:after="0" w:line="240" w:lineRule="auto"/>
        <w:contextualSpacing/>
        <w:jc w:val="both"/>
        <w:rPr>
          <w:rFonts w:ascii="Calibri" w:eastAsia="Arial Unicode MS" w:hAnsi="Calibri" w:cs="Calibri"/>
          <w:sz w:val="18"/>
          <w:szCs w:val="18"/>
          <w:lang w:eastAsia="lt-LT"/>
          <w14:ligatures w14:val="none"/>
        </w:rPr>
      </w:pPr>
      <w:r w:rsidRPr="00840309">
        <w:rPr>
          <w:rFonts w:ascii="Calibri" w:eastAsia="Arial Unicode MS" w:hAnsi="Calibri" w:cs="Calibri"/>
          <w:sz w:val="18"/>
          <w:szCs w:val="18"/>
          <w:lang w:eastAsia="lt-LT"/>
          <w14:ligatures w14:val="none"/>
        </w:rPr>
        <w:t xml:space="preserve">Jei tiekėjas teikia informaciją dėl tebevykdomos sutarties, kurios pagrindu atitinkamas ekspertas jau atliko (pilnai įgyvendino) jam priskirtas funkcijas (atitinkančias nustatytus kvalifikacijos reikalavimus), laikoma, kad ekspertas atitinka jam keliamus minimalius kvalifikacijos reikalavimus, t. y. </w:t>
      </w:r>
      <w:r w:rsidRPr="00840309">
        <w:rPr>
          <w:rFonts w:ascii="Calibri" w:eastAsia="Arial Unicode MS" w:hAnsi="Calibri" w:cs="Calibri"/>
          <w:b/>
          <w:bCs/>
          <w:sz w:val="18"/>
          <w:szCs w:val="18"/>
          <w:lang w:eastAsia="lt-LT"/>
          <w14:ligatures w14:val="none"/>
        </w:rPr>
        <w:t>tinkamai įgyvendino</w:t>
      </w:r>
      <w:r w:rsidRPr="00840309">
        <w:rPr>
          <w:rFonts w:ascii="Calibri" w:eastAsia="Arial Unicode MS" w:hAnsi="Calibri" w:cs="Calibri"/>
          <w:sz w:val="18"/>
          <w:szCs w:val="18"/>
          <w:lang w:eastAsia="lt-LT"/>
          <w14:ligatures w14:val="none"/>
        </w:rPr>
        <w:t xml:space="preserve"> sutartį. Tokiu atveju tiekėjas turi pateikti šią aplinkybę aiškiai patvirtinantį dokumentą (pvz., pasirašytas paslaugų perdavimo-priėmimo aktas, kuriame būtų įvardintos suteiktos paslaugos bei šias paslaugas suteikęs asmuo).</w:t>
      </w:r>
    </w:p>
    <w:p w14:paraId="1162AC25" w14:textId="77777777" w:rsidR="008E4A79" w:rsidRDefault="008E4A79"/>
    <w:sectPr w:rsidR="008E4A79" w:rsidSect="00840309">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 Neue UltraLight">
    <w:altName w:val="Arial"/>
    <w:charset w:val="00"/>
    <w:family w:val="auto"/>
    <w:pitch w:val="variable"/>
    <w:sig w:usb0="A00002FF" w:usb1="5000205B" w:usb2="00000002"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0A55"/>
    <w:multiLevelType w:val="hybridMultilevel"/>
    <w:tmpl w:val="B95C88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B0780B"/>
    <w:multiLevelType w:val="hybridMultilevel"/>
    <w:tmpl w:val="381A8F74"/>
    <w:lvl w:ilvl="0" w:tplc="04270001">
      <w:start w:val="1"/>
      <w:numFmt w:val="bullet"/>
      <w:lvlText w:val=""/>
      <w:lvlJc w:val="left"/>
      <w:pPr>
        <w:ind w:left="766" w:hanging="360"/>
      </w:pPr>
      <w:rPr>
        <w:rFonts w:ascii="Symbol" w:hAnsi="Symbol"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2" w15:restartNumberingAfterBreak="0">
    <w:nsid w:val="280D43DC"/>
    <w:multiLevelType w:val="hybridMultilevel"/>
    <w:tmpl w:val="3BC4302C"/>
    <w:lvl w:ilvl="0" w:tplc="79A089B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892390"/>
    <w:multiLevelType w:val="hybridMultilevel"/>
    <w:tmpl w:val="26C47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41579C"/>
    <w:multiLevelType w:val="hybridMultilevel"/>
    <w:tmpl w:val="CEB22A64"/>
    <w:lvl w:ilvl="0" w:tplc="98AC84E0">
      <w:start w:val="1"/>
      <w:numFmt w:val="decimal"/>
      <w:lvlText w:val="%1."/>
      <w:lvlJc w:val="left"/>
      <w:pPr>
        <w:ind w:left="72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1C62D1E"/>
    <w:multiLevelType w:val="hybridMultilevel"/>
    <w:tmpl w:val="13620B1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49212496">
    <w:abstractNumId w:val="2"/>
  </w:num>
  <w:num w:numId="2" w16cid:durableId="720250499">
    <w:abstractNumId w:val="4"/>
  </w:num>
  <w:num w:numId="3" w16cid:durableId="1993100675">
    <w:abstractNumId w:val="0"/>
  </w:num>
  <w:num w:numId="4" w16cid:durableId="238754751">
    <w:abstractNumId w:val="3"/>
  </w:num>
  <w:num w:numId="5" w16cid:durableId="116725449">
    <w:abstractNumId w:val="5"/>
  </w:num>
  <w:num w:numId="6" w16cid:durableId="555745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09"/>
    <w:rsid w:val="0041717A"/>
    <w:rsid w:val="00774250"/>
    <w:rsid w:val="00840309"/>
    <w:rsid w:val="008E4A79"/>
    <w:rsid w:val="009165A9"/>
    <w:rsid w:val="009A6E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3636"/>
  <w15:chartTrackingRefBased/>
  <w15:docId w15:val="{D23A7526-8319-4C36-BF17-002B34F7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40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40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4030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4030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4030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4030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030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030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030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030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4030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4030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4030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4030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403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03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03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03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0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03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030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03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030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0309"/>
    <w:rPr>
      <w:i/>
      <w:iCs/>
      <w:color w:val="404040" w:themeColor="text1" w:themeTint="BF"/>
    </w:rPr>
  </w:style>
  <w:style w:type="paragraph" w:styleId="Sraopastraipa">
    <w:name w:val="List Paragraph"/>
    <w:basedOn w:val="prastasis"/>
    <w:uiPriority w:val="34"/>
    <w:qFormat/>
    <w:rsid w:val="00840309"/>
    <w:pPr>
      <w:ind w:left="720"/>
      <w:contextualSpacing/>
    </w:pPr>
  </w:style>
  <w:style w:type="character" w:styleId="Rykuspabraukimas">
    <w:name w:val="Intense Emphasis"/>
    <w:basedOn w:val="Numatytasispastraiposriftas"/>
    <w:uiPriority w:val="21"/>
    <w:qFormat/>
    <w:rsid w:val="00840309"/>
    <w:rPr>
      <w:i/>
      <w:iCs/>
      <w:color w:val="0F4761" w:themeColor="accent1" w:themeShade="BF"/>
    </w:rPr>
  </w:style>
  <w:style w:type="paragraph" w:styleId="Iskirtacitata">
    <w:name w:val="Intense Quote"/>
    <w:basedOn w:val="prastasis"/>
    <w:next w:val="prastasis"/>
    <w:link w:val="IskirtacitataDiagrama"/>
    <w:uiPriority w:val="30"/>
    <w:qFormat/>
    <w:rsid w:val="00840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40309"/>
    <w:rPr>
      <w:i/>
      <w:iCs/>
      <w:color w:val="0F4761" w:themeColor="accent1" w:themeShade="BF"/>
    </w:rPr>
  </w:style>
  <w:style w:type="character" w:styleId="Rykinuoroda">
    <w:name w:val="Intense Reference"/>
    <w:basedOn w:val="Numatytasispastraiposriftas"/>
    <w:uiPriority w:val="32"/>
    <w:qFormat/>
    <w:rsid w:val="008403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5998</Words>
  <Characters>3419</Characters>
  <Application>Microsoft Office Word</Application>
  <DocSecurity>0</DocSecurity>
  <Lines>28</Lines>
  <Paragraphs>18</Paragraphs>
  <ScaleCrop>false</ScaleCrop>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Rima Apolianskaitė</cp:lastModifiedBy>
  <cp:revision>1</cp:revision>
  <dcterms:created xsi:type="dcterms:W3CDTF">2025-10-27T16:26:00Z</dcterms:created>
  <dcterms:modified xsi:type="dcterms:W3CDTF">2025-10-27T16:28:00Z</dcterms:modified>
</cp:coreProperties>
</file>