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10DD" w14:textId="77777777" w:rsidR="00F56029" w:rsidRPr="006D076C" w:rsidRDefault="00F56029" w:rsidP="00F56029">
      <w:pPr>
        <w:jc w:val="right"/>
        <w:rPr>
          <w:rFonts w:ascii="Times New Roman" w:hAnsi="Times New Roman"/>
          <w:lang w:val="en-US"/>
        </w:rPr>
      </w:pPr>
      <w:r w:rsidRPr="006D076C">
        <w:rPr>
          <w:rFonts w:ascii="Times New Roman" w:hAnsi="Times New Roman"/>
        </w:rPr>
        <w:t xml:space="preserve">Pirkimo sąlygų </w:t>
      </w:r>
      <w:r w:rsidRPr="006D076C">
        <w:rPr>
          <w:rFonts w:ascii="Times New Roman" w:hAnsi="Times New Roman"/>
          <w:lang w:val="en-US"/>
        </w:rPr>
        <w:t xml:space="preserve">10 </w:t>
      </w:r>
      <w:proofErr w:type="spellStart"/>
      <w:r w:rsidRPr="006D076C">
        <w:rPr>
          <w:rFonts w:ascii="Times New Roman" w:hAnsi="Times New Roman"/>
          <w:lang w:val="en-US"/>
        </w:rPr>
        <w:t>priedas</w:t>
      </w:r>
      <w:proofErr w:type="spellEnd"/>
    </w:p>
    <w:p w14:paraId="5567D34A" w14:textId="77777777" w:rsidR="00F56029" w:rsidRPr="006D076C" w:rsidRDefault="00F56029" w:rsidP="00F56029">
      <w:pPr>
        <w:jc w:val="right"/>
        <w:rPr>
          <w:rFonts w:ascii="Times New Roman" w:hAnsi="Times New Roman"/>
          <w:lang w:val="en-US"/>
        </w:rPr>
      </w:pPr>
    </w:p>
    <w:p w14:paraId="0B219208" w14:textId="77777777" w:rsidR="00F56029" w:rsidRPr="006D076C" w:rsidRDefault="00F56029" w:rsidP="00F56029">
      <w:pPr>
        <w:rPr>
          <w:rFonts w:ascii="Times New Roman" w:hAnsi="Times New Roman"/>
        </w:rPr>
      </w:pPr>
    </w:p>
    <w:p w14:paraId="21EBEFB6" w14:textId="77777777" w:rsidR="00F56029" w:rsidRPr="006D076C" w:rsidRDefault="00F56029" w:rsidP="00F56029">
      <w:pPr>
        <w:ind w:left="360"/>
        <w:jc w:val="center"/>
        <w:rPr>
          <w:rFonts w:ascii="Times New Roman" w:hAnsi="Times New Roman"/>
          <w:b/>
          <w:color w:val="000000" w:themeColor="text1"/>
        </w:rPr>
      </w:pPr>
      <w:r w:rsidRPr="006D076C">
        <w:rPr>
          <w:rFonts w:ascii="Times New Roman" w:hAnsi="Times New Roman"/>
          <w:b/>
          <w:color w:val="000000" w:themeColor="text1"/>
        </w:rPr>
        <w:t xml:space="preserve">EKONOMIŠKAI NAUDINGIAUSIO PASIŪLYMO IŠRINKIMO KRITERIJAI IR TVARKA </w:t>
      </w:r>
    </w:p>
    <w:p w14:paraId="7357D26F" w14:textId="77777777" w:rsidR="00F56029" w:rsidRPr="006D076C" w:rsidRDefault="00F56029" w:rsidP="00F56029">
      <w:pPr>
        <w:ind w:left="360"/>
        <w:jc w:val="center"/>
        <w:rPr>
          <w:rFonts w:ascii="Times New Roman" w:hAnsi="Times New Roman"/>
          <w:b/>
          <w:color w:val="000000" w:themeColor="text1"/>
        </w:rPr>
      </w:pPr>
    </w:p>
    <w:p w14:paraId="0B30EACF" w14:textId="71FCC5FC" w:rsidR="00F56029" w:rsidRPr="006D076C" w:rsidRDefault="00F56029" w:rsidP="00B236D5">
      <w:pPr>
        <w:ind w:firstLine="851"/>
        <w:jc w:val="both"/>
        <w:rPr>
          <w:rFonts w:ascii="Times New Roman" w:hAnsi="Times New Roman"/>
          <w:color w:val="000000" w:themeColor="text1"/>
        </w:rPr>
      </w:pPr>
      <w:r w:rsidRPr="006D076C">
        <w:rPr>
          <w:rFonts w:ascii="Times New Roman" w:hAnsi="Times New Roman"/>
          <w:color w:val="000000" w:themeColor="text1"/>
        </w:rPr>
        <w:t>1. K</w:t>
      </w:r>
      <w:r w:rsidRPr="006D076C">
        <w:rPr>
          <w:rFonts w:ascii="Times New Roman" w:hAnsi="Times New Roman"/>
        </w:rPr>
        <w:t xml:space="preserve">riterijus, pagal kurį bus išrinktas ekonomiškai naudingiausias pasiūlymas – </w:t>
      </w:r>
      <w:r w:rsidRPr="006D076C">
        <w:rPr>
          <w:rFonts w:ascii="Times New Roman" w:hAnsi="Times New Roman"/>
          <w:b/>
        </w:rPr>
        <w:t>kainos ir kokybės santykis</w:t>
      </w:r>
      <w:r w:rsidRPr="006D076C">
        <w:rPr>
          <w:rFonts w:ascii="Times New Roman" w:hAnsi="Times New Roman"/>
        </w:rPr>
        <w:t xml:space="preserve">. </w:t>
      </w:r>
      <w:r w:rsidRPr="006D076C">
        <w:rPr>
          <w:rFonts w:ascii="Times New Roman" w:hAnsi="Times New Roman"/>
          <w:b/>
        </w:rPr>
        <w:t xml:space="preserve">Ekonomiškai naudingiausias </w:t>
      </w:r>
      <w:proofErr w:type="spellStart"/>
      <w:r w:rsidRPr="006D076C">
        <w:rPr>
          <w:rFonts w:ascii="Times New Roman" w:hAnsi="Times New Roman"/>
          <w:b/>
        </w:rPr>
        <w:t>pasiūlymas</w:t>
      </w:r>
      <w:proofErr w:type="spellEnd"/>
      <w:r w:rsidRPr="006D076C">
        <w:rPr>
          <w:rFonts w:ascii="Times New Roman" w:hAnsi="Times New Roman"/>
        </w:rPr>
        <w:t xml:space="preserve"> – tai </w:t>
      </w:r>
      <w:proofErr w:type="spellStart"/>
      <w:r w:rsidRPr="006D076C">
        <w:rPr>
          <w:rFonts w:ascii="Times New Roman" w:hAnsi="Times New Roman"/>
        </w:rPr>
        <w:t>pasiūlymas</w:t>
      </w:r>
      <w:proofErr w:type="spellEnd"/>
      <w:r w:rsidRPr="006D076C">
        <w:rPr>
          <w:rFonts w:ascii="Times New Roman" w:hAnsi="Times New Roman"/>
        </w:rPr>
        <w:t xml:space="preserve">, kurio balų suma, </w:t>
      </w:r>
      <w:proofErr w:type="spellStart"/>
      <w:r w:rsidRPr="006D076C">
        <w:rPr>
          <w:rFonts w:ascii="Times New Roman" w:hAnsi="Times New Roman"/>
        </w:rPr>
        <w:t>apskaičiuota</w:t>
      </w:r>
      <w:proofErr w:type="spellEnd"/>
      <w:r w:rsidRPr="006D076C">
        <w:rPr>
          <w:rFonts w:ascii="Times New Roman" w:hAnsi="Times New Roman"/>
        </w:rPr>
        <w:t xml:space="preserve"> pagal toliau nustatytus </w:t>
      </w:r>
      <w:proofErr w:type="spellStart"/>
      <w:r w:rsidRPr="006D076C">
        <w:rPr>
          <w:rFonts w:ascii="Times New Roman" w:hAnsi="Times New Roman"/>
        </w:rPr>
        <w:t>pasiūlymu</w:t>
      </w:r>
      <w:proofErr w:type="spellEnd"/>
      <w:r w:rsidRPr="006D076C">
        <w:rPr>
          <w:rFonts w:ascii="Times New Roman" w:hAnsi="Times New Roman"/>
        </w:rPr>
        <w:t xml:space="preserve">̨ vertinimo kriterijus ir </w:t>
      </w:r>
      <w:proofErr w:type="spellStart"/>
      <w:r w:rsidRPr="006D076C">
        <w:rPr>
          <w:rFonts w:ascii="Times New Roman" w:hAnsi="Times New Roman"/>
        </w:rPr>
        <w:t>sąlygas</w:t>
      </w:r>
      <w:proofErr w:type="spellEnd"/>
      <w:r w:rsidRPr="006D076C">
        <w:rPr>
          <w:rFonts w:ascii="Times New Roman" w:hAnsi="Times New Roman"/>
        </w:rPr>
        <w:t>, yra didžiausia.</w:t>
      </w:r>
    </w:p>
    <w:p w14:paraId="6EACABB0" w14:textId="77777777" w:rsidR="00F56029" w:rsidRPr="006D076C" w:rsidRDefault="00F56029" w:rsidP="00F56029">
      <w:pPr>
        <w:ind w:firstLine="851"/>
        <w:jc w:val="both"/>
        <w:rPr>
          <w:rFonts w:ascii="Times New Roman" w:hAnsi="Times New Roman"/>
        </w:rPr>
      </w:pPr>
      <w:r w:rsidRPr="006D076C">
        <w:rPr>
          <w:rFonts w:ascii="Times New Roman" w:hAnsi="Times New Roman"/>
          <w:color w:val="000000" w:themeColor="text1"/>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D076C">
        <w:rPr>
          <w:rFonts w:ascii="Times New Roman" w:hAnsi="Times New Roman"/>
          <w:color w:val="000000" w:themeColor="text1"/>
          <w:spacing w:val="-1"/>
        </w:rPr>
        <w:t>.</w:t>
      </w:r>
    </w:p>
    <w:p w14:paraId="71436A62" w14:textId="77777777" w:rsidR="00F56029" w:rsidRPr="006D076C" w:rsidRDefault="00F56029" w:rsidP="00F56029">
      <w:pPr>
        <w:ind w:firstLine="851"/>
        <w:jc w:val="both"/>
        <w:rPr>
          <w:rFonts w:ascii="Times New Roman" w:hAnsi="Times New Roman"/>
        </w:rPr>
      </w:pPr>
      <w:r w:rsidRPr="006D076C">
        <w:rPr>
          <w:rFonts w:ascii="Times New Roman" w:hAnsi="Times New Roman"/>
          <w:spacing w:val="-1"/>
        </w:rPr>
        <w:t xml:space="preserve">3. </w:t>
      </w:r>
      <w:r w:rsidRPr="006D076C">
        <w:rPr>
          <w:rFonts w:ascii="Times New Roman" w:hAnsi="Times New Roman"/>
        </w:rPr>
        <w:t xml:space="preserve">Nustatomas maksimalus bendras balų skaičius – </w:t>
      </w:r>
      <w:r w:rsidRPr="006D076C">
        <w:rPr>
          <w:rFonts w:ascii="Times New Roman" w:hAnsi="Times New Roman"/>
          <w:b/>
        </w:rPr>
        <w:t>100 balų</w:t>
      </w:r>
      <w:r w:rsidRPr="006D076C">
        <w:rPr>
          <w:rFonts w:ascii="Times New Roman" w:hAnsi="Times New Roman"/>
        </w:rPr>
        <w:t>. Dalyvių pasiūlymai bus vertinami pagal šiuos vertinimo kriterijus ir jų lyginamuosius svorius:</w:t>
      </w:r>
    </w:p>
    <w:p w14:paraId="42551D93" w14:textId="77777777" w:rsidR="00F56029" w:rsidRPr="006D076C" w:rsidRDefault="00F56029" w:rsidP="00F56029">
      <w:pPr>
        <w:rPr>
          <w:rFonts w:ascii="Times New Roman" w:hAnsi="Times New Roman"/>
          <w:b/>
          <w:color w:val="FF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559"/>
      </w:tblGrid>
      <w:tr w:rsidR="00F56029" w:rsidRPr="006D076C" w14:paraId="5953F7C4" w14:textId="77777777" w:rsidTr="00026327">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65C6080" w14:textId="77777777" w:rsidR="00F56029" w:rsidRPr="006D076C" w:rsidRDefault="00F56029" w:rsidP="00026327">
            <w:pPr>
              <w:spacing w:line="254" w:lineRule="auto"/>
              <w:ind w:firstLine="567"/>
              <w:jc w:val="center"/>
              <w:rPr>
                <w:rFonts w:ascii="Times New Roman" w:hAnsi="Times New Roman"/>
                <w:b/>
                <w:bCs/>
                <w:lang w:eastAsia="lt-LT"/>
              </w:rPr>
            </w:pPr>
            <w:r w:rsidRPr="006D076C">
              <w:rPr>
                <w:rFonts w:ascii="Times New Roman" w:hAnsi="Times New Roman"/>
                <w:b/>
                <w:bCs/>
                <w:lang w:eastAsia="lt-LT"/>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0EEEF02" w14:textId="77777777" w:rsidR="00F56029" w:rsidRPr="006D076C" w:rsidRDefault="00F56029" w:rsidP="00026327">
            <w:pPr>
              <w:spacing w:line="254" w:lineRule="auto"/>
              <w:jc w:val="center"/>
              <w:rPr>
                <w:rFonts w:ascii="Times New Roman" w:hAnsi="Times New Roman"/>
                <w:b/>
                <w:bCs/>
                <w:lang w:eastAsia="lt-LT"/>
              </w:rPr>
            </w:pPr>
            <w:r w:rsidRPr="006D076C">
              <w:rPr>
                <w:rFonts w:ascii="Times New Roman" w:hAnsi="Times New Roman"/>
                <w:b/>
                <w:bCs/>
                <w:lang w:eastAsia="lt-LT"/>
              </w:rPr>
              <w:t>Kriterijaus lyginamasis svoris</w:t>
            </w:r>
          </w:p>
        </w:tc>
      </w:tr>
      <w:tr w:rsidR="00F56029" w:rsidRPr="006D076C" w14:paraId="5F25DE90" w14:textId="77777777" w:rsidTr="0002632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50475" w14:textId="77777777" w:rsidR="00F56029" w:rsidRPr="006D076C" w:rsidRDefault="00F56029" w:rsidP="00026327">
            <w:pPr>
              <w:spacing w:line="254" w:lineRule="auto"/>
              <w:ind w:firstLine="33"/>
              <w:jc w:val="both"/>
              <w:rPr>
                <w:rFonts w:ascii="Times New Roman" w:hAnsi="Times New Roman"/>
                <w:lang w:eastAsia="lt-LT"/>
              </w:rPr>
            </w:pPr>
            <w:r w:rsidRPr="006D076C">
              <w:rPr>
                <w:rFonts w:ascii="Times New Roman" w:hAnsi="Times New Roman"/>
                <w:b/>
              </w:rPr>
              <w:t>Pirmas kriterijus:</w:t>
            </w:r>
            <w:r w:rsidRPr="006D076C">
              <w:rPr>
                <w:rFonts w:ascii="Times New Roman" w:hAnsi="Times New Roman"/>
              </w:rPr>
              <w:t xml:space="preserve"> </w:t>
            </w:r>
            <w:r w:rsidRPr="006D076C">
              <w:rPr>
                <w:rFonts w:ascii="Times New Roman" w:hAnsi="Times New Roman"/>
                <w:lang w:eastAsia="lt-LT"/>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89F59" w14:textId="2CFD5084" w:rsidR="00F56029" w:rsidRPr="006D076C" w:rsidRDefault="00F56029" w:rsidP="00026327">
            <w:pPr>
              <w:spacing w:line="254" w:lineRule="auto"/>
              <w:jc w:val="center"/>
              <w:rPr>
                <w:rFonts w:ascii="Times New Roman" w:hAnsi="Times New Roman"/>
                <w:lang w:val="en-US" w:eastAsia="lt-LT"/>
              </w:rPr>
            </w:pPr>
            <w:r w:rsidRPr="006D076C">
              <w:rPr>
                <w:rFonts w:ascii="Times New Roman" w:hAnsi="Times New Roman"/>
                <w:lang w:eastAsia="lt-LT"/>
              </w:rPr>
              <w:t xml:space="preserve"> X=</w:t>
            </w:r>
            <w:r w:rsidR="00646EF6" w:rsidRPr="006D076C">
              <w:rPr>
                <w:rFonts w:ascii="Times New Roman" w:hAnsi="Times New Roman"/>
                <w:lang w:val="en-US" w:eastAsia="lt-LT"/>
              </w:rPr>
              <w:t>75</w:t>
            </w:r>
          </w:p>
        </w:tc>
      </w:tr>
      <w:tr w:rsidR="00F56029" w:rsidRPr="006D076C" w14:paraId="4A2F33B3" w14:textId="77777777" w:rsidTr="0002632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3438" w14:textId="77777777" w:rsidR="00F56029" w:rsidRPr="006D076C" w:rsidRDefault="00F56029" w:rsidP="00026327">
            <w:pPr>
              <w:spacing w:line="254" w:lineRule="auto"/>
              <w:ind w:firstLine="33"/>
              <w:jc w:val="both"/>
              <w:rPr>
                <w:rFonts w:ascii="Times New Roman" w:hAnsi="Times New Roman"/>
                <w:lang w:eastAsia="lt-LT"/>
              </w:rPr>
            </w:pPr>
            <w:r w:rsidRPr="006D076C">
              <w:rPr>
                <w:rFonts w:ascii="Times New Roman" w:hAnsi="Times New Roman"/>
                <w:b/>
              </w:rPr>
              <w:t>Antras kriterijus:</w:t>
            </w:r>
            <w:r w:rsidRPr="006D076C">
              <w:rPr>
                <w:rFonts w:ascii="Times New Roman" w:hAnsi="Times New Roman"/>
              </w:rPr>
              <w:t xml:space="preserve"> </w:t>
            </w:r>
            <w:r w:rsidRPr="006D076C">
              <w:rPr>
                <w:rFonts w:ascii="Times New Roman" w:hAnsi="Times New Roman"/>
                <w:color w:val="000000" w:themeColor="text1"/>
                <w:lang w:eastAsia="lt-LT"/>
              </w:rPr>
              <w:t xml:space="preserve">Darbų atlikimo terminas, mėnesiais </w:t>
            </w:r>
            <w:r w:rsidRPr="006D076C">
              <w:rPr>
                <w:rFonts w:ascii="Times New Roman" w:hAnsi="Times New Roman"/>
                <w:vertAlign w:val="subscript"/>
                <w:lang w:eastAsia="lt-LT"/>
              </w:rPr>
              <w:t xml:space="preserve"> </w:t>
            </w:r>
            <w:r w:rsidRPr="006D076C">
              <w:rPr>
                <w:rFonts w:ascii="Times New Roman" w:hAnsi="Times New Roman"/>
                <w:lang w:eastAsia="lt-LT"/>
              </w:rPr>
              <w:t>(T)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8367D" w14:textId="77777777" w:rsidR="00F56029" w:rsidRPr="006D076C" w:rsidRDefault="00F56029" w:rsidP="00026327">
            <w:pPr>
              <w:spacing w:line="254" w:lineRule="auto"/>
              <w:jc w:val="center"/>
              <w:rPr>
                <w:rFonts w:ascii="Times New Roman" w:hAnsi="Times New Roman"/>
                <w:lang w:eastAsia="lt-LT"/>
              </w:rPr>
            </w:pPr>
            <w:r w:rsidRPr="006D076C">
              <w:rPr>
                <w:rFonts w:ascii="Times New Roman" w:hAnsi="Times New Roman"/>
                <w:lang w:eastAsia="lt-LT"/>
              </w:rPr>
              <w:t>20</w:t>
            </w:r>
          </w:p>
        </w:tc>
      </w:tr>
      <w:tr w:rsidR="00646EF6" w:rsidRPr="006D076C" w14:paraId="6B0B113C" w14:textId="77777777" w:rsidTr="0002632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12865" w14:textId="32714EA9" w:rsidR="00646EF6" w:rsidRPr="006D076C" w:rsidRDefault="00646EF6" w:rsidP="00026327">
            <w:pPr>
              <w:spacing w:line="254" w:lineRule="auto"/>
              <w:ind w:firstLine="33"/>
              <w:jc w:val="both"/>
              <w:rPr>
                <w:rFonts w:ascii="Times New Roman" w:hAnsi="Times New Roman"/>
                <w:bCs/>
                <w:lang w:val="en-US"/>
              </w:rPr>
            </w:pPr>
            <w:r w:rsidRPr="006D076C">
              <w:rPr>
                <w:rFonts w:ascii="Times New Roman" w:hAnsi="Times New Roman"/>
                <w:b/>
              </w:rPr>
              <w:t>Trečias kriterijus:</w:t>
            </w:r>
            <w:r w:rsidR="007105D4" w:rsidRPr="006D076C">
              <w:rPr>
                <w:rFonts w:ascii="Times New Roman" w:hAnsi="Times New Roman"/>
                <w:b/>
              </w:rPr>
              <w:t xml:space="preserve"> </w:t>
            </w:r>
            <w:r w:rsidR="007105D4" w:rsidRPr="006D076C">
              <w:rPr>
                <w:rFonts w:ascii="Times New Roman" w:hAnsi="Times New Roman"/>
                <w:bCs/>
              </w:rPr>
              <w:t>Alkoholio kontrolės darbe sistema (T</w:t>
            </w:r>
            <w:r w:rsidR="007105D4" w:rsidRPr="006D076C">
              <w:rPr>
                <w:rFonts w:ascii="Times New Roman" w:hAnsi="Times New Roman"/>
                <w:bCs/>
                <w:lang w:val="en-US"/>
              </w:rPr>
              <w:t>1)</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76C1A" w14:textId="09246B61" w:rsidR="00646EF6" w:rsidRPr="006D076C" w:rsidRDefault="00646EF6" w:rsidP="00026327">
            <w:pPr>
              <w:spacing w:line="254" w:lineRule="auto"/>
              <w:jc w:val="center"/>
              <w:rPr>
                <w:rFonts w:ascii="Times New Roman" w:hAnsi="Times New Roman"/>
                <w:lang w:eastAsia="lt-LT"/>
              </w:rPr>
            </w:pPr>
            <w:r w:rsidRPr="006D076C">
              <w:rPr>
                <w:rFonts w:ascii="Times New Roman" w:hAnsi="Times New Roman"/>
                <w:lang w:eastAsia="lt-LT"/>
              </w:rPr>
              <w:t>2,5</w:t>
            </w:r>
          </w:p>
        </w:tc>
      </w:tr>
      <w:tr w:rsidR="00646EF6" w:rsidRPr="006D076C" w14:paraId="3C051761" w14:textId="77777777" w:rsidTr="0002632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AD74E" w14:textId="7562CB77" w:rsidR="00646EF6" w:rsidRPr="006D076C" w:rsidRDefault="00646EF6" w:rsidP="00026327">
            <w:pPr>
              <w:spacing w:line="254" w:lineRule="auto"/>
              <w:ind w:firstLine="33"/>
              <w:jc w:val="both"/>
              <w:rPr>
                <w:rFonts w:ascii="Times New Roman" w:hAnsi="Times New Roman"/>
                <w:b/>
                <w:lang w:val="en-US"/>
              </w:rPr>
            </w:pPr>
            <w:r w:rsidRPr="006D076C">
              <w:rPr>
                <w:rFonts w:ascii="Times New Roman" w:hAnsi="Times New Roman"/>
                <w:b/>
              </w:rPr>
              <w:t>Ketvirtas kriterijus:</w:t>
            </w:r>
            <w:r w:rsidR="007105D4" w:rsidRPr="006D076C">
              <w:rPr>
                <w:rFonts w:ascii="Times New Roman" w:hAnsi="Times New Roman"/>
                <w:b/>
              </w:rPr>
              <w:t xml:space="preserve"> </w:t>
            </w:r>
            <w:r w:rsidR="007105D4" w:rsidRPr="006D076C">
              <w:rPr>
                <w:rFonts w:ascii="Times New Roman" w:hAnsi="Times New Roman"/>
                <w:bCs/>
              </w:rPr>
              <w:t>Darbo laiko apskaitos sistema statybvietėje (T</w:t>
            </w:r>
            <w:r w:rsidR="007105D4" w:rsidRPr="006D076C">
              <w:rPr>
                <w:rFonts w:ascii="Times New Roman" w:hAnsi="Times New Roman"/>
                <w:bCs/>
                <w:lang w:val="en-US"/>
              </w:rPr>
              <w: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2BD4D" w14:textId="7F81E4BA" w:rsidR="00646EF6" w:rsidRPr="006D076C" w:rsidRDefault="00646EF6" w:rsidP="00026327">
            <w:pPr>
              <w:spacing w:line="254" w:lineRule="auto"/>
              <w:jc w:val="center"/>
              <w:rPr>
                <w:rFonts w:ascii="Times New Roman" w:hAnsi="Times New Roman"/>
                <w:lang w:eastAsia="lt-LT"/>
              </w:rPr>
            </w:pPr>
            <w:r w:rsidRPr="006D076C">
              <w:rPr>
                <w:rFonts w:ascii="Times New Roman" w:hAnsi="Times New Roman"/>
                <w:lang w:eastAsia="lt-LT"/>
              </w:rPr>
              <w:t>2,5</w:t>
            </w:r>
          </w:p>
        </w:tc>
      </w:tr>
    </w:tbl>
    <w:p w14:paraId="0FDF2F26" w14:textId="77777777" w:rsidR="00F56029" w:rsidRPr="006D076C" w:rsidRDefault="00F56029" w:rsidP="00F56029">
      <w:pPr>
        <w:tabs>
          <w:tab w:val="left" w:pos="993"/>
        </w:tabs>
        <w:jc w:val="both"/>
        <w:rPr>
          <w:rFonts w:ascii="Times New Roman" w:hAnsi="Times New Roman"/>
        </w:rPr>
      </w:pPr>
    </w:p>
    <w:p w14:paraId="00208579" w14:textId="77777777" w:rsidR="00F56029" w:rsidRPr="006D076C" w:rsidRDefault="00F56029" w:rsidP="00F56029">
      <w:pPr>
        <w:tabs>
          <w:tab w:val="left" w:pos="993"/>
        </w:tabs>
        <w:jc w:val="both"/>
        <w:rPr>
          <w:rFonts w:ascii="Times New Roman" w:hAnsi="Times New Roman"/>
        </w:rPr>
      </w:pPr>
      <w:r w:rsidRPr="006D076C">
        <w:rPr>
          <w:rFonts w:ascii="Times New Roman" w:hAnsi="Times New Roman"/>
        </w:rPr>
        <w:tab/>
        <w:t xml:space="preserve">4. Ekonominis naudingumas </w:t>
      </w:r>
      <w:r w:rsidRPr="006D076C">
        <w:rPr>
          <w:rFonts w:ascii="Times New Roman" w:hAnsi="Times New Roman"/>
          <w:b/>
        </w:rPr>
        <w:t>(S)</w:t>
      </w:r>
      <w:r w:rsidRPr="006D076C">
        <w:rPr>
          <w:rFonts w:ascii="Times New Roman" w:hAnsi="Times New Roman"/>
        </w:rPr>
        <w:t xml:space="preserve"> apskaičiuojamas sudedant dalyvio pasiūlymo kainos (C), Darbų atlikimo trukmės (V) balus:</w:t>
      </w:r>
    </w:p>
    <w:p w14:paraId="7AAD1D10" w14:textId="77777777" w:rsidR="00F56029" w:rsidRPr="006D076C" w:rsidRDefault="00F56029" w:rsidP="00F56029">
      <w:pPr>
        <w:tabs>
          <w:tab w:val="left" w:pos="993"/>
        </w:tabs>
        <w:ind w:firstLine="567"/>
        <w:jc w:val="both"/>
        <w:rPr>
          <w:rFonts w:ascii="Times New Roman" w:hAnsi="Times New Roman"/>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tblGrid>
      <w:tr w:rsidR="00F56029" w:rsidRPr="006D076C" w14:paraId="7C970700" w14:textId="77777777" w:rsidTr="00026327">
        <w:trPr>
          <w:trHeight w:val="703"/>
        </w:trPr>
        <w:tc>
          <w:tcPr>
            <w:tcW w:w="2800" w:type="dxa"/>
            <w:tcBorders>
              <w:top w:val="single" w:sz="4" w:space="0" w:color="auto"/>
              <w:left w:val="single" w:sz="4" w:space="0" w:color="auto"/>
              <w:bottom w:val="single" w:sz="4" w:space="0" w:color="auto"/>
              <w:right w:val="single" w:sz="4" w:space="0" w:color="auto"/>
            </w:tcBorders>
            <w:vAlign w:val="center"/>
            <w:hideMark/>
          </w:tcPr>
          <w:p w14:paraId="5E40F229" w14:textId="25E9CFE1" w:rsidR="00F56029" w:rsidRPr="006D076C" w:rsidRDefault="00F56029" w:rsidP="00026327">
            <w:pPr>
              <w:tabs>
                <w:tab w:val="left" w:pos="318"/>
              </w:tabs>
              <w:spacing w:line="254" w:lineRule="auto"/>
              <w:ind w:firstLine="885"/>
              <w:rPr>
                <w:rFonts w:ascii="Times New Roman" w:hAnsi="Times New Roman"/>
                <w:b/>
                <w:lang w:val="en-US"/>
              </w:rPr>
            </w:pPr>
            <w:r w:rsidRPr="006D076C">
              <w:rPr>
                <w:rFonts w:ascii="Times New Roman" w:hAnsi="Times New Roman"/>
                <w:b/>
              </w:rPr>
              <w:t>S = C+T</w:t>
            </w:r>
            <w:r w:rsidR="00646EF6" w:rsidRPr="006D076C">
              <w:rPr>
                <w:rFonts w:ascii="Times New Roman" w:hAnsi="Times New Roman"/>
                <w:b/>
                <w:lang w:val="en-US"/>
              </w:rPr>
              <w:t>+T1+T2</w:t>
            </w:r>
          </w:p>
        </w:tc>
      </w:tr>
    </w:tbl>
    <w:p w14:paraId="48F491B9" w14:textId="77777777" w:rsidR="00F56029" w:rsidRPr="006D076C" w:rsidRDefault="00F56029" w:rsidP="00F56029">
      <w:pPr>
        <w:tabs>
          <w:tab w:val="left" w:pos="851"/>
          <w:tab w:val="left" w:pos="993"/>
          <w:tab w:val="left" w:pos="1560"/>
        </w:tabs>
        <w:jc w:val="both"/>
        <w:rPr>
          <w:rFonts w:ascii="Times New Roman" w:hAnsi="Times New Roman"/>
          <w:b/>
        </w:rPr>
      </w:pPr>
    </w:p>
    <w:p w14:paraId="6987304F" w14:textId="77777777" w:rsidR="00F56029" w:rsidRPr="006D076C" w:rsidRDefault="00F56029" w:rsidP="00F56029">
      <w:pPr>
        <w:tabs>
          <w:tab w:val="left" w:pos="851"/>
          <w:tab w:val="left" w:pos="993"/>
          <w:tab w:val="left" w:pos="1560"/>
        </w:tabs>
        <w:jc w:val="both"/>
        <w:rPr>
          <w:rFonts w:ascii="Times New Roman" w:hAnsi="Times New Roman"/>
          <w:b/>
        </w:rPr>
      </w:pPr>
      <w:r w:rsidRPr="006D076C">
        <w:rPr>
          <w:rFonts w:ascii="Times New Roman" w:hAnsi="Times New Roman"/>
        </w:rPr>
        <w:tab/>
        <w:t>5.</w:t>
      </w:r>
      <w:r w:rsidRPr="006D076C">
        <w:rPr>
          <w:rFonts w:ascii="Times New Roman" w:hAnsi="Times New Roman"/>
          <w:b/>
        </w:rPr>
        <w:t xml:space="preserve"> Pirmas kriterijus – Kaina (C). </w:t>
      </w:r>
      <w:r w:rsidRPr="006D076C">
        <w:rPr>
          <w:rFonts w:ascii="Times New Roman" w:hAnsi="Times New Roman"/>
        </w:rPr>
        <w:t>Pasiūlymo kainos (C) balai apskaičiuojami mažiausios pasiūlytos kainos (</w:t>
      </w:r>
      <w:proofErr w:type="spellStart"/>
      <w:r w:rsidRPr="006D076C">
        <w:rPr>
          <w:rFonts w:ascii="Times New Roman" w:hAnsi="Times New Roman"/>
        </w:rPr>
        <w:t>C</w:t>
      </w:r>
      <w:r w:rsidRPr="006D076C">
        <w:rPr>
          <w:rFonts w:ascii="Times New Roman" w:hAnsi="Times New Roman"/>
          <w:vertAlign w:val="subscript"/>
        </w:rPr>
        <w:t>min</w:t>
      </w:r>
      <w:proofErr w:type="spellEnd"/>
      <w:r w:rsidRPr="006D076C">
        <w:rPr>
          <w:rFonts w:ascii="Times New Roman" w:hAnsi="Times New Roman"/>
        </w:rPr>
        <w:t>) ir vertinamo pasiūlymo kainos (</w:t>
      </w:r>
      <w:proofErr w:type="spellStart"/>
      <w:r w:rsidRPr="006D076C">
        <w:rPr>
          <w:rFonts w:ascii="Times New Roman" w:hAnsi="Times New Roman"/>
        </w:rPr>
        <w:t>C</w:t>
      </w:r>
      <w:r w:rsidRPr="006D076C">
        <w:rPr>
          <w:rFonts w:ascii="Times New Roman" w:hAnsi="Times New Roman"/>
          <w:vertAlign w:val="subscript"/>
        </w:rPr>
        <w:t>p</w:t>
      </w:r>
      <w:proofErr w:type="spellEnd"/>
      <w:r w:rsidRPr="006D076C">
        <w:rPr>
          <w:rFonts w:ascii="Times New Roman" w:hAnsi="Times New Roman"/>
        </w:rPr>
        <w:t>) santykį padauginant iš kainos lyginamojo svorio (X):</w:t>
      </w:r>
    </w:p>
    <w:p w14:paraId="02553932" w14:textId="77777777" w:rsidR="00F56029" w:rsidRPr="006D076C" w:rsidRDefault="00F56029" w:rsidP="00F56029">
      <w:pPr>
        <w:tabs>
          <w:tab w:val="left" w:pos="851"/>
          <w:tab w:val="left" w:pos="993"/>
          <w:tab w:val="left" w:pos="1560"/>
        </w:tabs>
        <w:jc w:val="both"/>
        <w:rPr>
          <w:rFonts w:ascii="Times New Roman" w:hAnsi="Times New Roman"/>
          <w:color w:val="000000"/>
          <w:spacing w:val="-5"/>
        </w:rPr>
      </w:pPr>
    </w:p>
    <w:p w14:paraId="1A7FD542" w14:textId="77777777" w:rsidR="00F56029" w:rsidRPr="006D076C" w:rsidRDefault="00F56029" w:rsidP="00F56029">
      <w:pPr>
        <w:jc w:val="center"/>
        <w:rPr>
          <w:rFonts w:ascii="Times New Roman" w:hAnsi="Times New Roman"/>
        </w:rPr>
      </w:pPr>
      <w:r w:rsidRPr="006D076C">
        <w:rPr>
          <w:rFonts w:ascii="Times New Roman" w:hAnsi="Times New Roman"/>
          <w:noProof/>
          <w:lang w:eastAsia="lt-LT"/>
        </w:rPr>
        <w:drawing>
          <wp:inline distT="0" distB="0" distL="0" distR="0" wp14:anchorId="0CF84538" wp14:editId="2B84313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35251142" w14:textId="77777777" w:rsidR="00F56029" w:rsidRPr="006D076C" w:rsidRDefault="00F56029" w:rsidP="00F56029">
      <w:pPr>
        <w:jc w:val="center"/>
        <w:rPr>
          <w:rFonts w:ascii="Times New Roman" w:hAnsi="Times New Roman"/>
        </w:rPr>
      </w:pPr>
    </w:p>
    <w:p w14:paraId="6A13D802" w14:textId="77777777" w:rsidR="00F56029" w:rsidRPr="006D076C" w:rsidRDefault="00F56029" w:rsidP="00F56029">
      <w:pPr>
        <w:ind w:firstLine="851"/>
        <w:jc w:val="both"/>
        <w:rPr>
          <w:rFonts w:ascii="Times New Roman" w:hAnsi="Times New Roman"/>
        </w:rPr>
      </w:pPr>
      <w:r w:rsidRPr="006D076C">
        <w:rPr>
          <w:rFonts w:ascii="Times New Roman" w:hAnsi="Times New Roman"/>
        </w:rPr>
        <w:t>6.</w:t>
      </w:r>
      <w:r w:rsidRPr="006D076C">
        <w:rPr>
          <w:rFonts w:ascii="Times New Roman" w:hAnsi="Times New Roman"/>
          <w:b/>
        </w:rPr>
        <w:t xml:space="preserve"> Antras kriterijus – darbų atlikimo terminas, mėnesiais (T). </w:t>
      </w:r>
      <w:r w:rsidRPr="006D076C">
        <w:rPr>
          <w:rFonts w:ascii="Times New Roman" w:hAnsi="Times New Roman"/>
        </w:rPr>
        <w:t xml:space="preserve">Tiekėjai savo pasiūlymuose turi nurodyti  siūlomą darbų atlikimo terminą, mėnesiais (T). </w:t>
      </w:r>
    </w:p>
    <w:p w14:paraId="1652A610" w14:textId="77777777" w:rsidR="00F56029" w:rsidRPr="006D076C" w:rsidRDefault="00F56029" w:rsidP="00F56029">
      <w:pPr>
        <w:ind w:firstLine="567"/>
        <w:jc w:val="both"/>
        <w:rPr>
          <w:rFonts w:ascii="Times New Roman" w:hAnsi="Times New Roman"/>
        </w:rPr>
      </w:pPr>
      <w:r w:rsidRPr="006D076C">
        <w:rPr>
          <w:rFonts w:ascii="Times New Roman" w:hAnsi="Times New Roman"/>
        </w:rPr>
        <w:t>Darbų atlikimo termino (T) balai skiriami taip:</w:t>
      </w:r>
    </w:p>
    <w:p w14:paraId="7BB96569" w14:textId="77777777" w:rsidR="00F56029" w:rsidRPr="006D076C" w:rsidRDefault="00F56029" w:rsidP="00F56029">
      <w:pPr>
        <w:ind w:firstLine="56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F56029" w:rsidRPr="006D076C" w14:paraId="7F76B40D" w14:textId="77777777" w:rsidTr="0002632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476CA" w14:textId="77777777" w:rsidR="00F56029" w:rsidRPr="006D076C" w:rsidRDefault="00F56029" w:rsidP="00026327">
            <w:pPr>
              <w:spacing w:line="254" w:lineRule="auto"/>
              <w:jc w:val="center"/>
              <w:rPr>
                <w:rFonts w:ascii="Times New Roman" w:eastAsia="Times New Roman" w:hAnsi="Times New Roman"/>
                <w:b/>
                <w:bCs/>
                <w:color w:val="000000"/>
                <w:spacing w:val="-5"/>
              </w:rPr>
            </w:pPr>
            <w:r w:rsidRPr="006D076C">
              <w:rPr>
                <w:rFonts w:ascii="Times New Roman" w:hAnsi="Times New Roman"/>
                <w:b/>
                <w:bCs/>
                <w:color w:val="000000"/>
                <w:spacing w:val="-5"/>
              </w:rPr>
              <w:t>Eil.</w:t>
            </w:r>
          </w:p>
          <w:p w14:paraId="18FDF0C9" w14:textId="77777777" w:rsidR="00F56029" w:rsidRPr="006D076C" w:rsidRDefault="00F56029" w:rsidP="00026327">
            <w:pPr>
              <w:spacing w:line="254" w:lineRule="auto"/>
              <w:jc w:val="center"/>
              <w:rPr>
                <w:rFonts w:ascii="Times New Roman" w:hAnsi="Times New Roman"/>
                <w:b/>
                <w:bCs/>
                <w:color w:val="000000"/>
                <w:spacing w:val="-5"/>
              </w:rPr>
            </w:pPr>
            <w:r w:rsidRPr="006D076C">
              <w:rPr>
                <w:rFonts w:ascii="Times New Roman" w:hAnsi="Times New Roman"/>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B1AD8" w14:textId="77777777" w:rsidR="00F56029" w:rsidRPr="006D076C" w:rsidRDefault="00F56029" w:rsidP="00026327">
            <w:pPr>
              <w:spacing w:line="254" w:lineRule="auto"/>
              <w:jc w:val="center"/>
              <w:rPr>
                <w:rFonts w:ascii="Times New Roman" w:hAnsi="Times New Roman"/>
                <w:b/>
                <w:bCs/>
                <w:color w:val="000000"/>
                <w:spacing w:val="-5"/>
              </w:rPr>
            </w:pPr>
            <w:r w:rsidRPr="006D076C">
              <w:rPr>
                <w:rFonts w:ascii="Times New Roman" w:hAnsi="Times New Roman"/>
                <w:b/>
                <w:bCs/>
                <w:color w:val="000000"/>
                <w:spacing w:val="-5"/>
              </w:rPr>
              <w:t>Darbų atlikimo terminas, mėnesiais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1C9C8" w14:textId="77777777" w:rsidR="00F56029" w:rsidRPr="006D076C" w:rsidRDefault="00F56029" w:rsidP="00026327">
            <w:pPr>
              <w:spacing w:line="254" w:lineRule="auto"/>
              <w:jc w:val="center"/>
              <w:rPr>
                <w:rFonts w:ascii="Times New Roman" w:hAnsi="Times New Roman"/>
                <w:b/>
                <w:bCs/>
                <w:color w:val="000000"/>
                <w:spacing w:val="-5"/>
              </w:rPr>
            </w:pPr>
            <w:r w:rsidRPr="006D076C">
              <w:rPr>
                <w:rFonts w:ascii="Times New Roman" w:hAnsi="Times New Roman"/>
                <w:b/>
                <w:bCs/>
                <w:color w:val="000000"/>
                <w:spacing w:val="-5"/>
              </w:rPr>
              <w:t>Skiriami balai (T)</w:t>
            </w:r>
          </w:p>
        </w:tc>
      </w:tr>
      <w:tr w:rsidR="00F56029" w:rsidRPr="006D076C" w14:paraId="17B16548" w14:textId="77777777" w:rsidTr="0002632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651FC" w14:textId="77777777" w:rsidR="00F56029" w:rsidRPr="006D076C" w:rsidRDefault="00F56029" w:rsidP="00026327">
            <w:pPr>
              <w:spacing w:line="254" w:lineRule="auto"/>
              <w:jc w:val="right"/>
              <w:rPr>
                <w:rFonts w:ascii="Times New Roman" w:hAnsi="Times New Roman"/>
                <w:color w:val="000000"/>
                <w:spacing w:val="-5"/>
              </w:rPr>
            </w:pPr>
            <w:r w:rsidRPr="006D076C">
              <w:rPr>
                <w:rFonts w:ascii="Times New Roman" w:hAnsi="Times New Roman"/>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3F34F"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Iki 8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9F179"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20</w:t>
            </w:r>
          </w:p>
        </w:tc>
      </w:tr>
      <w:tr w:rsidR="00F56029" w:rsidRPr="006D076C" w14:paraId="40004C57" w14:textId="77777777" w:rsidTr="0002632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74916" w14:textId="77777777" w:rsidR="00F56029" w:rsidRPr="006D076C" w:rsidRDefault="00F56029" w:rsidP="00026327">
            <w:pPr>
              <w:spacing w:line="254" w:lineRule="auto"/>
              <w:jc w:val="right"/>
              <w:rPr>
                <w:rFonts w:ascii="Times New Roman" w:hAnsi="Times New Roman"/>
                <w:color w:val="000000"/>
                <w:spacing w:val="-5"/>
              </w:rPr>
            </w:pPr>
            <w:r w:rsidRPr="006D076C">
              <w:rPr>
                <w:rFonts w:ascii="Times New Roman" w:hAnsi="Times New Roman"/>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B80DF"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9-10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BC779"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15</w:t>
            </w:r>
          </w:p>
        </w:tc>
      </w:tr>
      <w:tr w:rsidR="00F56029" w:rsidRPr="006D076C" w14:paraId="4708708D" w14:textId="77777777" w:rsidTr="0002632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D8836" w14:textId="77777777" w:rsidR="00F56029" w:rsidRPr="006D076C" w:rsidRDefault="00F56029" w:rsidP="00026327">
            <w:pPr>
              <w:spacing w:line="254" w:lineRule="auto"/>
              <w:jc w:val="right"/>
              <w:rPr>
                <w:rFonts w:ascii="Times New Roman" w:hAnsi="Times New Roman"/>
                <w:color w:val="000000"/>
                <w:spacing w:val="-5"/>
              </w:rPr>
            </w:pPr>
            <w:r w:rsidRPr="006D076C">
              <w:rPr>
                <w:rFonts w:ascii="Times New Roman" w:hAnsi="Times New Roman"/>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F5AF4"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11-12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12C97"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10</w:t>
            </w:r>
          </w:p>
        </w:tc>
      </w:tr>
      <w:tr w:rsidR="00F56029" w:rsidRPr="006D076C" w14:paraId="45B9D7C3" w14:textId="77777777" w:rsidTr="0002632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2A6F1" w14:textId="77777777" w:rsidR="00F56029" w:rsidRPr="006D076C" w:rsidRDefault="00F56029" w:rsidP="00026327">
            <w:pPr>
              <w:spacing w:line="254" w:lineRule="auto"/>
              <w:jc w:val="right"/>
              <w:rPr>
                <w:rFonts w:ascii="Times New Roman" w:hAnsi="Times New Roman"/>
                <w:color w:val="000000"/>
                <w:spacing w:val="-5"/>
              </w:rPr>
            </w:pPr>
            <w:r w:rsidRPr="006D076C">
              <w:rPr>
                <w:rFonts w:ascii="Times New Roman" w:hAnsi="Times New Roman"/>
                <w:color w:val="000000"/>
                <w:spacing w:val="-5"/>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B3D9A"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13-14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6EC72"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5</w:t>
            </w:r>
          </w:p>
        </w:tc>
      </w:tr>
      <w:tr w:rsidR="00F56029" w:rsidRPr="006D076C" w14:paraId="45F04F26" w14:textId="77777777" w:rsidTr="0002632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7218B" w14:textId="77777777" w:rsidR="00F56029" w:rsidRPr="006D076C" w:rsidRDefault="00F56029" w:rsidP="00026327">
            <w:pPr>
              <w:spacing w:line="254" w:lineRule="auto"/>
              <w:jc w:val="right"/>
              <w:rPr>
                <w:rFonts w:ascii="Times New Roman" w:hAnsi="Times New Roman"/>
                <w:color w:val="000000"/>
                <w:spacing w:val="-5"/>
              </w:rPr>
            </w:pPr>
            <w:r w:rsidRPr="006D076C">
              <w:rPr>
                <w:rFonts w:ascii="Times New Roman" w:hAnsi="Times New Roman"/>
                <w:color w:val="000000"/>
                <w:spacing w:val="-5"/>
              </w:rPr>
              <w:t>5.</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E92D6"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 xml:space="preserve">15 mėn.  ir daugiau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3DE35" w14:textId="77777777" w:rsidR="00F56029" w:rsidRPr="006D076C" w:rsidRDefault="00F56029" w:rsidP="00026327">
            <w:pPr>
              <w:spacing w:line="254" w:lineRule="auto"/>
              <w:jc w:val="center"/>
              <w:rPr>
                <w:rFonts w:ascii="Times New Roman" w:hAnsi="Times New Roman"/>
                <w:color w:val="000000"/>
                <w:spacing w:val="-5"/>
              </w:rPr>
            </w:pPr>
            <w:r w:rsidRPr="006D076C">
              <w:rPr>
                <w:rFonts w:ascii="Times New Roman" w:hAnsi="Times New Roman"/>
                <w:color w:val="000000"/>
                <w:spacing w:val="-5"/>
              </w:rPr>
              <w:t>0</w:t>
            </w:r>
          </w:p>
        </w:tc>
      </w:tr>
    </w:tbl>
    <w:p w14:paraId="2F1951FA" w14:textId="77777777" w:rsidR="00F56029" w:rsidRPr="006D076C" w:rsidRDefault="00F56029" w:rsidP="00F56029">
      <w:pPr>
        <w:ind w:firstLine="567"/>
        <w:jc w:val="both"/>
        <w:rPr>
          <w:rFonts w:ascii="Times New Roman" w:hAnsi="Times New Roman"/>
          <w:iCs/>
          <w:color w:val="000000" w:themeColor="text1"/>
        </w:rPr>
      </w:pPr>
    </w:p>
    <w:p w14:paraId="796AB03E" w14:textId="19D16AF9" w:rsidR="00F56029" w:rsidRPr="006D076C" w:rsidRDefault="00646EF6" w:rsidP="007105D4">
      <w:pPr>
        <w:ind w:firstLine="851"/>
        <w:rPr>
          <w:rFonts w:ascii="Times New Roman" w:hAnsi="Times New Roman"/>
        </w:rPr>
      </w:pPr>
      <w:r w:rsidRPr="006D076C">
        <w:rPr>
          <w:rFonts w:ascii="Times New Roman" w:hAnsi="Times New Roman"/>
        </w:rPr>
        <w:t xml:space="preserve">7. </w:t>
      </w:r>
      <w:r w:rsidRPr="006D076C">
        <w:rPr>
          <w:rFonts w:ascii="Times New Roman" w:hAnsi="Times New Roman"/>
          <w:b/>
          <w:bCs/>
        </w:rPr>
        <w:t>Trečias kriterijus – alkoholio kontrolės darbe sistema (T</w:t>
      </w:r>
      <w:r w:rsidRPr="006D076C">
        <w:rPr>
          <w:rFonts w:ascii="Times New Roman" w:hAnsi="Times New Roman"/>
          <w:b/>
          <w:bCs/>
          <w:lang w:val="en-US"/>
        </w:rPr>
        <w:t xml:space="preserve">1). </w:t>
      </w:r>
      <w:proofErr w:type="spellStart"/>
      <w:r w:rsidRPr="006D076C">
        <w:rPr>
          <w:rFonts w:ascii="Times New Roman" w:hAnsi="Times New Roman"/>
          <w:lang w:val="en-US"/>
        </w:rPr>
        <w:t>Tiek</w:t>
      </w:r>
      <w:proofErr w:type="spellEnd"/>
      <w:r w:rsidRPr="006D076C">
        <w:rPr>
          <w:rFonts w:ascii="Times New Roman" w:hAnsi="Times New Roman"/>
        </w:rPr>
        <w:t xml:space="preserve">ėjai savo pasiūlyme turi nurodyti vertino reikšmę: </w:t>
      </w:r>
      <w:r w:rsidR="007105D4" w:rsidRPr="006D076C">
        <w:rPr>
          <w:rFonts w:ascii="Times New Roman" w:hAnsi="Times New Roman"/>
        </w:rPr>
        <w:t xml:space="preserve">Taip </w:t>
      </w:r>
      <w:r w:rsidR="007105D4" w:rsidRPr="006D076C">
        <w:rPr>
          <w:rFonts w:ascii="Times New Roman" w:hAnsi="Times New Roman"/>
          <w:i/>
          <w:iCs/>
        </w:rPr>
        <w:t xml:space="preserve">arba </w:t>
      </w:r>
      <w:r w:rsidR="007105D4" w:rsidRPr="006D076C">
        <w:rPr>
          <w:rFonts w:ascii="Times New Roman" w:hAnsi="Times New Roman"/>
        </w:rPr>
        <w:t>Ne</w:t>
      </w:r>
      <w:r w:rsidRPr="006D076C">
        <w:rPr>
          <w:rFonts w:ascii="Times New Roman" w:hAnsi="Times New Roman"/>
        </w:rPr>
        <w:t xml:space="preserve"> </w:t>
      </w:r>
    </w:p>
    <w:p w14:paraId="67169070" w14:textId="77777777" w:rsidR="007105D4" w:rsidRPr="006D076C" w:rsidRDefault="007105D4" w:rsidP="00F56029">
      <w:pP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780"/>
        <w:gridCol w:w="3042"/>
        <w:gridCol w:w="2203"/>
      </w:tblGrid>
      <w:tr w:rsidR="007105D4" w:rsidRPr="006D076C" w14:paraId="1478EC37" w14:textId="61D947D8" w:rsidTr="007105D4">
        <w:trPr>
          <w:jc w:val="center"/>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ACCAD" w14:textId="1D6BFC38" w:rsidR="007105D4" w:rsidRPr="007105D4" w:rsidRDefault="007105D4" w:rsidP="007105D4">
            <w:pPr>
              <w:rPr>
                <w:rFonts w:ascii="Times New Roman" w:hAnsi="Times New Roman"/>
                <w:b/>
                <w:bCs/>
              </w:rPr>
            </w:pPr>
            <w:r w:rsidRPr="006D076C">
              <w:rPr>
                <w:rFonts w:ascii="Times New Roman" w:hAnsi="Times New Roman"/>
                <w:b/>
                <w:bCs/>
              </w:rPr>
              <w:lastRenderedPageBreak/>
              <w:t>Kriterijus</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AF259" w14:textId="5C42E7D2" w:rsidR="007105D4" w:rsidRPr="007105D4" w:rsidRDefault="007105D4" w:rsidP="007105D4">
            <w:pPr>
              <w:rPr>
                <w:rFonts w:ascii="Times New Roman" w:hAnsi="Times New Roman"/>
                <w:b/>
                <w:bCs/>
              </w:rPr>
            </w:pPr>
            <w:r w:rsidRPr="006D076C">
              <w:rPr>
                <w:rFonts w:ascii="Times New Roman" w:hAnsi="Times New Roman"/>
                <w:b/>
                <w:bCs/>
              </w:rPr>
              <w:t>Kriterijaus pavadinimas</w:t>
            </w:r>
          </w:p>
        </w:tc>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01096" w14:textId="3D75DAC4" w:rsidR="007105D4" w:rsidRPr="007105D4" w:rsidRDefault="007105D4" w:rsidP="007105D4">
            <w:pPr>
              <w:rPr>
                <w:rFonts w:ascii="Times New Roman" w:hAnsi="Times New Roman"/>
                <w:b/>
                <w:bCs/>
              </w:rPr>
            </w:pPr>
            <w:r w:rsidRPr="006D076C">
              <w:rPr>
                <w:rFonts w:ascii="Times New Roman" w:hAnsi="Times New Roman"/>
                <w:b/>
                <w:bCs/>
              </w:rPr>
              <w:t>Reikalavimai</w:t>
            </w:r>
          </w:p>
        </w:tc>
        <w:tc>
          <w:tcPr>
            <w:tcW w:w="2203" w:type="dxa"/>
            <w:tcBorders>
              <w:top w:val="single" w:sz="4" w:space="0" w:color="auto"/>
              <w:left w:val="single" w:sz="4" w:space="0" w:color="auto"/>
              <w:bottom w:val="single" w:sz="4" w:space="0" w:color="auto"/>
              <w:right w:val="single" w:sz="4" w:space="0" w:color="auto"/>
            </w:tcBorders>
          </w:tcPr>
          <w:p w14:paraId="67A60AF3" w14:textId="37C3C512" w:rsidR="007105D4" w:rsidRPr="006D076C" w:rsidRDefault="007105D4" w:rsidP="007105D4">
            <w:pPr>
              <w:rPr>
                <w:rFonts w:ascii="Times New Roman" w:hAnsi="Times New Roman"/>
                <w:b/>
                <w:bCs/>
              </w:rPr>
            </w:pPr>
            <w:r w:rsidRPr="006D076C">
              <w:rPr>
                <w:rFonts w:ascii="Times New Roman" w:hAnsi="Times New Roman"/>
                <w:b/>
                <w:bCs/>
              </w:rPr>
              <w:t>Skiriami balai</w:t>
            </w:r>
          </w:p>
        </w:tc>
      </w:tr>
      <w:tr w:rsidR="007105D4" w:rsidRPr="006D076C" w14:paraId="5D630BCA" w14:textId="67FEF22D" w:rsidTr="007105D4">
        <w:trPr>
          <w:jc w:val="center"/>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AA36A" w14:textId="37687706" w:rsidR="007105D4" w:rsidRPr="007105D4" w:rsidRDefault="007105D4" w:rsidP="007105D4">
            <w:pPr>
              <w:rPr>
                <w:rFonts w:ascii="Times New Roman" w:hAnsi="Times New Roman"/>
                <w:lang w:val="en-US"/>
              </w:rPr>
            </w:pPr>
            <w:r w:rsidRPr="006D076C">
              <w:rPr>
                <w:rFonts w:ascii="Times New Roman" w:hAnsi="Times New Roman"/>
              </w:rPr>
              <w:t>T</w:t>
            </w:r>
            <w:r w:rsidRPr="006D076C">
              <w:rPr>
                <w:rFonts w:ascii="Times New Roman" w:hAnsi="Times New Roman"/>
                <w:lang w:val="en-US"/>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C0481" w14:textId="0D20C6C3" w:rsidR="007105D4" w:rsidRPr="007105D4" w:rsidRDefault="007105D4" w:rsidP="007105D4">
            <w:pPr>
              <w:rPr>
                <w:rFonts w:ascii="Times New Roman" w:hAnsi="Times New Roman"/>
              </w:rPr>
            </w:pPr>
            <w:r w:rsidRPr="006D076C">
              <w:rPr>
                <w:rFonts w:ascii="Times New Roman" w:hAnsi="Times New Roman"/>
              </w:rPr>
              <w:t>Alkoholio kontrolės darbe sistema</w:t>
            </w:r>
          </w:p>
        </w:tc>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C3EF0" w14:textId="77777777" w:rsidR="007105D4" w:rsidRPr="006D076C" w:rsidRDefault="007105D4" w:rsidP="007105D4">
            <w:pPr>
              <w:rPr>
                <w:rFonts w:ascii="Times New Roman" w:hAnsi="Times New Roman"/>
              </w:rPr>
            </w:pPr>
            <w:r w:rsidRPr="006D076C">
              <w:rPr>
                <w:rFonts w:ascii="Times New Roman" w:hAnsi="Times New Roman"/>
              </w:rPr>
              <w:t>Tiekėjas įsipareigoja nuo statybos darbų pradžios taikyti alkoholio kontrolės darbe sistemą:</w:t>
            </w:r>
          </w:p>
          <w:p w14:paraId="0DD75515" w14:textId="77777777" w:rsidR="007105D4" w:rsidRPr="006D076C" w:rsidRDefault="007105D4" w:rsidP="007105D4">
            <w:pPr>
              <w:rPr>
                <w:rFonts w:ascii="Times New Roman" w:hAnsi="Times New Roman"/>
              </w:rPr>
            </w:pPr>
            <w:r w:rsidRPr="006D076C">
              <w:rPr>
                <w:rFonts w:ascii="Times New Roman" w:hAnsi="Times New Roman"/>
              </w:rPr>
              <w:t>- tikrinti ir registruoti į statybvietę įeinančių asmenų blaivumą naudojant galiojančią metrologinę patikrą turintį alkoholio detektorių.</w:t>
            </w:r>
          </w:p>
          <w:p w14:paraId="28B5B164" w14:textId="21865B41" w:rsidR="007105D4" w:rsidRPr="007105D4" w:rsidRDefault="007105D4" w:rsidP="007105D4">
            <w:pPr>
              <w:rPr>
                <w:rFonts w:ascii="Times New Roman" w:hAnsi="Times New Roman"/>
              </w:rPr>
            </w:pPr>
          </w:p>
        </w:tc>
        <w:tc>
          <w:tcPr>
            <w:tcW w:w="2203" w:type="dxa"/>
            <w:tcBorders>
              <w:top w:val="single" w:sz="4" w:space="0" w:color="auto"/>
              <w:left w:val="single" w:sz="4" w:space="0" w:color="auto"/>
              <w:bottom w:val="single" w:sz="4" w:space="0" w:color="auto"/>
              <w:right w:val="single" w:sz="4" w:space="0" w:color="auto"/>
            </w:tcBorders>
          </w:tcPr>
          <w:p w14:paraId="61F19461" w14:textId="77777777" w:rsidR="007105D4" w:rsidRPr="006D076C" w:rsidRDefault="007105D4" w:rsidP="007105D4">
            <w:pPr>
              <w:rPr>
                <w:rFonts w:ascii="Times New Roman" w:hAnsi="Times New Roman"/>
              </w:rPr>
            </w:pPr>
            <w:r w:rsidRPr="006D076C">
              <w:rPr>
                <w:rFonts w:ascii="Times New Roman" w:hAnsi="Times New Roman"/>
              </w:rPr>
              <w:t>Jei vertinamo pasiūlymo reikšmė "Taip",</w:t>
            </w:r>
          </w:p>
          <w:p w14:paraId="0BD636F7" w14:textId="202E96BB" w:rsidR="007105D4" w:rsidRPr="006D076C" w:rsidRDefault="007105D4" w:rsidP="007105D4">
            <w:pPr>
              <w:rPr>
                <w:rFonts w:ascii="Times New Roman" w:hAnsi="Times New Roman"/>
              </w:rPr>
            </w:pPr>
            <w:r w:rsidRPr="006D076C">
              <w:rPr>
                <w:rFonts w:ascii="Times New Roman" w:hAnsi="Times New Roman"/>
              </w:rPr>
              <w:t xml:space="preserve">T1 = </w:t>
            </w:r>
            <w:r w:rsidRPr="006D076C">
              <w:rPr>
                <w:rFonts w:ascii="Times New Roman" w:hAnsi="Times New Roman"/>
                <w:lang w:val="en-US"/>
              </w:rPr>
              <w:t xml:space="preserve">2,5 </w:t>
            </w:r>
            <w:proofErr w:type="spellStart"/>
            <w:r w:rsidRPr="006D076C">
              <w:rPr>
                <w:rFonts w:ascii="Times New Roman" w:hAnsi="Times New Roman"/>
                <w:lang w:val="en-US"/>
              </w:rPr>
              <w:t>balų</w:t>
            </w:r>
            <w:proofErr w:type="spellEnd"/>
            <w:r w:rsidRPr="006D076C">
              <w:rPr>
                <w:rFonts w:ascii="Times New Roman" w:hAnsi="Times New Roman"/>
              </w:rPr>
              <w:t xml:space="preserve">; </w:t>
            </w:r>
          </w:p>
          <w:p w14:paraId="34076085" w14:textId="77777777" w:rsidR="007105D4" w:rsidRPr="006D076C" w:rsidRDefault="007105D4" w:rsidP="007105D4">
            <w:pPr>
              <w:rPr>
                <w:rFonts w:ascii="Times New Roman" w:hAnsi="Times New Roman"/>
              </w:rPr>
            </w:pPr>
            <w:r w:rsidRPr="006D076C">
              <w:rPr>
                <w:rFonts w:ascii="Times New Roman" w:hAnsi="Times New Roman"/>
              </w:rPr>
              <w:t>Jei vertinamo pasiūlymo reikšmė "Ne",</w:t>
            </w:r>
          </w:p>
          <w:p w14:paraId="3A9DA9C0" w14:textId="2AE2FA01" w:rsidR="007105D4" w:rsidRPr="006D076C" w:rsidRDefault="007105D4" w:rsidP="007105D4">
            <w:pPr>
              <w:rPr>
                <w:rFonts w:ascii="Times New Roman" w:hAnsi="Times New Roman"/>
              </w:rPr>
            </w:pPr>
            <w:r w:rsidRPr="006D076C">
              <w:rPr>
                <w:rFonts w:ascii="Times New Roman" w:hAnsi="Times New Roman"/>
              </w:rPr>
              <w:t>T1 = 0 balų.</w:t>
            </w:r>
          </w:p>
        </w:tc>
      </w:tr>
    </w:tbl>
    <w:p w14:paraId="59537E6D" w14:textId="77777777" w:rsidR="00F56029" w:rsidRPr="006D076C" w:rsidRDefault="00F56029">
      <w:pPr>
        <w:rPr>
          <w:rFonts w:ascii="Times New Roman" w:hAnsi="Times New Roman"/>
        </w:rPr>
      </w:pPr>
    </w:p>
    <w:p w14:paraId="603C4C8E" w14:textId="77777777" w:rsidR="007105D4" w:rsidRPr="006D076C" w:rsidRDefault="007105D4">
      <w:pPr>
        <w:rPr>
          <w:rFonts w:ascii="Times New Roman" w:hAnsi="Times New Roman"/>
        </w:rPr>
      </w:pPr>
    </w:p>
    <w:p w14:paraId="290059F9" w14:textId="4E794B0C" w:rsidR="007105D4" w:rsidRPr="007105D4" w:rsidRDefault="007105D4" w:rsidP="007105D4">
      <w:pPr>
        <w:rPr>
          <w:rFonts w:ascii="Times New Roman" w:hAnsi="Times New Roman"/>
        </w:rPr>
      </w:pPr>
      <w:r w:rsidRPr="007105D4">
        <w:rPr>
          <w:rFonts w:ascii="Times New Roman" w:hAnsi="Times New Roman"/>
        </w:rPr>
        <w:t xml:space="preserve">7. </w:t>
      </w:r>
      <w:r w:rsidRPr="006D076C">
        <w:rPr>
          <w:rFonts w:ascii="Times New Roman" w:hAnsi="Times New Roman"/>
          <w:b/>
          <w:bCs/>
        </w:rPr>
        <w:t xml:space="preserve">Ketvirtasis </w:t>
      </w:r>
      <w:r w:rsidRPr="007105D4">
        <w:rPr>
          <w:rFonts w:ascii="Times New Roman" w:hAnsi="Times New Roman"/>
          <w:b/>
          <w:bCs/>
        </w:rPr>
        <w:t>kriterijus – alkoholio kontrolės darbe sistema (</w:t>
      </w:r>
      <w:r w:rsidRPr="006D076C">
        <w:rPr>
          <w:rFonts w:ascii="Times New Roman" w:hAnsi="Times New Roman"/>
          <w:b/>
          <w:bCs/>
        </w:rPr>
        <w:t>T</w:t>
      </w:r>
      <w:r w:rsidRPr="006D076C">
        <w:rPr>
          <w:rFonts w:ascii="Times New Roman" w:hAnsi="Times New Roman"/>
          <w:b/>
          <w:bCs/>
          <w:lang w:val="en-US"/>
        </w:rPr>
        <w:t>2</w:t>
      </w:r>
      <w:r w:rsidRPr="007105D4">
        <w:rPr>
          <w:rFonts w:ascii="Times New Roman" w:hAnsi="Times New Roman"/>
          <w:b/>
          <w:bCs/>
          <w:lang w:val="en-US"/>
        </w:rPr>
        <w:t xml:space="preserve">). </w:t>
      </w:r>
      <w:proofErr w:type="spellStart"/>
      <w:r w:rsidRPr="007105D4">
        <w:rPr>
          <w:rFonts w:ascii="Times New Roman" w:hAnsi="Times New Roman"/>
          <w:lang w:val="en-US"/>
        </w:rPr>
        <w:t>Tiek</w:t>
      </w:r>
      <w:proofErr w:type="spellEnd"/>
      <w:r w:rsidRPr="007105D4">
        <w:rPr>
          <w:rFonts w:ascii="Times New Roman" w:hAnsi="Times New Roman"/>
        </w:rPr>
        <w:t xml:space="preserve">ėjai savo pasiūlyme turi nurodyti vertino reikšmę: Taip </w:t>
      </w:r>
      <w:r w:rsidRPr="007105D4">
        <w:rPr>
          <w:rFonts w:ascii="Times New Roman" w:hAnsi="Times New Roman"/>
          <w:i/>
          <w:iCs/>
        </w:rPr>
        <w:t xml:space="preserve">arba </w:t>
      </w:r>
      <w:r w:rsidRPr="007105D4">
        <w:rPr>
          <w:rFonts w:ascii="Times New Roman" w:hAnsi="Times New Roman"/>
        </w:rPr>
        <w:t xml:space="preserve">Ne </w:t>
      </w:r>
    </w:p>
    <w:p w14:paraId="0D885E1B" w14:textId="77777777" w:rsidR="007105D4" w:rsidRPr="007105D4" w:rsidRDefault="007105D4" w:rsidP="007105D4">
      <w:pP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780"/>
        <w:gridCol w:w="3042"/>
        <w:gridCol w:w="2203"/>
      </w:tblGrid>
      <w:tr w:rsidR="007105D4" w:rsidRPr="007105D4" w14:paraId="2AE7D6D0" w14:textId="77777777" w:rsidTr="00C7591C">
        <w:trPr>
          <w:jc w:val="center"/>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EF193" w14:textId="77777777" w:rsidR="007105D4" w:rsidRPr="007105D4" w:rsidRDefault="007105D4" w:rsidP="007105D4">
            <w:pPr>
              <w:rPr>
                <w:rFonts w:ascii="Times New Roman" w:hAnsi="Times New Roman"/>
                <w:b/>
                <w:bCs/>
              </w:rPr>
            </w:pPr>
            <w:r w:rsidRPr="007105D4">
              <w:rPr>
                <w:rFonts w:ascii="Times New Roman" w:hAnsi="Times New Roman"/>
                <w:b/>
                <w:bCs/>
              </w:rPr>
              <w:t>Kriterijus</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65DFB" w14:textId="77777777" w:rsidR="007105D4" w:rsidRPr="007105D4" w:rsidRDefault="007105D4" w:rsidP="007105D4">
            <w:pPr>
              <w:rPr>
                <w:rFonts w:ascii="Times New Roman" w:hAnsi="Times New Roman"/>
                <w:b/>
                <w:bCs/>
              </w:rPr>
            </w:pPr>
            <w:r w:rsidRPr="007105D4">
              <w:rPr>
                <w:rFonts w:ascii="Times New Roman" w:hAnsi="Times New Roman"/>
                <w:b/>
                <w:bCs/>
              </w:rPr>
              <w:t>Kriterijaus pavadinimas</w:t>
            </w:r>
          </w:p>
        </w:tc>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04E43" w14:textId="77777777" w:rsidR="007105D4" w:rsidRPr="007105D4" w:rsidRDefault="007105D4" w:rsidP="007105D4">
            <w:pPr>
              <w:rPr>
                <w:rFonts w:ascii="Times New Roman" w:hAnsi="Times New Roman"/>
                <w:b/>
                <w:bCs/>
              </w:rPr>
            </w:pPr>
            <w:r w:rsidRPr="007105D4">
              <w:rPr>
                <w:rFonts w:ascii="Times New Roman" w:hAnsi="Times New Roman"/>
                <w:b/>
                <w:bCs/>
              </w:rPr>
              <w:t>Reikalavimai</w:t>
            </w:r>
          </w:p>
        </w:tc>
        <w:tc>
          <w:tcPr>
            <w:tcW w:w="2203" w:type="dxa"/>
            <w:tcBorders>
              <w:top w:val="single" w:sz="4" w:space="0" w:color="auto"/>
              <w:left w:val="single" w:sz="4" w:space="0" w:color="auto"/>
              <w:bottom w:val="single" w:sz="4" w:space="0" w:color="auto"/>
              <w:right w:val="single" w:sz="4" w:space="0" w:color="auto"/>
            </w:tcBorders>
          </w:tcPr>
          <w:p w14:paraId="4F271F47" w14:textId="77777777" w:rsidR="007105D4" w:rsidRPr="007105D4" w:rsidRDefault="007105D4" w:rsidP="007105D4">
            <w:pPr>
              <w:rPr>
                <w:rFonts w:ascii="Times New Roman" w:hAnsi="Times New Roman"/>
                <w:b/>
                <w:bCs/>
              </w:rPr>
            </w:pPr>
            <w:r w:rsidRPr="007105D4">
              <w:rPr>
                <w:rFonts w:ascii="Times New Roman" w:hAnsi="Times New Roman"/>
                <w:b/>
                <w:bCs/>
              </w:rPr>
              <w:t>Skiriami balai</w:t>
            </w:r>
          </w:p>
        </w:tc>
      </w:tr>
      <w:tr w:rsidR="007105D4" w:rsidRPr="007105D4" w14:paraId="45BC3961" w14:textId="77777777" w:rsidTr="00C7591C">
        <w:trPr>
          <w:jc w:val="center"/>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8B23F" w14:textId="3974F4E9" w:rsidR="007105D4" w:rsidRPr="007105D4" w:rsidRDefault="007105D4" w:rsidP="007105D4">
            <w:pPr>
              <w:rPr>
                <w:rFonts w:ascii="Times New Roman" w:hAnsi="Times New Roman"/>
                <w:lang w:val="en-US"/>
              </w:rPr>
            </w:pPr>
            <w:r w:rsidRPr="007105D4">
              <w:rPr>
                <w:rFonts w:ascii="Times New Roman" w:hAnsi="Times New Roman"/>
              </w:rPr>
              <w:t>T</w:t>
            </w:r>
            <w:r w:rsidRPr="006D076C">
              <w:rPr>
                <w:rFonts w:ascii="Times New Roman" w:hAnsi="Times New Roman"/>
              </w:rPr>
              <w:t>2</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AD5B6" w14:textId="7CF097BA" w:rsidR="007105D4" w:rsidRPr="007105D4" w:rsidRDefault="007105D4" w:rsidP="007105D4">
            <w:pPr>
              <w:rPr>
                <w:rFonts w:ascii="Times New Roman" w:hAnsi="Times New Roman"/>
              </w:rPr>
            </w:pPr>
            <w:r w:rsidRPr="006D076C">
              <w:rPr>
                <w:rFonts w:ascii="Times New Roman" w:hAnsi="Times New Roman"/>
              </w:rPr>
              <w:t>Darbo laiko apskaitos sistema statybvietėje</w:t>
            </w:r>
          </w:p>
        </w:tc>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9BB36" w14:textId="77777777" w:rsidR="007105D4" w:rsidRPr="006D076C" w:rsidRDefault="007105D4" w:rsidP="007105D4">
            <w:pPr>
              <w:rPr>
                <w:rFonts w:ascii="Times New Roman" w:hAnsi="Times New Roman"/>
              </w:rPr>
            </w:pPr>
            <w:r w:rsidRPr="006D076C">
              <w:rPr>
                <w:rFonts w:ascii="Times New Roman" w:hAnsi="Times New Roman"/>
              </w:rPr>
              <w:t>Tiekėjas įsipareigoja nuo statybos darbų pradžios:</w:t>
            </w:r>
          </w:p>
          <w:p w14:paraId="0DB9B64B" w14:textId="455FDEF5" w:rsidR="007105D4" w:rsidRPr="007105D4" w:rsidRDefault="007105D4" w:rsidP="007105D4">
            <w:pPr>
              <w:rPr>
                <w:rFonts w:ascii="Times New Roman" w:hAnsi="Times New Roman"/>
              </w:rPr>
            </w:pPr>
            <w:r w:rsidRPr="006D076C">
              <w:rPr>
                <w:rFonts w:ascii="Times New Roman" w:hAnsi="Times New Roman"/>
              </w:rPr>
              <w:t xml:space="preserve">- įrengti apskaitos sistemą statybvietėje, užtikrinančią statybos dalyvių buvimo statybvietėje laiko apskaitos duomenų, esamuoju laiku (angl. k. </w:t>
            </w:r>
            <w:proofErr w:type="spellStart"/>
            <w:r w:rsidRPr="006D076C">
              <w:rPr>
                <w:rFonts w:ascii="Times New Roman" w:hAnsi="Times New Roman"/>
                <w:i/>
                <w:iCs/>
              </w:rPr>
              <w:t>online</w:t>
            </w:r>
            <w:proofErr w:type="spellEnd"/>
            <w:r w:rsidRPr="006D076C">
              <w:rPr>
                <w:rFonts w:ascii="Times New Roman" w:hAnsi="Times New Roman"/>
              </w:rPr>
              <w:t>), prieinamumą pirkimo vykdytojui;</w:t>
            </w:r>
          </w:p>
        </w:tc>
        <w:tc>
          <w:tcPr>
            <w:tcW w:w="2203" w:type="dxa"/>
            <w:tcBorders>
              <w:top w:val="single" w:sz="4" w:space="0" w:color="auto"/>
              <w:left w:val="single" w:sz="4" w:space="0" w:color="auto"/>
              <w:bottom w:val="single" w:sz="4" w:space="0" w:color="auto"/>
              <w:right w:val="single" w:sz="4" w:space="0" w:color="auto"/>
            </w:tcBorders>
          </w:tcPr>
          <w:p w14:paraId="28931E15" w14:textId="77777777" w:rsidR="007105D4" w:rsidRPr="007105D4" w:rsidRDefault="007105D4" w:rsidP="007105D4">
            <w:pPr>
              <w:rPr>
                <w:rFonts w:ascii="Times New Roman" w:hAnsi="Times New Roman"/>
              </w:rPr>
            </w:pPr>
            <w:r w:rsidRPr="007105D4">
              <w:rPr>
                <w:rFonts w:ascii="Times New Roman" w:hAnsi="Times New Roman"/>
              </w:rPr>
              <w:t>Jei vertinamo pasiūlymo reikšmė "Taip",</w:t>
            </w:r>
          </w:p>
          <w:p w14:paraId="2EF5E65E" w14:textId="77777777" w:rsidR="007105D4" w:rsidRPr="007105D4" w:rsidRDefault="007105D4" w:rsidP="007105D4">
            <w:pPr>
              <w:rPr>
                <w:rFonts w:ascii="Times New Roman" w:hAnsi="Times New Roman"/>
              </w:rPr>
            </w:pPr>
            <w:r w:rsidRPr="007105D4">
              <w:rPr>
                <w:rFonts w:ascii="Times New Roman" w:hAnsi="Times New Roman"/>
              </w:rPr>
              <w:t xml:space="preserve">T1 = </w:t>
            </w:r>
            <w:r w:rsidRPr="007105D4">
              <w:rPr>
                <w:rFonts w:ascii="Times New Roman" w:hAnsi="Times New Roman"/>
                <w:lang w:val="en-US"/>
              </w:rPr>
              <w:t xml:space="preserve">2,5 </w:t>
            </w:r>
            <w:proofErr w:type="spellStart"/>
            <w:r w:rsidRPr="007105D4">
              <w:rPr>
                <w:rFonts w:ascii="Times New Roman" w:hAnsi="Times New Roman"/>
                <w:lang w:val="en-US"/>
              </w:rPr>
              <w:t>balų</w:t>
            </w:r>
            <w:proofErr w:type="spellEnd"/>
            <w:r w:rsidRPr="007105D4">
              <w:rPr>
                <w:rFonts w:ascii="Times New Roman" w:hAnsi="Times New Roman"/>
              </w:rPr>
              <w:t xml:space="preserve">; </w:t>
            </w:r>
          </w:p>
          <w:p w14:paraId="2A937CB7" w14:textId="77777777" w:rsidR="007105D4" w:rsidRPr="007105D4" w:rsidRDefault="007105D4" w:rsidP="007105D4">
            <w:pPr>
              <w:rPr>
                <w:rFonts w:ascii="Times New Roman" w:hAnsi="Times New Roman"/>
              </w:rPr>
            </w:pPr>
            <w:r w:rsidRPr="007105D4">
              <w:rPr>
                <w:rFonts w:ascii="Times New Roman" w:hAnsi="Times New Roman"/>
              </w:rPr>
              <w:t>Jei vertinamo pasiūlymo reikšmė "Ne",</w:t>
            </w:r>
          </w:p>
          <w:p w14:paraId="772446C7" w14:textId="77777777" w:rsidR="007105D4" w:rsidRPr="007105D4" w:rsidRDefault="007105D4" w:rsidP="007105D4">
            <w:pPr>
              <w:rPr>
                <w:rFonts w:ascii="Times New Roman" w:hAnsi="Times New Roman"/>
              </w:rPr>
            </w:pPr>
            <w:r w:rsidRPr="007105D4">
              <w:rPr>
                <w:rFonts w:ascii="Times New Roman" w:hAnsi="Times New Roman"/>
              </w:rPr>
              <w:t>T1 = 0 balų.</w:t>
            </w:r>
          </w:p>
        </w:tc>
      </w:tr>
    </w:tbl>
    <w:p w14:paraId="60F20618" w14:textId="77777777" w:rsidR="007105D4" w:rsidRPr="007105D4" w:rsidRDefault="007105D4" w:rsidP="007105D4">
      <w:pPr>
        <w:rPr>
          <w:rFonts w:ascii="Times New Roman" w:hAnsi="Times New Roman"/>
        </w:rPr>
      </w:pPr>
    </w:p>
    <w:p w14:paraId="52D0A2BF" w14:textId="0258DA04" w:rsidR="007105D4" w:rsidRDefault="007105D4">
      <w:pPr>
        <w:rPr>
          <w:rFonts w:ascii="Times New Roman" w:hAnsi="Times New Roman"/>
        </w:rPr>
      </w:pPr>
      <w:r w:rsidRPr="002D2239">
        <w:rPr>
          <w:rFonts w:ascii="Times New Roman" w:hAnsi="Times New Roman"/>
          <w:b/>
          <w:bCs/>
        </w:rPr>
        <w:t>Pastaba:</w:t>
      </w:r>
      <w:r w:rsidRPr="002D2239">
        <w:rPr>
          <w:rFonts w:ascii="Times New Roman" w:hAnsi="Times New Roman"/>
        </w:rPr>
        <w:t xml:space="preserve"> Tiekėjo įsipareigojimai dėl 3 ir </w:t>
      </w:r>
      <w:r w:rsidRPr="002D2239">
        <w:rPr>
          <w:rFonts w:ascii="Times New Roman" w:hAnsi="Times New Roman"/>
          <w:lang w:val="en-US"/>
        </w:rPr>
        <w:t xml:space="preserve">4 </w:t>
      </w:r>
      <w:r w:rsidRPr="002D2239">
        <w:rPr>
          <w:rFonts w:ascii="Times New Roman" w:hAnsi="Times New Roman"/>
        </w:rPr>
        <w:t>kriterijų taikymo, nurodyti sutarties projekto (3 priedas)</w:t>
      </w:r>
      <w:r w:rsidR="002D2239" w:rsidRPr="002D2239">
        <w:rPr>
          <w:rFonts w:ascii="Times New Roman" w:hAnsi="Times New Roman"/>
        </w:rPr>
        <w:t xml:space="preserve"> 25.12 ir 25.13 </w:t>
      </w:r>
      <w:proofErr w:type="spellStart"/>
      <w:r w:rsidR="002D2239" w:rsidRPr="002D2239">
        <w:rPr>
          <w:rFonts w:ascii="Times New Roman" w:hAnsi="Times New Roman"/>
        </w:rPr>
        <w:t>p.p</w:t>
      </w:r>
      <w:proofErr w:type="spellEnd"/>
      <w:r w:rsidR="002D2239" w:rsidRPr="002D2239">
        <w:rPr>
          <w:rFonts w:ascii="Times New Roman" w:hAnsi="Times New Roman"/>
        </w:rPr>
        <w:t>.)</w:t>
      </w:r>
    </w:p>
    <w:p w14:paraId="0BE38A1D" w14:textId="77777777" w:rsidR="00073848" w:rsidRDefault="00073848">
      <w:pPr>
        <w:rPr>
          <w:rFonts w:ascii="Times New Roman" w:hAnsi="Times New Roman"/>
        </w:rPr>
      </w:pPr>
    </w:p>
    <w:p w14:paraId="431C7D68" w14:textId="5B5F33D0" w:rsidR="00073848" w:rsidRPr="006D076C" w:rsidRDefault="00073848" w:rsidP="00073848">
      <w:pPr>
        <w:jc w:val="both"/>
        <w:rPr>
          <w:rFonts w:ascii="Times New Roman" w:hAnsi="Times New Roman"/>
        </w:rPr>
      </w:pPr>
      <w:r w:rsidRPr="00073848">
        <w:rPr>
          <w:rFonts w:ascii="Times New Roman" w:hAnsi="Times New Roman"/>
        </w:rPr>
        <w:t>Jeigu tiekėjas, kuriam buvo pasiūlyta sudaryti sutartį, atsisako ją sudaryti arba iki perkančiosios organizacijos nurodyto laiko nepasirašo sutarties, arba atsisako sudaryti sutartį VPĮ ir pirkimo dokumentuose nustatytomis sąlygomis, laikoma, kad jis (jie) atsisakė sudaryti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(jeigu nustatytos),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nebus.</w:t>
      </w:r>
    </w:p>
    <w:sectPr w:rsidR="00073848" w:rsidRPr="006D076C" w:rsidSect="00F56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451D8"/>
    <w:rsid w:val="00073848"/>
    <w:rsid w:val="001072AE"/>
    <w:rsid w:val="001956E6"/>
    <w:rsid w:val="00294393"/>
    <w:rsid w:val="002D2239"/>
    <w:rsid w:val="00427A61"/>
    <w:rsid w:val="00646EF6"/>
    <w:rsid w:val="006D076C"/>
    <w:rsid w:val="007105D4"/>
    <w:rsid w:val="007B56B3"/>
    <w:rsid w:val="009C22AB"/>
    <w:rsid w:val="00A04239"/>
    <w:rsid w:val="00AF5F90"/>
    <w:rsid w:val="00B236D5"/>
    <w:rsid w:val="00F56029"/>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D4"/>
    <w:pPr>
      <w:autoSpaceDN w:val="0"/>
      <w:spacing w:after="0" w:line="240"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LT"/>
      <w14:ligatures w14:val="standardContextual"/>
    </w:rPr>
  </w:style>
  <w:style w:type="paragraph" w:styleId="Heading2">
    <w:name w:val="heading 2"/>
    <w:basedOn w:val="Normal"/>
    <w:next w:val="Normal"/>
    <w:link w:val="Heading2Char"/>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LT"/>
      <w14:ligatures w14:val="standardContextual"/>
    </w:rPr>
  </w:style>
  <w:style w:type="paragraph" w:styleId="Heading3">
    <w:name w:val="heading 3"/>
    <w:basedOn w:val="Normal"/>
    <w:next w:val="Normal"/>
    <w:link w:val="Heading3Char"/>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LT"/>
      <w14:ligatures w14:val="standardContextual"/>
    </w:rPr>
  </w:style>
  <w:style w:type="paragraph" w:styleId="Heading4">
    <w:name w:val="heading 4"/>
    <w:basedOn w:val="Normal"/>
    <w:next w:val="Normal"/>
    <w:link w:val="Heading4Char"/>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LT"/>
      <w14:ligatures w14:val="standardContextual"/>
    </w:rPr>
  </w:style>
  <w:style w:type="paragraph" w:styleId="Heading5">
    <w:name w:val="heading 5"/>
    <w:basedOn w:val="Normal"/>
    <w:next w:val="Normal"/>
    <w:link w:val="Heading5Char"/>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LT"/>
      <w14:ligatures w14:val="standardContextual"/>
    </w:rPr>
  </w:style>
  <w:style w:type="paragraph" w:styleId="Heading6">
    <w:name w:val="heading 6"/>
    <w:basedOn w:val="Normal"/>
    <w:next w:val="Normal"/>
    <w:link w:val="Heading6Char"/>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LT"/>
      <w14:ligatures w14:val="standardContextual"/>
    </w:rPr>
  </w:style>
  <w:style w:type="paragraph" w:styleId="Heading7">
    <w:name w:val="heading 7"/>
    <w:basedOn w:val="Normal"/>
    <w:next w:val="Normal"/>
    <w:link w:val="Heading7Char"/>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lang w:val="en-LT"/>
      <w14:ligatures w14:val="standardContextual"/>
    </w:rPr>
  </w:style>
  <w:style w:type="paragraph" w:styleId="Heading8">
    <w:name w:val="heading 8"/>
    <w:basedOn w:val="Normal"/>
    <w:next w:val="Normal"/>
    <w:link w:val="Heading8Char"/>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lang w:val="en-LT"/>
      <w14:ligatures w14:val="standardContextual"/>
    </w:rPr>
  </w:style>
  <w:style w:type="paragraph" w:styleId="Heading9">
    <w:name w:val="heading 9"/>
    <w:basedOn w:val="Normal"/>
    <w:next w:val="Normal"/>
    <w:link w:val="Heading9Char"/>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lang w:val="en-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29"/>
    <w:rPr>
      <w:rFonts w:eastAsiaTheme="majorEastAsia" w:cstheme="majorBidi"/>
      <w:color w:val="272727" w:themeColor="text1" w:themeTint="D8"/>
    </w:rPr>
  </w:style>
  <w:style w:type="paragraph" w:styleId="Title">
    <w:name w:val="Title"/>
    <w:basedOn w:val="Normal"/>
    <w:next w:val="Normal"/>
    <w:link w:val="TitleChar"/>
    <w:uiPriority w:val="10"/>
    <w:qFormat/>
    <w:rsid w:val="00F56029"/>
    <w:pPr>
      <w:autoSpaceDN/>
      <w:spacing w:after="80"/>
      <w:contextualSpacing/>
    </w:pPr>
    <w:rPr>
      <w:rFonts w:asciiTheme="majorHAnsi" w:eastAsiaTheme="majorEastAsia" w:hAnsiTheme="majorHAnsi" w:cstheme="majorBidi"/>
      <w:spacing w:val="-10"/>
      <w:kern w:val="28"/>
      <w:sz w:val="56"/>
      <w:szCs w:val="56"/>
      <w:lang w:val="en-LT"/>
      <w14:ligatures w14:val="standardContextual"/>
    </w:rPr>
  </w:style>
  <w:style w:type="character" w:customStyle="1" w:styleId="TitleChar">
    <w:name w:val="Title Char"/>
    <w:basedOn w:val="DefaultParagraphFont"/>
    <w:link w:val="Title"/>
    <w:uiPriority w:val="10"/>
    <w:rsid w:val="00F5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lang w:val="en-LT"/>
      <w14:ligatures w14:val="standardContextual"/>
    </w:rPr>
  </w:style>
  <w:style w:type="character" w:customStyle="1" w:styleId="SubtitleChar">
    <w:name w:val="Subtitle Char"/>
    <w:basedOn w:val="DefaultParagraphFont"/>
    <w:link w:val="Subtitle"/>
    <w:uiPriority w:val="11"/>
    <w:rsid w:val="00F5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LT"/>
      <w14:ligatures w14:val="standardContextual"/>
    </w:rPr>
  </w:style>
  <w:style w:type="character" w:customStyle="1" w:styleId="QuoteChar">
    <w:name w:val="Quote Char"/>
    <w:basedOn w:val="DefaultParagraphFont"/>
    <w:link w:val="Quote"/>
    <w:uiPriority w:val="29"/>
    <w:rsid w:val="00F56029"/>
    <w:rPr>
      <w:i/>
      <w:iCs/>
      <w:color w:val="404040" w:themeColor="text1" w:themeTint="BF"/>
    </w:rPr>
  </w:style>
  <w:style w:type="paragraph" w:styleId="ListParagraph">
    <w:name w:val="List Paragraph"/>
    <w:basedOn w:val="Normal"/>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lang w:val="en-LT"/>
      <w14:ligatures w14:val="standardContextual"/>
    </w:rPr>
  </w:style>
  <w:style w:type="character" w:styleId="IntenseEmphasis">
    <w:name w:val="Intense Emphasis"/>
    <w:basedOn w:val="DefaultParagraphFont"/>
    <w:uiPriority w:val="21"/>
    <w:qFormat/>
    <w:rsid w:val="00F56029"/>
    <w:rPr>
      <w:i/>
      <w:iCs/>
      <w:color w:val="0F4761" w:themeColor="accent1" w:themeShade="BF"/>
    </w:rPr>
  </w:style>
  <w:style w:type="paragraph" w:styleId="IntenseQuote">
    <w:name w:val="Intense Quote"/>
    <w:basedOn w:val="Normal"/>
    <w:next w:val="Normal"/>
    <w:link w:val="IntenseQuoteChar"/>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LT"/>
      <w14:ligatures w14:val="standardContextual"/>
    </w:rPr>
  </w:style>
  <w:style w:type="character" w:customStyle="1" w:styleId="IntenseQuoteChar">
    <w:name w:val="Intense Quote Char"/>
    <w:basedOn w:val="DefaultParagraphFont"/>
    <w:link w:val="IntenseQuote"/>
    <w:uiPriority w:val="30"/>
    <w:rsid w:val="00F56029"/>
    <w:rPr>
      <w:i/>
      <w:iCs/>
      <w:color w:val="0F4761" w:themeColor="accent1" w:themeShade="BF"/>
    </w:rPr>
  </w:style>
  <w:style w:type="character" w:styleId="IntenseReference">
    <w:name w:val="Intense Reference"/>
    <w:basedOn w:val="DefaultParagraphFont"/>
    <w:uiPriority w:val="32"/>
    <w:qFormat/>
    <w:rsid w:val="00F56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3795</Characters>
  <Application>Microsoft Office Word</Application>
  <DocSecurity>0</DocSecurity>
  <Lines>134</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4</cp:revision>
  <dcterms:created xsi:type="dcterms:W3CDTF">2025-02-10T14:53:00Z</dcterms:created>
  <dcterms:modified xsi:type="dcterms:W3CDTF">2025-02-16T21:22:00Z</dcterms:modified>
  <cp:category/>
</cp:coreProperties>
</file>