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829" w:rsidRDefault="00B47829" w:rsidP="00B47829">
      <w:pPr>
        <w:pStyle w:val="Standard"/>
        <w:widowControl w:val="0"/>
        <w:jc w:val="center"/>
        <w:rPr>
          <w:lang w:val="lt-LT"/>
        </w:rPr>
      </w:pPr>
    </w:p>
    <w:p w:rsidR="00B47829" w:rsidRDefault="00B47829" w:rsidP="00B47829">
      <w:pPr>
        <w:pStyle w:val="Standard"/>
        <w:widowControl w:val="0"/>
        <w:ind w:right="-178"/>
        <w:jc w:val="center"/>
      </w:pPr>
      <w:r>
        <w:rPr>
          <w:sz w:val="20"/>
          <w:szCs w:val="16"/>
          <w:lang w:val="lt-LT"/>
        </w:rPr>
        <w:t>Herbas arba prekių ženklas</w:t>
      </w:r>
    </w:p>
    <w:p w:rsidR="00B47829" w:rsidRDefault="00B47829" w:rsidP="00B47829">
      <w:pPr>
        <w:pStyle w:val="Standard"/>
        <w:widowControl w:val="0"/>
        <w:ind w:right="-178"/>
        <w:jc w:val="center"/>
        <w:rPr>
          <w:sz w:val="20"/>
          <w:szCs w:val="16"/>
          <w:lang w:val="lt-LT"/>
        </w:rPr>
      </w:pPr>
    </w:p>
    <w:p w:rsidR="00B47829" w:rsidRDefault="00B47829" w:rsidP="00B47829">
      <w:pPr>
        <w:pStyle w:val="Standard"/>
        <w:widowControl w:val="0"/>
        <w:ind w:right="-178"/>
        <w:jc w:val="center"/>
      </w:pPr>
      <w:r>
        <w:rPr>
          <w:sz w:val="20"/>
          <w:szCs w:val="16"/>
          <w:lang w:val="lt-LT"/>
        </w:rPr>
        <w:t>(Tiekėjo pavadinimas)</w:t>
      </w:r>
    </w:p>
    <w:p w:rsidR="00B47829" w:rsidRDefault="00B47829" w:rsidP="00B47829">
      <w:pPr>
        <w:pStyle w:val="Standard"/>
        <w:widowControl w:val="0"/>
        <w:ind w:right="-178"/>
        <w:jc w:val="center"/>
        <w:rPr>
          <w:sz w:val="28"/>
          <w:szCs w:val="20"/>
          <w:lang w:val="lt-LT"/>
        </w:rPr>
      </w:pPr>
    </w:p>
    <w:p w:rsidR="00B47829" w:rsidRDefault="00B47829" w:rsidP="00B47829">
      <w:pPr>
        <w:pStyle w:val="Standard"/>
        <w:widowControl w:val="0"/>
        <w:ind w:right="-178"/>
        <w:jc w:val="cente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7829" w:rsidRDefault="00B47829" w:rsidP="00B47829">
      <w:pPr>
        <w:pStyle w:val="Standard"/>
        <w:widowControl w:val="0"/>
        <w:rPr>
          <w:b/>
          <w:bCs/>
          <w:lang w:val="lt-LT"/>
        </w:rPr>
      </w:pPr>
    </w:p>
    <w:p w:rsidR="00B47829" w:rsidRDefault="00B47829" w:rsidP="00B47829">
      <w:pPr>
        <w:pStyle w:val="Standard"/>
        <w:widowControl w:val="0"/>
        <w:jc w:val="center"/>
      </w:pPr>
      <w:r>
        <w:rPr>
          <w:b/>
          <w:lang w:val="lt-LT"/>
        </w:rPr>
        <w:t>PRIENŲ RAJONO SAVIVALDYBĖS ADMINISTRACIJAI</w:t>
      </w:r>
    </w:p>
    <w:p w:rsidR="00B47829" w:rsidRDefault="00B47829" w:rsidP="00B47829">
      <w:pPr>
        <w:pStyle w:val="Standard"/>
        <w:widowControl w:val="0"/>
        <w:rPr>
          <w:b/>
          <w:lang w:val="lt-LT"/>
        </w:rPr>
      </w:pPr>
    </w:p>
    <w:p w:rsidR="00B47829" w:rsidRDefault="00B47829" w:rsidP="00B47829">
      <w:pPr>
        <w:pStyle w:val="Standard"/>
        <w:widowControl w:val="0"/>
        <w:jc w:val="center"/>
      </w:pPr>
      <w:r>
        <w:rPr>
          <w:b/>
          <w:lang w:val="lt-LT"/>
        </w:rPr>
        <w:t>PASIŪLYMAS</w:t>
      </w:r>
    </w:p>
    <w:p w:rsidR="00B47829" w:rsidRDefault="00B47829" w:rsidP="00B47829">
      <w:pPr>
        <w:pStyle w:val="Standard"/>
        <w:widowControl w:val="0"/>
        <w:jc w:val="center"/>
        <w:rPr>
          <w:b/>
          <w:lang w:val="lt-LT"/>
        </w:rPr>
      </w:pPr>
    </w:p>
    <w:p w:rsidR="00B47829" w:rsidRDefault="00B47829" w:rsidP="00B47829">
      <w:pPr>
        <w:pStyle w:val="Standard"/>
        <w:widowControl w:val="0"/>
        <w:jc w:val="center"/>
      </w:pPr>
      <w:r>
        <w:rPr>
          <w:b/>
          <w:color w:val="000000"/>
          <w:lang w:val="lt-LT"/>
        </w:rPr>
        <w:t>DĖL STATYBOS PROJEKTŲ EKSPERTIZĖS PASLAUGŲ</w:t>
      </w:r>
    </w:p>
    <w:p w:rsidR="00B47829" w:rsidRDefault="00B47829" w:rsidP="00B47829">
      <w:pPr>
        <w:pStyle w:val="Standard"/>
        <w:widowControl w:val="0"/>
        <w:spacing w:before="240"/>
        <w:jc w:val="center"/>
      </w:pPr>
      <w:r>
        <w:rPr>
          <w:lang w:val="lt-LT"/>
        </w:rPr>
        <w:t>____________________</w:t>
      </w:r>
    </w:p>
    <w:p w:rsidR="00B47829" w:rsidRDefault="00B47829" w:rsidP="00B47829">
      <w:pPr>
        <w:pStyle w:val="Standard"/>
        <w:widowControl w:val="0"/>
        <w:jc w:val="center"/>
      </w:pPr>
      <w:r>
        <w:rPr>
          <w:lang w:val="lt-LT"/>
        </w:rPr>
        <w:t>(Data)</w:t>
      </w:r>
    </w:p>
    <w:p w:rsidR="00B47829" w:rsidRDefault="00B47829" w:rsidP="00B47829">
      <w:pPr>
        <w:pStyle w:val="Standard"/>
        <w:widowControl w:val="0"/>
        <w:jc w:val="center"/>
      </w:pPr>
      <w:r>
        <w:rPr>
          <w:lang w:val="lt-LT"/>
        </w:rPr>
        <w:t>____________________</w:t>
      </w:r>
    </w:p>
    <w:p w:rsidR="00B47829" w:rsidRDefault="00B47829" w:rsidP="00B47829">
      <w:pPr>
        <w:pStyle w:val="Standard"/>
        <w:widowControl w:val="0"/>
        <w:jc w:val="center"/>
      </w:pPr>
      <w:r>
        <w:rPr>
          <w:lang w:val="lt-LT"/>
        </w:rPr>
        <w:t>(Vieta)</w:t>
      </w:r>
    </w:p>
    <w:tbl>
      <w:tblPr>
        <w:tblW w:w="9854" w:type="dxa"/>
        <w:tblLayout w:type="fixed"/>
        <w:tblCellMar>
          <w:left w:w="10" w:type="dxa"/>
          <w:right w:w="10" w:type="dxa"/>
        </w:tblCellMar>
        <w:tblLook w:val="0000"/>
      </w:tblPr>
      <w:tblGrid>
        <w:gridCol w:w="4927"/>
        <w:gridCol w:w="4927"/>
      </w:tblGrid>
      <w:tr w:rsidR="00B47829" w:rsidTr="00FC78FD">
        <w:tc>
          <w:tcPr>
            <w:tcW w:w="4927" w:type="dxa"/>
            <w:tcMar>
              <w:top w:w="0" w:type="dxa"/>
              <w:left w:w="108" w:type="dxa"/>
              <w:bottom w:w="0" w:type="dxa"/>
              <w:right w:w="108" w:type="dxa"/>
            </w:tcMar>
          </w:tcPr>
          <w:p w:rsidR="00B47829" w:rsidRDefault="00B47829" w:rsidP="00FC78FD">
            <w:pPr>
              <w:pStyle w:val="Standard"/>
              <w:widowControl w:val="0"/>
              <w:jc w:val="center"/>
              <w:rPr>
                <w:lang w:val="lt-LT"/>
              </w:rPr>
            </w:pPr>
          </w:p>
        </w:tc>
        <w:tc>
          <w:tcPr>
            <w:tcW w:w="4927" w:type="dxa"/>
            <w:tcMar>
              <w:top w:w="0" w:type="dxa"/>
              <w:left w:w="108" w:type="dxa"/>
              <w:bottom w:w="0" w:type="dxa"/>
              <w:right w:w="108" w:type="dxa"/>
            </w:tcMar>
          </w:tcPr>
          <w:p w:rsidR="00B47829" w:rsidRDefault="00B47829" w:rsidP="00FC78FD">
            <w:pPr>
              <w:pStyle w:val="Standard"/>
              <w:widowControl w:val="0"/>
              <w:jc w:val="center"/>
              <w:rPr>
                <w:lang w:val="lt-LT"/>
              </w:rPr>
            </w:pPr>
          </w:p>
        </w:tc>
      </w:tr>
    </w:tbl>
    <w:p w:rsidR="00B47829" w:rsidRDefault="00B47829" w:rsidP="00B47829">
      <w:pPr>
        <w:pStyle w:val="Standard"/>
        <w:widowControl w:val="0"/>
      </w:pPr>
    </w:p>
    <w:tbl>
      <w:tblPr>
        <w:tblW w:w="9855" w:type="dxa"/>
        <w:tblInd w:w="5" w:type="dxa"/>
        <w:tblLayout w:type="fixed"/>
        <w:tblCellMar>
          <w:left w:w="10" w:type="dxa"/>
          <w:right w:w="10" w:type="dxa"/>
        </w:tblCellMar>
        <w:tblLook w:val="0000"/>
      </w:tblPr>
      <w:tblGrid>
        <w:gridCol w:w="4928"/>
        <w:gridCol w:w="4927"/>
      </w:tblGrid>
      <w:tr w:rsidR="00B47829" w:rsidTr="00FC78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pPr>
            <w:r>
              <w:rPr>
                <w:lang w:val="lt-LT"/>
              </w:rPr>
              <w:t xml:space="preserve">Tiekėjo rekvizitai </w:t>
            </w:r>
            <w:r>
              <w:rPr>
                <w:i/>
                <w:lang w:val="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p w:rsidR="00B47829" w:rsidRDefault="00B47829" w:rsidP="00FC78FD">
            <w:pPr>
              <w:pStyle w:val="Standard"/>
              <w:widowControl w:val="0"/>
              <w:jc w:val="both"/>
              <w:rPr>
                <w:lang w:val="lt-LT"/>
              </w:rPr>
            </w:pPr>
          </w:p>
        </w:tc>
      </w:tr>
      <w:tr w:rsidR="00B47829" w:rsidTr="00FC78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pPr>
            <w:r>
              <w:rPr>
                <w:lang w:val="lt-LT"/>
              </w:rPr>
              <w:t>Tiekėjo adresas</w:t>
            </w:r>
            <w:r>
              <w:rPr>
                <w:i/>
                <w:lang w:val="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p w:rsidR="00B47829" w:rsidRDefault="00B47829" w:rsidP="00FC78FD">
            <w:pPr>
              <w:pStyle w:val="Standard"/>
              <w:widowControl w:val="0"/>
              <w:jc w:val="both"/>
              <w:rPr>
                <w:lang w:val="lt-LT"/>
              </w:rPr>
            </w:pPr>
          </w:p>
        </w:tc>
      </w:tr>
      <w:tr w:rsidR="00B47829" w:rsidTr="00FC78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pPr>
            <w:r>
              <w:rPr>
                <w:lang w:val="lt-LT"/>
              </w:rPr>
              <w:t>Asmens, pasirašiusio pasiūlymą, vardas, pavardė, pareigos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r>
    </w:tbl>
    <w:p w:rsidR="00B47829" w:rsidRDefault="00B47829" w:rsidP="00B47829">
      <w:pPr>
        <w:pStyle w:val="Standard"/>
        <w:widowControl w:val="0"/>
        <w:ind w:firstLine="567"/>
        <w:jc w:val="both"/>
        <w:rPr>
          <w:lang w:val="lt-LT"/>
        </w:rPr>
      </w:pPr>
    </w:p>
    <w:p w:rsidR="00B47829" w:rsidRDefault="00B47829" w:rsidP="00B47829">
      <w:pPr>
        <w:pStyle w:val="Standard"/>
        <w:widowControl w:val="0"/>
        <w:ind w:firstLine="567"/>
        <w:jc w:val="both"/>
      </w:pPr>
      <w:r>
        <w:rPr>
          <w:lang w:val="lt-LT"/>
        </w:rPr>
        <w:t>Šiuo pasiūlymu pažymime, kad sutinkame su visomis pirkimo sąlygomis, nustatytomis:</w:t>
      </w:r>
    </w:p>
    <w:p w:rsidR="00B47829" w:rsidRDefault="00B47829" w:rsidP="00B47829">
      <w:pPr>
        <w:pStyle w:val="Standard"/>
        <w:widowControl w:val="0"/>
        <w:ind w:firstLine="567"/>
        <w:jc w:val="both"/>
      </w:pPr>
      <w:r>
        <w:rPr>
          <w:lang w:val="lt-LT"/>
        </w:rPr>
        <w:t>1) kvietime;</w:t>
      </w:r>
    </w:p>
    <w:p w:rsidR="00B47829" w:rsidRDefault="00B47829" w:rsidP="00B47829">
      <w:pPr>
        <w:pStyle w:val="Standard"/>
        <w:tabs>
          <w:tab w:val="left" w:pos="851"/>
        </w:tabs>
        <w:ind w:firstLine="567"/>
        <w:jc w:val="both"/>
        <w:outlineLvl w:val="1"/>
      </w:pPr>
      <w:r>
        <w:rPr>
          <w:lang w:val="lt-LT"/>
        </w:rPr>
        <w:t>2) kituose pirkimo dokumentuose (jų paaiškinimuose, papildymuose).</w:t>
      </w:r>
    </w:p>
    <w:p w:rsidR="00B47829" w:rsidRDefault="00B47829" w:rsidP="00B47829">
      <w:pPr>
        <w:pStyle w:val="Standard"/>
        <w:widowControl w:val="0"/>
        <w:ind w:firstLine="709"/>
        <w:jc w:val="both"/>
        <w:rPr>
          <w:lang w:val="lt-LT"/>
        </w:rPr>
      </w:pPr>
    </w:p>
    <w:p w:rsidR="00B47829" w:rsidRDefault="00B47829" w:rsidP="00B47829">
      <w:pPr>
        <w:pStyle w:val="Standard"/>
        <w:widowControl w:val="0"/>
        <w:spacing w:after="120"/>
        <w:ind w:firstLine="709"/>
        <w:jc w:val="both"/>
      </w:pPr>
      <w:r>
        <w:rPr>
          <w:lang w:val="lt-LT"/>
        </w:rPr>
        <w:t>Mes siūlome Paslaugas ir patvirtiname, kad mūsų siūlomos Paslaugos atitinka teisės aktuose nustatytus normų ir taisyklių, standartus:</w:t>
      </w:r>
    </w:p>
    <w:tbl>
      <w:tblPr>
        <w:tblW w:w="9871" w:type="dxa"/>
        <w:tblInd w:w="-29" w:type="dxa"/>
        <w:tblLayout w:type="fixed"/>
        <w:tblCellMar>
          <w:left w:w="10" w:type="dxa"/>
          <w:right w:w="10" w:type="dxa"/>
        </w:tblCellMar>
        <w:tblLook w:val="0000"/>
      </w:tblPr>
      <w:tblGrid>
        <w:gridCol w:w="4677"/>
        <w:gridCol w:w="1985"/>
        <w:gridCol w:w="1418"/>
        <w:gridCol w:w="1791"/>
      </w:tblGrid>
      <w:tr w:rsidR="00B47829" w:rsidTr="00FC78FD">
        <w:trPr>
          <w:cantSplit/>
          <w:trHeight w:val="263"/>
        </w:trPr>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spacing w:before="120" w:after="120"/>
              <w:ind w:left="426"/>
              <w:jc w:val="center"/>
            </w:pPr>
            <w:r>
              <w:rPr>
                <w:b/>
                <w:color w:val="000000"/>
                <w:lang w:val="lt-LT"/>
              </w:rPr>
              <w:t>Paslaugų pavadinimas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jc w:val="center"/>
            </w:pPr>
            <w:r>
              <w:rPr>
                <w:b/>
                <w:color w:val="000000"/>
                <w:lang w:val="lt-LT"/>
              </w:rPr>
              <w:t xml:space="preserve">Preliminarus </w:t>
            </w:r>
            <w:r>
              <w:rPr>
                <w:b/>
                <w:color w:val="000000"/>
                <w:lang w:val="en-US"/>
              </w:rPr>
              <w:t>numatomųvykdyti</w:t>
            </w:r>
            <w:r>
              <w:rPr>
                <w:b/>
                <w:color w:val="000000"/>
                <w:lang w:val="lt-LT"/>
              </w:rPr>
              <w:t xml:space="preserve"> SMD kiekis,</w:t>
            </w:r>
          </w:p>
          <w:p w:rsidR="00B47829" w:rsidRDefault="00B47829" w:rsidP="00FC78FD">
            <w:pPr>
              <w:pStyle w:val="Standard"/>
              <w:jc w:val="center"/>
            </w:pPr>
            <w:r>
              <w:rPr>
                <w:b/>
                <w:color w:val="000000"/>
                <w:lang w:val="lt-LT"/>
              </w:rPr>
              <w:t>Eur su PVM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center"/>
            </w:pPr>
            <w:r>
              <w:rPr>
                <w:b/>
                <w:color w:val="000000"/>
                <w:lang w:val="lt-LT"/>
              </w:rPr>
              <w:t>Įkainis, proc. nuo</w:t>
            </w:r>
            <w:r>
              <w:rPr>
                <w:b/>
                <w:color w:val="000000"/>
                <w:lang w:val="en-US"/>
              </w:rPr>
              <w:t>projektoarbaprojektodalies</w:t>
            </w:r>
            <w:r>
              <w:rPr>
                <w:b/>
                <w:color w:val="000000"/>
                <w:lang w:val="lt-LT"/>
              </w:rPr>
              <w:t>SMD</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center"/>
            </w:pPr>
            <w:r>
              <w:rPr>
                <w:b/>
                <w:color w:val="000000"/>
                <w:lang w:val="lt-LT"/>
              </w:rPr>
              <w:t>Suma Eur be PVM</w:t>
            </w:r>
          </w:p>
        </w:tc>
      </w:tr>
      <w:tr w:rsidR="00B47829" w:rsidTr="00FC78FD">
        <w:trPr>
          <w:cantSplit/>
          <w:trHeight w:val="1000"/>
        </w:trPr>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spacing w:line="276" w:lineRule="auto"/>
            </w:pPr>
            <w:r>
              <w:rPr>
                <w:rFonts w:eastAsia="Calibri"/>
                <w:color w:val="000000"/>
                <w:lang w:val="lt-LT"/>
              </w:rPr>
              <w:t>Statybos projektų bendrosios ekspertizės paslaugos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spacing w:before="60" w:after="60"/>
              <w:jc w:val="center"/>
            </w:pPr>
            <w:r>
              <w:rPr>
                <w:i/>
                <w:color w:val="000000"/>
                <w:lang w:val="lt-LT"/>
              </w:rPr>
              <w:t>35 000 000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rPr>
                <w:color w:val="000000"/>
                <w:lang w:val="lt-LT"/>
              </w:rPr>
            </w:pP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rPr>
                <w:color w:val="000000"/>
                <w:lang w:val="lt-LT"/>
              </w:rPr>
            </w:pPr>
          </w:p>
        </w:tc>
      </w:tr>
      <w:tr w:rsidR="00B47829" w:rsidTr="00FC78FD">
        <w:trPr>
          <w:cantSplit/>
          <w:trHeight w:val="499"/>
        </w:trPr>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pPr>
            <w:r>
              <w:rPr>
                <w:color w:val="000000"/>
                <w:lang w:val="lt-LT"/>
              </w:rPr>
              <w:t>Viso:</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rPr>
                <w:color w:val="000000"/>
                <w:lang w:val="lt-LT"/>
              </w:rPr>
            </w:pPr>
          </w:p>
        </w:tc>
      </w:tr>
      <w:tr w:rsidR="00B47829" w:rsidTr="00FC78FD">
        <w:trPr>
          <w:cantSplit/>
          <w:trHeight w:val="499"/>
        </w:trPr>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pPr>
            <w:r>
              <w:rPr>
                <w:color w:val="000000"/>
                <w:lang w:val="lt-LT"/>
              </w:rPr>
              <w:t>PVM 21 proc.:</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rPr>
                <w:color w:val="000000"/>
                <w:lang w:val="lt-LT"/>
              </w:rPr>
            </w:pPr>
          </w:p>
        </w:tc>
      </w:tr>
      <w:tr w:rsidR="00B47829" w:rsidTr="00FC78FD">
        <w:trPr>
          <w:cantSplit/>
          <w:trHeight w:val="499"/>
        </w:trPr>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pPr>
            <w:r>
              <w:rPr>
                <w:color w:val="000000"/>
                <w:lang w:val="lt-LT"/>
              </w:rPr>
              <w:t>I</w:t>
            </w:r>
            <w:r>
              <w:rPr>
                <w:color w:val="000000"/>
                <w:lang w:val="en-US"/>
              </w:rPr>
              <w:t>š</w:t>
            </w:r>
            <w:r>
              <w:rPr>
                <w:color w:val="000000"/>
                <w:lang w:val="lt-LT"/>
              </w:rPr>
              <w:t xml:space="preserve"> viso su PVM:</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7829" w:rsidRDefault="00B47829" w:rsidP="00FC78FD">
            <w:pPr>
              <w:pStyle w:val="Standard"/>
              <w:tabs>
                <w:tab w:val="left" w:pos="8114"/>
              </w:tabs>
              <w:jc w:val="right"/>
              <w:rPr>
                <w:color w:val="000000"/>
                <w:lang w:val="lt-LT"/>
              </w:rPr>
            </w:pPr>
          </w:p>
        </w:tc>
      </w:tr>
    </w:tbl>
    <w:p w:rsidR="00B47829" w:rsidRDefault="00B47829" w:rsidP="00B47829">
      <w:pPr>
        <w:pStyle w:val="Standard"/>
        <w:widowControl w:val="0"/>
        <w:ind w:firstLine="601"/>
        <w:jc w:val="both"/>
      </w:pPr>
      <w:r>
        <w:rPr>
          <w:lang w:val="lt-LT"/>
        </w:rPr>
        <w:t>Bendra paslaugų pasiūlymo kaina _____________Eur su PVM</w:t>
      </w:r>
    </w:p>
    <w:p w:rsidR="00B47829" w:rsidRDefault="00B47829" w:rsidP="00B47829">
      <w:pPr>
        <w:pStyle w:val="Standard"/>
        <w:widowControl w:val="0"/>
        <w:jc w:val="center"/>
      </w:pPr>
      <w:r>
        <w:rPr>
          <w:lang w:val="lt-LT"/>
        </w:rPr>
        <w:t>(____________________________________________________________________________)Eur(suma žodžiais)</w:t>
      </w:r>
    </w:p>
    <w:p w:rsidR="00B47829" w:rsidRDefault="00B47829" w:rsidP="00B47829">
      <w:pPr>
        <w:pStyle w:val="Standard"/>
        <w:widowControl w:val="0"/>
        <w:jc w:val="both"/>
        <w:rPr>
          <w:lang w:val="lt-LT"/>
        </w:rPr>
      </w:pPr>
    </w:p>
    <w:p w:rsidR="00B47829" w:rsidRDefault="00B47829" w:rsidP="00B47829">
      <w:pPr>
        <w:pStyle w:val="Standard"/>
        <w:widowControl w:val="0"/>
        <w:ind w:firstLine="720"/>
        <w:jc w:val="both"/>
      </w:pPr>
      <w:r>
        <w:rPr>
          <w:b/>
        </w:rPr>
        <w:t>Tokiubūduapskaičiuotakaina bus laikomapreliminaria, o Tiekėjopasiūlytiįkainiai bus įtraukti į pirkimosutartįirtaikomipagalfaktinįperkančiosiosorganizacijosporeikį.</w:t>
      </w:r>
    </w:p>
    <w:p w:rsidR="00B47829" w:rsidRDefault="00B47829" w:rsidP="00B47829">
      <w:pPr>
        <w:pStyle w:val="Standard"/>
        <w:widowControl w:val="0"/>
        <w:ind w:firstLine="720"/>
        <w:jc w:val="both"/>
        <w:rPr>
          <w:lang w:val="lt-LT"/>
        </w:rPr>
      </w:pPr>
    </w:p>
    <w:p w:rsidR="00B47829" w:rsidRDefault="00B47829" w:rsidP="00B47829">
      <w:pPr>
        <w:pStyle w:val="Standard"/>
        <w:widowControl w:val="0"/>
        <w:ind w:firstLine="720"/>
        <w:jc w:val="both"/>
      </w:pPr>
      <w:r>
        <w:rPr>
          <w:lang w:val="lt-LT"/>
        </w:rPr>
        <w:t xml:space="preserve">Lentelėje nurodyti kiekiai yra </w:t>
      </w:r>
      <w:r>
        <w:rPr>
          <w:b/>
          <w:lang w:val="lt-LT"/>
        </w:rPr>
        <w:t>36 mėn.</w:t>
      </w:r>
      <w:r>
        <w:rPr>
          <w:lang w:val="lt-LT"/>
        </w:rPr>
        <w:t xml:space="preserve"> preliminarūs maksimalūs. Sutarties vykdymo metu, atsižvelgiant į poreikį ir skiriamą finansavimą, šie kiekiai gali skirtis ( mažėti).</w:t>
      </w:r>
    </w:p>
    <w:p w:rsidR="00B47829" w:rsidRDefault="00B47829" w:rsidP="00B47829">
      <w:pPr>
        <w:pStyle w:val="Standard"/>
        <w:widowControl w:val="0"/>
        <w:ind w:firstLine="601"/>
        <w:jc w:val="center"/>
        <w:rPr>
          <w:lang w:val="lt-LT"/>
        </w:rPr>
      </w:pPr>
    </w:p>
    <w:p w:rsidR="00B47829" w:rsidRDefault="00B47829" w:rsidP="00B47829">
      <w:pPr>
        <w:pStyle w:val="Standard"/>
        <w:widowControl w:val="0"/>
        <w:ind w:firstLine="601"/>
        <w:jc w:val="both"/>
        <w:rPr>
          <w:lang w:val="lt-LT"/>
        </w:rPr>
      </w:pPr>
    </w:p>
    <w:p w:rsidR="00B47829" w:rsidRDefault="00B47829" w:rsidP="00B47829">
      <w:pPr>
        <w:pStyle w:val="Standard"/>
        <w:widowControl w:val="0"/>
        <w:ind w:firstLine="601"/>
        <w:jc w:val="both"/>
        <w:rPr>
          <w:lang w:val="lt-LT"/>
        </w:rPr>
      </w:pPr>
    </w:p>
    <w:p w:rsidR="00B47829" w:rsidRDefault="00B47829" w:rsidP="00B47829">
      <w:pPr>
        <w:pStyle w:val="Standard"/>
        <w:widowControl w:val="0"/>
        <w:ind w:firstLine="567"/>
        <w:jc w:val="both"/>
      </w:pPr>
      <w:r>
        <w:rPr>
          <w:lang w:val="lt-LT"/>
        </w:rPr>
        <w:t>Pasiūlymas galioja iki  ___________________.</w:t>
      </w:r>
    </w:p>
    <w:p w:rsidR="00B47829" w:rsidRDefault="00B47829" w:rsidP="00B47829">
      <w:pPr>
        <w:pStyle w:val="Standard"/>
        <w:widowControl w:val="0"/>
        <w:jc w:val="both"/>
        <w:rPr>
          <w:lang w:val="lt-LT"/>
        </w:rPr>
      </w:pPr>
    </w:p>
    <w:p w:rsidR="00B47829" w:rsidRDefault="00B47829" w:rsidP="00B47829">
      <w:pPr>
        <w:pStyle w:val="Standard"/>
        <w:widowControl w:val="0"/>
        <w:jc w:val="both"/>
      </w:pPr>
      <w:r>
        <w:rPr>
          <w:lang w:val="lt-LT"/>
        </w:rPr>
        <w:t>Kartu su pasiūlymu pateikiami šie dokumentai:</w:t>
      </w:r>
    </w:p>
    <w:tbl>
      <w:tblPr>
        <w:tblW w:w="9648" w:type="dxa"/>
        <w:tblInd w:w="5" w:type="dxa"/>
        <w:tblLayout w:type="fixed"/>
        <w:tblCellMar>
          <w:left w:w="10" w:type="dxa"/>
          <w:right w:w="10" w:type="dxa"/>
        </w:tblCellMar>
        <w:tblLook w:val="0000"/>
      </w:tblPr>
      <w:tblGrid>
        <w:gridCol w:w="675"/>
        <w:gridCol w:w="6521"/>
        <w:gridCol w:w="2452"/>
      </w:tblGrid>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Eil.Nr.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Pateiktų dokumentų pavadinimas</w:t>
            </w:r>
          </w:p>
        </w:tc>
        <w:tc>
          <w:tcPr>
            <w:tcW w:w="2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Dokumento puslapių skaičius</w:t>
            </w:r>
          </w:p>
        </w:tc>
      </w:tr>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2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r>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2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r>
    </w:tbl>
    <w:p w:rsidR="00B47829" w:rsidRDefault="00B47829" w:rsidP="00B47829">
      <w:pPr>
        <w:pStyle w:val="Standard"/>
        <w:widowControl w:val="0"/>
        <w:shd w:val="clear" w:color="auto" w:fill="FFFFFF"/>
        <w:ind w:firstLine="567"/>
        <w:jc w:val="both"/>
        <w:rPr>
          <w:lang w:val="lt-LT"/>
        </w:rPr>
      </w:pPr>
    </w:p>
    <w:p w:rsidR="00B47829" w:rsidRDefault="00B47829" w:rsidP="00B47829">
      <w:pPr>
        <w:pStyle w:val="Standard"/>
        <w:widowControl w:val="0"/>
        <w:shd w:val="clear" w:color="auto" w:fill="FFFFFF"/>
        <w:ind w:firstLine="567"/>
        <w:jc w:val="both"/>
      </w:pPr>
      <w:r>
        <w:rPr>
          <w:lang w:val="lt-LT"/>
        </w:rPr>
        <w:t>4. *</w:t>
      </w:r>
      <w:r>
        <w:rPr>
          <w:lang w:val="lt-LT" w:eastAsia="lt-LT"/>
        </w:rPr>
        <w:t>Vykdant sutartį pasitelksime šiuos subtiekėjus:</w:t>
      </w:r>
    </w:p>
    <w:tbl>
      <w:tblPr>
        <w:tblW w:w="9645" w:type="dxa"/>
        <w:tblInd w:w="5" w:type="dxa"/>
        <w:tblLayout w:type="fixed"/>
        <w:tblCellMar>
          <w:left w:w="10" w:type="dxa"/>
          <w:right w:w="10" w:type="dxa"/>
        </w:tblCellMar>
        <w:tblLook w:val="0000"/>
      </w:tblPr>
      <w:tblGrid>
        <w:gridCol w:w="675"/>
        <w:gridCol w:w="6524"/>
        <w:gridCol w:w="2446"/>
      </w:tblGrid>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Eil.Nr.</w:t>
            </w:r>
          </w:p>
        </w:tc>
        <w:tc>
          <w:tcPr>
            <w:tcW w:w="6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Subtiekėjų pavadinimas</w:t>
            </w: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Subtiekėjui perduodama dalis (%)</w:t>
            </w:r>
          </w:p>
        </w:tc>
      </w:tr>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6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r>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6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tabs>
                <w:tab w:val="left" w:pos="1296"/>
                <w:tab w:val="center" w:pos="4153"/>
                <w:tab w:val="right" w:pos="8306"/>
              </w:tabs>
              <w:rPr>
                <w:lang w:val="lt-LT"/>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tabs>
                <w:tab w:val="left" w:pos="1296"/>
                <w:tab w:val="center" w:pos="4153"/>
                <w:tab w:val="right" w:pos="8306"/>
              </w:tabs>
              <w:rPr>
                <w:lang w:val="lt-LT"/>
              </w:rPr>
            </w:pPr>
          </w:p>
        </w:tc>
      </w:tr>
    </w:tbl>
    <w:p w:rsidR="00B47829" w:rsidRDefault="00B47829" w:rsidP="00B47829">
      <w:pPr>
        <w:pStyle w:val="Standard"/>
        <w:widowControl w:val="0"/>
      </w:pPr>
      <w:r>
        <w:rPr>
          <w:lang w:val="lt-LT" w:eastAsia="lt-LT"/>
        </w:rPr>
        <w:t>*Pildyti tuomet, jei bus sutarties vykdymui bus pasitelkti subtiekėjai (subteikėjai).</w:t>
      </w:r>
    </w:p>
    <w:p w:rsidR="00B47829" w:rsidRDefault="00B47829" w:rsidP="00B47829">
      <w:pPr>
        <w:pStyle w:val="Standard"/>
        <w:widowControl w:val="0"/>
        <w:ind w:firstLine="720"/>
        <w:jc w:val="both"/>
        <w:rPr>
          <w:bCs/>
          <w:sz w:val="22"/>
          <w:szCs w:val="20"/>
          <w:lang w:val="lt-LT"/>
        </w:rPr>
      </w:pPr>
    </w:p>
    <w:p w:rsidR="00B47829" w:rsidRDefault="00B47829" w:rsidP="00B47829">
      <w:pPr>
        <w:pStyle w:val="Standard"/>
        <w:widowControl w:val="0"/>
        <w:ind w:firstLine="567"/>
        <w:jc w:val="both"/>
      </w:pPr>
      <w:r>
        <w:rPr>
          <w:lang w:val="lt-LT"/>
        </w:rPr>
        <w:t>5. *Šiame pasiūlyme yra pateikta ir konfidenciali informacija:</w:t>
      </w:r>
    </w:p>
    <w:tbl>
      <w:tblPr>
        <w:tblW w:w="9648" w:type="dxa"/>
        <w:tblInd w:w="5" w:type="dxa"/>
        <w:tblLayout w:type="fixed"/>
        <w:tblCellMar>
          <w:left w:w="10" w:type="dxa"/>
          <w:right w:w="10" w:type="dxa"/>
        </w:tblCellMar>
        <w:tblLook w:val="0000"/>
      </w:tblPr>
      <w:tblGrid>
        <w:gridCol w:w="675"/>
        <w:gridCol w:w="8973"/>
      </w:tblGrid>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Eil.Nr.</w:t>
            </w:r>
          </w:p>
        </w:tc>
        <w:tc>
          <w:tcPr>
            <w:tcW w:w="8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center"/>
            </w:pPr>
            <w:r>
              <w:rPr>
                <w:lang w:val="lt-LT"/>
              </w:rPr>
              <w:t>Pateikto dokumento pavadinimas</w:t>
            </w:r>
          </w:p>
        </w:tc>
      </w:tr>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8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r>
      <w:tr w:rsidR="00B47829" w:rsidTr="00FC78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widowControl w:val="0"/>
              <w:jc w:val="both"/>
              <w:rPr>
                <w:lang w:val="lt-LT"/>
              </w:rPr>
            </w:pPr>
          </w:p>
        </w:tc>
        <w:tc>
          <w:tcPr>
            <w:tcW w:w="8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7829" w:rsidRDefault="00B47829" w:rsidP="00FC78FD">
            <w:pPr>
              <w:pStyle w:val="Standard"/>
              <w:tabs>
                <w:tab w:val="left" w:pos="1296"/>
                <w:tab w:val="center" w:pos="4153"/>
                <w:tab w:val="right" w:pos="8306"/>
              </w:tabs>
              <w:rPr>
                <w:lang w:val="lt-LT"/>
              </w:rPr>
            </w:pPr>
          </w:p>
        </w:tc>
      </w:tr>
    </w:tbl>
    <w:p w:rsidR="00B47829" w:rsidRDefault="00B47829" w:rsidP="00B47829">
      <w:pPr>
        <w:pStyle w:val="Standard"/>
        <w:widowControl w:val="0"/>
        <w:jc w:val="both"/>
      </w:pPr>
      <w:r>
        <w:rPr>
          <w:lang w:val="lt-LT"/>
        </w:rPr>
        <w:t xml:space="preserve">* </w:t>
      </w:r>
      <w:r>
        <w:rPr>
          <w:bCs/>
          <w:sz w:val="22"/>
          <w:lang w:val="lt-LT"/>
        </w:rPr>
        <w:t>Pildyti tuomet, jei bus pateikta konfidenciali informacija. Tiekėjas negali nurodyti, kad konfidenciali yra pasiūlymo kaina arba, kad visas pasiūlymas yra konfidencialus.</w:t>
      </w:r>
    </w:p>
    <w:p w:rsidR="00B47829" w:rsidRDefault="00B47829" w:rsidP="00B47829">
      <w:pPr>
        <w:pStyle w:val="Standard"/>
        <w:widowControl w:val="0"/>
        <w:ind w:firstLine="720"/>
        <w:jc w:val="both"/>
        <w:rPr>
          <w:bCs/>
          <w:sz w:val="22"/>
          <w:lang w:val="lt-LT"/>
        </w:rPr>
      </w:pPr>
    </w:p>
    <w:p w:rsidR="00B47829" w:rsidRDefault="00B47829" w:rsidP="00B47829">
      <w:pPr>
        <w:pStyle w:val="Standard"/>
        <w:widowControl w:val="0"/>
        <w:ind w:firstLine="567"/>
        <w:jc w:val="both"/>
      </w:pPr>
      <w:r>
        <w:rPr>
          <w:bCs/>
          <w:sz w:val="22"/>
          <w:lang w:val="lt-LT"/>
        </w:rPr>
        <w:t>Pildydamas šią formą tiekėjas turi pateikti visą aukščiau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subrangovus (subteikėjus) nepasitelks/ pasiūlyme konfidencialios informacijos nėra.</w:t>
      </w:r>
    </w:p>
    <w:p w:rsidR="00B47829" w:rsidRDefault="00B47829" w:rsidP="00B47829">
      <w:pPr>
        <w:pStyle w:val="Standard"/>
        <w:widowControl w:val="0"/>
        <w:pBdr>
          <w:bottom w:val="single" w:sz="12" w:space="1" w:color="000000"/>
        </w:pBdr>
        <w:jc w:val="both"/>
        <w:rPr>
          <w:lang w:val="lt-LT"/>
        </w:rPr>
      </w:pPr>
    </w:p>
    <w:p w:rsidR="00B47829" w:rsidRDefault="00B47829" w:rsidP="00B47829">
      <w:pPr>
        <w:pStyle w:val="Standard"/>
        <w:widowControl w:val="0"/>
        <w:jc w:val="center"/>
      </w:pPr>
      <w:r>
        <w:rPr>
          <w:sz w:val="20"/>
          <w:lang w:val="lt-LT"/>
        </w:rPr>
        <w:t>(Teikėjo arba jo įgalioto asmens vardas, pavardė, parašas)</w:t>
      </w:r>
    </w:p>
    <w:p w:rsidR="00B47829" w:rsidRDefault="00B47829" w:rsidP="00B47829">
      <w:pPr>
        <w:pStyle w:val="Standard"/>
        <w:widowControl w:val="0"/>
        <w:jc w:val="center"/>
        <w:rPr>
          <w:sz w:val="20"/>
          <w:lang w:val="lt-LT"/>
        </w:rPr>
      </w:pPr>
    </w:p>
    <w:p w:rsidR="00B47829" w:rsidRDefault="00B47829" w:rsidP="00B47829">
      <w:pPr>
        <w:pStyle w:val="Standard"/>
        <w:widowControl w:val="0"/>
        <w:jc w:val="center"/>
      </w:pPr>
      <w:r>
        <w:rPr>
          <w:lang w:val="lt-LT"/>
        </w:rPr>
        <w:tab/>
      </w:r>
      <w:r>
        <w:rPr>
          <w:lang w:val="lt-LT"/>
        </w:rPr>
        <w:tab/>
      </w:r>
      <w:r>
        <w:rPr>
          <w:lang w:val="lt-LT"/>
        </w:rPr>
        <w:tab/>
      </w:r>
      <w:r>
        <w:rPr>
          <w:lang w:val="lt-LT"/>
        </w:rPr>
        <w:tab/>
      </w:r>
      <w:r>
        <w:rPr>
          <w:lang w:val="lt-LT"/>
        </w:rPr>
        <w:tab/>
      </w:r>
    </w:p>
    <w:p w:rsidR="00716EE0" w:rsidRDefault="00716EE0">
      <w:bookmarkStart w:id="0" w:name="_GoBack"/>
      <w:bookmarkEnd w:id="0"/>
    </w:p>
    <w:sectPr w:rsidR="00716EE0" w:rsidSect="00816FF1">
      <w:headerReference w:type="default" r:id="rId6"/>
      <w:pgSz w:w="11906" w:h="16838"/>
      <w:pgMar w:top="1134" w:right="567" w:bottom="1134" w:left="1701" w:header="42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18E" w:rsidRDefault="001D318E" w:rsidP="00816FF1">
      <w:r>
        <w:separator/>
      </w:r>
    </w:p>
  </w:endnote>
  <w:endnote w:type="continuationSeparator" w:id="1">
    <w:p w:rsidR="001D318E" w:rsidRDefault="001D318E" w:rsidP="00816F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18E" w:rsidRDefault="001D318E" w:rsidP="00816FF1">
      <w:r>
        <w:separator/>
      </w:r>
    </w:p>
  </w:footnote>
  <w:footnote w:type="continuationSeparator" w:id="1">
    <w:p w:rsidR="001D318E" w:rsidRDefault="001D318E" w:rsidP="00816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13" w:rsidRDefault="001D31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829"/>
    <w:rsid w:val="001D318E"/>
    <w:rsid w:val="002D23F1"/>
    <w:rsid w:val="00716EE0"/>
    <w:rsid w:val="00816FF1"/>
    <w:rsid w:val="00B47829"/>
    <w:rsid w:val="00C411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29"/>
    <w:pPr>
      <w:widowControl w:val="0"/>
      <w:suppressAutoHyphens/>
      <w:autoSpaceDN w:val="0"/>
      <w:spacing w:after="0" w:line="240" w:lineRule="auto"/>
      <w:textAlignment w:val="baseline"/>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Sąrašo pastraipa1,Lente"/>
    <w:basedOn w:val="Normal"/>
    <w:link w:val="ListParagraphChar"/>
    <w:uiPriority w:val="34"/>
    <w:qFormat/>
    <w:rsid w:val="00B47829"/>
    <w:pPr>
      <w:widowControl/>
      <w:suppressAutoHyphens w:val="0"/>
      <w:autoSpaceDN/>
      <w:ind w:left="720"/>
      <w:contextualSpacing/>
      <w:textAlignment w:val="auto"/>
    </w:pPr>
    <w:rPr>
      <w:sz w:val="24"/>
      <w:szCs w:val="24"/>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rsid w:val="00B47829"/>
    <w:rPr>
      <w:rFonts w:ascii="Times New Roman" w:eastAsia="Times New Roman" w:hAnsi="Times New Roman" w:cs="Times New Roman"/>
      <w:sz w:val="24"/>
      <w:szCs w:val="24"/>
      <w:lang w:val="lt-LT"/>
    </w:rPr>
  </w:style>
  <w:style w:type="paragraph" w:customStyle="1" w:styleId="Standard">
    <w:name w:val="Standard"/>
    <w:rsid w:val="00B47829"/>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styleId="Header">
    <w:name w:val="header"/>
    <w:basedOn w:val="Standard"/>
    <w:link w:val="HeaderChar"/>
    <w:rsid w:val="00B47829"/>
    <w:pPr>
      <w:tabs>
        <w:tab w:val="center" w:pos="4819"/>
        <w:tab w:val="right" w:pos="9638"/>
      </w:tabs>
    </w:pPr>
  </w:style>
  <w:style w:type="character" w:customStyle="1" w:styleId="HeaderChar">
    <w:name w:val="Header Char"/>
    <w:basedOn w:val="DefaultParagraphFont"/>
    <w:link w:val="Header"/>
    <w:rsid w:val="00B47829"/>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2480</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GiedreAu</dc:creator>
  <cp:lastModifiedBy>Linute</cp:lastModifiedBy>
  <cp:revision>2</cp:revision>
  <dcterms:created xsi:type="dcterms:W3CDTF">2025-01-29T14:38:00Z</dcterms:created>
  <dcterms:modified xsi:type="dcterms:W3CDTF">2025-01-29T14:38:00Z</dcterms:modified>
</cp:coreProperties>
</file>