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813C" w14:textId="756956E3" w:rsidR="004A5BDE" w:rsidRPr="00A020EB" w:rsidRDefault="00274F91" w:rsidP="00554709">
      <w:pPr>
        <w:tabs>
          <w:tab w:val="left" w:pos="8137"/>
        </w:tabs>
        <w:spacing w:after="0" w:line="240" w:lineRule="auto"/>
        <w:jc w:val="center"/>
        <w:rPr>
          <w:rFonts w:ascii="Arial" w:eastAsia="Calibri" w:hAnsi="Arial" w:cs="Arial"/>
          <w:b/>
          <w:bCs/>
        </w:rPr>
      </w:pPr>
      <w:r w:rsidRPr="00A020EB">
        <w:rPr>
          <w:rFonts w:ascii="Arial" w:hAnsi="Arial" w:cs="Arial"/>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A020EB" w:rsidRDefault="004A5BDE" w:rsidP="00682323">
      <w:pPr>
        <w:tabs>
          <w:tab w:val="left" w:pos="8137"/>
        </w:tabs>
        <w:spacing w:after="0" w:line="240" w:lineRule="auto"/>
        <w:rPr>
          <w:rFonts w:ascii="Arial" w:eastAsia="Calibri" w:hAnsi="Arial" w:cs="Arial"/>
          <w:b/>
          <w:bCs/>
        </w:rPr>
      </w:pPr>
    </w:p>
    <w:p w14:paraId="4DB5964D" w14:textId="77777777" w:rsidR="004A0C48" w:rsidRPr="00A020EB" w:rsidRDefault="004A0C48" w:rsidP="008660BC">
      <w:pPr>
        <w:tabs>
          <w:tab w:val="left" w:pos="8137"/>
        </w:tabs>
        <w:spacing w:after="0" w:line="240" w:lineRule="auto"/>
        <w:ind w:firstLine="142"/>
        <w:jc w:val="center"/>
        <w:rPr>
          <w:rFonts w:ascii="Arial" w:eastAsia="Calibri" w:hAnsi="Arial" w:cs="Arial"/>
          <w:b/>
          <w:bCs/>
        </w:rPr>
      </w:pPr>
      <w:r w:rsidRPr="00A020EB">
        <w:rPr>
          <w:rFonts w:ascii="Arial" w:eastAsia="Calibri" w:hAnsi="Arial" w:cs="Arial"/>
          <w:b/>
          <w:bCs/>
        </w:rPr>
        <w:t>TECHNINĖ SPECIFIKACIJA</w:t>
      </w:r>
    </w:p>
    <w:p w14:paraId="4A53F7D7" w14:textId="77777777" w:rsidR="004A0C48" w:rsidRPr="00A020EB"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A020E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020EB">
        <w:rPr>
          <w:rFonts w:ascii="Arial" w:eastAsia="Calibri" w:hAnsi="Arial" w:cs="Arial"/>
          <w:b/>
        </w:rPr>
        <w:t>SĄVOKOS IR SUTRUMPINIMAI</w:t>
      </w:r>
      <w:r w:rsidR="00B12E41" w:rsidRPr="00A020EB">
        <w:rPr>
          <w:rFonts w:ascii="Arial" w:eastAsia="Calibri" w:hAnsi="Arial" w:cs="Arial"/>
          <w:b/>
        </w:rPr>
        <w:t>/ BENDRA INFORMACIJA</w:t>
      </w:r>
    </w:p>
    <w:p w14:paraId="4E75050A" w14:textId="65840AF2" w:rsidR="004A0C48" w:rsidRPr="00A020E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A020EB">
        <w:rPr>
          <w:rFonts w:ascii="Arial" w:eastAsia="Calibri" w:hAnsi="Arial" w:cs="Arial"/>
          <w:b/>
        </w:rPr>
        <w:t>Pirkėjas / P</w:t>
      </w:r>
      <w:r w:rsidR="00682323" w:rsidRPr="00A020EB">
        <w:rPr>
          <w:rFonts w:ascii="Arial" w:eastAsia="Calibri" w:hAnsi="Arial" w:cs="Arial"/>
          <w:b/>
        </w:rPr>
        <w:t>erkančioji organizacija</w:t>
      </w:r>
      <w:r w:rsidR="009A3E01">
        <w:rPr>
          <w:rFonts w:ascii="Arial" w:eastAsia="Calibri" w:hAnsi="Arial" w:cs="Arial"/>
          <w:b/>
        </w:rPr>
        <w:t xml:space="preserve"> / VU</w:t>
      </w:r>
      <w:r w:rsidRPr="00A020EB">
        <w:rPr>
          <w:rFonts w:ascii="Arial" w:eastAsia="Calibri" w:hAnsi="Arial" w:cs="Arial"/>
          <w:b/>
        </w:rPr>
        <w:t xml:space="preserve"> –</w:t>
      </w:r>
      <w:r w:rsidR="00D35757" w:rsidRPr="00A020EB">
        <w:rPr>
          <w:rFonts w:ascii="Arial" w:eastAsia="Calibri" w:hAnsi="Arial" w:cs="Arial"/>
          <w:b/>
        </w:rPr>
        <w:t xml:space="preserve"> </w:t>
      </w:r>
      <w:r w:rsidR="00B06A26" w:rsidRPr="00A020EB">
        <w:rPr>
          <w:rFonts w:ascii="Arial" w:eastAsia="Calibri" w:hAnsi="Arial" w:cs="Arial"/>
          <w:b/>
        </w:rPr>
        <w:t>Vilniaus universitetas</w:t>
      </w:r>
      <w:r w:rsidR="000960C2" w:rsidRPr="00A020EB">
        <w:rPr>
          <w:rFonts w:ascii="Arial" w:eastAsia="Calibri" w:hAnsi="Arial" w:cs="Arial"/>
          <w:b/>
        </w:rPr>
        <w:t>.</w:t>
      </w:r>
    </w:p>
    <w:p w14:paraId="7A4F4046" w14:textId="77777777" w:rsidR="004A0C48" w:rsidRPr="00A020E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A020EB">
        <w:rPr>
          <w:rFonts w:ascii="Arial" w:eastAsia="Calibri" w:hAnsi="Arial" w:cs="Arial"/>
          <w:b/>
          <w:bCs/>
        </w:rPr>
        <w:t>Tiekėjas</w:t>
      </w:r>
      <w:r w:rsidRPr="00A020EB">
        <w:rPr>
          <w:rFonts w:ascii="Arial" w:eastAsia="Calibri" w:hAnsi="Arial" w:cs="Arial"/>
          <w:bCs/>
        </w:rPr>
        <w:t xml:space="preserve"> –</w:t>
      </w:r>
      <w:r w:rsidR="00F83FAA" w:rsidRPr="00A020EB">
        <w:rPr>
          <w:rFonts w:ascii="Arial" w:eastAsia="Calibri" w:hAnsi="Arial" w:cs="Arial"/>
          <w:bCs/>
        </w:rPr>
        <w:t xml:space="preserve"> </w:t>
      </w:r>
      <w:r w:rsidR="009A4D65" w:rsidRPr="00A020EB">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A020EB">
        <w:rPr>
          <w:rFonts w:ascii="Arial" w:eastAsia="Calibri" w:hAnsi="Arial" w:cs="Arial"/>
        </w:rPr>
        <w:t>su kuriuo Pirkėjas sudarys šio Pirkimo</w:t>
      </w:r>
      <w:r w:rsidRPr="00A020EB">
        <w:rPr>
          <w:rFonts w:ascii="Arial" w:eastAsia="Calibri" w:hAnsi="Arial" w:cs="Arial"/>
        </w:rPr>
        <w:t xml:space="preserve"> sutartį.</w:t>
      </w:r>
      <w:r w:rsidR="009A4D65" w:rsidRPr="00A020EB">
        <w:rPr>
          <w:rFonts w:ascii="Arial" w:hAnsi="Arial" w:cs="Arial"/>
          <w:color w:val="000000"/>
        </w:rPr>
        <w:t xml:space="preserve"> </w:t>
      </w:r>
    </w:p>
    <w:p w14:paraId="4D61AFFF" w14:textId="77777777" w:rsidR="004A0C48" w:rsidRPr="00A020E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A020EB">
        <w:rPr>
          <w:rFonts w:ascii="Arial" w:eastAsia="Calibri" w:hAnsi="Arial" w:cs="Arial"/>
          <w:b/>
        </w:rPr>
        <w:t>Sutartis</w:t>
      </w:r>
      <w:r w:rsidRPr="00A020EB">
        <w:rPr>
          <w:rFonts w:ascii="Arial" w:eastAsia="Calibri" w:hAnsi="Arial" w:cs="Arial"/>
        </w:rPr>
        <w:t xml:space="preserve"> – </w:t>
      </w:r>
      <w:r w:rsidR="009A4D65" w:rsidRPr="00A020EB">
        <w:rPr>
          <w:rFonts w:ascii="Arial" w:eastAsia="Calibri" w:hAnsi="Arial" w:cs="Arial"/>
        </w:rPr>
        <w:t>P</w:t>
      </w:r>
      <w:r w:rsidRPr="00A020EB">
        <w:rPr>
          <w:rFonts w:ascii="Arial" w:eastAsia="Calibri" w:hAnsi="Arial" w:cs="Arial"/>
        </w:rPr>
        <w:t>irkimo sutartis, sudaroma tarp Tiekėjo ir Pirkėjo dėl šio Pirkimo objekto.</w:t>
      </w:r>
    </w:p>
    <w:p w14:paraId="0064A2D8" w14:textId="77777777" w:rsidR="002C4223" w:rsidRPr="00A020EB"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A020E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020EB">
        <w:rPr>
          <w:rFonts w:ascii="Arial" w:eastAsia="Calibri" w:hAnsi="Arial" w:cs="Arial"/>
          <w:b/>
          <w:shd w:val="clear" w:color="auto" w:fill="D9D9D9" w:themeFill="background1" w:themeFillShade="D9"/>
        </w:rPr>
        <w:t>PIRKIMO OBJEKTAS</w:t>
      </w:r>
    </w:p>
    <w:p w14:paraId="229F8101" w14:textId="1CB614B3" w:rsidR="004A0C48" w:rsidRPr="00A020EB"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A020EB">
        <w:rPr>
          <w:rFonts w:ascii="Arial" w:hAnsi="Arial" w:cs="Arial"/>
        </w:rPr>
        <w:t>Pirkimo objektas –</w:t>
      </w:r>
      <w:r w:rsidR="008C3461" w:rsidRPr="00A020EB">
        <w:rPr>
          <w:rFonts w:ascii="Arial" w:hAnsi="Arial" w:cs="Arial"/>
        </w:rPr>
        <w:t xml:space="preserve"> </w:t>
      </w:r>
      <w:r w:rsidR="009A3E01">
        <w:rPr>
          <w:rFonts w:ascii="Arial" w:hAnsi="Arial" w:cs="Arial"/>
        </w:rPr>
        <w:t>a</w:t>
      </w:r>
      <w:r w:rsidR="009A3E01" w:rsidRPr="00A020EB">
        <w:rPr>
          <w:rFonts w:ascii="Arial" w:hAnsi="Arial" w:cs="Arial"/>
        </w:rPr>
        <w:t xml:space="preserve">ušinimo </w:t>
      </w:r>
      <w:r w:rsidR="003A7309" w:rsidRPr="00A020EB">
        <w:rPr>
          <w:rFonts w:ascii="Arial" w:hAnsi="Arial" w:cs="Arial"/>
        </w:rPr>
        <w:t>įrenginių remonto ir priežiūros paslaugos</w:t>
      </w:r>
      <w:r w:rsidR="00563EFB" w:rsidRPr="00A020EB">
        <w:rPr>
          <w:rFonts w:ascii="Arial" w:hAnsi="Arial" w:cs="Arial"/>
        </w:rPr>
        <w:t xml:space="preserve"> </w:t>
      </w:r>
      <w:r w:rsidRPr="00A020EB">
        <w:rPr>
          <w:rFonts w:ascii="Arial" w:hAnsi="Arial" w:cs="Arial"/>
        </w:rPr>
        <w:t>(toliau –</w:t>
      </w:r>
      <w:r w:rsidR="00103378" w:rsidRPr="00A020EB">
        <w:rPr>
          <w:rFonts w:ascii="Arial" w:hAnsi="Arial" w:cs="Arial"/>
        </w:rPr>
        <w:t xml:space="preserve"> </w:t>
      </w:r>
      <w:r w:rsidR="002C3D1A" w:rsidRPr="00A020EB">
        <w:rPr>
          <w:rFonts w:ascii="Arial" w:hAnsi="Arial" w:cs="Arial"/>
        </w:rPr>
        <w:t>P</w:t>
      </w:r>
      <w:r w:rsidRPr="00A020EB">
        <w:rPr>
          <w:rFonts w:ascii="Arial" w:hAnsi="Arial" w:cs="Arial"/>
        </w:rPr>
        <w:t>aslaugos).</w:t>
      </w:r>
    </w:p>
    <w:p w14:paraId="7238F4D9" w14:textId="77777777" w:rsidR="004A0C48" w:rsidRPr="00A020EB" w:rsidRDefault="004A0C48" w:rsidP="003D4EE1">
      <w:pPr>
        <w:pStyle w:val="ListParagraph"/>
        <w:numPr>
          <w:ilvl w:val="1"/>
          <w:numId w:val="3"/>
        </w:numPr>
        <w:tabs>
          <w:tab w:val="left" w:pos="567"/>
        </w:tabs>
        <w:spacing w:after="0" w:line="240" w:lineRule="auto"/>
        <w:ind w:left="0" w:firstLine="0"/>
        <w:jc w:val="both"/>
        <w:rPr>
          <w:rFonts w:ascii="Arial" w:hAnsi="Arial" w:cs="Arial"/>
        </w:rPr>
      </w:pPr>
      <w:r w:rsidRPr="00A020EB">
        <w:rPr>
          <w:rFonts w:ascii="Arial" w:hAnsi="Arial" w:cs="Arial"/>
        </w:rPr>
        <w:t>Pirkimo objektas skaidomas</w:t>
      </w:r>
      <w:r w:rsidR="00E35870" w:rsidRPr="00A020EB">
        <w:rPr>
          <w:rFonts w:ascii="Arial" w:hAnsi="Arial" w:cs="Arial"/>
        </w:rPr>
        <w:t xml:space="preserve"> į šias dalis</w:t>
      </w:r>
      <w:r w:rsidRPr="00A020EB">
        <w:rPr>
          <w:rFonts w:ascii="Arial" w:hAnsi="Arial" w:cs="Arial"/>
        </w:rPr>
        <w:t>:</w:t>
      </w:r>
    </w:p>
    <w:p w14:paraId="2432CAF0" w14:textId="14E7AA05" w:rsidR="003A7309" w:rsidRPr="00A020EB" w:rsidRDefault="004A0C48" w:rsidP="003A7309">
      <w:pPr>
        <w:pStyle w:val="ListParagraph"/>
        <w:numPr>
          <w:ilvl w:val="2"/>
          <w:numId w:val="3"/>
        </w:numPr>
        <w:tabs>
          <w:tab w:val="left" w:pos="567"/>
          <w:tab w:val="left" w:pos="1418"/>
        </w:tabs>
        <w:spacing w:after="0" w:line="240" w:lineRule="auto"/>
        <w:jc w:val="both"/>
        <w:rPr>
          <w:rFonts w:ascii="Arial" w:hAnsi="Arial" w:cs="Arial"/>
        </w:rPr>
      </w:pPr>
      <w:r w:rsidRPr="00A020EB">
        <w:rPr>
          <w:rFonts w:ascii="Arial" w:hAnsi="Arial" w:cs="Arial"/>
        </w:rPr>
        <w:t xml:space="preserve">I (pirmoji) pirkimo objekto dalis - </w:t>
      </w:r>
      <w:r w:rsidR="003A7309" w:rsidRPr="00A020EB">
        <w:rPr>
          <w:rFonts w:ascii="Arial" w:hAnsi="Arial" w:cs="Arial"/>
        </w:rPr>
        <w:t xml:space="preserve">VU objektai, esantys šiais adresais: Saulėtekio al. 5, Vilnius, Saulėtekio al. 7, Vilnius, Saulėtekio al. 7C, Vilnius,  Saulėtekio al. 22, Vilnius, Saulėtekio al. 9, Vilnius, Saulėtekio al.10, Vilnius, VU Molėtų astronomijos laboratorija, Molėtų  raj. </w:t>
      </w:r>
      <w:proofErr w:type="spellStart"/>
      <w:r w:rsidR="003A7309" w:rsidRPr="00A020EB">
        <w:rPr>
          <w:rFonts w:ascii="Arial" w:hAnsi="Arial" w:cs="Arial"/>
        </w:rPr>
        <w:t>Kulionių</w:t>
      </w:r>
      <w:proofErr w:type="spellEnd"/>
      <w:r w:rsidR="003A7309" w:rsidRPr="00A020EB">
        <w:rPr>
          <w:rFonts w:ascii="Arial" w:hAnsi="Arial" w:cs="Arial"/>
        </w:rPr>
        <w:t xml:space="preserve"> km., VU Šiaulių Akademija, Vytauto g. 84, Šiauliai, VU Kauno fakultetas, Muitinės g. 8, Kaunas, VU botanikos sodas, Kairėnų g. 47, Vilnius.</w:t>
      </w:r>
    </w:p>
    <w:p w14:paraId="4BA029BC" w14:textId="16722C27" w:rsidR="003A7309" w:rsidRPr="00A020EB" w:rsidRDefault="003A7309" w:rsidP="003A7309">
      <w:pPr>
        <w:pStyle w:val="ListParagraph"/>
        <w:tabs>
          <w:tab w:val="left" w:pos="567"/>
          <w:tab w:val="left" w:pos="1418"/>
        </w:tabs>
        <w:spacing w:after="0" w:line="240" w:lineRule="auto"/>
        <w:ind w:left="1080"/>
        <w:jc w:val="both"/>
        <w:rPr>
          <w:rFonts w:ascii="Arial" w:hAnsi="Arial" w:cs="Arial"/>
        </w:rPr>
      </w:pPr>
      <w:r w:rsidRPr="00A020EB">
        <w:rPr>
          <w:rFonts w:ascii="Arial" w:hAnsi="Arial" w:cs="Arial"/>
        </w:rPr>
        <w:t>Statinių kategorij</w:t>
      </w:r>
      <w:r w:rsidR="0033674A">
        <w:rPr>
          <w:rFonts w:ascii="Arial" w:hAnsi="Arial" w:cs="Arial"/>
        </w:rPr>
        <w:t>a</w:t>
      </w:r>
      <w:r w:rsidRPr="00A020EB">
        <w:rPr>
          <w:rFonts w:ascii="Arial" w:hAnsi="Arial" w:cs="Arial"/>
        </w:rPr>
        <w:t>:  ypatingi</w:t>
      </w:r>
      <w:r w:rsidR="0033674A">
        <w:rPr>
          <w:rFonts w:ascii="Arial" w:hAnsi="Arial" w:cs="Arial"/>
        </w:rPr>
        <w:t>;</w:t>
      </w:r>
    </w:p>
    <w:p w14:paraId="0E162BF6" w14:textId="139D600B" w:rsidR="004A0C48" w:rsidRPr="00A020EB" w:rsidRDefault="003A7309" w:rsidP="003A7309">
      <w:pPr>
        <w:pStyle w:val="ListParagraph"/>
        <w:tabs>
          <w:tab w:val="left" w:pos="567"/>
          <w:tab w:val="left" w:pos="1418"/>
        </w:tabs>
        <w:spacing w:after="0" w:line="240" w:lineRule="auto"/>
        <w:ind w:left="1080"/>
        <w:jc w:val="both"/>
        <w:rPr>
          <w:rFonts w:ascii="Arial" w:hAnsi="Arial" w:cs="Arial"/>
        </w:rPr>
      </w:pPr>
      <w:r w:rsidRPr="00A020EB">
        <w:rPr>
          <w:rFonts w:ascii="Arial" w:hAnsi="Arial" w:cs="Arial"/>
        </w:rPr>
        <w:t>Statinių grupė: Mokslo paskirties</w:t>
      </w:r>
      <w:r w:rsidR="004A0C48" w:rsidRPr="00A020EB">
        <w:rPr>
          <w:rFonts w:ascii="Arial" w:hAnsi="Arial" w:cs="Arial"/>
        </w:rPr>
        <w:t>;</w:t>
      </w:r>
    </w:p>
    <w:p w14:paraId="07E1751B" w14:textId="77777777" w:rsidR="003A7309" w:rsidRPr="00A020EB" w:rsidRDefault="004A0C48" w:rsidP="003A7309">
      <w:pPr>
        <w:pStyle w:val="ListParagraph"/>
        <w:numPr>
          <w:ilvl w:val="2"/>
          <w:numId w:val="3"/>
        </w:numPr>
        <w:tabs>
          <w:tab w:val="left" w:pos="567"/>
          <w:tab w:val="left" w:pos="1418"/>
        </w:tabs>
        <w:spacing w:after="0" w:line="240" w:lineRule="auto"/>
        <w:jc w:val="both"/>
        <w:rPr>
          <w:rFonts w:ascii="Arial" w:hAnsi="Arial" w:cs="Arial"/>
        </w:rPr>
      </w:pPr>
      <w:r w:rsidRPr="00A020EB">
        <w:rPr>
          <w:rFonts w:ascii="Arial" w:hAnsi="Arial" w:cs="Arial"/>
        </w:rPr>
        <w:t xml:space="preserve">II (antroji) pirkimo objekto dalis - </w:t>
      </w:r>
      <w:r w:rsidR="003A7309" w:rsidRPr="00A020EB">
        <w:rPr>
          <w:rFonts w:ascii="Arial" w:hAnsi="Arial" w:cs="Arial"/>
        </w:rPr>
        <w:t>VU objektai, esantys šiais adresais Vilniuje: Naugarduko g. 24, Šaltinių g. 1 A, Universiteto g. 3, Universiteto g. 5, Universiteto g. 9/1, Čiurlionio g. 21, Vokiečių g. 10, Akademijos g. 4, Mokslininkų g. 12, Geležinio Vilko g. 29 A, Šv. Jonų g. 8, Maironio g. 7.</w:t>
      </w:r>
    </w:p>
    <w:p w14:paraId="6F5636B1" w14:textId="35149FB2" w:rsidR="003A7309" w:rsidRPr="00A020EB" w:rsidRDefault="003A7309" w:rsidP="003A7309">
      <w:pPr>
        <w:pStyle w:val="ListParagraph"/>
        <w:tabs>
          <w:tab w:val="left" w:pos="567"/>
          <w:tab w:val="left" w:pos="1418"/>
        </w:tabs>
        <w:spacing w:after="0" w:line="240" w:lineRule="auto"/>
        <w:ind w:left="1080"/>
        <w:jc w:val="both"/>
        <w:rPr>
          <w:rFonts w:ascii="Arial" w:hAnsi="Arial" w:cs="Arial"/>
        </w:rPr>
      </w:pPr>
      <w:r w:rsidRPr="00A020EB">
        <w:rPr>
          <w:rFonts w:ascii="Arial" w:hAnsi="Arial" w:cs="Arial"/>
        </w:rPr>
        <w:t xml:space="preserve">Statinių </w:t>
      </w:r>
      <w:r w:rsidR="00BD69CE" w:rsidRPr="00A020EB">
        <w:rPr>
          <w:rFonts w:ascii="Arial" w:hAnsi="Arial" w:cs="Arial"/>
        </w:rPr>
        <w:t>kategorij</w:t>
      </w:r>
      <w:r w:rsidR="00BD69CE">
        <w:rPr>
          <w:rFonts w:ascii="Arial" w:hAnsi="Arial" w:cs="Arial"/>
        </w:rPr>
        <w:t>a</w:t>
      </w:r>
      <w:r w:rsidRPr="00A020EB">
        <w:rPr>
          <w:rFonts w:ascii="Arial" w:hAnsi="Arial" w:cs="Arial"/>
        </w:rPr>
        <w:t>: ypatingi</w:t>
      </w:r>
      <w:r w:rsidR="00BD69CE">
        <w:rPr>
          <w:rFonts w:ascii="Arial" w:hAnsi="Arial" w:cs="Arial"/>
        </w:rPr>
        <w:t>;</w:t>
      </w:r>
    </w:p>
    <w:p w14:paraId="03A12B0D" w14:textId="1DC5EDB4" w:rsidR="004A0C48" w:rsidRPr="00A020EB" w:rsidRDefault="003A7309" w:rsidP="003A7309">
      <w:pPr>
        <w:pStyle w:val="ListParagraph"/>
        <w:tabs>
          <w:tab w:val="left" w:pos="567"/>
          <w:tab w:val="left" w:pos="1418"/>
        </w:tabs>
        <w:spacing w:after="0" w:line="240" w:lineRule="auto"/>
        <w:ind w:left="1080"/>
        <w:jc w:val="both"/>
        <w:rPr>
          <w:rFonts w:ascii="Arial" w:hAnsi="Arial" w:cs="Arial"/>
        </w:rPr>
      </w:pPr>
      <w:r w:rsidRPr="00A020EB">
        <w:rPr>
          <w:rFonts w:ascii="Arial" w:hAnsi="Arial" w:cs="Arial"/>
        </w:rPr>
        <w:t>Statinių grupė: Mokslo paskirties</w:t>
      </w:r>
      <w:r w:rsidR="004A0C48" w:rsidRPr="00A020EB">
        <w:rPr>
          <w:rFonts w:ascii="Arial" w:hAnsi="Arial" w:cs="Arial"/>
        </w:rPr>
        <w:t>.</w:t>
      </w:r>
    </w:p>
    <w:p w14:paraId="69B8FEFB" w14:textId="7668038A" w:rsidR="004A0C48" w:rsidRPr="00A020EB" w:rsidRDefault="00103378" w:rsidP="00D90DEC">
      <w:pPr>
        <w:pStyle w:val="ListParagraph"/>
        <w:numPr>
          <w:ilvl w:val="1"/>
          <w:numId w:val="3"/>
        </w:numPr>
        <w:tabs>
          <w:tab w:val="left" w:pos="426"/>
        </w:tabs>
        <w:spacing w:after="0" w:line="240" w:lineRule="auto"/>
        <w:ind w:left="0" w:firstLine="0"/>
        <w:jc w:val="both"/>
        <w:rPr>
          <w:rFonts w:ascii="Arial" w:hAnsi="Arial" w:cs="Arial"/>
        </w:rPr>
      </w:pPr>
      <w:r w:rsidRPr="00A020EB">
        <w:rPr>
          <w:rFonts w:ascii="Arial" w:hAnsi="Arial" w:cs="Arial"/>
        </w:rPr>
        <w:t>P</w:t>
      </w:r>
      <w:r w:rsidR="00DC79E6" w:rsidRPr="00A020EB">
        <w:rPr>
          <w:rFonts w:ascii="Arial" w:hAnsi="Arial" w:cs="Arial"/>
        </w:rPr>
        <w:t>aslaug</w:t>
      </w:r>
      <w:r w:rsidR="003C3718" w:rsidRPr="00A020EB">
        <w:rPr>
          <w:rFonts w:ascii="Arial" w:hAnsi="Arial" w:cs="Arial"/>
        </w:rPr>
        <w:t>as sudaro</w:t>
      </w:r>
      <w:r w:rsidR="00ED0602" w:rsidRPr="00A020EB">
        <w:rPr>
          <w:rFonts w:ascii="Arial" w:hAnsi="Arial" w:cs="Arial"/>
        </w:rPr>
        <w:t>:</w:t>
      </w:r>
    </w:p>
    <w:p w14:paraId="5659693F" w14:textId="77777777" w:rsidR="003A7309" w:rsidRPr="00A020EB" w:rsidRDefault="003A7309" w:rsidP="003A7309">
      <w:pPr>
        <w:pStyle w:val="ListParagraph"/>
        <w:tabs>
          <w:tab w:val="left" w:pos="426"/>
        </w:tabs>
        <w:spacing w:after="0" w:line="240" w:lineRule="auto"/>
        <w:ind w:left="0"/>
        <w:jc w:val="both"/>
        <w:rPr>
          <w:rFonts w:ascii="Arial" w:hAnsi="Arial" w:cs="Arial"/>
        </w:rPr>
      </w:pPr>
    </w:p>
    <w:p w14:paraId="1686CAAB" w14:textId="77777777" w:rsidR="00CC3B99" w:rsidRPr="00A020EB" w:rsidRDefault="00CC3B99" w:rsidP="00CC3B99">
      <w:pPr>
        <w:spacing w:after="0" w:line="240" w:lineRule="auto"/>
        <w:jc w:val="right"/>
        <w:rPr>
          <w:rFonts w:ascii="Arial" w:hAnsi="Arial" w:cs="Arial"/>
          <w:b/>
        </w:rPr>
      </w:pPr>
      <w:r w:rsidRPr="00A020EB">
        <w:rPr>
          <w:rFonts w:ascii="Arial" w:hAnsi="Arial" w:cs="Arial"/>
          <w:b/>
        </w:rPr>
        <w:t xml:space="preserve">1 lentelė. </w:t>
      </w:r>
    </w:p>
    <w:tbl>
      <w:tblPr>
        <w:tblStyle w:val="TableGrid"/>
        <w:tblW w:w="4162" w:type="pct"/>
        <w:jc w:val="center"/>
        <w:tblLook w:val="04A0" w:firstRow="1" w:lastRow="0" w:firstColumn="1" w:lastColumn="0" w:noHBand="0" w:noVBand="1"/>
      </w:tblPr>
      <w:tblGrid>
        <w:gridCol w:w="1213"/>
        <w:gridCol w:w="2533"/>
        <w:gridCol w:w="1378"/>
        <w:gridCol w:w="1244"/>
        <w:gridCol w:w="1646"/>
      </w:tblGrid>
      <w:tr w:rsidR="00CA7EBE" w:rsidRPr="00A020EB" w14:paraId="2584D296" w14:textId="77777777" w:rsidTr="00713061">
        <w:trPr>
          <w:trHeight w:val="20"/>
          <w:jc w:val="center"/>
        </w:trPr>
        <w:tc>
          <w:tcPr>
            <w:tcW w:w="1265" w:type="dxa"/>
            <w:vMerge w:val="restart"/>
            <w:vAlign w:val="center"/>
          </w:tcPr>
          <w:p w14:paraId="4C19B4D9" w14:textId="77777777" w:rsidR="00CA7EBE" w:rsidRPr="00A020EB" w:rsidRDefault="00CA7EBE" w:rsidP="00D90DEC">
            <w:pPr>
              <w:jc w:val="center"/>
              <w:rPr>
                <w:rFonts w:ascii="Arial" w:hAnsi="Arial" w:cs="Arial"/>
                <w:b/>
                <w:sz w:val="22"/>
                <w:szCs w:val="22"/>
              </w:rPr>
            </w:pPr>
            <w:r w:rsidRPr="00A020EB">
              <w:rPr>
                <w:rFonts w:ascii="Arial" w:hAnsi="Arial" w:cs="Arial"/>
                <w:b/>
                <w:sz w:val="22"/>
                <w:szCs w:val="22"/>
              </w:rPr>
              <w:t>Eil. Nr.</w:t>
            </w:r>
          </w:p>
        </w:tc>
        <w:tc>
          <w:tcPr>
            <w:tcW w:w="2633" w:type="dxa"/>
            <w:vMerge w:val="restart"/>
            <w:vAlign w:val="center"/>
          </w:tcPr>
          <w:p w14:paraId="113BC18D" w14:textId="77777777" w:rsidR="00CA7EBE" w:rsidRPr="00A020EB" w:rsidRDefault="00CA7EBE" w:rsidP="00D90DEC">
            <w:pPr>
              <w:jc w:val="center"/>
              <w:rPr>
                <w:rFonts w:ascii="Arial" w:hAnsi="Arial" w:cs="Arial"/>
                <w:b/>
                <w:sz w:val="22"/>
                <w:szCs w:val="22"/>
              </w:rPr>
            </w:pPr>
            <w:r w:rsidRPr="00A020EB">
              <w:rPr>
                <w:rFonts w:ascii="Arial" w:hAnsi="Arial" w:cs="Arial"/>
                <w:b/>
                <w:sz w:val="22"/>
                <w:szCs w:val="22"/>
              </w:rPr>
              <w:t>Paslaugų pavadinimas</w:t>
            </w:r>
          </w:p>
        </w:tc>
        <w:tc>
          <w:tcPr>
            <w:tcW w:w="2422" w:type="dxa"/>
            <w:gridSpan w:val="2"/>
            <w:tcBorders>
              <w:bottom w:val="single" w:sz="4" w:space="0" w:color="auto"/>
            </w:tcBorders>
            <w:vAlign w:val="center"/>
          </w:tcPr>
          <w:p w14:paraId="20AD2D90" w14:textId="77777777" w:rsidR="00CA7EBE" w:rsidRPr="00A020EB" w:rsidRDefault="00CA7EBE" w:rsidP="00D90DEC">
            <w:pPr>
              <w:jc w:val="center"/>
              <w:rPr>
                <w:rFonts w:ascii="Arial" w:hAnsi="Arial" w:cs="Arial"/>
                <w:b/>
                <w:sz w:val="22"/>
                <w:szCs w:val="22"/>
              </w:rPr>
            </w:pPr>
            <w:r w:rsidRPr="00A020EB">
              <w:rPr>
                <w:rFonts w:ascii="Arial" w:hAnsi="Arial" w:cs="Arial"/>
                <w:b/>
                <w:sz w:val="22"/>
                <w:szCs w:val="22"/>
              </w:rPr>
              <w:t>Užsakymų teikimas</w:t>
            </w:r>
          </w:p>
        </w:tc>
        <w:tc>
          <w:tcPr>
            <w:tcW w:w="1694" w:type="dxa"/>
            <w:vMerge w:val="restart"/>
            <w:vAlign w:val="center"/>
          </w:tcPr>
          <w:p w14:paraId="2EB9B5EB" w14:textId="11F10F88" w:rsidR="00CA7EBE" w:rsidRPr="00A020EB" w:rsidRDefault="0042070C" w:rsidP="2A1C4BBE">
            <w:pPr>
              <w:jc w:val="center"/>
              <w:rPr>
                <w:rFonts w:ascii="Arial" w:hAnsi="Arial" w:cs="Arial"/>
                <w:b/>
                <w:bCs/>
                <w:sz w:val="22"/>
                <w:szCs w:val="22"/>
              </w:rPr>
            </w:pPr>
            <w:r>
              <w:rPr>
                <w:rFonts w:ascii="Arial" w:hAnsi="Arial" w:cs="Arial"/>
                <w:b/>
                <w:bCs/>
                <w:sz w:val="22"/>
                <w:szCs w:val="22"/>
              </w:rPr>
              <w:t>Reagavimo</w:t>
            </w:r>
            <w:r w:rsidR="00007FFA">
              <w:rPr>
                <w:rFonts w:ascii="Arial" w:hAnsi="Arial" w:cs="Arial"/>
                <w:b/>
                <w:bCs/>
                <w:sz w:val="22"/>
                <w:szCs w:val="22"/>
              </w:rPr>
              <w:t xml:space="preserve"> / </w:t>
            </w:r>
            <w:r w:rsidR="00CA7EBE" w:rsidRPr="00A020EB">
              <w:rPr>
                <w:rFonts w:ascii="Arial" w:hAnsi="Arial" w:cs="Arial"/>
                <w:b/>
                <w:bCs/>
                <w:sz w:val="22"/>
                <w:szCs w:val="22"/>
              </w:rPr>
              <w:t>Paslaugų suteikimo terminas nuo užsakymo pateikimo</w:t>
            </w:r>
          </w:p>
        </w:tc>
      </w:tr>
      <w:tr w:rsidR="00CA7EBE" w:rsidRPr="00A020EB" w14:paraId="3ECD13AF" w14:textId="77777777" w:rsidTr="00713061">
        <w:trPr>
          <w:trHeight w:val="20"/>
          <w:jc w:val="center"/>
        </w:trPr>
        <w:tc>
          <w:tcPr>
            <w:tcW w:w="1265" w:type="dxa"/>
            <w:vMerge/>
            <w:vAlign w:val="center"/>
          </w:tcPr>
          <w:p w14:paraId="738F92A4" w14:textId="77777777" w:rsidR="00CA7EBE" w:rsidRPr="00A020EB" w:rsidRDefault="00CA7EBE" w:rsidP="00D90DEC">
            <w:pPr>
              <w:jc w:val="center"/>
              <w:rPr>
                <w:rFonts w:ascii="Arial" w:hAnsi="Arial" w:cs="Arial"/>
                <w:sz w:val="22"/>
                <w:szCs w:val="22"/>
              </w:rPr>
            </w:pPr>
          </w:p>
        </w:tc>
        <w:tc>
          <w:tcPr>
            <w:tcW w:w="2633" w:type="dxa"/>
            <w:vMerge/>
            <w:vAlign w:val="center"/>
          </w:tcPr>
          <w:p w14:paraId="65F988B9" w14:textId="77777777" w:rsidR="00CA7EBE" w:rsidRPr="00A020EB" w:rsidRDefault="00CA7EBE" w:rsidP="00D90DEC">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45419B5F" w14:textId="77777777" w:rsidR="00CA7EBE" w:rsidRPr="00A020EB" w:rsidRDefault="00CA7EBE" w:rsidP="00D90DEC">
            <w:pPr>
              <w:jc w:val="center"/>
              <w:rPr>
                <w:rFonts w:ascii="Arial" w:hAnsi="Arial" w:cs="Arial"/>
                <w:b/>
                <w:sz w:val="22"/>
                <w:szCs w:val="22"/>
              </w:rPr>
            </w:pPr>
            <w:r w:rsidRPr="00A020EB">
              <w:rPr>
                <w:rFonts w:ascii="Arial" w:hAnsi="Arial" w:cs="Arial"/>
                <w:b/>
                <w:sz w:val="22"/>
                <w:szCs w:val="22"/>
              </w:rPr>
              <w:t>Taip</w:t>
            </w:r>
          </w:p>
          <w:p w14:paraId="00F25B51" w14:textId="20564247" w:rsidR="00CA7EBE" w:rsidRPr="00A020EB" w:rsidRDefault="00CA7EBE" w:rsidP="00D90DEC">
            <w:pPr>
              <w:jc w:val="center"/>
              <w:rPr>
                <w:rFonts w:ascii="Arial" w:hAnsi="Arial" w:cs="Arial"/>
                <w:b/>
                <w:sz w:val="22"/>
                <w:szCs w:val="22"/>
              </w:rPr>
            </w:pPr>
            <w:r w:rsidRPr="00A020EB">
              <w:rPr>
                <w:rFonts w:ascii="Arial" w:hAnsi="Arial" w:cs="Arial"/>
                <w:b/>
                <w:sz w:val="22"/>
                <w:szCs w:val="22"/>
              </w:rPr>
              <w:t xml:space="preserve">(žymėti, jei </w:t>
            </w:r>
            <w:r w:rsidR="00FD3E99">
              <w:rPr>
                <w:rFonts w:ascii="Arial" w:hAnsi="Arial" w:cs="Arial"/>
                <w:b/>
                <w:sz w:val="22"/>
                <w:szCs w:val="22"/>
              </w:rPr>
              <w:t>P</w:t>
            </w:r>
            <w:r w:rsidRPr="00A020EB">
              <w:rPr>
                <w:rFonts w:ascii="Arial" w:hAnsi="Arial" w:cs="Arial"/>
                <w:b/>
                <w:sz w:val="22"/>
                <w:szCs w:val="22"/>
              </w:rPr>
              <w:t>aslaugų užsakymai bus teikiami pagal poreikį, periodiškai ar kt.)</w:t>
            </w:r>
          </w:p>
        </w:tc>
        <w:tc>
          <w:tcPr>
            <w:tcW w:w="1150" w:type="dxa"/>
            <w:tcBorders>
              <w:top w:val="single" w:sz="4" w:space="0" w:color="auto"/>
              <w:left w:val="single" w:sz="4" w:space="0" w:color="auto"/>
            </w:tcBorders>
            <w:vAlign w:val="center"/>
          </w:tcPr>
          <w:p w14:paraId="6CA5D0B2" w14:textId="77777777" w:rsidR="00CA7EBE" w:rsidRPr="00A020EB" w:rsidRDefault="00CA7EBE" w:rsidP="00D90DEC">
            <w:pPr>
              <w:jc w:val="center"/>
              <w:rPr>
                <w:rFonts w:ascii="Arial" w:hAnsi="Arial" w:cs="Arial"/>
                <w:b/>
                <w:sz w:val="22"/>
                <w:szCs w:val="22"/>
              </w:rPr>
            </w:pPr>
            <w:r w:rsidRPr="00A020EB">
              <w:rPr>
                <w:rFonts w:ascii="Arial" w:hAnsi="Arial" w:cs="Arial"/>
                <w:b/>
                <w:sz w:val="22"/>
                <w:szCs w:val="22"/>
              </w:rPr>
              <w:t>Ne</w:t>
            </w:r>
          </w:p>
          <w:p w14:paraId="30442531" w14:textId="28394E80" w:rsidR="00CA7EBE" w:rsidRPr="00A020EB" w:rsidRDefault="00CA7EBE" w:rsidP="00D90DEC">
            <w:pPr>
              <w:jc w:val="center"/>
              <w:rPr>
                <w:rFonts w:ascii="Arial" w:hAnsi="Arial" w:cs="Arial"/>
                <w:b/>
                <w:sz w:val="22"/>
                <w:szCs w:val="22"/>
              </w:rPr>
            </w:pPr>
            <w:r w:rsidRPr="00A020EB">
              <w:rPr>
                <w:rFonts w:ascii="Arial" w:hAnsi="Arial" w:cs="Arial"/>
                <w:b/>
                <w:sz w:val="22"/>
                <w:szCs w:val="22"/>
              </w:rPr>
              <w:t xml:space="preserve">(žymėti, jei nurodytu laiku bus suteiktas visas perkamas </w:t>
            </w:r>
            <w:r w:rsidR="00FD3E99">
              <w:rPr>
                <w:rFonts w:ascii="Arial" w:hAnsi="Arial" w:cs="Arial"/>
                <w:b/>
                <w:sz w:val="22"/>
                <w:szCs w:val="22"/>
              </w:rPr>
              <w:t>P</w:t>
            </w:r>
            <w:r w:rsidRPr="00A020EB">
              <w:rPr>
                <w:rFonts w:ascii="Arial" w:hAnsi="Arial" w:cs="Arial"/>
                <w:b/>
                <w:sz w:val="22"/>
                <w:szCs w:val="22"/>
              </w:rPr>
              <w:t>aslaugų kiekis)</w:t>
            </w:r>
          </w:p>
        </w:tc>
        <w:tc>
          <w:tcPr>
            <w:tcW w:w="1694" w:type="dxa"/>
            <w:vMerge/>
            <w:vAlign w:val="center"/>
          </w:tcPr>
          <w:p w14:paraId="415396CD" w14:textId="77777777" w:rsidR="00CA7EBE" w:rsidRPr="00A020EB" w:rsidRDefault="00CA7EBE" w:rsidP="00D90DEC">
            <w:pPr>
              <w:jc w:val="center"/>
              <w:rPr>
                <w:rFonts w:ascii="Arial" w:hAnsi="Arial" w:cs="Arial"/>
                <w:sz w:val="22"/>
                <w:szCs w:val="22"/>
              </w:rPr>
            </w:pPr>
          </w:p>
        </w:tc>
      </w:tr>
      <w:tr w:rsidR="00CA7EBE" w:rsidRPr="00A020EB" w14:paraId="728C9981" w14:textId="77777777" w:rsidTr="00713061">
        <w:trPr>
          <w:trHeight w:val="20"/>
          <w:jc w:val="center"/>
        </w:trPr>
        <w:tc>
          <w:tcPr>
            <w:tcW w:w="1265" w:type="dxa"/>
          </w:tcPr>
          <w:p w14:paraId="5C78F8EA" w14:textId="0DBF5820" w:rsidR="00CA7EBE" w:rsidRPr="00A020EB" w:rsidRDefault="00CA7EBE" w:rsidP="00D90DEC">
            <w:pPr>
              <w:ind w:firstLine="313"/>
              <w:rPr>
                <w:rFonts w:ascii="Arial" w:hAnsi="Arial" w:cs="Arial"/>
                <w:sz w:val="22"/>
                <w:szCs w:val="22"/>
              </w:rPr>
            </w:pPr>
          </w:p>
        </w:tc>
        <w:tc>
          <w:tcPr>
            <w:tcW w:w="2633" w:type="dxa"/>
            <w:vAlign w:val="center"/>
          </w:tcPr>
          <w:p w14:paraId="27F208C5" w14:textId="4C0D6645" w:rsidR="00CA7EBE" w:rsidRPr="00A020EB" w:rsidRDefault="00CA7EBE" w:rsidP="008660BC">
            <w:pPr>
              <w:jc w:val="center"/>
              <w:rPr>
                <w:rFonts w:ascii="Arial" w:hAnsi="Arial" w:cs="Arial"/>
                <w:i/>
                <w:iCs/>
                <w:sz w:val="22"/>
                <w:szCs w:val="22"/>
              </w:rPr>
            </w:pPr>
            <w:r w:rsidRPr="00A020EB">
              <w:rPr>
                <w:rFonts w:ascii="Arial" w:hAnsi="Arial" w:cs="Arial"/>
                <w:sz w:val="22"/>
                <w:szCs w:val="22"/>
              </w:rPr>
              <w:t>Aušinimo įrenginių profilaktikos darbai</w:t>
            </w:r>
          </w:p>
        </w:tc>
        <w:sdt>
          <w:sdtPr>
            <w:rPr>
              <w:rFonts w:ascii="Arial" w:hAnsi="Arial" w:cs="Arial"/>
            </w:rPr>
            <w:id w:val="270368949"/>
            <w14:checkbox>
              <w14:checked w14:val="1"/>
              <w14:checkedState w14:val="2612" w14:font="MS Gothic"/>
              <w14:uncheckedState w14:val="2610" w14:font="MS Gothic"/>
            </w14:checkbox>
          </w:sdtPr>
          <w:sdtEndPr/>
          <w:sdtContent>
            <w:tc>
              <w:tcPr>
                <w:tcW w:w="1272" w:type="dxa"/>
                <w:vMerge w:val="restart"/>
                <w:tcBorders>
                  <w:right w:val="single" w:sz="4" w:space="0" w:color="auto"/>
                </w:tcBorders>
                <w:vAlign w:val="center"/>
              </w:tcPr>
              <w:p w14:paraId="4394AB9D" w14:textId="7C15E180" w:rsidR="00CA7EBE" w:rsidRPr="00A020EB" w:rsidRDefault="00DB568F" w:rsidP="00D90DEC">
                <w:pPr>
                  <w:jc w:val="center"/>
                  <w:rPr>
                    <w:rFonts w:ascii="Arial" w:hAnsi="Arial" w:cs="Arial"/>
                    <w:sz w:val="22"/>
                    <w:szCs w:val="22"/>
                  </w:rPr>
                </w:pPr>
                <w:r w:rsidRPr="00A020EB">
                  <w:rPr>
                    <w:rFonts w:ascii="Segoe UI Symbol" w:hAnsi="Segoe UI Symbol" w:cs="Segoe UI Symbol"/>
                    <w:sz w:val="22"/>
                    <w:szCs w:val="22"/>
                  </w:rPr>
                  <w:t>☒</w:t>
                </w:r>
              </w:p>
            </w:tc>
          </w:sdtContent>
        </w:sdt>
        <w:sdt>
          <w:sdtPr>
            <w:rPr>
              <w:rFonts w:ascii="Arial" w:hAnsi="Arial" w:cs="Arial"/>
            </w:rPr>
            <w:id w:val="171997548"/>
            <w14:checkbox>
              <w14:checked w14:val="0"/>
              <w14:checkedState w14:val="2612" w14:font="MS Gothic"/>
              <w14:uncheckedState w14:val="2610" w14:font="MS Gothic"/>
            </w14:checkbox>
          </w:sdtPr>
          <w:sdtEndPr/>
          <w:sdtContent>
            <w:tc>
              <w:tcPr>
                <w:tcW w:w="1150" w:type="dxa"/>
                <w:vMerge w:val="restart"/>
                <w:tcBorders>
                  <w:left w:val="single" w:sz="4" w:space="0" w:color="auto"/>
                </w:tcBorders>
                <w:vAlign w:val="center"/>
              </w:tcPr>
              <w:p w14:paraId="398891DC" w14:textId="139110C0" w:rsidR="00CA7EBE" w:rsidRPr="00C718C3" w:rsidRDefault="000D6C45" w:rsidP="00D90DEC">
                <w:pPr>
                  <w:jc w:val="center"/>
                  <w:rPr>
                    <w:rFonts w:ascii="Arial" w:hAnsi="Arial" w:cs="Arial"/>
                    <w:sz w:val="22"/>
                    <w:szCs w:val="22"/>
                  </w:rPr>
                </w:pPr>
                <w:r>
                  <w:rPr>
                    <w:rFonts w:ascii="MS Gothic" w:eastAsia="MS Gothic" w:hAnsi="MS Gothic" w:cs="Arial" w:hint="eastAsia"/>
                    <w:sz w:val="22"/>
                    <w:szCs w:val="22"/>
                  </w:rPr>
                  <w:t>☐</w:t>
                </w:r>
              </w:p>
            </w:tc>
          </w:sdtContent>
        </w:sdt>
        <w:tc>
          <w:tcPr>
            <w:tcW w:w="1694" w:type="dxa"/>
            <w:vMerge w:val="restart"/>
            <w:vAlign w:val="center"/>
          </w:tcPr>
          <w:p w14:paraId="03AEC80C" w14:textId="77777777" w:rsidR="00CA7EBE" w:rsidRDefault="00007FFA" w:rsidP="2A1C4BBE">
            <w:pPr>
              <w:jc w:val="center"/>
              <w:rPr>
                <w:rFonts w:ascii="Arial" w:hAnsi="Arial" w:cs="Arial"/>
                <w:i/>
                <w:iCs/>
                <w:sz w:val="22"/>
                <w:szCs w:val="22"/>
              </w:rPr>
            </w:pPr>
            <w:r>
              <w:rPr>
                <w:rFonts w:ascii="Arial" w:hAnsi="Arial" w:cs="Arial"/>
                <w:i/>
                <w:iCs/>
                <w:sz w:val="22"/>
                <w:szCs w:val="22"/>
              </w:rPr>
              <w:t xml:space="preserve">Reagavimo laikas į pateiktą užsakymą ne daugiau nei </w:t>
            </w:r>
            <w:r w:rsidR="00CA7EBE" w:rsidRPr="00A020EB">
              <w:rPr>
                <w:rFonts w:ascii="Arial" w:hAnsi="Arial" w:cs="Arial"/>
                <w:i/>
                <w:iCs/>
                <w:sz w:val="22"/>
                <w:szCs w:val="22"/>
              </w:rPr>
              <w:t>3 d.</w:t>
            </w:r>
            <w:r w:rsidR="00AE3CC5">
              <w:rPr>
                <w:rFonts w:ascii="Arial" w:hAnsi="Arial" w:cs="Arial"/>
                <w:i/>
                <w:iCs/>
                <w:sz w:val="22"/>
                <w:szCs w:val="22"/>
              </w:rPr>
              <w:t xml:space="preserve"> </w:t>
            </w:r>
            <w:r w:rsidR="00CA7EBE" w:rsidRPr="00A020EB">
              <w:rPr>
                <w:rFonts w:ascii="Arial" w:hAnsi="Arial" w:cs="Arial"/>
                <w:i/>
                <w:iCs/>
                <w:sz w:val="22"/>
                <w:szCs w:val="22"/>
              </w:rPr>
              <w:t>d.</w:t>
            </w:r>
          </w:p>
          <w:p w14:paraId="47506702" w14:textId="1AE2F133" w:rsidR="00007FFA" w:rsidRPr="00A020EB" w:rsidRDefault="00007FFA" w:rsidP="2A1C4BBE">
            <w:pPr>
              <w:jc w:val="center"/>
              <w:rPr>
                <w:rFonts w:ascii="Arial" w:hAnsi="Arial" w:cs="Arial"/>
                <w:i/>
                <w:iCs/>
                <w:sz w:val="22"/>
                <w:szCs w:val="22"/>
              </w:rPr>
            </w:pPr>
            <w:r>
              <w:rPr>
                <w:rFonts w:ascii="Arial" w:hAnsi="Arial" w:cs="Arial"/>
                <w:i/>
                <w:iCs/>
                <w:sz w:val="22"/>
                <w:szCs w:val="22"/>
              </w:rPr>
              <w:t xml:space="preserve">Paslaugų suteikimo terminas derinamas kiekvienu </w:t>
            </w:r>
            <w:r w:rsidR="00642074">
              <w:rPr>
                <w:rFonts w:ascii="Arial" w:hAnsi="Arial" w:cs="Arial"/>
                <w:i/>
                <w:iCs/>
                <w:sz w:val="22"/>
                <w:szCs w:val="22"/>
              </w:rPr>
              <w:lastRenderedPageBreak/>
              <w:t xml:space="preserve">atveju </w:t>
            </w:r>
            <w:r>
              <w:rPr>
                <w:rFonts w:ascii="Arial" w:hAnsi="Arial" w:cs="Arial"/>
                <w:i/>
                <w:iCs/>
                <w:sz w:val="22"/>
                <w:szCs w:val="22"/>
              </w:rPr>
              <w:t>individuali</w:t>
            </w:r>
            <w:r w:rsidR="00642074">
              <w:rPr>
                <w:rFonts w:ascii="Arial" w:hAnsi="Arial" w:cs="Arial"/>
                <w:i/>
                <w:iCs/>
                <w:sz w:val="22"/>
                <w:szCs w:val="22"/>
              </w:rPr>
              <w:t>ai</w:t>
            </w:r>
            <w:r>
              <w:rPr>
                <w:rFonts w:ascii="Arial" w:hAnsi="Arial" w:cs="Arial"/>
                <w:i/>
                <w:iCs/>
                <w:sz w:val="22"/>
                <w:szCs w:val="22"/>
              </w:rPr>
              <w:t>.</w:t>
            </w:r>
          </w:p>
        </w:tc>
      </w:tr>
      <w:tr w:rsidR="00CA7EBE" w:rsidRPr="00A020EB" w14:paraId="532EF22D" w14:textId="77777777" w:rsidTr="00713061">
        <w:trPr>
          <w:trHeight w:val="20"/>
          <w:jc w:val="center"/>
        </w:trPr>
        <w:tc>
          <w:tcPr>
            <w:tcW w:w="1265" w:type="dxa"/>
          </w:tcPr>
          <w:p w14:paraId="2C2A083D" w14:textId="438AAED0" w:rsidR="00CA7EBE" w:rsidRPr="00A020EB" w:rsidRDefault="00CA7EBE" w:rsidP="006478F8">
            <w:pPr>
              <w:ind w:firstLine="313"/>
              <w:rPr>
                <w:rFonts w:ascii="Arial" w:hAnsi="Arial" w:cs="Arial"/>
                <w:sz w:val="22"/>
                <w:szCs w:val="22"/>
              </w:rPr>
            </w:pPr>
            <w:r w:rsidRPr="00A020EB">
              <w:rPr>
                <w:rFonts w:ascii="Arial" w:hAnsi="Arial" w:cs="Arial"/>
                <w:sz w:val="22"/>
                <w:szCs w:val="22"/>
              </w:rPr>
              <w:t>1.</w:t>
            </w:r>
          </w:p>
        </w:tc>
        <w:tc>
          <w:tcPr>
            <w:tcW w:w="2633" w:type="dxa"/>
          </w:tcPr>
          <w:p w14:paraId="638AD43D" w14:textId="2DB3C0C2" w:rsidR="00CA7EBE" w:rsidRPr="00A020EB" w:rsidRDefault="00CA7EBE" w:rsidP="006478F8">
            <w:pPr>
              <w:jc w:val="center"/>
              <w:rPr>
                <w:rFonts w:ascii="Arial" w:hAnsi="Arial" w:cs="Arial"/>
                <w:b/>
                <w:i/>
                <w:sz w:val="22"/>
                <w:szCs w:val="22"/>
              </w:rPr>
            </w:pPr>
            <w:r w:rsidRPr="00A020EB">
              <w:rPr>
                <w:rFonts w:ascii="Arial" w:hAnsi="Arial" w:cs="Arial"/>
                <w:b/>
                <w:i/>
                <w:sz w:val="22"/>
                <w:szCs w:val="22"/>
              </w:rPr>
              <w:t>Dalinė aušinimo įrenginio išorinio agregato profilaktika:</w:t>
            </w:r>
          </w:p>
        </w:tc>
        <w:tc>
          <w:tcPr>
            <w:tcW w:w="1272" w:type="dxa"/>
            <w:vMerge/>
            <w:tcBorders>
              <w:right w:val="single" w:sz="4" w:space="0" w:color="auto"/>
            </w:tcBorders>
            <w:vAlign w:val="center"/>
          </w:tcPr>
          <w:p w14:paraId="0C811ACA"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4FED798B" w14:textId="77777777" w:rsidR="00CA7EBE" w:rsidRPr="00A020EB" w:rsidRDefault="00CA7EBE" w:rsidP="006478F8">
            <w:pPr>
              <w:jc w:val="center"/>
              <w:rPr>
                <w:rFonts w:ascii="Arial" w:hAnsi="Arial" w:cs="Arial"/>
                <w:sz w:val="22"/>
                <w:szCs w:val="22"/>
              </w:rPr>
            </w:pPr>
          </w:p>
        </w:tc>
        <w:tc>
          <w:tcPr>
            <w:tcW w:w="1694" w:type="dxa"/>
            <w:vMerge/>
            <w:vAlign w:val="center"/>
          </w:tcPr>
          <w:p w14:paraId="645CB23E" w14:textId="77777777" w:rsidR="00CA7EBE" w:rsidRPr="00A020EB" w:rsidRDefault="00CA7EBE" w:rsidP="006478F8">
            <w:pPr>
              <w:jc w:val="center"/>
              <w:rPr>
                <w:rFonts w:ascii="Arial" w:hAnsi="Arial" w:cs="Arial"/>
                <w:i/>
                <w:iCs/>
                <w:color w:val="FF0000"/>
                <w:sz w:val="22"/>
                <w:szCs w:val="22"/>
              </w:rPr>
            </w:pPr>
          </w:p>
        </w:tc>
      </w:tr>
      <w:tr w:rsidR="00CA7EBE" w:rsidRPr="00A020EB" w14:paraId="7261B372" w14:textId="77777777" w:rsidTr="00713061">
        <w:trPr>
          <w:trHeight w:val="20"/>
          <w:jc w:val="center"/>
        </w:trPr>
        <w:tc>
          <w:tcPr>
            <w:tcW w:w="1265" w:type="dxa"/>
          </w:tcPr>
          <w:p w14:paraId="7D0D83D5" w14:textId="6220314C" w:rsidR="00CA7EBE" w:rsidRPr="00A020EB" w:rsidRDefault="00CA7EBE" w:rsidP="006478F8">
            <w:pPr>
              <w:ind w:firstLine="313"/>
              <w:rPr>
                <w:rFonts w:ascii="Arial" w:hAnsi="Arial" w:cs="Arial"/>
                <w:sz w:val="22"/>
                <w:szCs w:val="22"/>
              </w:rPr>
            </w:pPr>
            <w:r w:rsidRPr="00A020EB">
              <w:rPr>
                <w:rFonts w:ascii="Arial" w:hAnsi="Arial" w:cs="Arial"/>
                <w:sz w:val="22"/>
                <w:szCs w:val="22"/>
              </w:rPr>
              <w:t>1.1</w:t>
            </w:r>
          </w:p>
        </w:tc>
        <w:tc>
          <w:tcPr>
            <w:tcW w:w="2633" w:type="dxa"/>
          </w:tcPr>
          <w:p w14:paraId="0A87867B" w14:textId="4886A6CA" w:rsidR="00CA7EBE" w:rsidRPr="00A020EB" w:rsidRDefault="00CA7EBE" w:rsidP="006478F8">
            <w:pPr>
              <w:rPr>
                <w:rFonts w:ascii="Arial" w:hAnsi="Arial" w:cs="Arial"/>
                <w:sz w:val="22"/>
                <w:szCs w:val="22"/>
              </w:rPr>
            </w:pPr>
            <w:r w:rsidRPr="00A020EB">
              <w:rPr>
                <w:rFonts w:ascii="Arial" w:hAnsi="Arial" w:cs="Arial"/>
                <w:sz w:val="22"/>
                <w:szCs w:val="22"/>
              </w:rPr>
              <w:t>darbo režimų patikrinimas</w:t>
            </w:r>
          </w:p>
        </w:tc>
        <w:tc>
          <w:tcPr>
            <w:tcW w:w="1272" w:type="dxa"/>
            <w:vMerge/>
            <w:tcBorders>
              <w:right w:val="single" w:sz="4" w:space="0" w:color="auto"/>
            </w:tcBorders>
            <w:vAlign w:val="center"/>
          </w:tcPr>
          <w:p w14:paraId="621D770C"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1F6CE4F2" w14:textId="77777777" w:rsidR="00CA7EBE" w:rsidRPr="00A020EB" w:rsidRDefault="00CA7EBE" w:rsidP="006478F8">
            <w:pPr>
              <w:jc w:val="center"/>
              <w:rPr>
                <w:rFonts w:ascii="Arial" w:hAnsi="Arial" w:cs="Arial"/>
                <w:sz w:val="22"/>
                <w:szCs w:val="22"/>
              </w:rPr>
            </w:pPr>
          </w:p>
        </w:tc>
        <w:tc>
          <w:tcPr>
            <w:tcW w:w="1694" w:type="dxa"/>
            <w:vMerge/>
            <w:vAlign w:val="center"/>
          </w:tcPr>
          <w:p w14:paraId="2F97ECBC" w14:textId="77777777" w:rsidR="00CA7EBE" w:rsidRPr="00A020EB" w:rsidRDefault="00CA7EBE" w:rsidP="006478F8">
            <w:pPr>
              <w:jc w:val="center"/>
              <w:rPr>
                <w:rFonts w:ascii="Arial" w:hAnsi="Arial" w:cs="Arial"/>
                <w:i/>
                <w:iCs/>
                <w:color w:val="FF0000"/>
                <w:sz w:val="22"/>
                <w:szCs w:val="22"/>
              </w:rPr>
            </w:pPr>
          </w:p>
        </w:tc>
      </w:tr>
      <w:tr w:rsidR="00CA7EBE" w:rsidRPr="00A020EB" w14:paraId="1149EE07" w14:textId="77777777" w:rsidTr="00713061">
        <w:trPr>
          <w:trHeight w:val="20"/>
          <w:jc w:val="center"/>
        </w:trPr>
        <w:tc>
          <w:tcPr>
            <w:tcW w:w="1265" w:type="dxa"/>
          </w:tcPr>
          <w:p w14:paraId="2DE37BD2" w14:textId="0CB26DF5" w:rsidR="00CA7EBE" w:rsidRPr="00A020EB" w:rsidRDefault="00CA7EBE" w:rsidP="006478F8">
            <w:pPr>
              <w:ind w:firstLine="313"/>
              <w:rPr>
                <w:rFonts w:ascii="Arial" w:hAnsi="Arial" w:cs="Arial"/>
                <w:sz w:val="22"/>
                <w:szCs w:val="22"/>
              </w:rPr>
            </w:pPr>
            <w:r w:rsidRPr="00A020EB">
              <w:rPr>
                <w:rFonts w:ascii="Arial" w:hAnsi="Arial" w:cs="Arial"/>
                <w:sz w:val="22"/>
                <w:szCs w:val="22"/>
              </w:rPr>
              <w:t>1.2</w:t>
            </w:r>
          </w:p>
        </w:tc>
        <w:tc>
          <w:tcPr>
            <w:tcW w:w="2633" w:type="dxa"/>
          </w:tcPr>
          <w:p w14:paraId="0B1200C2" w14:textId="0F5CB6F4" w:rsidR="00CA7EBE" w:rsidRPr="00A020EB" w:rsidRDefault="00167364" w:rsidP="006478F8">
            <w:pPr>
              <w:rPr>
                <w:rFonts w:ascii="Arial" w:hAnsi="Arial" w:cs="Arial"/>
                <w:sz w:val="22"/>
                <w:szCs w:val="22"/>
              </w:rPr>
            </w:pPr>
            <w:proofErr w:type="spellStart"/>
            <w:r w:rsidRPr="00A020EB">
              <w:rPr>
                <w:rFonts w:ascii="Arial" w:hAnsi="Arial" w:cs="Arial"/>
                <w:sz w:val="22"/>
                <w:szCs w:val="22"/>
              </w:rPr>
              <w:t>freono</w:t>
            </w:r>
            <w:proofErr w:type="spellEnd"/>
            <w:r w:rsidRPr="00A020EB">
              <w:rPr>
                <w:rFonts w:ascii="Arial" w:hAnsi="Arial" w:cs="Arial"/>
                <w:sz w:val="22"/>
                <w:szCs w:val="22"/>
              </w:rPr>
              <w:t xml:space="preserve"> </w:t>
            </w:r>
            <w:r w:rsidR="00CA7EBE" w:rsidRPr="00A020EB">
              <w:rPr>
                <w:rFonts w:ascii="Arial" w:hAnsi="Arial" w:cs="Arial"/>
                <w:sz w:val="22"/>
                <w:szCs w:val="22"/>
              </w:rPr>
              <w:t>slėgio matavimas</w:t>
            </w:r>
          </w:p>
        </w:tc>
        <w:tc>
          <w:tcPr>
            <w:tcW w:w="1272" w:type="dxa"/>
            <w:vMerge/>
            <w:tcBorders>
              <w:right w:val="single" w:sz="4" w:space="0" w:color="auto"/>
            </w:tcBorders>
            <w:vAlign w:val="center"/>
          </w:tcPr>
          <w:p w14:paraId="270BBB55"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081E783C" w14:textId="77777777" w:rsidR="00CA7EBE" w:rsidRPr="00A020EB" w:rsidRDefault="00CA7EBE" w:rsidP="006478F8">
            <w:pPr>
              <w:jc w:val="center"/>
              <w:rPr>
                <w:rFonts w:ascii="Arial" w:hAnsi="Arial" w:cs="Arial"/>
                <w:sz w:val="22"/>
                <w:szCs w:val="22"/>
              </w:rPr>
            </w:pPr>
          </w:p>
        </w:tc>
        <w:tc>
          <w:tcPr>
            <w:tcW w:w="1694" w:type="dxa"/>
            <w:vMerge/>
            <w:vAlign w:val="center"/>
          </w:tcPr>
          <w:p w14:paraId="13F74CCC" w14:textId="77777777" w:rsidR="00CA7EBE" w:rsidRPr="00A020EB" w:rsidRDefault="00CA7EBE" w:rsidP="006478F8">
            <w:pPr>
              <w:jc w:val="center"/>
              <w:rPr>
                <w:rFonts w:ascii="Arial" w:hAnsi="Arial" w:cs="Arial"/>
                <w:i/>
                <w:iCs/>
                <w:color w:val="FF0000"/>
                <w:sz w:val="22"/>
                <w:szCs w:val="22"/>
              </w:rPr>
            </w:pPr>
          </w:p>
        </w:tc>
      </w:tr>
      <w:tr w:rsidR="00CA7EBE" w:rsidRPr="00A020EB" w14:paraId="5E83B597" w14:textId="77777777" w:rsidTr="00713061">
        <w:trPr>
          <w:trHeight w:val="20"/>
          <w:jc w:val="center"/>
        </w:trPr>
        <w:tc>
          <w:tcPr>
            <w:tcW w:w="1265" w:type="dxa"/>
          </w:tcPr>
          <w:p w14:paraId="3627AAAC" w14:textId="1B407933" w:rsidR="00CA7EBE" w:rsidRPr="00A020EB" w:rsidRDefault="00CA7EBE" w:rsidP="006478F8">
            <w:pPr>
              <w:ind w:firstLine="313"/>
              <w:rPr>
                <w:rFonts w:ascii="Arial" w:hAnsi="Arial" w:cs="Arial"/>
                <w:sz w:val="22"/>
                <w:szCs w:val="22"/>
              </w:rPr>
            </w:pPr>
            <w:r w:rsidRPr="00A020EB">
              <w:rPr>
                <w:rFonts w:ascii="Arial" w:hAnsi="Arial" w:cs="Arial"/>
                <w:sz w:val="22"/>
                <w:szCs w:val="22"/>
              </w:rPr>
              <w:t>1.3</w:t>
            </w:r>
          </w:p>
        </w:tc>
        <w:tc>
          <w:tcPr>
            <w:tcW w:w="2633" w:type="dxa"/>
          </w:tcPr>
          <w:p w14:paraId="2ACB5F2E" w14:textId="676826AF" w:rsidR="00CA7EBE" w:rsidRPr="00A020EB" w:rsidRDefault="00CA7EBE" w:rsidP="006478F8">
            <w:pPr>
              <w:rPr>
                <w:rFonts w:ascii="Arial" w:hAnsi="Arial" w:cs="Arial"/>
                <w:sz w:val="22"/>
                <w:szCs w:val="22"/>
              </w:rPr>
            </w:pPr>
            <w:r w:rsidRPr="00A020EB">
              <w:rPr>
                <w:rFonts w:ascii="Arial" w:hAnsi="Arial" w:cs="Arial"/>
                <w:sz w:val="22"/>
                <w:szCs w:val="22"/>
              </w:rPr>
              <w:t>vėsinimo kondensatoriaus valymas (sausu būdu)</w:t>
            </w:r>
          </w:p>
        </w:tc>
        <w:tc>
          <w:tcPr>
            <w:tcW w:w="1272" w:type="dxa"/>
            <w:vMerge/>
            <w:tcBorders>
              <w:right w:val="single" w:sz="4" w:space="0" w:color="auto"/>
            </w:tcBorders>
            <w:vAlign w:val="center"/>
          </w:tcPr>
          <w:p w14:paraId="7A7BA7A1"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74DAD6B4" w14:textId="77777777" w:rsidR="00CA7EBE" w:rsidRPr="00A020EB" w:rsidRDefault="00CA7EBE" w:rsidP="006478F8">
            <w:pPr>
              <w:jc w:val="center"/>
              <w:rPr>
                <w:rFonts w:ascii="Arial" w:hAnsi="Arial" w:cs="Arial"/>
                <w:sz w:val="22"/>
                <w:szCs w:val="22"/>
              </w:rPr>
            </w:pPr>
          </w:p>
        </w:tc>
        <w:tc>
          <w:tcPr>
            <w:tcW w:w="1694" w:type="dxa"/>
            <w:vMerge/>
            <w:vAlign w:val="center"/>
          </w:tcPr>
          <w:p w14:paraId="0A6BA41D" w14:textId="77777777" w:rsidR="00CA7EBE" w:rsidRPr="00A020EB" w:rsidRDefault="00CA7EBE" w:rsidP="006478F8">
            <w:pPr>
              <w:jc w:val="center"/>
              <w:rPr>
                <w:rFonts w:ascii="Arial" w:hAnsi="Arial" w:cs="Arial"/>
                <w:i/>
                <w:iCs/>
                <w:color w:val="FF0000"/>
                <w:sz w:val="22"/>
                <w:szCs w:val="22"/>
              </w:rPr>
            </w:pPr>
          </w:p>
        </w:tc>
      </w:tr>
      <w:tr w:rsidR="00CA7EBE" w:rsidRPr="00A020EB" w14:paraId="40E5AA0B" w14:textId="77777777" w:rsidTr="00713061">
        <w:trPr>
          <w:trHeight w:val="20"/>
          <w:jc w:val="center"/>
        </w:trPr>
        <w:tc>
          <w:tcPr>
            <w:tcW w:w="1265" w:type="dxa"/>
          </w:tcPr>
          <w:p w14:paraId="4F75DD4F" w14:textId="3F80535F" w:rsidR="00CA7EBE" w:rsidRPr="00A020EB" w:rsidRDefault="00CA7EBE" w:rsidP="006478F8">
            <w:pPr>
              <w:ind w:firstLine="313"/>
              <w:rPr>
                <w:rFonts w:ascii="Arial" w:hAnsi="Arial" w:cs="Arial"/>
                <w:sz w:val="22"/>
                <w:szCs w:val="22"/>
              </w:rPr>
            </w:pPr>
            <w:r w:rsidRPr="00A020EB">
              <w:rPr>
                <w:rFonts w:ascii="Arial" w:hAnsi="Arial" w:cs="Arial"/>
                <w:sz w:val="22"/>
                <w:szCs w:val="22"/>
              </w:rPr>
              <w:lastRenderedPageBreak/>
              <w:t>1.4</w:t>
            </w:r>
          </w:p>
        </w:tc>
        <w:tc>
          <w:tcPr>
            <w:tcW w:w="2633" w:type="dxa"/>
          </w:tcPr>
          <w:p w14:paraId="77B80BE5" w14:textId="7878A29F" w:rsidR="00CA7EBE" w:rsidRPr="00A020EB" w:rsidRDefault="00CA7EBE" w:rsidP="006478F8">
            <w:pPr>
              <w:rPr>
                <w:rFonts w:ascii="Arial" w:hAnsi="Arial" w:cs="Arial"/>
                <w:sz w:val="22"/>
                <w:szCs w:val="22"/>
              </w:rPr>
            </w:pPr>
            <w:r w:rsidRPr="00A020EB">
              <w:rPr>
                <w:rFonts w:ascii="Arial" w:hAnsi="Arial" w:cs="Arial"/>
                <w:sz w:val="22"/>
                <w:szCs w:val="22"/>
              </w:rPr>
              <w:t>vamzdelių termoizoliacijos tikrinimas</w:t>
            </w:r>
          </w:p>
        </w:tc>
        <w:tc>
          <w:tcPr>
            <w:tcW w:w="1272" w:type="dxa"/>
            <w:vMerge/>
            <w:tcBorders>
              <w:right w:val="single" w:sz="4" w:space="0" w:color="auto"/>
            </w:tcBorders>
            <w:vAlign w:val="center"/>
          </w:tcPr>
          <w:p w14:paraId="11DBB384"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34828CD8" w14:textId="77777777" w:rsidR="00CA7EBE" w:rsidRPr="00A020EB" w:rsidRDefault="00CA7EBE" w:rsidP="006478F8">
            <w:pPr>
              <w:jc w:val="center"/>
              <w:rPr>
                <w:rFonts w:ascii="Arial" w:hAnsi="Arial" w:cs="Arial"/>
                <w:sz w:val="22"/>
                <w:szCs w:val="22"/>
              </w:rPr>
            </w:pPr>
          </w:p>
        </w:tc>
        <w:tc>
          <w:tcPr>
            <w:tcW w:w="1694" w:type="dxa"/>
            <w:vMerge/>
            <w:vAlign w:val="center"/>
          </w:tcPr>
          <w:p w14:paraId="0F6215A9" w14:textId="77777777" w:rsidR="00CA7EBE" w:rsidRPr="00A020EB" w:rsidRDefault="00CA7EBE" w:rsidP="006478F8">
            <w:pPr>
              <w:jc w:val="center"/>
              <w:rPr>
                <w:rFonts w:ascii="Arial" w:hAnsi="Arial" w:cs="Arial"/>
                <w:i/>
                <w:iCs/>
                <w:color w:val="FF0000"/>
                <w:sz w:val="22"/>
                <w:szCs w:val="22"/>
              </w:rPr>
            </w:pPr>
          </w:p>
        </w:tc>
      </w:tr>
      <w:tr w:rsidR="00CA7EBE" w:rsidRPr="00A020EB" w14:paraId="7D20C0BD" w14:textId="77777777" w:rsidTr="00713061">
        <w:trPr>
          <w:trHeight w:val="20"/>
          <w:jc w:val="center"/>
        </w:trPr>
        <w:tc>
          <w:tcPr>
            <w:tcW w:w="1265" w:type="dxa"/>
          </w:tcPr>
          <w:p w14:paraId="60E67E63" w14:textId="30C26004" w:rsidR="00CA7EBE" w:rsidRPr="00A020EB" w:rsidRDefault="00CA7EBE" w:rsidP="006478F8">
            <w:pPr>
              <w:ind w:firstLine="313"/>
              <w:rPr>
                <w:rFonts w:ascii="Arial" w:hAnsi="Arial" w:cs="Arial"/>
                <w:sz w:val="22"/>
                <w:szCs w:val="22"/>
              </w:rPr>
            </w:pPr>
            <w:r w:rsidRPr="00A020EB">
              <w:rPr>
                <w:rFonts w:ascii="Arial" w:hAnsi="Arial" w:cs="Arial"/>
                <w:sz w:val="22"/>
                <w:szCs w:val="22"/>
              </w:rPr>
              <w:t>1.5</w:t>
            </w:r>
          </w:p>
        </w:tc>
        <w:tc>
          <w:tcPr>
            <w:tcW w:w="2633" w:type="dxa"/>
          </w:tcPr>
          <w:p w14:paraId="058B7F66" w14:textId="713BC53C" w:rsidR="00CA7EBE" w:rsidRPr="00A020EB" w:rsidRDefault="00CA7EBE" w:rsidP="006478F8">
            <w:pPr>
              <w:rPr>
                <w:rFonts w:ascii="Arial" w:hAnsi="Arial" w:cs="Arial"/>
                <w:sz w:val="22"/>
                <w:szCs w:val="22"/>
              </w:rPr>
            </w:pPr>
            <w:r w:rsidRPr="00A020EB">
              <w:rPr>
                <w:rFonts w:ascii="Arial" w:hAnsi="Arial" w:cs="Arial"/>
                <w:sz w:val="22"/>
                <w:szCs w:val="22"/>
              </w:rPr>
              <w:t>įrangos valymas</w:t>
            </w:r>
          </w:p>
        </w:tc>
        <w:tc>
          <w:tcPr>
            <w:tcW w:w="1272" w:type="dxa"/>
            <w:vMerge/>
            <w:tcBorders>
              <w:right w:val="single" w:sz="4" w:space="0" w:color="auto"/>
            </w:tcBorders>
            <w:vAlign w:val="center"/>
          </w:tcPr>
          <w:p w14:paraId="3434139F"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4CE19294" w14:textId="77777777" w:rsidR="00CA7EBE" w:rsidRPr="00A020EB" w:rsidRDefault="00CA7EBE" w:rsidP="006478F8">
            <w:pPr>
              <w:jc w:val="center"/>
              <w:rPr>
                <w:rFonts w:ascii="Arial" w:hAnsi="Arial" w:cs="Arial"/>
                <w:sz w:val="22"/>
                <w:szCs w:val="22"/>
              </w:rPr>
            </w:pPr>
          </w:p>
        </w:tc>
        <w:tc>
          <w:tcPr>
            <w:tcW w:w="1694" w:type="dxa"/>
            <w:vMerge/>
            <w:vAlign w:val="center"/>
          </w:tcPr>
          <w:p w14:paraId="04C10D1D" w14:textId="77777777" w:rsidR="00CA7EBE" w:rsidRPr="00A020EB" w:rsidRDefault="00CA7EBE" w:rsidP="006478F8">
            <w:pPr>
              <w:jc w:val="center"/>
              <w:rPr>
                <w:rFonts w:ascii="Arial" w:hAnsi="Arial" w:cs="Arial"/>
                <w:i/>
                <w:iCs/>
                <w:color w:val="FF0000"/>
                <w:sz w:val="22"/>
                <w:szCs w:val="22"/>
              </w:rPr>
            </w:pPr>
          </w:p>
        </w:tc>
      </w:tr>
      <w:tr w:rsidR="00CA7EBE" w:rsidRPr="00A020EB" w14:paraId="752E9BD5" w14:textId="77777777" w:rsidTr="00713061">
        <w:trPr>
          <w:trHeight w:val="20"/>
          <w:jc w:val="center"/>
        </w:trPr>
        <w:tc>
          <w:tcPr>
            <w:tcW w:w="1265" w:type="dxa"/>
          </w:tcPr>
          <w:p w14:paraId="0FC4249B" w14:textId="74BC5B77" w:rsidR="00CA7EBE" w:rsidRPr="00A020EB" w:rsidRDefault="00CA7EBE" w:rsidP="006478F8">
            <w:pPr>
              <w:ind w:firstLine="313"/>
              <w:rPr>
                <w:rFonts w:ascii="Arial" w:hAnsi="Arial" w:cs="Arial"/>
                <w:sz w:val="22"/>
                <w:szCs w:val="22"/>
              </w:rPr>
            </w:pPr>
            <w:r w:rsidRPr="00A020EB">
              <w:rPr>
                <w:rFonts w:ascii="Arial" w:hAnsi="Arial" w:cs="Arial"/>
                <w:sz w:val="22"/>
                <w:szCs w:val="22"/>
              </w:rPr>
              <w:t>2.</w:t>
            </w:r>
          </w:p>
        </w:tc>
        <w:tc>
          <w:tcPr>
            <w:tcW w:w="2633" w:type="dxa"/>
          </w:tcPr>
          <w:p w14:paraId="72BD1B08" w14:textId="2EB2D01F" w:rsidR="00CA7EBE" w:rsidRPr="00A020EB" w:rsidRDefault="00CA7EBE" w:rsidP="006478F8">
            <w:pPr>
              <w:jc w:val="center"/>
              <w:rPr>
                <w:rFonts w:ascii="Arial" w:hAnsi="Arial" w:cs="Arial"/>
                <w:b/>
                <w:i/>
                <w:sz w:val="22"/>
                <w:szCs w:val="22"/>
              </w:rPr>
            </w:pPr>
            <w:r w:rsidRPr="00A020EB">
              <w:rPr>
                <w:rFonts w:ascii="Arial" w:hAnsi="Arial" w:cs="Arial"/>
                <w:b/>
                <w:i/>
                <w:sz w:val="22"/>
                <w:szCs w:val="22"/>
              </w:rPr>
              <w:t>Dalinė aušinimo įrenginio vidinio agregato profilaktika:</w:t>
            </w:r>
          </w:p>
        </w:tc>
        <w:tc>
          <w:tcPr>
            <w:tcW w:w="1272" w:type="dxa"/>
            <w:vMerge/>
            <w:tcBorders>
              <w:right w:val="single" w:sz="4" w:space="0" w:color="auto"/>
            </w:tcBorders>
            <w:vAlign w:val="center"/>
          </w:tcPr>
          <w:p w14:paraId="6334BDEB"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7966C0BA" w14:textId="77777777" w:rsidR="00CA7EBE" w:rsidRPr="00A020EB" w:rsidRDefault="00CA7EBE" w:rsidP="006478F8">
            <w:pPr>
              <w:jc w:val="center"/>
              <w:rPr>
                <w:rFonts w:ascii="Arial" w:hAnsi="Arial" w:cs="Arial"/>
                <w:sz w:val="22"/>
                <w:szCs w:val="22"/>
              </w:rPr>
            </w:pPr>
          </w:p>
        </w:tc>
        <w:tc>
          <w:tcPr>
            <w:tcW w:w="1694" w:type="dxa"/>
            <w:vMerge/>
            <w:vAlign w:val="center"/>
          </w:tcPr>
          <w:p w14:paraId="75FC9009" w14:textId="77777777" w:rsidR="00CA7EBE" w:rsidRPr="00A020EB" w:rsidRDefault="00CA7EBE" w:rsidP="006478F8">
            <w:pPr>
              <w:jc w:val="center"/>
              <w:rPr>
                <w:rFonts w:ascii="Arial" w:hAnsi="Arial" w:cs="Arial"/>
                <w:i/>
                <w:iCs/>
                <w:color w:val="FF0000"/>
                <w:sz w:val="22"/>
                <w:szCs w:val="22"/>
              </w:rPr>
            </w:pPr>
          </w:p>
        </w:tc>
      </w:tr>
      <w:tr w:rsidR="00CA7EBE" w:rsidRPr="00A020EB" w14:paraId="4730023B" w14:textId="77777777" w:rsidTr="00713061">
        <w:trPr>
          <w:trHeight w:val="20"/>
          <w:jc w:val="center"/>
        </w:trPr>
        <w:tc>
          <w:tcPr>
            <w:tcW w:w="1265" w:type="dxa"/>
          </w:tcPr>
          <w:p w14:paraId="369177C5" w14:textId="311F8615" w:rsidR="00CA7EBE" w:rsidRPr="00A020EB" w:rsidRDefault="00CA7EBE" w:rsidP="006478F8">
            <w:pPr>
              <w:ind w:firstLine="313"/>
              <w:rPr>
                <w:rFonts w:ascii="Arial" w:hAnsi="Arial" w:cs="Arial"/>
                <w:sz w:val="22"/>
                <w:szCs w:val="22"/>
              </w:rPr>
            </w:pPr>
            <w:r w:rsidRPr="00A020EB">
              <w:rPr>
                <w:rFonts w:ascii="Arial" w:hAnsi="Arial" w:cs="Arial"/>
                <w:sz w:val="22"/>
                <w:szCs w:val="22"/>
              </w:rPr>
              <w:t>2.1</w:t>
            </w:r>
          </w:p>
        </w:tc>
        <w:tc>
          <w:tcPr>
            <w:tcW w:w="2633" w:type="dxa"/>
          </w:tcPr>
          <w:p w14:paraId="05AC84D4" w14:textId="4B7F56DC" w:rsidR="00CA7EBE" w:rsidRPr="00A020EB" w:rsidRDefault="00CA7EBE" w:rsidP="006478F8">
            <w:pPr>
              <w:rPr>
                <w:rFonts w:ascii="Arial" w:hAnsi="Arial" w:cs="Arial"/>
                <w:sz w:val="22"/>
                <w:szCs w:val="22"/>
              </w:rPr>
            </w:pPr>
            <w:r w:rsidRPr="00A020EB">
              <w:rPr>
                <w:rFonts w:ascii="Arial" w:hAnsi="Arial" w:cs="Arial"/>
                <w:sz w:val="22"/>
                <w:szCs w:val="22"/>
              </w:rPr>
              <w:t>oro filtrų išvalymas</w:t>
            </w:r>
          </w:p>
        </w:tc>
        <w:tc>
          <w:tcPr>
            <w:tcW w:w="1272" w:type="dxa"/>
            <w:vMerge/>
            <w:tcBorders>
              <w:right w:val="single" w:sz="4" w:space="0" w:color="auto"/>
            </w:tcBorders>
            <w:vAlign w:val="center"/>
          </w:tcPr>
          <w:p w14:paraId="64B97004"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390B453C" w14:textId="77777777" w:rsidR="00CA7EBE" w:rsidRPr="00A020EB" w:rsidRDefault="00CA7EBE" w:rsidP="006478F8">
            <w:pPr>
              <w:jc w:val="center"/>
              <w:rPr>
                <w:rFonts w:ascii="Arial" w:hAnsi="Arial" w:cs="Arial"/>
                <w:sz w:val="22"/>
                <w:szCs w:val="22"/>
              </w:rPr>
            </w:pPr>
          </w:p>
        </w:tc>
        <w:tc>
          <w:tcPr>
            <w:tcW w:w="1694" w:type="dxa"/>
            <w:vMerge/>
            <w:vAlign w:val="center"/>
          </w:tcPr>
          <w:p w14:paraId="006BEB56" w14:textId="77777777" w:rsidR="00CA7EBE" w:rsidRPr="00A020EB" w:rsidRDefault="00CA7EBE" w:rsidP="006478F8">
            <w:pPr>
              <w:jc w:val="center"/>
              <w:rPr>
                <w:rFonts w:ascii="Arial" w:hAnsi="Arial" w:cs="Arial"/>
                <w:i/>
                <w:iCs/>
                <w:color w:val="FF0000"/>
                <w:sz w:val="22"/>
                <w:szCs w:val="22"/>
              </w:rPr>
            </w:pPr>
          </w:p>
        </w:tc>
      </w:tr>
      <w:tr w:rsidR="00CA7EBE" w:rsidRPr="00A020EB" w14:paraId="6FF2C6F5" w14:textId="77777777" w:rsidTr="00713061">
        <w:trPr>
          <w:trHeight w:val="20"/>
          <w:jc w:val="center"/>
        </w:trPr>
        <w:tc>
          <w:tcPr>
            <w:tcW w:w="1265" w:type="dxa"/>
          </w:tcPr>
          <w:p w14:paraId="114318B0" w14:textId="54C95707" w:rsidR="00CA7EBE" w:rsidRPr="00A020EB" w:rsidRDefault="00CA7EBE" w:rsidP="006478F8">
            <w:pPr>
              <w:ind w:firstLine="313"/>
              <w:rPr>
                <w:rFonts w:ascii="Arial" w:hAnsi="Arial" w:cs="Arial"/>
                <w:sz w:val="22"/>
                <w:szCs w:val="22"/>
              </w:rPr>
            </w:pPr>
            <w:r w:rsidRPr="00A020EB">
              <w:rPr>
                <w:rFonts w:ascii="Arial" w:hAnsi="Arial" w:cs="Arial"/>
                <w:sz w:val="22"/>
                <w:szCs w:val="22"/>
              </w:rPr>
              <w:t>2.2</w:t>
            </w:r>
          </w:p>
        </w:tc>
        <w:tc>
          <w:tcPr>
            <w:tcW w:w="2633" w:type="dxa"/>
          </w:tcPr>
          <w:p w14:paraId="5616C50B" w14:textId="3B0B607D" w:rsidR="00CA7EBE" w:rsidRPr="00A020EB" w:rsidRDefault="00CA7EBE" w:rsidP="006478F8">
            <w:pPr>
              <w:rPr>
                <w:rFonts w:ascii="Arial" w:hAnsi="Arial" w:cs="Arial"/>
                <w:sz w:val="22"/>
                <w:szCs w:val="22"/>
              </w:rPr>
            </w:pPr>
            <w:r w:rsidRPr="00A020EB">
              <w:rPr>
                <w:rFonts w:ascii="Arial" w:hAnsi="Arial" w:cs="Arial"/>
                <w:sz w:val="22"/>
                <w:szCs w:val="22"/>
              </w:rPr>
              <w:t>darbo režimų patikrinimas</w:t>
            </w:r>
          </w:p>
        </w:tc>
        <w:tc>
          <w:tcPr>
            <w:tcW w:w="1272" w:type="dxa"/>
            <w:vMerge/>
            <w:tcBorders>
              <w:right w:val="single" w:sz="4" w:space="0" w:color="auto"/>
            </w:tcBorders>
            <w:vAlign w:val="center"/>
          </w:tcPr>
          <w:p w14:paraId="7A9C5C64"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5B91636F" w14:textId="77777777" w:rsidR="00CA7EBE" w:rsidRPr="00A020EB" w:rsidRDefault="00CA7EBE" w:rsidP="006478F8">
            <w:pPr>
              <w:jc w:val="center"/>
              <w:rPr>
                <w:rFonts w:ascii="Arial" w:hAnsi="Arial" w:cs="Arial"/>
                <w:sz w:val="22"/>
                <w:szCs w:val="22"/>
              </w:rPr>
            </w:pPr>
          </w:p>
        </w:tc>
        <w:tc>
          <w:tcPr>
            <w:tcW w:w="1694" w:type="dxa"/>
            <w:vMerge/>
            <w:vAlign w:val="center"/>
          </w:tcPr>
          <w:p w14:paraId="73A083F2" w14:textId="77777777" w:rsidR="00CA7EBE" w:rsidRPr="00A020EB" w:rsidRDefault="00CA7EBE" w:rsidP="006478F8">
            <w:pPr>
              <w:jc w:val="center"/>
              <w:rPr>
                <w:rFonts w:ascii="Arial" w:hAnsi="Arial" w:cs="Arial"/>
                <w:i/>
                <w:iCs/>
                <w:color w:val="FF0000"/>
                <w:sz w:val="22"/>
                <w:szCs w:val="22"/>
              </w:rPr>
            </w:pPr>
          </w:p>
        </w:tc>
      </w:tr>
      <w:tr w:rsidR="00CA7EBE" w:rsidRPr="00A020EB" w14:paraId="27768334" w14:textId="77777777" w:rsidTr="00713061">
        <w:trPr>
          <w:trHeight w:val="20"/>
          <w:jc w:val="center"/>
        </w:trPr>
        <w:tc>
          <w:tcPr>
            <w:tcW w:w="1265" w:type="dxa"/>
          </w:tcPr>
          <w:p w14:paraId="2A62F50E" w14:textId="111E428E" w:rsidR="00CA7EBE" w:rsidRPr="00A020EB" w:rsidRDefault="00CA7EBE" w:rsidP="006478F8">
            <w:pPr>
              <w:ind w:firstLine="313"/>
              <w:rPr>
                <w:rFonts w:ascii="Arial" w:hAnsi="Arial" w:cs="Arial"/>
                <w:sz w:val="22"/>
                <w:szCs w:val="22"/>
              </w:rPr>
            </w:pPr>
            <w:r w:rsidRPr="00A020EB">
              <w:rPr>
                <w:rFonts w:ascii="Arial" w:hAnsi="Arial" w:cs="Arial"/>
                <w:sz w:val="22"/>
                <w:szCs w:val="22"/>
              </w:rPr>
              <w:t>2.3</w:t>
            </w:r>
          </w:p>
        </w:tc>
        <w:tc>
          <w:tcPr>
            <w:tcW w:w="2633" w:type="dxa"/>
          </w:tcPr>
          <w:p w14:paraId="315FD0DC" w14:textId="04628D9F" w:rsidR="00CA7EBE" w:rsidRPr="00A020EB" w:rsidRDefault="00CA7EBE" w:rsidP="006478F8">
            <w:pPr>
              <w:rPr>
                <w:rFonts w:ascii="Arial" w:hAnsi="Arial" w:cs="Arial"/>
                <w:sz w:val="22"/>
                <w:szCs w:val="22"/>
              </w:rPr>
            </w:pPr>
            <w:r w:rsidRPr="00A020EB">
              <w:rPr>
                <w:rFonts w:ascii="Arial" w:hAnsi="Arial" w:cs="Arial"/>
                <w:sz w:val="22"/>
                <w:szCs w:val="22"/>
              </w:rPr>
              <w:t>drenažinio siurbliuko profilaktika</w:t>
            </w:r>
          </w:p>
        </w:tc>
        <w:tc>
          <w:tcPr>
            <w:tcW w:w="1272" w:type="dxa"/>
            <w:vMerge/>
            <w:tcBorders>
              <w:right w:val="single" w:sz="4" w:space="0" w:color="auto"/>
            </w:tcBorders>
            <w:vAlign w:val="center"/>
          </w:tcPr>
          <w:p w14:paraId="775A761F"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64728855" w14:textId="77777777" w:rsidR="00CA7EBE" w:rsidRPr="00A020EB" w:rsidRDefault="00CA7EBE" w:rsidP="006478F8">
            <w:pPr>
              <w:jc w:val="center"/>
              <w:rPr>
                <w:rFonts w:ascii="Arial" w:hAnsi="Arial" w:cs="Arial"/>
                <w:sz w:val="22"/>
                <w:szCs w:val="22"/>
              </w:rPr>
            </w:pPr>
          </w:p>
        </w:tc>
        <w:tc>
          <w:tcPr>
            <w:tcW w:w="1694" w:type="dxa"/>
            <w:vMerge/>
            <w:vAlign w:val="center"/>
          </w:tcPr>
          <w:p w14:paraId="18E51580" w14:textId="77777777" w:rsidR="00CA7EBE" w:rsidRPr="00A020EB" w:rsidRDefault="00CA7EBE" w:rsidP="006478F8">
            <w:pPr>
              <w:jc w:val="center"/>
              <w:rPr>
                <w:rFonts w:ascii="Arial" w:hAnsi="Arial" w:cs="Arial"/>
                <w:i/>
                <w:iCs/>
                <w:color w:val="FF0000"/>
                <w:sz w:val="22"/>
                <w:szCs w:val="22"/>
              </w:rPr>
            </w:pPr>
          </w:p>
        </w:tc>
      </w:tr>
      <w:tr w:rsidR="00CA7EBE" w:rsidRPr="00A020EB" w14:paraId="222C0E6D" w14:textId="77777777" w:rsidTr="00713061">
        <w:trPr>
          <w:trHeight w:val="20"/>
          <w:jc w:val="center"/>
        </w:trPr>
        <w:tc>
          <w:tcPr>
            <w:tcW w:w="1265" w:type="dxa"/>
          </w:tcPr>
          <w:p w14:paraId="5569923B" w14:textId="242F2DFD" w:rsidR="00CA7EBE" w:rsidRPr="00A020EB" w:rsidRDefault="00CA7EBE" w:rsidP="006478F8">
            <w:pPr>
              <w:ind w:firstLine="313"/>
              <w:rPr>
                <w:rFonts w:ascii="Arial" w:hAnsi="Arial" w:cs="Arial"/>
                <w:sz w:val="22"/>
                <w:szCs w:val="22"/>
              </w:rPr>
            </w:pPr>
            <w:r w:rsidRPr="00A020EB">
              <w:rPr>
                <w:rFonts w:ascii="Arial" w:hAnsi="Arial" w:cs="Arial"/>
                <w:sz w:val="22"/>
                <w:szCs w:val="22"/>
              </w:rPr>
              <w:t>2.4</w:t>
            </w:r>
          </w:p>
        </w:tc>
        <w:tc>
          <w:tcPr>
            <w:tcW w:w="2633" w:type="dxa"/>
          </w:tcPr>
          <w:p w14:paraId="4E1BB6C7" w14:textId="47C80DE3" w:rsidR="00CA7EBE" w:rsidRPr="00A020EB" w:rsidRDefault="00CA7EBE" w:rsidP="006478F8">
            <w:pPr>
              <w:rPr>
                <w:rFonts w:ascii="Arial" w:hAnsi="Arial" w:cs="Arial"/>
                <w:sz w:val="22"/>
                <w:szCs w:val="22"/>
              </w:rPr>
            </w:pPr>
            <w:r w:rsidRPr="00A020EB">
              <w:rPr>
                <w:rFonts w:ascii="Arial" w:hAnsi="Arial" w:cs="Arial"/>
                <w:sz w:val="22"/>
                <w:szCs w:val="22"/>
              </w:rPr>
              <w:t>vandens kondensato nutekėjimo sistemos patikrinimas</w:t>
            </w:r>
          </w:p>
        </w:tc>
        <w:tc>
          <w:tcPr>
            <w:tcW w:w="1272" w:type="dxa"/>
            <w:vMerge/>
            <w:tcBorders>
              <w:right w:val="single" w:sz="4" w:space="0" w:color="auto"/>
            </w:tcBorders>
            <w:vAlign w:val="center"/>
          </w:tcPr>
          <w:p w14:paraId="61967365"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63D5C7CD" w14:textId="77777777" w:rsidR="00CA7EBE" w:rsidRPr="00A020EB" w:rsidRDefault="00CA7EBE" w:rsidP="006478F8">
            <w:pPr>
              <w:jc w:val="center"/>
              <w:rPr>
                <w:rFonts w:ascii="Arial" w:hAnsi="Arial" w:cs="Arial"/>
                <w:sz w:val="22"/>
                <w:szCs w:val="22"/>
              </w:rPr>
            </w:pPr>
          </w:p>
        </w:tc>
        <w:tc>
          <w:tcPr>
            <w:tcW w:w="1694" w:type="dxa"/>
            <w:vMerge/>
            <w:vAlign w:val="center"/>
          </w:tcPr>
          <w:p w14:paraId="1B5EE2B6" w14:textId="77777777" w:rsidR="00CA7EBE" w:rsidRPr="00A020EB" w:rsidRDefault="00CA7EBE" w:rsidP="006478F8">
            <w:pPr>
              <w:jc w:val="center"/>
              <w:rPr>
                <w:rFonts w:ascii="Arial" w:hAnsi="Arial" w:cs="Arial"/>
                <w:i/>
                <w:iCs/>
                <w:color w:val="FF0000"/>
                <w:sz w:val="22"/>
                <w:szCs w:val="22"/>
              </w:rPr>
            </w:pPr>
          </w:p>
        </w:tc>
      </w:tr>
      <w:tr w:rsidR="00CA7EBE" w:rsidRPr="00A020EB" w14:paraId="0C32F7F3" w14:textId="77777777" w:rsidTr="00713061">
        <w:trPr>
          <w:trHeight w:val="20"/>
          <w:jc w:val="center"/>
        </w:trPr>
        <w:tc>
          <w:tcPr>
            <w:tcW w:w="1265" w:type="dxa"/>
          </w:tcPr>
          <w:p w14:paraId="4C9BF7EE" w14:textId="6037004C" w:rsidR="00CA7EBE" w:rsidRPr="00A020EB" w:rsidRDefault="00CA7EBE" w:rsidP="006478F8">
            <w:pPr>
              <w:ind w:firstLine="313"/>
              <w:rPr>
                <w:rFonts w:ascii="Arial" w:hAnsi="Arial" w:cs="Arial"/>
                <w:sz w:val="22"/>
                <w:szCs w:val="22"/>
              </w:rPr>
            </w:pPr>
            <w:r w:rsidRPr="00A020EB">
              <w:rPr>
                <w:rFonts w:ascii="Arial" w:hAnsi="Arial" w:cs="Arial"/>
                <w:sz w:val="22"/>
                <w:szCs w:val="22"/>
              </w:rPr>
              <w:t>2.5</w:t>
            </w:r>
          </w:p>
        </w:tc>
        <w:tc>
          <w:tcPr>
            <w:tcW w:w="2633" w:type="dxa"/>
          </w:tcPr>
          <w:p w14:paraId="16834B97" w14:textId="30905F14" w:rsidR="00CA7EBE" w:rsidRPr="00A020EB" w:rsidRDefault="00CA7EBE" w:rsidP="006478F8">
            <w:pPr>
              <w:rPr>
                <w:rFonts w:ascii="Arial" w:hAnsi="Arial" w:cs="Arial"/>
                <w:sz w:val="22"/>
                <w:szCs w:val="22"/>
              </w:rPr>
            </w:pPr>
            <w:r w:rsidRPr="00A020EB">
              <w:rPr>
                <w:rFonts w:ascii="Arial" w:hAnsi="Arial" w:cs="Arial"/>
                <w:sz w:val="22"/>
                <w:szCs w:val="22"/>
              </w:rPr>
              <w:t>vamzdelių termoizoliacijos tikrinimas</w:t>
            </w:r>
          </w:p>
        </w:tc>
        <w:tc>
          <w:tcPr>
            <w:tcW w:w="1272" w:type="dxa"/>
            <w:vMerge/>
            <w:tcBorders>
              <w:right w:val="single" w:sz="4" w:space="0" w:color="auto"/>
            </w:tcBorders>
            <w:vAlign w:val="center"/>
          </w:tcPr>
          <w:p w14:paraId="492BEF66"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358C015C" w14:textId="77777777" w:rsidR="00CA7EBE" w:rsidRPr="00A020EB" w:rsidRDefault="00CA7EBE" w:rsidP="006478F8">
            <w:pPr>
              <w:jc w:val="center"/>
              <w:rPr>
                <w:rFonts w:ascii="Arial" w:hAnsi="Arial" w:cs="Arial"/>
                <w:sz w:val="22"/>
                <w:szCs w:val="22"/>
              </w:rPr>
            </w:pPr>
          </w:p>
        </w:tc>
        <w:tc>
          <w:tcPr>
            <w:tcW w:w="1694" w:type="dxa"/>
            <w:vMerge/>
            <w:vAlign w:val="center"/>
          </w:tcPr>
          <w:p w14:paraId="571CF013" w14:textId="77777777" w:rsidR="00CA7EBE" w:rsidRPr="00A020EB" w:rsidRDefault="00CA7EBE" w:rsidP="006478F8">
            <w:pPr>
              <w:jc w:val="center"/>
              <w:rPr>
                <w:rFonts w:ascii="Arial" w:hAnsi="Arial" w:cs="Arial"/>
                <w:i/>
                <w:iCs/>
                <w:color w:val="FF0000"/>
                <w:sz w:val="22"/>
                <w:szCs w:val="22"/>
              </w:rPr>
            </w:pPr>
          </w:p>
        </w:tc>
      </w:tr>
      <w:tr w:rsidR="00CA7EBE" w:rsidRPr="00A020EB" w14:paraId="0D590879" w14:textId="77777777" w:rsidTr="00713061">
        <w:trPr>
          <w:trHeight w:val="20"/>
          <w:jc w:val="center"/>
        </w:trPr>
        <w:tc>
          <w:tcPr>
            <w:tcW w:w="1265" w:type="dxa"/>
          </w:tcPr>
          <w:p w14:paraId="5A4F9F49" w14:textId="292E598F" w:rsidR="00CA7EBE" w:rsidRPr="00A020EB" w:rsidRDefault="00CA7EBE" w:rsidP="006478F8">
            <w:pPr>
              <w:ind w:firstLine="313"/>
              <w:rPr>
                <w:rFonts w:ascii="Arial" w:hAnsi="Arial" w:cs="Arial"/>
                <w:sz w:val="22"/>
                <w:szCs w:val="22"/>
              </w:rPr>
            </w:pPr>
            <w:r w:rsidRPr="00A020EB">
              <w:rPr>
                <w:rFonts w:ascii="Arial" w:hAnsi="Arial" w:cs="Arial"/>
                <w:sz w:val="22"/>
                <w:szCs w:val="22"/>
              </w:rPr>
              <w:t>2.6</w:t>
            </w:r>
          </w:p>
        </w:tc>
        <w:tc>
          <w:tcPr>
            <w:tcW w:w="2633" w:type="dxa"/>
          </w:tcPr>
          <w:p w14:paraId="3B9EA077" w14:textId="60D71CE1" w:rsidR="00CA7EBE" w:rsidRPr="00A020EB" w:rsidRDefault="00CA7EBE" w:rsidP="006478F8">
            <w:pPr>
              <w:rPr>
                <w:rFonts w:ascii="Arial" w:hAnsi="Arial" w:cs="Arial"/>
                <w:sz w:val="22"/>
                <w:szCs w:val="22"/>
              </w:rPr>
            </w:pPr>
            <w:r w:rsidRPr="00A020EB">
              <w:rPr>
                <w:rFonts w:ascii="Arial" w:hAnsi="Arial" w:cs="Arial"/>
                <w:sz w:val="22"/>
                <w:szCs w:val="22"/>
              </w:rPr>
              <w:t>įrangos valymas</w:t>
            </w:r>
          </w:p>
        </w:tc>
        <w:tc>
          <w:tcPr>
            <w:tcW w:w="1272" w:type="dxa"/>
            <w:vMerge/>
            <w:tcBorders>
              <w:right w:val="single" w:sz="4" w:space="0" w:color="auto"/>
            </w:tcBorders>
            <w:vAlign w:val="center"/>
          </w:tcPr>
          <w:p w14:paraId="4F75F03A"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7A8DC219" w14:textId="77777777" w:rsidR="00CA7EBE" w:rsidRPr="00A020EB" w:rsidRDefault="00CA7EBE" w:rsidP="006478F8">
            <w:pPr>
              <w:jc w:val="center"/>
              <w:rPr>
                <w:rFonts w:ascii="Arial" w:hAnsi="Arial" w:cs="Arial"/>
                <w:sz w:val="22"/>
                <w:szCs w:val="22"/>
              </w:rPr>
            </w:pPr>
          </w:p>
        </w:tc>
        <w:tc>
          <w:tcPr>
            <w:tcW w:w="1694" w:type="dxa"/>
            <w:vMerge/>
            <w:vAlign w:val="center"/>
          </w:tcPr>
          <w:p w14:paraId="2B5C41E7" w14:textId="77777777" w:rsidR="00CA7EBE" w:rsidRPr="00A020EB" w:rsidRDefault="00CA7EBE" w:rsidP="006478F8">
            <w:pPr>
              <w:jc w:val="center"/>
              <w:rPr>
                <w:rFonts w:ascii="Arial" w:hAnsi="Arial" w:cs="Arial"/>
                <w:i/>
                <w:iCs/>
                <w:color w:val="FF0000"/>
                <w:sz w:val="22"/>
                <w:szCs w:val="22"/>
              </w:rPr>
            </w:pPr>
          </w:p>
        </w:tc>
      </w:tr>
      <w:tr w:rsidR="00CA7EBE" w:rsidRPr="00A020EB" w14:paraId="71D5D964" w14:textId="77777777" w:rsidTr="00713061">
        <w:trPr>
          <w:trHeight w:val="20"/>
          <w:jc w:val="center"/>
        </w:trPr>
        <w:tc>
          <w:tcPr>
            <w:tcW w:w="1265" w:type="dxa"/>
          </w:tcPr>
          <w:p w14:paraId="41B60BEB" w14:textId="015E81C4" w:rsidR="00CA7EBE" w:rsidRPr="00A020EB" w:rsidRDefault="00CA7EBE" w:rsidP="006478F8">
            <w:pPr>
              <w:ind w:firstLine="313"/>
              <w:rPr>
                <w:rFonts w:ascii="Arial" w:hAnsi="Arial" w:cs="Arial"/>
                <w:sz w:val="22"/>
                <w:szCs w:val="22"/>
              </w:rPr>
            </w:pPr>
            <w:r w:rsidRPr="00A020EB">
              <w:rPr>
                <w:rFonts w:ascii="Arial" w:hAnsi="Arial" w:cs="Arial"/>
                <w:sz w:val="22"/>
                <w:szCs w:val="22"/>
              </w:rPr>
              <w:t>3.</w:t>
            </w:r>
          </w:p>
        </w:tc>
        <w:tc>
          <w:tcPr>
            <w:tcW w:w="2633" w:type="dxa"/>
          </w:tcPr>
          <w:p w14:paraId="7FF402DF" w14:textId="1DC7E5E6" w:rsidR="00CA7EBE" w:rsidRPr="00A020EB" w:rsidRDefault="00CA7EBE" w:rsidP="006478F8">
            <w:pPr>
              <w:jc w:val="center"/>
              <w:rPr>
                <w:rFonts w:ascii="Arial" w:hAnsi="Arial" w:cs="Arial"/>
                <w:b/>
                <w:i/>
                <w:sz w:val="22"/>
                <w:szCs w:val="22"/>
              </w:rPr>
            </w:pPr>
            <w:r w:rsidRPr="00A020EB">
              <w:rPr>
                <w:rFonts w:ascii="Arial" w:hAnsi="Arial" w:cs="Arial"/>
                <w:b/>
                <w:i/>
                <w:sz w:val="22"/>
                <w:szCs w:val="22"/>
              </w:rPr>
              <w:t>Pilna aušinimo įrenginio išorinio agregato profilaktika:</w:t>
            </w:r>
          </w:p>
        </w:tc>
        <w:tc>
          <w:tcPr>
            <w:tcW w:w="1272" w:type="dxa"/>
            <w:vMerge/>
            <w:tcBorders>
              <w:right w:val="single" w:sz="4" w:space="0" w:color="auto"/>
            </w:tcBorders>
            <w:vAlign w:val="center"/>
          </w:tcPr>
          <w:p w14:paraId="75C184BB"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1C0DF891" w14:textId="77777777" w:rsidR="00CA7EBE" w:rsidRPr="00A020EB" w:rsidRDefault="00CA7EBE" w:rsidP="006478F8">
            <w:pPr>
              <w:jc w:val="center"/>
              <w:rPr>
                <w:rFonts w:ascii="Arial" w:hAnsi="Arial" w:cs="Arial"/>
                <w:sz w:val="22"/>
                <w:szCs w:val="22"/>
              </w:rPr>
            </w:pPr>
          </w:p>
        </w:tc>
        <w:tc>
          <w:tcPr>
            <w:tcW w:w="1694" w:type="dxa"/>
            <w:vMerge/>
            <w:vAlign w:val="center"/>
          </w:tcPr>
          <w:p w14:paraId="5F058540" w14:textId="77777777" w:rsidR="00CA7EBE" w:rsidRPr="00A020EB" w:rsidRDefault="00CA7EBE" w:rsidP="006478F8">
            <w:pPr>
              <w:jc w:val="center"/>
              <w:rPr>
                <w:rFonts w:ascii="Arial" w:hAnsi="Arial" w:cs="Arial"/>
                <w:i/>
                <w:iCs/>
                <w:color w:val="FF0000"/>
                <w:sz w:val="22"/>
                <w:szCs w:val="22"/>
              </w:rPr>
            </w:pPr>
          </w:p>
        </w:tc>
      </w:tr>
      <w:tr w:rsidR="00CA7EBE" w:rsidRPr="00A020EB" w14:paraId="4B9CA1DE" w14:textId="77777777" w:rsidTr="00713061">
        <w:trPr>
          <w:trHeight w:val="20"/>
          <w:jc w:val="center"/>
        </w:trPr>
        <w:tc>
          <w:tcPr>
            <w:tcW w:w="1265" w:type="dxa"/>
          </w:tcPr>
          <w:p w14:paraId="5CDAAE8C" w14:textId="6CDFC620" w:rsidR="00CA7EBE" w:rsidRPr="00A020EB" w:rsidRDefault="00CA7EBE" w:rsidP="006478F8">
            <w:pPr>
              <w:ind w:firstLine="313"/>
              <w:rPr>
                <w:rFonts w:ascii="Arial" w:hAnsi="Arial" w:cs="Arial"/>
                <w:sz w:val="22"/>
                <w:szCs w:val="22"/>
              </w:rPr>
            </w:pPr>
            <w:r w:rsidRPr="00A020EB">
              <w:rPr>
                <w:rFonts w:ascii="Arial" w:hAnsi="Arial" w:cs="Arial"/>
                <w:sz w:val="22"/>
                <w:szCs w:val="22"/>
              </w:rPr>
              <w:t>3.1</w:t>
            </w:r>
          </w:p>
        </w:tc>
        <w:tc>
          <w:tcPr>
            <w:tcW w:w="2633" w:type="dxa"/>
          </w:tcPr>
          <w:p w14:paraId="4C671364" w14:textId="09278B5D" w:rsidR="00CA7EBE" w:rsidRPr="00A020EB" w:rsidRDefault="00CA7EBE" w:rsidP="006478F8">
            <w:pPr>
              <w:rPr>
                <w:rFonts w:ascii="Arial" w:hAnsi="Arial" w:cs="Arial"/>
                <w:sz w:val="22"/>
                <w:szCs w:val="22"/>
              </w:rPr>
            </w:pPr>
            <w:r w:rsidRPr="00A020EB">
              <w:rPr>
                <w:rFonts w:ascii="Arial" w:hAnsi="Arial" w:cs="Arial"/>
                <w:sz w:val="22"/>
                <w:szCs w:val="22"/>
              </w:rPr>
              <w:t>vėsinimo kondensatoriaus plovimas aukšto slėgio įranga</w:t>
            </w:r>
          </w:p>
        </w:tc>
        <w:tc>
          <w:tcPr>
            <w:tcW w:w="1272" w:type="dxa"/>
            <w:vMerge/>
            <w:tcBorders>
              <w:right w:val="single" w:sz="4" w:space="0" w:color="auto"/>
            </w:tcBorders>
            <w:vAlign w:val="center"/>
          </w:tcPr>
          <w:p w14:paraId="581715BC"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08A9A09F" w14:textId="77777777" w:rsidR="00CA7EBE" w:rsidRPr="00A020EB" w:rsidRDefault="00CA7EBE" w:rsidP="006478F8">
            <w:pPr>
              <w:jc w:val="center"/>
              <w:rPr>
                <w:rFonts w:ascii="Arial" w:hAnsi="Arial" w:cs="Arial"/>
                <w:sz w:val="22"/>
                <w:szCs w:val="22"/>
              </w:rPr>
            </w:pPr>
          </w:p>
        </w:tc>
        <w:tc>
          <w:tcPr>
            <w:tcW w:w="1694" w:type="dxa"/>
            <w:vMerge/>
            <w:vAlign w:val="center"/>
          </w:tcPr>
          <w:p w14:paraId="6E83A6A3" w14:textId="77777777" w:rsidR="00CA7EBE" w:rsidRPr="00A020EB" w:rsidRDefault="00CA7EBE" w:rsidP="006478F8">
            <w:pPr>
              <w:jc w:val="center"/>
              <w:rPr>
                <w:rFonts w:ascii="Arial" w:hAnsi="Arial" w:cs="Arial"/>
                <w:i/>
                <w:iCs/>
                <w:color w:val="FF0000"/>
                <w:sz w:val="22"/>
                <w:szCs w:val="22"/>
              </w:rPr>
            </w:pPr>
          </w:p>
        </w:tc>
      </w:tr>
      <w:tr w:rsidR="00CA7EBE" w:rsidRPr="00A020EB" w14:paraId="144E1E77" w14:textId="77777777" w:rsidTr="00713061">
        <w:trPr>
          <w:trHeight w:val="20"/>
          <w:jc w:val="center"/>
        </w:trPr>
        <w:tc>
          <w:tcPr>
            <w:tcW w:w="1265" w:type="dxa"/>
          </w:tcPr>
          <w:p w14:paraId="2B6259D0" w14:textId="6417855C" w:rsidR="00CA7EBE" w:rsidRPr="00A020EB" w:rsidRDefault="00CA7EBE" w:rsidP="006478F8">
            <w:pPr>
              <w:ind w:firstLine="313"/>
              <w:rPr>
                <w:rFonts w:ascii="Arial" w:hAnsi="Arial" w:cs="Arial"/>
                <w:sz w:val="22"/>
                <w:szCs w:val="22"/>
              </w:rPr>
            </w:pPr>
            <w:r w:rsidRPr="00A020EB">
              <w:rPr>
                <w:rFonts w:ascii="Arial" w:hAnsi="Arial" w:cs="Arial"/>
                <w:sz w:val="22"/>
                <w:szCs w:val="22"/>
              </w:rPr>
              <w:t>3.2</w:t>
            </w:r>
          </w:p>
        </w:tc>
        <w:tc>
          <w:tcPr>
            <w:tcW w:w="2633" w:type="dxa"/>
          </w:tcPr>
          <w:p w14:paraId="771C3E73" w14:textId="78D84EB5" w:rsidR="00CA7EBE" w:rsidRPr="00A020EB" w:rsidRDefault="00CA7EBE" w:rsidP="006478F8">
            <w:pPr>
              <w:rPr>
                <w:rFonts w:ascii="Arial" w:hAnsi="Arial" w:cs="Arial"/>
                <w:sz w:val="22"/>
                <w:szCs w:val="22"/>
              </w:rPr>
            </w:pPr>
            <w:r w:rsidRPr="00A020EB">
              <w:rPr>
                <w:rFonts w:ascii="Arial" w:hAnsi="Arial" w:cs="Arial"/>
                <w:sz w:val="22"/>
                <w:szCs w:val="22"/>
              </w:rPr>
              <w:t xml:space="preserve">vamzdelių termoizoliacijos tikrinimas ir pataisymas </w:t>
            </w:r>
          </w:p>
        </w:tc>
        <w:tc>
          <w:tcPr>
            <w:tcW w:w="1272" w:type="dxa"/>
            <w:vMerge/>
            <w:tcBorders>
              <w:right w:val="single" w:sz="4" w:space="0" w:color="auto"/>
            </w:tcBorders>
            <w:vAlign w:val="center"/>
          </w:tcPr>
          <w:p w14:paraId="1316499B"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59127BD9" w14:textId="77777777" w:rsidR="00CA7EBE" w:rsidRPr="00A020EB" w:rsidRDefault="00CA7EBE" w:rsidP="006478F8">
            <w:pPr>
              <w:jc w:val="center"/>
              <w:rPr>
                <w:rFonts w:ascii="Arial" w:hAnsi="Arial" w:cs="Arial"/>
                <w:sz w:val="22"/>
                <w:szCs w:val="22"/>
              </w:rPr>
            </w:pPr>
          </w:p>
        </w:tc>
        <w:tc>
          <w:tcPr>
            <w:tcW w:w="1694" w:type="dxa"/>
            <w:vMerge/>
            <w:vAlign w:val="center"/>
          </w:tcPr>
          <w:p w14:paraId="35262B0B" w14:textId="77777777" w:rsidR="00CA7EBE" w:rsidRPr="00A020EB" w:rsidRDefault="00CA7EBE" w:rsidP="006478F8">
            <w:pPr>
              <w:jc w:val="center"/>
              <w:rPr>
                <w:rFonts w:ascii="Arial" w:hAnsi="Arial" w:cs="Arial"/>
                <w:i/>
                <w:iCs/>
                <w:color w:val="FF0000"/>
                <w:sz w:val="22"/>
                <w:szCs w:val="22"/>
              </w:rPr>
            </w:pPr>
          </w:p>
        </w:tc>
      </w:tr>
      <w:tr w:rsidR="00CA7EBE" w:rsidRPr="00A020EB" w14:paraId="7EC2407C" w14:textId="77777777" w:rsidTr="00713061">
        <w:trPr>
          <w:trHeight w:val="20"/>
          <w:jc w:val="center"/>
        </w:trPr>
        <w:tc>
          <w:tcPr>
            <w:tcW w:w="1265" w:type="dxa"/>
          </w:tcPr>
          <w:p w14:paraId="4E5B9D8B" w14:textId="4178DB9D" w:rsidR="00CA7EBE" w:rsidRPr="00A020EB" w:rsidRDefault="00CA7EBE" w:rsidP="006478F8">
            <w:pPr>
              <w:ind w:firstLine="313"/>
              <w:rPr>
                <w:rFonts w:ascii="Arial" w:hAnsi="Arial" w:cs="Arial"/>
                <w:sz w:val="22"/>
                <w:szCs w:val="22"/>
              </w:rPr>
            </w:pPr>
            <w:r w:rsidRPr="00A020EB">
              <w:rPr>
                <w:rFonts w:ascii="Arial" w:hAnsi="Arial" w:cs="Arial"/>
                <w:sz w:val="22"/>
                <w:szCs w:val="22"/>
              </w:rPr>
              <w:t>3.3</w:t>
            </w:r>
          </w:p>
        </w:tc>
        <w:tc>
          <w:tcPr>
            <w:tcW w:w="2633" w:type="dxa"/>
          </w:tcPr>
          <w:p w14:paraId="2BB7B371" w14:textId="3234907A" w:rsidR="00CA7EBE" w:rsidRPr="00A020EB" w:rsidRDefault="00CA7EBE" w:rsidP="006478F8">
            <w:pPr>
              <w:rPr>
                <w:rFonts w:ascii="Arial" w:hAnsi="Arial" w:cs="Arial"/>
                <w:sz w:val="22"/>
                <w:szCs w:val="22"/>
              </w:rPr>
            </w:pPr>
            <w:r w:rsidRPr="00A020EB">
              <w:rPr>
                <w:rFonts w:ascii="Arial" w:hAnsi="Arial" w:cs="Arial"/>
                <w:sz w:val="22"/>
                <w:szCs w:val="22"/>
              </w:rPr>
              <w:t>darbo režimų patikrinimas</w:t>
            </w:r>
          </w:p>
        </w:tc>
        <w:tc>
          <w:tcPr>
            <w:tcW w:w="1272" w:type="dxa"/>
            <w:vMerge/>
            <w:tcBorders>
              <w:right w:val="single" w:sz="4" w:space="0" w:color="auto"/>
            </w:tcBorders>
            <w:vAlign w:val="center"/>
          </w:tcPr>
          <w:p w14:paraId="5C4A7B15"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3060B5BD" w14:textId="77777777" w:rsidR="00CA7EBE" w:rsidRPr="00A020EB" w:rsidRDefault="00CA7EBE" w:rsidP="006478F8">
            <w:pPr>
              <w:jc w:val="center"/>
              <w:rPr>
                <w:rFonts w:ascii="Arial" w:hAnsi="Arial" w:cs="Arial"/>
                <w:sz w:val="22"/>
                <w:szCs w:val="22"/>
              </w:rPr>
            </w:pPr>
          </w:p>
        </w:tc>
        <w:tc>
          <w:tcPr>
            <w:tcW w:w="1694" w:type="dxa"/>
            <w:vMerge/>
            <w:vAlign w:val="center"/>
          </w:tcPr>
          <w:p w14:paraId="0928D6BA" w14:textId="77777777" w:rsidR="00CA7EBE" w:rsidRPr="00A020EB" w:rsidRDefault="00CA7EBE" w:rsidP="006478F8">
            <w:pPr>
              <w:jc w:val="center"/>
              <w:rPr>
                <w:rFonts w:ascii="Arial" w:hAnsi="Arial" w:cs="Arial"/>
                <w:i/>
                <w:iCs/>
                <w:color w:val="FF0000"/>
                <w:sz w:val="22"/>
                <w:szCs w:val="22"/>
              </w:rPr>
            </w:pPr>
          </w:p>
        </w:tc>
      </w:tr>
      <w:tr w:rsidR="00CA7EBE" w:rsidRPr="00A020EB" w14:paraId="24CEAAE7" w14:textId="77777777" w:rsidTr="00713061">
        <w:trPr>
          <w:trHeight w:val="20"/>
          <w:jc w:val="center"/>
        </w:trPr>
        <w:tc>
          <w:tcPr>
            <w:tcW w:w="1265" w:type="dxa"/>
          </w:tcPr>
          <w:p w14:paraId="6956E54A" w14:textId="072891C3" w:rsidR="00CA7EBE" w:rsidRPr="00A020EB" w:rsidRDefault="00CA7EBE" w:rsidP="006478F8">
            <w:pPr>
              <w:ind w:firstLine="313"/>
              <w:rPr>
                <w:rFonts w:ascii="Arial" w:hAnsi="Arial" w:cs="Arial"/>
                <w:sz w:val="22"/>
                <w:szCs w:val="22"/>
              </w:rPr>
            </w:pPr>
            <w:r w:rsidRPr="00A020EB">
              <w:rPr>
                <w:rFonts w:ascii="Arial" w:hAnsi="Arial" w:cs="Arial"/>
                <w:sz w:val="22"/>
                <w:szCs w:val="22"/>
              </w:rPr>
              <w:t>3.4</w:t>
            </w:r>
          </w:p>
        </w:tc>
        <w:tc>
          <w:tcPr>
            <w:tcW w:w="2633" w:type="dxa"/>
          </w:tcPr>
          <w:p w14:paraId="45A73EA5" w14:textId="40148964" w:rsidR="00CA7EBE" w:rsidRPr="00A020EB" w:rsidRDefault="006F780D" w:rsidP="006478F8">
            <w:pPr>
              <w:rPr>
                <w:rFonts w:ascii="Arial" w:hAnsi="Arial" w:cs="Arial"/>
                <w:sz w:val="22"/>
                <w:szCs w:val="22"/>
              </w:rPr>
            </w:pPr>
            <w:proofErr w:type="spellStart"/>
            <w:r w:rsidRPr="00A020EB">
              <w:rPr>
                <w:rFonts w:ascii="Arial" w:hAnsi="Arial" w:cs="Arial"/>
                <w:sz w:val="22"/>
                <w:szCs w:val="22"/>
              </w:rPr>
              <w:t>freono</w:t>
            </w:r>
            <w:proofErr w:type="spellEnd"/>
            <w:r w:rsidRPr="00A020EB">
              <w:rPr>
                <w:rFonts w:ascii="Arial" w:hAnsi="Arial" w:cs="Arial"/>
                <w:sz w:val="22"/>
                <w:szCs w:val="22"/>
              </w:rPr>
              <w:t xml:space="preserve"> </w:t>
            </w:r>
            <w:r w:rsidR="00CA7EBE" w:rsidRPr="00A020EB">
              <w:rPr>
                <w:rFonts w:ascii="Arial" w:hAnsi="Arial" w:cs="Arial"/>
                <w:sz w:val="22"/>
                <w:szCs w:val="22"/>
              </w:rPr>
              <w:t xml:space="preserve">slėgio matavimas ir </w:t>
            </w:r>
            <w:proofErr w:type="spellStart"/>
            <w:r w:rsidRPr="00A020EB">
              <w:rPr>
                <w:rFonts w:ascii="Arial" w:hAnsi="Arial" w:cs="Arial"/>
                <w:sz w:val="22"/>
                <w:szCs w:val="22"/>
              </w:rPr>
              <w:t>freono</w:t>
            </w:r>
            <w:proofErr w:type="spellEnd"/>
            <w:r w:rsidRPr="00A020EB">
              <w:rPr>
                <w:rFonts w:ascii="Arial" w:hAnsi="Arial" w:cs="Arial"/>
                <w:sz w:val="22"/>
                <w:szCs w:val="22"/>
              </w:rPr>
              <w:t xml:space="preserve"> </w:t>
            </w:r>
            <w:r w:rsidR="00CA7EBE" w:rsidRPr="00A020EB">
              <w:rPr>
                <w:rFonts w:ascii="Arial" w:hAnsi="Arial" w:cs="Arial"/>
                <w:sz w:val="22"/>
                <w:szCs w:val="22"/>
              </w:rPr>
              <w:t>papildymas (</w:t>
            </w:r>
            <w:proofErr w:type="spellStart"/>
            <w:r w:rsidRPr="00A020EB">
              <w:rPr>
                <w:rFonts w:ascii="Arial" w:hAnsi="Arial" w:cs="Arial"/>
                <w:sz w:val="22"/>
                <w:szCs w:val="22"/>
              </w:rPr>
              <w:t>freonas</w:t>
            </w:r>
            <w:proofErr w:type="spellEnd"/>
            <w:r w:rsidRPr="00A020EB">
              <w:rPr>
                <w:rFonts w:ascii="Arial" w:hAnsi="Arial" w:cs="Arial"/>
                <w:sz w:val="22"/>
                <w:szCs w:val="22"/>
              </w:rPr>
              <w:t xml:space="preserve"> </w:t>
            </w:r>
            <w:r w:rsidR="00CA7EBE" w:rsidRPr="00A020EB">
              <w:rPr>
                <w:rFonts w:ascii="Arial" w:hAnsi="Arial" w:cs="Arial"/>
                <w:sz w:val="22"/>
                <w:szCs w:val="22"/>
              </w:rPr>
              <w:t>apmokamas pagal faktą)</w:t>
            </w:r>
          </w:p>
        </w:tc>
        <w:tc>
          <w:tcPr>
            <w:tcW w:w="1272" w:type="dxa"/>
            <w:vMerge/>
            <w:tcBorders>
              <w:right w:val="single" w:sz="4" w:space="0" w:color="auto"/>
            </w:tcBorders>
            <w:vAlign w:val="center"/>
          </w:tcPr>
          <w:p w14:paraId="762645EC"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35555A7B" w14:textId="77777777" w:rsidR="00CA7EBE" w:rsidRPr="00A020EB" w:rsidRDefault="00CA7EBE" w:rsidP="006478F8">
            <w:pPr>
              <w:jc w:val="center"/>
              <w:rPr>
                <w:rFonts w:ascii="Arial" w:hAnsi="Arial" w:cs="Arial"/>
                <w:sz w:val="22"/>
                <w:szCs w:val="22"/>
              </w:rPr>
            </w:pPr>
          </w:p>
        </w:tc>
        <w:tc>
          <w:tcPr>
            <w:tcW w:w="1694" w:type="dxa"/>
            <w:vMerge/>
            <w:vAlign w:val="center"/>
          </w:tcPr>
          <w:p w14:paraId="267D0251" w14:textId="77777777" w:rsidR="00CA7EBE" w:rsidRPr="00A020EB" w:rsidRDefault="00CA7EBE" w:rsidP="006478F8">
            <w:pPr>
              <w:jc w:val="center"/>
              <w:rPr>
                <w:rFonts w:ascii="Arial" w:hAnsi="Arial" w:cs="Arial"/>
                <w:i/>
                <w:iCs/>
                <w:color w:val="FF0000"/>
                <w:sz w:val="22"/>
                <w:szCs w:val="22"/>
              </w:rPr>
            </w:pPr>
          </w:p>
        </w:tc>
      </w:tr>
      <w:tr w:rsidR="00CA7EBE" w:rsidRPr="00A020EB" w14:paraId="3D0E5077" w14:textId="77777777" w:rsidTr="00713061">
        <w:trPr>
          <w:trHeight w:val="20"/>
          <w:jc w:val="center"/>
        </w:trPr>
        <w:tc>
          <w:tcPr>
            <w:tcW w:w="1265" w:type="dxa"/>
          </w:tcPr>
          <w:p w14:paraId="515D8EEF" w14:textId="0A11B381" w:rsidR="00CA7EBE" w:rsidRPr="00A020EB" w:rsidRDefault="00CA7EBE" w:rsidP="006478F8">
            <w:pPr>
              <w:ind w:firstLine="313"/>
              <w:rPr>
                <w:rFonts w:ascii="Arial" w:hAnsi="Arial" w:cs="Arial"/>
                <w:sz w:val="22"/>
                <w:szCs w:val="22"/>
              </w:rPr>
            </w:pPr>
            <w:r w:rsidRPr="00A020EB">
              <w:rPr>
                <w:rFonts w:ascii="Arial" w:hAnsi="Arial" w:cs="Arial"/>
                <w:sz w:val="22"/>
                <w:szCs w:val="22"/>
              </w:rPr>
              <w:t>3.5</w:t>
            </w:r>
          </w:p>
        </w:tc>
        <w:tc>
          <w:tcPr>
            <w:tcW w:w="2633" w:type="dxa"/>
          </w:tcPr>
          <w:p w14:paraId="0D413966" w14:textId="4ADA550E" w:rsidR="00CA7EBE" w:rsidRPr="00A020EB" w:rsidRDefault="00CA7EBE" w:rsidP="006478F8">
            <w:pPr>
              <w:rPr>
                <w:rFonts w:ascii="Arial" w:hAnsi="Arial" w:cs="Arial"/>
                <w:sz w:val="22"/>
                <w:szCs w:val="22"/>
              </w:rPr>
            </w:pPr>
            <w:r w:rsidRPr="00A020EB">
              <w:rPr>
                <w:rFonts w:ascii="Arial" w:hAnsi="Arial" w:cs="Arial"/>
                <w:sz w:val="22"/>
                <w:szCs w:val="22"/>
              </w:rPr>
              <w:t>elektrinės dalies techninė apžiūra (el. kontaktų paveržimas, laidų izoliacijos išorinė apžiūra)</w:t>
            </w:r>
          </w:p>
        </w:tc>
        <w:tc>
          <w:tcPr>
            <w:tcW w:w="1272" w:type="dxa"/>
            <w:vMerge/>
            <w:tcBorders>
              <w:right w:val="single" w:sz="4" w:space="0" w:color="auto"/>
            </w:tcBorders>
            <w:vAlign w:val="center"/>
          </w:tcPr>
          <w:p w14:paraId="32F5B4F5"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172BEB41" w14:textId="77777777" w:rsidR="00CA7EBE" w:rsidRPr="00A020EB" w:rsidRDefault="00CA7EBE" w:rsidP="006478F8">
            <w:pPr>
              <w:jc w:val="center"/>
              <w:rPr>
                <w:rFonts w:ascii="Arial" w:hAnsi="Arial" w:cs="Arial"/>
                <w:sz w:val="22"/>
                <w:szCs w:val="22"/>
              </w:rPr>
            </w:pPr>
          </w:p>
        </w:tc>
        <w:tc>
          <w:tcPr>
            <w:tcW w:w="1694" w:type="dxa"/>
            <w:vMerge/>
            <w:vAlign w:val="center"/>
          </w:tcPr>
          <w:p w14:paraId="0AECE4B3" w14:textId="77777777" w:rsidR="00CA7EBE" w:rsidRPr="00A020EB" w:rsidRDefault="00CA7EBE" w:rsidP="006478F8">
            <w:pPr>
              <w:jc w:val="center"/>
              <w:rPr>
                <w:rFonts w:ascii="Arial" w:hAnsi="Arial" w:cs="Arial"/>
                <w:i/>
                <w:iCs/>
                <w:color w:val="FF0000"/>
                <w:sz w:val="22"/>
                <w:szCs w:val="22"/>
              </w:rPr>
            </w:pPr>
          </w:p>
        </w:tc>
      </w:tr>
      <w:tr w:rsidR="00CA7EBE" w:rsidRPr="00A020EB" w14:paraId="64E89020" w14:textId="77777777" w:rsidTr="00713061">
        <w:trPr>
          <w:trHeight w:val="20"/>
          <w:jc w:val="center"/>
        </w:trPr>
        <w:tc>
          <w:tcPr>
            <w:tcW w:w="1265" w:type="dxa"/>
          </w:tcPr>
          <w:p w14:paraId="4A0CFD04" w14:textId="6671C52F" w:rsidR="00CA7EBE" w:rsidRPr="00A020EB" w:rsidRDefault="00CA7EBE" w:rsidP="006478F8">
            <w:pPr>
              <w:ind w:firstLine="313"/>
              <w:rPr>
                <w:rFonts w:ascii="Arial" w:hAnsi="Arial" w:cs="Arial"/>
                <w:sz w:val="22"/>
                <w:szCs w:val="22"/>
              </w:rPr>
            </w:pPr>
            <w:r w:rsidRPr="00A020EB">
              <w:rPr>
                <w:rFonts w:ascii="Arial" w:hAnsi="Arial" w:cs="Arial"/>
                <w:sz w:val="22"/>
                <w:szCs w:val="22"/>
              </w:rPr>
              <w:t>3.6</w:t>
            </w:r>
          </w:p>
        </w:tc>
        <w:tc>
          <w:tcPr>
            <w:tcW w:w="2633" w:type="dxa"/>
          </w:tcPr>
          <w:p w14:paraId="6F53632F" w14:textId="095615A9" w:rsidR="00CA7EBE" w:rsidRPr="00A020EB" w:rsidRDefault="00CA7EBE" w:rsidP="006478F8">
            <w:pPr>
              <w:rPr>
                <w:rFonts w:ascii="Arial" w:hAnsi="Arial" w:cs="Arial"/>
                <w:sz w:val="22"/>
                <w:szCs w:val="22"/>
              </w:rPr>
            </w:pPr>
            <w:r w:rsidRPr="00A020EB">
              <w:rPr>
                <w:rFonts w:ascii="Arial" w:hAnsi="Arial" w:cs="Arial"/>
                <w:sz w:val="22"/>
                <w:szCs w:val="22"/>
              </w:rPr>
              <w:t>automatikos veikimo ir programavimo patikrinimas, parametrų reguliavimas ir analizė</w:t>
            </w:r>
          </w:p>
        </w:tc>
        <w:tc>
          <w:tcPr>
            <w:tcW w:w="1272" w:type="dxa"/>
            <w:vMerge/>
            <w:tcBorders>
              <w:right w:val="single" w:sz="4" w:space="0" w:color="auto"/>
            </w:tcBorders>
            <w:vAlign w:val="center"/>
          </w:tcPr>
          <w:p w14:paraId="3DAE70DA"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682C3389" w14:textId="77777777" w:rsidR="00CA7EBE" w:rsidRPr="00A020EB" w:rsidRDefault="00CA7EBE" w:rsidP="006478F8">
            <w:pPr>
              <w:jc w:val="center"/>
              <w:rPr>
                <w:rFonts w:ascii="Arial" w:hAnsi="Arial" w:cs="Arial"/>
                <w:sz w:val="22"/>
                <w:szCs w:val="22"/>
              </w:rPr>
            </w:pPr>
          </w:p>
        </w:tc>
        <w:tc>
          <w:tcPr>
            <w:tcW w:w="1694" w:type="dxa"/>
            <w:vMerge/>
            <w:vAlign w:val="center"/>
          </w:tcPr>
          <w:p w14:paraId="02C1EE88" w14:textId="77777777" w:rsidR="00CA7EBE" w:rsidRPr="00A020EB" w:rsidRDefault="00CA7EBE" w:rsidP="006478F8">
            <w:pPr>
              <w:jc w:val="center"/>
              <w:rPr>
                <w:rFonts w:ascii="Arial" w:hAnsi="Arial" w:cs="Arial"/>
                <w:i/>
                <w:iCs/>
                <w:color w:val="FF0000"/>
                <w:sz w:val="22"/>
                <w:szCs w:val="22"/>
              </w:rPr>
            </w:pPr>
          </w:p>
        </w:tc>
      </w:tr>
      <w:tr w:rsidR="00CA7EBE" w:rsidRPr="00A020EB" w14:paraId="7B8A6F26" w14:textId="77777777" w:rsidTr="00713061">
        <w:trPr>
          <w:trHeight w:val="20"/>
          <w:jc w:val="center"/>
        </w:trPr>
        <w:tc>
          <w:tcPr>
            <w:tcW w:w="1265" w:type="dxa"/>
          </w:tcPr>
          <w:p w14:paraId="636DE212" w14:textId="51918092" w:rsidR="00CA7EBE" w:rsidRPr="00A020EB" w:rsidRDefault="00CA7EBE" w:rsidP="006478F8">
            <w:pPr>
              <w:ind w:firstLine="313"/>
              <w:rPr>
                <w:rFonts w:ascii="Arial" w:hAnsi="Arial" w:cs="Arial"/>
                <w:sz w:val="22"/>
                <w:szCs w:val="22"/>
              </w:rPr>
            </w:pPr>
            <w:r w:rsidRPr="00A020EB">
              <w:rPr>
                <w:rFonts w:ascii="Arial" w:hAnsi="Arial" w:cs="Arial"/>
                <w:sz w:val="22"/>
                <w:szCs w:val="22"/>
              </w:rPr>
              <w:t>3.7</w:t>
            </w:r>
          </w:p>
        </w:tc>
        <w:tc>
          <w:tcPr>
            <w:tcW w:w="2633" w:type="dxa"/>
          </w:tcPr>
          <w:p w14:paraId="0986C088" w14:textId="7E78F7D2" w:rsidR="00CA7EBE" w:rsidRPr="00A020EB" w:rsidRDefault="00CA7EBE" w:rsidP="006478F8">
            <w:pPr>
              <w:rPr>
                <w:rFonts w:ascii="Arial" w:hAnsi="Arial" w:cs="Arial"/>
                <w:sz w:val="22"/>
                <w:szCs w:val="22"/>
              </w:rPr>
            </w:pPr>
            <w:r w:rsidRPr="00A020EB">
              <w:rPr>
                <w:rFonts w:ascii="Arial" w:hAnsi="Arial" w:cs="Arial"/>
                <w:sz w:val="22"/>
                <w:szCs w:val="22"/>
              </w:rPr>
              <w:t>įrangos valymas</w:t>
            </w:r>
          </w:p>
        </w:tc>
        <w:tc>
          <w:tcPr>
            <w:tcW w:w="1272" w:type="dxa"/>
            <w:vMerge/>
            <w:tcBorders>
              <w:right w:val="single" w:sz="4" w:space="0" w:color="auto"/>
            </w:tcBorders>
            <w:vAlign w:val="center"/>
          </w:tcPr>
          <w:p w14:paraId="16C027E1"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64C69A42" w14:textId="77777777" w:rsidR="00CA7EBE" w:rsidRPr="00A020EB" w:rsidRDefault="00CA7EBE" w:rsidP="006478F8">
            <w:pPr>
              <w:jc w:val="center"/>
              <w:rPr>
                <w:rFonts w:ascii="Arial" w:hAnsi="Arial" w:cs="Arial"/>
                <w:sz w:val="22"/>
                <w:szCs w:val="22"/>
              </w:rPr>
            </w:pPr>
          </w:p>
        </w:tc>
        <w:tc>
          <w:tcPr>
            <w:tcW w:w="1694" w:type="dxa"/>
            <w:vMerge/>
            <w:vAlign w:val="center"/>
          </w:tcPr>
          <w:p w14:paraId="3218C6AB" w14:textId="77777777" w:rsidR="00CA7EBE" w:rsidRPr="00A020EB" w:rsidRDefault="00CA7EBE" w:rsidP="006478F8">
            <w:pPr>
              <w:jc w:val="center"/>
              <w:rPr>
                <w:rFonts w:ascii="Arial" w:hAnsi="Arial" w:cs="Arial"/>
                <w:i/>
                <w:iCs/>
                <w:color w:val="FF0000"/>
                <w:sz w:val="22"/>
                <w:szCs w:val="22"/>
              </w:rPr>
            </w:pPr>
          </w:p>
        </w:tc>
      </w:tr>
      <w:tr w:rsidR="00CA7EBE" w:rsidRPr="00A020EB" w14:paraId="387E7D46" w14:textId="77777777" w:rsidTr="00713061">
        <w:trPr>
          <w:trHeight w:val="20"/>
          <w:jc w:val="center"/>
        </w:trPr>
        <w:tc>
          <w:tcPr>
            <w:tcW w:w="1265" w:type="dxa"/>
          </w:tcPr>
          <w:p w14:paraId="3134B2E0" w14:textId="17A3BEB4" w:rsidR="00CA7EBE" w:rsidRPr="00A020EB" w:rsidRDefault="00CA7EBE" w:rsidP="006478F8">
            <w:pPr>
              <w:ind w:firstLine="313"/>
              <w:rPr>
                <w:rFonts w:ascii="Arial" w:hAnsi="Arial" w:cs="Arial"/>
                <w:sz w:val="22"/>
                <w:szCs w:val="22"/>
              </w:rPr>
            </w:pPr>
            <w:r w:rsidRPr="00A020EB">
              <w:rPr>
                <w:rFonts w:ascii="Arial" w:hAnsi="Arial" w:cs="Arial"/>
                <w:sz w:val="22"/>
                <w:szCs w:val="22"/>
              </w:rPr>
              <w:t>4.</w:t>
            </w:r>
          </w:p>
        </w:tc>
        <w:tc>
          <w:tcPr>
            <w:tcW w:w="2633" w:type="dxa"/>
          </w:tcPr>
          <w:p w14:paraId="4DBF0B53" w14:textId="300D2A5B" w:rsidR="00CA7EBE" w:rsidRPr="00A020EB" w:rsidRDefault="00CA7EBE" w:rsidP="006478F8">
            <w:pPr>
              <w:jc w:val="center"/>
              <w:rPr>
                <w:rFonts w:ascii="Arial" w:hAnsi="Arial" w:cs="Arial"/>
                <w:b/>
                <w:i/>
                <w:sz w:val="22"/>
                <w:szCs w:val="22"/>
              </w:rPr>
            </w:pPr>
            <w:r w:rsidRPr="00A020EB">
              <w:rPr>
                <w:rFonts w:ascii="Arial" w:hAnsi="Arial" w:cs="Arial"/>
                <w:b/>
                <w:i/>
                <w:sz w:val="22"/>
                <w:szCs w:val="22"/>
              </w:rPr>
              <w:t>Pilna aušinimo įrenginio vidinio agregato profilaktika</w:t>
            </w:r>
          </w:p>
        </w:tc>
        <w:tc>
          <w:tcPr>
            <w:tcW w:w="1272" w:type="dxa"/>
            <w:vMerge/>
            <w:tcBorders>
              <w:right w:val="single" w:sz="4" w:space="0" w:color="auto"/>
            </w:tcBorders>
            <w:vAlign w:val="center"/>
          </w:tcPr>
          <w:p w14:paraId="7E40367D"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007742EA" w14:textId="77777777" w:rsidR="00CA7EBE" w:rsidRPr="00A020EB" w:rsidRDefault="00CA7EBE" w:rsidP="006478F8">
            <w:pPr>
              <w:jc w:val="center"/>
              <w:rPr>
                <w:rFonts w:ascii="Arial" w:hAnsi="Arial" w:cs="Arial"/>
                <w:sz w:val="22"/>
                <w:szCs w:val="22"/>
              </w:rPr>
            </w:pPr>
          </w:p>
        </w:tc>
        <w:tc>
          <w:tcPr>
            <w:tcW w:w="1694" w:type="dxa"/>
            <w:vMerge/>
            <w:vAlign w:val="center"/>
          </w:tcPr>
          <w:p w14:paraId="7A4EB4E4" w14:textId="77777777" w:rsidR="00CA7EBE" w:rsidRPr="00A020EB" w:rsidRDefault="00CA7EBE" w:rsidP="006478F8">
            <w:pPr>
              <w:jc w:val="center"/>
              <w:rPr>
                <w:rFonts w:ascii="Arial" w:hAnsi="Arial" w:cs="Arial"/>
                <w:i/>
                <w:iCs/>
                <w:color w:val="FF0000"/>
                <w:sz w:val="22"/>
                <w:szCs w:val="22"/>
              </w:rPr>
            </w:pPr>
          </w:p>
        </w:tc>
      </w:tr>
      <w:tr w:rsidR="00CA7EBE" w:rsidRPr="00A020EB" w14:paraId="5061817F" w14:textId="77777777" w:rsidTr="00713061">
        <w:trPr>
          <w:trHeight w:val="20"/>
          <w:jc w:val="center"/>
        </w:trPr>
        <w:tc>
          <w:tcPr>
            <w:tcW w:w="1265" w:type="dxa"/>
          </w:tcPr>
          <w:p w14:paraId="4C1DF474" w14:textId="42ADAB75" w:rsidR="00CA7EBE" w:rsidRPr="00A020EB" w:rsidRDefault="00CA7EBE" w:rsidP="006478F8">
            <w:pPr>
              <w:ind w:firstLine="313"/>
              <w:rPr>
                <w:rFonts w:ascii="Arial" w:hAnsi="Arial" w:cs="Arial"/>
                <w:sz w:val="22"/>
                <w:szCs w:val="22"/>
              </w:rPr>
            </w:pPr>
            <w:r w:rsidRPr="00A020EB">
              <w:rPr>
                <w:rFonts w:ascii="Arial" w:hAnsi="Arial" w:cs="Arial"/>
                <w:sz w:val="22"/>
                <w:szCs w:val="22"/>
              </w:rPr>
              <w:t>4.1</w:t>
            </w:r>
          </w:p>
        </w:tc>
        <w:tc>
          <w:tcPr>
            <w:tcW w:w="2633" w:type="dxa"/>
          </w:tcPr>
          <w:p w14:paraId="3437DF15" w14:textId="2A66C12C" w:rsidR="00CA7EBE" w:rsidRPr="00A020EB" w:rsidRDefault="00CA7EBE" w:rsidP="00A342E3">
            <w:pPr>
              <w:rPr>
                <w:rFonts w:ascii="Arial" w:hAnsi="Arial" w:cs="Arial"/>
                <w:sz w:val="22"/>
                <w:szCs w:val="22"/>
              </w:rPr>
            </w:pPr>
            <w:r w:rsidRPr="00A020EB">
              <w:rPr>
                <w:rFonts w:ascii="Arial" w:hAnsi="Arial" w:cs="Arial"/>
                <w:sz w:val="22"/>
                <w:szCs w:val="22"/>
              </w:rPr>
              <w:t>drenažinio siurbliuko profilaktika</w:t>
            </w:r>
          </w:p>
        </w:tc>
        <w:tc>
          <w:tcPr>
            <w:tcW w:w="1272" w:type="dxa"/>
            <w:vMerge/>
            <w:tcBorders>
              <w:right w:val="single" w:sz="4" w:space="0" w:color="auto"/>
            </w:tcBorders>
            <w:vAlign w:val="center"/>
          </w:tcPr>
          <w:p w14:paraId="6E07C142"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3A8DF112" w14:textId="77777777" w:rsidR="00CA7EBE" w:rsidRPr="00A020EB" w:rsidRDefault="00CA7EBE" w:rsidP="006478F8">
            <w:pPr>
              <w:jc w:val="center"/>
              <w:rPr>
                <w:rFonts w:ascii="Arial" w:hAnsi="Arial" w:cs="Arial"/>
                <w:sz w:val="22"/>
                <w:szCs w:val="22"/>
              </w:rPr>
            </w:pPr>
          </w:p>
        </w:tc>
        <w:tc>
          <w:tcPr>
            <w:tcW w:w="1694" w:type="dxa"/>
            <w:vMerge/>
            <w:vAlign w:val="center"/>
          </w:tcPr>
          <w:p w14:paraId="72660F2F" w14:textId="77777777" w:rsidR="00CA7EBE" w:rsidRPr="00A020EB" w:rsidRDefault="00CA7EBE" w:rsidP="006478F8">
            <w:pPr>
              <w:jc w:val="center"/>
              <w:rPr>
                <w:rFonts w:ascii="Arial" w:hAnsi="Arial" w:cs="Arial"/>
                <w:i/>
                <w:iCs/>
                <w:color w:val="FF0000"/>
                <w:sz w:val="22"/>
                <w:szCs w:val="22"/>
              </w:rPr>
            </w:pPr>
          </w:p>
        </w:tc>
      </w:tr>
      <w:tr w:rsidR="00CA7EBE" w:rsidRPr="00A020EB" w14:paraId="486DB886" w14:textId="77777777" w:rsidTr="00713061">
        <w:trPr>
          <w:trHeight w:val="20"/>
          <w:jc w:val="center"/>
        </w:trPr>
        <w:tc>
          <w:tcPr>
            <w:tcW w:w="1265" w:type="dxa"/>
          </w:tcPr>
          <w:p w14:paraId="00E3D174" w14:textId="73A70632" w:rsidR="00CA7EBE" w:rsidRPr="00A020EB" w:rsidRDefault="00CA7EBE" w:rsidP="006478F8">
            <w:pPr>
              <w:ind w:firstLine="313"/>
              <w:rPr>
                <w:rFonts w:ascii="Arial" w:hAnsi="Arial" w:cs="Arial"/>
                <w:sz w:val="22"/>
                <w:szCs w:val="22"/>
              </w:rPr>
            </w:pPr>
            <w:r w:rsidRPr="00A020EB">
              <w:rPr>
                <w:rFonts w:ascii="Arial" w:hAnsi="Arial" w:cs="Arial"/>
                <w:sz w:val="22"/>
                <w:szCs w:val="22"/>
              </w:rPr>
              <w:t>4.2</w:t>
            </w:r>
          </w:p>
        </w:tc>
        <w:tc>
          <w:tcPr>
            <w:tcW w:w="2633" w:type="dxa"/>
          </w:tcPr>
          <w:p w14:paraId="3EE6F8BA" w14:textId="430D7439" w:rsidR="00CA7EBE" w:rsidRPr="00A020EB" w:rsidRDefault="00CA7EBE" w:rsidP="00A342E3">
            <w:pPr>
              <w:rPr>
                <w:rFonts w:ascii="Arial" w:hAnsi="Arial" w:cs="Arial"/>
                <w:sz w:val="22"/>
                <w:szCs w:val="22"/>
              </w:rPr>
            </w:pPr>
            <w:r w:rsidRPr="00A020EB">
              <w:rPr>
                <w:rFonts w:ascii="Arial" w:hAnsi="Arial" w:cs="Arial"/>
                <w:sz w:val="22"/>
                <w:szCs w:val="22"/>
              </w:rPr>
              <w:t xml:space="preserve">vamzdelių termoizoliacijos tikrinimas ir pataisymas </w:t>
            </w:r>
          </w:p>
        </w:tc>
        <w:tc>
          <w:tcPr>
            <w:tcW w:w="1272" w:type="dxa"/>
            <w:vMerge/>
            <w:tcBorders>
              <w:right w:val="single" w:sz="4" w:space="0" w:color="auto"/>
            </w:tcBorders>
            <w:vAlign w:val="center"/>
          </w:tcPr>
          <w:p w14:paraId="73B7B2D2"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69542A22" w14:textId="77777777" w:rsidR="00CA7EBE" w:rsidRPr="00A020EB" w:rsidRDefault="00CA7EBE" w:rsidP="006478F8">
            <w:pPr>
              <w:jc w:val="center"/>
              <w:rPr>
                <w:rFonts w:ascii="Arial" w:hAnsi="Arial" w:cs="Arial"/>
                <w:sz w:val="22"/>
                <w:szCs w:val="22"/>
              </w:rPr>
            </w:pPr>
          </w:p>
        </w:tc>
        <w:tc>
          <w:tcPr>
            <w:tcW w:w="1694" w:type="dxa"/>
            <w:vMerge/>
            <w:vAlign w:val="center"/>
          </w:tcPr>
          <w:p w14:paraId="5CE14054" w14:textId="77777777" w:rsidR="00CA7EBE" w:rsidRPr="00A020EB" w:rsidRDefault="00CA7EBE" w:rsidP="006478F8">
            <w:pPr>
              <w:jc w:val="center"/>
              <w:rPr>
                <w:rFonts w:ascii="Arial" w:hAnsi="Arial" w:cs="Arial"/>
                <w:i/>
                <w:iCs/>
                <w:color w:val="FF0000"/>
                <w:sz w:val="22"/>
                <w:szCs w:val="22"/>
              </w:rPr>
            </w:pPr>
          </w:p>
        </w:tc>
      </w:tr>
      <w:tr w:rsidR="00CA7EBE" w:rsidRPr="00A020EB" w14:paraId="7651CCA0" w14:textId="77777777" w:rsidTr="00713061">
        <w:trPr>
          <w:trHeight w:val="20"/>
          <w:jc w:val="center"/>
        </w:trPr>
        <w:tc>
          <w:tcPr>
            <w:tcW w:w="1265" w:type="dxa"/>
          </w:tcPr>
          <w:p w14:paraId="2DF164EC" w14:textId="351893AA" w:rsidR="00CA7EBE" w:rsidRPr="00A020EB" w:rsidRDefault="00CA7EBE" w:rsidP="006478F8">
            <w:pPr>
              <w:ind w:firstLine="313"/>
              <w:rPr>
                <w:rFonts w:ascii="Arial" w:hAnsi="Arial" w:cs="Arial"/>
                <w:sz w:val="22"/>
                <w:szCs w:val="22"/>
              </w:rPr>
            </w:pPr>
            <w:r w:rsidRPr="00A020EB">
              <w:rPr>
                <w:rFonts w:ascii="Arial" w:hAnsi="Arial" w:cs="Arial"/>
                <w:sz w:val="22"/>
                <w:szCs w:val="22"/>
              </w:rPr>
              <w:t>4.3</w:t>
            </w:r>
          </w:p>
        </w:tc>
        <w:tc>
          <w:tcPr>
            <w:tcW w:w="2633" w:type="dxa"/>
          </w:tcPr>
          <w:p w14:paraId="20B97F5D" w14:textId="7630943B" w:rsidR="00CA7EBE" w:rsidRPr="00A020EB" w:rsidRDefault="00CA7EBE" w:rsidP="00A342E3">
            <w:pPr>
              <w:rPr>
                <w:rFonts w:ascii="Arial" w:hAnsi="Arial" w:cs="Arial"/>
                <w:sz w:val="22"/>
                <w:szCs w:val="22"/>
              </w:rPr>
            </w:pPr>
            <w:r w:rsidRPr="00A020EB">
              <w:rPr>
                <w:rFonts w:ascii="Arial" w:hAnsi="Arial" w:cs="Arial"/>
                <w:sz w:val="22"/>
                <w:szCs w:val="22"/>
              </w:rPr>
              <w:t>vidinio agregato išardymas ir išvalymas</w:t>
            </w:r>
          </w:p>
        </w:tc>
        <w:tc>
          <w:tcPr>
            <w:tcW w:w="1272" w:type="dxa"/>
            <w:vMerge/>
            <w:tcBorders>
              <w:right w:val="single" w:sz="4" w:space="0" w:color="auto"/>
            </w:tcBorders>
            <w:vAlign w:val="center"/>
          </w:tcPr>
          <w:p w14:paraId="51D8B669"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01DAB8DC" w14:textId="77777777" w:rsidR="00CA7EBE" w:rsidRPr="00A020EB" w:rsidRDefault="00CA7EBE" w:rsidP="006478F8">
            <w:pPr>
              <w:jc w:val="center"/>
              <w:rPr>
                <w:rFonts w:ascii="Arial" w:hAnsi="Arial" w:cs="Arial"/>
                <w:sz w:val="22"/>
                <w:szCs w:val="22"/>
              </w:rPr>
            </w:pPr>
          </w:p>
        </w:tc>
        <w:tc>
          <w:tcPr>
            <w:tcW w:w="1694" w:type="dxa"/>
            <w:vMerge/>
            <w:vAlign w:val="center"/>
          </w:tcPr>
          <w:p w14:paraId="3EF273D0" w14:textId="77777777" w:rsidR="00CA7EBE" w:rsidRPr="00A020EB" w:rsidRDefault="00CA7EBE" w:rsidP="006478F8">
            <w:pPr>
              <w:jc w:val="center"/>
              <w:rPr>
                <w:rFonts w:ascii="Arial" w:hAnsi="Arial" w:cs="Arial"/>
                <w:i/>
                <w:iCs/>
                <w:color w:val="FF0000"/>
                <w:sz w:val="22"/>
                <w:szCs w:val="22"/>
              </w:rPr>
            </w:pPr>
          </w:p>
        </w:tc>
      </w:tr>
      <w:tr w:rsidR="00CA7EBE" w:rsidRPr="00A020EB" w14:paraId="41C97153" w14:textId="77777777" w:rsidTr="00713061">
        <w:trPr>
          <w:trHeight w:val="20"/>
          <w:jc w:val="center"/>
        </w:trPr>
        <w:tc>
          <w:tcPr>
            <w:tcW w:w="1265" w:type="dxa"/>
          </w:tcPr>
          <w:p w14:paraId="41709CBC" w14:textId="3FC5969A" w:rsidR="00CA7EBE" w:rsidRPr="00A020EB" w:rsidRDefault="00CA7EBE" w:rsidP="006478F8">
            <w:pPr>
              <w:ind w:firstLine="313"/>
              <w:rPr>
                <w:rFonts w:ascii="Arial" w:hAnsi="Arial" w:cs="Arial"/>
                <w:sz w:val="22"/>
                <w:szCs w:val="22"/>
              </w:rPr>
            </w:pPr>
            <w:r w:rsidRPr="00A020EB">
              <w:rPr>
                <w:rFonts w:ascii="Arial" w:hAnsi="Arial" w:cs="Arial"/>
                <w:sz w:val="22"/>
                <w:szCs w:val="22"/>
              </w:rPr>
              <w:t>4.4</w:t>
            </w:r>
          </w:p>
        </w:tc>
        <w:tc>
          <w:tcPr>
            <w:tcW w:w="2633" w:type="dxa"/>
          </w:tcPr>
          <w:p w14:paraId="1839BBBB" w14:textId="6767FBAF" w:rsidR="00CA7EBE" w:rsidRPr="00A020EB" w:rsidRDefault="00CA7EBE" w:rsidP="00A342E3">
            <w:pPr>
              <w:rPr>
                <w:rFonts w:ascii="Arial" w:hAnsi="Arial" w:cs="Arial"/>
                <w:sz w:val="22"/>
                <w:szCs w:val="22"/>
              </w:rPr>
            </w:pPr>
            <w:r w:rsidRPr="00A020EB">
              <w:rPr>
                <w:rFonts w:ascii="Arial" w:hAnsi="Arial" w:cs="Arial"/>
                <w:sz w:val="22"/>
                <w:szCs w:val="22"/>
              </w:rPr>
              <w:t>oro filtrų išvalymas/keitimas (filtrus pateikia Užsakovas)</w:t>
            </w:r>
          </w:p>
        </w:tc>
        <w:tc>
          <w:tcPr>
            <w:tcW w:w="1272" w:type="dxa"/>
            <w:vMerge/>
            <w:tcBorders>
              <w:right w:val="single" w:sz="4" w:space="0" w:color="auto"/>
            </w:tcBorders>
            <w:vAlign w:val="center"/>
          </w:tcPr>
          <w:p w14:paraId="2DF7335C"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7F7A284F" w14:textId="77777777" w:rsidR="00CA7EBE" w:rsidRPr="00A020EB" w:rsidRDefault="00CA7EBE" w:rsidP="006478F8">
            <w:pPr>
              <w:jc w:val="center"/>
              <w:rPr>
                <w:rFonts w:ascii="Arial" w:hAnsi="Arial" w:cs="Arial"/>
                <w:sz w:val="22"/>
                <w:szCs w:val="22"/>
              </w:rPr>
            </w:pPr>
          </w:p>
        </w:tc>
        <w:tc>
          <w:tcPr>
            <w:tcW w:w="1694" w:type="dxa"/>
            <w:vMerge/>
            <w:vAlign w:val="center"/>
          </w:tcPr>
          <w:p w14:paraId="0C696161" w14:textId="77777777" w:rsidR="00CA7EBE" w:rsidRPr="00A020EB" w:rsidRDefault="00CA7EBE" w:rsidP="006478F8">
            <w:pPr>
              <w:jc w:val="center"/>
              <w:rPr>
                <w:rFonts w:ascii="Arial" w:hAnsi="Arial" w:cs="Arial"/>
                <w:i/>
                <w:iCs/>
                <w:color w:val="FF0000"/>
                <w:sz w:val="22"/>
                <w:szCs w:val="22"/>
              </w:rPr>
            </w:pPr>
          </w:p>
        </w:tc>
      </w:tr>
      <w:tr w:rsidR="00CA7EBE" w:rsidRPr="00A020EB" w14:paraId="6964EF17" w14:textId="77777777" w:rsidTr="00713061">
        <w:trPr>
          <w:trHeight w:val="20"/>
          <w:jc w:val="center"/>
        </w:trPr>
        <w:tc>
          <w:tcPr>
            <w:tcW w:w="1265" w:type="dxa"/>
          </w:tcPr>
          <w:p w14:paraId="2D658DF7" w14:textId="286A8A9B" w:rsidR="00CA7EBE" w:rsidRPr="00A020EB" w:rsidRDefault="00CA7EBE" w:rsidP="006478F8">
            <w:pPr>
              <w:ind w:firstLine="313"/>
              <w:rPr>
                <w:rFonts w:ascii="Arial" w:hAnsi="Arial" w:cs="Arial"/>
                <w:sz w:val="22"/>
                <w:szCs w:val="22"/>
              </w:rPr>
            </w:pPr>
            <w:r w:rsidRPr="00A020EB">
              <w:rPr>
                <w:rFonts w:ascii="Arial" w:hAnsi="Arial" w:cs="Arial"/>
                <w:sz w:val="22"/>
                <w:szCs w:val="22"/>
              </w:rPr>
              <w:lastRenderedPageBreak/>
              <w:t>4.5</w:t>
            </w:r>
          </w:p>
        </w:tc>
        <w:tc>
          <w:tcPr>
            <w:tcW w:w="2633" w:type="dxa"/>
          </w:tcPr>
          <w:p w14:paraId="2C041406" w14:textId="461BA5E4" w:rsidR="00CA7EBE" w:rsidRPr="00A020EB" w:rsidRDefault="00CA7EBE" w:rsidP="00A342E3">
            <w:pPr>
              <w:rPr>
                <w:rFonts w:ascii="Arial" w:hAnsi="Arial" w:cs="Arial"/>
                <w:sz w:val="22"/>
                <w:szCs w:val="22"/>
              </w:rPr>
            </w:pPr>
            <w:r w:rsidRPr="00A020EB">
              <w:rPr>
                <w:rFonts w:ascii="Arial" w:hAnsi="Arial" w:cs="Arial"/>
                <w:sz w:val="22"/>
                <w:szCs w:val="22"/>
              </w:rPr>
              <w:t>elektrinės dalies techninė apžiūra (el. kontaktų paveržimas, laidų izoliacijos išorinė apžiūra)</w:t>
            </w:r>
          </w:p>
        </w:tc>
        <w:tc>
          <w:tcPr>
            <w:tcW w:w="1272" w:type="dxa"/>
            <w:vMerge/>
            <w:tcBorders>
              <w:right w:val="single" w:sz="4" w:space="0" w:color="auto"/>
            </w:tcBorders>
            <w:vAlign w:val="center"/>
          </w:tcPr>
          <w:p w14:paraId="7547FF39"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6617158E" w14:textId="77777777" w:rsidR="00CA7EBE" w:rsidRPr="00A020EB" w:rsidRDefault="00CA7EBE" w:rsidP="006478F8">
            <w:pPr>
              <w:jc w:val="center"/>
              <w:rPr>
                <w:rFonts w:ascii="Arial" w:hAnsi="Arial" w:cs="Arial"/>
                <w:sz w:val="22"/>
                <w:szCs w:val="22"/>
              </w:rPr>
            </w:pPr>
          </w:p>
        </w:tc>
        <w:tc>
          <w:tcPr>
            <w:tcW w:w="1694" w:type="dxa"/>
            <w:vMerge/>
            <w:vAlign w:val="center"/>
          </w:tcPr>
          <w:p w14:paraId="1EA2DF80" w14:textId="77777777" w:rsidR="00CA7EBE" w:rsidRPr="00A020EB" w:rsidRDefault="00CA7EBE" w:rsidP="006478F8">
            <w:pPr>
              <w:jc w:val="center"/>
              <w:rPr>
                <w:rFonts w:ascii="Arial" w:hAnsi="Arial" w:cs="Arial"/>
                <w:i/>
                <w:iCs/>
                <w:color w:val="FF0000"/>
                <w:sz w:val="22"/>
                <w:szCs w:val="22"/>
              </w:rPr>
            </w:pPr>
          </w:p>
        </w:tc>
      </w:tr>
      <w:tr w:rsidR="00CA7EBE" w:rsidRPr="00A020EB" w14:paraId="57081DF6" w14:textId="77777777" w:rsidTr="00713061">
        <w:trPr>
          <w:trHeight w:val="20"/>
          <w:jc w:val="center"/>
        </w:trPr>
        <w:tc>
          <w:tcPr>
            <w:tcW w:w="1265" w:type="dxa"/>
          </w:tcPr>
          <w:p w14:paraId="4FB65B4E" w14:textId="335C6943" w:rsidR="00CA7EBE" w:rsidRPr="00A020EB" w:rsidRDefault="00CA7EBE" w:rsidP="006478F8">
            <w:pPr>
              <w:ind w:firstLine="313"/>
              <w:rPr>
                <w:rFonts w:ascii="Arial" w:hAnsi="Arial" w:cs="Arial"/>
                <w:sz w:val="22"/>
                <w:szCs w:val="22"/>
              </w:rPr>
            </w:pPr>
            <w:r w:rsidRPr="00A020EB">
              <w:rPr>
                <w:rFonts w:ascii="Arial" w:hAnsi="Arial" w:cs="Arial"/>
                <w:sz w:val="22"/>
                <w:szCs w:val="22"/>
              </w:rPr>
              <w:t>4.6</w:t>
            </w:r>
          </w:p>
        </w:tc>
        <w:tc>
          <w:tcPr>
            <w:tcW w:w="2633" w:type="dxa"/>
          </w:tcPr>
          <w:p w14:paraId="21D9A025" w14:textId="2DB7E5B5" w:rsidR="00CA7EBE" w:rsidRPr="00A020EB" w:rsidRDefault="00CA7EBE" w:rsidP="00A342E3">
            <w:pPr>
              <w:rPr>
                <w:rFonts w:ascii="Arial" w:hAnsi="Arial" w:cs="Arial"/>
                <w:sz w:val="22"/>
                <w:szCs w:val="22"/>
              </w:rPr>
            </w:pPr>
            <w:r w:rsidRPr="00A020EB">
              <w:rPr>
                <w:rFonts w:ascii="Arial" w:hAnsi="Arial" w:cs="Arial"/>
                <w:sz w:val="22"/>
                <w:szCs w:val="22"/>
              </w:rPr>
              <w:t>darbo režimų patikrinimas</w:t>
            </w:r>
          </w:p>
        </w:tc>
        <w:tc>
          <w:tcPr>
            <w:tcW w:w="1272" w:type="dxa"/>
            <w:vMerge/>
            <w:tcBorders>
              <w:right w:val="single" w:sz="4" w:space="0" w:color="auto"/>
            </w:tcBorders>
            <w:vAlign w:val="center"/>
          </w:tcPr>
          <w:p w14:paraId="48EB820A"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0DE88457" w14:textId="77777777" w:rsidR="00CA7EBE" w:rsidRPr="00A020EB" w:rsidRDefault="00CA7EBE" w:rsidP="006478F8">
            <w:pPr>
              <w:jc w:val="center"/>
              <w:rPr>
                <w:rFonts w:ascii="Arial" w:hAnsi="Arial" w:cs="Arial"/>
                <w:sz w:val="22"/>
                <w:szCs w:val="22"/>
              </w:rPr>
            </w:pPr>
          </w:p>
        </w:tc>
        <w:tc>
          <w:tcPr>
            <w:tcW w:w="1694" w:type="dxa"/>
            <w:vMerge/>
            <w:vAlign w:val="center"/>
          </w:tcPr>
          <w:p w14:paraId="2C29B4C1" w14:textId="77777777" w:rsidR="00CA7EBE" w:rsidRPr="00A020EB" w:rsidRDefault="00CA7EBE" w:rsidP="006478F8">
            <w:pPr>
              <w:jc w:val="center"/>
              <w:rPr>
                <w:rFonts w:ascii="Arial" w:hAnsi="Arial" w:cs="Arial"/>
                <w:i/>
                <w:iCs/>
                <w:color w:val="FF0000"/>
                <w:sz w:val="22"/>
                <w:szCs w:val="22"/>
              </w:rPr>
            </w:pPr>
          </w:p>
        </w:tc>
      </w:tr>
      <w:tr w:rsidR="00CA7EBE" w:rsidRPr="00A020EB" w14:paraId="76747E0E" w14:textId="77777777" w:rsidTr="00713061">
        <w:trPr>
          <w:trHeight w:val="20"/>
          <w:jc w:val="center"/>
        </w:trPr>
        <w:tc>
          <w:tcPr>
            <w:tcW w:w="1265" w:type="dxa"/>
          </w:tcPr>
          <w:p w14:paraId="7E4B78E8" w14:textId="2AAF67D3" w:rsidR="00CA7EBE" w:rsidRPr="00A020EB" w:rsidRDefault="00CA7EBE" w:rsidP="006478F8">
            <w:pPr>
              <w:ind w:firstLine="313"/>
              <w:rPr>
                <w:rFonts w:ascii="Arial" w:hAnsi="Arial" w:cs="Arial"/>
                <w:sz w:val="22"/>
                <w:szCs w:val="22"/>
              </w:rPr>
            </w:pPr>
            <w:r w:rsidRPr="00A020EB">
              <w:rPr>
                <w:rFonts w:ascii="Arial" w:hAnsi="Arial" w:cs="Arial"/>
                <w:sz w:val="22"/>
                <w:szCs w:val="22"/>
              </w:rPr>
              <w:t>4.7</w:t>
            </w:r>
          </w:p>
        </w:tc>
        <w:tc>
          <w:tcPr>
            <w:tcW w:w="2633" w:type="dxa"/>
          </w:tcPr>
          <w:p w14:paraId="306A50F2" w14:textId="02F42E58" w:rsidR="00CA7EBE" w:rsidRPr="00A020EB" w:rsidRDefault="00CA7EBE" w:rsidP="00A342E3">
            <w:pPr>
              <w:rPr>
                <w:rFonts w:ascii="Arial" w:hAnsi="Arial" w:cs="Arial"/>
                <w:sz w:val="22"/>
                <w:szCs w:val="22"/>
              </w:rPr>
            </w:pPr>
            <w:r w:rsidRPr="00A020EB">
              <w:rPr>
                <w:rFonts w:ascii="Arial" w:hAnsi="Arial" w:cs="Arial"/>
                <w:sz w:val="22"/>
                <w:szCs w:val="22"/>
              </w:rPr>
              <w:t>vandens kondensato nutekėjimo sistemos patikrinimas ir išvalymas</w:t>
            </w:r>
          </w:p>
        </w:tc>
        <w:tc>
          <w:tcPr>
            <w:tcW w:w="1272" w:type="dxa"/>
            <w:vMerge/>
            <w:tcBorders>
              <w:right w:val="single" w:sz="4" w:space="0" w:color="auto"/>
            </w:tcBorders>
            <w:vAlign w:val="center"/>
          </w:tcPr>
          <w:p w14:paraId="77848F06"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336FC800" w14:textId="77777777" w:rsidR="00CA7EBE" w:rsidRPr="00A020EB" w:rsidRDefault="00CA7EBE" w:rsidP="006478F8">
            <w:pPr>
              <w:jc w:val="center"/>
              <w:rPr>
                <w:rFonts w:ascii="Arial" w:hAnsi="Arial" w:cs="Arial"/>
                <w:sz w:val="22"/>
                <w:szCs w:val="22"/>
              </w:rPr>
            </w:pPr>
          </w:p>
        </w:tc>
        <w:tc>
          <w:tcPr>
            <w:tcW w:w="1694" w:type="dxa"/>
            <w:vMerge/>
            <w:vAlign w:val="center"/>
          </w:tcPr>
          <w:p w14:paraId="6258745A" w14:textId="77777777" w:rsidR="00CA7EBE" w:rsidRPr="00A020EB" w:rsidRDefault="00CA7EBE" w:rsidP="006478F8">
            <w:pPr>
              <w:jc w:val="center"/>
              <w:rPr>
                <w:rFonts w:ascii="Arial" w:hAnsi="Arial" w:cs="Arial"/>
                <w:i/>
                <w:iCs/>
                <w:color w:val="FF0000"/>
                <w:sz w:val="22"/>
                <w:szCs w:val="22"/>
              </w:rPr>
            </w:pPr>
          </w:p>
        </w:tc>
      </w:tr>
      <w:tr w:rsidR="00CA7EBE" w:rsidRPr="00A020EB" w14:paraId="0D81A8C8" w14:textId="77777777" w:rsidTr="00713061">
        <w:trPr>
          <w:trHeight w:val="20"/>
          <w:jc w:val="center"/>
        </w:trPr>
        <w:tc>
          <w:tcPr>
            <w:tcW w:w="1265" w:type="dxa"/>
          </w:tcPr>
          <w:p w14:paraId="48EA1227" w14:textId="68878A69" w:rsidR="00CA7EBE" w:rsidRPr="00A020EB" w:rsidRDefault="00CA7EBE" w:rsidP="006478F8">
            <w:pPr>
              <w:ind w:firstLine="313"/>
              <w:rPr>
                <w:rFonts w:ascii="Arial" w:hAnsi="Arial" w:cs="Arial"/>
                <w:sz w:val="22"/>
                <w:szCs w:val="22"/>
              </w:rPr>
            </w:pPr>
            <w:r w:rsidRPr="00A020EB">
              <w:rPr>
                <w:rFonts w:ascii="Arial" w:hAnsi="Arial" w:cs="Arial"/>
                <w:sz w:val="22"/>
                <w:szCs w:val="22"/>
              </w:rPr>
              <w:t>4.8</w:t>
            </w:r>
          </w:p>
        </w:tc>
        <w:tc>
          <w:tcPr>
            <w:tcW w:w="2633" w:type="dxa"/>
          </w:tcPr>
          <w:p w14:paraId="56C74DB0" w14:textId="6CA2946C" w:rsidR="00CA7EBE" w:rsidRPr="00A020EB" w:rsidRDefault="00CA7EBE" w:rsidP="00A342E3">
            <w:pPr>
              <w:rPr>
                <w:rFonts w:ascii="Arial" w:hAnsi="Arial" w:cs="Arial"/>
                <w:sz w:val="22"/>
                <w:szCs w:val="22"/>
              </w:rPr>
            </w:pPr>
            <w:r w:rsidRPr="00A020EB">
              <w:rPr>
                <w:rFonts w:ascii="Arial" w:hAnsi="Arial" w:cs="Arial"/>
                <w:sz w:val="22"/>
                <w:szCs w:val="22"/>
              </w:rPr>
              <w:t>oro kondicionieriaus diagnostika</w:t>
            </w:r>
          </w:p>
        </w:tc>
        <w:tc>
          <w:tcPr>
            <w:tcW w:w="1272" w:type="dxa"/>
            <w:vMerge/>
            <w:tcBorders>
              <w:right w:val="single" w:sz="4" w:space="0" w:color="auto"/>
            </w:tcBorders>
            <w:vAlign w:val="center"/>
          </w:tcPr>
          <w:p w14:paraId="07F7C2A5"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46F2E77E" w14:textId="77777777" w:rsidR="00CA7EBE" w:rsidRPr="00A020EB" w:rsidRDefault="00CA7EBE" w:rsidP="006478F8">
            <w:pPr>
              <w:jc w:val="center"/>
              <w:rPr>
                <w:rFonts w:ascii="Arial" w:hAnsi="Arial" w:cs="Arial"/>
                <w:sz w:val="22"/>
                <w:szCs w:val="22"/>
              </w:rPr>
            </w:pPr>
          </w:p>
        </w:tc>
        <w:tc>
          <w:tcPr>
            <w:tcW w:w="1694" w:type="dxa"/>
            <w:vMerge/>
            <w:vAlign w:val="center"/>
          </w:tcPr>
          <w:p w14:paraId="6FA7A569" w14:textId="77777777" w:rsidR="00CA7EBE" w:rsidRPr="00A020EB" w:rsidRDefault="00CA7EBE" w:rsidP="006478F8">
            <w:pPr>
              <w:jc w:val="center"/>
              <w:rPr>
                <w:rFonts w:ascii="Arial" w:hAnsi="Arial" w:cs="Arial"/>
                <w:i/>
                <w:iCs/>
                <w:color w:val="FF0000"/>
                <w:sz w:val="22"/>
                <w:szCs w:val="22"/>
              </w:rPr>
            </w:pPr>
          </w:p>
        </w:tc>
      </w:tr>
      <w:tr w:rsidR="00CA7EBE" w:rsidRPr="00A020EB" w14:paraId="7B20FA46" w14:textId="77777777" w:rsidTr="00713061">
        <w:trPr>
          <w:trHeight w:val="20"/>
          <w:jc w:val="center"/>
        </w:trPr>
        <w:tc>
          <w:tcPr>
            <w:tcW w:w="1265" w:type="dxa"/>
          </w:tcPr>
          <w:p w14:paraId="492D92DD" w14:textId="6E4A78BD" w:rsidR="00CA7EBE" w:rsidRPr="00A020EB" w:rsidRDefault="00CA7EBE" w:rsidP="006478F8">
            <w:pPr>
              <w:ind w:firstLine="313"/>
              <w:rPr>
                <w:rFonts w:ascii="Arial" w:hAnsi="Arial" w:cs="Arial"/>
                <w:sz w:val="22"/>
                <w:szCs w:val="22"/>
              </w:rPr>
            </w:pPr>
            <w:r w:rsidRPr="00A020EB">
              <w:rPr>
                <w:rFonts w:ascii="Arial" w:hAnsi="Arial" w:cs="Arial"/>
                <w:sz w:val="22"/>
                <w:szCs w:val="22"/>
              </w:rPr>
              <w:t>4.9</w:t>
            </w:r>
          </w:p>
        </w:tc>
        <w:tc>
          <w:tcPr>
            <w:tcW w:w="2633" w:type="dxa"/>
          </w:tcPr>
          <w:p w14:paraId="7467F828" w14:textId="3424E4C1" w:rsidR="00CA7EBE" w:rsidRPr="00A020EB" w:rsidRDefault="00CA7EBE" w:rsidP="00A342E3">
            <w:pPr>
              <w:rPr>
                <w:rFonts w:ascii="Arial" w:hAnsi="Arial" w:cs="Arial"/>
                <w:sz w:val="22"/>
                <w:szCs w:val="22"/>
              </w:rPr>
            </w:pPr>
            <w:r w:rsidRPr="00A020EB">
              <w:rPr>
                <w:rFonts w:ascii="Arial" w:hAnsi="Arial" w:cs="Arial"/>
                <w:sz w:val="22"/>
                <w:szCs w:val="22"/>
              </w:rPr>
              <w:t>automatikos veikimo ir programavimo patikrinimas, parametrų reguliavimas ir analizė</w:t>
            </w:r>
          </w:p>
        </w:tc>
        <w:tc>
          <w:tcPr>
            <w:tcW w:w="1272" w:type="dxa"/>
            <w:vMerge/>
            <w:tcBorders>
              <w:right w:val="single" w:sz="4" w:space="0" w:color="auto"/>
            </w:tcBorders>
            <w:vAlign w:val="center"/>
          </w:tcPr>
          <w:p w14:paraId="705AD49D" w14:textId="77777777" w:rsidR="00CA7EBE" w:rsidRPr="00A020EB" w:rsidRDefault="00CA7EBE" w:rsidP="006478F8">
            <w:pPr>
              <w:jc w:val="center"/>
              <w:rPr>
                <w:rFonts w:ascii="Arial" w:hAnsi="Arial" w:cs="Arial"/>
                <w:sz w:val="22"/>
                <w:szCs w:val="22"/>
              </w:rPr>
            </w:pPr>
          </w:p>
        </w:tc>
        <w:tc>
          <w:tcPr>
            <w:tcW w:w="1150" w:type="dxa"/>
            <w:vMerge/>
            <w:tcBorders>
              <w:left w:val="single" w:sz="4" w:space="0" w:color="auto"/>
            </w:tcBorders>
            <w:vAlign w:val="center"/>
          </w:tcPr>
          <w:p w14:paraId="679B7B20" w14:textId="77777777" w:rsidR="00CA7EBE" w:rsidRPr="00A020EB" w:rsidRDefault="00CA7EBE" w:rsidP="006478F8">
            <w:pPr>
              <w:jc w:val="center"/>
              <w:rPr>
                <w:rFonts w:ascii="Arial" w:hAnsi="Arial" w:cs="Arial"/>
                <w:sz w:val="22"/>
                <w:szCs w:val="22"/>
              </w:rPr>
            </w:pPr>
          </w:p>
        </w:tc>
        <w:tc>
          <w:tcPr>
            <w:tcW w:w="1694" w:type="dxa"/>
            <w:vMerge/>
            <w:vAlign w:val="center"/>
          </w:tcPr>
          <w:p w14:paraId="52CF70A3" w14:textId="77777777" w:rsidR="00CA7EBE" w:rsidRPr="00A020EB" w:rsidRDefault="00CA7EBE" w:rsidP="006478F8">
            <w:pPr>
              <w:jc w:val="center"/>
              <w:rPr>
                <w:rFonts w:ascii="Arial" w:hAnsi="Arial" w:cs="Arial"/>
                <w:i/>
                <w:iCs/>
                <w:color w:val="FF0000"/>
                <w:sz w:val="22"/>
                <w:szCs w:val="22"/>
              </w:rPr>
            </w:pPr>
          </w:p>
        </w:tc>
      </w:tr>
      <w:tr w:rsidR="00CA7EBE" w:rsidRPr="00A020EB" w14:paraId="6CA1DC08" w14:textId="77777777" w:rsidTr="00713061">
        <w:trPr>
          <w:trHeight w:val="20"/>
          <w:jc w:val="center"/>
        </w:trPr>
        <w:tc>
          <w:tcPr>
            <w:tcW w:w="1265" w:type="dxa"/>
          </w:tcPr>
          <w:p w14:paraId="6BB4A414" w14:textId="4966A2C7" w:rsidR="00CA7EBE" w:rsidRPr="00A020EB" w:rsidRDefault="00CA7EBE" w:rsidP="00E90874">
            <w:pPr>
              <w:ind w:firstLine="313"/>
              <w:rPr>
                <w:rFonts w:ascii="Arial" w:hAnsi="Arial" w:cs="Arial"/>
                <w:sz w:val="22"/>
                <w:szCs w:val="22"/>
              </w:rPr>
            </w:pPr>
            <w:r w:rsidRPr="00A020EB">
              <w:rPr>
                <w:rFonts w:ascii="Arial" w:hAnsi="Arial" w:cs="Arial"/>
                <w:sz w:val="22"/>
                <w:szCs w:val="22"/>
              </w:rPr>
              <w:t>4.10</w:t>
            </w:r>
          </w:p>
        </w:tc>
        <w:tc>
          <w:tcPr>
            <w:tcW w:w="2633" w:type="dxa"/>
          </w:tcPr>
          <w:p w14:paraId="0C077BCB" w14:textId="631A16BC" w:rsidR="00CA7EBE" w:rsidRPr="00A020EB" w:rsidRDefault="00CA7EBE" w:rsidP="00E90874">
            <w:pPr>
              <w:rPr>
                <w:rFonts w:ascii="Arial" w:hAnsi="Arial" w:cs="Arial"/>
                <w:sz w:val="22"/>
                <w:szCs w:val="22"/>
              </w:rPr>
            </w:pPr>
            <w:r w:rsidRPr="00A020EB">
              <w:rPr>
                <w:rFonts w:ascii="Arial" w:hAnsi="Arial" w:cs="Arial"/>
                <w:sz w:val="22"/>
                <w:szCs w:val="22"/>
              </w:rPr>
              <w:t>įrangos valymas</w:t>
            </w:r>
          </w:p>
        </w:tc>
        <w:tc>
          <w:tcPr>
            <w:tcW w:w="1272" w:type="dxa"/>
            <w:vMerge/>
            <w:tcBorders>
              <w:right w:val="single" w:sz="4" w:space="0" w:color="auto"/>
            </w:tcBorders>
            <w:vAlign w:val="center"/>
          </w:tcPr>
          <w:p w14:paraId="1F471884" w14:textId="77777777" w:rsidR="00CA7EBE" w:rsidRPr="00A020EB" w:rsidRDefault="00CA7EBE" w:rsidP="00E90874">
            <w:pPr>
              <w:jc w:val="center"/>
              <w:rPr>
                <w:rFonts w:ascii="Arial" w:hAnsi="Arial" w:cs="Arial"/>
                <w:sz w:val="22"/>
                <w:szCs w:val="22"/>
              </w:rPr>
            </w:pPr>
          </w:p>
        </w:tc>
        <w:tc>
          <w:tcPr>
            <w:tcW w:w="1150" w:type="dxa"/>
            <w:vMerge/>
            <w:tcBorders>
              <w:left w:val="single" w:sz="4" w:space="0" w:color="auto"/>
            </w:tcBorders>
            <w:vAlign w:val="center"/>
          </w:tcPr>
          <w:p w14:paraId="058446C4" w14:textId="77777777" w:rsidR="00CA7EBE" w:rsidRPr="00A020EB" w:rsidRDefault="00CA7EBE" w:rsidP="00E90874">
            <w:pPr>
              <w:jc w:val="center"/>
              <w:rPr>
                <w:rFonts w:ascii="Arial" w:hAnsi="Arial" w:cs="Arial"/>
                <w:sz w:val="22"/>
                <w:szCs w:val="22"/>
              </w:rPr>
            </w:pPr>
          </w:p>
        </w:tc>
        <w:tc>
          <w:tcPr>
            <w:tcW w:w="1694" w:type="dxa"/>
            <w:vMerge/>
            <w:vAlign w:val="center"/>
          </w:tcPr>
          <w:p w14:paraId="3E9B7344" w14:textId="77777777" w:rsidR="00CA7EBE" w:rsidRPr="00A020EB" w:rsidRDefault="00CA7EBE" w:rsidP="00E90874">
            <w:pPr>
              <w:jc w:val="center"/>
              <w:rPr>
                <w:rFonts w:ascii="Arial" w:hAnsi="Arial" w:cs="Arial"/>
                <w:i/>
                <w:iCs/>
                <w:color w:val="FF0000"/>
                <w:sz w:val="22"/>
                <w:szCs w:val="22"/>
              </w:rPr>
            </w:pPr>
          </w:p>
        </w:tc>
      </w:tr>
      <w:tr w:rsidR="00CA7EBE" w:rsidRPr="00A020EB" w14:paraId="359C84FE" w14:textId="77777777" w:rsidTr="00713061">
        <w:trPr>
          <w:trHeight w:val="20"/>
          <w:jc w:val="center"/>
        </w:trPr>
        <w:tc>
          <w:tcPr>
            <w:tcW w:w="1265" w:type="dxa"/>
          </w:tcPr>
          <w:p w14:paraId="6C93CA7D" w14:textId="3FD8BCE2" w:rsidR="00CA7EBE" w:rsidRPr="00A020EB" w:rsidRDefault="00CA7EBE" w:rsidP="00E90874">
            <w:pPr>
              <w:ind w:firstLine="313"/>
              <w:rPr>
                <w:rFonts w:ascii="Arial" w:hAnsi="Arial" w:cs="Arial"/>
                <w:sz w:val="22"/>
                <w:szCs w:val="22"/>
              </w:rPr>
            </w:pPr>
          </w:p>
        </w:tc>
        <w:tc>
          <w:tcPr>
            <w:tcW w:w="2633" w:type="dxa"/>
          </w:tcPr>
          <w:p w14:paraId="7CCC0BB4" w14:textId="2651DD4F" w:rsidR="00CA7EBE" w:rsidRPr="00C718C3" w:rsidRDefault="00CA7EBE" w:rsidP="00E90874">
            <w:pPr>
              <w:rPr>
                <w:rFonts w:ascii="Arial" w:hAnsi="Arial" w:cs="Arial"/>
                <w:b/>
                <w:bCs/>
                <w:i/>
                <w:iCs/>
                <w:sz w:val="22"/>
                <w:szCs w:val="22"/>
              </w:rPr>
            </w:pPr>
            <w:r w:rsidRPr="00C718C3">
              <w:rPr>
                <w:rFonts w:ascii="Arial" w:hAnsi="Arial" w:cs="Arial"/>
                <w:b/>
                <w:i/>
              </w:rPr>
              <w:t>Vėsinimo įrenginių remonto Paslaugos</w:t>
            </w:r>
          </w:p>
        </w:tc>
        <w:tc>
          <w:tcPr>
            <w:tcW w:w="1272" w:type="dxa"/>
            <w:vMerge/>
            <w:tcBorders>
              <w:right w:val="single" w:sz="4" w:space="0" w:color="auto"/>
            </w:tcBorders>
            <w:vAlign w:val="center"/>
          </w:tcPr>
          <w:p w14:paraId="395ADA5A" w14:textId="77777777" w:rsidR="00CA7EBE" w:rsidRPr="00A020EB" w:rsidRDefault="00CA7EBE" w:rsidP="00E90874">
            <w:pPr>
              <w:jc w:val="center"/>
              <w:rPr>
                <w:rFonts w:ascii="Arial" w:hAnsi="Arial" w:cs="Arial"/>
                <w:sz w:val="22"/>
                <w:szCs w:val="22"/>
              </w:rPr>
            </w:pPr>
          </w:p>
        </w:tc>
        <w:tc>
          <w:tcPr>
            <w:tcW w:w="1150" w:type="dxa"/>
            <w:vMerge/>
            <w:tcBorders>
              <w:left w:val="single" w:sz="4" w:space="0" w:color="auto"/>
            </w:tcBorders>
            <w:vAlign w:val="center"/>
          </w:tcPr>
          <w:p w14:paraId="6D777713" w14:textId="77777777" w:rsidR="00CA7EBE" w:rsidRPr="00A020EB" w:rsidRDefault="00CA7EBE" w:rsidP="00E90874">
            <w:pPr>
              <w:jc w:val="center"/>
              <w:rPr>
                <w:rFonts w:ascii="Arial" w:hAnsi="Arial" w:cs="Arial"/>
                <w:sz w:val="22"/>
                <w:szCs w:val="22"/>
              </w:rPr>
            </w:pPr>
          </w:p>
        </w:tc>
        <w:tc>
          <w:tcPr>
            <w:tcW w:w="1694" w:type="dxa"/>
            <w:vMerge/>
            <w:vAlign w:val="center"/>
          </w:tcPr>
          <w:p w14:paraId="1B1FFF94" w14:textId="77777777" w:rsidR="00CA7EBE" w:rsidRPr="00A020EB" w:rsidRDefault="00CA7EBE" w:rsidP="00E90874">
            <w:pPr>
              <w:jc w:val="center"/>
              <w:rPr>
                <w:rFonts w:ascii="Arial" w:hAnsi="Arial" w:cs="Arial"/>
                <w:i/>
                <w:iCs/>
                <w:color w:val="FF0000"/>
                <w:sz w:val="22"/>
                <w:szCs w:val="22"/>
              </w:rPr>
            </w:pPr>
          </w:p>
        </w:tc>
      </w:tr>
      <w:tr w:rsidR="00CA7EBE" w:rsidRPr="00A020EB" w14:paraId="05B9D68D" w14:textId="77777777" w:rsidTr="00713061">
        <w:trPr>
          <w:trHeight w:val="20"/>
          <w:jc w:val="center"/>
        </w:trPr>
        <w:tc>
          <w:tcPr>
            <w:tcW w:w="1265" w:type="dxa"/>
          </w:tcPr>
          <w:p w14:paraId="455983EB" w14:textId="10C1B085" w:rsidR="00CA7EBE" w:rsidRPr="00A020EB" w:rsidRDefault="00CA7EBE" w:rsidP="00E90874">
            <w:pPr>
              <w:ind w:firstLine="313"/>
              <w:rPr>
                <w:rFonts w:ascii="Arial" w:hAnsi="Arial" w:cs="Arial"/>
                <w:sz w:val="22"/>
                <w:szCs w:val="22"/>
              </w:rPr>
            </w:pPr>
            <w:r w:rsidRPr="00A020EB">
              <w:rPr>
                <w:rFonts w:ascii="Arial" w:hAnsi="Arial" w:cs="Arial"/>
                <w:sz w:val="22"/>
                <w:szCs w:val="22"/>
              </w:rPr>
              <w:t>1.</w:t>
            </w:r>
          </w:p>
        </w:tc>
        <w:tc>
          <w:tcPr>
            <w:tcW w:w="2633" w:type="dxa"/>
          </w:tcPr>
          <w:p w14:paraId="1626B148" w14:textId="181E2B46" w:rsidR="00CA7EBE" w:rsidRPr="00A020EB" w:rsidRDefault="00CA7EBE" w:rsidP="00E90874">
            <w:pPr>
              <w:rPr>
                <w:rFonts w:ascii="Arial" w:hAnsi="Arial" w:cs="Arial"/>
                <w:sz w:val="22"/>
                <w:szCs w:val="22"/>
              </w:rPr>
            </w:pPr>
            <w:r w:rsidRPr="00A020EB">
              <w:rPr>
                <w:rFonts w:ascii="Arial" w:hAnsi="Arial" w:cs="Arial"/>
                <w:sz w:val="22"/>
                <w:szCs w:val="22"/>
              </w:rPr>
              <w:t>elektrinės dalies remontas</w:t>
            </w:r>
          </w:p>
        </w:tc>
        <w:tc>
          <w:tcPr>
            <w:tcW w:w="1272" w:type="dxa"/>
            <w:vMerge/>
            <w:tcBorders>
              <w:right w:val="single" w:sz="4" w:space="0" w:color="auto"/>
            </w:tcBorders>
            <w:vAlign w:val="center"/>
          </w:tcPr>
          <w:p w14:paraId="71F08A0A" w14:textId="77777777" w:rsidR="00CA7EBE" w:rsidRPr="00A020EB" w:rsidRDefault="00CA7EBE" w:rsidP="00E90874">
            <w:pPr>
              <w:jc w:val="center"/>
              <w:rPr>
                <w:rFonts w:ascii="Arial" w:hAnsi="Arial" w:cs="Arial"/>
                <w:sz w:val="22"/>
                <w:szCs w:val="22"/>
              </w:rPr>
            </w:pPr>
          </w:p>
        </w:tc>
        <w:tc>
          <w:tcPr>
            <w:tcW w:w="1150" w:type="dxa"/>
            <w:vMerge/>
            <w:tcBorders>
              <w:left w:val="single" w:sz="4" w:space="0" w:color="auto"/>
            </w:tcBorders>
            <w:vAlign w:val="center"/>
          </w:tcPr>
          <w:p w14:paraId="33EC9D31" w14:textId="77777777" w:rsidR="00CA7EBE" w:rsidRPr="00A020EB" w:rsidRDefault="00CA7EBE" w:rsidP="00E90874">
            <w:pPr>
              <w:jc w:val="center"/>
              <w:rPr>
                <w:rFonts w:ascii="Arial" w:hAnsi="Arial" w:cs="Arial"/>
                <w:sz w:val="22"/>
                <w:szCs w:val="22"/>
              </w:rPr>
            </w:pPr>
          </w:p>
        </w:tc>
        <w:tc>
          <w:tcPr>
            <w:tcW w:w="1694" w:type="dxa"/>
            <w:vMerge/>
            <w:vAlign w:val="center"/>
          </w:tcPr>
          <w:p w14:paraId="17572883" w14:textId="77777777" w:rsidR="00CA7EBE" w:rsidRPr="00A020EB" w:rsidRDefault="00CA7EBE" w:rsidP="00E90874">
            <w:pPr>
              <w:jc w:val="center"/>
              <w:rPr>
                <w:rFonts w:ascii="Arial" w:hAnsi="Arial" w:cs="Arial"/>
                <w:i/>
                <w:iCs/>
                <w:color w:val="FF0000"/>
                <w:sz w:val="22"/>
                <w:szCs w:val="22"/>
              </w:rPr>
            </w:pPr>
          </w:p>
        </w:tc>
      </w:tr>
      <w:tr w:rsidR="00CA7EBE" w:rsidRPr="00A020EB" w14:paraId="64359712" w14:textId="77777777" w:rsidTr="00713061">
        <w:trPr>
          <w:trHeight w:val="20"/>
          <w:jc w:val="center"/>
        </w:trPr>
        <w:tc>
          <w:tcPr>
            <w:tcW w:w="1265" w:type="dxa"/>
          </w:tcPr>
          <w:p w14:paraId="0FE9EACC" w14:textId="719DA1C0" w:rsidR="00CA7EBE" w:rsidRPr="00A020EB" w:rsidRDefault="00CA7EBE" w:rsidP="00942EF2">
            <w:pPr>
              <w:ind w:firstLine="313"/>
              <w:rPr>
                <w:rFonts w:ascii="Arial" w:hAnsi="Arial" w:cs="Arial"/>
                <w:sz w:val="22"/>
                <w:szCs w:val="22"/>
              </w:rPr>
            </w:pPr>
            <w:r w:rsidRPr="00A020EB">
              <w:rPr>
                <w:rFonts w:ascii="Arial" w:hAnsi="Arial" w:cs="Arial"/>
                <w:sz w:val="22"/>
                <w:szCs w:val="22"/>
              </w:rPr>
              <w:t>2.</w:t>
            </w:r>
          </w:p>
        </w:tc>
        <w:tc>
          <w:tcPr>
            <w:tcW w:w="2633" w:type="dxa"/>
          </w:tcPr>
          <w:p w14:paraId="1BE14C3C" w14:textId="0C30B45F" w:rsidR="00CA7EBE" w:rsidRPr="00A020EB" w:rsidRDefault="00CA7EBE" w:rsidP="00942EF2">
            <w:pPr>
              <w:rPr>
                <w:rFonts w:ascii="Arial" w:hAnsi="Arial" w:cs="Arial"/>
                <w:sz w:val="22"/>
                <w:szCs w:val="22"/>
              </w:rPr>
            </w:pPr>
            <w:r w:rsidRPr="00A020EB">
              <w:rPr>
                <w:rFonts w:ascii="Arial" w:hAnsi="Arial" w:cs="Arial"/>
                <w:sz w:val="22"/>
                <w:szCs w:val="22"/>
              </w:rPr>
              <w:t>gedimo diagnozavimas</w:t>
            </w:r>
          </w:p>
        </w:tc>
        <w:tc>
          <w:tcPr>
            <w:tcW w:w="1272" w:type="dxa"/>
            <w:vMerge/>
            <w:tcBorders>
              <w:right w:val="single" w:sz="4" w:space="0" w:color="auto"/>
            </w:tcBorders>
            <w:vAlign w:val="center"/>
          </w:tcPr>
          <w:p w14:paraId="178724DF"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369E3E1A" w14:textId="77777777" w:rsidR="00CA7EBE" w:rsidRPr="00A020EB" w:rsidRDefault="00CA7EBE" w:rsidP="00942EF2">
            <w:pPr>
              <w:jc w:val="center"/>
              <w:rPr>
                <w:rFonts w:ascii="Arial" w:hAnsi="Arial" w:cs="Arial"/>
                <w:sz w:val="22"/>
                <w:szCs w:val="22"/>
              </w:rPr>
            </w:pPr>
          </w:p>
        </w:tc>
        <w:tc>
          <w:tcPr>
            <w:tcW w:w="1694" w:type="dxa"/>
            <w:vMerge/>
            <w:vAlign w:val="center"/>
          </w:tcPr>
          <w:p w14:paraId="6FC14309" w14:textId="77777777" w:rsidR="00CA7EBE" w:rsidRPr="00A020EB" w:rsidRDefault="00CA7EBE" w:rsidP="00942EF2">
            <w:pPr>
              <w:jc w:val="center"/>
              <w:rPr>
                <w:rFonts w:ascii="Arial" w:hAnsi="Arial" w:cs="Arial"/>
                <w:i/>
                <w:iCs/>
                <w:color w:val="FF0000"/>
                <w:sz w:val="22"/>
                <w:szCs w:val="22"/>
              </w:rPr>
            </w:pPr>
          </w:p>
        </w:tc>
      </w:tr>
      <w:tr w:rsidR="00CA7EBE" w:rsidRPr="00A020EB" w14:paraId="4212981A" w14:textId="77777777" w:rsidTr="00713061">
        <w:trPr>
          <w:trHeight w:val="20"/>
          <w:jc w:val="center"/>
        </w:trPr>
        <w:tc>
          <w:tcPr>
            <w:tcW w:w="1265" w:type="dxa"/>
          </w:tcPr>
          <w:p w14:paraId="07B02A27" w14:textId="47532EDF" w:rsidR="00CA7EBE" w:rsidRPr="00A020EB" w:rsidRDefault="00CA7EBE" w:rsidP="00942EF2">
            <w:pPr>
              <w:ind w:firstLine="313"/>
              <w:rPr>
                <w:rFonts w:ascii="Arial" w:hAnsi="Arial" w:cs="Arial"/>
                <w:sz w:val="22"/>
                <w:szCs w:val="22"/>
              </w:rPr>
            </w:pPr>
            <w:r w:rsidRPr="00A020EB">
              <w:rPr>
                <w:rFonts w:ascii="Arial" w:hAnsi="Arial" w:cs="Arial"/>
                <w:sz w:val="22"/>
                <w:szCs w:val="22"/>
              </w:rPr>
              <w:t>3.</w:t>
            </w:r>
          </w:p>
        </w:tc>
        <w:tc>
          <w:tcPr>
            <w:tcW w:w="2633" w:type="dxa"/>
          </w:tcPr>
          <w:p w14:paraId="0C4DDFDB" w14:textId="1B1614E7" w:rsidR="00CA7EBE" w:rsidRPr="00A020EB" w:rsidRDefault="00CA7EBE" w:rsidP="00942EF2">
            <w:pPr>
              <w:rPr>
                <w:rFonts w:ascii="Arial" w:hAnsi="Arial" w:cs="Arial"/>
                <w:sz w:val="22"/>
                <w:szCs w:val="22"/>
              </w:rPr>
            </w:pPr>
            <w:r w:rsidRPr="00A020EB">
              <w:rPr>
                <w:rFonts w:ascii="Arial" w:hAnsi="Arial" w:cs="Arial"/>
                <w:sz w:val="22"/>
                <w:szCs w:val="22"/>
              </w:rPr>
              <w:t>kompresoriaus pakeitimas (tik darbas)</w:t>
            </w:r>
          </w:p>
        </w:tc>
        <w:tc>
          <w:tcPr>
            <w:tcW w:w="1272" w:type="dxa"/>
            <w:vMerge/>
            <w:tcBorders>
              <w:right w:val="single" w:sz="4" w:space="0" w:color="auto"/>
            </w:tcBorders>
            <w:vAlign w:val="center"/>
          </w:tcPr>
          <w:p w14:paraId="45689401"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5802C750" w14:textId="77777777" w:rsidR="00CA7EBE" w:rsidRPr="00A020EB" w:rsidRDefault="00CA7EBE" w:rsidP="00942EF2">
            <w:pPr>
              <w:jc w:val="center"/>
              <w:rPr>
                <w:rFonts w:ascii="Arial" w:hAnsi="Arial" w:cs="Arial"/>
                <w:sz w:val="22"/>
                <w:szCs w:val="22"/>
              </w:rPr>
            </w:pPr>
          </w:p>
        </w:tc>
        <w:tc>
          <w:tcPr>
            <w:tcW w:w="1694" w:type="dxa"/>
            <w:vMerge/>
            <w:vAlign w:val="center"/>
          </w:tcPr>
          <w:p w14:paraId="7DA51B3B" w14:textId="77777777" w:rsidR="00CA7EBE" w:rsidRPr="00A020EB" w:rsidRDefault="00CA7EBE" w:rsidP="00942EF2">
            <w:pPr>
              <w:jc w:val="center"/>
              <w:rPr>
                <w:rFonts w:ascii="Arial" w:hAnsi="Arial" w:cs="Arial"/>
                <w:i/>
                <w:iCs/>
                <w:color w:val="FF0000"/>
                <w:sz w:val="22"/>
                <w:szCs w:val="22"/>
              </w:rPr>
            </w:pPr>
          </w:p>
        </w:tc>
      </w:tr>
      <w:tr w:rsidR="00CA7EBE" w:rsidRPr="00A020EB" w14:paraId="6B320570" w14:textId="77777777" w:rsidTr="00713061">
        <w:trPr>
          <w:trHeight w:val="20"/>
          <w:jc w:val="center"/>
        </w:trPr>
        <w:tc>
          <w:tcPr>
            <w:tcW w:w="1265" w:type="dxa"/>
          </w:tcPr>
          <w:p w14:paraId="1189E033" w14:textId="5D39FF0C" w:rsidR="00CA7EBE" w:rsidRPr="00A020EB" w:rsidRDefault="00CA7EBE" w:rsidP="00942EF2">
            <w:pPr>
              <w:ind w:firstLine="313"/>
              <w:rPr>
                <w:rFonts w:ascii="Arial" w:hAnsi="Arial" w:cs="Arial"/>
                <w:sz w:val="22"/>
                <w:szCs w:val="22"/>
              </w:rPr>
            </w:pPr>
            <w:r w:rsidRPr="00A020EB">
              <w:rPr>
                <w:rFonts w:ascii="Arial" w:hAnsi="Arial" w:cs="Arial"/>
                <w:sz w:val="22"/>
                <w:szCs w:val="22"/>
              </w:rPr>
              <w:t>4.</w:t>
            </w:r>
          </w:p>
        </w:tc>
        <w:tc>
          <w:tcPr>
            <w:tcW w:w="2633" w:type="dxa"/>
          </w:tcPr>
          <w:p w14:paraId="716AC15E" w14:textId="7D7D0243" w:rsidR="00CA7EBE" w:rsidRPr="00A020EB" w:rsidRDefault="00CA7EBE" w:rsidP="00942EF2">
            <w:pPr>
              <w:rPr>
                <w:rFonts w:ascii="Arial" w:hAnsi="Arial" w:cs="Arial"/>
                <w:sz w:val="22"/>
                <w:szCs w:val="22"/>
              </w:rPr>
            </w:pPr>
            <w:r w:rsidRPr="00A020EB">
              <w:rPr>
                <w:rFonts w:ascii="Arial" w:hAnsi="Arial" w:cs="Arial"/>
                <w:sz w:val="22"/>
                <w:szCs w:val="22"/>
              </w:rPr>
              <w:t>drenažinio siurbliuko keitimas (tik darbas)</w:t>
            </w:r>
          </w:p>
        </w:tc>
        <w:tc>
          <w:tcPr>
            <w:tcW w:w="1272" w:type="dxa"/>
            <w:vMerge/>
            <w:tcBorders>
              <w:right w:val="single" w:sz="4" w:space="0" w:color="auto"/>
            </w:tcBorders>
            <w:vAlign w:val="center"/>
          </w:tcPr>
          <w:p w14:paraId="52987711"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3E1CA4D6" w14:textId="77777777" w:rsidR="00CA7EBE" w:rsidRPr="00A020EB" w:rsidRDefault="00CA7EBE" w:rsidP="00942EF2">
            <w:pPr>
              <w:jc w:val="center"/>
              <w:rPr>
                <w:rFonts w:ascii="Arial" w:hAnsi="Arial" w:cs="Arial"/>
                <w:sz w:val="22"/>
                <w:szCs w:val="22"/>
              </w:rPr>
            </w:pPr>
          </w:p>
        </w:tc>
        <w:tc>
          <w:tcPr>
            <w:tcW w:w="1694" w:type="dxa"/>
            <w:vMerge/>
            <w:vAlign w:val="center"/>
          </w:tcPr>
          <w:p w14:paraId="6BEC8187" w14:textId="77777777" w:rsidR="00CA7EBE" w:rsidRPr="00A020EB" w:rsidRDefault="00CA7EBE" w:rsidP="00942EF2">
            <w:pPr>
              <w:jc w:val="center"/>
              <w:rPr>
                <w:rFonts w:ascii="Arial" w:hAnsi="Arial" w:cs="Arial"/>
                <w:i/>
                <w:iCs/>
                <w:color w:val="FF0000"/>
                <w:sz w:val="22"/>
                <w:szCs w:val="22"/>
              </w:rPr>
            </w:pPr>
          </w:p>
        </w:tc>
      </w:tr>
      <w:tr w:rsidR="00CA7EBE" w:rsidRPr="00A020EB" w14:paraId="529A6FA9" w14:textId="77777777" w:rsidTr="00713061">
        <w:trPr>
          <w:trHeight w:val="20"/>
          <w:jc w:val="center"/>
        </w:trPr>
        <w:tc>
          <w:tcPr>
            <w:tcW w:w="1265" w:type="dxa"/>
          </w:tcPr>
          <w:p w14:paraId="2ACF4D7C" w14:textId="14FA47A1" w:rsidR="00CA7EBE" w:rsidRPr="00A020EB" w:rsidRDefault="00CA7EBE" w:rsidP="00942EF2">
            <w:pPr>
              <w:ind w:firstLine="313"/>
              <w:rPr>
                <w:rFonts w:ascii="Arial" w:hAnsi="Arial" w:cs="Arial"/>
                <w:sz w:val="22"/>
                <w:szCs w:val="22"/>
              </w:rPr>
            </w:pPr>
            <w:r w:rsidRPr="00A020EB">
              <w:rPr>
                <w:rFonts w:ascii="Arial" w:hAnsi="Arial" w:cs="Arial"/>
                <w:sz w:val="22"/>
                <w:szCs w:val="22"/>
              </w:rPr>
              <w:t>5.</w:t>
            </w:r>
          </w:p>
        </w:tc>
        <w:tc>
          <w:tcPr>
            <w:tcW w:w="2633" w:type="dxa"/>
          </w:tcPr>
          <w:p w14:paraId="6DDC57A0" w14:textId="2C3E2A06" w:rsidR="00CA7EBE" w:rsidRPr="00A020EB" w:rsidRDefault="00CA7EBE" w:rsidP="00942EF2">
            <w:pPr>
              <w:rPr>
                <w:rFonts w:ascii="Arial" w:hAnsi="Arial" w:cs="Arial"/>
                <w:sz w:val="22"/>
                <w:szCs w:val="22"/>
              </w:rPr>
            </w:pPr>
            <w:r w:rsidRPr="00A020EB">
              <w:rPr>
                <w:rFonts w:ascii="Arial" w:hAnsi="Arial" w:cs="Arial"/>
                <w:sz w:val="22"/>
                <w:szCs w:val="22"/>
              </w:rPr>
              <w:t>keturių krypčių vožtuvo pakeitimas (tik darbas)</w:t>
            </w:r>
          </w:p>
        </w:tc>
        <w:tc>
          <w:tcPr>
            <w:tcW w:w="1272" w:type="dxa"/>
            <w:vMerge/>
            <w:tcBorders>
              <w:right w:val="single" w:sz="4" w:space="0" w:color="auto"/>
            </w:tcBorders>
            <w:vAlign w:val="center"/>
          </w:tcPr>
          <w:p w14:paraId="4841F2E8"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25107EE8" w14:textId="77777777" w:rsidR="00CA7EBE" w:rsidRPr="00A020EB" w:rsidRDefault="00CA7EBE" w:rsidP="00942EF2">
            <w:pPr>
              <w:jc w:val="center"/>
              <w:rPr>
                <w:rFonts w:ascii="Arial" w:hAnsi="Arial" w:cs="Arial"/>
                <w:sz w:val="22"/>
                <w:szCs w:val="22"/>
              </w:rPr>
            </w:pPr>
          </w:p>
        </w:tc>
        <w:tc>
          <w:tcPr>
            <w:tcW w:w="1694" w:type="dxa"/>
            <w:vMerge/>
            <w:vAlign w:val="center"/>
          </w:tcPr>
          <w:p w14:paraId="04E14ED8" w14:textId="77777777" w:rsidR="00CA7EBE" w:rsidRPr="00A020EB" w:rsidRDefault="00CA7EBE" w:rsidP="00942EF2">
            <w:pPr>
              <w:jc w:val="center"/>
              <w:rPr>
                <w:rFonts w:ascii="Arial" w:hAnsi="Arial" w:cs="Arial"/>
                <w:i/>
                <w:iCs/>
                <w:color w:val="FF0000"/>
                <w:sz w:val="22"/>
                <w:szCs w:val="22"/>
              </w:rPr>
            </w:pPr>
          </w:p>
        </w:tc>
      </w:tr>
      <w:tr w:rsidR="00CA7EBE" w:rsidRPr="00A020EB" w14:paraId="14517B09" w14:textId="77777777" w:rsidTr="00713061">
        <w:trPr>
          <w:trHeight w:val="20"/>
          <w:jc w:val="center"/>
        </w:trPr>
        <w:tc>
          <w:tcPr>
            <w:tcW w:w="1265" w:type="dxa"/>
          </w:tcPr>
          <w:p w14:paraId="4A04BFA0" w14:textId="609A9DEA" w:rsidR="00CA7EBE" w:rsidRPr="00A020EB" w:rsidRDefault="00CA7EBE" w:rsidP="00942EF2">
            <w:pPr>
              <w:ind w:firstLine="313"/>
              <w:rPr>
                <w:rFonts w:ascii="Arial" w:hAnsi="Arial" w:cs="Arial"/>
                <w:sz w:val="22"/>
                <w:szCs w:val="22"/>
              </w:rPr>
            </w:pPr>
            <w:r w:rsidRPr="00A020EB">
              <w:rPr>
                <w:rFonts w:ascii="Arial" w:hAnsi="Arial" w:cs="Arial"/>
                <w:sz w:val="22"/>
                <w:szCs w:val="22"/>
              </w:rPr>
              <w:t>6.</w:t>
            </w:r>
          </w:p>
        </w:tc>
        <w:tc>
          <w:tcPr>
            <w:tcW w:w="2633" w:type="dxa"/>
          </w:tcPr>
          <w:p w14:paraId="33384919" w14:textId="6D32DB77" w:rsidR="00CA7EBE" w:rsidRPr="00A020EB" w:rsidRDefault="00CA7EBE" w:rsidP="00942EF2">
            <w:pPr>
              <w:rPr>
                <w:rFonts w:ascii="Arial" w:hAnsi="Arial" w:cs="Arial"/>
                <w:sz w:val="22"/>
                <w:szCs w:val="22"/>
              </w:rPr>
            </w:pPr>
            <w:r w:rsidRPr="00A020EB">
              <w:rPr>
                <w:rFonts w:ascii="Arial" w:hAnsi="Arial" w:cs="Arial"/>
                <w:sz w:val="22"/>
                <w:szCs w:val="22"/>
              </w:rPr>
              <w:t>reguliuojamos armatūros, ventilių pakeitimas iki D40 (tik darbas)</w:t>
            </w:r>
          </w:p>
        </w:tc>
        <w:tc>
          <w:tcPr>
            <w:tcW w:w="1272" w:type="dxa"/>
            <w:vMerge/>
            <w:tcBorders>
              <w:right w:val="single" w:sz="4" w:space="0" w:color="auto"/>
            </w:tcBorders>
            <w:vAlign w:val="center"/>
          </w:tcPr>
          <w:p w14:paraId="2165295A"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40F0177E" w14:textId="77777777" w:rsidR="00CA7EBE" w:rsidRPr="00A020EB" w:rsidRDefault="00CA7EBE" w:rsidP="00942EF2">
            <w:pPr>
              <w:jc w:val="center"/>
              <w:rPr>
                <w:rFonts w:ascii="Arial" w:hAnsi="Arial" w:cs="Arial"/>
                <w:sz w:val="22"/>
                <w:szCs w:val="22"/>
              </w:rPr>
            </w:pPr>
          </w:p>
        </w:tc>
        <w:tc>
          <w:tcPr>
            <w:tcW w:w="1694" w:type="dxa"/>
            <w:vMerge/>
            <w:vAlign w:val="center"/>
          </w:tcPr>
          <w:p w14:paraId="55C226A5" w14:textId="77777777" w:rsidR="00CA7EBE" w:rsidRPr="00A020EB" w:rsidRDefault="00CA7EBE" w:rsidP="00942EF2">
            <w:pPr>
              <w:jc w:val="center"/>
              <w:rPr>
                <w:rFonts w:ascii="Arial" w:hAnsi="Arial" w:cs="Arial"/>
                <w:i/>
                <w:iCs/>
                <w:color w:val="FF0000"/>
                <w:sz w:val="22"/>
                <w:szCs w:val="22"/>
              </w:rPr>
            </w:pPr>
          </w:p>
        </w:tc>
      </w:tr>
      <w:tr w:rsidR="00CA7EBE" w:rsidRPr="00A020EB" w14:paraId="613A50A3" w14:textId="77777777" w:rsidTr="00713061">
        <w:trPr>
          <w:trHeight w:val="20"/>
          <w:jc w:val="center"/>
        </w:trPr>
        <w:tc>
          <w:tcPr>
            <w:tcW w:w="1265" w:type="dxa"/>
          </w:tcPr>
          <w:p w14:paraId="5335AF32" w14:textId="26A8FD37" w:rsidR="00CA7EBE" w:rsidRPr="00A020EB" w:rsidRDefault="00CA7EBE" w:rsidP="00942EF2">
            <w:pPr>
              <w:ind w:firstLine="313"/>
              <w:rPr>
                <w:rFonts w:ascii="Arial" w:hAnsi="Arial" w:cs="Arial"/>
                <w:sz w:val="22"/>
                <w:szCs w:val="22"/>
              </w:rPr>
            </w:pPr>
            <w:r w:rsidRPr="00A020EB">
              <w:rPr>
                <w:rFonts w:ascii="Arial" w:hAnsi="Arial" w:cs="Arial"/>
                <w:sz w:val="22"/>
                <w:szCs w:val="22"/>
              </w:rPr>
              <w:t>7.</w:t>
            </w:r>
          </w:p>
        </w:tc>
        <w:tc>
          <w:tcPr>
            <w:tcW w:w="2633" w:type="dxa"/>
          </w:tcPr>
          <w:p w14:paraId="4D8EE981" w14:textId="04B53E1A" w:rsidR="00CA7EBE" w:rsidRPr="00A020EB" w:rsidRDefault="00CA7EBE" w:rsidP="00942EF2">
            <w:pPr>
              <w:rPr>
                <w:rFonts w:ascii="Arial" w:hAnsi="Arial" w:cs="Arial"/>
                <w:sz w:val="22"/>
                <w:szCs w:val="22"/>
              </w:rPr>
            </w:pPr>
            <w:r w:rsidRPr="00A020EB">
              <w:rPr>
                <w:rFonts w:ascii="Arial" w:hAnsi="Arial" w:cs="Arial"/>
                <w:sz w:val="22"/>
                <w:szCs w:val="22"/>
              </w:rPr>
              <w:t>vėsinimo įrenginio išorinio agregato demontavimas ir montavimas buvusioje vietoje (tik darbas)</w:t>
            </w:r>
          </w:p>
        </w:tc>
        <w:tc>
          <w:tcPr>
            <w:tcW w:w="1272" w:type="dxa"/>
            <w:vMerge/>
            <w:tcBorders>
              <w:right w:val="single" w:sz="4" w:space="0" w:color="auto"/>
            </w:tcBorders>
            <w:vAlign w:val="center"/>
          </w:tcPr>
          <w:p w14:paraId="7BC987D8"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7D6D56A3" w14:textId="77777777" w:rsidR="00CA7EBE" w:rsidRPr="00A020EB" w:rsidRDefault="00CA7EBE" w:rsidP="00942EF2">
            <w:pPr>
              <w:jc w:val="center"/>
              <w:rPr>
                <w:rFonts w:ascii="Arial" w:hAnsi="Arial" w:cs="Arial"/>
                <w:sz w:val="22"/>
                <w:szCs w:val="22"/>
              </w:rPr>
            </w:pPr>
          </w:p>
        </w:tc>
        <w:tc>
          <w:tcPr>
            <w:tcW w:w="1694" w:type="dxa"/>
            <w:vMerge/>
            <w:vAlign w:val="center"/>
          </w:tcPr>
          <w:p w14:paraId="66A19E14" w14:textId="77777777" w:rsidR="00CA7EBE" w:rsidRPr="00A020EB" w:rsidRDefault="00CA7EBE" w:rsidP="00942EF2">
            <w:pPr>
              <w:jc w:val="center"/>
              <w:rPr>
                <w:rFonts w:ascii="Arial" w:hAnsi="Arial" w:cs="Arial"/>
                <w:i/>
                <w:iCs/>
                <w:color w:val="FF0000"/>
                <w:sz w:val="22"/>
                <w:szCs w:val="22"/>
              </w:rPr>
            </w:pPr>
          </w:p>
        </w:tc>
      </w:tr>
      <w:tr w:rsidR="00CA7EBE" w:rsidRPr="00A020EB" w14:paraId="78A0623D" w14:textId="77777777" w:rsidTr="00713061">
        <w:trPr>
          <w:trHeight w:val="20"/>
          <w:jc w:val="center"/>
        </w:trPr>
        <w:tc>
          <w:tcPr>
            <w:tcW w:w="1265" w:type="dxa"/>
          </w:tcPr>
          <w:p w14:paraId="1956C65A" w14:textId="3C06ED57" w:rsidR="00CA7EBE" w:rsidRPr="00A020EB" w:rsidRDefault="00CA7EBE" w:rsidP="00942EF2">
            <w:pPr>
              <w:ind w:firstLine="313"/>
              <w:rPr>
                <w:rFonts w:ascii="Arial" w:hAnsi="Arial" w:cs="Arial"/>
                <w:sz w:val="22"/>
                <w:szCs w:val="22"/>
              </w:rPr>
            </w:pPr>
            <w:r w:rsidRPr="00A020EB">
              <w:rPr>
                <w:rFonts w:ascii="Arial" w:hAnsi="Arial" w:cs="Arial"/>
                <w:sz w:val="22"/>
                <w:szCs w:val="22"/>
              </w:rPr>
              <w:t>8.</w:t>
            </w:r>
          </w:p>
        </w:tc>
        <w:tc>
          <w:tcPr>
            <w:tcW w:w="2633" w:type="dxa"/>
          </w:tcPr>
          <w:p w14:paraId="31041F5F" w14:textId="610C5D20" w:rsidR="00CA7EBE" w:rsidRPr="00A020EB" w:rsidRDefault="00CA7EBE" w:rsidP="00942EF2">
            <w:pPr>
              <w:rPr>
                <w:rFonts w:ascii="Arial" w:hAnsi="Arial" w:cs="Arial"/>
                <w:sz w:val="22"/>
                <w:szCs w:val="22"/>
              </w:rPr>
            </w:pPr>
            <w:r w:rsidRPr="00A020EB">
              <w:rPr>
                <w:rFonts w:ascii="Arial" w:hAnsi="Arial" w:cs="Arial"/>
                <w:sz w:val="22"/>
                <w:szCs w:val="22"/>
              </w:rPr>
              <w:t>oro kondicionieriaus vidinio agregato demontavimas ir montavimas buvusioje vietoje (tik darbas)</w:t>
            </w:r>
          </w:p>
        </w:tc>
        <w:tc>
          <w:tcPr>
            <w:tcW w:w="1272" w:type="dxa"/>
            <w:vMerge/>
            <w:tcBorders>
              <w:right w:val="single" w:sz="4" w:space="0" w:color="auto"/>
            </w:tcBorders>
            <w:vAlign w:val="center"/>
          </w:tcPr>
          <w:p w14:paraId="1F9157AC"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25DD35B5" w14:textId="77777777" w:rsidR="00CA7EBE" w:rsidRPr="00A020EB" w:rsidRDefault="00CA7EBE" w:rsidP="00942EF2">
            <w:pPr>
              <w:jc w:val="center"/>
              <w:rPr>
                <w:rFonts w:ascii="Arial" w:hAnsi="Arial" w:cs="Arial"/>
                <w:sz w:val="22"/>
                <w:szCs w:val="22"/>
              </w:rPr>
            </w:pPr>
          </w:p>
        </w:tc>
        <w:tc>
          <w:tcPr>
            <w:tcW w:w="1694" w:type="dxa"/>
            <w:vMerge/>
            <w:vAlign w:val="center"/>
          </w:tcPr>
          <w:p w14:paraId="32621A86" w14:textId="77777777" w:rsidR="00CA7EBE" w:rsidRPr="00A020EB" w:rsidRDefault="00CA7EBE" w:rsidP="00942EF2">
            <w:pPr>
              <w:jc w:val="center"/>
              <w:rPr>
                <w:rFonts w:ascii="Arial" w:hAnsi="Arial" w:cs="Arial"/>
                <w:i/>
                <w:iCs/>
                <w:color w:val="FF0000"/>
                <w:sz w:val="22"/>
                <w:szCs w:val="22"/>
              </w:rPr>
            </w:pPr>
          </w:p>
        </w:tc>
      </w:tr>
      <w:tr w:rsidR="00CA7EBE" w:rsidRPr="00A020EB" w14:paraId="6489D495" w14:textId="77777777" w:rsidTr="00713061">
        <w:trPr>
          <w:trHeight w:val="20"/>
          <w:jc w:val="center"/>
        </w:trPr>
        <w:tc>
          <w:tcPr>
            <w:tcW w:w="1265" w:type="dxa"/>
          </w:tcPr>
          <w:p w14:paraId="5E414B84" w14:textId="70CBEB95" w:rsidR="00CA7EBE" w:rsidRPr="00A020EB" w:rsidRDefault="00CA7EBE" w:rsidP="00942EF2">
            <w:pPr>
              <w:ind w:firstLine="313"/>
              <w:rPr>
                <w:rFonts w:ascii="Arial" w:hAnsi="Arial" w:cs="Arial"/>
                <w:sz w:val="22"/>
                <w:szCs w:val="22"/>
              </w:rPr>
            </w:pPr>
            <w:r w:rsidRPr="00A020EB">
              <w:rPr>
                <w:rFonts w:ascii="Arial" w:hAnsi="Arial" w:cs="Arial"/>
                <w:sz w:val="22"/>
                <w:szCs w:val="22"/>
              </w:rPr>
              <w:t>9.</w:t>
            </w:r>
          </w:p>
        </w:tc>
        <w:tc>
          <w:tcPr>
            <w:tcW w:w="2633" w:type="dxa"/>
          </w:tcPr>
          <w:p w14:paraId="09FAE298" w14:textId="45E4F715" w:rsidR="00CA7EBE" w:rsidRPr="00A020EB" w:rsidRDefault="00CA7EBE" w:rsidP="00942EF2">
            <w:pPr>
              <w:rPr>
                <w:rFonts w:ascii="Arial" w:hAnsi="Arial" w:cs="Arial"/>
                <w:sz w:val="22"/>
                <w:szCs w:val="22"/>
              </w:rPr>
            </w:pPr>
            <w:r w:rsidRPr="00A020EB">
              <w:rPr>
                <w:rFonts w:ascii="Arial" w:hAnsi="Arial" w:cs="Arial"/>
                <w:sz w:val="22"/>
                <w:szCs w:val="22"/>
              </w:rPr>
              <w:t>vamzdynų izoliacijos keitimas iki D50 (tik darbas)</w:t>
            </w:r>
          </w:p>
        </w:tc>
        <w:tc>
          <w:tcPr>
            <w:tcW w:w="1272" w:type="dxa"/>
            <w:vMerge/>
            <w:tcBorders>
              <w:right w:val="single" w:sz="4" w:space="0" w:color="auto"/>
            </w:tcBorders>
            <w:vAlign w:val="center"/>
          </w:tcPr>
          <w:p w14:paraId="68D3D8A2"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222ABC82" w14:textId="77777777" w:rsidR="00CA7EBE" w:rsidRPr="00A020EB" w:rsidRDefault="00CA7EBE" w:rsidP="00942EF2">
            <w:pPr>
              <w:jc w:val="center"/>
              <w:rPr>
                <w:rFonts w:ascii="Arial" w:hAnsi="Arial" w:cs="Arial"/>
                <w:sz w:val="22"/>
                <w:szCs w:val="22"/>
              </w:rPr>
            </w:pPr>
          </w:p>
        </w:tc>
        <w:tc>
          <w:tcPr>
            <w:tcW w:w="1694" w:type="dxa"/>
            <w:vMerge/>
            <w:vAlign w:val="center"/>
          </w:tcPr>
          <w:p w14:paraId="5C8E9227" w14:textId="77777777" w:rsidR="00CA7EBE" w:rsidRPr="00A020EB" w:rsidRDefault="00CA7EBE" w:rsidP="00942EF2">
            <w:pPr>
              <w:jc w:val="center"/>
              <w:rPr>
                <w:rFonts w:ascii="Arial" w:hAnsi="Arial" w:cs="Arial"/>
                <w:i/>
                <w:iCs/>
                <w:color w:val="FF0000"/>
                <w:sz w:val="22"/>
                <w:szCs w:val="22"/>
              </w:rPr>
            </w:pPr>
          </w:p>
        </w:tc>
      </w:tr>
      <w:tr w:rsidR="00CA7EBE" w:rsidRPr="00A020EB" w14:paraId="418D71F5" w14:textId="77777777" w:rsidTr="00713061">
        <w:trPr>
          <w:trHeight w:val="20"/>
          <w:jc w:val="center"/>
        </w:trPr>
        <w:tc>
          <w:tcPr>
            <w:tcW w:w="1265" w:type="dxa"/>
          </w:tcPr>
          <w:p w14:paraId="28ED4953" w14:textId="5A19B02F" w:rsidR="00CA7EBE" w:rsidRPr="00A020EB" w:rsidRDefault="00CA7EBE" w:rsidP="00942EF2">
            <w:pPr>
              <w:ind w:firstLine="313"/>
              <w:rPr>
                <w:rFonts w:ascii="Arial" w:hAnsi="Arial" w:cs="Arial"/>
                <w:sz w:val="22"/>
                <w:szCs w:val="22"/>
              </w:rPr>
            </w:pPr>
            <w:r w:rsidRPr="00A020EB">
              <w:rPr>
                <w:rFonts w:ascii="Arial" w:hAnsi="Arial" w:cs="Arial"/>
                <w:sz w:val="22"/>
                <w:szCs w:val="22"/>
              </w:rPr>
              <w:t>10.</w:t>
            </w:r>
          </w:p>
        </w:tc>
        <w:tc>
          <w:tcPr>
            <w:tcW w:w="2633" w:type="dxa"/>
          </w:tcPr>
          <w:p w14:paraId="3222AD6D" w14:textId="04CC750E" w:rsidR="00CA7EBE" w:rsidRPr="00A020EB" w:rsidRDefault="00CA7EBE" w:rsidP="00942EF2">
            <w:pPr>
              <w:rPr>
                <w:rFonts w:ascii="Arial" w:hAnsi="Arial" w:cs="Arial"/>
                <w:sz w:val="22"/>
                <w:szCs w:val="22"/>
              </w:rPr>
            </w:pPr>
            <w:r w:rsidRPr="00A020EB">
              <w:rPr>
                <w:rFonts w:ascii="Arial" w:hAnsi="Arial" w:cs="Arial"/>
                <w:sz w:val="22"/>
                <w:szCs w:val="22"/>
              </w:rPr>
              <w:t>sistemos vakuumavimas</w:t>
            </w:r>
          </w:p>
        </w:tc>
        <w:tc>
          <w:tcPr>
            <w:tcW w:w="1272" w:type="dxa"/>
            <w:vMerge/>
            <w:tcBorders>
              <w:right w:val="single" w:sz="4" w:space="0" w:color="auto"/>
            </w:tcBorders>
            <w:vAlign w:val="center"/>
          </w:tcPr>
          <w:p w14:paraId="50434949"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405F5BCC" w14:textId="77777777" w:rsidR="00CA7EBE" w:rsidRPr="00A020EB" w:rsidRDefault="00CA7EBE" w:rsidP="00942EF2">
            <w:pPr>
              <w:jc w:val="center"/>
              <w:rPr>
                <w:rFonts w:ascii="Arial" w:hAnsi="Arial" w:cs="Arial"/>
                <w:sz w:val="22"/>
                <w:szCs w:val="22"/>
              </w:rPr>
            </w:pPr>
          </w:p>
        </w:tc>
        <w:tc>
          <w:tcPr>
            <w:tcW w:w="1694" w:type="dxa"/>
            <w:vMerge/>
            <w:vAlign w:val="center"/>
          </w:tcPr>
          <w:p w14:paraId="255178A1" w14:textId="77777777" w:rsidR="00CA7EBE" w:rsidRPr="00A020EB" w:rsidRDefault="00CA7EBE" w:rsidP="00942EF2">
            <w:pPr>
              <w:jc w:val="center"/>
              <w:rPr>
                <w:rFonts w:ascii="Arial" w:hAnsi="Arial" w:cs="Arial"/>
                <w:i/>
                <w:iCs/>
                <w:color w:val="FF0000"/>
                <w:sz w:val="22"/>
                <w:szCs w:val="22"/>
              </w:rPr>
            </w:pPr>
          </w:p>
        </w:tc>
      </w:tr>
      <w:tr w:rsidR="00CA7EBE" w:rsidRPr="00A020EB" w14:paraId="623C8DD6" w14:textId="77777777" w:rsidTr="00713061">
        <w:trPr>
          <w:trHeight w:val="20"/>
          <w:jc w:val="center"/>
        </w:trPr>
        <w:tc>
          <w:tcPr>
            <w:tcW w:w="1265" w:type="dxa"/>
          </w:tcPr>
          <w:p w14:paraId="4A964D6A" w14:textId="2688DB0F" w:rsidR="00CA7EBE" w:rsidRPr="00A020EB" w:rsidRDefault="00CA7EBE" w:rsidP="00942EF2">
            <w:pPr>
              <w:ind w:firstLine="313"/>
              <w:rPr>
                <w:rFonts w:ascii="Arial" w:hAnsi="Arial" w:cs="Arial"/>
                <w:sz w:val="22"/>
                <w:szCs w:val="22"/>
              </w:rPr>
            </w:pPr>
            <w:r w:rsidRPr="00A020EB">
              <w:rPr>
                <w:rFonts w:ascii="Arial" w:hAnsi="Arial" w:cs="Arial"/>
                <w:sz w:val="22"/>
                <w:szCs w:val="22"/>
              </w:rPr>
              <w:t>11.</w:t>
            </w:r>
          </w:p>
        </w:tc>
        <w:tc>
          <w:tcPr>
            <w:tcW w:w="2633" w:type="dxa"/>
          </w:tcPr>
          <w:p w14:paraId="0324B7C0" w14:textId="3CC372BB" w:rsidR="00CA7EBE" w:rsidRPr="00A020EB" w:rsidRDefault="00833860" w:rsidP="00942EF2">
            <w:pPr>
              <w:rPr>
                <w:rFonts w:ascii="Arial" w:hAnsi="Arial" w:cs="Arial"/>
                <w:sz w:val="22"/>
                <w:szCs w:val="22"/>
              </w:rPr>
            </w:pPr>
            <w:r>
              <w:rPr>
                <w:rFonts w:ascii="Arial" w:hAnsi="Arial" w:cs="Arial"/>
                <w:sz w:val="22"/>
                <w:szCs w:val="22"/>
              </w:rPr>
              <w:t>v</w:t>
            </w:r>
            <w:r w:rsidR="00CA7EBE" w:rsidRPr="00A020EB">
              <w:rPr>
                <w:rFonts w:ascii="Arial" w:hAnsi="Arial" w:cs="Arial"/>
                <w:sz w:val="22"/>
                <w:szCs w:val="22"/>
              </w:rPr>
              <w:t xml:space="preserve">ėsinimo įrenginio užpildymas </w:t>
            </w:r>
            <w:proofErr w:type="spellStart"/>
            <w:r w:rsidR="00CA7EBE" w:rsidRPr="00A020EB">
              <w:rPr>
                <w:rFonts w:ascii="Arial" w:hAnsi="Arial" w:cs="Arial"/>
                <w:sz w:val="22"/>
                <w:szCs w:val="22"/>
              </w:rPr>
              <w:t>šaltnešiu</w:t>
            </w:r>
            <w:proofErr w:type="spellEnd"/>
            <w:r w:rsidR="00CA7EBE" w:rsidRPr="00A020EB">
              <w:rPr>
                <w:rFonts w:ascii="Arial" w:hAnsi="Arial" w:cs="Arial"/>
                <w:sz w:val="22"/>
                <w:szCs w:val="22"/>
              </w:rPr>
              <w:t xml:space="preserve"> ir slėgio patikrinimas</w:t>
            </w:r>
          </w:p>
        </w:tc>
        <w:tc>
          <w:tcPr>
            <w:tcW w:w="1272" w:type="dxa"/>
            <w:vMerge/>
            <w:tcBorders>
              <w:right w:val="single" w:sz="4" w:space="0" w:color="auto"/>
            </w:tcBorders>
            <w:vAlign w:val="center"/>
          </w:tcPr>
          <w:p w14:paraId="3ABDE142"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21776BD5" w14:textId="77777777" w:rsidR="00CA7EBE" w:rsidRPr="00A020EB" w:rsidRDefault="00CA7EBE" w:rsidP="00942EF2">
            <w:pPr>
              <w:jc w:val="center"/>
              <w:rPr>
                <w:rFonts w:ascii="Arial" w:hAnsi="Arial" w:cs="Arial"/>
                <w:sz w:val="22"/>
                <w:szCs w:val="22"/>
              </w:rPr>
            </w:pPr>
          </w:p>
        </w:tc>
        <w:tc>
          <w:tcPr>
            <w:tcW w:w="1694" w:type="dxa"/>
            <w:vMerge/>
            <w:vAlign w:val="center"/>
          </w:tcPr>
          <w:p w14:paraId="7D708F76" w14:textId="77777777" w:rsidR="00CA7EBE" w:rsidRPr="00A020EB" w:rsidRDefault="00CA7EBE" w:rsidP="00942EF2">
            <w:pPr>
              <w:jc w:val="center"/>
              <w:rPr>
                <w:rFonts w:ascii="Arial" w:hAnsi="Arial" w:cs="Arial"/>
                <w:i/>
                <w:iCs/>
                <w:color w:val="FF0000"/>
                <w:sz w:val="22"/>
                <w:szCs w:val="22"/>
              </w:rPr>
            </w:pPr>
          </w:p>
        </w:tc>
      </w:tr>
      <w:tr w:rsidR="00CA7EBE" w:rsidRPr="00A020EB" w14:paraId="6956DD5B" w14:textId="77777777" w:rsidTr="00713061">
        <w:trPr>
          <w:trHeight w:val="20"/>
          <w:jc w:val="center"/>
        </w:trPr>
        <w:tc>
          <w:tcPr>
            <w:tcW w:w="1265" w:type="dxa"/>
          </w:tcPr>
          <w:p w14:paraId="75FD3242" w14:textId="6B489C13" w:rsidR="00CA7EBE" w:rsidRPr="00A020EB" w:rsidRDefault="00CA7EBE" w:rsidP="00942EF2">
            <w:pPr>
              <w:ind w:firstLine="313"/>
              <w:rPr>
                <w:rFonts w:ascii="Arial" w:hAnsi="Arial" w:cs="Arial"/>
                <w:sz w:val="22"/>
                <w:szCs w:val="22"/>
              </w:rPr>
            </w:pPr>
            <w:r w:rsidRPr="00A020EB">
              <w:rPr>
                <w:rFonts w:ascii="Arial" w:hAnsi="Arial" w:cs="Arial"/>
                <w:sz w:val="22"/>
                <w:szCs w:val="22"/>
              </w:rPr>
              <w:t>12.</w:t>
            </w:r>
          </w:p>
        </w:tc>
        <w:tc>
          <w:tcPr>
            <w:tcW w:w="2633" w:type="dxa"/>
          </w:tcPr>
          <w:p w14:paraId="0D7E11EE" w14:textId="56ED87DA" w:rsidR="00CA7EBE" w:rsidRPr="00A020EB" w:rsidRDefault="00CA7EBE" w:rsidP="00942EF2">
            <w:pPr>
              <w:rPr>
                <w:rFonts w:ascii="Arial" w:hAnsi="Arial" w:cs="Arial"/>
                <w:sz w:val="22"/>
                <w:szCs w:val="22"/>
              </w:rPr>
            </w:pPr>
            <w:r w:rsidRPr="00A020EB">
              <w:rPr>
                <w:rFonts w:ascii="Arial" w:hAnsi="Arial" w:cs="Arial"/>
                <w:sz w:val="22"/>
                <w:szCs w:val="22"/>
              </w:rPr>
              <w:t xml:space="preserve">remonto darbai keičiant ar remontuojant </w:t>
            </w:r>
            <w:proofErr w:type="spellStart"/>
            <w:r w:rsidRPr="00A020EB">
              <w:rPr>
                <w:rFonts w:ascii="Arial" w:hAnsi="Arial" w:cs="Arial"/>
                <w:sz w:val="22"/>
                <w:szCs w:val="22"/>
              </w:rPr>
              <w:t>defektuotas</w:t>
            </w:r>
            <w:proofErr w:type="spellEnd"/>
            <w:r w:rsidRPr="00A020EB">
              <w:rPr>
                <w:rFonts w:ascii="Arial" w:hAnsi="Arial" w:cs="Arial"/>
                <w:sz w:val="22"/>
                <w:szCs w:val="22"/>
              </w:rPr>
              <w:t xml:space="preserve"> dalis</w:t>
            </w:r>
          </w:p>
        </w:tc>
        <w:tc>
          <w:tcPr>
            <w:tcW w:w="1272" w:type="dxa"/>
            <w:vMerge/>
            <w:tcBorders>
              <w:right w:val="single" w:sz="4" w:space="0" w:color="auto"/>
            </w:tcBorders>
            <w:vAlign w:val="center"/>
          </w:tcPr>
          <w:p w14:paraId="025B3366"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7FCF8686" w14:textId="77777777" w:rsidR="00CA7EBE" w:rsidRPr="00A020EB" w:rsidRDefault="00CA7EBE" w:rsidP="00942EF2">
            <w:pPr>
              <w:jc w:val="center"/>
              <w:rPr>
                <w:rFonts w:ascii="Arial" w:hAnsi="Arial" w:cs="Arial"/>
                <w:sz w:val="22"/>
                <w:szCs w:val="22"/>
              </w:rPr>
            </w:pPr>
          </w:p>
        </w:tc>
        <w:tc>
          <w:tcPr>
            <w:tcW w:w="1694" w:type="dxa"/>
            <w:vMerge/>
            <w:vAlign w:val="center"/>
          </w:tcPr>
          <w:p w14:paraId="5768C4E8" w14:textId="77777777" w:rsidR="00CA7EBE" w:rsidRPr="00A020EB" w:rsidRDefault="00CA7EBE" w:rsidP="00942EF2">
            <w:pPr>
              <w:jc w:val="center"/>
              <w:rPr>
                <w:rFonts w:ascii="Arial" w:hAnsi="Arial" w:cs="Arial"/>
                <w:i/>
                <w:iCs/>
                <w:color w:val="FF0000"/>
                <w:sz w:val="22"/>
                <w:szCs w:val="22"/>
              </w:rPr>
            </w:pPr>
          </w:p>
        </w:tc>
      </w:tr>
      <w:tr w:rsidR="00CA7EBE" w:rsidRPr="00A020EB" w14:paraId="2496A1CF" w14:textId="77777777" w:rsidTr="00713061">
        <w:trPr>
          <w:trHeight w:val="20"/>
          <w:jc w:val="center"/>
        </w:trPr>
        <w:tc>
          <w:tcPr>
            <w:tcW w:w="1265" w:type="dxa"/>
          </w:tcPr>
          <w:p w14:paraId="1E33D81F" w14:textId="5B9865A2" w:rsidR="00CA7EBE" w:rsidRPr="00A020EB" w:rsidRDefault="00CA7EBE" w:rsidP="00942EF2">
            <w:pPr>
              <w:ind w:firstLine="313"/>
              <w:rPr>
                <w:rFonts w:ascii="Arial" w:hAnsi="Arial" w:cs="Arial"/>
                <w:sz w:val="22"/>
                <w:szCs w:val="22"/>
              </w:rPr>
            </w:pPr>
            <w:r w:rsidRPr="00A020EB">
              <w:rPr>
                <w:rFonts w:ascii="Arial" w:hAnsi="Arial" w:cs="Arial"/>
                <w:sz w:val="22"/>
                <w:szCs w:val="22"/>
              </w:rPr>
              <w:t>13.</w:t>
            </w:r>
          </w:p>
        </w:tc>
        <w:tc>
          <w:tcPr>
            <w:tcW w:w="2633" w:type="dxa"/>
          </w:tcPr>
          <w:p w14:paraId="45F6EF4F" w14:textId="4D0EE562" w:rsidR="00CA7EBE" w:rsidRPr="00A020EB" w:rsidRDefault="00CA7EBE" w:rsidP="00942EF2">
            <w:pPr>
              <w:rPr>
                <w:rFonts w:ascii="Arial" w:hAnsi="Arial" w:cs="Arial"/>
                <w:sz w:val="22"/>
                <w:szCs w:val="22"/>
              </w:rPr>
            </w:pPr>
            <w:r w:rsidRPr="00A020EB">
              <w:rPr>
                <w:rFonts w:ascii="Arial" w:hAnsi="Arial" w:cs="Arial"/>
                <w:sz w:val="22"/>
                <w:szCs w:val="22"/>
              </w:rPr>
              <w:t>naujo vidinio bloko įrengimas (tik darbas)</w:t>
            </w:r>
          </w:p>
        </w:tc>
        <w:tc>
          <w:tcPr>
            <w:tcW w:w="1272" w:type="dxa"/>
            <w:vMerge/>
            <w:tcBorders>
              <w:right w:val="single" w:sz="4" w:space="0" w:color="auto"/>
            </w:tcBorders>
            <w:vAlign w:val="center"/>
          </w:tcPr>
          <w:p w14:paraId="2AF5BDA9"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3079CA06" w14:textId="77777777" w:rsidR="00CA7EBE" w:rsidRPr="00A020EB" w:rsidRDefault="00CA7EBE" w:rsidP="00942EF2">
            <w:pPr>
              <w:jc w:val="center"/>
              <w:rPr>
                <w:rFonts w:ascii="Arial" w:hAnsi="Arial" w:cs="Arial"/>
                <w:sz w:val="22"/>
                <w:szCs w:val="22"/>
              </w:rPr>
            </w:pPr>
          </w:p>
        </w:tc>
        <w:tc>
          <w:tcPr>
            <w:tcW w:w="1694" w:type="dxa"/>
            <w:vMerge/>
            <w:vAlign w:val="center"/>
          </w:tcPr>
          <w:p w14:paraId="4B48028C" w14:textId="77777777" w:rsidR="00CA7EBE" w:rsidRPr="00A020EB" w:rsidRDefault="00CA7EBE" w:rsidP="00942EF2">
            <w:pPr>
              <w:jc w:val="center"/>
              <w:rPr>
                <w:rFonts w:ascii="Arial" w:hAnsi="Arial" w:cs="Arial"/>
                <w:i/>
                <w:iCs/>
                <w:color w:val="FF0000"/>
                <w:sz w:val="22"/>
                <w:szCs w:val="22"/>
              </w:rPr>
            </w:pPr>
          </w:p>
        </w:tc>
      </w:tr>
      <w:tr w:rsidR="00CA7EBE" w:rsidRPr="00A020EB" w14:paraId="7CF3755D" w14:textId="77777777" w:rsidTr="00713061">
        <w:trPr>
          <w:trHeight w:val="20"/>
          <w:jc w:val="center"/>
        </w:trPr>
        <w:tc>
          <w:tcPr>
            <w:tcW w:w="1265" w:type="dxa"/>
          </w:tcPr>
          <w:p w14:paraId="5D6C8E0C" w14:textId="007FE4E0" w:rsidR="00CA7EBE" w:rsidRPr="00A020EB" w:rsidRDefault="00CA7EBE" w:rsidP="00942EF2">
            <w:pPr>
              <w:ind w:firstLine="313"/>
              <w:rPr>
                <w:rFonts w:ascii="Arial" w:hAnsi="Arial" w:cs="Arial"/>
                <w:sz w:val="22"/>
                <w:szCs w:val="22"/>
              </w:rPr>
            </w:pPr>
            <w:r w:rsidRPr="00A020EB">
              <w:rPr>
                <w:rFonts w:ascii="Arial" w:hAnsi="Arial" w:cs="Arial"/>
                <w:sz w:val="22"/>
                <w:szCs w:val="22"/>
              </w:rPr>
              <w:lastRenderedPageBreak/>
              <w:t>14.</w:t>
            </w:r>
          </w:p>
        </w:tc>
        <w:tc>
          <w:tcPr>
            <w:tcW w:w="2633" w:type="dxa"/>
          </w:tcPr>
          <w:p w14:paraId="289244E4" w14:textId="6CBA2114" w:rsidR="00CA7EBE" w:rsidRPr="00A020EB" w:rsidRDefault="00CA7EBE" w:rsidP="00942EF2">
            <w:pPr>
              <w:rPr>
                <w:rFonts w:ascii="Arial" w:hAnsi="Arial" w:cs="Arial"/>
                <w:sz w:val="22"/>
                <w:szCs w:val="22"/>
              </w:rPr>
            </w:pPr>
            <w:r w:rsidRPr="00A020EB">
              <w:rPr>
                <w:rFonts w:ascii="Arial" w:hAnsi="Arial" w:cs="Arial"/>
                <w:sz w:val="22"/>
                <w:szCs w:val="22"/>
              </w:rPr>
              <w:t>naujo išorinio bloko įrengimas (be kėlimo įrangos, tik darbas)</w:t>
            </w:r>
          </w:p>
        </w:tc>
        <w:tc>
          <w:tcPr>
            <w:tcW w:w="1272" w:type="dxa"/>
            <w:vMerge/>
            <w:tcBorders>
              <w:right w:val="single" w:sz="4" w:space="0" w:color="auto"/>
            </w:tcBorders>
            <w:vAlign w:val="center"/>
          </w:tcPr>
          <w:p w14:paraId="080C733D"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60AD981E" w14:textId="77777777" w:rsidR="00CA7EBE" w:rsidRPr="00A020EB" w:rsidRDefault="00CA7EBE" w:rsidP="00942EF2">
            <w:pPr>
              <w:jc w:val="center"/>
              <w:rPr>
                <w:rFonts w:ascii="Arial" w:hAnsi="Arial" w:cs="Arial"/>
                <w:sz w:val="22"/>
                <w:szCs w:val="22"/>
              </w:rPr>
            </w:pPr>
          </w:p>
        </w:tc>
        <w:tc>
          <w:tcPr>
            <w:tcW w:w="1694" w:type="dxa"/>
            <w:vMerge/>
            <w:vAlign w:val="center"/>
          </w:tcPr>
          <w:p w14:paraId="7EB19022" w14:textId="77777777" w:rsidR="00CA7EBE" w:rsidRPr="00A020EB" w:rsidRDefault="00CA7EBE" w:rsidP="00942EF2">
            <w:pPr>
              <w:jc w:val="center"/>
              <w:rPr>
                <w:rFonts w:ascii="Arial" w:hAnsi="Arial" w:cs="Arial"/>
                <w:i/>
                <w:iCs/>
                <w:color w:val="FF0000"/>
                <w:sz w:val="22"/>
                <w:szCs w:val="22"/>
              </w:rPr>
            </w:pPr>
          </w:p>
        </w:tc>
      </w:tr>
      <w:tr w:rsidR="00CA7EBE" w:rsidRPr="00A020EB" w14:paraId="49FB8EB0" w14:textId="77777777" w:rsidTr="00713061">
        <w:trPr>
          <w:trHeight w:val="20"/>
          <w:jc w:val="center"/>
        </w:trPr>
        <w:tc>
          <w:tcPr>
            <w:tcW w:w="1265" w:type="dxa"/>
          </w:tcPr>
          <w:p w14:paraId="63F5FC06" w14:textId="457C23DD" w:rsidR="00CA7EBE" w:rsidRPr="00A020EB" w:rsidRDefault="00CA7EBE" w:rsidP="00942EF2">
            <w:pPr>
              <w:ind w:firstLine="313"/>
              <w:rPr>
                <w:rFonts w:ascii="Arial" w:hAnsi="Arial" w:cs="Arial"/>
                <w:sz w:val="22"/>
                <w:szCs w:val="22"/>
              </w:rPr>
            </w:pPr>
            <w:r w:rsidRPr="00A020EB">
              <w:rPr>
                <w:rFonts w:ascii="Arial" w:hAnsi="Arial" w:cs="Arial"/>
                <w:sz w:val="22"/>
                <w:szCs w:val="22"/>
              </w:rPr>
              <w:t>15.</w:t>
            </w:r>
          </w:p>
        </w:tc>
        <w:tc>
          <w:tcPr>
            <w:tcW w:w="2633" w:type="dxa"/>
          </w:tcPr>
          <w:p w14:paraId="6ED24D97" w14:textId="360767D3" w:rsidR="00CA7EBE" w:rsidRPr="00A020EB" w:rsidRDefault="00CA7EBE" w:rsidP="00942EF2">
            <w:pPr>
              <w:rPr>
                <w:rFonts w:ascii="Arial" w:hAnsi="Arial" w:cs="Arial"/>
                <w:sz w:val="22"/>
                <w:szCs w:val="22"/>
              </w:rPr>
            </w:pPr>
            <w:r w:rsidRPr="00A020EB">
              <w:rPr>
                <w:rFonts w:ascii="Arial" w:hAnsi="Arial" w:cs="Arial"/>
                <w:sz w:val="22"/>
                <w:szCs w:val="22"/>
              </w:rPr>
              <w:t>nenaudojamo išorinio bloko demontavimas ir utilizavimas</w:t>
            </w:r>
          </w:p>
        </w:tc>
        <w:tc>
          <w:tcPr>
            <w:tcW w:w="1272" w:type="dxa"/>
            <w:vMerge/>
            <w:tcBorders>
              <w:right w:val="single" w:sz="4" w:space="0" w:color="auto"/>
            </w:tcBorders>
            <w:vAlign w:val="center"/>
          </w:tcPr>
          <w:p w14:paraId="77939D93"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751113D3" w14:textId="77777777" w:rsidR="00CA7EBE" w:rsidRPr="00A020EB" w:rsidRDefault="00CA7EBE" w:rsidP="00942EF2">
            <w:pPr>
              <w:jc w:val="center"/>
              <w:rPr>
                <w:rFonts w:ascii="Arial" w:hAnsi="Arial" w:cs="Arial"/>
                <w:sz w:val="22"/>
                <w:szCs w:val="22"/>
              </w:rPr>
            </w:pPr>
          </w:p>
        </w:tc>
        <w:tc>
          <w:tcPr>
            <w:tcW w:w="1694" w:type="dxa"/>
            <w:vMerge/>
            <w:vAlign w:val="center"/>
          </w:tcPr>
          <w:p w14:paraId="2B327692" w14:textId="77777777" w:rsidR="00CA7EBE" w:rsidRPr="00A020EB" w:rsidRDefault="00CA7EBE" w:rsidP="00942EF2">
            <w:pPr>
              <w:jc w:val="center"/>
              <w:rPr>
                <w:rFonts w:ascii="Arial" w:hAnsi="Arial" w:cs="Arial"/>
                <w:i/>
                <w:iCs/>
                <w:color w:val="FF0000"/>
                <w:sz w:val="22"/>
                <w:szCs w:val="22"/>
              </w:rPr>
            </w:pPr>
          </w:p>
        </w:tc>
      </w:tr>
      <w:tr w:rsidR="003973C4" w:rsidRPr="00A020EB" w14:paraId="64BF2372" w14:textId="77777777" w:rsidTr="00713061">
        <w:trPr>
          <w:trHeight w:val="20"/>
          <w:jc w:val="center"/>
        </w:trPr>
        <w:tc>
          <w:tcPr>
            <w:tcW w:w="1265" w:type="dxa"/>
          </w:tcPr>
          <w:p w14:paraId="2DA8BD74" w14:textId="4D4EDBC6" w:rsidR="003973C4" w:rsidRPr="00A020EB" w:rsidRDefault="00EC282F" w:rsidP="00942EF2">
            <w:pPr>
              <w:ind w:firstLine="313"/>
              <w:rPr>
                <w:rFonts w:ascii="Arial" w:hAnsi="Arial" w:cs="Arial"/>
              </w:rPr>
            </w:pPr>
            <w:r>
              <w:rPr>
                <w:rFonts w:ascii="Arial" w:hAnsi="Arial" w:cs="Arial"/>
              </w:rPr>
              <w:t>16.</w:t>
            </w:r>
          </w:p>
        </w:tc>
        <w:tc>
          <w:tcPr>
            <w:tcW w:w="2633" w:type="dxa"/>
          </w:tcPr>
          <w:p w14:paraId="3D78D5EB" w14:textId="0A8E73FC" w:rsidR="003973C4" w:rsidRPr="00A020EB" w:rsidRDefault="00833860" w:rsidP="00942EF2">
            <w:pPr>
              <w:rPr>
                <w:rFonts w:ascii="Arial" w:hAnsi="Arial" w:cs="Arial"/>
              </w:rPr>
            </w:pPr>
            <w:r>
              <w:rPr>
                <w:rFonts w:ascii="Arial" w:hAnsi="Arial" w:cs="Arial"/>
              </w:rPr>
              <w:t>n</w:t>
            </w:r>
            <w:r w:rsidR="00EC282F" w:rsidRPr="00EC282F">
              <w:rPr>
                <w:rFonts w:ascii="Arial" w:hAnsi="Arial" w:cs="Arial"/>
              </w:rPr>
              <w:t>enaudojamo vidinio bloko demontavimas ir utilizavimas</w:t>
            </w:r>
          </w:p>
        </w:tc>
        <w:tc>
          <w:tcPr>
            <w:tcW w:w="1272" w:type="dxa"/>
            <w:vMerge/>
            <w:tcBorders>
              <w:right w:val="single" w:sz="4" w:space="0" w:color="auto"/>
            </w:tcBorders>
            <w:vAlign w:val="center"/>
          </w:tcPr>
          <w:p w14:paraId="5FB37CD9" w14:textId="77777777" w:rsidR="003973C4" w:rsidRPr="00A020EB" w:rsidRDefault="003973C4" w:rsidP="00942EF2">
            <w:pPr>
              <w:jc w:val="center"/>
              <w:rPr>
                <w:rFonts w:ascii="Arial" w:hAnsi="Arial" w:cs="Arial"/>
              </w:rPr>
            </w:pPr>
          </w:p>
        </w:tc>
        <w:tc>
          <w:tcPr>
            <w:tcW w:w="1150" w:type="dxa"/>
            <w:vMerge/>
            <w:tcBorders>
              <w:left w:val="single" w:sz="4" w:space="0" w:color="auto"/>
            </w:tcBorders>
            <w:vAlign w:val="center"/>
          </w:tcPr>
          <w:p w14:paraId="03C980EE" w14:textId="77777777" w:rsidR="003973C4" w:rsidRPr="00A020EB" w:rsidRDefault="003973C4" w:rsidP="00942EF2">
            <w:pPr>
              <w:jc w:val="center"/>
              <w:rPr>
                <w:rFonts w:ascii="Arial" w:hAnsi="Arial" w:cs="Arial"/>
              </w:rPr>
            </w:pPr>
          </w:p>
        </w:tc>
        <w:tc>
          <w:tcPr>
            <w:tcW w:w="1694" w:type="dxa"/>
            <w:vMerge/>
            <w:vAlign w:val="center"/>
          </w:tcPr>
          <w:p w14:paraId="6463D3BF" w14:textId="77777777" w:rsidR="003973C4" w:rsidRPr="00A020EB" w:rsidRDefault="003973C4" w:rsidP="00942EF2">
            <w:pPr>
              <w:jc w:val="center"/>
              <w:rPr>
                <w:rFonts w:ascii="Arial" w:hAnsi="Arial" w:cs="Arial"/>
                <w:i/>
                <w:iCs/>
                <w:color w:val="FF0000"/>
              </w:rPr>
            </w:pPr>
          </w:p>
        </w:tc>
      </w:tr>
      <w:tr w:rsidR="00CA7EBE" w:rsidRPr="00A020EB" w14:paraId="48CDD05C" w14:textId="77777777" w:rsidTr="00713061">
        <w:trPr>
          <w:trHeight w:val="20"/>
          <w:jc w:val="center"/>
        </w:trPr>
        <w:tc>
          <w:tcPr>
            <w:tcW w:w="1265" w:type="dxa"/>
          </w:tcPr>
          <w:p w14:paraId="3F44F2DA" w14:textId="3115402F" w:rsidR="00CA7EBE" w:rsidRPr="00A020EB" w:rsidRDefault="00CA7EBE" w:rsidP="00942EF2">
            <w:pPr>
              <w:ind w:firstLine="313"/>
              <w:rPr>
                <w:rFonts w:ascii="Arial" w:hAnsi="Arial" w:cs="Arial"/>
                <w:sz w:val="22"/>
                <w:szCs w:val="22"/>
              </w:rPr>
            </w:pPr>
            <w:r w:rsidRPr="00A020EB">
              <w:rPr>
                <w:rFonts w:ascii="Arial" w:hAnsi="Arial" w:cs="Arial"/>
                <w:sz w:val="22"/>
                <w:szCs w:val="22"/>
              </w:rPr>
              <w:t>1</w:t>
            </w:r>
            <w:r w:rsidR="00EC282F">
              <w:rPr>
                <w:rFonts w:ascii="Arial" w:hAnsi="Arial" w:cs="Arial"/>
                <w:sz w:val="22"/>
                <w:szCs w:val="22"/>
              </w:rPr>
              <w:t>7</w:t>
            </w:r>
            <w:r w:rsidRPr="00A020EB">
              <w:rPr>
                <w:rFonts w:ascii="Arial" w:hAnsi="Arial" w:cs="Arial"/>
                <w:sz w:val="22"/>
                <w:szCs w:val="22"/>
              </w:rPr>
              <w:t>.</w:t>
            </w:r>
          </w:p>
        </w:tc>
        <w:tc>
          <w:tcPr>
            <w:tcW w:w="2633" w:type="dxa"/>
          </w:tcPr>
          <w:p w14:paraId="532578A0" w14:textId="174C1328" w:rsidR="00CA7EBE" w:rsidRPr="00A020EB" w:rsidRDefault="00710EA2" w:rsidP="00942EF2">
            <w:pPr>
              <w:rPr>
                <w:rFonts w:ascii="Arial" w:hAnsi="Arial" w:cs="Arial"/>
                <w:sz w:val="22"/>
                <w:szCs w:val="22"/>
              </w:rPr>
            </w:pPr>
            <w:r w:rsidRPr="00A020EB">
              <w:rPr>
                <w:rFonts w:ascii="Arial" w:hAnsi="Arial" w:cs="Arial"/>
                <w:sz w:val="22"/>
                <w:szCs w:val="22"/>
              </w:rPr>
              <w:t xml:space="preserve">vėsinimo sistemos sandarumo bandymas </w:t>
            </w:r>
          </w:p>
        </w:tc>
        <w:tc>
          <w:tcPr>
            <w:tcW w:w="1272" w:type="dxa"/>
            <w:vMerge/>
            <w:tcBorders>
              <w:right w:val="single" w:sz="4" w:space="0" w:color="auto"/>
            </w:tcBorders>
            <w:vAlign w:val="center"/>
          </w:tcPr>
          <w:p w14:paraId="691E51F1"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4B3A88BB" w14:textId="77777777" w:rsidR="00CA7EBE" w:rsidRPr="00A020EB" w:rsidRDefault="00CA7EBE" w:rsidP="00942EF2">
            <w:pPr>
              <w:jc w:val="center"/>
              <w:rPr>
                <w:rFonts w:ascii="Arial" w:hAnsi="Arial" w:cs="Arial"/>
                <w:sz w:val="22"/>
                <w:szCs w:val="22"/>
              </w:rPr>
            </w:pPr>
          </w:p>
        </w:tc>
        <w:tc>
          <w:tcPr>
            <w:tcW w:w="1694" w:type="dxa"/>
            <w:vMerge/>
            <w:vAlign w:val="center"/>
          </w:tcPr>
          <w:p w14:paraId="1F9C4347" w14:textId="77777777" w:rsidR="00CA7EBE" w:rsidRPr="00A020EB" w:rsidRDefault="00CA7EBE" w:rsidP="00942EF2">
            <w:pPr>
              <w:jc w:val="center"/>
              <w:rPr>
                <w:rFonts w:ascii="Arial" w:hAnsi="Arial" w:cs="Arial"/>
                <w:i/>
                <w:iCs/>
                <w:color w:val="FF0000"/>
                <w:sz w:val="22"/>
                <w:szCs w:val="22"/>
              </w:rPr>
            </w:pPr>
          </w:p>
        </w:tc>
      </w:tr>
      <w:tr w:rsidR="00CA7EBE" w:rsidRPr="00A020EB" w14:paraId="459A075D" w14:textId="77777777" w:rsidTr="00713061">
        <w:trPr>
          <w:trHeight w:val="20"/>
          <w:jc w:val="center"/>
        </w:trPr>
        <w:tc>
          <w:tcPr>
            <w:tcW w:w="1265" w:type="dxa"/>
          </w:tcPr>
          <w:p w14:paraId="01F9B441" w14:textId="5C87B554" w:rsidR="00CA7EBE" w:rsidRPr="00A020EB" w:rsidRDefault="00CA7EBE" w:rsidP="00942EF2">
            <w:pPr>
              <w:ind w:firstLine="313"/>
              <w:rPr>
                <w:rFonts w:ascii="Arial" w:hAnsi="Arial" w:cs="Arial"/>
                <w:sz w:val="22"/>
                <w:szCs w:val="22"/>
              </w:rPr>
            </w:pPr>
            <w:r w:rsidRPr="00A020EB">
              <w:rPr>
                <w:rFonts w:ascii="Arial" w:hAnsi="Arial" w:cs="Arial"/>
                <w:sz w:val="22"/>
                <w:szCs w:val="22"/>
              </w:rPr>
              <w:t>1</w:t>
            </w:r>
            <w:r w:rsidR="00EC282F">
              <w:rPr>
                <w:rFonts w:ascii="Arial" w:hAnsi="Arial" w:cs="Arial"/>
                <w:sz w:val="22"/>
                <w:szCs w:val="22"/>
              </w:rPr>
              <w:t>8</w:t>
            </w:r>
            <w:r w:rsidRPr="00A020EB">
              <w:rPr>
                <w:rFonts w:ascii="Arial" w:hAnsi="Arial" w:cs="Arial"/>
                <w:sz w:val="22"/>
                <w:szCs w:val="22"/>
              </w:rPr>
              <w:t>.</w:t>
            </w:r>
          </w:p>
        </w:tc>
        <w:tc>
          <w:tcPr>
            <w:tcW w:w="2633" w:type="dxa"/>
          </w:tcPr>
          <w:p w14:paraId="6384CB59" w14:textId="1EB8841E" w:rsidR="00CA7EBE" w:rsidRPr="00A020EB" w:rsidRDefault="00710EA2" w:rsidP="00942EF2">
            <w:pPr>
              <w:rPr>
                <w:rFonts w:ascii="Arial" w:hAnsi="Arial" w:cs="Arial"/>
                <w:sz w:val="22"/>
                <w:szCs w:val="22"/>
              </w:rPr>
            </w:pPr>
            <w:proofErr w:type="spellStart"/>
            <w:r w:rsidRPr="00A020EB">
              <w:rPr>
                <w:rFonts w:ascii="Arial" w:hAnsi="Arial" w:cs="Arial"/>
                <w:sz w:val="22"/>
                <w:szCs w:val="22"/>
              </w:rPr>
              <w:t>autobokštelio</w:t>
            </w:r>
            <w:proofErr w:type="spellEnd"/>
            <w:r w:rsidRPr="00A020EB">
              <w:rPr>
                <w:rFonts w:ascii="Arial" w:hAnsi="Arial" w:cs="Arial"/>
                <w:sz w:val="22"/>
                <w:szCs w:val="22"/>
              </w:rPr>
              <w:t xml:space="preserve"> nuoma (iki 15 m)</w:t>
            </w:r>
          </w:p>
        </w:tc>
        <w:tc>
          <w:tcPr>
            <w:tcW w:w="1272" w:type="dxa"/>
            <w:vMerge/>
            <w:tcBorders>
              <w:right w:val="single" w:sz="4" w:space="0" w:color="auto"/>
            </w:tcBorders>
            <w:vAlign w:val="center"/>
          </w:tcPr>
          <w:p w14:paraId="79D92825" w14:textId="77777777" w:rsidR="00CA7EBE" w:rsidRPr="00A020EB" w:rsidRDefault="00CA7EBE" w:rsidP="00942EF2">
            <w:pPr>
              <w:jc w:val="center"/>
              <w:rPr>
                <w:rFonts w:ascii="Arial" w:hAnsi="Arial" w:cs="Arial"/>
                <w:sz w:val="22"/>
                <w:szCs w:val="22"/>
              </w:rPr>
            </w:pPr>
          </w:p>
        </w:tc>
        <w:tc>
          <w:tcPr>
            <w:tcW w:w="1150" w:type="dxa"/>
            <w:vMerge/>
            <w:tcBorders>
              <w:left w:val="single" w:sz="4" w:space="0" w:color="auto"/>
            </w:tcBorders>
            <w:vAlign w:val="center"/>
          </w:tcPr>
          <w:p w14:paraId="1AE61B24" w14:textId="77777777" w:rsidR="00CA7EBE" w:rsidRPr="00A020EB" w:rsidRDefault="00CA7EBE" w:rsidP="00942EF2">
            <w:pPr>
              <w:jc w:val="center"/>
              <w:rPr>
                <w:rFonts w:ascii="Arial" w:hAnsi="Arial" w:cs="Arial"/>
                <w:sz w:val="22"/>
                <w:szCs w:val="22"/>
              </w:rPr>
            </w:pPr>
          </w:p>
        </w:tc>
        <w:tc>
          <w:tcPr>
            <w:tcW w:w="1694" w:type="dxa"/>
            <w:vMerge/>
            <w:vAlign w:val="center"/>
          </w:tcPr>
          <w:p w14:paraId="08ABE5C2" w14:textId="77777777" w:rsidR="00CA7EBE" w:rsidRPr="00A020EB" w:rsidRDefault="00CA7EBE" w:rsidP="00942EF2">
            <w:pPr>
              <w:jc w:val="center"/>
              <w:rPr>
                <w:rFonts w:ascii="Arial" w:hAnsi="Arial" w:cs="Arial"/>
                <w:i/>
                <w:iCs/>
                <w:color w:val="FF0000"/>
                <w:sz w:val="22"/>
                <w:szCs w:val="22"/>
              </w:rPr>
            </w:pPr>
          </w:p>
        </w:tc>
      </w:tr>
    </w:tbl>
    <w:p w14:paraId="5424CF2F" w14:textId="77777777" w:rsidR="00A0347D" w:rsidRPr="00A020EB" w:rsidRDefault="00A0347D" w:rsidP="00A0347D">
      <w:pPr>
        <w:spacing w:after="0" w:line="240" w:lineRule="auto"/>
        <w:jc w:val="center"/>
        <w:rPr>
          <w:rFonts w:ascii="Arial" w:hAnsi="Arial" w:cs="Arial"/>
          <w:b/>
          <w:i/>
          <w:color w:val="00B0F0"/>
        </w:rPr>
      </w:pPr>
    </w:p>
    <w:p w14:paraId="5C264628" w14:textId="24A12273" w:rsidR="007B5B1C" w:rsidRPr="00782FE8" w:rsidRDefault="00CA7EBE" w:rsidP="008660BC">
      <w:pPr>
        <w:pStyle w:val="ListParagraph"/>
        <w:numPr>
          <w:ilvl w:val="1"/>
          <w:numId w:val="11"/>
        </w:numPr>
        <w:tabs>
          <w:tab w:val="left" w:pos="426"/>
        </w:tabs>
        <w:spacing w:after="0" w:line="240" w:lineRule="auto"/>
        <w:ind w:left="0" w:firstLine="0"/>
        <w:jc w:val="both"/>
        <w:rPr>
          <w:rFonts w:ascii="Arial" w:hAnsi="Arial" w:cs="Arial"/>
          <w:color w:val="00B0F0"/>
        </w:rPr>
      </w:pPr>
      <w:r w:rsidRPr="00A020EB">
        <w:rPr>
          <w:rFonts w:ascii="Arial" w:hAnsi="Arial" w:cs="Arial"/>
        </w:rPr>
        <w:t xml:space="preserve">Techninės specifikacijos </w:t>
      </w:r>
      <w:r w:rsidR="00FB6E29" w:rsidRPr="00A020EB">
        <w:rPr>
          <w:rFonts w:ascii="Arial" w:hAnsi="Arial" w:cs="Arial"/>
        </w:rPr>
        <w:t>pried</w:t>
      </w:r>
      <w:r w:rsidR="00FB6E29">
        <w:rPr>
          <w:rFonts w:ascii="Arial" w:hAnsi="Arial" w:cs="Arial"/>
        </w:rPr>
        <w:t>uose</w:t>
      </w:r>
      <w:r w:rsidR="00FB6E29" w:rsidRPr="00A020EB">
        <w:rPr>
          <w:rFonts w:ascii="Arial" w:hAnsi="Arial" w:cs="Arial"/>
        </w:rPr>
        <w:t xml:space="preserve"> </w:t>
      </w:r>
      <w:r w:rsidRPr="00A020EB">
        <w:rPr>
          <w:rFonts w:ascii="Arial" w:hAnsi="Arial" w:cs="Arial"/>
        </w:rPr>
        <w:t>Nr. 1</w:t>
      </w:r>
      <w:r w:rsidR="003D4EE1" w:rsidRPr="00A020EB">
        <w:rPr>
          <w:rFonts w:ascii="Arial" w:hAnsi="Arial" w:cs="Arial"/>
        </w:rPr>
        <w:t xml:space="preserve"> </w:t>
      </w:r>
      <w:r w:rsidR="002017BD">
        <w:rPr>
          <w:rFonts w:ascii="Arial" w:hAnsi="Arial" w:cs="Arial"/>
        </w:rPr>
        <w:t>„</w:t>
      </w:r>
      <w:r w:rsidR="00ED0602" w:rsidRPr="00A020EB">
        <w:rPr>
          <w:rFonts w:ascii="Arial" w:hAnsi="Arial" w:cs="Arial"/>
          <w:i/>
          <w:iCs/>
        </w:rPr>
        <w:t>P</w:t>
      </w:r>
      <w:r w:rsidR="007B5B1C" w:rsidRPr="00A020EB">
        <w:rPr>
          <w:rFonts w:ascii="Arial" w:hAnsi="Arial" w:cs="Arial"/>
          <w:i/>
          <w:iCs/>
        </w:rPr>
        <w:t>aslaugų apimt</w:t>
      </w:r>
      <w:r w:rsidR="003D4EE1" w:rsidRPr="00A020EB">
        <w:rPr>
          <w:rFonts w:ascii="Arial" w:hAnsi="Arial" w:cs="Arial"/>
          <w:i/>
          <w:iCs/>
        </w:rPr>
        <w:t>y</w:t>
      </w:r>
      <w:r w:rsidR="007B5B1C" w:rsidRPr="00A020EB">
        <w:rPr>
          <w:rFonts w:ascii="Arial" w:hAnsi="Arial" w:cs="Arial"/>
          <w:i/>
          <w:iCs/>
        </w:rPr>
        <w:t>s</w:t>
      </w:r>
      <w:r w:rsidR="000B2D55">
        <w:rPr>
          <w:rFonts w:ascii="Arial" w:hAnsi="Arial" w:cs="Arial"/>
          <w:i/>
          <w:iCs/>
        </w:rPr>
        <w:t xml:space="preserve"> 1 </w:t>
      </w:r>
      <w:proofErr w:type="spellStart"/>
      <w:r w:rsidR="00FB6E29">
        <w:rPr>
          <w:rFonts w:ascii="Arial" w:hAnsi="Arial" w:cs="Arial"/>
          <w:i/>
          <w:iCs/>
        </w:rPr>
        <w:t>pod</w:t>
      </w:r>
      <w:proofErr w:type="spellEnd"/>
      <w:r w:rsidR="002017BD">
        <w:rPr>
          <w:rFonts w:ascii="Arial" w:hAnsi="Arial" w:cs="Arial"/>
          <w:i/>
          <w:iCs/>
        </w:rPr>
        <w:t>“</w:t>
      </w:r>
      <w:r w:rsidRPr="00A020EB">
        <w:rPr>
          <w:rFonts w:ascii="Arial" w:hAnsi="Arial" w:cs="Arial"/>
        </w:rPr>
        <w:t xml:space="preserve"> </w:t>
      </w:r>
      <w:r w:rsidR="000B2D55" w:rsidRPr="00A020EB">
        <w:rPr>
          <w:rFonts w:ascii="Arial" w:hAnsi="Arial" w:cs="Arial"/>
        </w:rPr>
        <w:t xml:space="preserve">ir Nr. 2 </w:t>
      </w:r>
      <w:r w:rsidR="00FB6E29">
        <w:rPr>
          <w:rFonts w:ascii="Arial" w:hAnsi="Arial" w:cs="Arial"/>
        </w:rPr>
        <w:t>„</w:t>
      </w:r>
      <w:r w:rsidR="00FB6E29" w:rsidRPr="00A020EB">
        <w:rPr>
          <w:rFonts w:ascii="Arial" w:hAnsi="Arial" w:cs="Arial"/>
          <w:i/>
          <w:iCs/>
        </w:rPr>
        <w:t>Paslaugų apimtys</w:t>
      </w:r>
      <w:r w:rsidR="00FB6E29">
        <w:rPr>
          <w:rFonts w:ascii="Arial" w:hAnsi="Arial" w:cs="Arial"/>
          <w:i/>
          <w:iCs/>
        </w:rPr>
        <w:t xml:space="preserve"> 2 </w:t>
      </w:r>
      <w:proofErr w:type="spellStart"/>
      <w:r w:rsidR="00FB6E29">
        <w:rPr>
          <w:rFonts w:ascii="Arial" w:hAnsi="Arial" w:cs="Arial"/>
          <w:i/>
          <w:iCs/>
        </w:rPr>
        <w:t>pod</w:t>
      </w:r>
      <w:proofErr w:type="spellEnd"/>
      <w:r w:rsidR="00FB6E29">
        <w:rPr>
          <w:rFonts w:ascii="Arial" w:hAnsi="Arial" w:cs="Arial"/>
          <w:i/>
          <w:iCs/>
        </w:rPr>
        <w:t>“</w:t>
      </w:r>
      <w:r w:rsidR="00FB6E29" w:rsidRPr="00A020EB">
        <w:rPr>
          <w:rFonts w:ascii="Arial" w:hAnsi="Arial" w:cs="Arial"/>
        </w:rPr>
        <w:t xml:space="preserve"> </w:t>
      </w:r>
      <w:r w:rsidRPr="00A020EB">
        <w:rPr>
          <w:rFonts w:ascii="Arial" w:hAnsi="Arial" w:cs="Arial"/>
        </w:rPr>
        <w:t>nurodyt</w:t>
      </w:r>
      <w:r w:rsidR="00D34988" w:rsidRPr="00A020EB">
        <w:rPr>
          <w:rFonts w:ascii="Arial" w:hAnsi="Arial" w:cs="Arial"/>
        </w:rPr>
        <w:t>i kiekiai</w:t>
      </w:r>
      <w:r w:rsidR="003C3718" w:rsidRPr="00A020EB">
        <w:rPr>
          <w:rFonts w:ascii="Arial" w:hAnsi="Arial" w:cs="Arial"/>
        </w:rPr>
        <w:t xml:space="preserve"> </w:t>
      </w:r>
      <w:r w:rsidR="00F063A0">
        <w:rPr>
          <w:rFonts w:ascii="Arial" w:hAnsi="Arial" w:cs="Arial"/>
        </w:rPr>
        <w:t>ir (ar) apimtus</w:t>
      </w:r>
      <w:r w:rsidR="003C3718" w:rsidRPr="00A020EB">
        <w:rPr>
          <w:rFonts w:ascii="Arial" w:hAnsi="Arial" w:cs="Arial"/>
        </w:rPr>
        <w:t xml:space="preserve"> </w:t>
      </w:r>
      <w:r w:rsidR="003D4EE1" w:rsidRPr="00A020EB">
        <w:rPr>
          <w:rFonts w:ascii="Arial" w:hAnsi="Arial" w:cs="Arial"/>
        </w:rPr>
        <w:t>kiekvienai pirkimo objekto daliai</w:t>
      </w:r>
      <w:r w:rsidR="007B5B1C" w:rsidRPr="00A020EB">
        <w:rPr>
          <w:rFonts w:ascii="Arial" w:hAnsi="Arial" w:cs="Arial"/>
        </w:rPr>
        <w:t xml:space="preserve"> yra preliminar</w:t>
      </w:r>
      <w:r w:rsidR="00F146E4" w:rsidRPr="00A020EB">
        <w:rPr>
          <w:rFonts w:ascii="Arial" w:hAnsi="Arial" w:cs="Arial"/>
        </w:rPr>
        <w:t>ūs</w:t>
      </w:r>
      <w:r w:rsidR="007B5B1C" w:rsidRPr="00A020EB">
        <w:rPr>
          <w:rFonts w:ascii="Arial" w:hAnsi="Arial" w:cs="Arial"/>
        </w:rPr>
        <w:t xml:space="preserve">. Pirkėjas neįsipareigoja </w:t>
      </w:r>
      <w:r w:rsidR="007B5B1C" w:rsidRPr="00782FE8">
        <w:rPr>
          <w:rFonts w:ascii="Arial" w:hAnsi="Arial" w:cs="Arial"/>
        </w:rPr>
        <w:t xml:space="preserve">pirkti būtent tokios </w:t>
      </w:r>
      <w:r w:rsidR="00ED0602" w:rsidRPr="00782FE8">
        <w:rPr>
          <w:rFonts w:ascii="Arial" w:hAnsi="Arial" w:cs="Arial"/>
        </w:rPr>
        <w:t>P</w:t>
      </w:r>
      <w:r w:rsidR="007B5B1C" w:rsidRPr="00782FE8">
        <w:rPr>
          <w:rFonts w:ascii="Arial" w:hAnsi="Arial" w:cs="Arial"/>
        </w:rPr>
        <w:t>aslaugų</w:t>
      </w:r>
      <w:r w:rsidR="00B62F69" w:rsidRPr="00782FE8">
        <w:rPr>
          <w:rFonts w:ascii="Arial" w:hAnsi="Arial" w:cs="Arial"/>
        </w:rPr>
        <w:t xml:space="preserve"> apimties</w:t>
      </w:r>
      <w:r w:rsidR="00D205AC" w:rsidRPr="00782FE8">
        <w:rPr>
          <w:rFonts w:ascii="Arial" w:hAnsi="Arial" w:cs="Arial"/>
        </w:rPr>
        <w:t xml:space="preserve"> ir (ar) kiekio</w:t>
      </w:r>
      <w:r w:rsidR="007B5B1C" w:rsidRPr="00782FE8">
        <w:rPr>
          <w:rFonts w:ascii="Arial" w:hAnsi="Arial" w:cs="Arial"/>
        </w:rPr>
        <w:t xml:space="preserve">. </w:t>
      </w:r>
    </w:p>
    <w:p w14:paraId="705D2662" w14:textId="4F3FFC9C" w:rsidR="00285F0C" w:rsidRPr="00782FE8" w:rsidRDefault="00E30CF3" w:rsidP="004A0C48">
      <w:pPr>
        <w:pStyle w:val="ListParagraph"/>
        <w:spacing w:after="0" w:line="240" w:lineRule="auto"/>
        <w:ind w:left="0"/>
        <w:jc w:val="both"/>
        <w:rPr>
          <w:rFonts w:ascii="Arial" w:hAnsi="Arial" w:cs="Arial"/>
        </w:rPr>
      </w:pPr>
      <w:r w:rsidRPr="00782FE8">
        <w:rPr>
          <w:rFonts w:ascii="Arial" w:hAnsi="Arial" w:cs="Arial"/>
        </w:rPr>
        <w:t>2.</w:t>
      </w:r>
      <w:r w:rsidR="00A01C6F" w:rsidRPr="00782FE8">
        <w:rPr>
          <w:rFonts w:ascii="Arial" w:hAnsi="Arial" w:cs="Arial"/>
        </w:rPr>
        <w:t>6.</w:t>
      </w:r>
      <w:r w:rsidRPr="00782FE8">
        <w:rPr>
          <w:rFonts w:ascii="Arial" w:hAnsi="Arial" w:cs="Arial"/>
        </w:rPr>
        <w:t xml:space="preserve"> Užsakymų teikimo tvarka</w:t>
      </w:r>
      <w:r w:rsidR="00285F0C" w:rsidRPr="00782FE8">
        <w:rPr>
          <w:rFonts w:ascii="Arial" w:hAnsi="Arial" w:cs="Arial"/>
        </w:rPr>
        <w:t>:</w:t>
      </w:r>
    </w:p>
    <w:p w14:paraId="409677CF" w14:textId="7D393258" w:rsidR="004A0C48" w:rsidRPr="00782FE8" w:rsidRDefault="00285F0C" w:rsidP="004A0C48">
      <w:pPr>
        <w:pStyle w:val="ListParagraph"/>
        <w:spacing w:after="0" w:line="240" w:lineRule="auto"/>
        <w:ind w:left="0"/>
        <w:jc w:val="both"/>
        <w:rPr>
          <w:rFonts w:ascii="Arial" w:hAnsi="Arial" w:cs="Arial"/>
        </w:rPr>
      </w:pPr>
      <w:r w:rsidRPr="00782FE8">
        <w:rPr>
          <w:rFonts w:ascii="Arial" w:hAnsi="Arial" w:cs="Arial"/>
        </w:rPr>
        <w:t>2.</w:t>
      </w:r>
      <w:r w:rsidR="00A01C6F" w:rsidRPr="00782FE8">
        <w:rPr>
          <w:rFonts w:ascii="Arial" w:hAnsi="Arial" w:cs="Arial"/>
        </w:rPr>
        <w:t xml:space="preserve">6.1. </w:t>
      </w:r>
      <w:r w:rsidR="00E30CF3" w:rsidRPr="00782FE8">
        <w:rPr>
          <w:rFonts w:ascii="Arial" w:hAnsi="Arial" w:cs="Arial"/>
        </w:rPr>
        <w:t xml:space="preserve">Sutarties galiojimo laikotarpiu </w:t>
      </w:r>
      <w:r w:rsidR="00ED0602" w:rsidRPr="00782FE8">
        <w:rPr>
          <w:rFonts w:ascii="Arial" w:hAnsi="Arial" w:cs="Arial"/>
        </w:rPr>
        <w:t>P</w:t>
      </w:r>
      <w:r w:rsidR="00E30CF3" w:rsidRPr="00782FE8">
        <w:rPr>
          <w:rFonts w:ascii="Arial" w:hAnsi="Arial" w:cs="Arial"/>
        </w:rPr>
        <w:t xml:space="preserve">aslaugų suteikimui teikiami </w:t>
      </w:r>
      <w:r w:rsidR="00104578" w:rsidRPr="00782FE8">
        <w:rPr>
          <w:rFonts w:ascii="Arial" w:hAnsi="Arial" w:cs="Arial"/>
        </w:rPr>
        <w:t>užsakymai</w:t>
      </w:r>
      <w:r w:rsidR="006714E6" w:rsidRPr="00782FE8">
        <w:rPr>
          <w:rFonts w:ascii="Arial" w:hAnsi="Arial" w:cs="Arial"/>
        </w:rPr>
        <w:t xml:space="preserve"> pagal VU poreikį</w:t>
      </w:r>
      <w:r w:rsidR="00104578" w:rsidRPr="00782FE8">
        <w:rPr>
          <w:rFonts w:ascii="Arial" w:hAnsi="Arial" w:cs="Arial"/>
        </w:rPr>
        <w:t>.</w:t>
      </w:r>
    </w:p>
    <w:p w14:paraId="296E8062" w14:textId="76FC30B4" w:rsidR="00007FFA" w:rsidRPr="00782FE8" w:rsidRDefault="00007FFA" w:rsidP="004A0C48">
      <w:pPr>
        <w:pStyle w:val="ListParagraph"/>
        <w:spacing w:after="0" w:line="240" w:lineRule="auto"/>
        <w:ind w:left="0"/>
        <w:jc w:val="both"/>
        <w:rPr>
          <w:rFonts w:ascii="Arial" w:hAnsi="Arial" w:cs="Arial"/>
        </w:rPr>
      </w:pPr>
      <w:r w:rsidRPr="00782FE8">
        <w:rPr>
          <w:rFonts w:ascii="Arial" w:hAnsi="Arial" w:cs="Arial"/>
        </w:rPr>
        <w:t xml:space="preserve">2.6.2. Tiekėjas gavęs </w:t>
      </w:r>
      <w:r w:rsidR="00E61B8B" w:rsidRPr="00782FE8">
        <w:rPr>
          <w:rFonts w:ascii="Arial" w:hAnsi="Arial" w:cs="Arial"/>
        </w:rPr>
        <w:t xml:space="preserve">Pirkėjo užsakymą </w:t>
      </w:r>
      <w:r w:rsidR="004B63DB" w:rsidRPr="00782FE8">
        <w:rPr>
          <w:rFonts w:ascii="Arial" w:hAnsi="Arial" w:cs="Arial"/>
        </w:rPr>
        <w:t>atvyksta ir</w:t>
      </w:r>
      <w:r w:rsidR="00E07627">
        <w:rPr>
          <w:rFonts w:ascii="Arial" w:hAnsi="Arial" w:cs="Arial"/>
        </w:rPr>
        <w:t>,</w:t>
      </w:r>
      <w:r w:rsidR="004B63DB" w:rsidRPr="00782FE8">
        <w:rPr>
          <w:rFonts w:ascii="Arial" w:hAnsi="Arial" w:cs="Arial"/>
        </w:rPr>
        <w:t xml:space="preserve"> </w:t>
      </w:r>
      <w:r w:rsidR="003A1740" w:rsidRPr="00782FE8">
        <w:rPr>
          <w:rFonts w:ascii="Arial" w:hAnsi="Arial" w:cs="Arial"/>
        </w:rPr>
        <w:t xml:space="preserve">jei </w:t>
      </w:r>
      <w:r w:rsidR="00577E5F">
        <w:rPr>
          <w:rFonts w:ascii="Arial" w:hAnsi="Arial" w:cs="Arial"/>
        </w:rPr>
        <w:t xml:space="preserve">objektyviai </w:t>
      </w:r>
      <w:r w:rsidR="003A1740" w:rsidRPr="00782FE8">
        <w:rPr>
          <w:rFonts w:ascii="Arial" w:hAnsi="Arial" w:cs="Arial"/>
        </w:rPr>
        <w:t>įmanoma</w:t>
      </w:r>
      <w:r w:rsidR="00E07627">
        <w:rPr>
          <w:rFonts w:ascii="Arial" w:hAnsi="Arial" w:cs="Arial"/>
        </w:rPr>
        <w:t>,</w:t>
      </w:r>
      <w:r w:rsidR="003A1740" w:rsidRPr="00782FE8">
        <w:rPr>
          <w:rFonts w:ascii="Arial" w:hAnsi="Arial" w:cs="Arial"/>
        </w:rPr>
        <w:t xml:space="preserve"> Paslaugas suteikia per 3 (tris) darbo dienas</w:t>
      </w:r>
      <w:r w:rsidR="00813822" w:rsidRPr="00782FE8">
        <w:rPr>
          <w:rFonts w:ascii="Arial" w:hAnsi="Arial" w:cs="Arial"/>
        </w:rPr>
        <w:t xml:space="preserve"> nuo užsakymo pateikimo</w:t>
      </w:r>
      <w:r w:rsidR="00EC420F" w:rsidRPr="00782FE8">
        <w:rPr>
          <w:rFonts w:ascii="Arial" w:hAnsi="Arial" w:cs="Arial"/>
        </w:rPr>
        <w:t xml:space="preserve"> dienos</w:t>
      </w:r>
      <w:r w:rsidR="003A1740" w:rsidRPr="00782FE8">
        <w:rPr>
          <w:rFonts w:ascii="Arial" w:hAnsi="Arial" w:cs="Arial"/>
        </w:rPr>
        <w:t xml:space="preserve">. Esant </w:t>
      </w:r>
      <w:r w:rsidR="004E588C" w:rsidRPr="00782FE8">
        <w:rPr>
          <w:rFonts w:ascii="Arial" w:hAnsi="Arial" w:cs="Arial"/>
        </w:rPr>
        <w:t xml:space="preserve">objektyvioms </w:t>
      </w:r>
      <w:r w:rsidR="003A1740" w:rsidRPr="00782FE8">
        <w:rPr>
          <w:rFonts w:ascii="Arial" w:hAnsi="Arial" w:cs="Arial"/>
        </w:rPr>
        <w:t>aplinkybėms, dėl kurių negalima suteikti Paslaugų per 3 (tris) darbo dienas</w:t>
      </w:r>
      <w:r w:rsidR="00E55EE3" w:rsidRPr="00782FE8">
        <w:rPr>
          <w:rFonts w:ascii="Arial" w:hAnsi="Arial" w:cs="Arial"/>
        </w:rPr>
        <w:t xml:space="preserve"> nuo užsakymo pateikimo</w:t>
      </w:r>
      <w:r w:rsidR="003A1740" w:rsidRPr="00782FE8">
        <w:rPr>
          <w:rFonts w:ascii="Arial" w:hAnsi="Arial" w:cs="Arial"/>
        </w:rPr>
        <w:t xml:space="preserve"> </w:t>
      </w:r>
      <w:r w:rsidR="00EC420F" w:rsidRPr="00782FE8">
        <w:rPr>
          <w:rFonts w:ascii="Arial" w:hAnsi="Arial" w:cs="Arial"/>
        </w:rPr>
        <w:t xml:space="preserve">dienos </w:t>
      </w:r>
      <w:r w:rsidR="003A1740" w:rsidRPr="00782FE8">
        <w:rPr>
          <w:rFonts w:ascii="Arial" w:hAnsi="Arial" w:cs="Arial"/>
        </w:rPr>
        <w:t xml:space="preserve">(pvz.: reikalingos </w:t>
      </w:r>
      <w:r w:rsidR="005653BB" w:rsidRPr="00782FE8">
        <w:rPr>
          <w:rFonts w:ascii="Arial" w:hAnsi="Arial" w:cs="Arial"/>
        </w:rPr>
        <w:t>užsakyti tam tikros medžiagos ir pan.)</w:t>
      </w:r>
      <w:r w:rsidR="00574F8A" w:rsidRPr="00782FE8">
        <w:rPr>
          <w:rFonts w:ascii="Arial" w:hAnsi="Arial" w:cs="Arial"/>
        </w:rPr>
        <w:t>,</w:t>
      </w:r>
      <w:r w:rsidR="005653BB" w:rsidRPr="00782FE8">
        <w:rPr>
          <w:rFonts w:ascii="Arial" w:hAnsi="Arial" w:cs="Arial"/>
        </w:rPr>
        <w:t xml:space="preserve"> </w:t>
      </w:r>
      <w:r w:rsidR="0042783E" w:rsidRPr="00782FE8">
        <w:rPr>
          <w:rFonts w:ascii="Arial" w:hAnsi="Arial" w:cs="Arial"/>
        </w:rPr>
        <w:t xml:space="preserve">Tiekėjas </w:t>
      </w:r>
      <w:r w:rsidR="005653BB" w:rsidRPr="00782FE8">
        <w:rPr>
          <w:rFonts w:ascii="Arial" w:hAnsi="Arial" w:cs="Arial"/>
        </w:rPr>
        <w:t>Paslaugų suteikimo terminą derina su Pirkėju kiekvienu atveju individualiai.</w:t>
      </w:r>
      <w:r w:rsidR="00782FE8" w:rsidRPr="00782FE8">
        <w:rPr>
          <w:rFonts w:ascii="Arial" w:hAnsi="Arial" w:cs="Arial"/>
        </w:rPr>
        <w:t xml:space="preserve"> </w:t>
      </w:r>
      <w:r w:rsidR="00782FE8" w:rsidRPr="00C12E9B">
        <w:rPr>
          <w:rFonts w:ascii="Arial" w:hAnsi="Arial" w:cs="Arial"/>
        </w:rPr>
        <w:t>Nurodytas objektyvias aplinkybes vertina Pirkėjas. Pirkėjui sutikus, suderintas konkretaus Užsakymo įvykdymo terminas fiksuojamas papildant pateikto konkretaus Užsakymo informaciją</w:t>
      </w:r>
      <w:r w:rsidR="00782FE8" w:rsidRPr="00C12E9B">
        <w:rPr>
          <w:rFonts w:ascii="Arial" w:hAnsi="Arial" w:cs="Arial"/>
          <w:kern w:val="2"/>
        </w:rPr>
        <w:t xml:space="preserve"> Tiekėjo</w:t>
      </w:r>
      <w:r w:rsidR="00782FE8" w:rsidRPr="00C12E9B">
        <w:rPr>
          <w:rFonts w:ascii="Arial" w:hAnsi="Arial" w:cs="Arial"/>
          <w:color w:val="FF0000"/>
          <w:kern w:val="2"/>
        </w:rPr>
        <w:t xml:space="preserve"> </w:t>
      </w:r>
      <w:r w:rsidR="00782FE8" w:rsidRPr="00C12E9B">
        <w:rPr>
          <w:rFonts w:ascii="Arial" w:hAnsi="Arial" w:cs="Arial"/>
          <w:kern w:val="2"/>
        </w:rPr>
        <w:t>nurodytu elektroniniu paštu.</w:t>
      </w:r>
    </w:p>
    <w:p w14:paraId="6A9DFA4A" w14:textId="77777777" w:rsidR="004A0C48" w:rsidRPr="00A020EB" w:rsidRDefault="004A0C48" w:rsidP="004A0C48">
      <w:pPr>
        <w:tabs>
          <w:tab w:val="left" w:pos="709"/>
        </w:tabs>
        <w:spacing w:after="0" w:line="240" w:lineRule="auto"/>
        <w:ind w:firstLine="851"/>
        <w:contextualSpacing/>
        <w:rPr>
          <w:rFonts w:ascii="Arial" w:eastAsia="Calibri" w:hAnsi="Arial" w:cs="Arial"/>
          <w:b/>
        </w:rPr>
      </w:pPr>
    </w:p>
    <w:p w14:paraId="63C1A391" w14:textId="44C80A33" w:rsidR="004A0C48" w:rsidRPr="00A020EB"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A020EB">
        <w:rPr>
          <w:rFonts w:ascii="Arial" w:eastAsia="Calibri" w:hAnsi="Arial" w:cs="Arial"/>
          <w:b/>
        </w:rPr>
        <w:t>REIKALAVIMAI PASLAUGOMS</w:t>
      </w:r>
      <w:r w:rsidR="00482CF9" w:rsidRPr="00A020EB">
        <w:rPr>
          <w:rFonts w:ascii="Arial" w:eastAsia="Calibri" w:hAnsi="Arial" w:cs="Arial"/>
          <w:b/>
        </w:rPr>
        <w:t xml:space="preserve"> </w:t>
      </w:r>
    </w:p>
    <w:p w14:paraId="6C1C3582" w14:textId="7C7B52F2" w:rsidR="00BE1870" w:rsidRPr="00A020EB" w:rsidRDefault="002D5BBD" w:rsidP="002D5BBD">
      <w:pPr>
        <w:spacing w:after="0" w:line="240" w:lineRule="auto"/>
        <w:jc w:val="both"/>
        <w:rPr>
          <w:rFonts w:ascii="Arial" w:eastAsia="Calibri" w:hAnsi="Arial" w:cs="Arial"/>
        </w:rPr>
      </w:pPr>
      <w:r w:rsidRPr="00A020EB">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A020EB">
        <w:rPr>
          <w:rStyle w:val="FootnoteReference"/>
          <w:rFonts w:ascii="Arial" w:eastAsia="Calibri" w:hAnsi="Arial" w:cs="Arial"/>
        </w:rPr>
        <w:footnoteReference w:id="2"/>
      </w:r>
    </w:p>
    <w:p w14:paraId="559407CB" w14:textId="77777777" w:rsidR="00F63A4D" w:rsidRPr="00A020EB" w:rsidRDefault="00F63A4D" w:rsidP="00294115">
      <w:pPr>
        <w:spacing w:after="0" w:line="240" w:lineRule="auto"/>
        <w:jc w:val="both"/>
        <w:rPr>
          <w:rFonts w:ascii="Arial" w:hAnsi="Arial" w:cs="Arial"/>
          <w:b/>
          <w:snapToGrid w:val="0"/>
        </w:rPr>
      </w:pPr>
    </w:p>
    <w:p w14:paraId="5037E2C6" w14:textId="181EA7C7" w:rsidR="00134EB3" w:rsidRPr="00A020EB"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A020EB">
        <w:rPr>
          <w:rFonts w:ascii="Arial" w:eastAsia="Calibri" w:hAnsi="Arial" w:cs="Arial"/>
          <w:b/>
        </w:rPr>
        <w:t>APLINKOSAUGINIAI</w:t>
      </w:r>
      <w:r w:rsidR="00134EB3" w:rsidRPr="00A020EB">
        <w:rPr>
          <w:rFonts w:ascii="Arial" w:eastAsia="Calibri" w:hAnsi="Arial" w:cs="Arial"/>
          <w:b/>
        </w:rPr>
        <w:t xml:space="preserve"> REIKALAVIMAI</w:t>
      </w:r>
      <w:r w:rsidR="00716730" w:rsidRPr="00A020EB">
        <w:rPr>
          <w:rFonts w:ascii="Arial" w:eastAsia="Calibri" w:hAnsi="Arial" w:cs="Arial"/>
          <w:b/>
        </w:rPr>
        <w:t>:</w:t>
      </w:r>
    </w:p>
    <w:p w14:paraId="69BB7A87" w14:textId="62DC690C" w:rsidR="00482CF9" w:rsidRPr="00A020EB" w:rsidRDefault="00624114" w:rsidP="0092173F">
      <w:pPr>
        <w:jc w:val="both"/>
        <w:rPr>
          <w:rFonts w:ascii="Arial" w:hAnsi="Arial" w:cs="Arial"/>
          <w14:shadow w14:blurRad="63500" w14:dist="50800" w14:dir="13500000" w14:sx="0" w14:sy="0" w14:kx="0" w14:ky="0" w14:algn="none">
            <w14:srgbClr w14:val="000000">
              <w14:alpha w14:val="50000"/>
            </w14:srgbClr>
          </w14:shadow>
        </w:rPr>
      </w:pPr>
      <w:r w:rsidRPr="00A020EB">
        <w:rPr>
          <w:rFonts w:ascii="Arial" w:hAnsi="Arial" w:cs="Arial"/>
          <w14:shadow w14:blurRad="63500" w14:dist="50800" w14:dir="13500000" w14:sx="0" w14:sy="0" w14:kx="0" w14:ky="0" w14:algn="none">
            <w14:srgbClr w14:val="000000">
              <w14:alpha w14:val="50000"/>
            </w14:srgbClr>
          </w14:shadow>
        </w:rPr>
        <w:t xml:space="preserve">4.1. Sutarties vykdymo metu </w:t>
      </w:r>
      <w:r w:rsidR="00A06AAC">
        <w:rPr>
          <w:rFonts w:ascii="Arial" w:hAnsi="Arial" w:cs="Arial"/>
          <w14:shadow w14:blurRad="63500" w14:dist="50800" w14:dir="13500000" w14:sx="0" w14:sy="0" w14:kx="0" w14:ky="0" w14:algn="none">
            <w14:srgbClr w14:val="000000">
              <w14:alpha w14:val="50000"/>
            </w14:srgbClr>
          </w14:shadow>
        </w:rPr>
        <w:t>Tiekėjas</w:t>
      </w:r>
      <w:r w:rsidR="00A06AAC" w:rsidRPr="00A020EB">
        <w:rPr>
          <w:rFonts w:ascii="Arial" w:hAnsi="Arial" w:cs="Arial"/>
          <w14:shadow w14:blurRad="63500" w14:dist="50800" w14:dir="13500000" w14:sx="0" w14:sy="0" w14:kx="0" w14:ky="0" w14:algn="none">
            <w14:srgbClr w14:val="000000">
              <w14:alpha w14:val="50000"/>
            </w14:srgbClr>
          </w14:shadow>
        </w:rPr>
        <w:t xml:space="preserve"> </w:t>
      </w:r>
      <w:r w:rsidRPr="00A020EB">
        <w:rPr>
          <w:rFonts w:ascii="Arial" w:hAnsi="Arial" w:cs="Arial"/>
          <w14:shadow w14:blurRad="63500" w14:dist="50800" w14:dir="13500000" w14:sx="0" w14:sy="0" w14:kx="0" w14:ky="0" w14:algn="none">
            <w14:srgbClr w14:val="000000">
              <w14:alpha w14:val="50000"/>
            </w14:srgbClr>
          </w14:shadow>
        </w:rPr>
        <w:t xml:space="preserve">įsipareigoja mažinti popieriaus sunaudojimą, atsisakyti nebūtino dokumentų kopijavimo ir spausdinimo, dokumentacija, perdavimo-priėmimo aktai (jei tokie yra būtini), </w:t>
      </w:r>
      <w:r w:rsidR="00A87C96">
        <w:rPr>
          <w:rFonts w:ascii="Arial" w:hAnsi="Arial" w:cs="Arial"/>
          <w14:shadow w14:blurRad="63500" w14:dist="50800" w14:dir="13500000" w14:sx="0" w14:sy="0" w14:kx="0" w14:ky="0" w14:algn="none">
            <w14:srgbClr w14:val="000000">
              <w14:alpha w14:val="50000"/>
            </w14:srgbClr>
          </w14:shadow>
        </w:rPr>
        <w:t>Pirkėjui</w:t>
      </w:r>
      <w:r w:rsidR="00A87C96" w:rsidRPr="00A020EB">
        <w:rPr>
          <w:rFonts w:ascii="Arial" w:hAnsi="Arial" w:cs="Arial"/>
          <w14:shadow w14:blurRad="63500" w14:dist="50800" w14:dir="13500000" w14:sx="0" w14:sy="0" w14:kx="0" w14:ky="0" w14:algn="none">
            <w14:srgbClr w14:val="000000">
              <w14:alpha w14:val="50000"/>
            </w14:srgbClr>
          </w14:shadow>
        </w:rPr>
        <w:t xml:space="preserve"> </w:t>
      </w:r>
      <w:r w:rsidRPr="00A020EB">
        <w:rPr>
          <w:rFonts w:ascii="Arial" w:hAnsi="Arial" w:cs="Arial"/>
          <w14:shadow w14:blurRad="63500" w14:dist="50800" w14:dir="13500000" w14:sx="0" w14:sy="0" w14:kx="0" w14:ky="0" w14:algn="none">
            <w14:srgbClr w14:val="000000">
              <w14:alpha w14:val="50000"/>
            </w14:srgbClr>
          </w14:shadow>
        </w:rPr>
        <w:t xml:space="preserve">turi būti pateikiami elektroniniu formatu ir pasirašomi elektroniniu būdu, sąskaitas faktūras / PVM sąskaitas faktūras už </w:t>
      </w:r>
      <w:r w:rsidR="00A87C96">
        <w:rPr>
          <w:rFonts w:ascii="Arial" w:hAnsi="Arial" w:cs="Arial"/>
          <w14:shadow w14:blurRad="63500" w14:dist="50800" w14:dir="13500000" w14:sx="0" w14:sy="0" w14:kx="0" w14:ky="0" w14:algn="none">
            <w14:srgbClr w14:val="000000">
              <w14:alpha w14:val="50000"/>
            </w14:srgbClr>
          </w14:shadow>
        </w:rPr>
        <w:t>Paslaugas</w:t>
      </w:r>
      <w:r w:rsidR="00A87C96" w:rsidRPr="00A020EB">
        <w:rPr>
          <w:rFonts w:ascii="Arial" w:hAnsi="Arial" w:cs="Arial"/>
          <w14:shadow w14:blurRad="63500" w14:dist="50800" w14:dir="13500000" w14:sx="0" w14:sy="0" w14:kx="0" w14:ky="0" w14:algn="none">
            <w14:srgbClr w14:val="000000">
              <w14:alpha w14:val="50000"/>
            </w14:srgbClr>
          </w14:shadow>
        </w:rPr>
        <w:t xml:space="preserve"> </w:t>
      </w:r>
      <w:r w:rsidRPr="00A020EB">
        <w:rPr>
          <w:rFonts w:ascii="Arial" w:hAnsi="Arial" w:cs="Arial"/>
          <w14:shadow w14:blurRad="63500" w14:dist="50800" w14:dir="13500000" w14:sx="0" w14:sy="0" w14:kx="0" w14:ky="0" w14:algn="none">
            <w14:srgbClr w14:val="000000">
              <w14:alpha w14:val="50000"/>
            </w14:srgbClr>
          </w14:shadow>
        </w:rPr>
        <w:t xml:space="preserve">teikti  elektroniniu būdu, </w:t>
      </w:r>
      <w:r w:rsidR="00A51F3C">
        <w:rPr>
          <w:rFonts w:ascii="Arial" w:hAnsi="Arial" w:cs="Arial"/>
          <w14:shadow w14:blurRad="63500" w14:dist="50800" w14:dir="13500000" w14:sx="0" w14:sy="0" w14:kx="0" w14:ky="0" w14:algn="none">
            <w14:srgbClr w14:val="000000">
              <w14:alpha w14:val="50000"/>
            </w14:srgbClr>
          </w14:shadow>
        </w:rPr>
        <w:t>Pirkėjo</w:t>
      </w:r>
      <w:r w:rsidR="00A51F3C" w:rsidRPr="00A020EB">
        <w:rPr>
          <w:rFonts w:ascii="Arial" w:hAnsi="Arial" w:cs="Arial"/>
          <w14:shadow w14:blurRad="63500" w14:dist="50800" w14:dir="13500000" w14:sx="0" w14:sy="0" w14:kx="0" w14:ky="0" w14:algn="none">
            <w14:srgbClr w14:val="000000">
              <w14:alpha w14:val="50000"/>
            </w14:srgbClr>
          </w14:shadow>
        </w:rPr>
        <w:t xml:space="preserve"> </w:t>
      </w:r>
      <w:r w:rsidRPr="00A020EB">
        <w:rPr>
          <w:rFonts w:ascii="Arial" w:hAnsi="Arial" w:cs="Arial"/>
          <w14:shadow w14:blurRad="63500" w14:dist="50800" w14:dir="13500000" w14:sx="0" w14:sy="0" w14:kx="0" w14:ky="0" w14:algn="none">
            <w14:srgbClr w14:val="000000">
              <w14:alpha w14:val="50000"/>
            </w14:srgbClr>
          </w14:shadow>
        </w:rPr>
        <w:t xml:space="preserve">prašomą informaciją teikti elektroniniu formatu. Esant būtinybei spausdinti su Sutarties vykdymu susijusius dokumentus, turi būti naudojamas perdirbtas popierius, kuris atitinka minimalius aplinkos apsaugos kriterijus, </w:t>
      </w:r>
      <w:r w:rsidRPr="00A020EB">
        <w:rPr>
          <w:rStyle w:val="normaltextrun"/>
          <w:rFonts w:ascii="Arial" w:hAnsi="Arial" w:cs="Arial"/>
          <w:shd w:val="clear" w:color="auto" w:fill="FFFFFF"/>
          <w14:shadow w14:blurRad="63500" w14:dist="50800" w14:dir="13500000" w14:sx="0" w14:sy="0" w14:kx="0" w14:ky="0" w14:algn="none">
            <w14:srgbClr w14:val="000000">
              <w14:alpha w14:val="50000"/>
            </w14:srgbClr>
          </w14:shadow>
        </w:rPr>
        <w:t xml:space="preserve">nustatytus </w:t>
      </w:r>
      <w:hyperlink r:id="rId12" w:tgtFrame="_blank" w:history="1">
        <w:r w:rsidRPr="00A020EB">
          <w:rPr>
            <w:rStyle w:val="normaltextrun"/>
            <w:rFonts w:ascii="Arial" w:hAnsi="Arial" w:cs="Arial"/>
            <w:shd w:val="clear" w:color="auto" w:fill="FFFFFF"/>
            <w14:shadow w14:blurRad="63500" w14:dist="50800" w14:dir="13500000" w14:sx="0" w14:sy="0" w14:kx="0" w14:ky="0" w14:algn="none">
              <w14:srgbClr w14:val="000000">
                <w14:alpha w14:val="50000"/>
              </w14:srgbClr>
            </w14:shadow>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020EB">
        <w:rPr>
          <w:rStyle w:val="normaltextrun"/>
          <w:rFonts w:ascii="Arial" w:hAnsi="Arial" w:cs="Arial"/>
          <w:shd w:val="clear" w:color="auto" w:fill="FFFFFF"/>
          <w14:shadow w14:blurRad="63500" w14:dist="50800" w14:dir="13500000" w14:sx="0" w14:sy="0" w14:kx="0" w14:ky="0" w14:algn="none">
            <w14:srgbClr w14:val="000000">
              <w14:alpha w14:val="50000"/>
            </w14:srgbClr>
          </w14:shadow>
        </w:rPr>
        <w:t xml:space="preserve">“ patvirtinto </w:t>
      </w:r>
      <w:hyperlink r:id="rId13" w:tgtFrame="_blank" w:history="1">
        <w:r w:rsidRPr="00A020EB">
          <w:rPr>
            <w:rStyle w:val="normaltextrun"/>
            <w:rFonts w:ascii="Arial" w:hAnsi="Arial" w:cs="Arial"/>
            <w:u w:val="single"/>
            <w:shd w:val="clear" w:color="auto" w:fill="FFFFFF"/>
            <w14:shadow w14:blurRad="63500" w14:dist="50800" w14:dir="13500000" w14:sx="0" w14:sy="0" w14:kx="0" w14:ky="0" w14:algn="none">
              <w14:srgbClr w14:val="000000">
                <w14:alpha w14:val="50000"/>
              </w14:srgbClr>
            </w14:shadow>
          </w:rPr>
          <w:t>Aplinkos apsaugos kriterijų taikymo, vykdant žaliuosius pirkimus, tvarkos aprašo</w:t>
        </w:r>
      </w:hyperlink>
      <w:r w:rsidRPr="00A020EB">
        <w:rPr>
          <w:rStyle w:val="normaltextrun"/>
          <w:rFonts w:ascii="Arial" w:hAnsi="Arial" w:cs="Arial"/>
          <w:shd w:val="clear" w:color="auto" w:fill="FFFFFF"/>
          <w14:shadow w14:blurRad="63500" w14:dist="50800" w14:dir="13500000" w14:sx="0" w14:sy="0" w14:kx="0" w14:ky="0" w14:algn="none">
            <w14:srgbClr w14:val="000000">
              <w14:alpha w14:val="50000"/>
            </w14:srgbClr>
          </w14:shadow>
        </w:rPr>
        <w:t xml:space="preserve"> </w:t>
      </w:r>
      <w:r w:rsidRPr="00A020EB">
        <w:rPr>
          <w:rFonts w:ascii="Arial" w:hAnsi="Arial" w:cs="Arial"/>
          <w14:shadow w14:blurRad="63500" w14:dist="50800" w14:dir="13500000" w14:sx="0" w14:sy="0" w14:kx="0" w14:ky="0" w14:algn="none">
            <w14:srgbClr w14:val="000000">
              <w14:alpha w14:val="50000"/>
            </w14:srgbClr>
          </w14:shadow>
        </w:rPr>
        <w:t xml:space="preserve"> 2 priedo I skyriuje „Popierius ir jo gaminiai“.</w:t>
      </w:r>
    </w:p>
    <w:p w14:paraId="7377EDC9" w14:textId="77777777" w:rsidR="0030709E" w:rsidRPr="00A020EB" w:rsidRDefault="0030709E" w:rsidP="0092173F">
      <w:pPr>
        <w:jc w:val="both"/>
        <w:rPr>
          <w:rFonts w:ascii="Arial" w:hAnsi="Arial" w:cs="Arial"/>
          <w14:shadow w14:blurRad="63500" w14:dist="50800" w14:dir="13500000" w14:sx="0" w14:sy="0" w14:kx="0" w14:ky="0" w14:algn="none">
            <w14:srgbClr w14:val="000000">
              <w14:alpha w14:val="50000"/>
            </w14:srgbClr>
          </w14:shadow>
        </w:rPr>
      </w:pPr>
    </w:p>
    <w:p w14:paraId="2F012968" w14:textId="1A3139E9" w:rsidR="0030709E" w:rsidRPr="00A020EB" w:rsidRDefault="0030709E" w:rsidP="0092173F">
      <w:pPr>
        <w:jc w:val="both"/>
        <w:rPr>
          <w:rFonts w:ascii="Arial" w:hAnsi="Arial" w:cs="Arial"/>
          <w14:shadow w14:blurRad="63500" w14:dist="50800" w14:dir="13500000" w14:sx="0" w14:sy="0" w14:kx="0" w14:ky="0" w14:algn="none">
            <w14:srgbClr w14:val="000000">
              <w14:alpha w14:val="50000"/>
            </w14:srgbClr>
          </w14:shadow>
        </w:rPr>
      </w:pPr>
      <w:r w:rsidRPr="00A020EB">
        <w:rPr>
          <w:rFonts w:ascii="Arial" w:hAnsi="Arial" w:cs="Arial"/>
          <w14:shadow w14:blurRad="63500" w14:dist="50800" w14:dir="13500000" w14:sx="0" w14:sy="0" w14:kx="0" w14:ky="0" w14:algn="none">
            <w14:srgbClr w14:val="000000">
              <w14:alpha w14:val="50000"/>
            </w14:srgbClr>
          </w14:shadow>
        </w:rPr>
        <w:lastRenderedPageBreak/>
        <w:t>PRIEDAI:</w:t>
      </w:r>
    </w:p>
    <w:p w14:paraId="7ECB588E" w14:textId="2F36E445" w:rsidR="0030709E" w:rsidRPr="00A020EB" w:rsidRDefault="0030709E" w:rsidP="0030709E">
      <w:pPr>
        <w:pStyle w:val="ListParagraph"/>
        <w:numPr>
          <w:ilvl w:val="0"/>
          <w:numId w:val="26"/>
        </w:numPr>
        <w:jc w:val="both"/>
        <w:rPr>
          <w:rFonts w:ascii="Arial" w:eastAsia="Calibri" w:hAnsi="Arial" w:cs="Arial"/>
          <w:bCs/>
        </w:rPr>
      </w:pPr>
      <w:r w:rsidRPr="00A020EB">
        <w:rPr>
          <w:rFonts w:ascii="Arial" w:eastAsia="Calibri" w:hAnsi="Arial" w:cs="Arial"/>
          <w:bCs/>
        </w:rPr>
        <w:t xml:space="preserve">Paslaugų apimtys 1 </w:t>
      </w:r>
      <w:proofErr w:type="spellStart"/>
      <w:r w:rsidRPr="00A020EB">
        <w:rPr>
          <w:rFonts w:ascii="Arial" w:eastAsia="Calibri" w:hAnsi="Arial" w:cs="Arial"/>
          <w:bCs/>
        </w:rPr>
        <w:t>pod</w:t>
      </w:r>
      <w:proofErr w:type="spellEnd"/>
      <w:r w:rsidR="00D54F8B">
        <w:rPr>
          <w:rFonts w:ascii="Arial" w:eastAsia="Calibri" w:hAnsi="Arial" w:cs="Arial"/>
          <w:bCs/>
        </w:rPr>
        <w:t>;</w:t>
      </w:r>
    </w:p>
    <w:p w14:paraId="55CA641D" w14:textId="5C554886" w:rsidR="0030709E" w:rsidRPr="00A020EB" w:rsidRDefault="0030709E" w:rsidP="00713061">
      <w:pPr>
        <w:pStyle w:val="ListParagraph"/>
        <w:numPr>
          <w:ilvl w:val="0"/>
          <w:numId w:val="26"/>
        </w:numPr>
        <w:jc w:val="both"/>
        <w:rPr>
          <w:rFonts w:ascii="Arial" w:eastAsia="Calibri" w:hAnsi="Arial" w:cs="Arial"/>
          <w:bCs/>
        </w:rPr>
      </w:pPr>
      <w:r w:rsidRPr="00A020EB">
        <w:rPr>
          <w:rFonts w:ascii="Arial" w:eastAsia="Calibri" w:hAnsi="Arial" w:cs="Arial"/>
          <w:bCs/>
        </w:rPr>
        <w:t xml:space="preserve">Paslaugų apimtys 2 </w:t>
      </w:r>
      <w:proofErr w:type="spellStart"/>
      <w:r w:rsidRPr="00A020EB">
        <w:rPr>
          <w:rFonts w:ascii="Arial" w:eastAsia="Calibri" w:hAnsi="Arial" w:cs="Arial"/>
          <w:bCs/>
        </w:rPr>
        <w:t>pod</w:t>
      </w:r>
      <w:proofErr w:type="spellEnd"/>
      <w:r w:rsidRPr="00A020EB">
        <w:rPr>
          <w:rFonts w:ascii="Arial" w:eastAsia="Calibri" w:hAnsi="Arial" w:cs="Arial"/>
          <w:bCs/>
        </w:rPr>
        <w:t>.</w:t>
      </w:r>
    </w:p>
    <w:sectPr w:rsidR="0030709E" w:rsidRPr="00A020EB" w:rsidSect="008660BC">
      <w:headerReference w:type="default" r:id="rId14"/>
      <w:footerReference w:type="default" r:id="rId15"/>
      <w:headerReference w:type="first" r:id="rId16"/>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12BA" w14:textId="77777777" w:rsidR="0091388F" w:rsidRDefault="0091388F" w:rsidP="00682323">
      <w:pPr>
        <w:spacing w:after="0" w:line="240" w:lineRule="auto"/>
      </w:pPr>
      <w:r>
        <w:separator/>
      </w:r>
    </w:p>
  </w:endnote>
  <w:endnote w:type="continuationSeparator" w:id="0">
    <w:p w14:paraId="3F51D9A0" w14:textId="77777777" w:rsidR="0091388F" w:rsidRDefault="0091388F" w:rsidP="00682323">
      <w:pPr>
        <w:spacing w:after="0" w:line="240" w:lineRule="auto"/>
      </w:pPr>
      <w:r>
        <w:continuationSeparator/>
      </w:r>
    </w:p>
  </w:endnote>
  <w:endnote w:type="continuationNotice" w:id="1">
    <w:p w14:paraId="785A548C" w14:textId="77777777" w:rsidR="0091388F" w:rsidRDefault="00913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D90DEC" w:rsidRDefault="00D90DEC">
    <w:pPr>
      <w:pStyle w:val="Footer"/>
    </w:pPr>
  </w:p>
  <w:p w14:paraId="2D81B5AC" w14:textId="77777777" w:rsidR="00D90DEC" w:rsidRDefault="00D90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AE76" w14:textId="77777777" w:rsidR="0091388F" w:rsidRDefault="0091388F" w:rsidP="00682323">
      <w:pPr>
        <w:spacing w:after="0" w:line="240" w:lineRule="auto"/>
      </w:pPr>
      <w:r>
        <w:separator/>
      </w:r>
    </w:p>
  </w:footnote>
  <w:footnote w:type="continuationSeparator" w:id="0">
    <w:p w14:paraId="190B3478" w14:textId="77777777" w:rsidR="0091388F" w:rsidRDefault="0091388F" w:rsidP="00682323">
      <w:pPr>
        <w:spacing w:after="0" w:line="240" w:lineRule="auto"/>
      </w:pPr>
      <w:r>
        <w:continuationSeparator/>
      </w:r>
    </w:p>
  </w:footnote>
  <w:footnote w:type="continuationNotice" w:id="1">
    <w:p w14:paraId="42587D6E" w14:textId="77777777" w:rsidR="0091388F" w:rsidRDefault="0091388F">
      <w:pPr>
        <w:spacing w:after="0" w:line="240" w:lineRule="auto"/>
      </w:pPr>
    </w:p>
  </w:footnote>
  <w:footnote w:id="2">
    <w:p w14:paraId="0E122AA1" w14:textId="77777777" w:rsidR="00D90DEC" w:rsidRPr="00874839" w:rsidRDefault="00D90DEC"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D90DEC" w:rsidRPr="00874839" w:rsidRDefault="00D90DEC" w:rsidP="004C363A">
      <w:pPr>
        <w:pStyle w:val="FootnoteText"/>
        <w:numPr>
          <w:ilvl w:val="0"/>
          <w:numId w:val="22"/>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D90DEC" w:rsidRPr="00874839" w:rsidRDefault="00D90DEC" w:rsidP="004C363A">
      <w:pPr>
        <w:pStyle w:val="FootnoteText"/>
        <w:numPr>
          <w:ilvl w:val="0"/>
          <w:numId w:val="22"/>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D90DEC" w:rsidRPr="00874839" w:rsidRDefault="00D90DEC" w:rsidP="004C363A">
      <w:pPr>
        <w:pStyle w:val="FootnoteText"/>
        <w:numPr>
          <w:ilvl w:val="0"/>
          <w:numId w:val="22"/>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D90DEC" w:rsidRPr="00874839" w:rsidRDefault="00D90DEC" w:rsidP="004C363A">
      <w:pPr>
        <w:pStyle w:val="FootnoteText"/>
        <w:numPr>
          <w:ilvl w:val="0"/>
          <w:numId w:val="22"/>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D90DEC" w:rsidRPr="00874839" w:rsidRDefault="00D90DEC" w:rsidP="008660BC">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FE5F" w14:textId="7AD01883" w:rsidR="00F97248" w:rsidRPr="00294115" w:rsidRDefault="00F97248" w:rsidP="00C12E9B">
    <w:pPr>
      <w:pStyle w:val="Header"/>
      <w:jc w:val="right"/>
      <w:rPr>
        <w:rFonts w:ascii="Arial" w:hAnsi="Arial" w:cs="Arial"/>
        <w:i/>
        <w:iCs/>
      </w:rPr>
    </w:pPr>
    <w:r w:rsidRPr="00294115">
      <w:rPr>
        <w:rFonts w:ascii="Arial" w:hAnsi="Arial" w:cs="Arial"/>
        <w:i/>
        <w:iCs/>
      </w:rPr>
      <w:t>Specialiųjų pirkimo sąlygų priedas Nr. 1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D90DEC" w:rsidRPr="00682323" w:rsidRDefault="00D90DEC"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713408"/>
    <w:multiLevelType w:val="hybridMultilevel"/>
    <w:tmpl w:val="09A07E78"/>
    <w:lvl w:ilvl="0" w:tplc="2B56E46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082AE9"/>
    <w:multiLevelType w:val="hybridMultilevel"/>
    <w:tmpl w:val="9AE01A46"/>
    <w:lvl w:ilvl="0" w:tplc="C9AC43D4">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9A1EA8"/>
    <w:multiLevelType w:val="hybridMultilevel"/>
    <w:tmpl w:val="B740A7A2"/>
    <w:lvl w:ilvl="0" w:tplc="62B40F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A8359F"/>
    <w:multiLevelType w:val="hybridMultilevel"/>
    <w:tmpl w:val="9A24E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8"/>
  </w:num>
  <w:num w:numId="18">
    <w:abstractNumId w:val="21"/>
  </w:num>
  <w:num w:numId="19">
    <w:abstractNumId w:val="4"/>
  </w:num>
  <w:num w:numId="20">
    <w:abstractNumId w:val="19"/>
  </w:num>
  <w:num w:numId="21">
    <w:abstractNumId w:val="22"/>
  </w:num>
  <w:num w:numId="22">
    <w:abstractNumId w:val="15"/>
  </w:num>
  <w:num w:numId="23">
    <w:abstractNumId w:val="17"/>
  </w:num>
  <w:num w:numId="24">
    <w:abstractNumId w:val="10"/>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FFA"/>
    <w:rsid w:val="0003408D"/>
    <w:rsid w:val="0004663F"/>
    <w:rsid w:val="00046A16"/>
    <w:rsid w:val="00067AE5"/>
    <w:rsid w:val="00070A2D"/>
    <w:rsid w:val="00071D9F"/>
    <w:rsid w:val="000749F2"/>
    <w:rsid w:val="00083A36"/>
    <w:rsid w:val="00085351"/>
    <w:rsid w:val="00094A35"/>
    <w:rsid w:val="000960C2"/>
    <w:rsid w:val="000A21A7"/>
    <w:rsid w:val="000A41ED"/>
    <w:rsid w:val="000B2D55"/>
    <w:rsid w:val="000B2DF2"/>
    <w:rsid w:val="000C5C18"/>
    <w:rsid w:val="000C6221"/>
    <w:rsid w:val="000D06B1"/>
    <w:rsid w:val="000D135C"/>
    <w:rsid w:val="000D6C45"/>
    <w:rsid w:val="000F405C"/>
    <w:rsid w:val="00103378"/>
    <w:rsid w:val="00104578"/>
    <w:rsid w:val="00114A7B"/>
    <w:rsid w:val="001164D5"/>
    <w:rsid w:val="00121DF9"/>
    <w:rsid w:val="00130DCD"/>
    <w:rsid w:val="00134EB3"/>
    <w:rsid w:val="0013773C"/>
    <w:rsid w:val="0016224D"/>
    <w:rsid w:val="00167364"/>
    <w:rsid w:val="001675FE"/>
    <w:rsid w:val="00183393"/>
    <w:rsid w:val="0018683B"/>
    <w:rsid w:val="001A0D52"/>
    <w:rsid w:val="001B706F"/>
    <w:rsid w:val="001B7D62"/>
    <w:rsid w:val="001D0AAF"/>
    <w:rsid w:val="001D1D48"/>
    <w:rsid w:val="001E1314"/>
    <w:rsid w:val="001F3DD7"/>
    <w:rsid w:val="001F7E3E"/>
    <w:rsid w:val="002017BD"/>
    <w:rsid w:val="00205386"/>
    <w:rsid w:val="00206CF9"/>
    <w:rsid w:val="00212FAB"/>
    <w:rsid w:val="00214798"/>
    <w:rsid w:val="00225AA6"/>
    <w:rsid w:val="002302C9"/>
    <w:rsid w:val="0024076B"/>
    <w:rsid w:val="00245CBF"/>
    <w:rsid w:val="00274F91"/>
    <w:rsid w:val="0027586E"/>
    <w:rsid w:val="00277AAE"/>
    <w:rsid w:val="00285F0C"/>
    <w:rsid w:val="00291187"/>
    <w:rsid w:val="00292ABA"/>
    <w:rsid w:val="00292F8D"/>
    <w:rsid w:val="002933C3"/>
    <w:rsid w:val="00294115"/>
    <w:rsid w:val="002C3D1A"/>
    <w:rsid w:val="002C4223"/>
    <w:rsid w:val="002D0DC4"/>
    <w:rsid w:val="002D4370"/>
    <w:rsid w:val="002D47ED"/>
    <w:rsid w:val="002D5BBD"/>
    <w:rsid w:val="002E09D6"/>
    <w:rsid w:val="002E6E95"/>
    <w:rsid w:val="00306503"/>
    <w:rsid w:val="0030709E"/>
    <w:rsid w:val="00314040"/>
    <w:rsid w:val="00325C64"/>
    <w:rsid w:val="0033674A"/>
    <w:rsid w:val="00352CFC"/>
    <w:rsid w:val="0038363F"/>
    <w:rsid w:val="003848E0"/>
    <w:rsid w:val="00384FEC"/>
    <w:rsid w:val="00387BEF"/>
    <w:rsid w:val="003972A5"/>
    <w:rsid w:val="003973C4"/>
    <w:rsid w:val="003A02E5"/>
    <w:rsid w:val="003A139E"/>
    <w:rsid w:val="003A1740"/>
    <w:rsid w:val="003A4E6B"/>
    <w:rsid w:val="003A7309"/>
    <w:rsid w:val="003B14A7"/>
    <w:rsid w:val="003B4ED6"/>
    <w:rsid w:val="003C335A"/>
    <w:rsid w:val="003C3718"/>
    <w:rsid w:val="003C7AFE"/>
    <w:rsid w:val="003D4EE1"/>
    <w:rsid w:val="003D6DE6"/>
    <w:rsid w:val="003E336B"/>
    <w:rsid w:val="00412E2D"/>
    <w:rsid w:val="0042070C"/>
    <w:rsid w:val="0042783E"/>
    <w:rsid w:val="0043073D"/>
    <w:rsid w:val="00455172"/>
    <w:rsid w:val="00455D3D"/>
    <w:rsid w:val="00482CF9"/>
    <w:rsid w:val="0048680F"/>
    <w:rsid w:val="00487A0D"/>
    <w:rsid w:val="00496B73"/>
    <w:rsid w:val="004A0C48"/>
    <w:rsid w:val="004A5BDE"/>
    <w:rsid w:val="004A6DCE"/>
    <w:rsid w:val="004B55FF"/>
    <w:rsid w:val="004B63DB"/>
    <w:rsid w:val="004C0120"/>
    <w:rsid w:val="004C22B2"/>
    <w:rsid w:val="004C363A"/>
    <w:rsid w:val="004C492C"/>
    <w:rsid w:val="004D322C"/>
    <w:rsid w:val="004D6148"/>
    <w:rsid w:val="004D7ECA"/>
    <w:rsid w:val="004E2D5E"/>
    <w:rsid w:val="004E588C"/>
    <w:rsid w:val="004F0EC4"/>
    <w:rsid w:val="004F23CD"/>
    <w:rsid w:val="004F57DE"/>
    <w:rsid w:val="004F79F5"/>
    <w:rsid w:val="00502CC0"/>
    <w:rsid w:val="00547581"/>
    <w:rsid w:val="00554709"/>
    <w:rsid w:val="00560C2A"/>
    <w:rsid w:val="00563EFB"/>
    <w:rsid w:val="005653BB"/>
    <w:rsid w:val="00565825"/>
    <w:rsid w:val="00574F8A"/>
    <w:rsid w:val="00577E5F"/>
    <w:rsid w:val="005900D8"/>
    <w:rsid w:val="00593AAB"/>
    <w:rsid w:val="005A0A62"/>
    <w:rsid w:val="005B21AE"/>
    <w:rsid w:val="005B40D2"/>
    <w:rsid w:val="005C460D"/>
    <w:rsid w:val="005F4D06"/>
    <w:rsid w:val="00607509"/>
    <w:rsid w:val="00615413"/>
    <w:rsid w:val="00624114"/>
    <w:rsid w:val="006247E3"/>
    <w:rsid w:val="00632D21"/>
    <w:rsid w:val="0063498B"/>
    <w:rsid w:val="00642074"/>
    <w:rsid w:val="006423AA"/>
    <w:rsid w:val="006478F8"/>
    <w:rsid w:val="00651D61"/>
    <w:rsid w:val="006714E6"/>
    <w:rsid w:val="00682323"/>
    <w:rsid w:val="00694347"/>
    <w:rsid w:val="006A3474"/>
    <w:rsid w:val="006A442A"/>
    <w:rsid w:val="006B2630"/>
    <w:rsid w:val="006B726E"/>
    <w:rsid w:val="006B796A"/>
    <w:rsid w:val="006C00A1"/>
    <w:rsid w:val="006C7A0E"/>
    <w:rsid w:val="006E12F5"/>
    <w:rsid w:val="006E1D1A"/>
    <w:rsid w:val="006E302E"/>
    <w:rsid w:val="006E5A26"/>
    <w:rsid w:val="006F032D"/>
    <w:rsid w:val="006F780D"/>
    <w:rsid w:val="006F7F3C"/>
    <w:rsid w:val="007008CC"/>
    <w:rsid w:val="00710EA2"/>
    <w:rsid w:val="00713061"/>
    <w:rsid w:val="00716730"/>
    <w:rsid w:val="00720CC3"/>
    <w:rsid w:val="007249E8"/>
    <w:rsid w:val="007250E0"/>
    <w:rsid w:val="00776382"/>
    <w:rsid w:val="007828EC"/>
    <w:rsid w:val="00782FE8"/>
    <w:rsid w:val="007A3857"/>
    <w:rsid w:val="007B5B1C"/>
    <w:rsid w:val="007C0D15"/>
    <w:rsid w:val="007C19E2"/>
    <w:rsid w:val="007C6FA3"/>
    <w:rsid w:val="007C756E"/>
    <w:rsid w:val="007D0340"/>
    <w:rsid w:val="007F38C4"/>
    <w:rsid w:val="007F432F"/>
    <w:rsid w:val="007F4B41"/>
    <w:rsid w:val="007F7CF2"/>
    <w:rsid w:val="00813822"/>
    <w:rsid w:val="00817878"/>
    <w:rsid w:val="00824BB5"/>
    <w:rsid w:val="00833860"/>
    <w:rsid w:val="008402F1"/>
    <w:rsid w:val="00840BB8"/>
    <w:rsid w:val="00863FEA"/>
    <w:rsid w:val="008660BC"/>
    <w:rsid w:val="00874839"/>
    <w:rsid w:val="00890D83"/>
    <w:rsid w:val="008B56E2"/>
    <w:rsid w:val="008C3461"/>
    <w:rsid w:val="008F7EDF"/>
    <w:rsid w:val="009078D7"/>
    <w:rsid w:val="0091388F"/>
    <w:rsid w:val="009206AE"/>
    <w:rsid w:val="0092173F"/>
    <w:rsid w:val="00925C6C"/>
    <w:rsid w:val="00942EF2"/>
    <w:rsid w:val="00944DAD"/>
    <w:rsid w:val="0095218E"/>
    <w:rsid w:val="009703A5"/>
    <w:rsid w:val="0098149B"/>
    <w:rsid w:val="00984F2A"/>
    <w:rsid w:val="0098596A"/>
    <w:rsid w:val="009A3E01"/>
    <w:rsid w:val="009A4D65"/>
    <w:rsid w:val="009A55E6"/>
    <w:rsid w:val="009B4C42"/>
    <w:rsid w:val="009C687D"/>
    <w:rsid w:val="009D3252"/>
    <w:rsid w:val="009E42FF"/>
    <w:rsid w:val="00A00C87"/>
    <w:rsid w:val="00A01C6F"/>
    <w:rsid w:val="00A020EB"/>
    <w:rsid w:val="00A0347D"/>
    <w:rsid w:val="00A03AB8"/>
    <w:rsid w:val="00A05992"/>
    <w:rsid w:val="00A06AAC"/>
    <w:rsid w:val="00A077F3"/>
    <w:rsid w:val="00A342E3"/>
    <w:rsid w:val="00A34F55"/>
    <w:rsid w:val="00A3612E"/>
    <w:rsid w:val="00A36D3E"/>
    <w:rsid w:val="00A37AC7"/>
    <w:rsid w:val="00A51F3C"/>
    <w:rsid w:val="00A53524"/>
    <w:rsid w:val="00A729FB"/>
    <w:rsid w:val="00A73928"/>
    <w:rsid w:val="00A74143"/>
    <w:rsid w:val="00A7651F"/>
    <w:rsid w:val="00A87C96"/>
    <w:rsid w:val="00A90592"/>
    <w:rsid w:val="00A9624F"/>
    <w:rsid w:val="00AB7D42"/>
    <w:rsid w:val="00AD1A2F"/>
    <w:rsid w:val="00AE3CC5"/>
    <w:rsid w:val="00AE60BF"/>
    <w:rsid w:val="00AF477D"/>
    <w:rsid w:val="00AF6B48"/>
    <w:rsid w:val="00B00883"/>
    <w:rsid w:val="00B06A26"/>
    <w:rsid w:val="00B12E41"/>
    <w:rsid w:val="00B1437B"/>
    <w:rsid w:val="00B3484C"/>
    <w:rsid w:val="00B36E37"/>
    <w:rsid w:val="00B44332"/>
    <w:rsid w:val="00B50AE0"/>
    <w:rsid w:val="00B50F93"/>
    <w:rsid w:val="00B56BC8"/>
    <w:rsid w:val="00B56BD0"/>
    <w:rsid w:val="00B61C1D"/>
    <w:rsid w:val="00B62F69"/>
    <w:rsid w:val="00B66FF7"/>
    <w:rsid w:val="00B7121C"/>
    <w:rsid w:val="00B776C0"/>
    <w:rsid w:val="00B9361B"/>
    <w:rsid w:val="00B961AA"/>
    <w:rsid w:val="00BA49F7"/>
    <w:rsid w:val="00BD0035"/>
    <w:rsid w:val="00BD663B"/>
    <w:rsid w:val="00BD69CE"/>
    <w:rsid w:val="00BE1870"/>
    <w:rsid w:val="00BF2485"/>
    <w:rsid w:val="00BF270C"/>
    <w:rsid w:val="00C04C19"/>
    <w:rsid w:val="00C12E9B"/>
    <w:rsid w:val="00C15FD0"/>
    <w:rsid w:val="00C31511"/>
    <w:rsid w:val="00C344D3"/>
    <w:rsid w:val="00C438AC"/>
    <w:rsid w:val="00C55B15"/>
    <w:rsid w:val="00C600E6"/>
    <w:rsid w:val="00C62775"/>
    <w:rsid w:val="00C71538"/>
    <w:rsid w:val="00C718C3"/>
    <w:rsid w:val="00C73886"/>
    <w:rsid w:val="00C81096"/>
    <w:rsid w:val="00C91E75"/>
    <w:rsid w:val="00CA6CE2"/>
    <w:rsid w:val="00CA7EBE"/>
    <w:rsid w:val="00CB2CD8"/>
    <w:rsid w:val="00CB3C6B"/>
    <w:rsid w:val="00CC3B99"/>
    <w:rsid w:val="00CC6B46"/>
    <w:rsid w:val="00CD4D9F"/>
    <w:rsid w:val="00D03253"/>
    <w:rsid w:val="00D050D6"/>
    <w:rsid w:val="00D122B0"/>
    <w:rsid w:val="00D205AC"/>
    <w:rsid w:val="00D2100C"/>
    <w:rsid w:val="00D34988"/>
    <w:rsid w:val="00D35757"/>
    <w:rsid w:val="00D54F8B"/>
    <w:rsid w:val="00D652C3"/>
    <w:rsid w:val="00D85C10"/>
    <w:rsid w:val="00D90DEC"/>
    <w:rsid w:val="00D942D2"/>
    <w:rsid w:val="00DB0D52"/>
    <w:rsid w:val="00DB568F"/>
    <w:rsid w:val="00DB5847"/>
    <w:rsid w:val="00DC79E6"/>
    <w:rsid w:val="00DD790D"/>
    <w:rsid w:val="00DE0C61"/>
    <w:rsid w:val="00DF289F"/>
    <w:rsid w:val="00DF38C9"/>
    <w:rsid w:val="00DF4815"/>
    <w:rsid w:val="00E049F7"/>
    <w:rsid w:val="00E07627"/>
    <w:rsid w:val="00E17DA2"/>
    <w:rsid w:val="00E223CB"/>
    <w:rsid w:val="00E231AF"/>
    <w:rsid w:val="00E30CF3"/>
    <w:rsid w:val="00E35870"/>
    <w:rsid w:val="00E416AB"/>
    <w:rsid w:val="00E43611"/>
    <w:rsid w:val="00E51A27"/>
    <w:rsid w:val="00E53871"/>
    <w:rsid w:val="00E55EE3"/>
    <w:rsid w:val="00E61B8B"/>
    <w:rsid w:val="00E71818"/>
    <w:rsid w:val="00E76182"/>
    <w:rsid w:val="00E80B1A"/>
    <w:rsid w:val="00E8735F"/>
    <w:rsid w:val="00E90874"/>
    <w:rsid w:val="00EA3B72"/>
    <w:rsid w:val="00EA7CED"/>
    <w:rsid w:val="00EB6526"/>
    <w:rsid w:val="00EC282F"/>
    <w:rsid w:val="00EC420F"/>
    <w:rsid w:val="00ED0602"/>
    <w:rsid w:val="00ED1C61"/>
    <w:rsid w:val="00EE29B1"/>
    <w:rsid w:val="00EF7DF5"/>
    <w:rsid w:val="00F03619"/>
    <w:rsid w:val="00F063A0"/>
    <w:rsid w:val="00F10687"/>
    <w:rsid w:val="00F146E4"/>
    <w:rsid w:val="00F176A9"/>
    <w:rsid w:val="00F2494A"/>
    <w:rsid w:val="00F31B99"/>
    <w:rsid w:val="00F47659"/>
    <w:rsid w:val="00F558F0"/>
    <w:rsid w:val="00F56D90"/>
    <w:rsid w:val="00F63246"/>
    <w:rsid w:val="00F63A4D"/>
    <w:rsid w:val="00F674FF"/>
    <w:rsid w:val="00F83FAA"/>
    <w:rsid w:val="00F92406"/>
    <w:rsid w:val="00F97248"/>
    <w:rsid w:val="00FA671F"/>
    <w:rsid w:val="00FB221D"/>
    <w:rsid w:val="00FB6E29"/>
    <w:rsid w:val="00FD3E99"/>
    <w:rsid w:val="00FD52ED"/>
    <w:rsid w:val="00FF36B1"/>
    <w:rsid w:val="00FF442E"/>
    <w:rsid w:val="2A1C4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semiHidden/>
    <w:unhideWhenUsed/>
    <w:rsid w:val="00FB221D"/>
    <w:rPr>
      <w:sz w:val="16"/>
      <w:szCs w:val="16"/>
    </w:rPr>
  </w:style>
  <w:style w:type="paragraph" w:styleId="CommentText">
    <w:name w:val="annotation text"/>
    <w:basedOn w:val="Normal"/>
    <w:link w:val="CommentTextChar"/>
    <w:unhideWhenUsed/>
    <w:rsid w:val="00FB221D"/>
    <w:pPr>
      <w:spacing w:line="240" w:lineRule="auto"/>
    </w:pPr>
    <w:rPr>
      <w:sz w:val="20"/>
      <w:szCs w:val="20"/>
    </w:rPr>
  </w:style>
  <w:style w:type="character" w:customStyle="1" w:styleId="CommentTextChar">
    <w:name w:val="Comment Text Char"/>
    <w:basedOn w:val="DefaultParagraphFont"/>
    <w:link w:val="CommentTex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624114"/>
  </w:style>
  <w:style w:type="character" w:styleId="SubtleReference">
    <w:name w:val="Subtle Reference"/>
    <w:basedOn w:val="DefaultParagraphFont"/>
    <w:uiPriority w:val="31"/>
    <w:qFormat/>
    <w:rsid w:val="00D90DEC"/>
    <w:rPr>
      <w:smallCaps/>
      <w:color w:val="5A5A5A" w:themeColor="text1" w:themeTint="A5"/>
    </w:rPr>
  </w:style>
  <w:style w:type="paragraph" w:styleId="Revision">
    <w:name w:val="Revision"/>
    <w:hidden/>
    <w:uiPriority w:val="99"/>
    <w:semiHidden/>
    <w:rsid w:val="00925C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750319B7-8E16-4A5C-A6DF-C120A254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6B6D9-DB3B-40E0-A974-E416BA107E4A}">
  <ds:schemaRefs>
    <ds:schemaRef ds:uri="http://schemas.openxmlformats.org/officeDocument/2006/bibliography"/>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926</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Skaistė Guigaitė</cp:lastModifiedBy>
  <cp:revision>43</cp:revision>
  <dcterms:created xsi:type="dcterms:W3CDTF">2025-06-25T12:04:00Z</dcterms:created>
  <dcterms:modified xsi:type="dcterms:W3CDTF">2025-06-27T12:04:00Z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222e0bc5-69dc-4942-817b-b2eb5f09557e</vt:lpwstr>
  </property>
</Properties>
</file>