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96F5" w14:textId="77777777" w:rsidR="00D65B92" w:rsidRPr="00770E68" w:rsidRDefault="00D65B92" w:rsidP="00D65B92">
      <w:pPr>
        <w:widowControl w:val="0"/>
        <w:pBdr>
          <w:top w:val="nil"/>
          <w:left w:val="nil"/>
          <w:bottom w:val="nil"/>
          <w:right w:val="nil"/>
          <w:between w:val="nil"/>
        </w:pBdr>
        <w:tabs>
          <w:tab w:val="left" w:pos="567"/>
          <w:tab w:val="left" w:pos="851"/>
        </w:tabs>
        <w:ind w:left="6804"/>
        <w:jc w:val="both"/>
        <w:rPr>
          <w:bCs/>
          <w:sz w:val="22"/>
          <w:szCs w:val="22"/>
        </w:rPr>
      </w:pPr>
      <w:r w:rsidRPr="00770E68">
        <w:rPr>
          <w:bCs/>
          <w:sz w:val="22"/>
          <w:szCs w:val="22"/>
        </w:rPr>
        <w:t>Pirkimo sąlygų</w:t>
      </w:r>
    </w:p>
    <w:p w14:paraId="3B42EA94" w14:textId="77777777" w:rsidR="00D65B92" w:rsidRPr="00770E68" w:rsidRDefault="00D65B92" w:rsidP="00D65B92">
      <w:pPr>
        <w:widowControl w:val="0"/>
        <w:pBdr>
          <w:top w:val="nil"/>
          <w:left w:val="nil"/>
          <w:bottom w:val="nil"/>
          <w:right w:val="nil"/>
          <w:between w:val="nil"/>
        </w:pBdr>
        <w:tabs>
          <w:tab w:val="left" w:pos="567"/>
          <w:tab w:val="left" w:pos="851"/>
        </w:tabs>
        <w:ind w:left="6804"/>
        <w:jc w:val="both"/>
        <w:rPr>
          <w:bCs/>
          <w:caps/>
          <w:sz w:val="22"/>
          <w:szCs w:val="22"/>
        </w:rPr>
      </w:pPr>
      <w:r w:rsidRPr="00770E68">
        <w:rPr>
          <w:bCs/>
          <w:sz w:val="22"/>
          <w:szCs w:val="22"/>
        </w:rPr>
        <w:t>3 priedas „Pirkimo-pardavimo sutarties projektas“</w:t>
      </w:r>
    </w:p>
    <w:p w14:paraId="6C8013C6" w14:textId="77777777" w:rsidR="00D65B92" w:rsidRDefault="00D65B92" w:rsidP="00E80E23">
      <w:pPr>
        <w:widowControl w:val="0"/>
        <w:tabs>
          <w:tab w:val="left" w:pos="567"/>
          <w:tab w:val="left" w:pos="851"/>
        </w:tabs>
        <w:jc w:val="center"/>
        <w:rPr>
          <w:b/>
          <w:caps/>
          <w:sz w:val="22"/>
          <w:szCs w:val="22"/>
        </w:rPr>
      </w:pPr>
    </w:p>
    <w:p w14:paraId="017D0E4A" w14:textId="2271380D" w:rsidR="00E80E23" w:rsidRPr="00E80E23" w:rsidRDefault="00E80E23" w:rsidP="00E80E23">
      <w:pPr>
        <w:widowControl w:val="0"/>
        <w:tabs>
          <w:tab w:val="left" w:pos="567"/>
          <w:tab w:val="left" w:pos="851"/>
        </w:tabs>
        <w:jc w:val="center"/>
        <w:rPr>
          <w:caps/>
          <w:sz w:val="22"/>
          <w:szCs w:val="22"/>
        </w:rPr>
      </w:pPr>
      <w:r w:rsidRPr="00E80E23">
        <w:rPr>
          <w:b/>
          <w:caps/>
          <w:sz w:val="22"/>
          <w:szCs w:val="22"/>
        </w:rPr>
        <w:t xml:space="preserve">Prekių pirkimo-pardavimo sutarties </w:t>
      </w:r>
      <w:r w:rsidRPr="00E80E23">
        <w:rPr>
          <w:b/>
          <w:bCs/>
          <w:caps/>
          <w:sz w:val="22"/>
          <w:szCs w:val="22"/>
        </w:rPr>
        <w:t>Specialiosios</w:t>
      </w:r>
      <w:r w:rsidRPr="00E80E23">
        <w:rPr>
          <w:b/>
          <w:caps/>
          <w:sz w:val="22"/>
          <w:szCs w:val="22"/>
        </w:rPr>
        <w:t xml:space="preserve"> sąlygos</w:t>
      </w:r>
      <w:r w:rsidRPr="00E80E23">
        <w:rPr>
          <w:caps/>
          <w:sz w:val="22"/>
          <w:szCs w:val="22"/>
        </w:rPr>
        <w:t xml:space="preserve"> </w:t>
      </w:r>
    </w:p>
    <w:p w14:paraId="3599D7F8" w14:textId="77777777" w:rsidR="00E80E23" w:rsidRPr="00E80E23" w:rsidRDefault="00E80E23" w:rsidP="00E80E23">
      <w:pPr>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091"/>
        <w:gridCol w:w="2270"/>
        <w:gridCol w:w="3087"/>
      </w:tblGrid>
      <w:tr w:rsidR="00E80E23" w:rsidRPr="00E80E23" w14:paraId="659F32E6" w14:textId="77777777" w:rsidTr="00E80E23">
        <w:trPr>
          <w:trHeight w:val="370"/>
        </w:trPr>
        <w:tc>
          <w:tcPr>
            <w:tcW w:w="1200" w:type="pct"/>
            <w:tcBorders>
              <w:top w:val="single" w:sz="4" w:space="0" w:color="auto"/>
              <w:left w:val="single" w:sz="4" w:space="0" w:color="auto"/>
              <w:bottom w:val="single" w:sz="4" w:space="0" w:color="auto"/>
              <w:right w:val="single" w:sz="4" w:space="0" w:color="auto"/>
            </w:tcBorders>
            <w:hideMark/>
          </w:tcPr>
          <w:p w14:paraId="69FF0994" w14:textId="77777777" w:rsidR="00E80E23" w:rsidRPr="00E80E23" w:rsidRDefault="00E80E23" w:rsidP="006C2D9E">
            <w:pPr>
              <w:spacing w:line="256" w:lineRule="auto"/>
              <w:jc w:val="both"/>
              <w:rPr>
                <w:b/>
                <w:bCs/>
                <w:kern w:val="2"/>
                <w:sz w:val="22"/>
                <w:szCs w:val="22"/>
                <w14:ligatures w14:val="standardContextual"/>
              </w:rPr>
            </w:pPr>
            <w:r w:rsidRPr="00E80E23">
              <w:rPr>
                <w:b/>
                <w:bCs/>
                <w:kern w:val="2"/>
                <w:sz w:val="22"/>
                <w:szCs w:val="22"/>
                <w14:ligatures w14:val="standardContextual"/>
              </w:rPr>
              <w:t>Sutarties pavadinimas</w:t>
            </w:r>
          </w:p>
        </w:tc>
        <w:tc>
          <w:tcPr>
            <w:tcW w:w="3800" w:type="pct"/>
            <w:gridSpan w:val="3"/>
            <w:tcBorders>
              <w:top w:val="single" w:sz="4" w:space="0" w:color="auto"/>
              <w:left w:val="single" w:sz="4" w:space="0" w:color="auto"/>
              <w:bottom w:val="single" w:sz="4" w:space="0" w:color="auto"/>
              <w:right w:val="single" w:sz="4" w:space="0" w:color="auto"/>
            </w:tcBorders>
            <w:hideMark/>
          </w:tcPr>
          <w:p w14:paraId="781F58D1" w14:textId="324F846F" w:rsidR="00E80E23" w:rsidRPr="00E80E23" w:rsidRDefault="00476AE2" w:rsidP="006C2D9E">
            <w:pPr>
              <w:spacing w:line="256" w:lineRule="auto"/>
              <w:jc w:val="both"/>
              <w:rPr>
                <w:bCs/>
                <w:kern w:val="2"/>
                <w:sz w:val="22"/>
                <w:szCs w:val="22"/>
                <w14:ligatures w14:val="standardContextual"/>
              </w:rPr>
            </w:pPr>
            <w:r w:rsidRPr="000B5D7F">
              <w:rPr>
                <w:bCs/>
                <w:kern w:val="2"/>
                <w:sz w:val="22"/>
                <w:szCs w:val="22"/>
                <w14:ligatures w14:val="standardContextual"/>
              </w:rPr>
              <w:t>Ultragarsinių-</w:t>
            </w:r>
            <w:proofErr w:type="spellStart"/>
            <w:r w:rsidRPr="000B5D7F">
              <w:rPr>
                <w:bCs/>
                <w:kern w:val="2"/>
                <w:sz w:val="22"/>
                <w:szCs w:val="22"/>
                <w14:ligatures w14:val="standardContextual"/>
              </w:rPr>
              <w:t>bipolinių</w:t>
            </w:r>
            <w:proofErr w:type="spellEnd"/>
            <w:r w:rsidRPr="000B5D7F">
              <w:rPr>
                <w:bCs/>
                <w:kern w:val="2"/>
                <w:sz w:val="22"/>
                <w:szCs w:val="22"/>
                <w14:ligatures w14:val="standardContextual"/>
              </w:rPr>
              <w:t xml:space="preserve"> instrumentų su laidu</w:t>
            </w:r>
            <w:r w:rsidR="00E80E23" w:rsidRPr="000B5D7F">
              <w:rPr>
                <w:bCs/>
                <w:kern w:val="2"/>
                <w:sz w:val="22"/>
                <w:szCs w:val="22"/>
                <w14:ligatures w14:val="standardContextual"/>
              </w:rPr>
              <w:t xml:space="preserve"> pirkimo-pardavimo </w:t>
            </w:r>
            <w:r w:rsidRPr="000B5D7F">
              <w:rPr>
                <w:bCs/>
                <w:kern w:val="2"/>
                <w:sz w:val="22"/>
                <w:szCs w:val="22"/>
                <w14:ligatures w14:val="standardContextual"/>
              </w:rPr>
              <w:t xml:space="preserve">kartu </w:t>
            </w:r>
            <w:r w:rsidR="00E80E23" w:rsidRPr="000B5D7F">
              <w:rPr>
                <w:bCs/>
                <w:kern w:val="2"/>
                <w:sz w:val="22"/>
                <w:szCs w:val="22"/>
                <w14:ligatures w14:val="standardContextual"/>
              </w:rPr>
              <w:t xml:space="preserve">su </w:t>
            </w:r>
            <w:r w:rsidRPr="000B5D7F">
              <w:rPr>
                <w:bCs/>
                <w:kern w:val="2"/>
                <w:sz w:val="22"/>
                <w:szCs w:val="22"/>
                <w14:ligatures w14:val="standardContextual"/>
              </w:rPr>
              <w:t>ultragarsinių-</w:t>
            </w:r>
            <w:proofErr w:type="spellStart"/>
            <w:r w:rsidRPr="000B5D7F">
              <w:rPr>
                <w:bCs/>
                <w:kern w:val="2"/>
                <w:sz w:val="22"/>
                <w:szCs w:val="22"/>
                <w14:ligatures w14:val="standardContextual"/>
              </w:rPr>
              <w:t>bipolinių</w:t>
            </w:r>
            <w:proofErr w:type="spellEnd"/>
            <w:r w:rsidRPr="000B5D7F">
              <w:rPr>
                <w:bCs/>
                <w:kern w:val="2"/>
                <w:sz w:val="22"/>
                <w:szCs w:val="22"/>
                <w14:ligatures w14:val="standardContextual"/>
              </w:rPr>
              <w:t xml:space="preserve"> generatorių</w:t>
            </w:r>
            <w:r w:rsidR="00E80E23" w:rsidRPr="000B5D7F">
              <w:rPr>
                <w:bCs/>
                <w:kern w:val="2"/>
                <w:sz w:val="22"/>
                <w:szCs w:val="22"/>
                <w14:ligatures w14:val="standardContextual"/>
              </w:rPr>
              <w:t xml:space="preserve"> panauda sutartis</w:t>
            </w:r>
          </w:p>
        </w:tc>
      </w:tr>
      <w:tr w:rsidR="00E80E23" w:rsidRPr="00E80E23" w14:paraId="0A7DA3EE" w14:textId="77777777" w:rsidTr="00E80E23">
        <w:trPr>
          <w:trHeight w:val="432"/>
        </w:trPr>
        <w:tc>
          <w:tcPr>
            <w:tcW w:w="1200" w:type="pct"/>
            <w:tcBorders>
              <w:top w:val="single" w:sz="4" w:space="0" w:color="auto"/>
              <w:left w:val="single" w:sz="4" w:space="0" w:color="auto"/>
              <w:bottom w:val="single" w:sz="4" w:space="0" w:color="auto"/>
              <w:right w:val="single" w:sz="4" w:space="0" w:color="auto"/>
            </w:tcBorders>
            <w:hideMark/>
          </w:tcPr>
          <w:p w14:paraId="27708DD4" w14:textId="77777777" w:rsidR="00E80E23" w:rsidRPr="00E80E23" w:rsidRDefault="00E80E23" w:rsidP="006C2D9E">
            <w:pPr>
              <w:spacing w:line="256" w:lineRule="auto"/>
              <w:jc w:val="both"/>
              <w:rPr>
                <w:b/>
                <w:bCs/>
                <w:kern w:val="2"/>
                <w:sz w:val="22"/>
                <w:szCs w:val="22"/>
                <w14:ligatures w14:val="standardContextual"/>
              </w:rPr>
            </w:pPr>
            <w:r w:rsidRPr="00E80E23">
              <w:rPr>
                <w:b/>
                <w:bCs/>
                <w:kern w:val="2"/>
                <w:sz w:val="22"/>
                <w:szCs w:val="22"/>
                <w14:ligatures w14:val="standardContextual"/>
              </w:rPr>
              <w:t>Sutarties data</w:t>
            </w:r>
          </w:p>
        </w:tc>
        <w:tc>
          <w:tcPr>
            <w:tcW w:w="1067" w:type="pct"/>
            <w:tcBorders>
              <w:top w:val="single" w:sz="4" w:space="0" w:color="auto"/>
              <w:left w:val="single" w:sz="4" w:space="0" w:color="auto"/>
              <w:bottom w:val="single" w:sz="4" w:space="0" w:color="auto"/>
              <w:right w:val="single" w:sz="4" w:space="0" w:color="auto"/>
            </w:tcBorders>
          </w:tcPr>
          <w:p w14:paraId="23FDC38D" w14:textId="77777777" w:rsidR="00E80E23" w:rsidRPr="00E80E23" w:rsidRDefault="00E80E23" w:rsidP="006C2D9E">
            <w:pPr>
              <w:spacing w:line="256" w:lineRule="auto"/>
              <w:jc w:val="both"/>
              <w:rPr>
                <w:kern w:val="2"/>
                <w:sz w:val="22"/>
                <w:szCs w:val="22"/>
                <w14:ligatures w14:val="standardContextual"/>
              </w:rPr>
            </w:pPr>
          </w:p>
        </w:tc>
        <w:tc>
          <w:tcPr>
            <w:tcW w:w="1158" w:type="pct"/>
            <w:tcBorders>
              <w:top w:val="single" w:sz="4" w:space="0" w:color="auto"/>
              <w:left w:val="single" w:sz="4" w:space="0" w:color="auto"/>
              <w:bottom w:val="single" w:sz="4" w:space="0" w:color="auto"/>
              <w:right w:val="single" w:sz="4" w:space="0" w:color="auto"/>
            </w:tcBorders>
            <w:hideMark/>
          </w:tcPr>
          <w:p w14:paraId="5943C147" w14:textId="77777777" w:rsidR="00E80E23" w:rsidRPr="00E80E23" w:rsidRDefault="00E80E23" w:rsidP="006C2D9E">
            <w:pPr>
              <w:spacing w:line="256" w:lineRule="auto"/>
              <w:jc w:val="both"/>
              <w:rPr>
                <w:b/>
                <w:bCs/>
                <w:kern w:val="2"/>
                <w:sz w:val="22"/>
                <w:szCs w:val="22"/>
                <w14:ligatures w14:val="standardContextual"/>
              </w:rPr>
            </w:pPr>
            <w:r w:rsidRPr="00E80E23">
              <w:rPr>
                <w:b/>
                <w:bCs/>
                <w:kern w:val="2"/>
                <w:sz w:val="22"/>
                <w:szCs w:val="22"/>
                <w14:ligatures w14:val="standardContextual"/>
              </w:rPr>
              <w:t>Sutarties numeris</w:t>
            </w:r>
          </w:p>
        </w:tc>
        <w:tc>
          <w:tcPr>
            <w:tcW w:w="1575" w:type="pct"/>
            <w:tcBorders>
              <w:top w:val="single" w:sz="4" w:space="0" w:color="auto"/>
              <w:left w:val="single" w:sz="4" w:space="0" w:color="auto"/>
              <w:bottom w:val="single" w:sz="4" w:space="0" w:color="auto"/>
              <w:right w:val="single" w:sz="4" w:space="0" w:color="auto"/>
            </w:tcBorders>
          </w:tcPr>
          <w:p w14:paraId="175A9E75" w14:textId="77777777" w:rsidR="00E80E23" w:rsidRPr="00E80E23" w:rsidRDefault="00E80E23" w:rsidP="006C2D9E">
            <w:pPr>
              <w:spacing w:line="256" w:lineRule="auto"/>
              <w:jc w:val="both"/>
              <w:rPr>
                <w:kern w:val="2"/>
                <w:sz w:val="22"/>
                <w:szCs w:val="22"/>
                <w14:ligatures w14:val="standardContextual"/>
              </w:rPr>
            </w:pPr>
          </w:p>
        </w:tc>
      </w:tr>
    </w:tbl>
    <w:p w14:paraId="1106A87F" w14:textId="77777777" w:rsidR="00E80E23" w:rsidRPr="00E80E23" w:rsidRDefault="00E80E23" w:rsidP="00E80E2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3561"/>
        <w:gridCol w:w="3542"/>
      </w:tblGrid>
      <w:tr w:rsidR="00E80E23" w:rsidRPr="00E80E23" w14:paraId="4CCEA2C6" w14:textId="77777777" w:rsidTr="00E80E23">
        <w:tc>
          <w:tcPr>
            <w:tcW w:w="5000" w:type="pct"/>
            <w:gridSpan w:val="3"/>
            <w:tcBorders>
              <w:top w:val="single" w:sz="4" w:space="0" w:color="auto"/>
              <w:left w:val="single" w:sz="4" w:space="0" w:color="auto"/>
              <w:bottom w:val="single" w:sz="4" w:space="0" w:color="auto"/>
              <w:right w:val="single" w:sz="4" w:space="0" w:color="auto"/>
            </w:tcBorders>
            <w:hideMark/>
          </w:tcPr>
          <w:p w14:paraId="477ACB1B"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1. SUTARTIES ŠALYS</w:t>
            </w:r>
          </w:p>
        </w:tc>
      </w:tr>
      <w:tr w:rsidR="00476AE2" w:rsidRPr="00E80E23" w14:paraId="14289049" w14:textId="77777777" w:rsidTr="004824D1">
        <w:tc>
          <w:tcPr>
            <w:tcW w:w="1376" w:type="pct"/>
            <w:vMerge w:val="restart"/>
            <w:tcBorders>
              <w:top w:val="single" w:sz="4" w:space="0" w:color="auto"/>
              <w:left w:val="single" w:sz="4" w:space="0" w:color="auto"/>
              <w:right w:val="single" w:sz="4" w:space="0" w:color="auto"/>
            </w:tcBorders>
          </w:tcPr>
          <w:p w14:paraId="2E476936" w14:textId="77777777" w:rsidR="00476AE2" w:rsidRPr="00E80E23" w:rsidRDefault="00476AE2" w:rsidP="00476AE2">
            <w:pPr>
              <w:spacing w:line="256" w:lineRule="auto"/>
              <w:jc w:val="center"/>
              <w:rPr>
                <w:b/>
                <w:bCs/>
                <w:kern w:val="2"/>
                <w:sz w:val="22"/>
                <w:szCs w:val="22"/>
                <w14:ligatures w14:val="standardContextual"/>
              </w:rPr>
            </w:pPr>
          </w:p>
          <w:p w14:paraId="049C09F2" w14:textId="77777777" w:rsidR="00476AE2" w:rsidRPr="00E80E23" w:rsidRDefault="00476AE2" w:rsidP="00476AE2">
            <w:pPr>
              <w:spacing w:line="256" w:lineRule="auto"/>
              <w:jc w:val="center"/>
              <w:rPr>
                <w:b/>
                <w:bCs/>
                <w:kern w:val="2"/>
                <w:sz w:val="22"/>
                <w:szCs w:val="22"/>
                <w14:ligatures w14:val="standardContextual"/>
              </w:rPr>
            </w:pPr>
          </w:p>
          <w:p w14:paraId="71364DC5" w14:textId="77777777" w:rsidR="00476AE2" w:rsidRPr="00E80E23" w:rsidRDefault="00476AE2" w:rsidP="00476AE2">
            <w:pPr>
              <w:spacing w:line="256" w:lineRule="auto"/>
              <w:jc w:val="center"/>
              <w:rPr>
                <w:b/>
                <w:bCs/>
                <w:kern w:val="2"/>
                <w:sz w:val="22"/>
                <w:szCs w:val="22"/>
                <w14:ligatures w14:val="standardContextual"/>
              </w:rPr>
            </w:pPr>
          </w:p>
          <w:p w14:paraId="4B527BFF" w14:textId="77777777" w:rsidR="00476AE2" w:rsidRPr="00E80E23" w:rsidRDefault="00476AE2" w:rsidP="00476AE2">
            <w:pPr>
              <w:spacing w:line="256" w:lineRule="auto"/>
              <w:rPr>
                <w:b/>
                <w:bCs/>
                <w:kern w:val="2"/>
                <w:sz w:val="22"/>
                <w:szCs w:val="22"/>
                <w14:ligatures w14:val="standardContextual"/>
              </w:rPr>
            </w:pPr>
          </w:p>
          <w:p w14:paraId="366BC22D" w14:textId="77777777" w:rsidR="00476AE2" w:rsidRPr="00E80E23" w:rsidRDefault="00476AE2" w:rsidP="00476AE2">
            <w:pPr>
              <w:spacing w:line="256" w:lineRule="auto"/>
              <w:rPr>
                <w:b/>
                <w:bCs/>
                <w:kern w:val="2"/>
                <w:sz w:val="22"/>
                <w:szCs w:val="22"/>
                <w14:ligatures w14:val="standardContextual"/>
              </w:rPr>
            </w:pPr>
            <w:r w:rsidRPr="00E80E23">
              <w:rPr>
                <w:b/>
                <w:bCs/>
                <w:kern w:val="2"/>
                <w:sz w:val="22"/>
                <w:szCs w:val="22"/>
                <w14:ligatures w14:val="standardContextual"/>
              </w:rPr>
              <w:t>1.1. Pirkėjas</w:t>
            </w:r>
          </w:p>
        </w:tc>
        <w:tc>
          <w:tcPr>
            <w:tcW w:w="1817" w:type="pct"/>
            <w:tcBorders>
              <w:top w:val="single" w:sz="4" w:space="0" w:color="auto"/>
              <w:left w:val="single" w:sz="4" w:space="0" w:color="auto"/>
              <w:bottom w:val="single" w:sz="4" w:space="0" w:color="auto"/>
              <w:right w:val="single" w:sz="4" w:space="0" w:color="auto"/>
            </w:tcBorders>
            <w:hideMark/>
          </w:tcPr>
          <w:p w14:paraId="5F04F856" w14:textId="375E3AF3" w:rsidR="00476AE2" w:rsidRPr="00E80E23" w:rsidRDefault="00476AE2" w:rsidP="00476AE2">
            <w:pPr>
              <w:spacing w:line="256" w:lineRule="auto"/>
              <w:rPr>
                <w:kern w:val="2"/>
                <w:sz w:val="22"/>
                <w:szCs w:val="22"/>
                <w14:ligatures w14:val="standardContextual"/>
              </w:rPr>
            </w:pPr>
            <w:r w:rsidRPr="00770E68">
              <w:rPr>
                <w:kern w:val="2"/>
                <w:sz w:val="22"/>
                <w:szCs w:val="22"/>
              </w:rPr>
              <w:t>1.1.1. Pavadinimas</w:t>
            </w:r>
          </w:p>
        </w:tc>
        <w:tc>
          <w:tcPr>
            <w:tcW w:w="1807" w:type="pct"/>
            <w:tcBorders>
              <w:top w:val="single" w:sz="4" w:space="0" w:color="auto"/>
              <w:left w:val="single" w:sz="4" w:space="0" w:color="auto"/>
              <w:bottom w:val="single" w:sz="4" w:space="0" w:color="auto"/>
              <w:right w:val="single" w:sz="4" w:space="0" w:color="auto"/>
            </w:tcBorders>
            <w:hideMark/>
          </w:tcPr>
          <w:p w14:paraId="1A3041D8" w14:textId="77777777" w:rsidR="00476AE2" w:rsidRPr="00770E68" w:rsidRDefault="00476AE2" w:rsidP="00476AE2">
            <w:pPr>
              <w:jc w:val="center"/>
              <w:rPr>
                <w:b/>
                <w:bCs/>
                <w:sz w:val="22"/>
                <w:szCs w:val="22"/>
              </w:rPr>
            </w:pPr>
            <w:r w:rsidRPr="00770E68">
              <w:rPr>
                <w:b/>
                <w:bCs/>
                <w:sz w:val="22"/>
                <w:szCs w:val="22"/>
              </w:rPr>
              <w:t xml:space="preserve">Viešosios įstaigos </w:t>
            </w:r>
          </w:p>
          <w:p w14:paraId="485AAEB8" w14:textId="77777777" w:rsidR="00476AE2" w:rsidRPr="00770E68" w:rsidRDefault="00476AE2" w:rsidP="00476AE2">
            <w:pPr>
              <w:jc w:val="center"/>
              <w:rPr>
                <w:b/>
                <w:bCs/>
                <w:sz w:val="22"/>
                <w:szCs w:val="22"/>
              </w:rPr>
            </w:pPr>
            <w:r w:rsidRPr="00770E68">
              <w:rPr>
                <w:b/>
                <w:bCs/>
                <w:sz w:val="22"/>
                <w:szCs w:val="22"/>
              </w:rPr>
              <w:t xml:space="preserve">Vilniaus universiteto ligoninės </w:t>
            </w:r>
          </w:p>
          <w:p w14:paraId="59EDABF9" w14:textId="77777777" w:rsidR="00476AE2" w:rsidRPr="00770E68" w:rsidRDefault="00476AE2" w:rsidP="00476AE2">
            <w:pPr>
              <w:jc w:val="center"/>
              <w:rPr>
                <w:b/>
                <w:bCs/>
                <w:sz w:val="22"/>
                <w:szCs w:val="22"/>
              </w:rPr>
            </w:pPr>
            <w:r w:rsidRPr="00770E68">
              <w:rPr>
                <w:b/>
                <w:bCs/>
                <w:sz w:val="22"/>
                <w:szCs w:val="22"/>
              </w:rPr>
              <w:t xml:space="preserve">Santaros klinikų filialas </w:t>
            </w:r>
          </w:p>
          <w:p w14:paraId="5CB7D9BA" w14:textId="0DEB5537" w:rsidR="00476AE2" w:rsidRPr="00E80E23" w:rsidRDefault="00476AE2" w:rsidP="00476AE2">
            <w:pPr>
              <w:spacing w:line="256" w:lineRule="auto"/>
              <w:jc w:val="center"/>
              <w:rPr>
                <w:b/>
                <w:bCs/>
                <w:kern w:val="2"/>
                <w:sz w:val="22"/>
                <w:szCs w:val="22"/>
                <w14:ligatures w14:val="standardContextual"/>
              </w:rPr>
            </w:pPr>
            <w:r w:rsidRPr="00770E68">
              <w:rPr>
                <w:b/>
                <w:bCs/>
                <w:sz w:val="22"/>
                <w:szCs w:val="22"/>
              </w:rPr>
              <w:t>Nacionalinis vėžio centras</w:t>
            </w:r>
          </w:p>
        </w:tc>
      </w:tr>
      <w:tr w:rsidR="00476AE2" w:rsidRPr="00E80E23" w14:paraId="66179962" w14:textId="77777777" w:rsidTr="004824D1">
        <w:tc>
          <w:tcPr>
            <w:tcW w:w="1376" w:type="pct"/>
            <w:vMerge/>
            <w:tcBorders>
              <w:left w:val="single" w:sz="4" w:space="0" w:color="auto"/>
              <w:right w:val="single" w:sz="4" w:space="0" w:color="auto"/>
            </w:tcBorders>
            <w:vAlign w:val="center"/>
            <w:hideMark/>
          </w:tcPr>
          <w:p w14:paraId="73340095"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D073995" w14:textId="221DFA2A" w:rsidR="00476AE2" w:rsidRPr="00E80E23" w:rsidRDefault="00476AE2" w:rsidP="00476AE2">
            <w:pPr>
              <w:spacing w:line="256" w:lineRule="auto"/>
              <w:rPr>
                <w:kern w:val="2"/>
                <w:sz w:val="22"/>
                <w:szCs w:val="22"/>
                <w14:ligatures w14:val="standardContextual"/>
              </w:rPr>
            </w:pPr>
            <w:r w:rsidRPr="00770E68">
              <w:rPr>
                <w:kern w:val="2"/>
                <w:sz w:val="22"/>
                <w:szCs w:val="22"/>
              </w:rPr>
              <w:t>1.1.2. Juridinio asmens kodas</w:t>
            </w:r>
          </w:p>
        </w:tc>
        <w:tc>
          <w:tcPr>
            <w:tcW w:w="1807" w:type="pct"/>
            <w:tcBorders>
              <w:top w:val="single" w:sz="4" w:space="0" w:color="auto"/>
              <w:left w:val="single" w:sz="4" w:space="0" w:color="auto"/>
              <w:bottom w:val="single" w:sz="4" w:space="0" w:color="auto"/>
              <w:right w:val="single" w:sz="4" w:space="0" w:color="auto"/>
            </w:tcBorders>
            <w:hideMark/>
          </w:tcPr>
          <w:p w14:paraId="0938E0E0" w14:textId="354E7D6A" w:rsidR="00476AE2" w:rsidRPr="00E80E23" w:rsidRDefault="00476AE2" w:rsidP="00FD5C17">
            <w:pPr>
              <w:spacing w:line="256" w:lineRule="auto"/>
              <w:jc w:val="center"/>
              <w:rPr>
                <w:kern w:val="2"/>
                <w:sz w:val="22"/>
                <w:szCs w:val="22"/>
                <w14:ligatures w14:val="standardContextual"/>
              </w:rPr>
            </w:pPr>
            <w:r w:rsidRPr="00770E68">
              <w:rPr>
                <w:sz w:val="22"/>
                <w:szCs w:val="22"/>
              </w:rPr>
              <w:t>124364561</w:t>
            </w:r>
          </w:p>
        </w:tc>
      </w:tr>
      <w:tr w:rsidR="00476AE2" w:rsidRPr="00E80E23" w14:paraId="7F14E337" w14:textId="77777777" w:rsidTr="004824D1">
        <w:tc>
          <w:tcPr>
            <w:tcW w:w="1376" w:type="pct"/>
            <w:vMerge/>
            <w:tcBorders>
              <w:left w:val="single" w:sz="4" w:space="0" w:color="auto"/>
              <w:right w:val="single" w:sz="4" w:space="0" w:color="auto"/>
            </w:tcBorders>
            <w:vAlign w:val="center"/>
            <w:hideMark/>
          </w:tcPr>
          <w:p w14:paraId="326444A8"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4BAAA4C4" w14:textId="49C008F8" w:rsidR="00476AE2" w:rsidRPr="00E80E23" w:rsidRDefault="00476AE2" w:rsidP="00476AE2">
            <w:pPr>
              <w:spacing w:line="256" w:lineRule="auto"/>
              <w:rPr>
                <w:kern w:val="2"/>
                <w:sz w:val="22"/>
                <w:szCs w:val="22"/>
                <w14:ligatures w14:val="standardContextual"/>
              </w:rPr>
            </w:pPr>
            <w:r w:rsidRPr="00770E68">
              <w:rPr>
                <w:kern w:val="2"/>
                <w:sz w:val="22"/>
                <w:szCs w:val="22"/>
              </w:rPr>
              <w:t xml:space="preserve">1.1.3. Filialo kodas Juridinių asmenų registre </w:t>
            </w:r>
          </w:p>
        </w:tc>
        <w:tc>
          <w:tcPr>
            <w:tcW w:w="1807" w:type="pct"/>
            <w:tcBorders>
              <w:top w:val="single" w:sz="4" w:space="0" w:color="auto"/>
              <w:left w:val="single" w:sz="4" w:space="0" w:color="auto"/>
              <w:bottom w:val="single" w:sz="4" w:space="0" w:color="auto"/>
              <w:right w:val="single" w:sz="4" w:space="0" w:color="auto"/>
            </w:tcBorders>
            <w:hideMark/>
          </w:tcPr>
          <w:p w14:paraId="6C7FD4D5" w14:textId="0C93577C" w:rsidR="00476AE2" w:rsidRPr="00E80E23" w:rsidRDefault="00476AE2" w:rsidP="00FD5C17">
            <w:pPr>
              <w:spacing w:line="256" w:lineRule="auto"/>
              <w:jc w:val="center"/>
              <w:rPr>
                <w:kern w:val="2"/>
                <w:sz w:val="22"/>
                <w:szCs w:val="22"/>
                <w14:ligatures w14:val="standardContextual"/>
              </w:rPr>
            </w:pPr>
            <w:r w:rsidRPr="00770E68">
              <w:rPr>
                <w:kern w:val="2"/>
                <w:sz w:val="22"/>
                <w:szCs w:val="22"/>
              </w:rPr>
              <w:t>307053706</w:t>
            </w:r>
          </w:p>
        </w:tc>
      </w:tr>
      <w:tr w:rsidR="00476AE2" w:rsidRPr="00E80E23" w14:paraId="312514C1" w14:textId="77777777" w:rsidTr="004824D1">
        <w:tc>
          <w:tcPr>
            <w:tcW w:w="1376" w:type="pct"/>
            <w:vMerge/>
            <w:tcBorders>
              <w:left w:val="single" w:sz="4" w:space="0" w:color="auto"/>
              <w:right w:val="single" w:sz="4" w:space="0" w:color="auto"/>
            </w:tcBorders>
            <w:vAlign w:val="center"/>
            <w:hideMark/>
          </w:tcPr>
          <w:p w14:paraId="5F5DAE4A"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7F429B9" w14:textId="2B884CCD" w:rsidR="00476AE2" w:rsidRPr="00E80E23" w:rsidRDefault="00476AE2" w:rsidP="00476AE2">
            <w:pPr>
              <w:spacing w:line="256" w:lineRule="auto"/>
              <w:rPr>
                <w:kern w:val="2"/>
                <w:sz w:val="22"/>
                <w:szCs w:val="22"/>
                <w14:ligatures w14:val="standardContextual"/>
              </w:rPr>
            </w:pPr>
            <w:r w:rsidRPr="00770E68">
              <w:rPr>
                <w:kern w:val="2"/>
                <w:sz w:val="22"/>
                <w:szCs w:val="22"/>
              </w:rPr>
              <w:t>1.1.4. Adresas</w:t>
            </w:r>
          </w:p>
        </w:tc>
        <w:tc>
          <w:tcPr>
            <w:tcW w:w="1807" w:type="pct"/>
            <w:tcBorders>
              <w:top w:val="single" w:sz="4" w:space="0" w:color="auto"/>
              <w:left w:val="single" w:sz="4" w:space="0" w:color="auto"/>
              <w:bottom w:val="single" w:sz="4" w:space="0" w:color="auto"/>
              <w:right w:val="single" w:sz="4" w:space="0" w:color="auto"/>
            </w:tcBorders>
            <w:hideMark/>
          </w:tcPr>
          <w:p w14:paraId="5CF153B4" w14:textId="6F57772B" w:rsidR="00476AE2" w:rsidRPr="00E80E23" w:rsidRDefault="00476AE2" w:rsidP="00FD5C17">
            <w:pPr>
              <w:spacing w:line="256" w:lineRule="auto"/>
              <w:jc w:val="center"/>
              <w:rPr>
                <w:kern w:val="2"/>
                <w:sz w:val="22"/>
                <w:szCs w:val="22"/>
                <w14:ligatures w14:val="standardContextual"/>
              </w:rPr>
            </w:pPr>
            <w:r w:rsidRPr="00770E68">
              <w:rPr>
                <w:sz w:val="22"/>
                <w:szCs w:val="22"/>
              </w:rPr>
              <w:t>Santariškių g. 1, LT-08406 Vilnius</w:t>
            </w:r>
          </w:p>
        </w:tc>
      </w:tr>
      <w:tr w:rsidR="00476AE2" w:rsidRPr="00E80E23" w14:paraId="377F065D" w14:textId="77777777" w:rsidTr="004824D1">
        <w:tc>
          <w:tcPr>
            <w:tcW w:w="1376" w:type="pct"/>
            <w:vMerge/>
            <w:tcBorders>
              <w:left w:val="single" w:sz="4" w:space="0" w:color="auto"/>
              <w:right w:val="single" w:sz="4" w:space="0" w:color="auto"/>
            </w:tcBorders>
            <w:vAlign w:val="center"/>
            <w:hideMark/>
          </w:tcPr>
          <w:p w14:paraId="769A0D52"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EFE017F" w14:textId="1ADD7429" w:rsidR="00476AE2" w:rsidRPr="00E80E23" w:rsidRDefault="00476AE2" w:rsidP="00476AE2">
            <w:pPr>
              <w:spacing w:line="256" w:lineRule="auto"/>
              <w:rPr>
                <w:kern w:val="2"/>
                <w:sz w:val="22"/>
                <w:szCs w:val="22"/>
                <w14:ligatures w14:val="standardContextual"/>
              </w:rPr>
            </w:pPr>
            <w:r w:rsidRPr="00770E68">
              <w:rPr>
                <w:kern w:val="2"/>
                <w:sz w:val="22"/>
                <w:szCs w:val="22"/>
              </w:rPr>
              <w:t>1.1.5. PVM mokėtojo kodas</w:t>
            </w:r>
          </w:p>
        </w:tc>
        <w:tc>
          <w:tcPr>
            <w:tcW w:w="1807" w:type="pct"/>
            <w:tcBorders>
              <w:top w:val="single" w:sz="4" w:space="0" w:color="auto"/>
              <w:left w:val="single" w:sz="4" w:space="0" w:color="auto"/>
              <w:bottom w:val="single" w:sz="4" w:space="0" w:color="auto"/>
              <w:right w:val="single" w:sz="4" w:space="0" w:color="auto"/>
            </w:tcBorders>
            <w:hideMark/>
          </w:tcPr>
          <w:p w14:paraId="418C1E9B" w14:textId="63111172" w:rsidR="00476AE2" w:rsidRPr="00E80E23" w:rsidRDefault="00476AE2" w:rsidP="00FD5C17">
            <w:pPr>
              <w:spacing w:line="256" w:lineRule="auto"/>
              <w:jc w:val="center"/>
              <w:rPr>
                <w:kern w:val="2"/>
                <w:sz w:val="22"/>
                <w:szCs w:val="22"/>
                <w14:ligatures w14:val="standardContextual"/>
              </w:rPr>
            </w:pPr>
            <w:r w:rsidRPr="00770E68">
              <w:rPr>
                <w:sz w:val="22"/>
                <w:szCs w:val="22"/>
              </w:rPr>
              <w:t>LT243645610</w:t>
            </w:r>
          </w:p>
        </w:tc>
      </w:tr>
      <w:tr w:rsidR="00476AE2" w:rsidRPr="00E80E23" w14:paraId="25CCF2DF" w14:textId="77777777" w:rsidTr="004824D1">
        <w:tc>
          <w:tcPr>
            <w:tcW w:w="1376" w:type="pct"/>
            <w:vMerge/>
            <w:tcBorders>
              <w:left w:val="single" w:sz="4" w:space="0" w:color="auto"/>
              <w:right w:val="single" w:sz="4" w:space="0" w:color="auto"/>
            </w:tcBorders>
            <w:vAlign w:val="center"/>
            <w:hideMark/>
          </w:tcPr>
          <w:p w14:paraId="1F23E066"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3E646EE3" w14:textId="78411153" w:rsidR="00476AE2" w:rsidRPr="00E80E23" w:rsidRDefault="00476AE2" w:rsidP="00476AE2">
            <w:pPr>
              <w:spacing w:line="256" w:lineRule="auto"/>
              <w:rPr>
                <w:kern w:val="2"/>
                <w:sz w:val="22"/>
                <w:szCs w:val="22"/>
                <w14:ligatures w14:val="standardContextual"/>
              </w:rPr>
            </w:pPr>
            <w:r w:rsidRPr="00770E68">
              <w:rPr>
                <w:kern w:val="2"/>
                <w:sz w:val="22"/>
                <w:szCs w:val="22"/>
              </w:rPr>
              <w:t>1.1.6. Atsiskaitomoji sąskaita</w:t>
            </w:r>
          </w:p>
        </w:tc>
        <w:tc>
          <w:tcPr>
            <w:tcW w:w="1807" w:type="pct"/>
            <w:tcBorders>
              <w:top w:val="single" w:sz="4" w:space="0" w:color="auto"/>
              <w:left w:val="single" w:sz="4" w:space="0" w:color="auto"/>
              <w:bottom w:val="single" w:sz="4" w:space="0" w:color="auto"/>
              <w:right w:val="single" w:sz="4" w:space="0" w:color="auto"/>
            </w:tcBorders>
            <w:hideMark/>
          </w:tcPr>
          <w:p w14:paraId="2DFEDF65" w14:textId="5BFAB0A2" w:rsidR="00476AE2" w:rsidRPr="00E80E23" w:rsidRDefault="00476AE2" w:rsidP="00FD5C17">
            <w:pPr>
              <w:spacing w:line="256" w:lineRule="auto"/>
              <w:jc w:val="center"/>
              <w:rPr>
                <w:kern w:val="2"/>
                <w:sz w:val="22"/>
                <w:szCs w:val="22"/>
                <w14:ligatures w14:val="standardContextual"/>
              </w:rPr>
            </w:pPr>
            <w:r w:rsidRPr="00770E68">
              <w:rPr>
                <w:sz w:val="22"/>
                <w:szCs w:val="22"/>
              </w:rPr>
              <w:t>LT58 7300 0101 9128 2624</w:t>
            </w:r>
          </w:p>
        </w:tc>
      </w:tr>
      <w:tr w:rsidR="00476AE2" w:rsidRPr="00E80E23" w14:paraId="0C52775F" w14:textId="77777777" w:rsidTr="004824D1">
        <w:tc>
          <w:tcPr>
            <w:tcW w:w="1376" w:type="pct"/>
            <w:vMerge/>
            <w:tcBorders>
              <w:left w:val="single" w:sz="4" w:space="0" w:color="auto"/>
              <w:right w:val="single" w:sz="4" w:space="0" w:color="auto"/>
            </w:tcBorders>
            <w:vAlign w:val="center"/>
            <w:hideMark/>
          </w:tcPr>
          <w:p w14:paraId="428E0BEF"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5E6CAF22" w14:textId="15C0ACA2" w:rsidR="00476AE2" w:rsidRPr="00E80E23" w:rsidRDefault="00476AE2" w:rsidP="00476AE2">
            <w:pPr>
              <w:spacing w:line="256" w:lineRule="auto"/>
              <w:rPr>
                <w:kern w:val="2"/>
                <w:sz w:val="22"/>
                <w:szCs w:val="22"/>
                <w14:ligatures w14:val="standardContextual"/>
              </w:rPr>
            </w:pPr>
            <w:r w:rsidRPr="00770E68">
              <w:rPr>
                <w:kern w:val="2"/>
                <w:sz w:val="22"/>
                <w:szCs w:val="22"/>
              </w:rPr>
              <w:t>1.1.7. Bankas, banko kodas</w:t>
            </w:r>
          </w:p>
        </w:tc>
        <w:tc>
          <w:tcPr>
            <w:tcW w:w="1807" w:type="pct"/>
            <w:tcBorders>
              <w:top w:val="single" w:sz="4" w:space="0" w:color="auto"/>
              <w:left w:val="single" w:sz="4" w:space="0" w:color="auto"/>
              <w:bottom w:val="single" w:sz="4" w:space="0" w:color="auto"/>
              <w:right w:val="single" w:sz="4" w:space="0" w:color="auto"/>
            </w:tcBorders>
            <w:hideMark/>
          </w:tcPr>
          <w:p w14:paraId="1B128FC3" w14:textId="16C9ED7D" w:rsidR="00476AE2" w:rsidRPr="00770E68" w:rsidRDefault="00476AE2" w:rsidP="00FD5C17">
            <w:pPr>
              <w:jc w:val="center"/>
              <w:rPr>
                <w:sz w:val="22"/>
                <w:szCs w:val="22"/>
              </w:rPr>
            </w:pPr>
            <w:r w:rsidRPr="00770E68">
              <w:rPr>
                <w:sz w:val="22"/>
                <w:szCs w:val="22"/>
              </w:rPr>
              <w:t>Bankas „Swedbank“, AB,</w:t>
            </w:r>
          </w:p>
          <w:p w14:paraId="0A8786FE" w14:textId="3221DCEB" w:rsidR="00476AE2" w:rsidRPr="00E80E23" w:rsidRDefault="00476AE2" w:rsidP="00FD5C17">
            <w:pPr>
              <w:spacing w:line="256" w:lineRule="auto"/>
              <w:jc w:val="center"/>
              <w:rPr>
                <w:kern w:val="2"/>
                <w:sz w:val="22"/>
                <w:szCs w:val="22"/>
                <w14:ligatures w14:val="standardContextual"/>
              </w:rPr>
            </w:pPr>
            <w:r w:rsidRPr="00770E68">
              <w:rPr>
                <w:sz w:val="22"/>
                <w:szCs w:val="22"/>
              </w:rPr>
              <w:t>banko kodas 73000</w:t>
            </w:r>
          </w:p>
        </w:tc>
      </w:tr>
      <w:tr w:rsidR="00476AE2" w:rsidRPr="00E80E23" w14:paraId="6486851F" w14:textId="77777777" w:rsidTr="004824D1">
        <w:tc>
          <w:tcPr>
            <w:tcW w:w="1376" w:type="pct"/>
            <w:vMerge/>
            <w:tcBorders>
              <w:left w:val="single" w:sz="4" w:space="0" w:color="auto"/>
              <w:right w:val="single" w:sz="4" w:space="0" w:color="auto"/>
            </w:tcBorders>
            <w:vAlign w:val="center"/>
            <w:hideMark/>
          </w:tcPr>
          <w:p w14:paraId="52BA3AB9"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4D6BA26C" w14:textId="1DED73F9" w:rsidR="00476AE2" w:rsidRPr="00E80E23" w:rsidRDefault="00476AE2" w:rsidP="00476AE2">
            <w:pPr>
              <w:spacing w:line="256" w:lineRule="auto"/>
              <w:rPr>
                <w:kern w:val="2"/>
                <w:sz w:val="22"/>
                <w:szCs w:val="22"/>
                <w14:ligatures w14:val="standardContextual"/>
              </w:rPr>
            </w:pPr>
            <w:r w:rsidRPr="00770E68">
              <w:rPr>
                <w:kern w:val="2"/>
                <w:sz w:val="22"/>
                <w:szCs w:val="22"/>
              </w:rPr>
              <w:t>1.1.8. Telefonas</w:t>
            </w:r>
          </w:p>
        </w:tc>
        <w:tc>
          <w:tcPr>
            <w:tcW w:w="1807" w:type="pct"/>
            <w:tcBorders>
              <w:top w:val="single" w:sz="4" w:space="0" w:color="auto"/>
              <w:left w:val="single" w:sz="4" w:space="0" w:color="auto"/>
              <w:bottom w:val="single" w:sz="4" w:space="0" w:color="auto"/>
              <w:right w:val="single" w:sz="4" w:space="0" w:color="auto"/>
            </w:tcBorders>
            <w:hideMark/>
          </w:tcPr>
          <w:p w14:paraId="3542F38F" w14:textId="5BA88D0E" w:rsidR="00476AE2" w:rsidRPr="00E80E23" w:rsidRDefault="00476AE2" w:rsidP="00FD5C17">
            <w:pPr>
              <w:spacing w:line="256" w:lineRule="auto"/>
              <w:jc w:val="center"/>
              <w:rPr>
                <w:kern w:val="2"/>
                <w:sz w:val="22"/>
                <w:szCs w:val="22"/>
                <w:lang w:val="en-US"/>
                <w14:ligatures w14:val="standardContextual"/>
              </w:rPr>
            </w:pPr>
            <w:r w:rsidRPr="00770E68">
              <w:rPr>
                <w:sz w:val="22"/>
                <w:szCs w:val="22"/>
              </w:rPr>
              <w:t>+370 5 2786700</w:t>
            </w:r>
          </w:p>
        </w:tc>
      </w:tr>
      <w:tr w:rsidR="00476AE2" w:rsidRPr="00E80E23" w14:paraId="2CD5A103" w14:textId="77777777" w:rsidTr="004824D1">
        <w:tc>
          <w:tcPr>
            <w:tcW w:w="1376" w:type="pct"/>
            <w:vMerge/>
            <w:tcBorders>
              <w:left w:val="single" w:sz="4" w:space="0" w:color="auto"/>
              <w:right w:val="single" w:sz="4" w:space="0" w:color="auto"/>
            </w:tcBorders>
            <w:vAlign w:val="center"/>
            <w:hideMark/>
          </w:tcPr>
          <w:p w14:paraId="17ADDDBE"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4206F95" w14:textId="4510A237" w:rsidR="00476AE2" w:rsidRPr="00E80E23" w:rsidRDefault="00476AE2" w:rsidP="00476AE2">
            <w:pPr>
              <w:spacing w:line="256" w:lineRule="auto"/>
              <w:rPr>
                <w:kern w:val="2"/>
                <w:sz w:val="22"/>
                <w:szCs w:val="22"/>
                <w14:ligatures w14:val="standardContextual"/>
              </w:rPr>
            </w:pPr>
            <w:r w:rsidRPr="00770E68">
              <w:rPr>
                <w:kern w:val="2"/>
                <w:sz w:val="22"/>
                <w:szCs w:val="22"/>
              </w:rPr>
              <w:t>1.1.9. El. paštas</w:t>
            </w:r>
          </w:p>
        </w:tc>
        <w:tc>
          <w:tcPr>
            <w:tcW w:w="1807" w:type="pct"/>
            <w:tcBorders>
              <w:top w:val="single" w:sz="4" w:space="0" w:color="auto"/>
              <w:left w:val="single" w:sz="4" w:space="0" w:color="auto"/>
              <w:bottom w:val="single" w:sz="4" w:space="0" w:color="auto"/>
              <w:right w:val="single" w:sz="4" w:space="0" w:color="auto"/>
            </w:tcBorders>
          </w:tcPr>
          <w:p w14:paraId="6B656B63" w14:textId="2A2BE096" w:rsidR="00476AE2" w:rsidRPr="00E80E23" w:rsidRDefault="00476AE2" w:rsidP="00FD5C17">
            <w:pPr>
              <w:spacing w:line="256" w:lineRule="auto"/>
              <w:jc w:val="center"/>
              <w:rPr>
                <w:kern w:val="2"/>
                <w:sz w:val="22"/>
                <w:szCs w:val="22"/>
                <w14:ligatures w14:val="standardContextual"/>
              </w:rPr>
            </w:pPr>
            <w:r w:rsidRPr="00770E68">
              <w:rPr>
                <w:sz w:val="22"/>
                <w:szCs w:val="22"/>
              </w:rPr>
              <w:t>administracija@nvc.santa.lt</w:t>
            </w:r>
          </w:p>
        </w:tc>
      </w:tr>
      <w:tr w:rsidR="00476AE2" w:rsidRPr="00E80E23" w14:paraId="0927D607" w14:textId="77777777" w:rsidTr="004824D1">
        <w:tc>
          <w:tcPr>
            <w:tcW w:w="1376" w:type="pct"/>
            <w:vMerge/>
            <w:tcBorders>
              <w:left w:val="single" w:sz="4" w:space="0" w:color="auto"/>
              <w:right w:val="single" w:sz="4" w:space="0" w:color="auto"/>
            </w:tcBorders>
            <w:vAlign w:val="center"/>
            <w:hideMark/>
          </w:tcPr>
          <w:p w14:paraId="1A8EC73C"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727E05C9" w14:textId="564851E7" w:rsidR="00476AE2" w:rsidRPr="00E80E23" w:rsidRDefault="00476AE2" w:rsidP="00476AE2">
            <w:pPr>
              <w:spacing w:line="256" w:lineRule="auto"/>
              <w:rPr>
                <w:kern w:val="2"/>
                <w:sz w:val="22"/>
                <w:szCs w:val="22"/>
                <w14:ligatures w14:val="standardContextual"/>
              </w:rPr>
            </w:pPr>
            <w:r w:rsidRPr="00770E68">
              <w:rPr>
                <w:kern w:val="2"/>
                <w:sz w:val="22"/>
                <w:szCs w:val="22"/>
              </w:rPr>
              <w:t>1.1.10. Šalies atstovas</w:t>
            </w:r>
          </w:p>
        </w:tc>
        <w:tc>
          <w:tcPr>
            <w:tcW w:w="1807" w:type="pct"/>
            <w:tcBorders>
              <w:top w:val="single" w:sz="4" w:space="0" w:color="auto"/>
              <w:left w:val="single" w:sz="4" w:space="0" w:color="auto"/>
              <w:bottom w:val="single" w:sz="4" w:space="0" w:color="auto"/>
              <w:right w:val="single" w:sz="4" w:space="0" w:color="auto"/>
            </w:tcBorders>
          </w:tcPr>
          <w:p w14:paraId="67B0EAAD" w14:textId="2F7AF624" w:rsidR="00476AE2" w:rsidRPr="00E80E23" w:rsidRDefault="00476AE2" w:rsidP="00FD5C17">
            <w:pPr>
              <w:spacing w:line="256" w:lineRule="auto"/>
              <w:jc w:val="center"/>
              <w:rPr>
                <w:kern w:val="2"/>
                <w:sz w:val="22"/>
                <w:szCs w:val="22"/>
                <w14:ligatures w14:val="standardContextual"/>
              </w:rPr>
            </w:pPr>
            <w:r w:rsidRPr="00770E68">
              <w:rPr>
                <w:kern w:val="2"/>
                <w:sz w:val="22"/>
                <w:szCs w:val="22"/>
              </w:rPr>
              <w:t>Direktorius Valdas Pečeliūnas</w:t>
            </w:r>
          </w:p>
        </w:tc>
      </w:tr>
      <w:tr w:rsidR="00476AE2" w:rsidRPr="00E80E23" w14:paraId="3F584EBE" w14:textId="77777777" w:rsidTr="004824D1">
        <w:tc>
          <w:tcPr>
            <w:tcW w:w="1376" w:type="pct"/>
            <w:vMerge/>
            <w:tcBorders>
              <w:left w:val="single" w:sz="4" w:space="0" w:color="auto"/>
              <w:bottom w:val="single" w:sz="4" w:space="0" w:color="auto"/>
              <w:right w:val="single" w:sz="4" w:space="0" w:color="auto"/>
            </w:tcBorders>
            <w:vAlign w:val="center"/>
          </w:tcPr>
          <w:p w14:paraId="36EE2664"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tcPr>
          <w:p w14:paraId="69439F4B" w14:textId="1B419A26" w:rsidR="00476AE2" w:rsidRPr="00E80E23" w:rsidRDefault="00476AE2" w:rsidP="00476AE2">
            <w:pPr>
              <w:spacing w:line="256" w:lineRule="auto"/>
              <w:rPr>
                <w:kern w:val="2"/>
                <w:sz w:val="22"/>
                <w:szCs w:val="22"/>
                <w14:ligatures w14:val="standardContextual"/>
              </w:rPr>
            </w:pPr>
            <w:r w:rsidRPr="00770E68">
              <w:rPr>
                <w:kern w:val="2"/>
                <w:sz w:val="22"/>
                <w:szCs w:val="22"/>
              </w:rPr>
              <w:t>1.1.11. Atstovavimo pagrindas</w:t>
            </w:r>
          </w:p>
        </w:tc>
        <w:tc>
          <w:tcPr>
            <w:tcW w:w="1807" w:type="pct"/>
            <w:tcBorders>
              <w:top w:val="single" w:sz="4" w:space="0" w:color="auto"/>
              <w:left w:val="single" w:sz="4" w:space="0" w:color="auto"/>
              <w:bottom w:val="single" w:sz="4" w:space="0" w:color="auto"/>
              <w:right w:val="single" w:sz="4" w:space="0" w:color="auto"/>
            </w:tcBorders>
          </w:tcPr>
          <w:p w14:paraId="6242FFB3" w14:textId="3EC359D4" w:rsidR="00476AE2" w:rsidRPr="00E80E23" w:rsidRDefault="00476AE2" w:rsidP="00FD5C17">
            <w:pPr>
              <w:spacing w:line="256" w:lineRule="auto"/>
              <w:jc w:val="center"/>
              <w:rPr>
                <w:kern w:val="2"/>
                <w:sz w:val="22"/>
                <w:szCs w:val="22"/>
                <w14:ligatures w14:val="standardContextual"/>
              </w:rPr>
            </w:pPr>
            <w:r w:rsidRPr="00770E68">
              <w:rPr>
                <w:kern w:val="2"/>
                <w:sz w:val="22"/>
                <w:szCs w:val="22"/>
              </w:rPr>
              <w:t>Įstaigos įstatai</w:t>
            </w:r>
          </w:p>
        </w:tc>
      </w:tr>
      <w:tr w:rsidR="00476AE2" w:rsidRPr="00E80E23" w14:paraId="766148FF" w14:textId="77777777" w:rsidTr="00476AE2">
        <w:tc>
          <w:tcPr>
            <w:tcW w:w="1376" w:type="pct"/>
            <w:vMerge w:val="restart"/>
            <w:tcBorders>
              <w:top w:val="single" w:sz="4" w:space="0" w:color="auto"/>
              <w:left w:val="single" w:sz="4" w:space="0" w:color="auto"/>
              <w:bottom w:val="single" w:sz="4" w:space="0" w:color="auto"/>
              <w:right w:val="single" w:sz="4" w:space="0" w:color="auto"/>
            </w:tcBorders>
          </w:tcPr>
          <w:p w14:paraId="584A8297" w14:textId="77777777" w:rsidR="00476AE2" w:rsidRPr="00E80E23" w:rsidRDefault="00476AE2" w:rsidP="00476AE2">
            <w:pPr>
              <w:spacing w:line="256" w:lineRule="auto"/>
              <w:rPr>
                <w:b/>
                <w:bCs/>
                <w:kern w:val="2"/>
                <w:sz w:val="22"/>
                <w:szCs w:val="22"/>
                <w14:ligatures w14:val="standardContextual"/>
              </w:rPr>
            </w:pPr>
          </w:p>
          <w:p w14:paraId="3D80AF9A" w14:textId="77777777" w:rsidR="00476AE2" w:rsidRPr="00E80E23" w:rsidRDefault="00476AE2" w:rsidP="00476AE2">
            <w:pPr>
              <w:spacing w:line="256" w:lineRule="auto"/>
              <w:rPr>
                <w:b/>
                <w:bCs/>
                <w:kern w:val="2"/>
                <w:sz w:val="22"/>
                <w:szCs w:val="22"/>
                <w14:ligatures w14:val="standardContextual"/>
              </w:rPr>
            </w:pPr>
          </w:p>
          <w:p w14:paraId="0CDD6B22" w14:textId="77777777" w:rsidR="00476AE2" w:rsidRPr="00E80E23" w:rsidRDefault="00476AE2" w:rsidP="00476AE2">
            <w:pPr>
              <w:spacing w:line="256" w:lineRule="auto"/>
              <w:rPr>
                <w:b/>
                <w:bCs/>
                <w:kern w:val="2"/>
                <w:sz w:val="22"/>
                <w:szCs w:val="22"/>
                <w14:ligatures w14:val="standardContextual"/>
              </w:rPr>
            </w:pPr>
          </w:p>
          <w:p w14:paraId="2563B612" w14:textId="77777777" w:rsidR="00476AE2" w:rsidRPr="00E80E23" w:rsidRDefault="00476AE2" w:rsidP="00476AE2">
            <w:pPr>
              <w:spacing w:line="256" w:lineRule="auto"/>
              <w:rPr>
                <w:b/>
                <w:bCs/>
                <w:kern w:val="2"/>
                <w:sz w:val="22"/>
                <w:szCs w:val="22"/>
                <w14:ligatures w14:val="standardContextual"/>
              </w:rPr>
            </w:pPr>
            <w:r w:rsidRPr="00E80E23">
              <w:rPr>
                <w:b/>
                <w:bCs/>
                <w:kern w:val="2"/>
                <w:sz w:val="22"/>
                <w:szCs w:val="22"/>
                <w14:ligatures w14:val="standardContextual"/>
              </w:rPr>
              <w:t>1.2. Tiekėjas</w:t>
            </w:r>
          </w:p>
          <w:p w14:paraId="7BA23CEC" w14:textId="77777777" w:rsidR="00476AE2" w:rsidRPr="00E80E23" w:rsidRDefault="00476AE2" w:rsidP="00935A16">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1A08303C"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1.2.1. Pavadinimas</w:t>
            </w:r>
          </w:p>
        </w:tc>
        <w:tc>
          <w:tcPr>
            <w:tcW w:w="1807" w:type="pct"/>
            <w:tcBorders>
              <w:top w:val="single" w:sz="4" w:space="0" w:color="auto"/>
              <w:left w:val="single" w:sz="4" w:space="0" w:color="auto"/>
              <w:bottom w:val="single" w:sz="4" w:space="0" w:color="auto"/>
              <w:right w:val="single" w:sz="4" w:space="0" w:color="auto"/>
            </w:tcBorders>
          </w:tcPr>
          <w:p w14:paraId="472F2312" w14:textId="38CACC9E" w:rsidR="00476AE2" w:rsidRPr="00E80E23" w:rsidRDefault="00476AE2" w:rsidP="00476AE2">
            <w:pPr>
              <w:spacing w:line="256" w:lineRule="auto"/>
              <w:rPr>
                <w:b/>
                <w:bCs/>
                <w:kern w:val="2"/>
                <w:sz w:val="22"/>
                <w:szCs w:val="22"/>
                <w14:ligatures w14:val="standardContextual"/>
              </w:rPr>
            </w:pPr>
          </w:p>
        </w:tc>
      </w:tr>
      <w:tr w:rsidR="00476AE2" w:rsidRPr="00E80E23" w14:paraId="7BDDDA74"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D3A4837"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FF116E9"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1.2.2. Juridinio asmens kodas</w:t>
            </w:r>
          </w:p>
        </w:tc>
        <w:tc>
          <w:tcPr>
            <w:tcW w:w="1807" w:type="pct"/>
            <w:tcBorders>
              <w:top w:val="single" w:sz="4" w:space="0" w:color="auto"/>
              <w:left w:val="single" w:sz="4" w:space="0" w:color="auto"/>
              <w:bottom w:val="single" w:sz="4" w:space="0" w:color="auto"/>
              <w:right w:val="single" w:sz="4" w:space="0" w:color="auto"/>
            </w:tcBorders>
          </w:tcPr>
          <w:p w14:paraId="2F08B393" w14:textId="5718A0D7" w:rsidR="00476AE2" w:rsidRPr="00E80E23" w:rsidRDefault="00476AE2" w:rsidP="00476AE2">
            <w:pPr>
              <w:spacing w:line="256" w:lineRule="auto"/>
              <w:rPr>
                <w:kern w:val="2"/>
                <w:sz w:val="22"/>
                <w:szCs w:val="22"/>
                <w14:ligatures w14:val="standardContextual"/>
              </w:rPr>
            </w:pPr>
          </w:p>
        </w:tc>
      </w:tr>
      <w:tr w:rsidR="00476AE2" w:rsidRPr="00E80E23" w14:paraId="18A1E334"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9127BFF"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52B8FD3"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1.2.3. Adresas</w:t>
            </w:r>
          </w:p>
        </w:tc>
        <w:tc>
          <w:tcPr>
            <w:tcW w:w="1807" w:type="pct"/>
            <w:tcBorders>
              <w:top w:val="single" w:sz="4" w:space="0" w:color="auto"/>
              <w:left w:val="single" w:sz="4" w:space="0" w:color="auto"/>
              <w:bottom w:val="single" w:sz="4" w:space="0" w:color="auto"/>
              <w:right w:val="single" w:sz="4" w:space="0" w:color="auto"/>
            </w:tcBorders>
          </w:tcPr>
          <w:p w14:paraId="13394F3F" w14:textId="77777777" w:rsidR="00476AE2" w:rsidRPr="00E80E23" w:rsidRDefault="00476AE2" w:rsidP="00476AE2">
            <w:pPr>
              <w:spacing w:line="256" w:lineRule="auto"/>
              <w:rPr>
                <w:kern w:val="2"/>
                <w:sz w:val="22"/>
                <w:szCs w:val="22"/>
                <w14:ligatures w14:val="standardContextual"/>
              </w:rPr>
            </w:pPr>
          </w:p>
        </w:tc>
      </w:tr>
      <w:tr w:rsidR="00476AE2" w:rsidRPr="00E80E23" w14:paraId="438078ED"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15960807"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37BEA89E"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1.2.4. PVM mokėtojo kodas</w:t>
            </w:r>
          </w:p>
        </w:tc>
        <w:tc>
          <w:tcPr>
            <w:tcW w:w="1807" w:type="pct"/>
            <w:tcBorders>
              <w:top w:val="single" w:sz="4" w:space="0" w:color="auto"/>
              <w:left w:val="single" w:sz="4" w:space="0" w:color="auto"/>
              <w:bottom w:val="single" w:sz="4" w:space="0" w:color="auto"/>
              <w:right w:val="single" w:sz="4" w:space="0" w:color="auto"/>
            </w:tcBorders>
          </w:tcPr>
          <w:p w14:paraId="28579875" w14:textId="77777777" w:rsidR="00476AE2" w:rsidRPr="00E80E23" w:rsidRDefault="00476AE2" w:rsidP="00476AE2">
            <w:pPr>
              <w:spacing w:line="256" w:lineRule="auto"/>
              <w:rPr>
                <w:kern w:val="2"/>
                <w:sz w:val="22"/>
                <w:szCs w:val="22"/>
                <w14:ligatures w14:val="standardContextual"/>
              </w:rPr>
            </w:pPr>
          </w:p>
        </w:tc>
      </w:tr>
      <w:tr w:rsidR="00476AE2" w:rsidRPr="00E80E23" w14:paraId="253481F9"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32ABED52"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8BC38BC"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1.2.5. Atsiskaitomoji sąskaita</w:t>
            </w:r>
          </w:p>
        </w:tc>
        <w:tc>
          <w:tcPr>
            <w:tcW w:w="1807" w:type="pct"/>
            <w:tcBorders>
              <w:top w:val="single" w:sz="4" w:space="0" w:color="auto"/>
              <w:left w:val="single" w:sz="4" w:space="0" w:color="auto"/>
              <w:bottom w:val="single" w:sz="4" w:space="0" w:color="auto"/>
              <w:right w:val="single" w:sz="4" w:space="0" w:color="auto"/>
            </w:tcBorders>
          </w:tcPr>
          <w:p w14:paraId="37D944E3" w14:textId="77777777" w:rsidR="00476AE2" w:rsidRPr="00E80E23" w:rsidRDefault="00476AE2" w:rsidP="00476AE2">
            <w:pPr>
              <w:spacing w:line="256" w:lineRule="auto"/>
              <w:rPr>
                <w:kern w:val="2"/>
                <w:sz w:val="22"/>
                <w:szCs w:val="22"/>
                <w14:ligatures w14:val="standardContextual"/>
              </w:rPr>
            </w:pPr>
          </w:p>
        </w:tc>
      </w:tr>
      <w:tr w:rsidR="00476AE2" w:rsidRPr="00E80E23" w14:paraId="42E5BBF0"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6A6AE833"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25AD5F4"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1.2.6. Bankas, banko kodas</w:t>
            </w:r>
          </w:p>
        </w:tc>
        <w:tc>
          <w:tcPr>
            <w:tcW w:w="1807" w:type="pct"/>
            <w:tcBorders>
              <w:top w:val="single" w:sz="4" w:space="0" w:color="auto"/>
              <w:left w:val="single" w:sz="4" w:space="0" w:color="auto"/>
              <w:bottom w:val="single" w:sz="4" w:space="0" w:color="auto"/>
              <w:right w:val="single" w:sz="4" w:space="0" w:color="auto"/>
            </w:tcBorders>
          </w:tcPr>
          <w:p w14:paraId="11CEBAEC" w14:textId="77777777" w:rsidR="00476AE2" w:rsidRPr="00E80E23" w:rsidRDefault="00476AE2" w:rsidP="00476AE2">
            <w:pPr>
              <w:spacing w:line="256" w:lineRule="auto"/>
              <w:rPr>
                <w:kern w:val="2"/>
                <w:sz w:val="22"/>
                <w:szCs w:val="22"/>
                <w14:ligatures w14:val="standardContextual"/>
              </w:rPr>
            </w:pPr>
          </w:p>
        </w:tc>
      </w:tr>
      <w:tr w:rsidR="00476AE2" w:rsidRPr="00E80E23" w14:paraId="3F8EFE8E"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267B59E"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5FAF1031"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1.2.7. Telefonas</w:t>
            </w:r>
          </w:p>
        </w:tc>
        <w:tc>
          <w:tcPr>
            <w:tcW w:w="1807" w:type="pct"/>
            <w:tcBorders>
              <w:top w:val="single" w:sz="4" w:space="0" w:color="auto"/>
              <w:left w:val="single" w:sz="4" w:space="0" w:color="auto"/>
              <w:bottom w:val="single" w:sz="4" w:space="0" w:color="auto"/>
              <w:right w:val="single" w:sz="4" w:space="0" w:color="auto"/>
            </w:tcBorders>
          </w:tcPr>
          <w:p w14:paraId="5A0CFE92" w14:textId="77777777" w:rsidR="00476AE2" w:rsidRPr="00E80E23" w:rsidRDefault="00476AE2" w:rsidP="00476AE2">
            <w:pPr>
              <w:spacing w:line="256" w:lineRule="auto"/>
              <w:rPr>
                <w:kern w:val="2"/>
                <w:sz w:val="22"/>
                <w:szCs w:val="22"/>
                <w14:ligatures w14:val="standardContextual"/>
              </w:rPr>
            </w:pPr>
          </w:p>
        </w:tc>
      </w:tr>
      <w:tr w:rsidR="00476AE2" w:rsidRPr="00E80E23" w14:paraId="649A38B1"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6BC86D6B"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31A87ED"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1.2.8. El. paštas</w:t>
            </w:r>
          </w:p>
        </w:tc>
        <w:tc>
          <w:tcPr>
            <w:tcW w:w="1807" w:type="pct"/>
            <w:tcBorders>
              <w:top w:val="single" w:sz="4" w:space="0" w:color="auto"/>
              <w:left w:val="single" w:sz="4" w:space="0" w:color="auto"/>
              <w:bottom w:val="single" w:sz="4" w:space="0" w:color="auto"/>
              <w:right w:val="single" w:sz="4" w:space="0" w:color="auto"/>
            </w:tcBorders>
          </w:tcPr>
          <w:p w14:paraId="2BDD51DC" w14:textId="77777777" w:rsidR="00476AE2" w:rsidRPr="00E80E23" w:rsidRDefault="00476AE2" w:rsidP="00476AE2">
            <w:pPr>
              <w:spacing w:line="256" w:lineRule="auto"/>
              <w:rPr>
                <w:kern w:val="2"/>
                <w:sz w:val="22"/>
                <w:szCs w:val="22"/>
                <w14:ligatures w14:val="standardContextual"/>
              </w:rPr>
            </w:pPr>
          </w:p>
        </w:tc>
      </w:tr>
      <w:tr w:rsidR="00476AE2" w:rsidRPr="00E80E23" w14:paraId="2F020A69"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B7DD1FE"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74EDC221"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1.2.9. Šalies atstovas</w:t>
            </w:r>
          </w:p>
        </w:tc>
        <w:tc>
          <w:tcPr>
            <w:tcW w:w="1807" w:type="pct"/>
            <w:tcBorders>
              <w:top w:val="single" w:sz="4" w:space="0" w:color="auto"/>
              <w:left w:val="single" w:sz="4" w:space="0" w:color="auto"/>
              <w:bottom w:val="single" w:sz="4" w:space="0" w:color="auto"/>
              <w:right w:val="single" w:sz="4" w:space="0" w:color="auto"/>
            </w:tcBorders>
          </w:tcPr>
          <w:p w14:paraId="603D696B" w14:textId="77777777" w:rsidR="00476AE2" w:rsidRPr="00E80E23" w:rsidRDefault="00476AE2" w:rsidP="00476AE2">
            <w:pPr>
              <w:spacing w:line="256" w:lineRule="auto"/>
              <w:rPr>
                <w:kern w:val="2"/>
                <w:sz w:val="22"/>
                <w:szCs w:val="22"/>
                <w14:ligatures w14:val="standardContextual"/>
              </w:rPr>
            </w:pPr>
          </w:p>
        </w:tc>
      </w:tr>
      <w:tr w:rsidR="00476AE2" w:rsidRPr="00E80E23" w14:paraId="2277FD71"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7C561E21" w14:textId="77777777" w:rsidR="00476AE2" w:rsidRPr="00E80E23"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ECEDCD7" w14:textId="77777777" w:rsidR="00476AE2" w:rsidRPr="00E80E23" w:rsidRDefault="00476AE2" w:rsidP="00476AE2">
            <w:pPr>
              <w:spacing w:line="256" w:lineRule="auto"/>
              <w:rPr>
                <w:kern w:val="2"/>
                <w:sz w:val="22"/>
                <w:szCs w:val="22"/>
                <w14:ligatures w14:val="standardContextual"/>
              </w:rPr>
            </w:pPr>
            <w:r w:rsidRPr="00E80E23">
              <w:rPr>
                <w:kern w:val="2"/>
                <w:sz w:val="22"/>
                <w:szCs w:val="22"/>
                <w14:ligatures w14:val="standardContextual"/>
              </w:rPr>
              <w:t>1.2.10. Atstovavimo pagrindas</w:t>
            </w:r>
          </w:p>
        </w:tc>
        <w:tc>
          <w:tcPr>
            <w:tcW w:w="1807" w:type="pct"/>
            <w:tcBorders>
              <w:top w:val="single" w:sz="4" w:space="0" w:color="auto"/>
              <w:left w:val="single" w:sz="4" w:space="0" w:color="auto"/>
              <w:bottom w:val="single" w:sz="4" w:space="0" w:color="auto"/>
              <w:right w:val="single" w:sz="4" w:space="0" w:color="auto"/>
            </w:tcBorders>
          </w:tcPr>
          <w:p w14:paraId="30FAD988" w14:textId="77777777" w:rsidR="00476AE2" w:rsidRPr="00E80E23" w:rsidRDefault="00476AE2" w:rsidP="00476AE2">
            <w:pPr>
              <w:spacing w:line="256" w:lineRule="auto"/>
              <w:rPr>
                <w:kern w:val="2"/>
                <w:sz w:val="22"/>
                <w:szCs w:val="22"/>
                <w14:ligatures w14:val="standardContextual"/>
              </w:rPr>
            </w:pPr>
          </w:p>
        </w:tc>
      </w:tr>
    </w:tbl>
    <w:p w14:paraId="70429304" w14:textId="77777777" w:rsidR="00E80E23" w:rsidRPr="00E80E23" w:rsidRDefault="00E80E23" w:rsidP="00E80E2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990"/>
        <w:gridCol w:w="5427"/>
      </w:tblGrid>
      <w:tr w:rsidR="00E80E23" w:rsidRPr="00E80E23" w14:paraId="6B512215"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50EFEC8"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2. ATSAKINGI ASMENYS</w:t>
            </w:r>
          </w:p>
        </w:tc>
      </w:tr>
      <w:tr w:rsidR="00E80E23" w:rsidRPr="00E80E23" w14:paraId="42BCEA65"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2958142"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2.1. Pirkėjo kontaktiniai asmenys, atsakingi už Sutarties vykdymą, Prekių priėmimą, Sąskaitų per informacinę sistemą „E. sąskaita“ priėmimą</w:t>
            </w:r>
          </w:p>
        </w:tc>
        <w:tc>
          <w:tcPr>
            <w:tcW w:w="3274" w:type="pct"/>
            <w:gridSpan w:val="2"/>
            <w:tcBorders>
              <w:top w:val="single" w:sz="4" w:space="0" w:color="auto"/>
              <w:left w:val="single" w:sz="4" w:space="0" w:color="auto"/>
              <w:bottom w:val="single" w:sz="4" w:space="0" w:color="auto"/>
              <w:right w:val="single" w:sz="4" w:space="0" w:color="auto"/>
            </w:tcBorders>
            <w:hideMark/>
          </w:tcPr>
          <w:p w14:paraId="5C8C7DBE" w14:textId="77777777" w:rsidR="00E80E23" w:rsidRDefault="00E80E23" w:rsidP="006C2D9E">
            <w:pPr>
              <w:spacing w:line="256" w:lineRule="auto"/>
              <w:rPr>
                <w:kern w:val="2"/>
                <w:sz w:val="22"/>
                <w:szCs w:val="22"/>
                <w14:ligatures w14:val="standardContextual"/>
              </w:rPr>
            </w:pPr>
            <w:r w:rsidRPr="00E80E23">
              <w:rPr>
                <w:kern w:val="2"/>
                <w:sz w:val="22"/>
                <w:szCs w:val="22"/>
                <w14:ligatures w14:val="standardContextual"/>
              </w:rPr>
              <w:t>Atsakingas už sutarties vykdymą:</w:t>
            </w:r>
          </w:p>
          <w:p w14:paraId="700ED288" w14:textId="37698343" w:rsidR="00935A16" w:rsidRDefault="00935A16" w:rsidP="006C2D9E">
            <w:pPr>
              <w:spacing w:line="256" w:lineRule="auto"/>
              <w:rPr>
                <w:kern w:val="2"/>
                <w:sz w:val="22"/>
                <w:szCs w:val="22"/>
                <w14:ligatures w14:val="standardContextual"/>
              </w:rPr>
            </w:pPr>
            <w:proofErr w:type="spellStart"/>
            <w:r>
              <w:rPr>
                <w:kern w:val="2"/>
                <w:sz w:val="22"/>
                <w:szCs w:val="22"/>
                <w14:ligatures w14:val="standardContextual"/>
              </w:rPr>
              <w:t>Onkourologijos</w:t>
            </w:r>
            <w:proofErr w:type="spellEnd"/>
            <w:r>
              <w:rPr>
                <w:kern w:val="2"/>
                <w:sz w:val="22"/>
                <w:szCs w:val="22"/>
                <w14:ligatures w14:val="standardContextual"/>
              </w:rPr>
              <w:t xml:space="preserve"> skyriaus vedėjas Alvydas Vėželis,</w:t>
            </w:r>
          </w:p>
          <w:p w14:paraId="7A6FC08A" w14:textId="1E95266A" w:rsidR="00935A16" w:rsidRPr="00935A16" w:rsidRDefault="00935A16" w:rsidP="006C2D9E">
            <w:pPr>
              <w:spacing w:line="256" w:lineRule="auto"/>
              <w:rPr>
                <w:kern w:val="2"/>
                <w:sz w:val="22"/>
                <w:szCs w:val="22"/>
                <w:lang w:val="en-GB"/>
                <w14:ligatures w14:val="standardContextual"/>
              </w:rPr>
            </w:pPr>
            <w:r>
              <w:rPr>
                <w:kern w:val="2"/>
                <w:sz w:val="22"/>
                <w:szCs w:val="22"/>
                <w14:ligatures w14:val="standardContextual"/>
              </w:rPr>
              <w:t xml:space="preserve">tel. +370 5 219 0933, el. p. </w:t>
            </w:r>
            <w:proofErr w:type="spellStart"/>
            <w:r>
              <w:rPr>
                <w:kern w:val="2"/>
                <w:sz w:val="22"/>
                <w:szCs w:val="22"/>
                <w14:ligatures w14:val="standardContextual"/>
              </w:rPr>
              <w:t>alvydas.vezelis</w:t>
            </w:r>
            <w:proofErr w:type="spellEnd"/>
            <w:r>
              <w:rPr>
                <w:kern w:val="2"/>
                <w:sz w:val="22"/>
                <w:szCs w:val="22"/>
                <w:lang w:val="en-GB"/>
                <w14:ligatures w14:val="standardContextual"/>
              </w:rPr>
              <w:t>@nvc.santa.lt</w:t>
            </w:r>
          </w:p>
          <w:p w14:paraId="14C0C7C7" w14:textId="77777777" w:rsidR="00E80E23" w:rsidRPr="00E80E23" w:rsidRDefault="00E80E23" w:rsidP="006C2D9E">
            <w:pPr>
              <w:spacing w:line="256" w:lineRule="auto"/>
              <w:rPr>
                <w:color w:val="4472C4"/>
                <w:kern w:val="2"/>
                <w:sz w:val="22"/>
                <w:szCs w:val="22"/>
                <w14:ligatures w14:val="standardContextual"/>
              </w:rPr>
            </w:pPr>
          </w:p>
        </w:tc>
      </w:tr>
      <w:tr w:rsidR="00E80E23" w:rsidRPr="00E80E23" w14:paraId="5D495CCB" w14:textId="77777777" w:rsidTr="00E80E23">
        <w:trPr>
          <w:trHeight w:val="567"/>
        </w:trPr>
        <w:tc>
          <w:tcPr>
            <w:tcW w:w="1726" w:type="pct"/>
            <w:tcBorders>
              <w:top w:val="single" w:sz="4" w:space="0" w:color="auto"/>
              <w:left w:val="single" w:sz="4" w:space="0" w:color="auto"/>
              <w:bottom w:val="single" w:sz="4" w:space="0" w:color="auto"/>
              <w:right w:val="single" w:sz="4" w:space="0" w:color="auto"/>
            </w:tcBorders>
            <w:hideMark/>
          </w:tcPr>
          <w:p w14:paraId="6478FB02"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2.2. Tiekėjo kontaktiniai asmenys, atsakingi už Sutarties vykdymą</w:t>
            </w:r>
          </w:p>
        </w:tc>
        <w:tc>
          <w:tcPr>
            <w:tcW w:w="3274" w:type="pct"/>
            <w:gridSpan w:val="2"/>
            <w:tcBorders>
              <w:top w:val="single" w:sz="4" w:space="0" w:color="auto"/>
              <w:left w:val="single" w:sz="4" w:space="0" w:color="auto"/>
              <w:bottom w:val="single" w:sz="4" w:space="0" w:color="auto"/>
              <w:right w:val="single" w:sz="4" w:space="0" w:color="auto"/>
            </w:tcBorders>
            <w:hideMark/>
          </w:tcPr>
          <w:p w14:paraId="10425F29" w14:textId="77777777" w:rsidR="00E80E23" w:rsidRPr="00E80E23" w:rsidRDefault="00E80E23" w:rsidP="006C2D9E">
            <w:pPr>
              <w:spacing w:line="256" w:lineRule="auto"/>
              <w:rPr>
                <w:color w:val="4472C4"/>
                <w:kern w:val="2"/>
                <w:sz w:val="22"/>
                <w:szCs w:val="22"/>
                <w14:ligatures w14:val="standardContextual"/>
              </w:rPr>
            </w:pPr>
            <w:r w:rsidRPr="00E80E23">
              <w:rPr>
                <w:color w:val="4472C4"/>
                <w:kern w:val="2"/>
                <w:sz w:val="22"/>
                <w:szCs w:val="22"/>
                <w14:ligatures w14:val="standardContextual"/>
              </w:rPr>
              <w:t>(nurodyti padalinį / skyrių, pareigas, vardą, pavardę, tel., el. paštą)</w:t>
            </w:r>
          </w:p>
        </w:tc>
      </w:tr>
      <w:tr w:rsidR="00E80E23" w:rsidRPr="00E80E23" w14:paraId="79F5304E"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6279BAB9"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rPr>
              <w:t xml:space="preserve">2.3. Asmenys, atsakingi už Sutarties ir pakeitimų paskelbimą pagal LR Viešųjų </w:t>
            </w:r>
            <w:r w:rsidRPr="00E80E23">
              <w:rPr>
                <w:b/>
                <w:bCs/>
                <w:kern w:val="2"/>
                <w:sz w:val="22"/>
                <w:szCs w:val="22"/>
              </w:rPr>
              <w:lastRenderedPageBreak/>
              <w:t>pirkimų įstatymo 86 straipsnio 9 dalies nuostatas</w:t>
            </w:r>
          </w:p>
        </w:tc>
        <w:tc>
          <w:tcPr>
            <w:tcW w:w="3274" w:type="pct"/>
            <w:gridSpan w:val="2"/>
            <w:tcBorders>
              <w:top w:val="single" w:sz="4" w:space="0" w:color="auto"/>
              <w:left w:val="single" w:sz="4" w:space="0" w:color="auto"/>
              <w:bottom w:val="single" w:sz="4" w:space="0" w:color="auto"/>
              <w:right w:val="single" w:sz="4" w:space="0" w:color="auto"/>
            </w:tcBorders>
          </w:tcPr>
          <w:p w14:paraId="72FD4962" w14:textId="315F183B" w:rsidR="00E80E23" w:rsidRPr="00E80E23" w:rsidRDefault="00935A16" w:rsidP="006C2D9E">
            <w:pPr>
              <w:spacing w:line="256" w:lineRule="auto"/>
              <w:rPr>
                <w:color w:val="4472C4"/>
                <w:kern w:val="2"/>
                <w:sz w:val="22"/>
                <w:szCs w:val="22"/>
                <w14:ligatures w14:val="standardContextual"/>
              </w:rPr>
            </w:pPr>
            <w:r w:rsidRPr="00770E68">
              <w:rPr>
                <w:kern w:val="2"/>
                <w:sz w:val="22"/>
                <w:szCs w:val="22"/>
              </w:rPr>
              <w:lastRenderedPageBreak/>
              <w:t>Viešųjų pirkimų skyriaus vyriausioji specialistė Brigita Markevičienė, tel. +370 5 219 0934, el. p. brigita.markeviciene@nvc.santa.lt</w:t>
            </w:r>
          </w:p>
        </w:tc>
      </w:tr>
      <w:tr w:rsidR="00E80E23" w:rsidRPr="00E80E23" w14:paraId="328B271F"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E4B1C57"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3. SUTARTIES DALYKAS</w:t>
            </w:r>
          </w:p>
        </w:tc>
      </w:tr>
      <w:tr w:rsidR="00E80E23" w:rsidRPr="00E80E23" w14:paraId="5CDCA15F" w14:textId="77777777" w:rsidTr="00E80E23">
        <w:trPr>
          <w:trHeight w:val="1775"/>
        </w:trPr>
        <w:tc>
          <w:tcPr>
            <w:tcW w:w="1726" w:type="pct"/>
            <w:tcBorders>
              <w:top w:val="single" w:sz="4" w:space="0" w:color="auto"/>
              <w:left w:val="single" w:sz="4" w:space="0" w:color="auto"/>
              <w:bottom w:val="single" w:sz="4" w:space="0" w:color="auto"/>
              <w:right w:val="single" w:sz="4" w:space="0" w:color="auto"/>
            </w:tcBorders>
            <w:hideMark/>
          </w:tcPr>
          <w:p w14:paraId="1F68B139"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3.1. Sutarties dalykas </w:t>
            </w:r>
          </w:p>
        </w:tc>
        <w:tc>
          <w:tcPr>
            <w:tcW w:w="3274" w:type="pct"/>
            <w:gridSpan w:val="2"/>
            <w:tcBorders>
              <w:top w:val="single" w:sz="4" w:space="0" w:color="auto"/>
              <w:left w:val="single" w:sz="4" w:space="0" w:color="auto"/>
              <w:bottom w:val="single" w:sz="4" w:space="0" w:color="auto"/>
              <w:right w:val="single" w:sz="4" w:space="0" w:color="auto"/>
            </w:tcBorders>
            <w:hideMark/>
          </w:tcPr>
          <w:p w14:paraId="1C1E98E7" w14:textId="052EFC3B" w:rsidR="00E80E23" w:rsidRPr="00935A16" w:rsidRDefault="00935A16" w:rsidP="006C2D9E">
            <w:pPr>
              <w:spacing w:line="256" w:lineRule="auto"/>
              <w:rPr>
                <w:kern w:val="2"/>
                <w:sz w:val="22"/>
                <w:szCs w:val="22"/>
                <w14:ligatures w14:val="standardContextual"/>
              </w:rPr>
            </w:pPr>
            <w:r w:rsidRPr="000B5D7F">
              <w:rPr>
                <w:bCs/>
                <w:kern w:val="2"/>
                <w:sz w:val="22"/>
                <w:szCs w:val="22"/>
                <w14:ligatures w14:val="standardContextual"/>
              </w:rPr>
              <w:t>Ultragarsinių-</w:t>
            </w:r>
            <w:proofErr w:type="spellStart"/>
            <w:r w:rsidRPr="000B5D7F">
              <w:rPr>
                <w:bCs/>
                <w:kern w:val="2"/>
                <w:sz w:val="22"/>
                <w:szCs w:val="22"/>
                <w14:ligatures w14:val="standardContextual"/>
              </w:rPr>
              <w:t>bipolinių</w:t>
            </w:r>
            <w:proofErr w:type="spellEnd"/>
            <w:r w:rsidRPr="000B5D7F">
              <w:rPr>
                <w:bCs/>
                <w:kern w:val="2"/>
                <w:sz w:val="22"/>
                <w:szCs w:val="22"/>
                <w14:ligatures w14:val="standardContextual"/>
              </w:rPr>
              <w:t xml:space="preserve"> instrumentų su laidu pirkimas kartu su ultragarsiniais-</w:t>
            </w:r>
            <w:proofErr w:type="spellStart"/>
            <w:r w:rsidRPr="000B5D7F">
              <w:rPr>
                <w:bCs/>
                <w:kern w:val="2"/>
                <w:sz w:val="22"/>
                <w:szCs w:val="22"/>
                <w14:ligatures w14:val="standardContextual"/>
              </w:rPr>
              <w:t>bipoliniais</w:t>
            </w:r>
            <w:proofErr w:type="spellEnd"/>
            <w:r w:rsidRPr="000B5D7F">
              <w:rPr>
                <w:bCs/>
                <w:kern w:val="2"/>
                <w:sz w:val="22"/>
                <w:szCs w:val="22"/>
                <w14:ligatures w14:val="standardContextual"/>
              </w:rPr>
              <w:t xml:space="preserve"> generatoriais, </w:t>
            </w:r>
            <w:r w:rsidR="00E80E23" w:rsidRPr="000B5D7F">
              <w:rPr>
                <w:kern w:val="2"/>
                <w:sz w:val="22"/>
                <w:szCs w:val="22"/>
                <w14:ligatures w14:val="standardContextual"/>
              </w:rPr>
              <w:t>kuri</w:t>
            </w:r>
            <w:r w:rsidRPr="000B5D7F">
              <w:rPr>
                <w:kern w:val="2"/>
                <w:sz w:val="22"/>
                <w:szCs w:val="22"/>
                <w14:ligatures w14:val="standardContextual"/>
              </w:rPr>
              <w:t>uos</w:t>
            </w:r>
            <w:r w:rsidR="00E80E23" w:rsidRPr="000B5D7F">
              <w:rPr>
                <w:kern w:val="2"/>
                <w:sz w:val="22"/>
                <w:szCs w:val="22"/>
                <w14:ligatures w14:val="standardContextual"/>
              </w:rPr>
              <w:t xml:space="preserve"> Pardavėjas perduoda Pirkėjui laikinai ir neatlygintinai valdyti ir j</w:t>
            </w:r>
            <w:r w:rsidRPr="000B5D7F">
              <w:rPr>
                <w:kern w:val="2"/>
                <w:sz w:val="22"/>
                <w:szCs w:val="22"/>
                <w14:ligatures w14:val="standardContextual"/>
              </w:rPr>
              <w:t>ais</w:t>
            </w:r>
            <w:r w:rsidR="00E80E23" w:rsidRPr="000B5D7F">
              <w:rPr>
                <w:kern w:val="2"/>
                <w:sz w:val="22"/>
                <w:szCs w:val="22"/>
                <w14:ligatures w14:val="standardContextual"/>
              </w:rPr>
              <w:t xml:space="preserve"> naudotis panaudos būdu (toliau – Prekės).</w:t>
            </w:r>
            <w:r w:rsidRPr="000B5D7F">
              <w:rPr>
                <w:kern w:val="2"/>
                <w:sz w:val="22"/>
                <w:szCs w:val="22"/>
                <w14:ligatures w14:val="standardContextual"/>
              </w:rPr>
              <w:t xml:space="preserve"> </w:t>
            </w:r>
            <w:r w:rsidR="00E80E23" w:rsidRPr="000B5D7F">
              <w:rPr>
                <w:color w:val="000000"/>
                <w:kern w:val="2"/>
                <w:sz w:val="22"/>
                <w:szCs w:val="22"/>
                <w14:ligatures w14:val="standardContextual"/>
              </w:rPr>
              <w:t>Išsamus Prekių aprašymas ir kiti reikalavimai tiekiamoms Prekėms nustatyti Sutarties priede Nr. 1 „</w:t>
            </w:r>
            <w:r w:rsidR="00425B14" w:rsidRPr="000B5D7F">
              <w:rPr>
                <w:kern w:val="2"/>
                <w:sz w:val="22"/>
                <w:szCs w:val="22"/>
              </w:rPr>
              <w:t>Prekių kaina ir kiekis</w:t>
            </w:r>
            <w:r w:rsidR="00E80E23" w:rsidRPr="000B5D7F">
              <w:rPr>
                <w:color w:val="000000"/>
                <w:kern w:val="2"/>
                <w:sz w:val="22"/>
                <w:szCs w:val="22"/>
                <w14:ligatures w14:val="standardContextual"/>
              </w:rPr>
              <w:t>“</w:t>
            </w:r>
            <w:r w:rsidR="00425B14" w:rsidRPr="000B5D7F">
              <w:rPr>
                <w:color w:val="000000"/>
                <w:kern w:val="2"/>
                <w:sz w:val="22"/>
                <w:szCs w:val="22"/>
                <w14:ligatures w14:val="standardContextual"/>
              </w:rPr>
              <w:t>, Sutarties priede Nr. 2 „</w:t>
            </w:r>
            <w:r w:rsidR="00425B14" w:rsidRPr="000B5D7F">
              <w:rPr>
                <w:kern w:val="2"/>
                <w:sz w:val="22"/>
                <w:szCs w:val="22"/>
              </w:rPr>
              <w:t>Techninė specifikacija“</w:t>
            </w:r>
            <w:r w:rsidR="00425B14" w:rsidRPr="000B5D7F">
              <w:rPr>
                <w:color w:val="000000"/>
                <w:kern w:val="2"/>
                <w:sz w:val="22"/>
                <w:szCs w:val="22"/>
                <w14:ligatures w14:val="standardContextual"/>
              </w:rPr>
              <w:t xml:space="preserve"> </w:t>
            </w:r>
            <w:r w:rsidR="00E80E23" w:rsidRPr="000B5D7F">
              <w:rPr>
                <w:color w:val="000000"/>
                <w:kern w:val="2"/>
                <w:sz w:val="22"/>
                <w:szCs w:val="22"/>
                <w14:ligatures w14:val="standardContextual"/>
              </w:rPr>
              <w:t xml:space="preserve">ir Sutarties priede Nr. </w:t>
            </w:r>
            <w:r w:rsidR="00425B14" w:rsidRPr="000B5D7F">
              <w:rPr>
                <w:color w:val="000000"/>
                <w:kern w:val="2"/>
                <w:sz w:val="22"/>
                <w:szCs w:val="22"/>
                <w14:ligatures w14:val="standardContextual"/>
              </w:rPr>
              <w:t>3</w:t>
            </w:r>
            <w:r w:rsidR="00E80E23" w:rsidRPr="000B5D7F">
              <w:rPr>
                <w:color w:val="000000"/>
                <w:kern w:val="2"/>
                <w:sz w:val="22"/>
                <w:szCs w:val="22"/>
                <w14:ligatures w14:val="standardContextual"/>
              </w:rPr>
              <w:t xml:space="preserve"> „Tiekėjo Pasiūlymas“.</w:t>
            </w:r>
          </w:p>
        </w:tc>
      </w:tr>
      <w:tr w:rsidR="00E80E23" w:rsidRPr="00E80E23" w14:paraId="0B761376" w14:textId="77777777" w:rsidTr="00E80E23">
        <w:trPr>
          <w:trHeight w:val="395"/>
        </w:trPr>
        <w:tc>
          <w:tcPr>
            <w:tcW w:w="1726" w:type="pct"/>
            <w:tcBorders>
              <w:top w:val="single" w:sz="4" w:space="0" w:color="auto"/>
              <w:left w:val="single" w:sz="4" w:space="0" w:color="auto"/>
              <w:bottom w:val="single" w:sz="4" w:space="0" w:color="auto"/>
              <w:right w:val="single" w:sz="4" w:space="0" w:color="auto"/>
            </w:tcBorders>
            <w:hideMark/>
          </w:tcPr>
          <w:p w14:paraId="17278FFB"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3.2. Pirkimo numeris</w:t>
            </w:r>
          </w:p>
        </w:tc>
        <w:tc>
          <w:tcPr>
            <w:tcW w:w="3274" w:type="pct"/>
            <w:gridSpan w:val="2"/>
            <w:tcBorders>
              <w:top w:val="single" w:sz="4" w:space="0" w:color="auto"/>
              <w:left w:val="single" w:sz="4" w:space="0" w:color="auto"/>
              <w:bottom w:val="single" w:sz="4" w:space="0" w:color="auto"/>
              <w:right w:val="single" w:sz="4" w:space="0" w:color="auto"/>
            </w:tcBorders>
          </w:tcPr>
          <w:p w14:paraId="63CB5B2F" w14:textId="0B3DDFDD" w:rsidR="00E80E23" w:rsidRPr="00476AE2" w:rsidRDefault="00F92393" w:rsidP="006C2D9E">
            <w:pPr>
              <w:spacing w:line="256" w:lineRule="auto"/>
              <w:rPr>
                <w:kern w:val="2"/>
                <w:sz w:val="22"/>
                <w:szCs w:val="22"/>
                <w14:ligatures w14:val="standardContextual"/>
              </w:rPr>
            </w:pPr>
            <w:r>
              <w:rPr>
                <w:kern w:val="2"/>
                <w:sz w:val="22"/>
                <w:szCs w:val="22"/>
                <w14:ligatures w14:val="standardContextual"/>
              </w:rPr>
              <w:t>3399824 (atviras konkursas)</w:t>
            </w:r>
          </w:p>
        </w:tc>
      </w:tr>
      <w:tr w:rsidR="00E80E23" w:rsidRPr="00E80E23" w14:paraId="3985C516" w14:textId="77777777" w:rsidTr="00E80E23">
        <w:trPr>
          <w:trHeight w:val="880"/>
        </w:trPr>
        <w:tc>
          <w:tcPr>
            <w:tcW w:w="1726" w:type="pct"/>
            <w:tcBorders>
              <w:top w:val="single" w:sz="4" w:space="0" w:color="auto"/>
              <w:left w:val="single" w:sz="4" w:space="0" w:color="auto"/>
              <w:bottom w:val="single" w:sz="4" w:space="0" w:color="auto"/>
              <w:right w:val="single" w:sz="4" w:space="0" w:color="auto"/>
            </w:tcBorders>
            <w:hideMark/>
          </w:tcPr>
          <w:p w14:paraId="4BD5533C"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3.3. Informacija apie Europos Sąjungos lėšomis finansuojamą projektą arba kitą projektą</w:t>
            </w:r>
          </w:p>
        </w:tc>
        <w:tc>
          <w:tcPr>
            <w:tcW w:w="3274" w:type="pct"/>
            <w:gridSpan w:val="2"/>
            <w:tcBorders>
              <w:top w:val="single" w:sz="4" w:space="0" w:color="auto"/>
              <w:left w:val="single" w:sz="4" w:space="0" w:color="auto"/>
              <w:bottom w:val="single" w:sz="4" w:space="0" w:color="auto"/>
              <w:right w:val="single" w:sz="4" w:space="0" w:color="auto"/>
            </w:tcBorders>
          </w:tcPr>
          <w:p w14:paraId="51E6F592"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2467B48A" w14:textId="77777777" w:rsidR="00E80E23" w:rsidRPr="00E80E23" w:rsidRDefault="00E80E23" w:rsidP="006C2D9E">
            <w:pPr>
              <w:spacing w:line="256" w:lineRule="auto"/>
              <w:rPr>
                <w:kern w:val="2"/>
                <w:sz w:val="22"/>
                <w:szCs w:val="22"/>
                <w14:ligatures w14:val="standardContextual"/>
              </w:rPr>
            </w:pPr>
          </w:p>
        </w:tc>
      </w:tr>
      <w:tr w:rsidR="00E80E23" w:rsidRPr="00E80E23" w14:paraId="3A37FB20"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BE6A43F"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4. PREKIŲ PRISTATYMO TERMINAI IR PREKIŲ PERDAVIMO - PRIĖMIMO TVARKA</w:t>
            </w:r>
          </w:p>
        </w:tc>
      </w:tr>
      <w:tr w:rsidR="00E80E23" w:rsidRPr="00E80E23" w14:paraId="4C8EA215"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0A9C63B"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4.1. Prekių pristatymo terminai, kai Prekės pristatomos dalimis</w:t>
            </w:r>
          </w:p>
        </w:tc>
        <w:tc>
          <w:tcPr>
            <w:tcW w:w="3274" w:type="pct"/>
            <w:gridSpan w:val="2"/>
            <w:tcBorders>
              <w:top w:val="single" w:sz="4" w:space="0" w:color="auto"/>
              <w:left w:val="single" w:sz="4" w:space="0" w:color="auto"/>
              <w:bottom w:val="single" w:sz="4" w:space="0" w:color="auto"/>
              <w:right w:val="single" w:sz="4" w:space="0" w:color="auto"/>
            </w:tcBorders>
            <w:hideMark/>
          </w:tcPr>
          <w:p w14:paraId="5C268379" w14:textId="54327DBD" w:rsidR="00E80E23" w:rsidRPr="00E80E23" w:rsidRDefault="000B5D7F" w:rsidP="006C2D9E">
            <w:pPr>
              <w:spacing w:line="256" w:lineRule="auto"/>
              <w:rPr>
                <w:kern w:val="2"/>
                <w:sz w:val="22"/>
                <w:szCs w:val="22"/>
                <w14:ligatures w14:val="standardContextual"/>
              </w:rPr>
            </w:pPr>
            <w:r>
              <w:rPr>
                <w:kern w:val="2"/>
                <w:sz w:val="22"/>
                <w:szCs w:val="22"/>
                <w14:ligatures w14:val="standardContextual"/>
              </w:rPr>
              <w:t xml:space="preserve">4.1. </w:t>
            </w:r>
            <w:r w:rsidR="00E80E23" w:rsidRPr="00E80E23">
              <w:rPr>
                <w:kern w:val="2"/>
                <w:sz w:val="22"/>
                <w:szCs w:val="22"/>
                <w14:ligatures w14:val="standardContextual"/>
              </w:rPr>
              <w:t xml:space="preserve">Tiekėjas pagal atskirą užsakymą įsipareigoja pristatyti Prekes ne vėliau kaip </w:t>
            </w:r>
            <w:r w:rsidR="00E80E23" w:rsidRPr="000B5D7F">
              <w:rPr>
                <w:kern w:val="2"/>
                <w:sz w:val="22"/>
                <w:szCs w:val="22"/>
                <w14:ligatures w14:val="standardContextual"/>
              </w:rPr>
              <w:t xml:space="preserve">per 10 (dešimt) </w:t>
            </w:r>
            <w:r w:rsidR="00935A16" w:rsidRPr="000B5D7F">
              <w:rPr>
                <w:kern w:val="2"/>
                <w:sz w:val="22"/>
                <w:szCs w:val="22"/>
                <w14:ligatures w14:val="standardContextual"/>
              </w:rPr>
              <w:t xml:space="preserve">darbo </w:t>
            </w:r>
            <w:r w:rsidR="00E80E23" w:rsidRPr="000B5D7F">
              <w:rPr>
                <w:kern w:val="2"/>
                <w:sz w:val="22"/>
                <w:szCs w:val="22"/>
                <w14:ligatures w14:val="standardContextual"/>
              </w:rPr>
              <w:t>dienų</w:t>
            </w:r>
            <w:r w:rsidR="00E80E23" w:rsidRPr="00E80E23">
              <w:rPr>
                <w:kern w:val="2"/>
                <w:sz w:val="22"/>
                <w:szCs w:val="22"/>
                <w14:ligatures w14:val="standardContextual"/>
              </w:rPr>
              <w:t xml:space="preserve"> nuo užsakymo pateikimo dienos </w:t>
            </w:r>
            <w:r w:rsidR="00E80E23" w:rsidRPr="00E80E23">
              <w:rPr>
                <w:color w:val="000000"/>
                <w:kern w:val="2"/>
                <w:sz w:val="22"/>
                <w:szCs w:val="22"/>
                <w14:ligatures w14:val="standardContextual"/>
              </w:rPr>
              <w:t>šiuo adresu: Santariškių g. 1, Vilnius</w:t>
            </w:r>
          </w:p>
        </w:tc>
      </w:tr>
      <w:tr w:rsidR="00E80E23" w:rsidRPr="00E80E23" w14:paraId="669962F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6ECD367"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4.2. Prekių (ar jų dalies) pristatymo termino pratęsimas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1676CCBE"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(penkiolikos) dienų laikotarpiui.</w:t>
            </w:r>
          </w:p>
        </w:tc>
      </w:tr>
      <w:tr w:rsidR="00E80E23" w:rsidRPr="00E80E23" w14:paraId="658A3DAD"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575DA86"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4.3. Užsakymų teikimo tvarka</w:t>
            </w:r>
          </w:p>
        </w:tc>
        <w:tc>
          <w:tcPr>
            <w:tcW w:w="3274" w:type="pct"/>
            <w:gridSpan w:val="2"/>
            <w:tcBorders>
              <w:top w:val="single" w:sz="4" w:space="0" w:color="auto"/>
              <w:left w:val="single" w:sz="4" w:space="0" w:color="auto"/>
              <w:bottom w:val="single" w:sz="4" w:space="0" w:color="auto"/>
              <w:right w:val="single" w:sz="4" w:space="0" w:color="auto"/>
            </w:tcBorders>
            <w:hideMark/>
          </w:tcPr>
          <w:p w14:paraId="354CFCC7"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Užsakymai teikiami Tiekėjo nurodytu elektroniniu paštu ir laikomi gautais po 24 (dvidešimt keturių) valandų nuo užsakymo pateikimo.</w:t>
            </w:r>
          </w:p>
        </w:tc>
      </w:tr>
      <w:tr w:rsidR="00E80E23" w:rsidRPr="00E80E23" w14:paraId="528011C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36CF875"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4.4. Dėl Prekių pristatymo dalimis vertės / apimties</w:t>
            </w:r>
          </w:p>
        </w:tc>
        <w:tc>
          <w:tcPr>
            <w:tcW w:w="3274" w:type="pct"/>
            <w:gridSpan w:val="2"/>
            <w:tcBorders>
              <w:top w:val="single" w:sz="4" w:space="0" w:color="auto"/>
              <w:left w:val="single" w:sz="4" w:space="0" w:color="auto"/>
              <w:bottom w:val="single" w:sz="4" w:space="0" w:color="auto"/>
              <w:right w:val="single" w:sz="4" w:space="0" w:color="auto"/>
            </w:tcBorders>
          </w:tcPr>
          <w:p w14:paraId="0684557B"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1DD01345" w14:textId="77777777" w:rsidR="00E80E23" w:rsidRPr="00E80E23" w:rsidRDefault="00E80E23" w:rsidP="006C2D9E">
            <w:pPr>
              <w:spacing w:line="256" w:lineRule="auto"/>
              <w:rPr>
                <w:kern w:val="2"/>
                <w:sz w:val="22"/>
                <w:szCs w:val="22"/>
                <w14:ligatures w14:val="standardContextual"/>
              </w:rPr>
            </w:pPr>
          </w:p>
        </w:tc>
      </w:tr>
      <w:tr w:rsidR="00E80E23" w:rsidRPr="00E80E23" w14:paraId="0B21428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6363B90"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4.5. Kartu su Prekėmis pateikiami dokumentai </w:t>
            </w:r>
          </w:p>
        </w:tc>
        <w:tc>
          <w:tcPr>
            <w:tcW w:w="3274" w:type="pct"/>
            <w:gridSpan w:val="2"/>
            <w:tcBorders>
              <w:top w:val="single" w:sz="4" w:space="0" w:color="auto"/>
              <w:left w:val="single" w:sz="4" w:space="0" w:color="auto"/>
              <w:bottom w:val="single" w:sz="4" w:space="0" w:color="auto"/>
              <w:right w:val="single" w:sz="4" w:space="0" w:color="auto"/>
            </w:tcBorders>
            <w:hideMark/>
          </w:tcPr>
          <w:p w14:paraId="67EB50BE" w14:textId="77777777" w:rsidR="00D96D72" w:rsidRPr="00770E68" w:rsidRDefault="00D96D72" w:rsidP="00D96D72">
            <w:pPr>
              <w:tabs>
                <w:tab w:val="num" w:pos="851"/>
                <w:tab w:val="num" w:pos="1070"/>
                <w:tab w:val="left" w:pos="1276"/>
              </w:tabs>
              <w:rPr>
                <w:sz w:val="22"/>
                <w:szCs w:val="22"/>
              </w:rPr>
            </w:pPr>
            <w:r w:rsidRPr="00770E68">
              <w:rPr>
                <w:sz w:val="22"/>
                <w:szCs w:val="22"/>
              </w:rPr>
              <w:t>4.5.1. Prekė turi turėti CE ženklinimą. CE sertifikato, EB atitikties deklaracijos ar lygiaverčio dokumento kopiją privaloma pateikti pristatant Prekes. Jeigu atitinkama Prekė turi privalo turėti CE sertifikatą, EB atitikties deklaracija Prekės pristatymo metu nebūtų tinkamas dokumentas.</w:t>
            </w:r>
          </w:p>
          <w:p w14:paraId="49857944" w14:textId="208A034A" w:rsidR="00D96D72" w:rsidRPr="00770E68" w:rsidRDefault="00D96D72" w:rsidP="00D96D72">
            <w:pPr>
              <w:rPr>
                <w:kern w:val="2"/>
                <w:sz w:val="22"/>
                <w:szCs w:val="22"/>
              </w:rPr>
            </w:pPr>
            <w:r w:rsidRPr="00770E68">
              <w:rPr>
                <w:kern w:val="2"/>
                <w:sz w:val="22"/>
                <w:szCs w:val="22"/>
              </w:rPr>
              <w:t xml:space="preserve">4.5.2. </w:t>
            </w:r>
            <w:r w:rsidRPr="00770E68">
              <w:rPr>
                <w:sz w:val="22"/>
                <w:szCs w:val="22"/>
              </w:rPr>
              <w:t>Kartu su Preke privaloma pateikti instrukciją lietuvių ir/ar anglų kalbomis</w:t>
            </w:r>
            <w:r w:rsidRPr="00770E68">
              <w:rPr>
                <w:kern w:val="2"/>
                <w:sz w:val="22"/>
                <w:szCs w:val="22"/>
              </w:rPr>
              <w:t xml:space="preserve">, kad būtų užtikrintas tinkamas </w:t>
            </w:r>
            <w:r>
              <w:rPr>
                <w:kern w:val="2"/>
                <w:sz w:val="22"/>
                <w:szCs w:val="22"/>
              </w:rPr>
              <w:t>P</w:t>
            </w:r>
            <w:r w:rsidRPr="00770E68">
              <w:rPr>
                <w:kern w:val="2"/>
                <w:sz w:val="22"/>
                <w:szCs w:val="22"/>
              </w:rPr>
              <w:t xml:space="preserve">rekės naudojimas, atitinkantis technines charakteristikas, nurodytas </w:t>
            </w:r>
            <w:r>
              <w:rPr>
                <w:kern w:val="2"/>
                <w:sz w:val="22"/>
                <w:szCs w:val="22"/>
              </w:rPr>
              <w:t>P</w:t>
            </w:r>
            <w:r w:rsidRPr="00770E68">
              <w:rPr>
                <w:kern w:val="2"/>
                <w:sz w:val="22"/>
                <w:szCs w:val="22"/>
              </w:rPr>
              <w:t>rekės gamintojo dokumentacijoje ir šios Sutarties prieduose. Tiekėjui nepateikus nurodytų dokumentų, laikoma, kad Prekė neatitinka Sutartyje nustatytų reikalavimų.</w:t>
            </w:r>
          </w:p>
          <w:p w14:paraId="3997AEFF" w14:textId="0BF89CAD" w:rsidR="00E80E23" w:rsidRPr="00E80E23" w:rsidRDefault="00D96D72" w:rsidP="006C2D9E">
            <w:pPr>
              <w:spacing w:line="256" w:lineRule="auto"/>
              <w:rPr>
                <w:kern w:val="2"/>
                <w:sz w:val="22"/>
                <w:szCs w:val="22"/>
                <w14:ligatures w14:val="standardContextual"/>
              </w:rPr>
            </w:pPr>
            <w:r>
              <w:rPr>
                <w:kern w:val="2"/>
                <w:sz w:val="22"/>
                <w:szCs w:val="22"/>
                <w14:ligatures w14:val="standardContextual"/>
              </w:rPr>
              <w:t xml:space="preserve">4.5.3. </w:t>
            </w:r>
            <w:r w:rsidR="00E80E23" w:rsidRPr="00E80E23">
              <w:rPr>
                <w:color w:val="000000" w:themeColor="text1"/>
                <w:kern w:val="2"/>
                <w:sz w:val="22"/>
                <w:szCs w:val="22"/>
                <w14:ligatures w14:val="standardContextual"/>
              </w:rPr>
              <w:t xml:space="preserve">Prekių perdavimo-priėmimo aktas. Tiekėjui nepateikus nurodytų </w:t>
            </w:r>
            <w:r w:rsidR="00E80E23" w:rsidRPr="00E80E23">
              <w:rPr>
                <w:kern w:val="2"/>
                <w:sz w:val="22"/>
                <w:szCs w:val="22"/>
                <w14:ligatures w14:val="standardContextual"/>
              </w:rPr>
              <w:t>dokumentų, laikoma, kad Prekės neatitinka Sutartyje nustatytų reikalavimų.</w:t>
            </w:r>
          </w:p>
        </w:tc>
      </w:tr>
      <w:tr w:rsidR="00E80E23" w:rsidRPr="00E80E23" w14:paraId="466F0875"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6012ED9"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5. SUTARTIES KAINA IR ATSISKAITYMO TVARKA</w:t>
            </w:r>
          </w:p>
        </w:tc>
      </w:tr>
      <w:tr w:rsidR="00E80E23" w:rsidRPr="00E80E23" w14:paraId="256C41F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CA4513D"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lastRenderedPageBreak/>
              <w:t>5.1. Sutarčiai taikomas kainos apskaičiavimo būdas</w:t>
            </w:r>
          </w:p>
        </w:tc>
        <w:tc>
          <w:tcPr>
            <w:tcW w:w="3274" w:type="pct"/>
            <w:gridSpan w:val="2"/>
            <w:tcBorders>
              <w:top w:val="single" w:sz="4" w:space="0" w:color="auto"/>
              <w:left w:val="single" w:sz="4" w:space="0" w:color="auto"/>
              <w:bottom w:val="single" w:sz="4" w:space="0" w:color="auto"/>
              <w:right w:val="single" w:sz="4" w:space="0" w:color="auto"/>
            </w:tcBorders>
          </w:tcPr>
          <w:p w14:paraId="36CD57BE"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Fiksuoto įkainio kainodara</w:t>
            </w:r>
          </w:p>
          <w:p w14:paraId="7EABF1E8" w14:textId="77777777" w:rsidR="00E80E23" w:rsidRPr="00E80E23" w:rsidRDefault="00E80E23" w:rsidP="006C2D9E">
            <w:pPr>
              <w:spacing w:line="256" w:lineRule="auto"/>
              <w:rPr>
                <w:color w:val="4472C4"/>
                <w:kern w:val="2"/>
                <w:sz w:val="22"/>
                <w:szCs w:val="22"/>
                <w14:ligatures w14:val="standardContextual"/>
              </w:rPr>
            </w:pPr>
          </w:p>
        </w:tc>
      </w:tr>
      <w:tr w:rsidR="00E80E23" w:rsidRPr="00E80E23" w14:paraId="024F77C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452BCE7D"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5.2. Pradinės Sutarties vertė ir Sutarties kaina, kai taikoma </w:t>
            </w:r>
            <w:r w:rsidRPr="00E80E23">
              <w:rPr>
                <w:b/>
                <w:bCs/>
                <w:kern w:val="2"/>
                <w:sz w:val="22"/>
                <w:szCs w:val="22"/>
                <w:u w:val="single"/>
                <w14:ligatures w14:val="standardContextual"/>
              </w:rPr>
              <w:t>fiksuoto įkainio</w:t>
            </w:r>
            <w:r w:rsidRPr="00E80E23">
              <w:rPr>
                <w:b/>
                <w:bCs/>
                <w:kern w:val="2"/>
                <w:sz w:val="22"/>
                <w:szCs w:val="22"/>
                <w14:ligatures w14:val="standardContextual"/>
              </w:rPr>
              <w:t xml:space="preserve"> kainodara</w:t>
            </w:r>
          </w:p>
          <w:p w14:paraId="3C9D73DE" w14:textId="77777777" w:rsidR="00E80E23" w:rsidRPr="00E80E23" w:rsidRDefault="00E80E23" w:rsidP="006C2D9E">
            <w:pPr>
              <w:spacing w:line="256" w:lineRule="auto"/>
              <w:rPr>
                <w:b/>
                <w:bCs/>
                <w:kern w:val="2"/>
                <w:sz w:val="22"/>
                <w:szCs w:val="22"/>
                <w14:ligatures w14:val="standardContextual"/>
              </w:rPr>
            </w:pPr>
          </w:p>
          <w:p w14:paraId="7F72D90C" w14:textId="77777777" w:rsidR="00E80E23" w:rsidRPr="00E80E23" w:rsidRDefault="00E80E23" w:rsidP="006C2D9E">
            <w:pPr>
              <w:spacing w:line="256" w:lineRule="auto"/>
              <w:jc w:val="both"/>
              <w:rPr>
                <w:b/>
                <w:bCs/>
                <w:kern w:val="2"/>
                <w:sz w:val="22"/>
                <w:szCs w:val="22"/>
                <w14:ligatures w14:val="standardContextual"/>
              </w:rPr>
            </w:pPr>
          </w:p>
        </w:tc>
        <w:tc>
          <w:tcPr>
            <w:tcW w:w="3274" w:type="pct"/>
            <w:gridSpan w:val="2"/>
            <w:tcBorders>
              <w:top w:val="single" w:sz="4" w:space="0" w:color="auto"/>
              <w:left w:val="single" w:sz="4" w:space="0" w:color="auto"/>
              <w:bottom w:val="single" w:sz="4" w:space="0" w:color="auto"/>
              <w:right w:val="single" w:sz="4" w:space="0" w:color="auto"/>
            </w:tcBorders>
          </w:tcPr>
          <w:p w14:paraId="73FD938C"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 xml:space="preserve">Pradinės Sutarties vertė yra </w:t>
            </w:r>
            <w:r w:rsidRPr="00E80E23">
              <w:rPr>
                <w:color w:val="4472C4"/>
                <w:kern w:val="2"/>
                <w:sz w:val="22"/>
                <w:szCs w:val="22"/>
                <w14:ligatures w14:val="standardContextual"/>
              </w:rPr>
              <w:t>(nurodyti sumą skaičiais)</w:t>
            </w:r>
            <w:r w:rsidRPr="00E80E23">
              <w:rPr>
                <w:kern w:val="2"/>
                <w:sz w:val="22"/>
                <w:szCs w:val="22"/>
                <w14:ligatures w14:val="standardContextual"/>
              </w:rPr>
              <w:t xml:space="preserve"> Eur, </w:t>
            </w:r>
            <w:r w:rsidRPr="00E80E23">
              <w:rPr>
                <w:color w:val="4472C4"/>
                <w:kern w:val="2"/>
                <w:sz w:val="22"/>
                <w:szCs w:val="22"/>
                <w14:ligatures w14:val="standardContextual"/>
              </w:rPr>
              <w:t>(nurodyti sumą žodžiais)</w:t>
            </w:r>
            <w:r w:rsidRPr="00E80E23">
              <w:rPr>
                <w:kern w:val="2"/>
                <w:sz w:val="22"/>
                <w:szCs w:val="22"/>
                <w14:ligatures w14:val="standardContextual"/>
              </w:rPr>
              <w:t xml:space="preserve"> be PVM. </w:t>
            </w:r>
          </w:p>
          <w:p w14:paraId="62125B2B"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 xml:space="preserve">PVM sudaro </w:t>
            </w:r>
            <w:r w:rsidRPr="00E80E23">
              <w:rPr>
                <w:color w:val="4472C4"/>
                <w:kern w:val="2"/>
                <w:sz w:val="22"/>
                <w:szCs w:val="22"/>
                <w14:ligatures w14:val="standardContextual"/>
              </w:rPr>
              <w:t>(nurodyti sumą skaičiais)</w:t>
            </w:r>
            <w:r w:rsidRPr="00E80E23">
              <w:rPr>
                <w:kern w:val="2"/>
                <w:sz w:val="22"/>
                <w:szCs w:val="22"/>
                <w14:ligatures w14:val="standardContextual"/>
              </w:rPr>
              <w:t xml:space="preserve"> Eur, </w:t>
            </w:r>
            <w:r w:rsidRPr="00E80E23">
              <w:rPr>
                <w:color w:val="4472C4"/>
                <w:kern w:val="2"/>
                <w:sz w:val="22"/>
                <w:szCs w:val="22"/>
                <w14:ligatures w14:val="standardContextual"/>
              </w:rPr>
              <w:t>(nurodyti sumą žodžiais)</w:t>
            </w:r>
            <w:r w:rsidRPr="00E80E23">
              <w:rPr>
                <w:kern w:val="2"/>
                <w:sz w:val="22"/>
                <w:szCs w:val="22"/>
                <w14:ligatures w14:val="standardContextual"/>
              </w:rPr>
              <w:t>.</w:t>
            </w:r>
          </w:p>
          <w:p w14:paraId="75405D74"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 xml:space="preserve">Sutarties kaina yra </w:t>
            </w:r>
            <w:r w:rsidRPr="00E80E23">
              <w:rPr>
                <w:color w:val="4472C4"/>
                <w:kern w:val="2"/>
                <w:sz w:val="22"/>
                <w:szCs w:val="22"/>
                <w14:ligatures w14:val="standardContextual"/>
              </w:rPr>
              <w:t>(nurodyti sumą skaičiais)</w:t>
            </w:r>
            <w:r w:rsidRPr="00E80E23">
              <w:rPr>
                <w:kern w:val="2"/>
                <w:sz w:val="22"/>
                <w:szCs w:val="22"/>
                <w14:ligatures w14:val="standardContextual"/>
              </w:rPr>
              <w:t xml:space="preserve"> Eur, </w:t>
            </w:r>
            <w:r w:rsidRPr="00E80E23">
              <w:rPr>
                <w:color w:val="4472C4"/>
                <w:kern w:val="2"/>
                <w:sz w:val="22"/>
                <w:szCs w:val="22"/>
                <w14:ligatures w14:val="standardContextual"/>
              </w:rPr>
              <w:t>(nurodyti sumą žodžiais)</w:t>
            </w:r>
            <w:r w:rsidRPr="00E80E23">
              <w:rPr>
                <w:kern w:val="2"/>
                <w:sz w:val="22"/>
                <w:szCs w:val="22"/>
                <w14:ligatures w14:val="standardContextual"/>
              </w:rPr>
              <w:t xml:space="preserve"> Eur su PVM.</w:t>
            </w:r>
          </w:p>
          <w:p w14:paraId="414E2D5E" w14:textId="77777777" w:rsidR="00E80E23" w:rsidRPr="00E80E23" w:rsidRDefault="00E80E23" w:rsidP="006C2D9E">
            <w:pPr>
              <w:spacing w:line="256" w:lineRule="auto"/>
              <w:rPr>
                <w:kern w:val="2"/>
                <w:sz w:val="22"/>
                <w:szCs w:val="22"/>
                <w14:ligatures w14:val="standardContextual"/>
              </w:rPr>
            </w:pPr>
          </w:p>
          <w:p w14:paraId="6F2F3D4C" w14:textId="77777777" w:rsidR="00E80E23" w:rsidRPr="00E80E23" w:rsidRDefault="00E80E23" w:rsidP="006C2D9E">
            <w:pPr>
              <w:spacing w:line="256" w:lineRule="auto"/>
              <w:rPr>
                <w:color w:val="000000"/>
                <w:kern w:val="2"/>
                <w:sz w:val="22"/>
                <w:szCs w:val="22"/>
                <w14:ligatures w14:val="standardContextual"/>
              </w:rPr>
            </w:pPr>
            <w:r w:rsidRPr="00E80E23">
              <w:rPr>
                <w:color w:val="000000"/>
                <w:kern w:val="2"/>
                <w:sz w:val="22"/>
                <w:szCs w:val="22"/>
                <w14:ligatures w14:val="standardContextual"/>
              </w:rPr>
              <w:t xml:space="preserve">Šioje Sutartyje Pradinės Sutarties vertė yra lygi Tiekėjo pasiūlymo kainai be PVM, apskaičiuotai sudauginus </w:t>
            </w:r>
            <w:r w:rsidRPr="00E80E23">
              <w:rPr>
                <w:b/>
                <w:bCs/>
                <w:color w:val="000000"/>
                <w:kern w:val="2"/>
                <w:sz w:val="22"/>
                <w:szCs w:val="22"/>
                <w14:ligatures w14:val="standardContextual"/>
              </w:rPr>
              <w:t>maksimalų Prekių kiekį</w:t>
            </w:r>
            <w:r w:rsidRPr="00E80E23">
              <w:rPr>
                <w:color w:val="000000"/>
                <w:kern w:val="2"/>
                <w:sz w:val="22"/>
                <w:szCs w:val="22"/>
                <w14:ligatures w14:val="standardContextual"/>
              </w:rPr>
              <w:t xml:space="preserve"> iš Tiekėjo pasiūlyto įkainio be PVM.</w:t>
            </w:r>
            <w:r w:rsidRPr="00E80E23">
              <w:rPr>
                <w:kern w:val="2"/>
                <w:sz w:val="22"/>
                <w:szCs w:val="22"/>
                <w14:ligatures w14:val="standardContextual"/>
              </w:rPr>
              <w:t xml:space="preserve"> </w:t>
            </w:r>
            <w:r w:rsidRPr="00E80E23">
              <w:rPr>
                <w:color w:val="000000"/>
                <w:kern w:val="2"/>
                <w:sz w:val="22"/>
                <w:szCs w:val="22"/>
                <w14:ligatures w14:val="standardContextual"/>
              </w:rPr>
              <w:t>Pirkėjas perka Prekes pagal poreikį Sutartyje arba jos priede Nr. 1</w:t>
            </w:r>
            <w:r w:rsidRPr="00E80E23">
              <w:rPr>
                <w:kern w:val="2"/>
                <w:sz w:val="22"/>
                <w:szCs w:val="22"/>
                <w14:ligatures w14:val="standardContextual"/>
              </w:rPr>
              <w:t xml:space="preserve"> </w:t>
            </w:r>
            <w:r w:rsidRPr="00E80E23">
              <w:rPr>
                <w:color w:val="000000"/>
                <w:kern w:val="2"/>
                <w:sz w:val="22"/>
                <w:szCs w:val="22"/>
                <w14:ligatures w14:val="standardContextual"/>
              </w:rPr>
              <w:t xml:space="preserve">nurodytais įkainiais, neviršijant jame nurodyto Prekių maksimalaus kiekio. </w:t>
            </w:r>
          </w:p>
        </w:tc>
      </w:tr>
      <w:tr w:rsidR="00E80E23" w:rsidRPr="00E80E23" w14:paraId="453D4C0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DB21DBA" w14:textId="77777777" w:rsidR="00E80E23" w:rsidRPr="00E80E23" w:rsidRDefault="00E80E23" w:rsidP="006C2D9E">
            <w:pPr>
              <w:spacing w:line="256" w:lineRule="auto"/>
              <w:rPr>
                <w:kern w:val="2"/>
                <w:sz w:val="22"/>
                <w:szCs w:val="22"/>
                <w14:ligatures w14:val="standardContextual"/>
              </w:rPr>
            </w:pPr>
            <w:bookmarkStart w:id="0" w:name="_Hlk160609930"/>
            <w:r w:rsidRPr="00E80E23">
              <w:rPr>
                <w:b/>
                <w:bCs/>
                <w:kern w:val="2"/>
                <w:sz w:val="22"/>
                <w:szCs w:val="22"/>
                <w14:ligatures w14:val="standardContextual"/>
              </w:rPr>
              <w:t xml:space="preserve">5.3. Sutarties kainos / įkainių perskaičiavimas taikant </w:t>
            </w:r>
            <w:r w:rsidRPr="00E80E23">
              <w:rPr>
                <w:b/>
                <w:bCs/>
                <w:kern w:val="2"/>
                <w:sz w:val="22"/>
                <w:szCs w:val="22"/>
                <w:u w:val="single"/>
                <w14:ligatures w14:val="standardContextual"/>
              </w:rPr>
              <w:t>peržiūros</w:t>
            </w:r>
            <w:r w:rsidRPr="00E80E23">
              <w:rPr>
                <w:b/>
                <w:bCs/>
                <w:kern w:val="2"/>
                <w:sz w:val="22"/>
                <w:szCs w:val="22"/>
                <w14:ligatures w14:val="standardContextual"/>
              </w:rPr>
              <w:t xml:space="preserve"> taisykles</w:t>
            </w:r>
          </w:p>
        </w:tc>
        <w:tc>
          <w:tcPr>
            <w:tcW w:w="3274" w:type="pct"/>
            <w:gridSpan w:val="2"/>
            <w:tcBorders>
              <w:top w:val="single" w:sz="4" w:space="0" w:color="auto"/>
              <w:left w:val="single" w:sz="4" w:space="0" w:color="auto"/>
              <w:bottom w:val="single" w:sz="4" w:space="0" w:color="auto"/>
              <w:right w:val="single" w:sz="4" w:space="0" w:color="auto"/>
            </w:tcBorders>
            <w:hideMark/>
          </w:tcPr>
          <w:p w14:paraId="752B30A7"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Sutarties kaina / įkainiai bus perskaičiuojami:</w:t>
            </w:r>
          </w:p>
          <w:p w14:paraId="14F65D79"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5.3.1. dėl PVM tarifo pasikeitimo;</w:t>
            </w:r>
          </w:p>
          <w:p w14:paraId="4A6CA686" w14:textId="2E0F6D9C"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w:t>
            </w:r>
            <w:r w:rsidR="00D96D72">
              <w:rPr>
                <w:color w:val="000000" w:themeColor="text1"/>
                <w:kern w:val="2"/>
                <w:sz w:val="22"/>
                <w:szCs w:val="22"/>
                <w14:ligatures w14:val="standardContextual"/>
              </w:rPr>
              <w:t>2</w:t>
            </w:r>
            <w:r w:rsidRPr="00E80E23">
              <w:rPr>
                <w:color w:val="000000" w:themeColor="text1"/>
                <w:kern w:val="2"/>
                <w:sz w:val="22"/>
                <w:szCs w:val="22"/>
                <w14:ligatures w14:val="standardContextual"/>
              </w:rPr>
              <w:t>. dėl kainų lygio pokyčio</w:t>
            </w:r>
            <w:r w:rsidR="00D96D72">
              <w:rPr>
                <w:color w:val="000000" w:themeColor="text1"/>
                <w:kern w:val="2"/>
                <w:sz w:val="22"/>
                <w:szCs w:val="22"/>
                <w14:ligatures w14:val="standardContextual"/>
              </w:rPr>
              <w:t>.</w:t>
            </w:r>
          </w:p>
        </w:tc>
        <w:bookmarkEnd w:id="0"/>
      </w:tr>
      <w:tr w:rsidR="00E80E23" w:rsidRPr="00E80E23" w14:paraId="22DA6149"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B9A9137"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5.3.1. Sutarties kainos / įkainių peržiūra dėl PVM tarifo pasikeitimo</w:t>
            </w:r>
          </w:p>
        </w:tc>
        <w:tc>
          <w:tcPr>
            <w:tcW w:w="3274" w:type="pct"/>
            <w:gridSpan w:val="2"/>
            <w:tcBorders>
              <w:top w:val="single" w:sz="4" w:space="0" w:color="auto"/>
              <w:left w:val="single" w:sz="4" w:space="0" w:color="auto"/>
              <w:bottom w:val="single" w:sz="4" w:space="0" w:color="auto"/>
              <w:right w:val="single" w:sz="4" w:space="0" w:color="auto"/>
            </w:tcBorders>
          </w:tcPr>
          <w:p w14:paraId="53C1E1AA"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FB2C2B" w14:textId="77777777" w:rsidR="00E80E23" w:rsidRPr="00E80E23" w:rsidRDefault="00E80E23" w:rsidP="006C2D9E">
            <w:pPr>
              <w:spacing w:line="256" w:lineRule="auto"/>
              <w:rPr>
                <w:color w:val="000000" w:themeColor="text1"/>
                <w:kern w:val="2"/>
                <w:sz w:val="22"/>
                <w:szCs w:val="22"/>
                <w14:ligatures w14:val="standardContextual"/>
              </w:rPr>
            </w:pPr>
          </w:p>
          <w:p w14:paraId="71DA5FA9"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Perskaičiavimas įforminamas Susitarimu ne vėliau kaip per 10 (dešimt) dienų nuo PVM mokėjimą reglamentuojančių teisės aktų pasikeitimo, kuris tampa neatskiriama Sutarties dalimi. Perskaičiuota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Sutarties kaina / Prekių įkainis taikoma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už tą Prekių dalį, kurios bus tiekiamos nuo Šalių pasirašyto Susitarimo Susitarime nurodytos dienos.</w:t>
            </w:r>
          </w:p>
          <w:p w14:paraId="6194C1C4"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E80E23" w:rsidRPr="00E80E23" w14:paraId="2B18A4F9"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ED2E245" w14:textId="77777777" w:rsidR="00E80E23" w:rsidRPr="00E80E23" w:rsidRDefault="00E80E23" w:rsidP="006C2D9E">
            <w:pPr>
              <w:spacing w:line="256" w:lineRule="auto"/>
              <w:rPr>
                <w:kern w:val="2"/>
                <w:sz w:val="22"/>
                <w:szCs w:val="22"/>
                <w14:ligatures w14:val="standardContextual"/>
              </w:rPr>
            </w:pPr>
            <w:r w:rsidRPr="00E80E23">
              <w:rPr>
                <w:b/>
                <w:bCs/>
                <w:kern w:val="2"/>
                <w:sz w:val="22"/>
                <w:szCs w:val="22"/>
                <w14:ligatures w14:val="standardContextual"/>
              </w:rPr>
              <w:t>5.3.2.</w:t>
            </w:r>
            <w:r w:rsidRPr="00E80E23">
              <w:rPr>
                <w:kern w:val="2"/>
                <w:sz w:val="22"/>
                <w:szCs w:val="22"/>
                <w14:ligatures w14:val="standardContextual"/>
              </w:rPr>
              <w:t xml:space="preserve"> </w:t>
            </w:r>
            <w:r w:rsidRPr="00E80E23">
              <w:rPr>
                <w:b/>
                <w:bCs/>
                <w:kern w:val="2"/>
                <w:sz w:val="22"/>
                <w:szCs w:val="22"/>
                <w14:ligatures w14:val="standardContextual"/>
              </w:rPr>
              <w:t>Sutarties kainos / įkainių peržiūra dėl kitų mokesčių, lemiančių Prekių kainos pokytį, pasikeitimo</w:t>
            </w:r>
          </w:p>
        </w:tc>
        <w:tc>
          <w:tcPr>
            <w:tcW w:w="3274" w:type="pct"/>
            <w:gridSpan w:val="2"/>
            <w:tcBorders>
              <w:top w:val="single" w:sz="4" w:space="0" w:color="auto"/>
              <w:left w:val="single" w:sz="4" w:space="0" w:color="auto"/>
              <w:bottom w:val="single" w:sz="4" w:space="0" w:color="auto"/>
              <w:right w:val="single" w:sz="4" w:space="0" w:color="auto"/>
            </w:tcBorders>
          </w:tcPr>
          <w:p w14:paraId="6B3F461C"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7571803A" w14:textId="77777777" w:rsidR="00E80E23" w:rsidRPr="00E80E23" w:rsidRDefault="00E80E23" w:rsidP="006C2D9E">
            <w:pPr>
              <w:spacing w:line="256" w:lineRule="auto"/>
              <w:rPr>
                <w:kern w:val="2"/>
                <w:sz w:val="22"/>
                <w:szCs w:val="22"/>
                <w14:ligatures w14:val="standardContextual"/>
              </w:rPr>
            </w:pPr>
          </w:p>
          <w:p w14:paraId="1E512C2E" w14:textId="77777777" w:rsidR="00E80E23" w:rsidRPr="00E80E23" w:rsidRDefault="00E80E23" w:rsidP="006C2D9E">
            <w:pPr>
              <w:spacing w:line="256" w:lineRule="auto"/>
              <w:rPr>
                <w:kern w:val="2"/>
                <w:sz w:val="22"/>
                <w:szCs w:val="22"/>
                <w14:ligatures w14:val="standardContextual"/>
              </w:rPr>
            </w:pPr>
          </w:p>
        </w:tc>
      </w:tr>
      <w:tr w:rsidR="00E80E23" w:rsidRPr="00E80E23" w14:paraId="4785011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6B7DAA23" w14:textId="77777777" w:rsidR="00E80E23" w:rsidRPr="00E80E23" w:rsidRDefault="00E80E23" w:rsidP="006C2D9E">
            <w:pPr>
              <w:spacing w:line="256" w:lineRule="auto"/>
              <w:rPr>
                <w:b/>
                <w:bCs/>
                <w:kern w:val="2"/>
                <w:sz w:val="22"/>
                <w:szCs w:val="22"/>
                <w14:ligatures w14:val="standardContextual"/>
              </w:rPr>
            </w:pPr>
            <w:bookmarkStart w:id="1" w:name="_Hlk160609968"/>
            <w:r w:rsidRPr="00E80E23">
              <w:rPr>
                <w:b/>
                <w:bCs/>
                <w:kern w:val="2"/>
                <w:sz w:val="22"/>
                <w:szCs w:val="22"/>
                <w14:ligatures w14:val="standardContextual"/>
              </w:rPr>
              <w:t>5.3.3. Sutarties kainos / įkainių peržiūra dėl kainų lygio pokyčio</w:t>
            </w:r>
          </w:p>
          <w:p w14:paraId="4EF4FE12" w14:textId="77777777" w:rsidR="00E80E23" w:rsidRPr="00E80E23" w:rsidRDefault="00E80E23" w:rsidP="006C2D9E">
            <w:pPr>
              <w:spacing w:line="256" w:lineRule="auto"/>
              <w:rPr>
                <w:b/>
                <w:bCs/>
                <w:kern w:val="2"/>
                <w:sz w:val="22"/>
                <w:szCs w:val="22"/>
                <w14:ligatures w14:val="standardContextual"/>
              </w:rPr>
            </w:pPr>
          </w:p>
        </w:tc>
        <w:tc>
          <w:tcPr>
            <w:tcW w:w="3274" w:type="pct"/>
            <w:gridSpan w:val="2"/>
            <w:tcBorders>
              <w:top w:val="single" w:sz="4" w:space="0" w:color="auto"/>
              <w:left w:val="single" w:sz="4" w:space="0" w:color="auto"/>
              <w:bottom w:val="single" w:sz="4" w:space="0" w:color="auto"/>
              <w:right w:val="single" w:sz="4" w:space="0" w:color="auto"/>
            </w:tcBorders>
            <w:hideMark/>
          </w:tcPr>
          <w:p w14:paraId="27C3CE09"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1DC3EC6A"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5.3.3.2. Sutarties k</w:t>
            </w:r>
            <w:r w:rsidRPr="00E80E23">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E80E23">
              <w:rPr>
                <w:color w:val="000000" w:themeColor="text1"/>
                <w:kern w:val="2"/>
                <w:sz w:val="22"/>
                <w:szCs w:val="22"/>
                <w14:ligatures w14:val="standardContextual"/>
              </w:rPr>
              <w:t xml:space="preserve">Prekių </w:t>
            </w:r>
            <w:r w:rsidRPr="00E80E23">
              <w:rPr>
                <w:color w:val="000000" w:themeColor="text1"/>
                <w:kern w:val="2"/>
                <w:sz w:val="22"/>
                <w:szCs w:val="22"/>
                <w:shd w:val="clear" w:color="auto" w:fill="FFFFFF"/>
                <w14:ligatures w14:val="standardContextual"/>
              </w:rPr>
              <w:t>įkainių peržiūra negali apimti laikotarpio, už kurį jau buvo atliktas peržiūra.</w:t>
            </w:r>
          </w:p>
          <w:p w14:paraId="00515A61"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5.3.3.3. </w:t>
            </w:r>
            <w:r w:rsidRPr="00E80E23">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4C04F3BC"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5.3.3.4. Atlikdamos Sutarties kainos / įkainių peržiūrą </w:t>
            </w:r>
            <w:r w:rsidRPr="00E80E23">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75074B7C"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lastRenderedPageBreak/>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33E7DA9F"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5.3.3.6. Nauja Sutarties kaina / Prekių įkainiai apskaičiuojami pagal žemiau pateiktą formulę:</w:t>
            </w:r>
          </w:p>
          <w:p w14:paraId="60BAC1ED" w14:textId="77777777" w:rsidR="00E80E23" w:rsidRPr="00E80E23" w:rsidRDefault="00F92393" w:rsidP="006C2D9E">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E80E23" w:rsidRPr="00E80E23">
              <w:rPr>
                <w:color w:val="000000" w:themeColor="text1"/>
                <w:kern w:val="2"/>
                <w:sz w:val="22"/>
                <w:szCs w:val="22"/>
                <w14:ligatures w14:val="standardContextual"/>
              </w:rPr>
              <w:t>, kur a – kaina / įkainis (Eur be PVM)) (jei peržiūra jau buvo atlikta, tai po paskutinio perskaičiavimo) </w:t>
            </w:r>
          </w:p>
          <w:p w14:paraId="77AE9BD4" w14:textId="77777777" w:rsidR="00E80E23" w:rsidRPr="00E80E23" w:rsidRDefault="00E80E23" w:rsidP="006C2D9E">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a</w:t>
            </w:r>
            <w:r w:rsidRPr="00E80E23">
              <w:rPr>
                <w:color w:val="000000" w:themeColor="text1"/>
                <w:kern w:val="2"/>
                <w:sz w:val="22"/>
                <w:szCs w:val="22"/>
                <w:vertAlign w:val="subscript"/>
                <w14:ligatures w14:val="standardContextual"/>
              </w:rPr>
              <w:t>1</w:t>
            </w:r>
            <w:r w:rsidRPr="00E80E23">
              <w:rPr>
                <w:color w:val="000000" w:themeColor="text1"/>
                <w:kern w:val="2"/>
                <w:sz w:val="22"/>
                <w:szCs w:val="22"/>
                <w14:ligatures w14:val="standardContextual"/>
              </w:rPr>
              <w:t xml:space="preserve"> – perskaičiuota (pakeista) kaina / įkainis (Eur be PVM) </w:t>
            </w:r>
          </w:p>
          <w:p w14:paraId="009D0217" w14:textId="77777777" w:rsidR="00E80E23" w:rsidRPr="00E80E23" w:rsidRDefault="00E80E23" w:rsidP="006C2D9E">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2265D964" w14:textId="77777777" w:rsidR="00E80E23" w:rsidRPr="00E80E23" w:rsidRDefault="00E80E23" w:rsidP="006C2D9E">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E80E23">
              <w:rPr>
                <w:color w:val="000000" w:themeColor="text1"/>
                <w:kern w:val="2"/>
                <w:sz w:val="22"/>
                <w:szCs w:val="22"/>
                <w14:ligatures w14:val="standardContextual"/>
              </w:rPr>
              <w:t>, (proc.) kur</w:t>
            </w:r>
          </w:p>
          <w:p w14:paraId="38518B2D" w14:textId="77777777" w:rsidR="00E80E23" w:rsidRPr="00E80E23" w:rsidRDefault="00E80E23" w:rsidP="006C2D9E">
            <w:pPr>
              <w:spacing w:line="256" w:lineRule="auto"/>
              <w:jc w:val="both"/>
              <w:textAlignment w:val="baseline"/>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naujausias</w:t>
            </w:r>
            <w:proofErr w:type="spellEnd"/>
            <w:r w:rsidRPr="00E80E23">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2B550505" w14:textId="77777777" w:rsidR="00E80E23" w:rsidRPr="00E80E23" w:rsidRDefault="00E80E23" w:rsidP="006C2D9E">
            <w:pPr>
              <w:spacing w:line="256" w:lineRule="auto"/>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pradžia</w:t>
            </w:r>
            <w:proofErr w:type="spellEnd"/>
            <w:r w:rsidRPr="00E80E23">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AE4D81"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5.3.3.7. </w:t>
            </w:r>
            <w:r w:rsidRPr="00E80E23">
              <w:rPr>
                <w:color w:val="000000" w:themeColor="text1"/>
                <w:kern w:val="2"/>
                <w:sz w:val="22"/>
                <w:szCs w:val="22"/>
                <w:shd w:val="clear" w:color="auto" w:fill="FFFFFF"/>
                <w14:ligatures w14:val="standardContextual"/>
              </w:rPr>
              <w:t xml:space="preserve">Skaičiavimams indeksų reikšmės imamos </w:t>
            </w:r>
            <w:r w:rsidRPr="00E80E23">
              <w:rPr>
                <w:b/>
                <w:bCs/>
                <w:color w:val="000000" w:themeColor="text1"/>
                <w:kern w:val="2"/>
                <w:sz w:val="22"/>
                <w:szCs w:val="22"/>
                <w:shd w:val="clear" w:color="auto" w:fill="FFFFFF"/>
                <w14:ligatures w14:val="standardContextual"/>
              </w:rPr>
              <w:t>keturių</w:t>
            </w:r>
            <w:r w:rsidRPr="00E80E23">
              <w:rPr>
                <w:color w:val="000000" w:themeColor="text1"/>
                <w:kern w:val="2"/>
                <w:sz w:val="22"/>
                <w:szCs w:val="22"/>
                <w:shd w:val="clear" w:color="auto" w:fill="FFFFFF"/>
                <w14:ligatures w14:val="standardContextual"/>
              </w:rPr>
              <w:t xml:space="preserve"> skaitmenų po kablelio tikslumu. Apskaičiuotas pokytis (k) tolimesniems skaičiavimams naudojamas suapvalinus iki </w:t>
            </w:r>
            <w:r w:rsidRPr="00E80E23">
              <w:rPr>
                <w:b/>
                <w:bCs/>
                <w:color w:val="000000" w:themeColor="text1"/>
                <w:kern w:val="2"/>
                <w:sz w:val="22"/>
                <w:szCs w:val="22"/>
                <w:shd w:val="clear" w:color="auto" w:fill="FFFFFF"/>
                <w14:ligatures w14:val="standardContextual"/>
              </w:rPr>
              <w:t>vieno</w:t>
            </w:r>
            <w:r w:rsidRPr="00E80E23">
              <w:rPr>
                <w:color w:val="000000" w:themeColor="text1"/>
                <w:kern w:val="2"/>
                <w:sz w:val="22"/>
                <w:szCs w:val="22"/>
                <w:shd w:val="clear" w:color="auto" w:fill="FFFFFF"/>
                <w14:ligatures w14:val="standardContextual"/>
              </w:rPr>
              <w:t xml:space="preserve"> skaitmens po kablelio, o apskaičiuotas įkainis „a</w:t>
            </w:r>
            <w:r w:rsidRPr="00E80E23">
              <w:rPr>
                <w:color w:val="000000" w:themeColor="text1"/>
                <w:kern w:val="2"/>
                <w:sz w:val="22"/>
                <w:szCs w:val="22"/>
                <w:shd w:val="clear" w:color="auto" w:fill="FFFFFF"/>
                <w:vertAlign w:val="subscript"/>
                <w14:ligatures w14:val="standardContextual"/>
              </w:rPr>
              <w:t>1</w:t>
            </w:r>
            <w:r w:rsidRPr="00E80E23">
              <w:rPr>
                <w:color w:val="000000" w:themeColor="text1"/>
                <w:kern w:val="2"/>
                <w:sz w:val="22"/>
                <w:szCs w:val="22"/>
                <w:shd w:val="clear" w:color="auto" w:fill="FFFFFF"/>
                <w14:ligatures w14:val="standardContextual"/>
              </w:rPr>
              <w:t xml:space="preserve">“ suapvalinamas iki </w:t>
            </w:r>
            <w:r w:rsidRPr="00E80E23">
              <w:rPr>
                <w:b/>
                <w:bCs/>
                <w:color w:val="000000" w:themeColor="text1"/>
                <w:kern w:val="2"/>
                <w:sz w:val="22"/>
                <w:szCs w:val="22"/>
                <w:shd w:val="clear" w:color="auto" w:fill="FFFFFF"/>
                <w14:ligatures w14:val="standardContextual"/>
              </w:rPr>
              <w:t>dviejų</w:t>
            </w:r>
            <w:r w:rsidRPr="00E80E23">
              <w:rPr>
                <w:color w:val="000000" w:themeColor="text1"/>
                <w:kern w:val="2"/>
                <w:sz w:val="22"/>
                <w:szCs w:val="22"/>
                <w:shd w:val="clear" w:color="auto" w:fill="FFFFFF"/>
                <w14:ligatures w14:val="standardContextual"/>
              </w:rPr>
              <w:t xml:space="preserve"> skaitmenų po kablelio.</w:t>
            </w:r>
          </w:p>
          <w:p w14:paraId="74E05302"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80E23">
              <w:rPr>
                <w:color w:val="000000" w:themeColor="text1"/>
                <w:kern w:val="2"/>
                <w:sz w:val="22"/>
                <w:szCs w:val="22"/>
                <w:bdr w:val="none" w:sz="0" w:space="0" w:color="auto" w:frame="1"/>
                <w14:ligatures w14:val="standardContextual"/>
              </w:rPr>
              <w:t>kitus oficialius šaltinių duomenis</w:t>
            </w:r>
            <w:r w:rsidRPr="00E80E23">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5CDD6B63" w14:textId="77777777" w:rsidR="00E80E23" w:rsidRPr="00E80E23" w:rsidRDefault="00E80E23" w:rsidP="006C2D9E">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w:t>
            </w:r>
            <w:r w:rsidRPr="00E80E23">
              <w:rPr>
                <w:color w:val="000000" w:themeColor="text1"/>
                <w:kern w:val="2"/>
                <w:sz w:val="22"/>
                <w:szCs w:val="22"/>
                <w14:ligatures w14:val="standardContextual"/>
              </w:rPr>
              <w:t xml:space="preserve">.3.3.9. </w:t>
            </w:r>
            <w:r w:rsidRPr="00E80E23">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E80E23">
              <w:rPr>
                <w:color w:val="000000" w:themeColor="text1"/>
                <w:kern w:val="2"/>
                <w:sz w:val="22"/>
                <w:szCs w:val="22"/>
                <w14:ligatures w14:val="standardContextual"/>
              </w:rPr>
              <w:t xml:space="preserve">utarties </w:t>
            </w:r>
            <w:r w:rsidRPr="00E80E23">
              <w:rPr>
                <w:color w:val="000000" w:themeColor="text1"/>
                <w:kern w:val="2"/>
                <w:sz w:val="22"/>
                <w:szCs w:val="22"/>
                <w:shd w:val="clear" w:color="auto" w:fill="FFFFFF"/>
                <w14:ligatures w14:val="standardContextual"/>
              </w:rPr>
              <w:t>kainą / Prekių įkainius gavimo dienos.</w:t>
            </w:r>
          </w:p>
          <w:p w14:paraId="356D91F4"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shd w:val="clear" w:color="auto" w:fill="FFFFFF"/>
                <w14:ligatures w14:val="standardContextual"/>
              </w:rPr>
              <w:t xml:space="preserve">5.3.3.10. </w:t>
            </w:r>
            <w:r w:rsidRPr="00E80E23">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bookmarkEnd w:id="1"/>
      </w:tr>
      <w:tr w:rsidR="00E80E23" w:rsidRPr="00E80E23" w14:paraId="07736BC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4872206" w14:textId="77777777" w:rsidR="00E80E23" w:rsidRPr="00E80E23" w:rsidRDefault="00E80E23" w:rsidP="006C2D9E">
            <w:pPr>
              <w:spacing w:line="256" w:lineRule="auto"/>
              <w:rPr>
                <w:b/>
                <w:bCs/>
                <w:kern w:val="2"/>
                <w:sz w:val="22"/>
                <w:szCs w:val="22"/>
                <w14:ligatures w14:val="standardContextual"/>
              </w:rPr>
            </w:pPr>
            <w:bookmarkStart w:id="2" w:name="_Hlk160610108"/>
            <w:r w:rsidRPr="00E80E23">
              <w:rPr>
                <w:b/>
                <w:bCs/>
                <w:kern w:val="2"/>
                <w:sz w:val="22"/>
                <w:szCs w:val="22"/>
                <w14:ligatures w14:val="standardContextual"/>
              </w:rPr>
              <w:lastRenderedPageBreak/>
              <w:t>5.3.4. Sutarties kainos / įkainių peržiūra dėl kainų lygio pokyčio pagal Prekių grupių kainų pokyčius</w:t>
            </w:r>
          </w:p>
        </w:tc>
        <w:tc>
          <w:tcPr>
            <w:tcW w:w="3274" w:type="pct"/>
            <w:gridSpan w:val="2"/>
            <w:tcBorders>
              <w:top w:val="single" w:sz="4" w:space="0" w:color="auto"/>
              <w:left w:val="single" w:sz="4" w:space="0" w:color="auto"/>
              <w:bottom w:val="single" w:sz="4" w:space="0" w:color="auto"/>
              <w:right w:val="single" w:sz="4" w:space="0" w:color="auto"/>
            </w:tcBorders>
          </w:tcPr>
          <w:p w14:paraId="5F311E23"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7A5E1C5F" w14:textId="77777777" w:rsidR="00E80E23" w:rsidRPr="00E80E23" w:rsidRDefault="00E80E23" w:rsidP="006C2D9E">
            <w:pPr>
              <w:spacing w:line="256" w:lineRule="auto"/>
              <w:rPr>
                <w:kern w:val="2"/>
                <w:sz w:val="22"/>
                <w:szCs w:val="22"/>
                <w14:ligatures w14:val="standardContextual"/>
              </w:rPr>
            </w:pPr>
          </w:p>
        </w:tc>
      </w:tr>
      <w:tr w:rsidR="00E80E23" w:rsidRPr="00E80E23" w14:paraId="4ED6AAF8"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1FAE0D9"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5.4. Sutarties kainos / įkainių apskaičiavimas taikant </w:t>
            </w:r>
            <w:r w:rsidRPr="00E80E23">
              <w:rPr>
                <w:b/>
                <w:bCs/>
                <w:kern w:val="2"/>
                <w:sz w:val="22"/>
                <w:szCs w:val="22"/>
                <w:u w:val="single"/>
                <w14:ligatures w14:val="standardContextual"/>
              </w:rPr>
              <w:t>kiekio (apimties)</w:t>
            </w:r>
            <w:r w:rsidRPr="00E80E23">
              <w:rPr>
                <w:b/>
                <w:bCs/>
                <w:kern w:val="2"/>
                <w:sz w:val="22"/>
                <w:szCs w:val="22"/>
                <w14:ligatures w14:val="standardContextual"/>
              </w:rPr>
              <w:t xml:space="preserve"> keitimo taisykles</w:t>
            </w:r>
          </w:p>
        </w:tc>
        <w:tc>
          <w:tcPr>
            <w:tcW w:w="3274" w:type="pct"/>
            <w:gridSpan w:val="2"/>
            <w:tcBorders>
              <w:top w:val="single" w:sz="4" w:space="0" w:color="auto"/>
              <w:left w:val="single" w:sz="4" w:space="0" w:color="auto"/>
              <w:bottom w:val="single" w:sz="4" w:space="0" w:color="auto"/>
              <w:right w:val="single" w:sz="4" w:space="0" w:color="auto"/>
            </w:tcBorders>
          </w:tcPr>
          <w:p w14:paraId="4090D513"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0F4B17A4" w14:textId="77777777" w:rsidR="00E80E23" w:rsidRPr="00E80E23" w:rsidRDefault="00E80E23" w:rsidP="006C2D9E">
            <w:pPr>
              <w:spacing w:line="256" w:lineRule="auto"/>
              <w:rPr>
                <w:kern w:val="2"/>
                <w:sz w:val="22"/>
                <w:szCs w:val="22"/>
                <w14:ligatures w14:val="standardContextual"/>
              </w:rPr>
            </w:pPr>
          </w:p>
        </w:tc>
      </w:tr>
      <w:tr w:rsidR="00E80E23" w:rsidRPr="00E80E23" w14:paraId="541F5DD5"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C69D55F"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lastRenderedPageBreak/>
              <w:t>5.5. Atsiskaitymo su Tiekėju terminas ir tvarka</w:t>
            </w:r>
          </w:p>
        </w:tc>
        <w:tc>
          <w:tcPr>
            <w:tcW w:w="3274" w:type="pct"/>
            <w:gridSpan w:val="2"/>
            <w:tcBorders>
              <w:top w:val="single" w:sz="4" w:space="0" w:color="auto"/>
              <w:left w:val="single" w:sz="4" w:space="0" w:color="auto"/>
              <w:bottom w:val="single" w:sz="4" w:space="0" w:color="auto"/>
              <w:right w:val="single" w:sz="4" w:space="0" w:color="auto"/>
            </w:tcBorders>
          </w:tcPr>
          <w:p w14:paraId="232B58DB"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Pirkėjas atsiskaito su Tiekėju ne vėliau kaip per 30 (trisdešimt) dienų nuo Sąskaitos gavimo dienos.</w:t>
            </w:r>
          </w:p>
          <w:p w14:paraId="50FC9E01" w14:textId="77777777" w:rsidR="00E80E23" w:rsidRPr="00E80E23" w:rsidRDefault="00E80E23" w:rsidP="006C2D9E">
            <w:pPr>
              <w:spacing w:line="256" w:lineRule="auto"/>
              <w:rPr>
                <w:kern w:val="2"/>
                <w:sz w:val="22"/>
                <w:szCs w:val="22"/>
                <w14:ligatures w14:val="standardContextual"/>
              </w:rPr>
            </w:pPr>
          </w:p>
          <w:p w14:paraId="06465B0B" w14:textId="77777777" w:rsidR="00E80E23" w:rsidRPr="00E80E23" w:rsidRDefault="00E80E23" w:rsidP="006C2D9E">
            <w:pPr>
              <w:spacing w:line="256" w:lineRule="auto"/>
              <w:rPr>
                <w:kern w:val="2"/>
                <w:sz w:val="22"/>
                <w:szCs w:val="22"/>
                <w:shd w:val="clear" w:color="auto" w:fill="FFFFFF"/>
                <w14:ligatures w14:val="standardContextual"/>
              </w:rPr>
            </w:pPr>
            <w:r w:rsidRPr="00E80E23">
              <w:rPr>
                <w:color w:val="000000"/>
                <w:kern w:val="2"/>
                <w:sz w:val="22"/>
                <w:szCs w:val="22"/>
                <w:shd w:val="clear" w:color="auto" w:fill="FFFFFF"/>
                <w14:ligatures w14:val="standardContextual"/>
              </w:rPr>
              <w:t>Apmokėjimo sąlygos</w:t>
            </w:r>
            <w:r w:rsidRPr="00E80E23">
              <w:rPr>
                <w:color w:val="4472C4"/>
                <w:kern w:val="2"/>
                <w:sz w:val="22"/>
                <w:szCs w:val="22"/>
                <w:shd w:val="clear" w:color="auto" w:fill="FFFFFF"/>
                <w14:ligatures w14:val="standardContextual"/>
              </w:rPr>
              <w:t>:</w:t>
            </w:r>
            <w:r w:rsidRPr="00E80E23">
              <w:rPr>
                <w:color w:val="000000"/>
                <w:kern w:val="2"/>
                <w:sz w:val="22"/>
                <w:szCs w:val="22"/>
                <w:shd w:val="clear" w:color="auto" w:fill="FFFFFF"/>
                <w14:ligatures w14:val="standardContextual"/>
              </w:rPr>
              <w:t xml:space="preserve"> </w:t>
            </w:r>
            <w:r w:rsidRPr="00E80E23">
              <w:rPr>
                <w:color w:val="FF0000"/>
                <w:kern w:val="2"/>
                <w:sz w:val="22"/>
                <w:szCs w:val="22"/>
                <w:shd w:val="clear" w:color="auto" w:fill="FFFFFF"/>
                <w14:ligatures w14:val="standardContextual"/>
              </w:rPr>
              <w:t xml:space="preserve"> </w:t>
            </w:r>
            <w:r w:rsidRPr="00E80E23">
              <w:rPr>
                <w:kern w:val="2"/>
                <w:sz w:val="22"/>
                <w:szCs w:val="22"/>
                <w:shd w:val="clear" w:color="auto" w:fill="FFFFFF"/>
                <w14:ligatures w14:val="standardContextual"/>
              </w:rPr>
              <w:t xml:space="preserve">įvykdžius užsakymą, mokama už konkretų kiekį pagal nustatytus įkainius. </w:t>
            </w:r>
          </w:p>
        </w:tc>
        <w:bookmarkEnd w:id="2"/>
      </w:tr>
      <w:tr w:rsidR="00E80E23" w:rsidRPr="00E80E23" w14:paraId="77CF512B"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25F8DFE"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5.6. Avansas</w:t>
            </w:r>
          </w:p>
        </w:tc>
        <w:tc>
          <w:tcPr>
            <w:tcW w:w="3274" w:type="pct"/>
            <w:gridSpan w:val="2"/>
            <w:tcBorders>
              <w:top w:val="single" w:sz="4" w:space="0" w:color="auto"/>
              <w:left w:val="single" w:sz="4" w:space="0" w:color="auto"/>
              <w:bottom w:val="single" w:sz="4" w:space="0" w:color="auto"/>
              <w:right w:val="single" w:sz="4" w:space="0" w:color="auto"/>
            </w:tcBorders>
            <w:hideMark/>
          </w:tcPr>
          <w:p w14:paraId="36D72C68" w14:textId="77777777" w:rsidR="00E80E23" w:rsidRPr="00E80E23" w:rsidRDefault="00E80E23" w:rsidP="006C2D9E">
            <w:pPr>
              <w:spacing w:line="256" w:lineRule="auto"/>
              <w:rPr>
                <w:color w:val="000000"/>
                <w:kern w:val="2"/>
                <w:sz w:val="22"/>
                <w:szCs w:val="22"/>
                <w:shd w:val="clear" w:color="auto" w:fill="FFFFFF"/>
                <w14:ligatures w14:val="standardContextual"/>
              </w:rPr>
            </w:pPr>
            <w:r w:rsidRPr="00E80E23">
              <w:rPr>
                <w:kern w:val="2"/>
                <w:sz w:val="22"/>
                <w:szCs w:val="22"/>
                <w14:ligatures w14:val="standardContextual"/>
              </w:rPr>
              <w:t>Netaikoma</w:t>
            </w:r>
          </w:p>
        </w:tc>
      </w:tr>
      <w:tr w:rsidR="00E80E23" w:rsidRPr="00E80E23" w14:paraId="5523D600"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769D215"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5.7. Avanso užtikrinimas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61AD6C62"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tc>
      </w:tr>
      <w:tr w:rsidR="00E80E23" w:rsidRPr="00E80E23" w14:paraId="4EC7696F"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AD59524"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6. PREKIŲ KOKYBĖ IR GARANTINIAI ĮSIPAREIGOJIMAI</w:t>
            </w:r>
          </w:p>
        </w:tc>
      </w:tr>
      <w:tr w:rsidR="00E80E23" w:rsidRPr="00E80E23" w14:paraId="588E7CF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3249B9E"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6.1. Garantinis terminas</w:t>
            </w:r>
          </w:p>
        </w:tc>
        <w:tc>
          <w:tcPr>
            <w:tcW w:w="3274" w:type="pct"/>
            <w:gridSpan w:val="2"/>
            <w:tcBorders>
              <w:top w:val="single" w:sz="4" w:space="0" w:color="auto"/>
              <w:left w:val="single" w:sz="4" w:space="0" w:color="auto"/>
              <w:bottom w:val="single" w:sz="4" w:space="0" w:color="auto"/>
              <w:right w:val="single" w:sz="4" w:space="0" w:color="auto"/>
            </w:tcBorders>
            <w:hideMark/>
          </w:tcPr>
          <w:p w14:paraId="3E72E380"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 xml:space="preserve">Prekėms nustatomas Tiekėjo pasiūlytas arba Prekių gamintojo taikomas Garantinis (galiojimo) terminas, tačiau bet kokiu atveju </w:t>
            </w:r>
            <w:r w:rsidRPr="00E80E23">
              <w:rPr>
                <w:b/>
                <w:bCs/>
                <w:kern w:val="2"/>
                <w:sz w:val="22"/>
                <w:szCs w:val="22"/>
                <w14:ligatures w14:val="standardContextual"/>
              </w:rPr>
              <w:t>ne trumpesnis kaip</w:t>
            </w:r>
            <w:r w:rsidRPr="00E80E23">
              <w:rPr>
                <w:kern w:val="2"/>
                <w:sz w:val="22"/>
                <w:szCs w:val="22"/>
                <w14:ligatures w14:val="standardContextual"/>
              </w:rPr>
              <w:t xml:space="preserve"> 12 mėn. nuo pristatymo dienos. Garantinis terminas skaičiuojamas nuo Prekių perdavimo–priėmimo akto ar Sąskaitos (kai Prekių perdavimo–priėmimo aktas nėra pasirašomas) pasirašymo dienos.</w:t>
            </w:r>
          </w:p>
        </w:tc>
      </w:tr>
      <w:tr w:rsidR="00E80E23" w:rsidRPr="00E80E23" w14:paraId="039CA9E4"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D5C026A"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6.2. Garantinė priežiūra</w:t>
            </w:r>
          </w:p>
        </w:tc>
        <w:tc>
          <w:tcPr>
            <w:tcW w:w="3274" w:type="pct"/>
            <w:gridSpan w:val="2"/>
            <w:tcBorders>
              <w:top w:val="single" w:sz="4" w:space="0" w:color="auto"/>
              <w:left w:val="single" w:sz="4" w:space="0" w:color="auto"/>
              <w:bottom w:val="single" w:sz="4" w:space="0" w:color="auto"/>
              <w:right w:val="single" w:sz="4" w:space="0" w:color="auto"/>
            </w:tcBorders>
            <w:hideMark/>
          </w:tcPr>
          <w:p w14:paraId="7DD586AE" w14:textId="74995A4D" w:rsidR="00E80E23" w:rsidRPr="00E80E23" w:rsidRDefault="00D96D72" w:rsidP="006C2D9E">
            <w:pPr>
              <w:spacing w:line="256" w:lineRule="auto"/>
              <w:rPr>
                <w:kern w:val="2"/>
                <w:sz w:val="22"/>
                <w:szCs w:val="22"/>
                <w14:ligatures w14:val="standardContextual"/>
              </w:rPr>
            </w:pPr>
            <w:r w:rsidRPr="00E80E23">
              <w:rPr>
                <w:color w:val="000000" w:themeColor="text1"/>
                <w:kern w:val="2"/>
                <w:sz w:val="22"/>
                <w:szCs w:val="22"/>
                <w14:ligatures w14:val="standardContextual"/>
              </w:rPr>
              <w:t xml:space="preserve">Tiekėjas įsipareigoja savo sąskaita užtikrinti </w:t>
            </w:r>
            <w:r>
              <w:rPr>
                <w:color w:val="000000" w:themeColor="text1"/>
                <w:kern w:val="2"/>
                <w:sz w:val="22"/>
                <w:szCs w:val="22"/>
                <w14:ligatures w14:val="standardContextual"/>
              </w:rPr>
              <w:t>ultragarsinių-</w:t>
            </w:r>
            <w:proofErr w:type="spellStart"/>
            <w:r>
              <w:rPr>
                <w:color w:val="000000" w:themeColor="text1"/>
                <w:kern w:val="2"/>
                <w:sz w:val="22"/>
                <w:szCs w:val="22"/>
                <w14:ligatures w14:val="standardContextual"/>
              </w:rPr>
              <w:t>b</w:t>
            </w:r>
            <w:r w:rsidR="009026C6">
              <w:rPr>
                <w:color w:val="000000" w:themeColor="text1"/>
                <w:kern w:val="2"/>
                <w:sz w:val="22"/>
                <w:szCs w:val="22"/>
                <w14:ligatures w14:val="standardContextual"/>
              </w:rPr>
              <w:t>i</w:t>
            </w:r>
            <w:r>
              <w:rPr>
                <w:color w:val="000000" w:themeColor="text1"/>
                <w:kern w:val="2"/>
                <w:sz w:val="22"/>
                <w:szCs w:val="22"/>
                <w14:ligatures w14:val="standardContextual"/>
              </w:rPr>
              <w:t>polinių</w:t>
            </w:r>
            <w:proofErr w:type="spellEnd"/>
            <w:r>
              <w:rPr>
                <w:color w:val="000000" w:themeColor="text1"/>
                <w:kern w:val="2"/>
                <w:sz w:val="22"/>
                <w:szCs w:val="22"/>
                <w14:ligatures w14:val="standardContextual"/>
              </w:rPr>
              <w:t xml:space="preserve"> generatorių</w:t>
            </w:r>
            <w:r w:rsidRPr="00E80E23">
              <w:rPr>
                <w:color w:val="000000" w:themeColor="text1"/>
                <w:kern w:val="2"/>
                <w:sz w:val="22"/>
                <w:szCs w:val="22"/>
                <w14:ligatures w14:val="standardContextual"/>
              </w:rPr>
              <w:t xml:space="preserve"> techninę priežiūrą laiku, gedimų diagnostiką ir šalinimą / remontą.</w:t>
            </w:r>
          </w:p>
        </w:tc>
      </w:tr>
      <w:tr w:rsidR="00E80E23" w:rsidRPr="00E80E23" w14:paraId="046EA94F"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C2E39DD"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7. SUTARTIES VYKDYMUI PASITELKIAMI SUBTIEKĖJAI</w:t>
            </w:r>
          </w:p>
        </w:tc>
      </w:tr>
      <w:tr w:rsidR="00E80E23" w:rsidRPr="00E80E23" w14:paraId="1E56676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461DCE5"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Sutarties vykdymui pasitelkiami subtiekėjai ir (ar) specialistai</w:t>
            </w:r>
          </w:p>
        </w:tc>
        <w:tc>
          <w:tcPr>
            <w:tcW w:w="3274" w:type="pct"/>
            <w:gridSpan w:val="2"/>
            <w:tcBorders>
              <w:top w:val="single" w:sz="4" w:space="0" w:color="auto"/>
              <w:left w:val="single" w:sz="4" w:space="0" w:color="auto"/>
              <w:bottom w:val="single" w:sz="4" w:space="0" w:color="auto"/>
              <w:right w:val="single" w:sz="4" w:space="0" w:color="auto"/>
            </w:tcBorders>
            <w:hideMark/>
          </w:tcPr>
          <w:p w14:paraId="59640293"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Sutarties vykdymui subtiekėjai ir (ar) specialistai nepasitelkiami.</w:t>
            </w:r>
          </w:p>
          <w:p w14:paraId="284C9E01" w14:textId="72FA8C9F" w:rsidR="00E80E23" w:rsidRPr="00E80E23" w:rsidRDefault="00E80E23" w:rsidP="006C2D9E">
            <w:pPr>
              <w:spacing w:line="256" w:lineRule="auto"/>
              <w:rPr>
                <w:b/>
                <w:bCs/>
                <w:kern w:val="2"/>
                <w:sz w:val="22"/>
                <w:szCs w:val="22"/>
                <w14:ligatures w14:val="standardContextual"/>
              </w:rPr>
            </w:pPr>
          </w:p>
        </w:tc>
      </w:tr>
      <w:tr w:rsidR="00E80E23" w:rsidRPr="00E80E23" w14:paraId="1A51CDF5"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3C9A87E"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8. PRIEVOLIŲ PAGAL SUTARTĮ ĮVYKDYMO UŽTIKRINIMAS</w:t>
            </w:r>
          </w:p>
        </w:tc>
      </w:tr>
      <w:tr w:rsidR="00E80E23" w:rsidRPr="00E80E23" w14:paraId="12E99600"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4F56DDEF"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8.1. Prievolių pagal Sutartį įvykdymo užtikrinimas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528D00ED"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 xml:space="preserve">Prievolių pagal Sutartį įvykdymas užtikrinamas </w:t>
            </w:r>
          </w:p>
          <w:p w14:paraId="06695B8B"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Netesybomis (delspinigiais, bauda);</w:t>
            </w:r>
          </w:p>
        </w:tc>
      </w:tr>
      <w:tr w:rsidR="00E80E23" w:rsidRPr="00E80E23" w14:paraId="6A3BCF2F"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62C41D0"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8.2. Sutarties įvykdymo užtikrinimo pateikimas </w:t>
            </w:r>
          </w:p>
        </w:tc>
        <w:tc>
          <w:tcPr>
            <w:tcW w:w="3274" w:type="pct"/>
            <w:gridSpan w:val="2"/>
            <w:tcBorders>
              <w:top w:val="single" w:sz="4" w:space="0" w:color="auto"/>
              <w:left w:val="single" w:sz="4" w:space="0" w:color="auto"/>
              <w:bottom w:val="single" w:sz="4" w:space="0" w:color="auto"/>
              <w:right w:val="single" w:sz="4" w:space="0" w:color="auto"/>
            </w:tcBorders>
          </w:tcPr>
          <w:p w14:paraId="0AE58ACD"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230AA3D4" w14:textId="77777777" w:rsidR="00E80E23" w:rsidRPr="00E80E23" w:rsidRDefault="00E80E23" w:rsidP="006C2D9E">
            <w:pPr>
              <w:spacing w:line="256" w:lineRule="auto"/>
              <w:rPr>
                <w:kern w:val="2"/>
                <w:sz w:val="22"/>
                <w:szCs w:val="22"/>
                <w14:ligatures w14:val="standardContextual"/>
              </w:rPr>
            </w:pPr>
          </w:p>
        </w:tc>
      </w:tr>
      <w:tr w:rsidR="00E80E23" w:rsidRPr="00E80E23" w14:paraId="6A9C548D"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3882FBE" w14:textId="77777777" w:rsidR="00E80E23" w:rsidRPr="00E80E23" w:rsidRDefault="00E80E23" w:rsidP="006C2D9E">
            <w:pPr>
              <w:spacing w:line="256" w:lineRule="auto"/>
              <w:ind w:firstLine="720"/>
              <w:jc w:val="center"/>
              <w:rPr>
                <w:b/>
                <w:bCs/>
                <w:kern w:val="2"/>
                <w:sz w:val="22"/>
                <w:szCs w:val="22"/>
                <w14:ligatures w14:val="standardContextual"/>
              </w:rPr>
            </w:pPr>
            <w:r w:rsidRPr="00E80E23">
              <w:rPr>
                <w:b/>
                <w:bCs/>
                <w:kern w:val="2"/>
                <w:sz w:val="22"/>
                <w:szCs w:val="22"/>
                <w14:ligatures w14:val="standardContextual"/>
              </w:rPr>
              <w:t>9. ŠALIŲ ATSAKOMYBĖ</w:t>
            </w:r>
            <w:r w:rsidRPr="00E80E23">
              <w:rPr>
                <w:b/>
                <w:bCs/>
                <w:kern w:val="2"/>
                <w:sz w:val="22"/>
                <w:szCs w:val="22"/>
                <w14:ligatures w14:val="standardContextual"/>
              </w:rPr>
              <w:tab/>
            </w:r>
          </w:p>
        </w:tc>
      </w:tr>
      <w:tr w:rsidR="00E80E23" w:rsidRPr="00E80E23" w14:paraId="721A821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A649ED6"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9.1. Pirkėjui taikomos netesybos už mokėjimų pagal Sutartį vėlavimą</w:t>
            </w:r>
          </w:p>
        </w:tc>
        <w:tc>
          <w:tcPr>
            <w:tcW w:w="3274" w:type="pct"/>
            <w:gridSpan w:val="2"/>
            <w:tcBorders>
              <w:top w:val="single" w:sz="4" w:space="0" w:color="auto"/>
              <w:left w:val="single" w:sz="4" w:space="0" w:color="auto"/>
              <w:bottom w:val="single" w:sz="4" w:space="0" w:color="auto"/>
              <w:right w:val="single" w:sz="4" w:space="0" w:color="auto"/>
            </w:tcBorders>
            <w:hideMark/>
          </w:tcPr>
          <w:p w14:paraId="512E23A6"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 </w:t>
            </w:r>
          </w:p>
        </w:tc>
      </w:tr>
      <w:tr w:rsidR="00E80E23" w:rsidRPr="00E80E23" w14:paraId="0FA43AE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DFD0CE2"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9.2. Tiekėjui taikomos netesybos</w:t>
            </w:r>
          </w:p>
        </w:tc>
        <w:tc>
          <w:tcPr>
            <w:tcW w:w="3274" w:type="pct"/>
            <w:gridSpan w:val="2"/>
            <w:tcBorders>
              <w:top w:val="single" w:sz="4" w:space="0" w:color="auto"/>
              <w:left w:val="single" w:sz="4" w:space="0" w:color="auto"/>
              <w:bottom w:val="single" w:sz="4" w:space="0" w:color="auto"/>
              <w:right w:val="single" w:sz="4" w:space="0" w:color="auto"/>
            </w:tcBorders>
          </w:tcPr>
          <w:p w14:paraId="6FE42F36"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FF4273A" w14:textId="77777777" w:rsidR="00E80E23" w:rsidRPr="00E80E23" w:rsidRDefault="00E80E23" w:rsidP="006C2D9E">
            <w:pPr>
              <w:spacing w:line="256" w:lineRule="auto"/>
              <w:rPr>
                <w:color w:val="000000" w:themeColor="text1"/>
                <w:kern w:val="2"/>
                <w:sz w:val="22"/>
                <w:szCs w:val="22"/>
                <w14:ligatures w14:val="standardContextual"/>
              </w:rPr>
            </w:pPr>
          </w:p>
          <w:p w14:paraId="7491923E" w14:textId="77777777" w:rsidR="00E80E23" w:rsidRPr="00E80E23" w:rsidRDefault="00E80E23" w:rsidP="006C2D9E">
            <w:pPr>
              <w:spacing w:line="256" w:lineRule="auto"/>
              <w:rPr>
                <w:b/>
                <w:bCs/>
                <w:color w:val="000000" w:themeColor="text1"/>
                <w:kern w:val="2"/>
                <w:sz w:val="22"/>
                <w:szCs w:val="22"/>
                <w14:ligatures w14:val="standardContextual"/>
              </w:rPr>
            </w:pPr>
            <w:r w:rsidRPr="00E80E23">
              <w:rPr>
                <w:color w:val="000000" w:themeColor="text1"/>
                <w:kern w:val="2"/>
                <w:sz w:val="22"/>
                <w:szCs w:val="22"/>
                <w14:ligatures w14:val="standardContextual"/>
              </w:rPr>
              <w:t>9.2.2.</w:t>
            </w:r>
            <w:r w:rsidRPr="00E80E23">
              <w:rPr>
                <w:color w:val="000000" w:themeColor="text1"/>
                <w:kern w:val="2"/>
                <w:sz w:val="22"/>
                <w:szCs w:val="22"/>
                <w:lang w:val="pt-BR"/>
                <w14:ligatures w14:val="standardContextual"/>
              </w:rPr>
              <w:t xml:space="preserve"> </w:t>
            </w:r>
            <w:r w:rsidRPr="00E80E23">
              <w:rPr>
                <w:color w:val="000000" w:themeColor="text1"/>
                <w:kern w:val="2"/>
                <w:sz w:val="22"/>
                <w:szCs w:val="22"/>
                <w14:ligatures w14:val="standardContextual"/>
              </w:rPr>
              <w:t xml:space="preserve">Tiekėjas privalo sumokėti Pirkėjui netesybas per 10 (dešimt) dienų nuo Pirkėjo pareikalavimo. </w:t>
            </w:r>
          </w:p>
        </w:tc>
      </w:tr>
      <w:tr w:rsidR="00E80E23" w:rsidRPr="00E80E23" w14:paraId="7E96F10E"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A738203"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9.3. Tiekėjui / Pirkėjui taikoma bauda nutraukus Sutartį dėl esminio Sutarties pažeidimo</w:t>
            </w:r>
          </w:p>
        </w:tc>
        <w:tc>
          <w:tcPr>
            <w:tcW w:w="3274" w:type="pct"/>
            <w:gridSpan w:val="2"/>
            <w:tcBorders>
              <w:top w:val="single" w:sz="4" w:space="0" w:color="auto"/>
              <w:left w:val="single" w:sz="4" w:space="0" w:color="auto"/>
              <w:bottom w:val="single" w:sz="4" w:space="0" w:color="auto"/>
              <w:right w:val="single" w:sz="4" w:space="0" w:color="auto"/>
            </w:tcBorders>
            <w:hideMark/>
          </w:tcPr>
          <w:p w14:paraId="2C4F7061"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Nutraukus Sutartį dėl esminio Sutarties pažeidimo, nustatyto Sutarties Specialiosiose sąlygose, mokama 10 (dešimt) procentų dydžio bauda nuo Pradinės Sutarties vertės be PVM, nurodytos Specialiųjų sąlygų 5.2 punkte. </w:t>
            </w:r>
          </w:p>
        </w:tc>
      </w:tr>
      <w:tr w:rsidR="00E80E23" w:rsidRPr="00E80E23" w14:paraId="5DF7AF4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FAAB2A6"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9.4. Tiekėjui taikoma bauda dėl esamų subtiekėjų ar specialistų pakeitimo / naujų subtiekėjų pasitelkimo nesilaikant Bendrosiose sąlygose nurodytos </w:t>
            </w:r>
            <w:r w:rsidRPr="00E80E23">
              <w:rPr>
                <w:b/>
                <w:bCs/>
                <w:kern w:val="2"/>
                <w:sz w:val="22"/>
                <w:szCs w:val="22"/>
                <w14:ligatures w14:val="standardContextual"/>
              </w:rPr>
              <w:lastRenderedPageBreak/>
              <w:t xml:space="preserve">subtiekėjų ir (ar) specialistų keitimo tvarkos </w:t>
            </w:r>
          </w:p>
        </w:tc>
        <w:tc>
          <w:tcPr>
            <w:tcW w:w="3274" w:type="pct"/>
            <w:gridSpan w:val="2"/>
            <w:tcBorders>
              <w:top w:val="single" w:sz="4" w:space="0" w:color="auto"/>
              <w:left w:val="single" w:sz="4" w:space="0" w:color="auto"/>
              <w:bottom w:val="single" w:sz="4" w:space="0" w:color="auto"/>
              <w:right w:val="single" w:sz="4" w:space="0" w:color="auto"/>
            </w:tcBorders>
          </w:tcPr>
          <w:p w14:paraId="52948137" w14:textId="77777777" w:rsidR="00E80E23" w:rsidRPr="00E80E23" w:rsidRDefault="00E80E23" w:rsidP="006C2D9E">
            <w:pPr>
              <w:spacing w:line="256" w:lineRule="auto"/>
              <w:rPr>
                <w:color w:val="000000"/>
                <w:kern w:val="2"/>
                <w:sz w:val="22"/>
                <w:szCs w:val="22"/>
                <w14:ligatures w14:val="standardContextual"/>
              </w:rPr>
            </w:pPr>
            <w:r w:rsidRPr="00E80E23">
              <w:rPr>
                <w:color w:val="000000"/>
                <w:kern w:val="2"/>
                <w:sz w:val="22"/>
                <w:szCs w:val="22"/>
                <w14:ligatures w14:val="standardContextual"/>
              </w:rPr>
              <w:lastRenderedPageBreak/>
              <w:t>Netaikoma</w:t>
            </w:r>
          </w:p>
          <w:p w14:paraId="262DFF03" w14:textId="77777777" w:rsidR="00E80E23" w:rsidRPr="00E80E23" w:rsidRDefault="00E80E23" w:rsidP="006C2D9E">
            <w:pPr>
              <w:spacing w:line="256" w:lineRule="auto"/>
              <w:rPr>
                <w:kern w:val="2"/>
                <w:sz w:val="22"/>
                <w:szCs w:val="22"/>
                <w14:ligatures w14:val="standardContextual"/>
              </w:rPr>
            </w:pPr>
          </w:p>
          <w:p w14:paraId="4D9CDC5F" w14:textId="77777777" w:rsidR="00E80E23" w:rsidRPr="00E80E23" w:rsidRDefault="00E80E23" w:rsidP="006C2D9E">
            <w:pPr>
              <w:spacing w:line="256" w:lineRule="auto"/>
              <w:rPr>
                <w:color w:val="4472C4"/>
                <w:kern w:val="2"/>
                <w:sz w:val="22"/>
                <w:szCs w:val="22"/>
                <w14:ligatures w14:val="standardContextual"/>
              </w:rPr>
            </w:pPr>
          </w:p>
          <w:p w14:paraId="15BF10E4" w14:textId="77777777" w:rsidR="00E80E23" w:rsidRPr="00E80E23" w:rsidRDefault="00E80E23" w:rsidP="006C2D9E">
            <w:pPr>
              <w:spacing w:line="256" w:lineRule="auto"/>
              <w:rPr>
                <w:kern w:val="2"/>
                <w:sz w:val="22"/>
                <w:szCs w:val="22"/>
                <w14:ligatures w14:val="standardContextual"/>
              </w:rPr>
            </w:pPr>
          </w:p>
        </w:tc>
      </w:tr>
      <w:tr w:rsidR="00E80E23" w:rsidRPr="00E80E23" w14:paraId="1596052E"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20C1655"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9.5. Tiekėjui taikomos baudos dėl aplinkosauginių ir (arba) socialinių kriterijų nesilaikymo</w:t>
            </w:r>
          </w:p>
        </w:tc>
        <w:tc>
          <w:tcPr>
            <w:tcW w:w="3274" w:type="pct"/>
            <w:gridSpan w:val="2"/>
            <w:tcBorders>
              <w:top w:val="single" w:sz="4" w:space="0" w:color="auto"/>
              <w:left w:val="single" w:sz="4" w:space="0" w:color="auto"/>
              <w:bottom w:val="single" w:sz="4" w:space="0" w:color="auto"/>
              <w:right w:val="single" w:sz="4" w:space="0" w:color="auto"/>
            </w:tcBorders>
          </w:tcPr>
          <w:p w14:paraId="24C15EB2" w14:textId="77777777" w:rsidR="00E80E23" w:rsidRPr="00E80E23" w:rsidRDefault="00E80E23" w:rsidP="006C2D9E">
            <w:pPr>
              <w:spacing w:line="256" w:lineRule="auto"/>
              <w:rPr>
                <w:color w:val="000000"/>
                <w:kern w:val="2"/>
                <w:sz w:val="22"/>
                <w:szCs w:val="22"/>
                <w14:ligatures w14:val="standardContextual"/>
              </w:rPr>
            </w:pPr>
            <w:r w:rsidRPr="00E80E23">
              <w:rPr>
                <w:color w:val="000000"/>
                <w:kern w:val="2"/>
                <w:sz w:val="22"/>
                <w:szCs w:val="22"/>
                <w14:ligatures w14:val="standardContextual"/>
              </w:rPr>
              <w:t>Netaikoma</w:t>
            </w:r>
          </w:p>
          <w:p w14:paraId="295AA5C3" w14:textId="77777777" w:rsidR="00E80E23" w:rsidRPr="00E80E23" w:rsidRDefault="00E80E23" w:rsidP="006C2D9E">
            <w:pPr>
              <w:spacing w:line="256" w:lineRule="auto"/>
              <w:rPr>
                <w:color w:val="4472C4"/>
                <w:kern w:val="2"/>
                <w:sz w:val="22"/>
                <w:szCs w:val="22"/>
                <w14:ligatures w14:val="standardContextual"/>
              </w:rPr>
            </w:pPr>
          </w:p>
        </w:tc>
      </w:tr>
      <w:tr w:rsidR="00E80E23" w:rsidRPr="00E80E23" w14:paraId="3C99252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751794C"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9.6. Tiekėjui / Pirkėjui taikoma bauda dėl konfidencialumo reikalavimų nesilaikymo</w:t>
            </w:r>
          </w:p>
        </w:tc>
        <w:tc>
          <w:tcPr>
            <w:tcW w:w="3274" w:type="pct"/>
            <w:gridSpan w:val="2"/>
            <w:tcBorders>
              <w:top w:val="single" w:sz="4" w:space="0" w:color="auto"/>
              <w:left w:val="single" w:sz="4" w:space="0" w:color="auto"/>
              <w:bottom w:val="single" w:sz="4" w:space="0" w:color="auto"/>
              <w:right w:val="single" w:sz="4" w:space="0" w:color="auto"/>
            </w:tcBorders>
          </w:tcPr>
          <w:p w14:paraId="4BA72C4E"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675B820D" w14:textId="77777777" w:rsidR="00E80E23" w:rsidRPr="00E80E23" w:rsidRDefault="00E80E23" w:rsidP="006C2D9E">
            <w:pPr>
              <w:spacing w:line="256" w:lineRule="auto"/>
              <w:rPr>
                <w:color w:val="4472C4"/>
                <w:kern w:val="2"/>
                <w:sz w:val="22"/>
                <w:szCs w:val="22"/>
                <w14:ligatures w14:val="standardContextual"/>
              </w:rPr>
            </w:pPr>
          </w:p>
        </w:tc>
      </w:tr>
      <w:tr w:rsidR="00E80E23" w:rsidRPr="00E80E23" w14:paraId="553DD8CF"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A325F38"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9.7. Tiekėjui taikomos netesybos dėl pirkimo dokumentuose nustatytų kokybinių kriterijų </w:t>
            </w:r>
            <w:proofErr w:type="spellStart"/>
            <w:r w:rsidRPr="00E80E23">
              <w:rPr>
                <w:b/>
                <w:bCs/>
                <w:kern w:val="2"/>
                <w:sz w:val="22"/>
                <w:szCs w:val="22"/>
                <w14:ligatures w14:val="standardContextual"/>
              </w:rPr>
              <w:t>nepasiekimo</w:t>
            </w:r>
            <w:proofErr w:type="spellEnd"/>
            <w:r w:rsidRPr="00E80E23">
              <w:rPr>
                <w:b/>
                <w:bCs/>
                <w:kern w:val="2"/>
                <w:sz w:val="22"/>
                <w:szCs w:val="22"/>
                <w14:ligatures w14:val="standardContextual"/>
              </w:rPr>
              <w:t xml:space="preserve"> Sutarties vykdymo metu</w:t>
            </w:r>
          </w:p>
        </w:tc>
        <w:tc>
          <w:tcPr>
            <w:tcW w:w="3274" w:type="pct"/>
            <w:gridSpan w:val="2"/>
            <w:tcBorders>
              <w:top w:val="single" w:sz="4" w:space="0" w:color="auto"/>
              <w:left w:val="single" w:sz="4" w:space="0" w:color="auto"/>
              <w:bottom w:val="single" w:sz="4" w:space="0" w:color="auto"/>
              <w:right w:val="single" w:sz="4" w:space="0" w:color="auto"/>
            </w:tcBorders>
          </w:tcPr>
          <w:p w14:paraId="597BC753" w14:textId="77777777" w:rsidR="00E80E23" w:rsidRPr="00E80E23" w:rsidRDefault="00E80E23" w:rsidP="006C2D9E">
            <w:pPr>
              <w:spacing w:line="256" w:lineRule="auto"/>
              <w:rPr>
                <w:color w:val="4472C4"/>
                <w:kern w:val="2"/>
                <w:sz w:val="22"/>
                <w:szCs w:val="22"/>
                <w14:ligatures w14:val="standardContextual"/>
              </w:rPr>
            </w:pPr>
            <w:r w:rsidRPr="00E80E23">
              <w:rPr>
                <w:kern w:val="2"/>
                <w:sz w:val="22"/>
                <w:szCs w:val="22"/>
                <w14:ligatures w14:val="standardContextual"/>
              </w:rPr>
              <w:t xml:space="preserve">Netaikoma </w:t>
            </w:r>
          </w:p>
          <w:p w14:paraId="7C9AAF23" w14:textId="77777777" w:rsidR="00E80E23" w:rsidRPr="00E80E23" w:rsidRDefault="00E80E23" w:rsidP="006C2D9E">
            <w:pPr>
              <w:spacing w:line="256" w:lineRule="auto"/>
              <w:rPr>
                <w:color w:val="4472C4"/>
                <w:kern w:val="2"/>
                <w:sz w:val="22"/>
                <w:szCs w:val="22"/>
                <w14:ligatures w14:val="standardContextual"/>
              </w:rPr>
            </w:pPr>
          </w:p>
        </w:tc>
      </w:tr>
      <w:tr w:rsidR="00E80E23" w:rsidRPr="00E80E23" w14:paraId="373BF2B4"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40B36A38"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9.8. Tiekėjui taikomos netesybos dėl Sutarties įvykdymo užtikrinimo nepratęsimo</w:t>
            </w:r>
          </w:p>
        </w:tc>
        <w:tc>
          <w:tcPr>
            <w:tcW w:w="3274" w:type="pct"/>
            <w:gridSpan w:val="2"/>
            <w:tcBorders>
              <w:top w:val="single" w:sz="4" w:space="0" w:color="auto"/>
              <w:left w:val="single" w:sz="4" w:space="0" w:color="auto"/>
              <w:bottom w:val="single" w:sz="4" w:space="0" w:color="auto"/>
              <w:right w:val="single" w:sz="4" w:space="0" w:color="auto"/>
            </w:tcBorders>
          </w:tcPr>
          <w:p w14:paraId="3DFECB33"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72C629BB" w14:textId="77777777" w:rsidR="00E80E23" w:rsidRPr="00E80E23" w:rsidRDefault="00E80E23" w:rsidP="006C2D9E">
            <w:pPr>
              <w:spacing w:line="256" w:lineRule="auto"/>
              <w:rPr>
                <w:color w:val="4472C4"/>
                <w:kern w:val="2"/>
                <w:sz w:val="22"/>
                <w:szCs w:val="22"/>
                <w14:ligatures w14:val="standardContextual"/>
              </w:rPr>
            </w:pPr>
          </w:p>
        </w:tc>
      </w:tr>
      <w:tr w:rsidR="00E80E23" w:rsidRPr="00E80E23" w14:paraId="7900CFC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1DAC254" w14:textId="77777777" w:rsidR="00E80E23" w:rsidRPr="00E80E23" w:rsidRDefault="00E80E23" w:rsidP="006C2D9E">
            <w:pPr>
              <w:spacing w:line="256" w:lineRule="auto"/>
              <w:rPr>
                <w:b/>
                <w:bCs/>
                <w:color w:val="000000" w:themeColor="text1"/>
                <w:kern w:val="2"/>
                <w:sz w:val="22"/>
                <w:szCs w:val="22"/>
                <w:lang w:val="en-US"/>
                <w14:ligatures w14:val="standardContextual"/>
              </w:rPr>
            </w:pPr>
            <w:r w:rsidRPr="00E80E23">
              <w:rPr>
                <w:b/>
                <w:bCs/>
                <w:color w:val="000000" w:themeColor="text1"/>
                <w:kern w:val="2"/>
                <w:sz w:val="22"/>
                <w:szCs w:val="22"/>
                <w:lang w:val="en-US"/>
                <w14:ligatures w14:val="standardContextual"/>
              </w:rPr>
              <w:t xml:space="preserve">9.9. </w:t>
            </w:r>
            <w:r w:rsidRPr="00E80E23">
              <w:rPr>
                <w:b/>
                <w:bCs/>
                <w:color w:val="000000" w:themeColor="text1"/>
                <w:kern w:val="2"/>
                <w:sz w:val="22"/>
                <w:szCs w:val="22"/>
                <w14:ligatures w14:val="standardContextual"/>
              </w:rPr>
              <w:t>Kitos netesybos</w:t>
            </w:r>
          </w:p>
        </w:tc>
        <w:tc>
          <w:tcPr>
            <w:tcW w:w="3274" w:type="pct"/>
            <w:gridSpan w:val="2"/>
            <w:tcBorders>
              <w:top w:val="single" w:sz="4" w:space="0" w:color="auto"/>
              <w:left w:val="single" w:sz="4" w:space="0" w:color="auto"/>
              <w:bottom w:val="single" w:sz="4" w:space="0" w:color="auto"/>
              <w:right w:val="single" w:sz="4" w:space="0" w:color="auto"/>
            </w:tcBorders>
            <w:hideMark/>
          </w:tcPr>
          <w:p w14:paraId="105DC951" w14:textId="41F1A9AB" w:rsidR="00E80E23" w:rsidRPr="00E80E23" w:rsidRDefault="00D96D72" w:rsidP="006C2D9E">
            <w:pPr>
              <w:spacing w:line="256" w:lineRule="auto"/>
              <w:rPr>
                <w:color w:val="000000" w:themeColor="text1"/>
                <w:kern w:val="2"/>
                <w:sz w:val="22"/>
                <w:szCs w:val="22"/>
                <w14:ligatures w14:val="standardContextual"/>
              </w:rPr>
            </w:pPr>
            <w:r>
              <w:rPr>
                <w:color w:val="000000" w:themeColor="text1"/>
                <w:kern w:val="2"/>
                <w:sz w:val="22"/>
                <w:szCs w:val="22"/>
                <w14:ligatures w14:val="standardContextual"/>
              </w:rPr>
              <w:t>Netaikoma</w:t>
            </w:r>
          </w:p>
        </w:tc>
      </w:tr>
      <w:tr w:rsidR="00E80E23" w:rsidRPr="00E80E23" w14:paraId="5C183E4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F2F538B" w14:textId="77777777" w:rsidR="00E80E23" w:rsidRPr="00E80E23" w:rsidRDefault="00E80E23" w:rsidP="006C2D9E">
            <w:pPr>
              <w:spacing w:line="256" w:lineRule="auto"/>
              <w:rPr>
                <w:b/>
                <w:bCs/>
                <w:color w:val="000000" w:themeColor="text1"/>
                <w:kern w:val="2"/>
                <w:sz w:val="22"/>
                <w:szCs w:val="22"/>
                <w:lang w:val="en-US"/>
                <w14:ligatures w14:val="standardContextual"/>
              </w:rPr>
            </w:pPr>
            <w:r w:rsidRPr="00E80E23">
              <w:rPr>
                <w:b/>
                <w:bCs/>
                <w:color w:val="000000" w:themeColor="text1"/>
                <w:kern w:val="2"/>
                <w:sz w:val="22"/>
                <w:szCs w:val="22"/>
                <w:lang w:val="en-US"/>
                <w14:ligatures w14:val="standardContextual"/>
              </w:rPr>
              <w:t xml:space="preserve">9.10. Kiti </w:t>
            </w:r>
            <w:proofErr w:type="spellStart"/>
            <w:r w:rsidRPr="00E80E23">
              <w:rPr>
                <w:b/>
                <w:bCs/>
                <w:color w:val="000000" w:themeColor="text1"/>
                <w:kern w:val="2"/>
                <w:sz w:val="22"/>
                <w:szCs w:val="22"/>
                <w:lang w:val="en-US"/>
                <w14:ligatures w14:val="standardContextual"/>
              </w:rPr>
              <w:t>įsipareigojimai</w:t>
            </w:r>
            <w:proofErr w:type="spellEnd"/>
          </w:p>
        </w:tc>
        <w:tc>
          <w:tcPr>
            <w:tcW w:w="3274" w:type="pct"/>
            <w:gridSpan w:val="2"/>
            <w:tcBorders>
              <w:top w:val="single" w:sz="4" w:space="0" w:color="auto"/>
              <w:left w:val="single" w:sz="4" w:space="0" w:color="auto"/>
              <w:bottom w:val="single" w:sz="4" w:space="0" w:color="auto"/>
              <w:right w:val="single" w:sz="4" w:space="0" w:color="auto"/>
            </w:tcBorders>
            <w:hideMark/>
          </w:tcPr>
          <w:p w14:paraId="45A4BDF5" w14:textId="0544A2B4" w:rsidR="00E80E23" w:rsidRPr="00E80E23" w:rsidRDefault="00D96D72" w:rsidP="006C2D9E">
            <w:pPr>
              <w:spacing w:line="256" w:lineRule="auto"/>
              <w:rPr>
                <w:color w:val="000000" w:themeColor="text1"/>
                <w:kern w:val="2"/>
                <w:sz w:val="22"/>
                <w:szCs w:val="22"/>
                <w14:ligatures w14:val="standardContextual"/>
              </w:rPr>
            </w:pPr>
            <w:r>
              <w:rPr>
                <w:kern w:val="2"/>
                <w:sz w:val="22"/>
                <w:szCs w:val="22"/>
                <w14:ligatures w14:val="standardContextual"/>
              </w:rPr>
              <w:t>Netaikoma</w:t>
            </w:r>
          </w:p>
        </w:tc>
      </w:tr>
      <w:tr w:rsidR="00E80E23" w:rsidRPr="00E80E23" w14:paraId="51F0D704"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9197D83" w14:textId="77777777" w:rsidR="00E80E23" w:rsidRPr="00E80E23" w:rsidRDefault="00E80E23" w:rsidP="006C2D9E">
            <w:pPr>
              <w:spacing w:line="256" w:lineRule="auto"/>
              <w:jc w:val="center"/>
              <w:rPr>
                <w:b/>
                <w:bCs/>
                <w:color w:val="000000" w:themeColor="text1"/>
                <w:kern w:val="2"/>
                <w:sz w:val="22"/>
                <w:szCs w:val="22"/>
                <w14:ligatures w14:val="standardContextual"/>
              </w:rPr>
            </w:pPr>
            <w:r w:rsidRPr="00E80E23">
              <w:rPr>
                <w:b/>
                <w:bCs/>
                <w:color w:val="000000" w:themeColor="text1"/>
                <w:kern w:val="2"/>
                <w:sz w:val="22"/>
                <w:szCs w:val="22"/>
                <w14:ligatures w14:val="standardContextual"/>
              </w:rPr>
              <w:t>10. SUTARTIES GALIOJIMAS IR KEITIMAS</w:t>
            </w:r>
          </w:p>
        </w:tc>
      </w:tr>
      <w:tr w:rsidR="00E80E23" w:rsidRPr="00E80E23" w14:paraId="64307786"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F7598C9" w14:textId="77777777" w:rsidR="00E80E23" w:rsidRPr="00E80E23" w:rsidRDefault="00E80E23" w:rsidP="006C2D9E">
            <w:pPr>
              <w:spacing w:line="256" w:lineRule="auto"/>
              <w:rPr>
                <w:b/>
                <w:bCs/>
                <w:color w:val="000000" w:themeColor="text1"/>
                <w:kern w:val="2"/>
                <w:sz w:val="22"/>
                <w:szCs w:val="22"/>
                <w14:ligatures w14:val="standardContextual"/>
              </w:rPr>
            </w:pPr>
            <w:r w:rsidRPr="00E80E23">
              <w:rPr>
                <w:b/>
                <w:bCs/>
                <w:color w:val="000000" w:themeColor="text1"/>
                <w:kern w:val="2"/>
                <w:sz w:val="22"/>
                <w:szCs w:val="22"/>
                <w14:ligatures w14:val="standardContextual"/>
              </w:rPr>
              <w:t>10.1. Sutarties sudarymas ir įsigaliojimas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7D7312CF"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Ši Sutartis laikoma sudaryta ir įsigalioja nuo Sutarties pasirašymo dienos (antrosios Šalies pasirašymo dieną).</w:t>
            </w:r>
          </w:p>
          <w:p w14:paraId="42A58D74" w14:textId="118036A2"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Sutartis galioja iki visiško prievolių </w:t>
            </w:r>
            <w:r w:rsidRPr="005A6738">
              <w:rPr>
                <w:color w:val="000000" w:themeColor="text1"/>
                <w:kern w:val="2"/>
                <w:sz w:val="22"/>
                <w:szCs w:val="22"/>
                <w14:ligatures w14:val="standardContextual"/>
              </w:rPr>
              <w:t xml:space="preserve">įvykdymo (kol bus </w:t>
            </w:r>
            <w:r w:rsidR="006B3C78" w:rsidRPr="005A6738">
              <w:rPr>
                <w:color w:val="000000" w:themeColor="text1"/>
                <w:kern w:val="2"/>
                <w:sz w:val="22"/>
                <w:szCs w:val="22"/>
                <w14:ligatures w14:val="standardContextual"/>
              </w:rPr>
              <w:t>išpirktas Pradinės Sutarties maksimalaus Prekių kiekis</w:t>
            </w:r>
            <w:r w:rsidRPr="005A6738">
              <w:rPr>
                <w:color w:val="000000" w:themeColor="text1"/>
                <w:kern w:val="2"/>
                <w:sz w:val="22"/>
                <w:szCs w:val="22"/>
                <w14:ligatures w14:val="standardContextual"/>
              </w:rPr>
              <w:t>, bet jos terminas negali būti ilgesnis kaip 12 (dvylika) mėnesių.</w:t>
            </w:r>
            <w:r w:rsidRPr="00E80E23">
              <w:rPr>
                <w:color w:val="000000" w:themeColor="text1"/>
                <w:kern w:val="2"/>
                <w:sz w:val="22"/>
                <w:szCs w:val="22"/>
                <w14:ligatures w14:val="standardContextual"/>
              </w:rPr>
              <w:t xml:space="preserve"> </w:t>
            </w:r>
          </w:p>
        </w:tc>
      </w:tr>
      <w:tr w:rsidR="00E80E23" w:rsidRPr="00E80E23" w14:paraId="45874366"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2664E76" w14:textId="77777777" w:rsidR="00E80E23" w:rsidRPr="00E80E23" w:rsidRDefault="00E80E23" w:rsidP="006C2D9E">
            <w:pPr>
              <w:spacing w:line="256" w:lineRule="auto"/>
              <w:rPr>
                <w:b/>
                <w:bCs/>
                <w:color w:val="000000" w:themeColor="text1"/>
                <w:kern w:val="2"/>
                <w:sz w:val="22"/>
                <w:szCs w:val="22"/>
                <w14:ligatures w14:val="standardContextual"/>
              </w:rPr>
            </w:pPr>
            <w:r w:rsidRPr="00E80E23">
              <w:rPr>
                <w:b/>
                <w:bCs/>
                <w:color w:val="000000" w:themeColor="text1"/>
                <w:kern w:val="2"/>
                <w:sz w:val="22"/>
                <w:szCs w:val="22"/>
                <w14:ligatures w14:val="standardContextual"/>
              </w:rPr>
              <w:t>10.2. Sutarties galiojimo termino pratęsimas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19DCC53C"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E80E23" w:rsidRPr="00E80E23" w14:paraId="76C2EA0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1316729"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10.3. Sutarties prekių kiekio keitimas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0F4F7833" w14:textId="074C7375"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sidR="00D96D72">
              <w:rPr>
                <w:color w:val="000000" w:themeColor="text1"/>
                <w:kern w:val="2"/>
                <w:sz w:val="22"/>
                <w:szCs w:val="22"/>
                <w14:ligatures w14:val="standardContextual"/>
              </w:rPr>
              <w:t>.</w:t>
            </w:r>
          </w:p>
        </w:tc>
      </w:tr>
      <w:tr w:rsidR="00E80E23" w:rsidRPr="00E80E23" w14:paraId="487C6324" w14:textId="77777777" w:rsidTr="00E80E23">
        <w:trPr>
          <w:trHeight w:val="800"/>
        </w:trPr>
        <w:tc>
          <w:tcPr>
            <w:tcW w:w="1726" w:type="pct"/>
            <w:tcBorders>
              <w:top w:val="single" w:sz="4" w:space="0" w:color="auto"/>
              <w:left w:val="single" w:sz="4" w:space="0" w:color="auto"/>
              <w:bottom w:val="single" w:sz="4" w:space="0" w:color="auto"/>
              <w:right w:val="single" w:sz="4" w:space="0" w:color="auto"/>
            </w:tcBorders>
            <w:hideMark/>
          </w:tcPr>
          <w:p w14:paraId="2E983262" w14:textId="77777777" w:rsidR="00E80E23" w:rsidRPr="00E80E23" w:rsidRDefault="00E80E23" w:rsidP="006C2D9E">
            <w:pPr>
              <w:rPr>
                <w:b/>
                <w:bCs/>
                <w:sz w:val="22"/>
                <w:szCs w:val="22"/>
              </w:rPr>
            </w:pPr>
            <w:r w:rsidRPr="00E80E23">
              <w:rPr>
                <w:b/>
                <w:bCs/>
                <w:sz w:val="22"/>
                <w:szCs w:val="22"/>
              </w:rPr>
              <w:t>10.4. Pasirinkimo galimybės</w:t>
            </w:r>
          </w:p>
        </w:tc>
        <w:tc>
          <w:tcPr>
            <w:tcW w:w="3274" w:type="pct"/>
            <w:gridSpan w:val="2"/>
            <w:tcBorders>
              <w:top w:val="single" w:sz="4" w:space="0" w:color="auto"/>
              <w:left w:val="single" w:sz="4" w:space="0" w:color="auto"/>
              <w:bottom w:val="single" w:sz="4" w:space="0" w:color="auto"/>
              <w:right w:val="single" w:sz="4" w:space="0" w:color="auto"/>
            </w:tcBorders>
            <w:hideMark/>
          </w:tcPr>
          <w:p w14:paraId="1FD1A38F" w14:textId="1AF5F1F9" w:rsidR="00E80E23" w:rsidRPr="00E80E23" w:rsidRDefault="00E80E23" w:rsidP="006C2D9E">
            <w:pPr>
              <w:rPr>
                <w:sz w:val="22"/>
                <w:szCs w:val="22"/>
              </w:rPr>
            </w:pPr>
            <w:r w:rsidRPr="00E80E23">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E80E23">
              <w:rPr>
                <w:color w:val="000000" w:themeColor="text1"/>
                <w:kern w:val="2"/>
                <w:sz w:val="22"/>
                <w:szCs w:val="22"/>
                <w14:ligatures w14:val="standardContextual"/>
              </w:rPr>
              <w:t xml:space="preserve"> be PVM, nurodytos Specialiųjų sąlygų 5.2 punkte</w:t>
            </w:r>
            <w:r w:rsidRPr="00E80E23">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00D96D72">
              <w:rPr>
                <w:sz w:val="22"/>
                <w:szCs w:val="22"/>
              </w:rPr>
              <w:t>.</w:t>
            </w:r>
          </w:p>
        </w:tc>
      </w:tr>
      <w:tr w:rsidR="00E80E23" w:rsidRPr="00E80E23" w14:paraId="019F3D8A"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564A875" w14:textId="77777777" w:rsidR="00E80E23" w:rsidRPr="00E80E23" w:rsidRDefault="00E80E23" w:rsidP="006C2D9E">
            <w:pPr>
              <w:spacing w:line="256" w:lineRule="auto"/>
              <w:jc w:val="center"/>
              <w:rPr>
                <w:b/>
                <w:bCs/>
                <w:color w:val="000000" w:themeColor="text1"/>
                <w:kern w:val="2"/>
                <w:sz w:val="22"/>
                <w:szCs w:val="22"/>
                <w14:ligatures w14:val="standardContextual"/>
              </w:rPr>
            </w:pPr>
            <w:r w:rsidRPr="00E80E23">
              <w:rPr>
                <w:b/>
                <w:bCs/>
                <w:color w:val="000000" w:themeColor="text1"/>
                <w:kern w:val="2"/>
                <w:sz w:val="22"/>
                <w:szCs w:val="22"/>
                <w14:ligatures w14:val="standardContextual"/>
              </w:rPr>
              <w:t>11. SUTARTIES NUTRAUKIMAS</w:t>
            </w:r>
          </w:p>
        </w:tc>
      </w:tr>
      <w:tr w:rsidR="00E80E23" w:rsidRPr="00E80E23" w14:paraId="7BA3C186"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50890FA"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11.1. Sutarties nutraukimo pagrindai</w:t>
            </w:r>
          </w:p>
        </w:tc>
        <w:tc>
          <w:tcPr>
            <w:tcW w:w="3274" w:type="pct"/>
            <w:gridSpan w:val="2"/>
            <w:tcBorders>
              <w:top w:val="single" w:sz="4" w:space="0" w:color="auto"/>
              <w:left w:val="single" w:sz="4" w:space="0" w:color="auto"/>
              <w:bottom w:val="single" w:sz="4" w:space="0" w:color="auto"/>
              <w:right w:val="single" w:sz="4" w:space="0" w:color="auto"/>
            </w:tcBorders>
            <w:hideMark/>
          </w:tcPr>
          <w:p w14:paraId="44AEA95A"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Sutartis gali būti nutraukiama rašytiniu Šalių susitarimu arba vienašališkai, Bendrosiose sąlygose nustatyta tvarka.</w:t>
            </w:r>
          </w:p>
        </w:tc>
      </w:tr>
      <w:tr w:rsidR="00E80E23" w:rsidRPr="00E80E23" w14:paraId="3422E85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54443E18"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11.2. Esminiai Sutarties pažeidimai</w:t>
            </w:r>
          </w:p>
          <w:p w14:paraId="590F07D8" w14:textId="77777777" w:rsidR="00E80E23" w:rsidRPr="00E80E23" w:rsidRDefault="00E80E23" w:rsidP="006C2D9E">
            <w:pPr>
              <w:spacing w:line="256" w:lineRule="auto"/>
              <w:rPr>
                <w:b/>
                <w:bCs/>
                <w:kern w:val="2"/>
                <w:sz w:val="22"/>
                <w:szCs w:val="22"/>
                <w14:ligatures w14:val="standardContextual"/>
              </w:rPr>
            </w:pPr>
          </w:p>
        </w:tc>
        <w:tc>
          <w:tcPr>
            <w:tcW w:w="3274" w:type="pct"/>
            <w:gridSpan w:val="2"/>
            <w:tcBorders>
              <w:top w:val="single" w:sz="4" w:space="0" w:color="auto"/>
              <w:left w:val="single" w:sz="4" w:space="0" w:color="auto"/>
              <w:bottom w:val="single" w:sz="4" w:space="0" w:color="auto"/>
              <w:right w:val="single" w:sz="4" w:space="0" w:color="auto"/>
            </w:tcBorders>
            <w:hideMark/>
          </w:tcPr>
          <w:p w14:paraId="30ACBD3D" w14:textId="77777777" w:rsidR="00E80E23" w:rsidRPr="00E80E23" w:rsidRDefault="00E80E23" w:rsidP="006C2D9E">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11.2.1. jeigu Tiekėjas nevykdo prisiimtų įsipareigojimų už Sutartyje nustatytą Sutarties kainą / Prekių įkainius;</w:t>
            </w:r>
          </w:p>
          <w:p w14:paraId="6DE4A9D8" w14:textId="77777777" w:rsidR="00E80E23" w:rsidRPr="00E80E23" w:rsidRDefault="00E80E23" w:rsidP="006C2D9E">
            <w:pPr>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11.2.2. jeigu Tiekėjas nesilaiko Sutartyje nustatytų Prekių tiekimo terminų 2 (du) kartus iš eilės arba vėluoja pristatyti Prekes daugiau nei 10 (dešimt) dienų nuo Sutartyje nustatyto Prekių pristatymo termino;</w:t>
            </w:r>
          </w:p>
          <w:p w14:paraId="7854B7C1" w14:textId="77777777" w:rsidR="00E80E23" w:rsidRPr="00E80E23"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lastRenderedPageBreak/>
              <w:t>11.2.3. jeigu Tiekėjas pažeidžia Prekių pristatymo terminus ir priskaičiuotų netesybų už vėlavimą suma viršija 20 (dvidešimt) proc. Pradinės sutarties vertės</w:t>
            </w:r>
            <w:r w:rsidRPr="00E80E23">
              <w:rPr>
                <w:color w:val="000000" w:themeColor="text1"/>
                <w:kern w:val="2"/>
                <w:sz w:val="22"/>
                <w:szCs w:val="22"/>
                <w14:ligatures w14:val="standardContextual"/>
              </w:rPr>
              <w:t xml:space="preserve"> be PVM, nurodytos Specialiųjų sąlygų 5.2 punkte</w:t>
            </w:r>
            <w:r w:rsidRPr="00E80E23">
              <w:rPr>
                <w:rFonts w:eastAsia="Arial"/>
                <w:color w:val="000000" w:themeColor="text1"/>
                <w:kern w:val="2"/>
                <w:sz w:val="22"/>
                <w:szCs w:val="22"/>
                <w14:ligatures w14:val="standardContextual"/>
              </w:rPr>
              <w:t>;</w:t>
            </w:r>
          </w:p>
          <w:p w14:paraId="651A63B8" w14:textId="77777777" w:rsidR="00E80E23" w:rsidRPr="00E80E23"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11.2.4. Tiekėjas pažeidžia Prekių pristatymo terminus ir dėl Prekių pristatymo vėlavimo Prekės tampa nebereikalingos;</w:t>
            </w:r>
          </w:p>
          <w:p w14:paraId="40706661" w14:textId="77777777" w:rsidR="00E80E23" w:rsidRPr="00E80E23"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11.2.5. Tiekėjas daugiau kaip 2 (du) kartus pristato Prekes, kurios neatitinka Sutartyje ir (ar) teisės aktuose nustatytų reikalavimų Prekėms;</w:t>
            </w:r>
          </w:p>
          <w:p w14:paraId="33147D97" w14:textId="1B66D555" w:rsidR="00E80E23" w:rsidRPr="00E80E23"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11.2.</w:t>
            </w:r>
            <w:r w:rsidRPr="005A6738">
              <w:rPr>
                <w:rFonts w:eastAsia="Arial"/>
                <w:color w:val="000000" w:themeColor="text1"/>
                <w:kern w:val="2"/>
                <w:sz w:val="22"/>
                <w:szCs w:val="22"/>
                <w14:ligatures w14:val="standardContextual"/>
              </w:rPr>
              <w:t xml:space="preserve">6. jeigu Tiekėjas nesilaiko Sutartyje ir (arba) Panaudos sutartyje numatytų įsipareigojimų dėl </w:t>
            </w:r>
            <w:r w:rsidR="005A6738" w:rsidRPr="005A6738">
              <w:rPr>
                <w:rFonts w:eastAsia="Arial"/>
                <w:color w:val="000000" w:themeColor="text1"/>
                <w:kern w:val="2"/>
                <w:sz w:val="22"/>
                <w:szCs w:val="22"/>
                <w14:ligatures w14:val="standardContextual"/>
              </w:rPr>
              <w:t>Prekių</w:t>
            </w:r>
            <w:r w:rsidRPr="005A6738">
              <w:rPr>
                <w:rFonts w:eastAsia="Arial"/>
                <w:color w:val="000000" w:themeColor="text1"/>
                <w:kern w:val="2"/>
                <w:sz w:val="22"/>
                <w:szCs w:val="22"/>
                <w14:ligatures w14:val="standardContextual"/>
              </w:rPr>
              <w:t xml:space="preserve"> techninės priežiūros ir (arba) gedimų diagnostikos ir šalinimo</w:t>
            </w:r>
            <w:r w:rsidR="005A6738" w:rsidRPr="005A6738">
              <w:rPr>
                <w:rFonts w:eastAsia="Arial"/>
                <w:color w:val="000000" w:themeColor="text1"/>
                <w:kern w:val="2"/>
                <w:sz w:val="22"/>
                <w:szCs w:val="22"/>
                <w14:ligatures w14:val="standardContextual"/>
              </w:rPr>
              <w:t>.</w:t>
            </w:r>
          </w:p>
        </w:tc>
      </w:tr>
      <w:tr w:rsidR="00E80E23" w:rsidRPr="00E80E23" w14:paraId="182F62DB"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A382D52" w14:textId="77777777" w:rsidR="00E80E23" w:rsidRPr="00E80E23" w:rsidRDefault="00E80E23" w:rsidP="006C2D9E">
            <w:pPr>
              <w:spacing w:line="256" w:lineRule="auto"/>
              <w:jc w:val="center"/>
              <w:rPr>
                <w:kern w:val="2"/>
                <w:sz w:val="22"/>
                <w:szCs w:val="22"/>
                <w14:ligatures w14:val="standardContextual"/>
              </w:rPr>
            </w:pPr>
            <w:r w:rsidRPr="00E80E23">
              <w:rPr>
                <w:b/>
                <w:bCs/>
                <w:kern w:val="2"/>
                <w:sz w:val="22"/>
                <w:szCs w:val="22"/>
                <w14:ligatures w14:val="standardContextual"/>
              </w:rPr>
              <w:lastRenderedPageBreak/>
              <w:t xml:space="preserve">12. APLINKOSAUGINIAI IR SOCIALINIAI KRITERIJAI </w:t>
            </w:r>
            <w:r w:rsidRPr="00E80E23">
              <w:rPr>
                <w:kern w:val="2"/>
                <w:sz w:val="22"/>
                <w:szCs w:val="22"/>
                <w14:ligatures w14:val="standardContextual"/>
              </w:rPr>
              <w:t>(taikoma, jeigu aplinkosauginiai ir (arba) socialiniai kriterijai nustatomi kaip Sutarties vykdymo sąlygos)</w:t>
            </w:r>
          </w:p>
        </w:tc>
      </w:tr>
      <w:tr w:rsidR="00E80E23" w:rsidRPr="00E80E23" w14:paraId="3E9FAD1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CF02AA5"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12.1. Aplinkosauginių kriterijų nustatymo teisinis pagrindas</w:t>
            </w:r>
          </w:p>
        </w:tc>
        <w:tc>
          <w:tcPr>
            <w:tcW w:w="3274" w:type="pct"/>
            <w:gridSpan w:val="2"/>
            <w:tcBorders>
              <w:top w:val="single" w:sz="4" w:space="0" w:color="auto"/>
              <w:left w:val="single" w:sz="4" w:space="0" w:color="auto"/>
              <w:bottom w:val="single" w:sz="4" w:space="0" w:color="auto"/>
              <w:right w:val="single" w:sz="4" w:space="0" w:color="auto"/>
            </w:tcBorders>
            <w:hideMark/>
          </w:tcPr>
          <w:p w14:paraId="54A0F9E5" w14:textId="77777777" w:rsidR="00E80E23" w:rsidRPr="00E80E23" w:rsidRDefault="00E80E23" w:rsidP="006C2D9E">
            <w:pPr>
              <w:spacing w:line="256" w:lineRule="auto"/>
              <w:rPr>
                <w:b/>
                <w:bCs/>
                <w:kern w:val="2"/>
                <w:sz w:val="22"/>
                <w:szCs w:val="22"/>
                <w14:ligatures w14:val="standardContextual"/>
              </w:rPr>
            </w:pPr>
            <w:r w:rsidRPr="00E80E23">
              <w:rPr>
                <w:color w:val="000000"/>
                <w:kern w:val="2"/>
                <w:sz w:val="22"/>
                <w:szCs w:val="22"/>
                <w:shd w:val="clear" w:color="auto" w:fill="FFFFFF"/>
                <w14:ligatures w14:val="standardContextual"/>
              </w:rPr>
              <w:t xml:space="preserve">Aplinkosauginiai kriterijai Prekėms nustatomi vadovaujantis </w:t>
            </w:r>
            <w:r w:rsidRPr="00E80E23">
              <w:rPr>
                <w:color w:val="000000"/>
                <w:kern w:val="2"/>
                <w:sz w:val="22"/>
                <w:szCs w:val="22"/>
                <w14:ligatures w14:val="standardContextual"/>
              </w:rPr>
              <w:t>Aplinkos apsaugos kriterijų taikymo, vykdant žaliuosius pirkimus, tvarkos aprašo, patvirtinto 2011 m. birželio 28 d. įsakymu D1-508</w:t>
            </w:r>
            <w:r w:rsidRPr="00E80E23">
              <w:rPr>
                <w:color w:val="000000"/>
                <w:kern w:val="2"/>
                <w:sz w:val="22"/>
                <w:szCs w:val="22"/>
                <w:shd w:val="clear" w:color="auto" w:fill="FFFFFF"/>
                <w14:ligatures w14:val="standardContextual"/>
              </w:rPr>
              <w:t xml:space="preserve"> „Dėl Aplinkos apsaugos kriterijų taikymo, vykdant žaliuosius pirkimus, tvarkos aprašo patvirtinimo“ (toliau – Tvarkos aprašas</w:t>
            </w:r>
            <w:r w:rsidRPr="00E80E23">
              <w:rPr>
                <w:kern w:val="2"/>
                <w:sz w:val="22"/>
                <w:szCs w:val="22"/>
                <w:shd w:val="clear" w:color="auto" w:fill="FFFFFF"/>
                <w14:ligatures w14:val="standardContextual"/>
              </w:rPr>
              <w:t xml:space="preserve">) 4.4.4. </w:t>
            </w:r>
            <w:r w:rsidRPr="00E80E23">
              <w:rPr>
                <w:color w:val="000000"/>
                <w:kern w:val="2"/>
                <w:sz w:val="22"/>
                <w:szCs w:val="22"/>
                <w:shd w:val="clear" w:color="auto" w:fill="FFFFFF"/>
                <w14:ligatures w14:val="standardContextual"/>
              </w:rPr>
              <w:t>papunkčiu.</w:t>
            </w:r>
            <w:r w:rsidRPr="00E80E23">
              <w:rPr>
                <w:color w:val="000000"/>
                <w:kern w:val="2"/>
                <w:sz w:val="22"/>
                <w:szCs w:val="22"/>
                <w14:ligatures w14:val="standardContextual"/>
              </w:rPr>
              <w:t> </w:t>
            </w:r>
          </w:p>
        </w:tc>
      </w:tr>
      <w:tr w:rsidR="00E80E23" w:rsidRPr="00E80E23" w14:paraId="48C81F0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EBF4E14" w14:textId="77777777" w:rsidR="00E80E23" w:rsidRPr="00E80E23" w:rsidRDefault="00E80E23" w:rsidP="006C2D9E">
            <w:pPr>
              <w:spacing w:line="256" w:lineRule="auto"/>
              <w:rPr>
                <w:b/>
                <w:bCs/>
                <w:kern w:val="2"/>
                <w:sz w:val="22"/>
                <w:szCs w:val="22"/>
                <w14:ligatures w14:val="standardContextual"/>
              </w:rPr>
            </w:pPr>
            <w:bookmarkStart w:id="3" w:name="_Hlk160610310"/>
            <w:r w:rsidRPr="00E80E23">
              <w:rPr>
                <w:b/>
                <w:bCs/>
                <w:kern w:val="2"/>
                <w:sz w:val="22"/>
                <w:szCs w:val="22"/>
                <w14:ligatures w14:val="standardContextual"/>
              </w:rPr>
              <w:t xml:space="preserve">12.2. </w:t>
            </w:r>
            <w:r w:rsidRPr="00E80E23">
              <w:rPr>
                <w:b/>
                <w:bCs/>
                <w:color w:val="000000"/>
                <w:kern w:val="2"/>
                <w:sz w:val="22"/>
                <w:szCs w:val="22"/>
                <w:shd w:val="clear" w:color="auto" w:fill="FFFFFF"/>
                <w14:ligatures w14:val="standardContextual"/>
              </w:rPr>
              <w:t>Su Prekių pakuotėmis susiję aplinkosauginiai kriterijai</w:t>
            </w:r>
            <w:r w:rsidRPr="00E80E23">
              <w:rPr>
                <w:b/>
                <w:bCs/>
                <w:kern w:val="2"/>
                <w:sz w:val="22"/>
                <w:szCs w:val="22"/>
                <w14:ligatures w14:val="standardContextual"/>
              </w:rPr>
              <w:t xml:space="preserve"> </w:t>
            </w:r>
          </w:p>
        </w:tc>
        <w:tc>
          <w:tcPr>
            <w:tcW w:w="3274" w:type="pct"/>
            <w:gridSpan w:val="2"/>
            <w:tcBorders>
              <w:top w:val="single" w:sz="4" w:space="0" w:color="auto"/>
              <w:left w:val="single" w:sz="4" w:space="0" w:color="auto"/>
              <w:bottom w:val="single" w:sz="4" w:space="0" w:color="auto"/>
              <w:right w:val="single" w:sz="4" w:space="0" w:color="auto"/>
            </w:tcBorders>
            <w:hideMark/>
          </w:tcPr>
          <w:p w14:paraId="5C231421" w14:textId="77777777" w:rsidR="00E80E23" w:rsidRPr="00E80E23" w:rsidRDefault="00E80E23" w:rsidP="006C2D9E">
            <w:pPr>
              <w:spacing w:line="256" w:lineRule="auto"/>
              <w:rPr>
                <w:color w:val="008080"/>
                <w:kern w:val="2"/>
                <w:sz w:val="22"/>
                <w:szCs w:val="22"/>
                <w14:ligatures w14:val="standardContextual"/>
              </w:rPr>
            </w:pPr>
            <w:r w:rsidRPr="00E80E23">
              <w:rPr>
                <w:kern w:val="2"/>
                <w:sz w:val="22"/>
                <w:szCs w:val="22"/>
                <w:shd w:val="clear" w:color="auto" w:fill="FFFFFF"/>
                <w14:ligatures w14:val="standardContextual"/>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80E23">
              <w:rPr>
                <w:kern w:val="2"/>
                <w:sz w:val="22"/>
                <w:szCs w:val="22"/>
                <w:shd w:val="clear" w:color="auto" w:fill="FFFFFF"/>
                <w14:ligatures w14:val="standardContextual"/>
              </w:rPr>
              <w:t>perdirbamumą</w:t>
            </w:r>
            <w:proofErr w:type="spellEnd"/>
            <w:r w:rsidRPr="00E80E23">
              <w:rPr>
                <w:kern w:val="2"/>
                <w:sz w:val="22"/>
                <w:szCs w:val="22"/>
                <w:shd w:val="clear" w:color="auto" w:fill="FFFFFF"/>
                <w14:ligatures w14:val="standardContextual"/>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0E23">
              <w:rPr>
                <w:kern w:val="2"/>
                <w:sz w:val="22"/>
                <w:szCs w:val="22"/>
                <w14:ligatures w14:val="standardContextual"/>
              </w:rPr>
              <w:t>, kuriuos Tiekėjas privalo ištaisyti</w:t>
            </w:r>
            <w:r w:rsidRPr="00E80E23">
              <w:rPr>
                <w:kern w:val="2"/>
                <w:sz w:val="22"/>
                <w:szCs w:val="22"/>
                <w:shd w:val="clear" w:color="auto" w:fill="FFFFFF"/>
                <w14:ligatures w14:val="standardContextual"/>
              </w:rPr>
              <w:t>. </w:t>
            </w:r>
            <w:r w:rsidRPr="00E80E23">
              <w:rPr>
                <w:kern w:val="2"/>
                <w:sz w:val="22"/>
                <w:szCs w:val="22"/>
                <w14:ligatures w14:val="standardContextual"/>
              </w:rPr>
              <w:t xml:space="preserve"> </w:t>
            </w:r>
          </w:p>
        </w:tc>
        <w:bookmarkEnd w:id="3"/>
      </w:tr>
      <w:tr w:rsidR="00E80E23" w:rsidRPr="00E80E23" w14:paraId="29615A48"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405B8F6F"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12.3. </w:t>
            </w:r>
            <w:r w:rsidRPr="00E80E23">
              <w:rPr>
                <w:b/>
                <w:bCs/>
                <w:kern w:val="2"/>
                <w:sz w:val="22"/>
                <w:szCs w:val="22"/>
                <w:shd w:val="clear" w:color="auto" w:fill="FFFFFF"/>
                <w14:ligatures w14:val="standardContextual"/>
              </w:rPr>
              <w:t>Su Prekių pristatymu susiję aplinkosauginiai kriterijai</w:t>
            </w:r>
            <w:r w:rsidRPr="00E80E23">
              <w:rPr>
                <w:color w:val="008080"/>
                <w:kern w:val="2"/>
                <w:sz w:val="22"/>
                <w:szCs w:val="22"/>
                <w:u w:val="single"/>
                <w:shd w:val="clear" w:color="auto" w:fill="FFFFFF"/>
                <w14:ligatures w14:val="standardContextual"/>
              </w:rPr>
              <w:t xml:space="preserve"> </w:t>
            </w:r>
          </w:p>
        </w:tc>
        <w:tc>
          <w:tcPr>
            <w:tcW w:w="3274" w:type="pct"/>
            <w:gridSpan w:val="2"/>
            <w:tcBorders>
              <w:top w:val="single" w:sz="4" w:space="0" w:color="auto"/>
              <w:left w:val="single" w:sz="4" w:space="0" w:color="auto"/>
              <w:bottom w:val="single" w:sz="4" w:space="0" w:color="auto"/>
              <w:right w:val="single" w:sz="4" w:space="0" w:color="auto"/>
            </w:tcBorders>
          </w:tcPr>
          <w:p w14:paraId="139A7622"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27B2C3E7" w14:textId="77777777" w:rsidR="00E80E23" w:rsidRPr="00E80E23" w:rsidRDefault="00E80E23" w:rsidP="006C2D9E">
            <w:pPr>
              <w:spacing w:line="256" w:lineRule="auto"/>
              <w:rPr>
                <w:kern w:val="2"/>
                <w:sz w:val="22"/>
                <w:szCs w:val="22"/>
                <w14:ligatures w14:val="standardContextual"/>
              </w:rPr>
            </w:pPr>
          </w:p>
          <w:p w14:paraId="10124EAF" w14:textId="77777777" w:rsidR="00E80E23" w:rsidRPr="00E80E23" w:rsidRDefault="00E80E23" w:rsidP="006C2D9E">
            <w:pPr>
              <w:spacing w:line="256" w:lineRule="auto"/>
              <w:rPr>
                <w:kern w:val="2"/>
                <w:sz w:val="22"/>
                <w:szCs w:val="22"/>
                <w14:ligatures w14:val="standardContextual"/>
              </w:rPr>
            </w:pPr>
          </w:p>
        </w:tc>
      </w:tr>
      <w:tr w:rsidR="00E80E23" w:rsidRPr="00E80E23" w14:paraId="319B13D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6D1334E"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12.4. </w:t>
            </w:r>
            <w:r w:rsidRPr="00E80E23">
              <w:rPr>
                <w:b/>
                <w:bCs/>
                <w:kern w:val="2"/>
                <w:sz w:val="22"/>
                <w:szCs w:val="22"/>
                <w:shd w:val="clear" w:color="auto" w:fill="FFFFFF"/>
                <w14:ligatures w14:val="standardContextual"/>
              </w:rPr>
              <w:t>Su Prekėmis susijusių paslaugų (pavyzdžiui, montavimo, apmokymo ir kitos parengimui naudoti skirtos paslaugos) teikimu susiję aplinkosauginiai k</w:t>
            </w:r>
            <w:r w:rsidRPr="00E80E23">
              <w:rPr>
                <w:b/>
                <w:kern w:val="2"/>
                <w:sz w:val="22"/>
                <w:szCs w:val="22"/>
                <w:shd w:val="clear" w:color="auto" w:fill="FFFFFF"/>
                <w14:ligatures w14:val="standardContextual"/>
              </w:rPr>
              <w:t>riterijai</w:t>
            </w:r>
          </w:p>
        </w:tc>
        <w:tc>
          <w:tcPr>
            <w:tcW w:w="3274" w:type="pct"/>
            <w:gridSpan w:val="2"/>
            <w:tcBorders>
              <w:top w:val="single" w:sz="4" w:space="0" w:color="auto"/>
              <w:left w:val="single" w:sz="4" w:space="0" w:color="auto"/>
              <w:bottom w:val="single" w:sz="4" w:space="0" w:color="auto"/>
              <w:right w:val="single" w:sz="4" w:space="0" w:color="auto"/>
            </w:tcBorders>
          </w:tcPr>
          <w:p w14:paraId="72AA052F"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Netaikoma</w:t>
            </w:r>
          </w:p>
          <w:p w14:paraId="7F95D1B5" w14:textId="77777777" w:rsidR="00E80E23" w:rsidRPr="00E80E23" w:rsidRDefault="00E80E23" w:rsidP="006C2D9E">
            <w:pPr>
              <w:spacing w:line="256" w:lineRule="auto"/>
              <w:rPr>
                <w:kern w:val="2"/>
                <w:sz w:val="22"/>
                <w:szCs w:val="22"/>
                <w14:ligatures w14:val="standardContextual"/>
              </w:rPr>
            </w:pPr>
          </w:p>
        </w:tc>
      </w:tr>
      <w:tr w:rsidR="00E80E23" w:rsidRPr="00E80E23" w14:paraId="785A2BDD"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55558DB"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12.5. Su perkamomis Prekėmis susiję socialiniai kriterijai</w:t>
            </w:r>
          </w:p>
        </w:tc>
        <w:tc>
          <w:tcPr>
            <w:tcW w:w="3274" w:type="pct"/>
            <w:gridSpan w:val="2"/>
            <w:tcBorders>
              <w:top w:val="single" w:sz="4" w:space="0" w:color="auto"/>
              <w:left w:val="single" w:sz="4" w:space="0" w:color="auto"/>
              <w:bottom w:val="single" w:sz="4" w:space="0" w:color="auto"/>
              <w:right w:val="single" w:sz="4" w:space="0" w:color="auto"/>
            </w:tcBorders>
          </w:tcPr>
          <w:p w14:paraId="563E880C" w14:textId="77777777" w:rsidR="00E80E23" w:rsidRPr="00E80E23" w:rsidRDefault="00E80E23" w:rsidP="006C2D9E">
            <w:pPr>
              <w:spacing w:line="256" w:lineRule="auto"/>
              <w:rPr>
                <w:color w:val="000000"/>
                <w:kern w:val="2"/>
                <w:sz w:val="22"/>
                <w:szCs w:val="22"/>
                <w:shd w:val="clear" w:color="auto" w:fill="FFFFFF"/>
                <w14:ligatures w14:val="standardContextual"/>
              </w:rPr>
            </w:pPr>
            <w:r w:rsidRPr="00E80E23">
              <w:rPr>
                <w:color w:val="000000"/>
                <w:kern w:val="2"/>
                <w:sz w:val="22"/>
                <w:szCs w:val="22"/>
                <w:shd w:val="clear" w:color="auto" w:fill="FFFFFF"/>
                <w14:ligatures w14:val="standardContextual"/>
              </w:rPr>
              <w:t>Netaikoma</w:t>
            </w:r>
          </w:p>
          <w:p w14:paraId="37F620EE" w14:textId="77777777" w:rsidR="00E80E23" w:rsidRPr="00E80E23" w:rsidRDefault="00E80E23" w:rsidP="006C2D9E">
            <w:pPr>
              <w:spacing w:line="256" w:lineRule="auto"/>
              <w:rPr>
                <w:color w:val="0070C0"/>
                <w:kern w:val="2"/>
                <w:sz w:val="22"/>
                <w:szCs w:val="22"/>
                <w14:ligatures w14:val="standardContextual"/>
              </w:rPr>
            </w:pPr>
          </w:p>
        </w:tc>
      </w:tr>
      <w:tr w:rsidR="00E80E23" w:rsidRPr="00E80E23" w14:paraId="70E19D74"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651C295"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 xml:space="preserve">13. BENDRŲJŲ SĄLYGŲ PAKEITIMAI IR PAPILDYMAI </w:t>
            </w:r>
          </w:p>
          <w:p w14:paraId="79A2AD5C" w14:textId="77777777" w:rsidR="00E80E23" w:rsidRPr="00E80E23" w:rsidRDefault="00E80E23" w:rsidP="006C2D9E">
            <w:pPr>
              <w:spacing w:line="256" w:lineRule="auto"/>
              <w:jc w:val="center"/>
              <w:rPr>
                <w:kern w:val="2"/>
                <w:sz w:val="22"/>
                <w:szCs w:val="22"/>
                <w14:ligatures w14:val="standardContextual"/>
              </w:rPr>
            </w:pPr>
            <w:r w:rsidRPr="00E80E23">
              <w:rPr>
                <w:kern w:val="2"/>
                <w:sz w:val="22"/>
                <w:szCs w:val="22"/>
                <w14:ligatures w14:val="standardContextual"/>
              </w:rPr>
              <w:t xml:space="preserve">(jeigu būtina dėl konkretaus Sutarties dalyko specifikos) </w:t>
            </w:r>
          </w:p>
        </w:tc>
      </w:tr>
      <w:tr w:rsidR="00E80E23" w:rsidRPr="00E80E23" w14:paraId="54807E6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A624EDF"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 xml:space="preserve">13.1. </w:t>
            </w:r>
          </w:p>
        </w:tc>
        <w:tc>
          <w:tcPr>
            <w:tcW w:w="3274" w:type="pct"/>
            <w:gridSpan w:val="2"/>
            <w:tcBorders>
              <w:top w:val="single" w:sz="4" w:space="0" w:color="auto"/>
              <w:left w:val="single" w:sz="4" w:space="0" w:color="auto"/>
              <w:bottom w:val="single" w:sz="4" w:space="0" w:color="auto"/>
              <w:right w:val="single" w:sz="4" w:space="0" w:color="auto"/>
            </w:tcBorders>
          </w:tcPr>
          <w:p w14:paraId="487891DC" w14:textId="300EFE9E" w:rsidR="00E80E23" w:rsidRPr="00E80E23" w:rsidRDefault="002F232A" w:rsidP="006C2D9E">
            <w:pPr>
              <w:spacing w:line="256" w:lineRule="auto"/>
              <w:rPr>
                <w:kern w:val="2"/>
                <w:sz w:val="22"/>
                <w:szCs w:val="22"/>
                <w14:ligatures w14:val="standardContextual"/>
              </w:rPr>
            </w:pPr>
            <w:r w:rsidRPr="00E80E23">
              <w:rPr>
                <w:kern w:val="2"/>
                <w:sz w:val="22"/>
                <w:szCs w:val="22"/>
                <w14:ligatures w14:val="standardContextual"/>
              </w:rPr>
              <w:t>Nėra</w:t>
            </w:r>
          </w:p>
        </w:tc>
      </w:tr>
      <w:tr w:rsidR="00E80E23" w:rsidRPr="00E80E23" w14:paraId="6DF37C64"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07D7128"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13.2.</w:t>
            </w:r>
          </w:p>
        </w:tc>
        <w:tc>
          <w:tcPr>
            <w:tcW w:w="3274" w:type="pct"/>
            <w:gridSpan w:val="2"/>
            <w:tcBorders>
              <w:top w:val="single" w:sz="4" w:space="0" w:color="auto"/>
              <w:left w:val="single" w:sz="4" w:space="0" w:color="auto"/>
              <w:bottom w:val="single" w:sz="4" w:space="0" w:color="auto"/>
              <w:right w:val="single" w:sz="4" w:space="0" w:color="auto"/>
            </w:tcBorders>
            <w:hideMark/>
          </w:tcPr>
          <w:p w14:paraId="476AF987"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Nėra</w:t>
            </w:r>
          </w:p>
        </w:tc>
      </w:tr>
      <w:tr w:rsidR="00E80E23" w:rsidRPr="00E80E23" w14:paraId="2B4AD84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0F80C0E"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13.3.</w:t>
            </w:r>
          </w:p>
        </w:tc>
        <w:tc>
          <w:tcPr>
            <w:tcW w:w="3274" w:type="pct"/>
            <w:gridSpan w:val="2"/>
            <w:tcBorders>
              <w:top w:val="single" w:sz="4" w:space="0" w:color="auto"/>
              <w:left w:val="single" w:sz="4" w:space="0" w:color="auto"/>
              <w:bottom w:val="single" w:sz="4" w:space="0" w:color="auto"/>
              <w:right w:val="single" w:sz="4" w:space="0" w:color="auto"/>
            </w:tcBorders>
            <w:hideMark/>
          </w:tcPr>
          <w:p w14:paraId="36F33527"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Nėra</w:t>
            </w:r>
          </w:p>
        </w:tc>
      </w:tr>
      <w:tr w:rsidR="00E80E23" w:rsidRPr="00E80E23" w14:paraId="05B7B24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1573391"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13.4.</w:t>
            </w:r>
          </w:p>
        </w:tc>
        <w:tc>
          <w:tcPr>
            <w:tcW w:w="3274" w:type="pct"/>
            <w:gridSpan w:val="2"/>
            <w:tcBorders>
              <w:top w:val="single" w:sz="4" w:space="0" w:color="auto"/>
              <w:left w:val="single" w:sz="4" w:space="0" w:color="auto"/>
              <w:bottom w:val="single" w:sz="4" w:space="0" w:color="auto"/>
              <w:right w:val="single" w:sz="4" w:space="0" w:color="auto"/>
            </w:tcBorders>
            <w:hideMark/>
          </w:tcPr>
          <w:p w14:paraId="3962287A" w14:textId="77777777" w:rsidR="00E80E23" w:rsidRPr="00E80E23" w:rsidRDefault="00E80E23" w:rsidP="006C2D9E">
            <w:pPr>
              <w:spacing w:line="256" w:lineRule="auto"/>
              <w:rPr>
                <w:color w:val="0070C0"/>
                <w:kern w:val="2"/>
                <w:sz w:val="22"/>
                <w:szCs w:val="22"/>
                <w14:ligatures w14:val="standardContextual"/>
              </w:rPr>
            </w:pPr>
            <w:r w:rsidRPr="00E80E23">
              <w:rPr>
                <w:kern w:val="2"/>
                <w:sz w:val="22"/>
                <w:szCs w:val="22"/>
                <w14:ligatures w14:val="standardContextual"/>
              </w:rPr>
              <w:t>Nėra</w:t>
            </w:r>
          </w:p>
        </w:tc>
      </w:tr>
      <w:tr w:rsidR="00E80E23" w:rsidRPr="00E80E23" w14:paraId="7FB06C5F"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33E2A99"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lastRenderedPageBreak/>
              <w:t>13.5.</w:t>
            </w:r>
          </w:p>
        </w:tc>
        <w:tc>
          <w:tcPr>
            <w:tcW w:w="3274" w:type="pct"/>
            <w:gridSpan w:val="2"/>
            <w:tcBorders>
              <w:top w:val="single" w:sz="4" w:space="0" w:color="auto"/>
              <w:left w:val="single" w:sz="4" w:space="0" w:color="auto"/>
              <w:bottom w:val="single" w:sz="4" w:space="0" w:color="auto"/>
              <w:right w:val="single" w:sz="4" w:space="0" w:color="auto"/>
            </w:tcBorders>
            <w:hideMark/>
          </w:tcPr>
          <w:p w14:paraId="32F51842" w14:textId="77777777" w:rsidR="00E80E23" w:rsidRPr="00E80E23" w:rsidRDefault="00E80E23" w:rsidP="006C2D9E">
            <w:pPr>
              <w:spacing w:line="256" w:lineRule="auto"/>
              <w:rPr>
                <w:kern w:val="2"/>
                <w:sz w:val="22"/>
                <w:szCs w:val="22"/>
                <w14:ligatures w14:val="standardContextual"/>
              </w:rPr>
            </w:pPr>
            <w:r w:rsidRPr="00E80E23">
              <w:rPr>
                <w:kern w:val="2"/>
                <w:sz w:val="22"/>
                <w:szCs w:val="22"/>
                <w14:ligatures w14:val="standardContextual"/>
              </w:rPr>
              <w:t>Sutarties Bendrosiose sąlygose nurodytos alternatyvios nuostatos (su prierašu „jei taikoma“ ir pan.) taikomos tik tokiu atveju, jeigu jos konkrečiai aprašomos Sutarties Specialiosiose sąlygose.</w:t>
            </w:r>
          </w:p>
        </w:tc>
      </w:tr>
      <w:tr w:rsidR="00E80E23" w:rsidRPr="00E80E23" w14:paraId="13A33CC0"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E3A74E5"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14. SUTARTIES PRIEDAI</w:t>
            </w:r>
          </w:p>
        </w:tc>
      </w:tr>
      <w:tr w:rsidR="00E80E23" w:rsidRPr="00E80E23" w14:paraId="2CF7955C"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85E5721" w14:textId="77777777" w:rsidR="00E80E23" w:rsidRPr="00E80E23" w:rsidRDefault="00E80E23" w:rsidP="006C2D9E">
            <w:pPr>
              <w:spacing w:line="256" w:lineRule="auto"/>
              <w:rPr>
                <w:b/>
                <w:bCs/>
                <w:kern w:val="2"/>
                <w:sz w:val="22"/>
                <w:szCs w:val="22"/>
                <w14:ligatures w14:val="standardContextual"/>
              </w:rPr>
            </w:pPr>
            <w:r w:rsidRPr="00E80E23">
              <w:rPr>
                <w:b/>
                <w:bCs/>
                <w:kern w:val="2"/>
                <w:sz w:val="22"/>
                <w:szCs w:val="22"/>
                <w14:ligatures w14:val="standardContextual"/>
              </w:rPr>
              <w:t>14.1. Priedas Nr. 1</w:t>
            </w:r>
          </w:p>
        </w:tc>
        <w:tc>
          <w:tcPr>
            <w:tcW w:w="3274" w:type="pct"/>
            <w:gridSpan w:val="2"/>
            <w:tcBorders>
              <w:top w:val="single" w:sz="4" w:space="0" w:color="auto"/>
              <w:left w:val="single" w:sz="4" w:space="0" w:color="auto"/>
              <w:bottom w:val="single" w:sz="4" w:space="0" w:color="auto"/>
              <w:right w:val="single" w:sz="4" w:space="0" w:color="auto"/>
            </w:tcBorders>
            <w:hideMark/>
          </w:tcPr>
          <w:p w14:paraId="564194D5" w14:textId="39C71872" w:rsidR="00E80E23" w:rsidRPr="00E80E23" w:rsidRDefault="002F232A" w:rsidP="006C2D9E">
            <w:pPr>
              <w:spacing w:line="256" w:lineRule="auto"/>
              <w:rPr>
                <w:b/>
                <w:bCs/>
                <w:color w:val="2E74B5" w:themeColor="accent5" w:themeShade="BF"/>
                <w:kern w:val="2"/>
                <w:sz w:val="22"/>
                <w:szCs w:val="22"/>
                <w14:ligatures w14:val="standardContextual"/>
              </w:rPr>
            </w:pPr>
            <w:r w:rsidRPr="00770E68">
              <w:rPr>
                <w:kern w:val="2"/>
                <w:sz w:val="22"/>
                <w:szCs w:val="22"/>
              </w:rPr>
              <w:t>Prekių kaina ir kiekis</w:t>
            </w:r>
          </w:p>
        </w:tc>
      </w:tr>
      <w:tr w:rsidR="002F232A" w:rsidRPr="00E80E23" w14:paraId="0B79C04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269FD479" w14:textId="150BC865" w:rsidR="002F232A" w:rsidRPr="00E80E23" w:rsidRDefault="002F232A" w:rsidP="006C2D9E">
            <w:pPr>
              <w:spacing w:line="256" w:lineRule="auto"/>
              <w:rPr>
                <w:b/>
                <w:bCs/>
                <w:kern w:val="2"/>
                <w:sz w:val="22"/>
                <w:szCs w:val="22"/>
                <w14:ligatures w14:val="standardContextual"/>
              </w:rPr>
            </w:pPr>
            <w:r w:rsidRPr="00E80E23">
              <w:rPr>
                <w:b/>
                <w:bCs/>
                <w:kern w:val="2"/>
                <w:sz w:val="22"/>
                <w:szCs w:val="22"/>
                <w14:ligatures w14:val="standardContextual"/>
              </w:rPr>
              <w:t>14.2. Priedas Nr. 2</w:t>
            </w:r>
          </w:p>
        </w:tc>
        <w:tc>
          <w:tcPr>
            <w:tcW w:w="3274" w:type="pct"/>
            <w:gridSpan w:val="2"/>
            <w:tcBorders>
              <w:top w:val="single" w:sz="4" w:space="0" w:color="auto"/>
              <w:left w:val="single" w:sz="4" w:space="0" w:color="auto"/>
              <w:bottom w:val="single" w:sz="4" w:space="0" w:color="auto"/>
              <w:right w:val="single" w:sz="4" w:space="0" w:color="auto"/>
            </w:tcBorders>
          </w:tcPr>
          <w:p w14:paraId="5CA6F109" w14:textId="03ED8DF5" w:rsidR="002F232A" w:rsidRPr="00E80E23" w:rsidRDefault="002F232A" w:rsidP="006C2D9E">
            <w:pPr>
              <w:spacing w:line="256" w:lineRule="auto"/>
              <w:rPr>
                <w:b/>
                <w:bCs/>
                <w:color w:val="2E74B5" w:themeColor="accent5" w:themeShade="BF"/>
                <w:kern w:val="2"/>
                <w:sz w:val="22"/>
                <w:szCs w:val="22"/>
                <w14:ligatures w14:val="standardContextual"/>
              </w:rPr>
            </w:pPr>
            <w:r w:rsidRPr="00770E68">
              <w:rPr>
                <w:kern w:val="2"/>
                <w:sz w:val="22"/>
                <w:szCs w:val="22"/>
              </w:rPr>
              <w:t>Techninė specifikacija</w:t>
            </w:r>
          </w:p>
        </w:tc>
      </w:tr>
      <w:tr w:rsidR="00E80E23" w:rsidRPr="00E80E23" w14:paraId="69A96A8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129A611" w14:textId="29579BAF" w:rsidR="00E80E23" w:rsidRPr="00E80E23" w:rsidRDefault="002F232A" w:rsidP="006C2D9E">
            <w:pPr>
              <w:spacing w:line="256" w:lineRule="auto"/>
              <w:rPr>
                <w:b/>
                <w:bCs/>
                <w:kern w:val="2"/>
                <w:sz w:val="22"/>
                <w:szCs w:val="22"/>
                <w14:ligatures w14:val="standardContextual"/>
              </w:rPr>
            </w:pPr>
            <w:r>
              <w:rPr>
                <w:b/>
                <w:bCs/>
                <w:kern w:val="2"/>
                <w:sz w:val="22"/>
                <w:szCs w:val="22"/>
                <w14:ligatures w14:val="standardContextual"/>
              </w:rPr>
              <w:t xml:space="preserve">14.3. </w:t>
            </w:r>
            <w:r w:rsidRPr="00E80E23">
              <w:rPr>
                <w:b/>
                <w:bCs/>
                <w:kern w:val="2"/>
                <w:sz w:val="22"/>
                <w:szCs w:val="22"/>
                <w14:ligatures w14:val="standardContextual"/>
              </w:rPr>
              <w:t xml:space="preserve">Priedas Nr. </w:t>
            </w:r>
            <w:r>
              <w:rPr>
                <w:b/>
                <w:bCs/>
                <w:kern w:val="2"/>
                <w:sz w:val="22"/>
                <w:szCs w:val="22"/>
                <w14:ligatures w14:val="standardContextual"/>
              </w:rPr>
              <w:t>3</w:t>
            </w:r>
          </w:p>
        </w:tc>
        <w:tc>
          <w:tcPr>
            <w:tcW w:w="3274" w:type="pct"/>
            <w:gridSpan w:val="2"/>
            <w:tcBorders>
              <w:top w:val="single" w:sz="4" w:space="0" w:color="auto"/>
              <w:left w:val="single" w:sz="4" w:space="0" w:color="auto"/>
              <w:bottom w:val="single" w:sz="4" w:space="0" w:color="auto"/>
              <w:right w:val="single" w:sz="4" w:space="0" w:color="auto"/>
            </w:tcBorders>
            <w:hideMark/>
          </w:tcPr>
          <w:p w14:paraId="25D4A422" w14:textId="77777777" w:rsidR="00E80E23" w:rsidRPr="002F232A" w:rsidRDefault="00E80E23" w:rsidP="006C2D9E">
            <w:pPr>
              <w:spacing w:line="256" w:lineRule="auto"/>
              <w:rPr>
                <w:color w:val="2E74B5" w:themeColor="accent5" w:themeShade="BF"/>
                <w:kern w:val="2"/>
                <w:sz w:val="22"/>
                <w:szCs w:val="22"/>
                <w14:ligatures w14:val="standardContextual"/>
              </w:rPr>
            </w:pPr>
            <w:r w:rsidRPr="002F232A">
              <w:rPr>
                <w:kern w:val="2"/>
                <w:sz w:val="22"/>
                <w:szCs w:val="22"/>
                <w14:ligatures w14:val="standardContextual"/>
              </w:rPr>
              <w:t>Tiekėjo pasiūlymas</w:t>
            </w:r>
          </w:p>
        </w:tc>
      </w:tr>
      <w:tr w:rsidR="00E80E23" w:rsidRPr="00E80E23" w14:paraId="141174B2" w14:textId="77777777" w:rsidTr="00E80E23">
        <w:tc>
          <w:tcPr>
            <w:tcW w:w="5000" w:type="pct"/>
            <w:gridSpan w:val="3"/>
            <w:tcBorders>
              <w:top w:val="single" w:sz="4" w:space="0" w:color="auto"/>
              <w:left w:val="single" w:sz="4" w:space="0" w:color="auto"/>
              <w:bottom w:val="single" w:sz="4" w:space="0" w:color="auto"/>
              <w:right w:val="single" w:sz="4" w:space="0" w:color="auto"/>
            </w:tcBorders>
            <w:hideMark/>
          </w:tcPr>
          <w:p w14:paraId="23692732" w14:textId="08469171" w:rsidR="00E80E23" w:rsidRPr="00E80E23" w:rsidRDefault="00E80E23" w:rsidP="006C2D9E">
            <w:pPr>
              <w:spacing w:line="256" w:lineRule="auto"/>
              <w:rPr>
                <w:b/>
                <w:bCs/>
                <w:kern w:val="2"/>
                <w:sz w:val="22"/>
                <w:szCs w:val="22"/>
                <w14:ligatures w14:val="standardContextual"/>
              </w:rPr>
            </w:pPr>
            <w:r w:rsidRPr="0096115D">
              <w:rPr>
                <w:b/>
                <w:bCs/>
                <w:kern w:val="2"/>
                <w:sz w:val="22"/>
                <w:szCs w:val="22"/>
                <w14:ligatures w14:val="standardContextual"/>
              </w:rPr>
              <w:t>15.</w:t>
            </w:r>
            <w:r w:rsidRPr="00E80E23">
              <w:rPr>
                <w:kern w:val="2"/>
                <w:sz w:val="22"/>
                <w:szCs w:val="22"/>
                <w14:ligatures w14:val="standardContextual"/>
              </w:rPr>
              <w:t xml:space="preserve"> Ši Sutartis pasirašoma abiejų Šalių kvalifikuotais elektroniniais parašais</w:t>
            </w:r>
            <w:r w:rsidR="0096115D">
              <w:rPr>
                <w:kern w:val="2"/>
                <w:sz w:val="22"/>
                <w:szCs w:val="22"/>
                <w14:ligatures w14:val="standardContextual"/>
              </w:rPr>
              <w:t>.</w:t>
            </w:r>
          </w:p>
        </w:tc>
      </w:tr>
      <w:tr w:rsidR="00E80E23" w:rsidRPr="00E80E23" w14:paraId="14FAB9C8" w14:textId="77777777" w:rsidTr="00E80E23">
        <w:tc>
          <w:tcPr>
            <w:tcW w:w="5000" w:type="pct"/>
            <w:gridSpan w:val="3"/>
            <w:tcBorders>
              <w:top w:val="single" w:sz="4" w:space="0" w:color="auto"/>
              <w:left w:val="single" w:sz="4" w:space="0" w:color="auto"/>
              <w:bottom w:val="single" w:sz="4" w:space="0" w:color="auto"/>
              <w:right w:val="single" w:sz="4" w:space="0" w:color="auto"/>
            </w:tcBorders>
            <w:hideMark/>
          </w:tcPr>
          <w:p w14:paraId="78C0BC0A"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16. ŠALIŲ ATSTOVŲ PARAŠAI</w:t>
            </w:r>
          </w:p>
        </w:tc>
      </w:tr>
      <w:tr w:rsidR="00E80E23" w:rsidRPr="00E80E23" w14:paraId="73389939" w14:textId="77777777" w:rsidTr="00E80E23">
        <w:tc>
          <w:tcPr>
            <w:tcW w:w="2231" w:type="pct"/>
            <w:gridSpan w:val="2"/>
            <w:tcBorders>
              <w:top w:val="single" w:sz="4" w:space="0" w:color="auto"/>
              <w:left w:val="single" w:sz="4" w:space="0" w:color="auto"/>
              <w:bottom w:val="single" w:sz="4" w:space="0" w:color="auto"/>
              <w:right w:val="single" w:sz="4" w:space="0" w:color="auto"/>
            </w:tcBorders>
            <w:hideMark/>
          </w:tcPr>
          <w:p w14:paraId="71B5ED1E"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PIRKĖJAS</w:t>
            </w:r>
          </w:p>
        </w:tc>
        <w:tc>
          <w:tcPr>
            <w:tcW w:w="2769" w:type="pct"/>
            <w:tcBorders>
              <w:top w:val="single" w:sz="4" w:space="0" w:color="auto"/>
              <w:left w:val="single" w:sz="4" w:space="0" w:color="auto"/>
              <w:bottom w:val="single" w:sz="4" w:space="0" w:color="auto"/>
              <w:right w:val="single" w:sz="4" w:space="0" w:color="auto"/>
            </w:tcBorders>
            <w:hideMark/>
          </w:tcPr>
          <w:p w14:paraId="6B569254" w14:textId="77777777" w:rsidR="00E80E23" w:rsidRPr="00E80E23" w:rsidRDefault="00E80E23" w:rsidP="006C2D9E">
            <w:pPr>
              <w:spacing w:line="256" w:lineRule="auto"/>
              <w:jc w:val="center"/>
              <w:rPr>
                <w:b/>
                <w:bCs/>
                <w:kern w:val="2"/>
                <w:sz w:val="22"/>
                <w:szCs w:val="22"/>
                <w14:ligatures w14:val="standardContextual"/>
              </w:rPr>
            </w:pPr>
            <w:r w:rsidRPr="00E80E23">
              <w:rPr>
                <w:b/>
                <w:bCs/>
                <w:kern w:val="2"/>
                <w:sz w:val="22"/>
                <w:szCs w:val="22"/>
                <w14:ligatures w14:val="standardContextual"/>
              </w:rPr>
              <w:t>TIEKĖJAS</w:t>
            </w:r>
          </w:p>
        </w:tc>
      </w:tr>
      <w:tr w:rsidR="00E80E23" w:rsidRPr="00E80E23" w14:paraId="40D5CBF7" w14:textId="77777777" w:rsidTr="00E80E23">
        <w:tc>
          <w:tcPr>
            <w:tcW w:w="2231" w:type="pct"/>
            <w:gridSpan w:val="2"/>
            <w:tcBorders>
              <w:top w:val="single" w:sz="4" w:space="0" w:color="auto"/>
              <w:left w:val="single" w:sz="4" w:space="0" w:color="auto"/>
              <w:bottom w:val="single" w:sz="4" w:space="0" w:color="auto"/>
              <w:right w:val="single" w:sz="4" w:space="0" w:color="auto"/>
            </w:tcBorders>
          </w:tcPr>
          <w:p w14:paraId="1DB87F43" w14:textId="77777777" w:rsidR="00C6531A" w:rsidRPr="00770E68" w:rsidRDefault="00C6531A" w:rsidP="00C6531A">
            <w:pPr>
              <w:jc w:val="center"/>
              <w:rPr>
                <w:kern w:val="2"/>
                <w:sz w:val="22"/>
                <w:szCs w:val="22"/>
              </w:rPr>
            </w:pPr>
            <w:r w:rsidRPr="00770E68">
              <w:rPr>
                <w:kern w:val="2"/>
                <w:sz w:val="22"/>
                <w:szCs w:val="22"/>
              </w:rPr>
              <w:t>Direktorius</w:t>
            </w:r>
          </w:p>
          <w:p w14:paraId="4974450B" w14:textId="49F6E1B7" w:rsidR="00E80E23" w:rsidRPr="00E80E23" w:rsidRDefault="00C6531A" w:rsidP="00C6531A">
            <w:pPr>
              <w:spacing w:line="256" w:lineRule="auto"/>
              <w:jc w:val="center"/>
              <w:rPr>
                <w:b/>
                <w:bCs/>
                <w:color w:val="4472C4"/>
                <w:kern w:val="2"/>
                <w:sz w:val="22"/>
                <w:szCs w:val="22"/>
                <w14:ligatures w14:val="standardContextual"/>
              </w:rPr>
            </w:pPr>
            <w:r w:rsidRPr="00770E68">
              <w:rPr>
                <w:kern w:val="2"/>
                <w:sz w:val="22"/>
                <w:szCs w:val="22"/>
              </w:rPr>
              <w:t>Valdas Pečeliūnas</w:t>
            </w:r>
          </w:p>
          <w:p w14:paraId="0C899B41" w14:textId="77777777" w:rsidR="00E80E23" w:rsidRPr="00E80E23" w:rsidRDefault="00E80E23" w:rsidP="006C2D9E">
            <w:pPr>
              <w:spacing w:line="256" w:lineRule="auto"/>
              <w:jc w:val="center"/>
              <w:rPr>
                <w:b/>
                <w:bCs/>
                <w:color w:val="4472C4"/>
                <w:kern w:val="2"/>
                <w:sz w:val="22"/>
                <w:szCs w:val="22"/>
                <w14:ligatures w14:val="standardContextual"/>
              </w:rPr>
            </w:pPr>
          </w:p>
        </w:tc>
        <w:tc>
          <w:tcPr>
            <w:tcW w:w="2769" w:type="pct"/>
            <w:tcBorders>
              <w:top w:val="single" w:sz="4" w:space="0" w:color="auto"/>
              <w:left w:val="single" w:sz="4" w:space="0" w:color="auto"/>
              <w:bottom w:val="single" w:sz="4" w:space="0" w:color="auto"/>
              <w:right w:val="single" w:sz="4" w:space="0" w:color="auto"/>
            </w:tcBorders>
          </w:tcPr>
          <w:p w14:paraId="5BAAC1B3" w14:textId="75DDE714" w:rsidR="00E80E23" w:rsidRPr="00C6531A" w:rsidRDefault="00C6531A" w:rsidP="006C2D9E">
            <w:pPr>
              <w:spacing w:line="256" w:lineRule="auto"/>
              <w:jc w:val="center"/>
              <w:rPr>
                <w:color w:val="4472C4"/>
                <w:kern w:val="2"/>
                <w:sz w:val="22"/>
                <w:szCs w:val="22"/>
                <w14:ligatures w14:val="standardContextual"/>
              </w:rPr>
            </w:pPr>
            <w:r w:rsidRPr="00C6531A">
              <w:rPr>
                <w:kern w:val="2"/>
                <w:sz w:val="22"/>
                <w:szCs w:val="22"/>
                <w14:ligatures w14:val="standardContextual"/>
              </w:rPr>
              <w:t>Direktorius</w:t>
            </w:r>
          </w:p>
        </w:tc>
      </w:tr>
    </w:tbl>
    <w:p w14:paraId="64FE97B2" w14:textId="77777777" w:rsidR="00E80E23" w:rsidRPr="00E80E23" w:rsidRDefault="00E80E23" w:rsidP="00E80E23">
      <w:pPr>
        <w:jc w:val="center"/>
        <w:rPr>
          <w:sz w:val="22"/>
          <w:szCs w:val="22"/>
        </w:rPr>
      </w:pPr>
      <w:r w:rsidRPr="00E80E23">
        <w:rPr>
          <w:color w:val="000000"/>
          <w:sz w:val="22"/>
          <w:szCs w:val="22"/>
        </w:rPr>
        <w:t>_______________</w:t>
      </w:r>
    </w:p>
    <w:p w14:paraId="160E871F" w14:textId="77777777" w:rsidR="00E80E23" w:rsidRPr="00E80E23" w:rsidRDefault="00E80E23" w:rsidP="00E80E23">
      <w:pPr>
        <w:rPr>
          <w:sz w:val="22"/>
          <w:szCs w:val="22"/>
        </w:rPr>
      </w:pPr>
    </w:p>
    <w:p w14:paraId="4662629D" w14:textId="77777777" w:rsidR="00E80E23" w:rsidRPr="00E80E23" w:rsidRDefault="00E80E23" w:rsidP="00E80E23">
      <w:pPr>
        <w:rPr>
          <w:sz w:val="22"/>
          <w:szCs w:val="22"/>
        </w:rPr>
      </w:pPr>
    </w:p>
    <w:p w14:paraId="0B5CC84E" w14:textId="77777777" w:rsidR="00E80E23" w:rsidRPr="00E80E23" w:rsidRDefault="00E80E23">
      <w:pPr>
        <w:spacing w:after="160" w:line="259" w:lineRule="auto"/>
        <w:rPr>
          <w:b/>
          <w:caps/>
          <w:sz w:val="22"/>
          <w:szCs w:val="22"/>
        </w:rPr>
      </w:pPr>
      <w:r w:rsidRPr="00E80E23">
        <w:rPr>
          <w:b/>
          <w:caps/>
          <w:sz w:val="22"/>
          <w:szCs w:val="22"/>
        </w:rPr>
        <w:br w:type="page"/>
      </w:r>
    </w:p>
    <w:p w14:paraId="0C9F937C" w14:textId="6DF9C2F8" w:rsidR="00C4538E" w:rsidRDefault="00C4538E" w:rsidP="00C4538E">
      <w:pPr>
        <w:tabs>
          <w:tab w:val="left" w:pos="4065"/>
        </w:tabs>
        <w:spacing w:after="160" w:line="259" w:lineRule="auto"/>
        <w:jc w:val="right"/>
        <w:rPr>
          <w:bCs/>
          <w:sz w:val="22"/>
          <w:szCs w:val="22"/>
        </w:rPr>
      </w:pPr>
      <w:r w:rsidRPr="00C4538E">
        <w:rPr>
          <w:bCs/>
          <w:sz w:val="22"/>
          <w:szCs w:val="22"/>
        </w:rPr>
        <w:lastRenderedPageBreak/>
        <w:tab/>
        <w:t>1 priedas</w:t>
      </w:r>
    </w:p>
    <w:p w14:paraId="3D215927" w14:textId="77777777" w:rsidR="00F74D2B" w:rsidRPr="00770E68" w:rsidRDefault="00F74D2B" w:rsidP="00F74D2B">
      <w:pPr>
        <w:rPr>
          <w:b/>
          <w:bCs/>
          <w:sz w:val="22"/>
          <w:szCs w:val="22"/>
        </w:rPr>
      </w:pPr>
    </w:p>
    <w:p w14:paraId="4365F7F3" w14:textId="77777777" w:rsidR="00F74D2B" w:rsidRPr="00770E68" w:rsidRDefault="00F74D2B" w:rsidP="00F74D2B">
      <w:pPr>
        <w:jc w:val="center"/>
        <w:rPr>
          <w:b/>
          <w:bCs/>
          <w:sz w:val="22"/>
          <w:szCs w:val="22"/>
        </w:rPr>
      </w:pPr>
      <w:r w:rsidRPr="00770E68">
        <w:rPr>
          <w:b/>
          <w:bCs/>
          <w:sz w:val="22"/>
          <w:szCs w:val="22"/>
        </w:rPr>
        <w:t>PREKIŲ KAINA IR KIEKIS</w:t>
      </w:r>
    </w:p>
    <w:p w14:paraId="39E5FA66" w14:textId="77777777" w:rsidR="00F74D2B" w:rsidRPr="00770E68" w:rsidRDefault="00F74D2B" w:rsidP="00F74D2B">
      <w:pPr>
        <w:jc w:val="both"/>
        <w:rPr>
          <w:b/>
          <w:sz w:val="22"/>
          <w:szCs w:val="22"/>
        </w:rPr>
      </w:pPr>
    </w:p>
    <w:tbl>
      <w:tblPr>
        <w:tblW w:w="5000" w:type="pct"/>
        <w:tblCellMar>
          <w:left w:w="10" w:type="dxa"/>
          <w:right w:w="10" w:type="dxa"/>
        </w:tblCellMar>
        <w:tblLook w:val="04A0" w:firstRow="1" w:lastRow="0" w:firstColumn="1" w:lastColumn="0" w:noHBand="0" w:noVBand="1"/>
      </w:tblPr>
      <w:tblGrid>
        <w:gridCol w:w="646"/>
        <w:gridCol w:w="3136"/>
        <w:gridCol w:w="1100"/>
        <w:gridCol w:w="1307"/>
        <w:gridCol w:w="806"/>
        <w:gridCol w:w="1084"/>
        <w:gridCol w:w="866"/>
        <w:gridCol w:w="855"/>
      </w:tblGrid>
      <w:tr w:rsidR="00F74D2B" w:rsidRPr="006B3C78" w14:paraId="246E1F07" w14:textId="77777777" w:rsidTr="006B3C78">
        <w:trPr>
          <w:trHeight w:val="673"/>
        </w:trPr>
        <w:tc>
          <w:tcPr>
            <w:tcW w:w="330" w:type="pct"/>
            <w:tcBorders>
              <w:top w:val="single" w:sz="4" w:space="0" w:color="000000"/>
              <w:left w:val="single" w:sz="4" w:space="0" w:color="000000"/>
              <w:bottom w:val="single" w:sz="4" w:space="0" w:color="000000"/>
              <w:right w:val="single" w:sz="4" w:space="0" w:color="000000"/>
            </w:tcBorders>
          </w:tcPr>
          <w:p w14:paraId="5158DD2F" w14:textId="77777777" w:rsidR="00F74D2B" w:rsidRPr="005A6738" w:rsidRDefault="00F74D2B" w:rsidP="006C2D9E">
            <w:pPr>
              <w:ind w:right="-108"/>
              <w:jc w:val="center"/>
              <w:rPr>
                <w:b/>
                <w:bCs/>
                <w:spacing w:val="-4"/>
                <w:lang w:eastAsia="lt-LT"/>
              </w:rPr>
            </w:pPr>
            <w:r w:rsidRPr="005A6738">
              <w:rPr>
                <w:b/>
                <w:bCs/>
                <w:spacing w:val="-4"/>
                <w:lang w:eastAsia="lt-LT"/>
              </w:rPr>
              <w:t xml:space="preserve">Eil. </w:t>
            </w:r>
          </w:p>
          <w:p w14:paraId="592A3328" w14:textId="77777777" w:rsidR="00F74D2B" w:rsidRPr="005A6738" w:rsidRDefault="00F74D2B" w:rsidP="006C2D9E">
            <w:pPr>
              <w:ind w:right="-108"/>
              <w:jc w:val="center"/>
              <w:rPr>
                <w:b/>
                <w:bCs/>
                <w:spacing w:val="-4"/>
                <w:lang w:eastAsia="lt-LT"/>
              </w:rPr>
            </w:pPr>
            <w:r w:rsidRPr="005A6738">
              <w:rPr>
                <w:b/>
                <w:bCs/>
                <w:spacing w:val="-4"/>
                <w:lang w:eastAsia="lt-LT"/>
              </w:rPr>
              <w:t>Nr.</w:t>
            </w:r>
          </w:p>
        </w:tc>
        <w:tc>
          <w:tcPr>
            <w:tcW w:w="1600" w:type="pct"/>
            <w:tcBorders>
              <w:top w:val="single" w:sz="4" w:space="0" w:color="000000"/>
              <w:left w:val="single" w:sz="4" w:space="0" w:color="000000"/>
              <w:bottom w:val="single" w:sz="4" w:space="0" w:color="000000"/>
              <w:right w:val="single" w:sz="4" w:space="0" w:color="000000"/>
            </w:tcBorders>
            <w:vAlign w:val="center"/>
          </w:tcPr>
          <w:p w14:paraId="42F972A1" w14:textId="77777777" w:rsidR="00F74D2B" w:rsidRPr="005A6738" w:rsidRDefault="00F74D2B" w:rsidP="006C2D9E">
            <w:pPr>
              <w:ind w:right="-108"/>
              <w:jc w:val="center"/>
              <w:rPr>
                <w:b/>
                <w:bCs/>
                <w:lang w:eastAsia="lt-LT"/>
              </w:rPr>
            </w:pPr>
            <w:r w:rsidRPr="005A6738">
              <w:rPr>
                <w:b/>
                <w:bCs/>
                <w:spacing w:val="-4"/>
                <w:lang w:eastAsia="lt-LT"/>
              </w:rPr>
              <w:t>Pirkimo objekto</w:t>
            </w:r>
            <w:r w:rsidRPr="005A6738">
              <w:rPr>
                <w:b/>
                <w:bCs/>
                <w:lang w:eastAsia="lt-LT"/>
              </w:rPr>
              <w:t xml:space="preserve"> </w:t>
            </w:r>
          </w:p>
          <w:p w14:paraId="76AF4FF2" w14:textId="77777777" w:rsidR="00F74D2B" w:rsidRPr="005A6738" w:rsidRDefault="00F74D2B" w:rsidP="006C2D9E">
            <w:pPr>
              <w:ind w:right="-108"/>
              <w:jc w:val="center"/>
              <w:rPr>
                <w:b/>
                <w:bCs/>
                <w:lang w:eastAsia="lt-LT"/>
              </w:rPr>
            </w:pPr>
            <w:r w:rsidRPr="005A6738">
              <w:rPr>
                <w:b/>
                <w:bCs/>
                <w:lang w:eastAsia="lt-LT"/>
              </w:rPr>
              <w:t>pavadinimas</w:t>
            </w:r>
          </w:p>
        </w:tc>
        <w:tc>
          <w:tcPr>
            <w:tcW w:w="561" w:type="pct"/>
            <w:tcBorders>
              <w:top w:val="single" w:sz="4" w:space="0" w:color="000000"/>
              <w:left w:val="single" w:sz="4" w:space="0" w:color="000000"/>
              <w:bottom w:val="single" w:sz="4" w:space="0" w:color="000000"/>
              <w:right w:val="single" w:sz="4" w:space="0" w:color="000000"/>
            </w:tcBorders>
            <w:vAlign w:val="center"/>
          </w:tcPr>
          <w:p w14:paraId="3E9ADF5D" w14:textId="77777777" w:rsidR="00F74D2B" w:rsidRPr="005A6738" w:rsidRDefault="00F74D2B" w:rsidP="006C2D9E">
            <w:pPr>
              <w:pStyle w:val="Standard"/>
              <w:jc w:val="center"/>
              <w:rPr>
                <w:b/>
                <w:sz w:val="22"/>
                <w:szCs w:val="22"/>
                <w:lang w:val="lt-LT" w:bidi="hi-IN"/>
              </w:rPr>
            </w:pPr>
            <w:r w:rsidRPr="005A6738">
              <w:rPr>
                <w:b/>
                <w:sz w:val="22"/>
                <w:szCs w:val="22"/>
                <w:lang w:val="lt-LT" w:bidi="hi-IN"/>
              </w:rPr>
              <w:t>Kiekis vnt.</w:t>
            </w:r>
          </w:p>
        </w:tc>
        <w:tc>
          <w:tcPr>
            <w:tcW w:w="667"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77D4B7" w14:textId="77777777" w:rsidR="00F74D2B" w:rsidRPr="005A6738" w:rsidRDefault="00F74D2B" w:rsidP="006C2D9E">
            <w:pPr>
              <w:pStyle w:val="Standard"/>
              <w:jc w:val="center"/>
              <w:rPr>
                <w:b/>
                <w:sz w:val="22"/>
                <w:szCs w:val="22"/>
                <w:lang w:val="lt-LT" w:bidi="hi-IN"/>
              </w:rPr>
            </w:pPr>
            <w:r w:rsidRPr="005A6738">
              <w:rPr>
                <w:b/>
                <w:sz w:val="22"/>
                <w:szCs w:val="22"/>
                <w:lang w:val="lt-LT" w:bidi="hi-IN"/>
              </w:rPr>
              <w:t>Vnt. kaina, Eur be PVM</w:t>
            </w:r>
          </w:p>
        </w:tc>
        <w:tc>
          <w:tcPr>
            <w:tcW w:w="411" w:type="pct"/>
            <w:tcBorders>
              <w:top w:val="single" w:sz="4" w:space="0" w:color="000000"/>
              <w:left w:val="single" w:sz="4" w:space="0" w:color="000000"/>
              <w:bottom w:val="single" w:sz="4" w:space="0" w:color="000000"/>
              <w:right w:val="single" w:sz="4" w:space="0" w:color="000000"/>
            </w:tcBorders>
            <w:vAlign w:val="center"/>
          </w:tcPr>
          <w:p w14:paraId="4E2859D4" w14:textId="77777777" w:rsidR="00F74D2B" w:rsidRPr="005A6738" w:rsidRDefault="00F74D2B" w:rsidP="006C2D9E">
            <w:pPr>
              <w:pStyle w:val="Standard"/>
              <w:jc w:val="center"/>
              <w:rPr>
                <w:b/>
                <w:sz w:val="22"/>
                <w:szCs w:val="22"/>
                <w:lang w:val="lt-LT" w:bidi="hi-IN"/>
              </w:rPr>
            </w:pPr>
            <w:r w:rsidRPr="005A6738">
              <w:rPr>
                <w:b/>
                <w:sz w:val="22"/>
                <w:szCs w:val="22"/>
                <w:lang w:val="lt-LT" w:bidi="hi-IN"/>
              </w:rPr>
              <w:t>PVM dydis, %</w:t>
            </w:r>
          </w:p>
        </w:tc>
        <w:tc>
          <w:tcPr>
            <w:tcW w:w="553" w:type="pct"/>
            <w:tcBorders>
              <w:top w:val="single" w:sz="4" w:space="0" w:color="000000"/>
              <w:left w:val="single" w:sz="4" w:space="0" w:color="000000"/>
              <w:bottom w:val="single" w:sz="4" w:space="0" w:color="000000"/>
              <w:right w:val="single" w:sz="4" w:space="0" w:color="000000"/>
            </w:tcBorders>
            <w:vAlign w:val="center"/>
          </w:tcPr>
          <w:p w14:paraId="7D0B02B0" w14:textId="77777777" w:rsidR="00F74D2B" w:rsidRPr="005A6738" w:rsidRDefault="00F74D2B" w:rsidP="006C2D9E">
            <w:pPr>
              <w:pStyle w:val="Standard"/>
              <w:jc w:val="center"/>
              <w:rPr>
                <w:b/>
                <w:sz w:val="22"/>
                <w:szCs w:val="22"/>
                <w:lang w:val="lt-LT" w:bidi="hi-IN"/>
              </w:rPr>
            </w:pPr>
            <w:r w:rsidRPr="005A6738">
              <w:rPr>
                <w:b/>
                <w:sz w:val="22"/>
                <w:szCs w:val="22"/>
                <w:lang w:val="lt-LT" w:bidi="hi-IN"/>
              </w:rPr>
              <w:t>Vnt. kaina, Eur su PVM</w:t>
            </w:r>
          </w:p>
        </w:tc>
        <w:tc>
          <w:tcPr>
            <w:tcW w:w="442" w:type="pct"/>
            <w:tcBorders>
              <w:top w:val="single" w:sz="4" w:space="0" w:color="000000"/>
              <w:left w:val="single" w:sz="4" w:space="0" w:color="000000"/>
              <w:bottom w:val="single" w:sz="4" w:space="0" w:color="000000"/>
              <w:right w:val="single" w:sz="4" w:space="0" w:color="000000"/>
            </w:tcBorders>
            <w:vAlign w:val="center"/>
          </w:tcPr>
          <w:p w14:paraId="2A7310A0" w14:textId="77777777" w:rsidR="00F74D2B" w:rsidRPr="005A6738" w:rsidRDefault="00F74D2B" w:rsidP="006C2D9E">
            <w:pPr>
              <w:pStyle w:val="Standard"/>
              <w:jc w:val="center"/>
              <w:rPr>
                <w:b/>
                <w:sz w:val="22"/>
                <w:szCs w:val="22"/>
                <w:lang w:val="lt-LT" w:bidi="hi-IN"/>
              </w:rPr>
            </w:pPr>
            <w:r w:rsidRPr="005A6738">
              <w:rPr>
                <w:b/>
                <w:sz w:val="22"/>
                <w:szCs w:val="22"/>
                <w:lang w:val="lt-LT" w:bidi="hi-IN"/>
              </w:rPr>
              <w:t>Suma, Eur be PVM</w:t>
            </w:r>
          </w:p>
        </w:tc>
        <w:tc>
          <w:tcPr>
            <w:tcW w:w="436" w:type="pct"/>
            <w:tcBorders>
              <w:top w:val="single" w:sz="4" w:space="0" w:color="000000"/>
              <w:left w:val="single" w:sz="4" w:space="0" w:color="000000"/>
              <w:bottom w:val="single" w:sz="4" w:space="0" w:color="000000"/>
              <w:right w:val="single" w:sz="4" w:space="0" w:color="000000"/>
            </w:tcBorders>
          </w:tcPr>
          <w:p w14:paraId="1B51992D" w14:textId="77777777" w:rsidR="00F74D2B" w:rsidRPr="005A6738" w:rsidRDefault="00F74D2B" w:rsidP="006C2D9E">
            <w:pPr>
              <w:pStyle w:val="Standard"/>
              <w:jc w:val="center"/>
              <w:rPr>
                <w:b/>
                <w:sz w:val="22"/>
                <w:szCs w:val="22"/>
                <w:lang w:val="lt-LT" w:bidi="hi-IN"/>
              </w:rPr>
            </w:pPr>
            <w:r w:rsidRPr="005A6738">
              <w:rPr>
                <w:b/>
                <w:sz w:val="22"/>
                <w:szCs w:val="22"/>
                <w:lang w:val="lt-LT" w:bidi="hi-IN"/>
              </w:rPr>
              <w:t>Suma, Eur su PVM</w:t>
            </w:r>
          </w:p>
        </w:tc>
      </w:tr>
      <w:tr w:rsidR="00F74D2B" w:rsidRPr="006B3C78" w14:paraId="6E88EF42" w14:textId="77777777" w:rsidTr="006B3C78">
        <w:trPr>
          <w:trHeight w:val="507"/>
        </w:trPr>
        <w:tc>
          <w:tcPr>
            <w:tcW w:w="330" w:type="pct"/>
            <w:tcBorders>
              <w:top w:val="single" w:sz="4" w:space="0" w:color="000000"/>
              <w:left w:val="single" w:sz="4" w:space="0" w:color="000000"/>
              <w:bottom w:val="single" w:sz="4" w:space="0" w:color="000000"/>
              <w:right w:val="single" w:sz="4" w:space="0" w:color="000000"/>
            </w:tcBorders>
            <w:vAlign w:val="center"/>
          </w:tcPr>
          <w:p w14:paraId="2FA9148E" w14:textId="77777777" w:rsidR="00F74D2B" w:rsidRPr="005A6738" w:rsidRDefault="00F74D2B" w:rsidP="006C2D9E">
            <w:pPr>
              <w:jc w:val="center"/>
            </w:pPr>
            <w:r w:rsidRPr="005A6738">
              <w:t>1.</w:t>
            </w:r>
          </w:p>
        </w:tc>
        <w:tc>
          <w:tcPr>
            <w:tcW w:w="1600" w:type="pct"/>
            <w:tcBorders>
              <w:top w:val="single" w:sz="4" w:space="0" w:color="000000"/>
              <w:left w:val="single" w:sz="4" w:space="0" w:color="000000"/>
              <w:bottom w:val="single" w:sz="4" w:space="0" w:color="000000"/>
              <w:right w:val="single" w:sz="4" w:space="0" w:color="000000"/>
            </w:tcBorders>
            <w:vAlign w:val="center"/>
          </w:tcPr>
          <w:p w14:paraId="04864A3B" w14:textId="575344AF" w:rsidR="00F74D2B" w:rsidRPr="005A6738" w:rsidRDefault="00F74D2B" w:rsidP="006C2D9E">
            <w:pPr>
              <w:rPr>
                <w:bCs/>
                <w:spacing w:val="-4"/>
                <w:lang w:eastAsia="lt-LT"/>
              </w:rPr>
            </w:pPr>
            <w:r w:rsidRPr="005A6738">
              <w:t>Ultragarsinis-</w:t>
            </w:r>
            <w:proofErr w:type="spellStart"/>
            <w:r w:rsidRPr="005A6738">
              <w:t>bipolinis</w:t>
            </w:r>
            <w:proofErr w:type="spellEnd"/>
            <w:r w:rsidRPr="005A6738">
              <w:t xml:space="preserve"> instrumentas</w:t>
            </w:r>
          </w:p>
        </w:tc>
        <w:tc>
          <w:tcPr>
            <w:tcW w:w="561" w:type="pct"/>
            <w:tcBorders>
              <w:top w:val="single" w:sz="4" w:space="0" w:color="000000"/>
              <w:left w:val="single" w:sz="4" w:space="0" w:color="000000"/>
              <w:bottom w:val="single" w:sz="4" w:space="0" w:color="000000"/>
              <w:right w:val="single" w:sz="4" w:space="0" w:color="000000"/>
            </w:tcBorders>
            <w:vAlign w:val="center"/>
          </w:tcPr>
          <w:p w14:paraId="2EDA6737" w14:textId="24099F5A" w:rsidR="00F74D2B" w:rsidRPr="005A6738" w:rsidRDefault="006B3C78" w:rsidP="006C2D9E">
            <w:pPr>
              <w:pStyle w:val="Standard"/>
              <w:jc w:val="center"/>
              <w:rPr>
                <w:sz w:val="22"/>
                <w:szCs w:val="22"/>
                <w:lang w:val="lt-LT" w:bidi="hi-IN"/>
              </w:rPr>
            </w:pPr>
            <w:r w:rsidRPr="005A6738">
              <w:rPr>
                <w:sz w:val="22"/>
                <w:szCs w:val="22"/>
                <w:lang w:val="lt-LT" w:bidi="hi-IN"/>
              </w:rPr>
              <w:t>140</w:t>
            </w:r>
          </w:p>
        </w:tc>
        <w:tc>
          <w:tcPr>
            <w:tcW w:w="667"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B68226" w14:textId="77777777" w:rsidR="00F74D2B" w:rsidRPr="005A6738" w:rsidRDefault="00F74D2B" w:rsidP="006C2D9E">
            <w:pPr>
              <w:pStyle w:val="Standard"/>
              <w:jc w:val="center"/>
              <w:rPr>
                <w:sz w:val="22"/>
                <w:szCs w:val="22"/>
                <w:lang w:val="lt-LT" w:bidi="hi-IN"/>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73ABA51F" w14:textId="77777777" w:rsidR="00F74D2B" w:rsidRPr="005A6738" w:rsidRDefault="00F74D2B" w:rsidP="006C2D9E">
            <w:pPr>
              <w:pStyle w:val="Standard"/>
              <w:jc w:val="center"/>
              <w:rPr>
                <w:sz w:val="22"/>
                <w:szCs w:val="22"/>
                <w:lang w:val="lt-LT" w:bidi="hi-IN"/>
              </w:rPr>
            </w:pPr>
          </w:p>
        </w:tc>
        <w:tc>
          <w:tcPr>
            <w:tcW w:w="553" w:type="pct"/>
            <w:tcBorders>
              <w:top w:val="single" w:sz="4" w:space="0" w:color="000000"/>
              <w:left w:val="single" w:sz="4" w:space="0" w:color="000000"/>
              <w:bottom w:val="single" w:sz="4" w:space="0" w:color="000000"/>
              <w:right w:val="single" w:sz="4" w:space="0" w:color="000000"/>
            </w:tcBorders>
            <w:vAlign w:val="center"/>
          </w:tcPr>
          <w:p w14:paraId="1AEA94BE" w14:textId="77777777" w:rsidR="00F74D2B" w:rsidRPr="005A6738" w:rsidRDefault="00F74D2B" w:rsidP="006C2D9E">
            <w:pPr>
              <w:pStyle w:val="Standard"/>
              <w:jc w:val="center"/>
              <w:rPr>
                <w:sz w:val="22"/>
                <w:szCs w:val="22"/>
                <w:lang w:val="lt-LT" w:bidi="hi-IN"/>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345907E1" w14:textId="77777777" w:rsidR="00F74D2B" w:rsidRPr="005A6738" w:rsidRDefault="00F74D2B" w:rsidP="006C2D9E">
            <w:pPr>
              <w:pStyle w:val="Standard"/>
              <w:jc w:val="center"/>
              <w:rPr>
                <w:sz w:val="22"/>
                <w:szCs w:val="22"/>
                <w:lang w:val="lt-LT" w:bidi="hi-IN"/>
              </w:rPr>
            </w:pPr>
          </w:p>
        </w:tc>
        <w:tc>
          <w:tcPr>
            <w:tcW w:w="436" w:type="pct"/>
            <w:tcBorders>
              <w:top w:val="single" w:sz="4" w:space="0" w:color="000000"/>
              <w:left w:val="single" w:sz="4" w:space="0" w:color="000000"/>
              <w:bottom w:val="single" w:sz="4" w:space="0" w:color="000000"/>
              <w:right w:val="single" w:sz="4" w:space="0" w:color="000000"/>
            </w:tcBorders>
          </w:tcPr>
          <w:p w14:paraId="569007D2" w14:textId="77777777" w:rsidR="00F74D2B" w:rsidRPr="005A6738" w:rsidRDefault="00F74D2B" w:rsidP="006C2D9E">
            <w:pPr>
              <w:pStyle w:val="Standard"/>
              <w:jc w:val="center"/>
              <w:rPr>
                <w:sz w:val="22"/>
                <w:szCs w:val="22"/>
                <w:lang w:val="lt-LT" w:bidi="hi-IN"/>
              </w:rPr>
            </w:pPr>
          </w:p>
        </w:tc>
      </w:tr>
      <w:tr w:rsidR="00F74D2B" w:rsidRPr="006B3C78" w14:paraId="023030EB" w14:textId="77777777" w:rsidTr="006B3C78">
        <w:trPr>
          <w:trHeight w:val="713"/>
        </w:trPr>
        <w:tc>
          <w:tcPr>
            <w:tcW w:w="330" w:type="pct"/>
            <w:tcBorders>
              <w:top w:val="single" w:sz="4" w:space="0" w:color="000000"/>
              <w:left w:val="single" w:sz="4" w:space="0" w:color="000000"/>
              <w:bottom w:val="single" w:sz="4" w:space="0" w:color="000000"/>
              <w:right w:val="single" w:sz="4" w:space="0" w:color="000000"/>
            </w:tcBorders>
            <w:vAlign w:val="center"/>
          </w:tcPr>
          <w:p w14:paraId="164FAD5E" w14:textId="77777777" w:rsidR="00F74D2B" w:rsidRPr="005A6738" w:rsidRDefault="00F74D2B" w:rsidP="006C2D9E">
            <w:pPr>
              <w:jc w:val="center"/>
              <w:rPr>
                <w:bCs/>
                <w:spacing w:val="-4"/>
                <w:lang w:eastAsia="lt-LT"/>
              </w:rPr>
            </w:pPr>
            <w:r w:rsidRPr="005A6738">
              <w:rPr>
                <w:bCs/>
                <w:spacing w:val="-4"/>
                <w:lang w:eastAsia="lt-LT"/>
              </w:rPr>
              <w:t>2.</w:t>
            </w:r>
          </w:p>
        </w:tc>
        <w:tc>
          <w:tcPr>
            <w:tcW w:w="1600" w:type="pct"/>
            <w:tcBorders>
              <w:top w:val="single" w:sz="4" w:space="0" w:color="000000"/>
              <w:left w:val="single" w:sz="4" w:space="0" w:color="000000"/>
              <w:bottom w:val="single" w:sz="4" w:space="0" w:color="000000"/>
              <w:right w:val="single" w:sz="4" w:space="0" w:color="000000"/>
            </w:tcBorders>
            <w:vAlign w:val="center"/>
          </w:tcPr>
          <w:p w14:paraId="09BAA254" w14:textId="7E64DD47" w:rsidR="00F74D2B" w:rsidRPr="005A6738" w:rsidRDefault="00F74D2B" w:rsidP="006C2D9E">
            <w:r w:rsidRPr="005A6738">
              <w:t>Ultragarsinės-</w:t>
            </w:r>
            <w:proofErr w:type="spellStart"/>
            <w:r w:rsidRPr="005A6738">
              <w:t>bipolinės</w:t>
            </w:r>
            <w:proofErr w:type="spellEnd"/>
            <w:r w:rsidRPr="005A6738">
              <w:t xml:space="preserve"> energijos </w:t>
            </w:r>
            <w:proofErr w:type="spellStart"/>
            <w:r w:rsidRPr="005A6738">
              <w:t>perdavėjas</w:t>
            </w:r>
            <w:proofErr w:type="spellEnd"/>
            <w:r w:rsidRPr="005A6738">
              <w:t xml:space="preserve"> su laidu</w:t>
            </w:r>
          </w:p>
        </w:tc>
        <w:tc>
          <w:tcPr>
            <w:tcW w:w="561" w:type="pct"/>
            <w:tcBorders>
              <w:top w:val="single" w:sz="4" w:space="0" w:color="000000"/>
              <w:left w:val="single" w:sz="4" w:space="0" w:color="000000"/>
              <w:bottom w:val="single" w:sz="4" w:space="0" w:color="000000"/>
              <w:right w:val="single" w:sz="4" w:space="0" w:color="000000"/>
            </w:tcBorders>
            <w:vAlign w:val="center"/>
          </w:tcPr>
          <w:p w14:paraId="57F22650" w14:textId="20330CE0" w:rsidR="00F74D2B" w:rsidRPr="005A6738" w:rsidRDefault="006B3C78" w:rsidP="006C2D9E">
            <w:pPr>
              <w:pStyle w:val="Standard"/>
              <w:jc w:val="center"/>
              <w:rPr>
                <w:sz w:val="22"/>
                <w:szCs w:val="22"/>
                <w:lang w:val="lt-LT" w:bidi="hi-IN"/>
              </w:rPr>
            </w:pPr>
            <w:r w:rsidRPr="005A6738">
              <w:rPr>
                <w:sz w:val="22"/>
                <w:szCs w:val="22"/>
                <w:lang w:val="lt-LT" w:bidi="hi-IN"/>
              </w:rPr>
              <w:t>3</w:t>
            </w:r>
          </w:p>
        </w:tc>
        <w:tc>
          <w:tcPr>
            <w:tcW w:w="667"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FB4B4EF" w14:textId="77777777" w:rsidR="00F74D2B" w:rsidRPr="005A6738" w:rsidRDefault="00F74D2B" w:rsidP="006C2D9E">
            <w:pPr>
              <w:pStyle w:val="Standard"/>
              <w:jc w:val="center"/>
              <w:rPr>
                <w:sz w:val="22"/>
                <w:szCs w:val="22"/>
                <w:lang w:val="lt-LT" w:bidi="hi-IN"/>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528E27EA" w14:textId="77777777" w:rsidR="00F74D2B" w:rsidRPr="005A6738" w:rsidRDefault="00F74D2B" w:rsidP="006C2D9E">
            <w:pPr>
              <w:pStyle w:val="Standard"/>
              <w:jc w:val="center"/>
              <w:rPr>
                <w:sz w:val="22"/>
                <w:szCs w:val="22"/>
                <w:lang w:val="lt-LT" w:bidi="hi-IN"/>
              </w:rPr>
            </w:pPr>
          </w:p>
        </w:tc>
        <w:tc>
          <w:tcPr>
            <w:tcW w:w="553" w:type="pct"/>
            <w:tcBorders>
              <w:top w:val="single" w:sz="4" w:space="0" w:color="000000"/>
              <w:left w:val="single" w:sz="4" w:space="0" w:color="000000"/>
              <w:bottom w:val="single" w:sz="4" w:space="0" w:color="000000"/>
              <w:right w:val="single" w:sz="4" w:space="0" w:color="000000"/>
            </w:tcBorders>
            <w:vAlign w:val="center"/>
          </w:tcPr>
          <w:p w14:paraId="329E15D9" w14:textId="77777777" w:rsidR="00F74D2B" w:rsidRPr="005A6738" w:rsidRDefault="00F74D2B" w:rsidP="006C2D9E">
            <w:pPr>
              <w:pStyle w:val="Standard"/>
              <w:jc w:val="center"/>
              <w:rPr>
                <w:sz w:val="22"/>
                <w:szCs w:val="22"/>
                <w:lang w:val="lt-LT" w:bidi="hi-IN"/>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75B8F780" w14:textId="77777777" w:rsidR="00F74D2B" w:rsidRPr="005A6738" w:rsidRDefault="00F74D2B" w:rsidP="006C2D9E">
            <w:pPr>
              <w:pStyle w:val="Standard"/>
              <w:jc w:val="center"/>
              <w:rPr>
                <w:sz w:val="22"/>
                <w:szCs w:val="22"/>
                <w:lang w:val="lt-LT" w:bidi="hi-IN"/>
              </w:rPr>
            </w:pPr>
          </w:p>
        </w:tc>
        <w:tc>
          <w:tcPr>
            <w:tcW w:w="436" w:type="pct"/>
            <w:tcBorders>
              <w:top w:val="single" w:sz="4" w:space="0" w:color="000000"/>
              <w:left w:val="single" w:sz="4" w:space="0" w:color="000000"/>
              <w:bottom w:val="single" w:sz="4" w:space="0" w:color="000000"/>
              <w:right w:val="single" w:sz="4" w:space="0" w:color="000000"/>
            </w:tcBorders>
          </w:tcPr>
          <w:p w14:paraId="53FBE940" w14:textId="77777777" w:rsidR="00F74D2B" w:rsidRPr="005A6738" w:rsidRDefault="00F74D2B" w:rsidP="006C2D9E">
            <w:pPr>
              <w:pStyle w:val="Standard"/>
              <w:jc w:val="center"/>
              <w:rPr>
                <w:sz w:val="22"/>
                <w:szCs w:val="22"/>
                <w:lang w:val="lt-LT" w:bidi="hi-IN"/>
              </w:rPr>
            </w:pPr>
          </w:p>
        </w:tc>
      </w:tr>
      <w:tr w:rsidR="00F74D2B" w:rsidRPr="00390F07" w14:paraId="0AAE525A" w14:textId="77777777" w:rsidTr="006B3C78">
        <w:trPr>
          <w:trHeight w:val="387"/>
        </w:trPr>
        <w:tc>
          <w:tcPr>
            <w:tcW w:w="4564" w:type="pct"/>
            <w:gridSpan w:val="7"/>
            <w:tcBorders>
              <w:top w:val="single" w:sz="4" w:space="0" w:color="000000"/>
              <w:left w:val="single" w:sz="4" w:space="0" w:color="000000"/>
              <w:bottom w:val="single" w:sz="4" w:space="0" w:color="000000"/>
              <w:right w:val="single" w:sz="4" w:space="0" w:color="000000"/>
            </w:tcBorders>
            <w:vAlign w:val="center"/>
          </w:tcPr>
          <w:p w14:paraId="3CFC52EF" w14:textId="77D083D3" w:rsidR="00F74D2B" w:rsidRPr="005A6738" w:rsidRDefault="00F74D2B" w:rsidP="006C2D9E">
            <w:pPr>
              <w:pStyle w:val="Standard"/>
              <w:jc w:val="right"/>
              <w:rPr>
                <w:sz w:val="22"/>
                <w:szCs w:val="22"/>
                <w:lang w:val="lt-LT" w:bidi="hi-IN"/>
              </w:rPr>
            </w:pPr>
            <w:r w:rsidRPr="005A6738">
              <w:rPr>
                <w:b/>
                <w:bCs/>
                <w:sz w:val="22"/>
                <w:szCs w:val="22"/>
                <w:lang w:val="lt-LT" w:bidi="hi-IN"/>
              </w:rPr>
              <w:t>Bendra kaina</w:t>
            </w:r>
          </w:p>
        </w:tc>
        <w:tc>
          <w:tcPr>
            <w:tcW w:w="436" w:type="pct"/>
            <w:tcBorders>
              <w:top w:val="single" w:sz="4" w:space="0" w:color="000000"/>
              <w:left w:val="single" w:sz="4" w:space="0" w:color="000000"/>
              <w:bottom w:val="single" w:sz="4" w:space="0" w:color="000000"/>
              <w:right w:val="single" w:sz="4" w:space="0" w:color="000000"/>
            </w:tcBorders>
          </w:tcPr>
          <w:p w14:paraId="3706606F" w14:textId="77777777" w:rsidR="00F74D2B" w:rsidRPr="005A6738" w:rsidRDefault="00F74D2B" w:rsidP="006C2D9E">
            <w:pPr>
              <w:pStyle w:val="Standard"/>
              <w:jc w:val="center"/>
              <w:rPr>
                <w:sz w:val="22"/>
                <w:szCs w:val="22"/>
                <w:lang w:val="lt-LT" w:bidi="hi-IN"/>
              </w:rPr>
            </w:pPr>
          </w:p>
        </w:tc>
      </w:tr>
    </w:tbl>
    <w:p w14:paraId="2DF09650" w14:textId="77777777" w:rsidR="00F74D2B" w:rsidRDefault="00F74D2B" w:rsidP="00C4538E">
      <w:pPr>
        <w:tabs>
          <w:tab w:val="left" w:pos="4065"/>
        </w:tabs>
        <w:spacing w:after="160" w:line="259" w:lineRule="auto"/>
        <w:jc w:val="right"/>
        <w:rPr>
          <w:bCs/>
          <w:sz w:val="22"/>
          <w:szCs w:val="22"/>
        </w:rPr>
      </w:pPr>
    </w:p>
    <w:p w14:paraId="62AC6E21" w14:textId="77777777" w:rsidR="00C13BC7" w:rsidRDefault="00C13BC7">
      <w:pPr>
        <w:spacing w:after="160" w:line="259" w:lineRule="auto"/>
        <w:rPr>
          <w:b/>
          <w:bCs/>
          <w:color w:val="000000"/>
          <w:sz w:val="22"/>
          <w:szCs w:val="22"/>
        </w:rPr>
      </w:pPr>
    </w:p>
    <w:p w14:paraId="6EA564F1" w14:textId="77777777" w:rsidR="00C13BC7" w:rsidRPr="00C13BC7" w:rsidRDefault="00C13BC7" w:rsidP="00C13BC7">
      <w:pPr>
        <w:rPr>
          <w:sz w:val="22"/>
          <w:szCs w:val="22"/>
        </w:rPr>
      </w:pPr>
    </w:p>
    <w:p w14:paraId="5B835BEE" w14:textId="77777777" w:rsidR="00C13BC7" w:rsidRPr="00C13BC7" w:rsidRDefault="00C13BC7" w:rsidP="00C13BC7">
      <w:pPr>
        <w:rPr>
          <w:sz w:val="22"/>
          <w:szCs w:val="22"/>
        </w:rPr>
      </w:pPr>
    </w:p>
    <w:p w14:paraId="6AA44B7E" w14:textId="77777777" w:rsidR="00C13BC7" w:rsidRPr="00C13BC7" w:rsidRDefault="00C13BC7" w:rsidP="00C13BC7">
      <w:pPr>
        <w:rPr>
          <w:sz w:val="22"/>
          <w:szCs w:val="22"/>
        </w:rPr>
      </w:pPr>
    </w:p>
    <w:p w14:paraId="2B295867" w14:textId="77777777" w:rsidR="00C13BC7" w:rsidRPr="00C13BC7" w:rsidRDefault="00C13BC7" w:rsidP="00C13BC7">
      <w:pPr>
        <w:rPr>
          <w:sz w:val="22"/>
          <w:szCs w:val="22"/>
        </w:rPr>
      </w:pPr>
    </w:p>
    <w:p w14:paraId="3409A78B" w14:textId="77777777" w:rsidR="00C13BC7" w:rsidRPr="00C13BC7" w:rsidRDefault="00C13BC7" w:rsidP="00C13BC7">
      <w:pPr>
        <w:rPr>
          <w:sz w:val="22"/>
          <w:szCs w:val="22"/>
        </w:rPr>
      </w:pPr>
    </w:p>
    <w:p w14:paraId="0A9BCED5" w14:textId="77777777" w:rsidR="00C13BC7" w:rsidRPr="00C13BC7" w:rsidRDefault="00C13BC7" w:rsidP="00C13BC7">
      <w:pPr>
        <w:rPr>
          <w:sz w:val="22"/>
          <w:szCs w:val="22"/>
        </w:rPr>
      </w:pPr>
    </w:p>
    <w:p w14:paraId="27A94294" w14:textId="77777777" w:rsidR="00C13BC7" w:rsidRPr="00C13BC7" w:rsidRDefault="00C13BC7" w:rsidP="00C13BC7">
      <w:pPr>
        <w:rPr>
          <w:sz w:val="22"/>
          <w:szCs w:val="22"/>
        </w:rPr>
      </w:pPr>
    </w:p>
    <w:p w14:paraId="7C78E32C" w14:textId="77777777" w:rsidR="00C13BC7" w:rsidRPr="00C13BC7" w:rsidRDefault="00C13BC7" w:rsidP="00C13BC7">
      <w:pPr>
        <w:rPr>
          <w:sz w:val="22"/>
          <w:szCs w:val="22"/>
        </w:rPr>
      </w:pPr>
    </w:p>
    <w:p w14:paraId="33266075" w14:textId="77777777" w:rsidR="00C13BC7" w:rsidRPr="00C13BC7" w:rsidRDefault="00C13BC7" w:rsidP="00C13BC7">
      <w:pPr>
        <w:rPr>
          <w:sz w:val="22"/>
          <w:szCs w:val="22"/>
        </w:rPr>
      </w:pPr>
    </w:p>
    <w:p w14:paraId="1666137F" w14:textId="77777777" w:rsidR="00C13BC7" w:rsidRPr="00C13BC7" w:rsidRDefault="00C13BC7" w:rsidP="00C13BC7">
      <w:pPr>
        <w:rPr>
          <w:sz w:val="22"/>
          <w:szCs w:val="22"/>
        </w:rPr>
      </w:pPr>
    </w:p>
    <w:p w14:paraId="4BDE0418" w14:textId="77777777" w:rsidR="00C13BC7" w:rsidRPr="00C13BC7" w:rsidRDefault="00C13BC7" w:rsidP="00C13BC7">
      <w:pPr>
        <w:rPr>
          <w:sz w:val="22"/>
          <w:szCs w:val="22"/>
        </w:rPr>
      </w:pPr>
    </w:p>
    <w:p w14:paraId="566F7794" w14:textId="77777777" w:rsidR="00C13BC7" w:rsidRPr="00C13BC7" w:rsidRDefault="00C13BC7" w:rsidP="00C13BC7">
      <w:pPr>
        <w:rPr>
          <w:sz w:val="22"/>
          <w:szCs w:val="22"/>
        </w:rPr>
      </w:pPr>
    </w:p>
    <w:p w14:paraId="1CC554C8" w14:textId="77777777" w:rsidR="00C13BC7" w:rsidRPr="00C13BC7" w:rsidRDefault="00C13BC7" w:rsidP="00C13BC7">
      <w:pPr>
        <w:rPr>
          <w:sz w:val="22"/>
          <w:szCs w:val="22"/>
        </w:rPr>
      </w:pPr>
    </w:p>
    <w:p w14:paraId="45154B98" w14:textId="77777777" w:rsidR="00C13BC7" w:rsidRPr="00C13BC7" w:rsidRDefault="00C13BC7" w:rsidP="00C13BC7">
      <w:pPr>
        <w:rPr>
          <w:sz w:val="22"/>
          <w:szCs w:val="22"/>
        </w:rPr>
      </w:pPr>
    </w:p>
    <w:p w14:paraId="2E6D350F" w14:textId="77777777" w:rsidR="00C13BC7" w:rsidRDefault="00C13BC7">
      <w:pPr>
        <w:spacing w:after="160" w:line="259" w:lineRule="auto"/>
        <w:rPr>
          <w:b/>
          <w:bCs/>
          <w:color w:val="000000"/>
          <w:sz w:val="22"/>
          <w:szCs w:val="22"/>
        </w:rPr>
      </w:pPr>
    </w:p>
    <w:p w14:paraId="2D4B8B39" w14:textId="4D36DB91" w:rsidR="00C13BC7" w:rsidRDefault="00C13BC7" w:rsidP="00C13BC7">
      <w:pPr>
        <w:tabs>
          <w:tab w:val="left" w:pos="2745"/>
        </w:tabs>
        <w:spacing w:after="160" w:line="259" w:lineRule="auto"/>
        <w:rPr>
          <w:b/>
          <w:bCs/>
          <w:color w:val="000000"/>
          <w:sz w:val="22"/>
          <w:szCs w:val="22"/>
        </w:rPr>
      </w:pPr>
      <w:r>
        <w:rPr>
          <w:b/>
          <w:bCs/>
          <w:color w:val="000000"/>
          <w:sz w:val="22"/>
          <w:szCs w:val="22"/>
        </w:rPr>
        <w:tab/>
      </w:r>
    </w:p>
    <w:p w14:paraId="1F6059FF" w14:textId="77777777" w:rsidR="00C13BC7" w:rsidRDefault="00C13BC7" w:rsidP="00C13BC7">
      <w:pPr>
        <w:tabs>
          <w:tab w:val="left" w:pos="2745"/>
        </w:tabs>
        <w:spacing w:after="160" w:line="259" w:lineRule="auto"/>
        <w:rPr>
          <w:b/>
          <w:bCs/>
          <w:color w:val="000000"/>
          <w:sz w:val="22"/>
          <w:szCs w:val="22"/>
        </w:rPr>
      </w:pPr>
    </w:p>
    <w:p w14:paraId="37BDE0AA" w14:textId="77777777" w:rsidR="00C13BC7" w:rsidRDefault="00C13BC7" w:rsidP="00C13BC7">
      <w:pPr>
        <w:tabs>
          <w:tab w:val="left" w:pos="2745"/>
        </w:tabs>
        <w:spacing w:after="160" w:line="259" w:lineRule="auto"/>
        <w:rPr>
          <w:b/>
          <w:bCs/>
          <w:color w:val="000000"/>
          <w:sz w:val="22"/>
          <w:szCs w:val="22"/>
        </w:rPr>
      </w:pPr>
    </w:p>
    <w:p w14:paraId="385B82D6" w14:textId="77777777" w:rsidR="00C13BC7" w:rsidRDefault="00C13BC7" w:rsidP="00C13BC7">
      <w:pPr>
        <w:tabs>
          <w:tab w:val="left" w:pos="2745"/>
        </w:tabs>
        <w:spacing w:after="160" w:line="259" w:lineRule="auto"/>
        <w:rPr>
          <w:b/>
          <w:bCs/>
          <w:color w:val="000000"/>
          <w:sz w:val="22"/>
          <w:szCs w:val="22"/>
        </w:rPr>
      </w:pPr>
    </w:p>
    <w:p w14:paraId="709A08C6" w14:textId="77777777" w:rsidR="00C13BC7" w:rsidRDefault="00C13BC7" w:rsidP="00C13BC7">
      <w:pPr>
        <w:tabs>
          <w:tab w:val="left" w:pos="2745"/>
        </w:tabs>
        <w:spacing w:after="160" w:line="259" w:lineRule="auto"/>
        <w:rPr>
          <w:b/>
          <w:bCs/>
          <w:color w:val="000000"/>
          <w:sz w:val="22"/>
          <w:szCs w:val="22"/>
        </w:rPr>
      </w:pPr>
    </w:p>
    <w:p w14:paraId="677CD379" w14:textId="77777777" w:rsidR="00C13BC7" w:rsidRDefault="00C13BC7" w:rsidP="00C13BC7">
      <w:pPr>
        <w:tabs>
          <w:tab w:val="left" w:pos="2745"/>
        </w:tabs>
        <w:spacing w:after="160" w:line="259" w:lineRule="auto"/>
        <w:rPr>
          <w:b/>
          <w:bCs/>
          <w:color w:val="000000"/>
          <w:sz w:val="22"/>
          <w:szCs w:val="22"/>
        </w:rPr>
      </w:pPr>
    </w:p>
    <w:p w14:paraId="68CFABBB" w14:textId="77777777" w:rsidR="00C13BC7" w:rsidRDefault="00C13BC7" w:rsidP="00C13BC7">
      <w:pPr>
        <w:tabs>
          <w:tab w:val="left" w:pos="2745"/>
        </w:tabs>
        <w:spacing w:after="160" w:line="259" w:lineRule="auto"/>
        <w:rPr>
          <w:b/>
          <w:bCs/>
          <w:color w:val="000000"/>
          <w:sz w:val="22"/>
          <w:szCs w:val="22"/>
        </w:rPr>
      </w:pPr>
    </w:p>
    <w:p w14:paraId="3DCE080E" w14:textId="77777777" w:rsidR="00C13BC7" w:rsidRDefault="00C13BC7" w:rsidP="00C13BC7">
      <w:pPr>
        <w:tabs>
          <w:tab w:val="left" w:pos="2745"/>
        </w:tabs>
        <w:spacing w:after="160" w:line="259" w:lineRule="auto"/>
        <w:rPr>
          <w:b/>
          <w:bCs/>
          <w:color w:val="000000"/>
          <w:sz w:val="22"/>
          <w:szCs w:val="22"/>
        </w:rPr>
      </w:pPr>
    </w:p>
    <w:p w14:paraId="42D4B7A9" w14:textId="77777777" w:rsidR="00C13BC7" w:rsidRDefault="00C13BC7" w:rsidP="00C13BC7">
      <w:pPr>
        <w:tabs>
          <w:tab w:val="left" w:pos="2745"/>
        </w:tabs>
        <w:spacing w:after="160" w:line="259" w:lineRule="auto"/>
        <w:rPr>
          <w:b/>
          <w:bCs/>
          <w:color w:val="000000"/>
          <w:sz w:val="22"/>
          <w:szCs w:val="22"/>
        </w:rPr>
      </w:pPr>
    </w:p>
    <w:p w14:paraId="2EDAE1D1" w14:textId="77777777" w:rsidR="00C13BC7" w:rsidRDefault="00C13BC7" w:rsidP="00C13BC7">
      <w:pPr>
        <w:tabs>
          <w:tab w:val="left" w:pos="2745"/>
        </w:tabs>
        <w:spacing w:after="160" w:line="259" w:lineRule="auto"/>
        <w:rPr>
          <w:b/>
          <w:bCs/>
          <w:color w:val="000000"/>
          <w:sz w:val="22"/>
          <w:szCs w:val="22"/>
        </w:rPr>
      </w:pPr>
    </w:p>
    <w:p w14:paraId="472E144B" w14:textId="58CD7C71" w:rsidR="00C13BC7" w:rsidRDefault="00C13BC7" w:rsidP="00C13BC7">
      <w:pPr>
        <w:tabs>
          <w:tab w:val="left" w:pos="2745"/>
        </w:tabs>
        <w:spacing w:after="160" w:line="259" w:lineRule="auto"/>
        <w:rPr>
          <w:b/>
          <w:bCs/>
          <w:color w:val="000000"/>
          <w:sz w:val="22"/>
          <w:szCs w:val="22"/>
        </w:rPr>
      </w:pPr>
      <w:r>
        <w:rPr>
          <w:b/>
          <w:bCs/>
          <w:color w:val="000000"/>
          <w:sz w:val="22"/>
          <w:szCs w:val="22"/>
        </w:rPr>
        <w:br w:type="page"/>
      </w:r>
    </w:p>
    <w:p w14:paraId="516D3A8D" w14:textId="77777777" w:rsidR="00C13BC7" w:rsidRDefault="00C13BC7" w:rsidP="00C13BC7">
      <w:pPr>
        <w:spacing w:after="160" w:line="259" w:lineRule="auto"/>
        <w:rPr>
          <w:color w:val="000000"/>
          <w:sz w:val="22"/>
          <w:szCs w:val="22"/>
        </w:rPr>
        <w:sectPr w:rsidR="00C13BC7" w:rsidSect="008A514F">
          <w:pgSz w:w="11906" w:h="16838"/>
          <w:pgMar w:top="1170" w:right="656" w:bottom="1440" w:left="1440" w:header="567" w:footer="567" w:gutter="0"/>
          <w:cols w:space="1296"/>
          <w:docGrid w:linePitch="360"/>
        </w:sectPr>
      </w:pPr>
    </w:p>
    <w:p w14:paraId="43F9792F" w14:textId="66F7036E" w:rsidR="00F74D2B" w:rsidRPr="004B4403" w:rsidRDefault="00F74D2B" w:rsidP="00C13BC7">
      <w:pPr>
        <w:spacing w:after="160" w:line="259" w:lineRule="auto"/>
        <w:jc w:val="right"/>
        <w:rPr>
          <w:sz w:val="22"/>
          <w:szCs w:val="22"/>
        </w:rPr>
      </w:pPr>
      <w:r w:rsidRPr="004B4403">
        <w:rPr>
          <w:color w:val="000000"/>
          <w:sz w:val="22"/>
          <w:szCs w:val="22"/>
        </w:rPr>
        <w:lastRenderedPageBreak/>
        <w:t>2 priedas</w:t>
      </w:r>
    </w:p>
    <w:p w14:paraId="54AAC682" w14:textId="77777777" w:rsidR="00F74D2B" w:rsidRPr="00583567" w:rsidRDefault="00F74D2B" w:rsidP="00F74D2B">
      <w:pPr>
        <w:jc w:val="center"/>
        <w:rPr>
          <w:b/>
          <w:bCs/>
          <w:color w:val="000000"/>
          <w:sz w:val="22"/>
          <w:szCs w:val="22"/>
        </w:rPr>
      </w:pPr>
    </w:p>
    <w:p w14:paraId="368E392D" w14:textId="77777777" w:rsidR="00F74D2B" w:rsidRPr="00583567" w:rsidRDefault="00F74D2B" w:rsidP="00F74D2B">
      <w:pPr>
        <w:jc w:val="center"/>
        <w:rPr>
          <w:b/>
          <w:bCs/>
          <w:color w:val="000000"/>
          <w:sz w:val="22"/>
          <w:szCs w:val="22"/>
        </w:rPr>
      </w:pPr>
      <w:r w:rsidRPr="00583567">
        <w:rPr>
          <w:b/>
          <w:bCs/>
          <w:color w:val="000000"/>
          <w:sz w:val="22"/>
          <w:szCs w:val="22"/>
        </w:rPr>
        <w:t>TECHNINĖ SPECIFIKACIJA</w:t>
      </w:r>
    </w:p>
    <w:p w14:paraId="093445EC" w14:textId="77777777" w:rsidR="00F74D2B" w:rsidRPr="00583567" w:rsidRDefault="00F74D2B" w:rsidP="00F74D2B">
      <w:pPr>
        <w:jc w:val="center"/>
        <w:rPr>
          <w:b/>
          <w:bCs/>
          <w:color w:val="000000"/>
          <w:sz w:val="22"/>
          <w:szCs w:val="22"/>
        </w:rPr>
      </w:pPr>
    </w:p>
    <w:tbl>
      <w:tblPr>
        <w:tblpPr w:leftFromText="180" w:rightFromText="180" w:bottomFromText="160" w:vertAnchor="text" w:tblpX="4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1817"/>
        <w:gridCol w:w="755"/>
        <w:gridCol w:w="5512"/>
        <w:gridCol w:w="2611"/>
        <w:gridCol w:w="1499"/>
        <w:gridCol w:w="1376"/>
      </w:tblGrid>
      <w:tr w:rsidR="005A6738" w:rsidRPr="00583567" w14:paraId="36020CB7" w14:textId="77777777" w:rsidTr="00A0315E">
        <w:trPr>
          <w:trHeight w:val="930"/>
        </w:trPr>
        <w:tc>
          <w:tcPr>
            <w:tcW w:w="229" w:type="pct"/>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56B28A8" w14:textId="77777777" w:rsidR="005A6738" w:rsidRPr="00583567" w:rsidRDefault="005A6738" w:rsidP="006C2D9E">
            <w:pPr>
              <w:jc w:val="center"/>
              <w:rPr>
                <w:b/>
                <w:bCs/>
                <w:sz w:val="22"/>
                <w:szCs w:val="22"/>
              </w:rPr>
            </w:pPr>
            <w:r w:rsidRPr="00583567">
              <w:rPr>
                <w:b/>
                <w:bCs/>
                <w:sz w:val="22"/>
                <w:szCs w:val="22"/>
              </w:rPr>
              <w:t>Eil. Nr.</w:t>
            </w:r>
          </w:p>
        </w:tc>
        <w:tc>
          <w:tcPr>
            <w:tcW w:w="639" w:type="pct"/>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B03782A" w14:textId="77777777" w:rsidR="005A6738" w:rsidRPr="00583567" w:rsidRDefault="005A6738" w:rsidP="006C2D9E">
            <w:pPr>
              <w:rPr>
                <w:b/>
                <w:bCs/>
                <w:sz w:val="22"/>
                <w:szCs w:val="22"/>
              </w:rPr>
            </w:pPr>
            <w:r w:rsidRPr="00583567">
              <w:rPr>
                <w:b/>
                <w:bCs/>
                <w:sz w:val="22"/>
                <w:szCs w:val="22"/>
              </w:rPr>
              <w:t>Prekės pavadinimas</w:t>
            </w:r>
          </w:p>
        </w:tc>
        <w:tc>
          <w:tcPr>
            <w:tcW w:w="265" w:type="pct"/>
            <w:vMerge w:val="restart"/>
            <w:tcBorders>
              <w:top w:val="single" w:sz="4" w:space="0" w:color="auto"/>
              <w:left w:val="single" w:sz="4" w:space="0" w:color="auto"/>
              <w:right w:val="single" w:sz="4" w:space="0" w:color="auto"/>
            </w:tcBorders>
            <w:shd w:val="clear" w:color="auto" w:fill="F2F2F2" w:themeFill="background1" w:themeFillShade="F2"/>
            <w:textDirection w:val="btLr"/>
          </w:tcPr>
          <w:p w14:paraId="7F25D9DE" w14:textId="7784ACFD" w:rsidR="005A6738" w:rsidRPr="00583567" w:rsidRDefault="005A6738" w:rsidP="006C2D9E">
            <w:pPr>
              <w:ind w:left="113" w:right="113"/>
              <w:jc w:val="center"/>
              <w:rPr>
                <w:b/>
                <w:bCs/>
                <w:sz w:val="22"/>
                <w:szCs w:val="22"/>
              </w:rPr>
            </w:pPr>
            <w:r>
              <w:rPr>
                <w:b/>
                <w:bCs/>
                <w:sz w:val="22"/>
                <w:szCs w:val="22"/>
              </w:rPr>
              <w:t>K</w:t>
            </w:r>
            <w:r w:rsidRPr="00583567">
              <w:rPr>
                <w:b/>
                <w:bCs/>
                <w:sz w:val="22"/>
                <w:szCs w:val="22"/>
              </w:rPr>
              <w:t>iekis vnt.</w:t>
            </w:r>
          </w:p>
        </w:tc>
        <w:tc>
          <w:tcPr>
            <w:tcW w:w="1938" w:type="pct"/>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A24082A" w14:textId="77777777" w:rsidR="005A6738" w:rsidRPr="00583567" w:rsidRDefault="005A6738" w:rsidP="006C2D9E">
            <w:pPr>
              <w:jc w:val="center"/>
              <w:rPr>
                <w:b/>
                <w:bCs/>
                <w:sz w:val="22"/>
                <w:szCs w:val="22"/>
              </w:rPr>
            </w:pPr>
            <w:r w:rsidRPr="00583567">
              <w:rPr>
                <w:b/>
                <w:bCs/>
                <w:sz w:val="22"/>
                <w:szCs w:val="22"/>
              </w:rPr>
              <w:t>Reikalaujama parametro reikšmė</w:t>
            </w:r>
          </w:p>
        </w:tc>
        <w:tc>
          <w:tcPr>
            <w:tcW w:w="192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A3078" w14:textId="065D0611" w:rsidR="005A6738" w:rsidRPr="00583567" w:rsidRDefault="005A6738" w:rsidP="006C2D9E">
            <w:pPr>
              <w:jc w:val="center"/>
              <w:rPr>
                <w:b/>
                <w:bCs/>
                <w:sz w:val="22"/>
                <w:szCs w:val="22"/>
              </w:rPr>
            </w:pPr>
            <w:r w:rsidRPr="00583567">
              <w:rPr>
                <w:b/>
                <w:bCs/>
                <w:sz w:val="22"/>
                <w:szCs w:val="22"/>
              </w:rPr>
              <w:t>Atitikimas kokybiniams ir techniniams reikalavimams. Nuoroda į prekės atitikimą reikalaujamoms charakteristikoms įrodančius dokumentus. Techninių aprašų puslapių numeriai.</w:t>
            </w:r>
          </w:p>
        </w:tc>
      </w:tr>
      <w:tr w:rsidR="005A6738" w:rsidRPr="00583567" w14:paraId="04B2C9BA" w14:textId="77777777" w:rsidTr="00A0315E">
        <w:trPr>
          <w:trHeight w:val="930"/>
        </w:trPr>
        <w:tc>
          <w:tcPr>
            <w:tcW w:w="229" w:type="pct"/>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7AE86E6" w14:textId="77777777" w:rsidR="005A6738" w:rsidRPr="00583567" w:rsidRDefault="005A6738" w:rsidP="006C2D9E">
            <w:pPr>
              <w:jc w:val="center"/>
              <w:rPr>
                <w:b/>
                <w:bCs/>
                <w:sz w:val="22"/>
                <w:szCs w:val="22"/>
              </w:rPr>
            </w:pPr>
          </w:p>
        </w:tc>
        <w:tc>
          <w:tcPr>
            <w:tcW w:w="639" w:type="pct"/>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D79E4CB" w14:textId="77777777" w:rsidR="005A6738" w:rsidRPr="00583567" w:rsidRDefault="005A6738" w:rsidP="006C2D9E">
            <w:pPr>
              <w:jc w:val="center"/>
              <w:rPr>
                <w:b/>
                <w:bCs/>
                <w:sz w:val="22"/>
                <w:szCs w:val="22"/>
              </w:rPr>
            </w:pPr>
          </w:p>
        </w:tc>
        <w:tc>
          <w:tcPr>
            <w:tcW w:w="265" w:type="pct"/>
            <w:vMerge/>
            <w:tcBorders>
              <w:left w:val="single" w:sz="4" w:space="0" w:color="auto"/>
              <w:right w:val="single" w:sz="4" w:space="0" w:color="auto"/>
            </w:tcBorders>
            <w:shd w:val="clear" w:color="auto" w:fill="F2F2F2" w:themeFill="background1" w:themeFillShade="F2"/>
          </w:tcPr>
          <w:p w14:paraId="584B2546" w14:textId="77777777" w:rsidR="005A6738" w:rsidRPr="00583567" w:rsidRDefault="005A6738" w:rsidP="006C2D9E">
            <w:pPr>
              <w:jc w:val="center"/>
              <w:rPr>
                <w:b/>
                <w:bCs/>
                <w:sz w:val="22"/>
                <w:szCs w:val="22"/>
              </w:rPr>
            </w:pPr>
          </w:p>
        </w:tc>
        <w:tc>
          <w:tcPr>
            <w:tcW w:w="1938" w:type="pct"/>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5E1CCFD" w14:textId="77777777" w:rsidR="005A6738" w:rsidRPr="00583567" w:rsidRDefault="005A6738" w:rsidP="006C2D9E">
            <w:pPr>
              <w:jc w:val="center"/>
              <w:rPr>
                <w:b/>
                <w:bCs/>
                <w:sz w:val="22"/>
                <w:szCs w:val="22"/>
              </w:rPr>
            </w:pPr>
          </w:p>
        </w:tc>
        <w:tc>
          <w:tcPr>
            <w:tcW w:w="918" w:type="pct"/>
            <w:vMerge w:val="restart"/>
            <w:tcBorders>
              <w:top w:val="single" w:sz="4" w:space="0" w:color="auto"/>
              <w:left w:val="single" w:sz="4" w:space="0" w:color="auto"/>
              <w:right w:val="single" w:sz="4" w:space="0" w:color="auto"/>
            </w:tcBorders>
            <w:shd w:val="clear" w:color="auto" w:fill="F2F2F2" w:themeFill="background1" w:themeFillShade="F2"/>
          </w:tcPr>
          <w:p w14:paraId="5281E897" w14:textId="5B86DA0F" w:rsidR="005A6738" w:rsidRPr="00583567" w:rsidRDefault="005A6738" w:rsidP="006C2D9E">
            <w:pPr>
              <w:jc w:val="center"/>
              <w:rPr>
                <w:b/>
                <w:bCs/>
                <w:sz w:val="22"/>
                <w:szCs w:val="22"/>
              </w:rPr>
            </w:pPr>
            <w:r w:rsidRPr="00583567">
              <w:rPr>
                <w:b/>
                <w:bCs/>
                <w:sz w:val="22"/>
                <w:szCs w:val="22"/>
              </w:rPr>
              <w:t>Siūlomos prekės techniniai parametrai</w:t>
            </w:r>
          </w:p>
        </w:tc>
        <w:tc>
          <w:tcPr>
            <w:tcW w:w="101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C4CB29" w14:textId="77777777" w:rsidR="005A6738" w:rsidRPr="00583567" w:rsidRDefault="005A6738" w:rsidP="006C2D9E">
            <w:pPr>
              <w:jc w:val="center"/>
              <w:rPr>
                <w:b/>
                <w:bCs/>
                <w:sz w:val="22"/>
                <w:szCs w:val="22"/>
              </w:rPr>
            </w:pPr>
            <w:r w:rsidRPr="00583567">
              <w:rPr>
                <w:b/>
                <w:bCs/>
                <w:sz w:val="22"/>
                <w:szCs w:val="22"/>
              </w:rPr>
              <w:t>Pasiūlymo dokumentai, patvirtinantys siūlomos prekės techninius parametrus</w:t>
            </w:r>
          </w:p>
        </w:tc>
      </w:tr>
      <w:tr w:rsidR="005A6738" w:rsidRPr="00583567" w14:paraId="26F9372F" w14:textId="77777777" w:rsidTr="00A0315E">
        <w:trPr>
          <w:trHeight w:val="930"/>
        </w:trPr>
        <w:tc>
          <w:tcPr>
            <w:tcW w:w="229"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9F19246" w14:textId="77777777" w:rsidR="005A6738" w:rsidRPr="00583567" w:rsidRDefault="005A6738" w:rsidP="006C2D9E">
            <w:pPr>
              <w:jc w:val="center"/>
              <w:rPr>
                <w:b/>
                <w:bCs/>
                <w:sz w:val="22"/>
                <w:szCs w:val="22"/>
              </w:rPr>
            </w:pPr>
          </w:p>
        </w:tc>
        <w:tc>
          <w:tcPr>
            <w:tcW w:w="639"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3857FFE" w14:textId="77777777" w:rsidR="005A6738" w:rsidRPr="00583567" w:rsidRDefault="005A6738" w:rsidP="006C2D9E">
            <w:pPr>
              <w:jc w:val="center"/>
              <w:rPr>
                <w:b/>
                <w:bCs/>
                <w:sz w:val="22"/>
                <w:szCs w:val="22"/>
              </w:rPr>
            </w:pPr>
          </w:p>
        </w:tc>
        <w:tc>
          <w:tcPr>
            <w:tcW w:w="265" w:type="pct"/>
            <w:vMerge/>
            <w:tcBorders>
              <w:left w:val="single" w:sz="4" w:space="0" w:color="auto"/>
              <w:bottom w:val="single" w:sz="4" w:space="0" w:color="auto"/>
              <w:right w:val="single" w:sz="4" w:space="0" w:color="auto"/>
            </w:tcBorders>
            <w:shd w:val="clear" w:color="auto" w:fill="F2F2F2" w:themeFill="background1" w:themeFillShade="F2"/>
          </w:tcPr>
          <w:p w14:paraId="538BF0B7" w14:textId="77777777" w:rsidR="005A6738" w:rsidRPr="00583567" w:rsidRDefault="005A6738" w:rsidP="006C2D9E">
            <w:pPr>
              <w:jc w:val="center"/>
              <w:rPr>
                <w:b/>
                <w:bCs/>
                <w:sz w:val="22"/>
                <w:szCs w:val="22"/>
              </w:rPr>
            </w:pPr>
          </w:p>
        </w:tc>
        <w:tc>
          <w:tcPr>
            <w:tcW w:w="1938"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9E7439" w14:textId="77777777" w:rsidR="005A6738" w:rsidRPr="00583567" w:rsidRDefault="005A6738" w:rsidP="006C2D9E">
            <w:pPr>
              <w:jc w:val="center"/>
              <w:rPr>
                <w:b/>
                <w:bCs/>
                <w:sz w:val="22"/>
                <w:szCs w:val="22"/>
              </w:rPr>
            </w:pPr>
          </w:p>
        </w:tc>
        <w:tc>
          <w:tcPr>
            <w:tcW w:w="918" w:type="pct"/>
            <w:vMerge/>
            <w:tcBorders>
              <w:left w:val="single" w:sz="4" w:space="0" w:color="auto"/>
              <w:bottom w:val="single" w:sz="4" w:space="0" w:color="auto"/>
              <w:right w:val="single" w:sz="4" w:space="0" w:color="auto"/>
            </w:tcBorders>
            <w:shd w:val="clear" w:color="auto" w:fill="F2F2F2" w:themeFill="background1" w:themeFillShade="F2"/>
          </w:tcPr>
          <w:p w14:paraId="6BDD7D14" w14:textId="42DD3C5C"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46852" w14:textId="77777777" w:rsidR="005A6738" w:rsidRPr="00583567" w:rsidRDefault="005A6738" w:rsidP="006C2D9E">
            <w:pPr>
              <w:jc w:val="center"/>
              <w:rPr>
                <w:b/>
                <w:bCs/>
                <w:sz w:val="22"/>
                <w:szCs w:val="22"/>
              </w:rPr>
            </w:pPr>
            <w:r w:rsidRPr="00583567">
              <w:rPr>
                <w:b/>
                <w:bCs/>
                <w:sz w:val="22"/>
                <w:szCs w:val="22"/>
              </w:rPr>
              <w:t>Dokumento pavadinimas</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2D599" w14:textId="77777777" w:rsidR="005A6738" w:rsidRPr="00583567" w:rsidRDefault="005A6738" w:rsidP="006C2D9E">
            <w:pPr>
              <w:jc w:val="center"/>
              <w:rPr>
                <w:b/>
                <w:bCs/>
                <w:sz w:val="22"/>
                <w:szCs w:val="22"/>
              </w:rPr>
            </w:pPr>
            <w:r w:rsidRPr="00583567">
              <w:rPr>
                <w:b/>
                <w:bCs/>
                <w:sz w:val="22"/>
                <w:szCs w:val="22"/>
              </w:rPr>
              <w:t>Dokumento lapo Nr.</w:t>
            </w:r>
          </w:p>
        </w:tc>
      </w:tr>
      <w:tr w:rsidR="005A6738" w:rsidRPr="00583567" w14:paraId="4A71D16C" w14:textId="77777777" w:rsidTr="00A0315E">
        <w:trPr>
          <w:trHeight w:val="888"/>
        </w:trPr>
        <w:tc>
          <w:tcPr>
            <w:tcW w:w="229" w:type="pct"/>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1C6CF6E" w14:textId="77777777" w:rsidR="005A6738" w:rsidRPr="00583567" w:rsidRDefault="005A6738" w:rsidP="006C2D9E">
            <w:pPr>
              <w:jc w:val="center"/>
              <w:rPr>
                <w:sz w:val="22"/>
                <w:szCs w:val="22"/>
              </w:rPr>
            </w:pPr>
            <w:r w:rsidRPr="00583567">
              <w:rPr>
                <w:sz w:val="22"/>
                <w:szCs w:val="22"/>
              </w:rPr>
              <w:t>1.</w:t>
            </w:r>
          </w:p>
        </w:tc>
        <w:tc>
          <w:tcPr>
            <w:tcW w:w="639" w:type="pct"/>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03108223" w14:textId="77777777" w:rsidR="005A6738" w:rsidRPr="00583567" w:rsidRDefault="005A6738" w:rsidP="006C2D9E">
            <w:pPr>
              <w:rPr>
                <w:sz w:val="22"/>
                <w:szCs w:val="22"/>
              </w:rPr>
            </w:pPr>
            <w:r w:rsidRPr="00583567">
              <w:rPr>
                <w:sz w:val="22"/>
                <w:szCs w:val="22"/>
              </w:rPr>
              <w:t>Ultragarsinis -</w:t>
            </w:r>
            <w:proofErr w:type="spellStart"/>
            <w:r w:rsidRPr="00583567">
              <w:rPr>
                <w:sz w:val="22"/>
                <w:szCs w:val="22"/>
              </w:rPr>
              <w:t>bipolinis</w:t>
            </w:r>
            <w:proofErr w:type="spellEnd"/>
            <w:r w:rsidRPr="00583567">
              <w:rPr>
                <w:sz w:val="22"/>
                <w:szCs w:val="22"/>
              </w:rPr>
              <w:t xml:space="preserve"> instrumentas </w:t>
            </w:r>
          </w:p>
        </w:tc>
        <w:tc>
          <w:tcPr>
            <w:tcW w:w="265" w:type="pct"/>
            <w:vMerge w:val="restart"/>
            <w:tcBorders>
              <w:top w:val="single" w:sz="4" w:space="0" w:color="auto"/>
              <w:left w:val="single" w:sz="4" w:space="0" w:color="auto"/>
              <w:right w:val="single" w:sz="4" w:space="0" w:color="auto"/>
            </w:tcBorders>
          </w:tcPr>
          <w:p w14:paraId="2B5D1DA8" w14:textId="77777777" w:rsidR="005A6738" w:rsidRPr="00583567" w:rsidRDefault="005A6738" w:rsidP="006C2D9E">
            <w:pPr>
              <w:pStyle w:val="ListParagraph"/>
              <w:spacing w:after="0" w:line="240" w:lineRule="auto"/>
              <w:ind w:left="100"/>
              <w:rPr>
                <w:rFonts w:ascii="Times New Roman" w:hAnsi="Times New Roman" w:cs="Times New Roman"/>
                <w:sz w:val="22"/>
                <w:szCs w:val="22"/>
              </w:rPr>
            </w:pPr>
            <w:r w:rsidRPr="00583567">
              <w:rPr>
                <w:rFonts w:ascii="Times New Roman" w:hAnsi="Times New Roman" w:cs="Times New Roman"/>
                <w:sz w:val="22"/>
                <w:szCs w:val="22"/>
              </w:rPr>
              <w:t>140</w:t>
            </w: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77E91"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 xml:space="preserve">Skirtas laparoskopinėms operacijoms. </w:t>
            </w:r>
          </w:p>
          <w:p w14:paraId="07CF4491" w14:textId="77777777" w:rsidR="005A6738" w:rsidRPr="00583567" w:rsidRDefault="005A6738" w:rsidP="006C2D9E">
            <w:pPr>
              <w:pStyle w:val="ListParagraph"/>
              <w:spacing w:after="0" w:line="240" w:lineRule="auto"/>
              <w:ind w:left="36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14:paraId="35861185" w14:textId="019727C6"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735AE08C"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006554C6" w14:textId="77777777" w:rsidR="005A6738" w:rsidRPr="00583567" w:rsidRDefault="005A6738" w:rsidP="006C2D9E">
            <w:pPr>
              <w:jc w:val="center"/>
              <w:rPr>
                <w:b/>
                <w:bCs/>
                <w:sz w:val="22"/>
                <w:szCs w:val="22"/>
              </w:rPr>
            </w:pPr>
          </w:p>
        </w:tc>
      </w:tr>
      <w:tr w:rsidR="005A6738" w:rsidRPr="00583567" w14:paraId="7A7D46F3" w14:textId="77777777" w:rsidTr="00A0315E">
        <w:trPr>
          <w:trHeight w:val="277"/>
        </w:trPr>
        <w:tc>
          <w:tcPr>
            <w:tcW w:w="229" w:type="pct"/>
            <w:vMerge/>
            <w:tcBorders>
              <w:left w:val="single" w:sz="4" w:space="0" w:color="auto"/>
              <w:right w:val="single" w:sz="4" w:space="0" w:color="auto"/>
            </w:tcBorders>
            <w:tcMar>
              <w:top w:w="0" w:type="dxa"/>
              <w:left w:w="108" w:type="dxa"/>
              <w:bottom w:w="0" w:type="dxa"/>
              <w:right w:w="108" w:type="dxa"/>
            </w:tcMar>
          </w:tcPr>
          <w:p w14:paraId="0B7BFD7F" w14:textId="77777777" w:rsidR="005A6738" w:rsidRPr="00583567" w:rsidRDefault="005A6738" w:rsidP="006C2D9E">
            <w:pPr>
              <w:jc w:val="center"/>
              <w:rPr>
                <w:sz w:val="22"/>
                <w:szCs w:val="22"/>
              </w:rPr>
            </w:pPr>
          </w:p>
        </w:tc>
        <w:tc>
          <w:tcPr>
            <w:tcW w:w="639" w:type="pct"/>
            <w:vMerge/>
            <w:tcBorders>
              <w:left w:val="single" w:sz="4" w:space="0" w:color="auto"/>
              <w:right w:val="single" w:sz="4" w:space="0" w:color="auto"/>
            </w:tcBorders>
            <w:tcMar>
              <w:top w:w="0" w:type="dxa"/>
              <w:left w:w="108" w:type="dxa"/>
              <w:bottom w:w="0" w:type="dxa"/>
              <w:right w:w="108" w:type="dxa"/>
            </w:tcMar>
          </w:tcPr>
          <w:p w14:paraId="2EB8AA29" w14:textId="77777777" w:rsidR="005A6738" w:rsidRPr="00583567" w:rsidRDefault="005A6738" w:rsidP="006C2D9E">
            <w:pPr>
              <w:rPr>
                <w:sz w:val="22"/>
                <w:szCs w:val="22"/>
              </w:rPr>
            </w:pPr>
          </w:p>
        </w:tc>
        <w:tc>
          <w:tcPr>
            <w:tcW w:w="265" w:type="pct"/>
            <w:vMerge/>
            <w:tcBorders>
              <w:left w:val="single" w:sz="4" w:space="0" w:color="auto"/>
              <w:right w:val="single" w:sz="4" w:space="0" w:color="auto"/>
            </w:tcBorders>
          </w:tcPr>
          <w:p w14:paraId="7D64A322" w14:textId="77777777" w:rsidR="005A6738" w:rsidRPr="00583567" w:rsidRDefault="005A6738" w:rsidP="006C2D9E">
            <w:pPr>
              <w:pStyle w:val="ListParagraph"/>
              <w:spacing w:after="0" w:line="240" w:lineRule="auto"/>
              <w:ind w:left="322"/>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3510E"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 xml:space="preserve">Darbinis ilgis 350 mm ±5 mm ir 5 mm diametras. </w:t>
            </w:r>
          </w:p>
        </w:tc>
        <w:tc>
          <w:tcPr>
            <w:tcW w:w="918" w:type="pct"/>
            <w:tcBorders>
              <w:top w:val="single" w:sz="4" w:space="0" w:color="auto"/>
              <w:left w:val="single" w:sz="4" w:space="0" w:color="auto"/>
              <w:bottom w:val="single" w:sz="4" w:space="0" w:color="auto"/>
              <w:right w:val="single" w:sz="4" w:space="0" w:color="auto"/>
            </w:tcBorders>
          </w:tcPr>
          <w:p w14:paraId="7DD949BE" w14:textId="33EB4B44"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13EEFF0E"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52BB6778" w14:textId="77777777" w:rsidR="005A6738" w:rsidRPr="00583567" w:rsidRDefault="005A6738" w:rsidP="006C2D9E">
            <w:pPr>
              <w:jc w:val="center"/>
              <w:rPr>
                <w:b/>
                <w:bCs/>
                <w:sz w:val="22"/>
                <w:szCs w:val="22"/>
              </w:rPr>
            </w:pPr>
          </w:p>
        </w:tc>
      </w:tr>
      <w:tr w:rsidR="005A6738" w:rsidRPr="00583567" w14:paraId="3F6BCACC" w14:textId="77777777" w:rsidTr="00A0315E">
        <w:trPr>
          <w:trHeight w:val="277"/>
        </w:trPr>
        <w:tc>
          <w:tcPr>
            <w:tcW w:w="229" w:type="pct"/>
            <w:vMerge/>
            <w:tcBorders>
              <w:left w:val="single" w:sz="4" w:space="0" w:color="auto"/>
              <w:right w:val="single" w:sz="4" w:space="0" w:color="auto"/>
            </w:tcBorders>
            <w:tcMar>
              <w:top w:w="0" w:type="dxa"/>
              <w:left w:w="108" w:type="dxa"/>
              <w:bottom w:w="0" w:type="dxa"/>
              <w:right w:w="108" w:type="dxa"/>
            </w:tcMar>
          </w:tcPr>
          <w:p w14:paraId="3317C8BF" w14:textId="77777777" w:rsidR="005A6738" w:rsidRPr="00583567" w:rsidRDefault="005A6738" w:rsidP="006C2D9E">
            <w:pPr>
              <w:jc w:val="center"/>
              <w:rPr>
                <w:sz w:val="22"/>
                <w:szCs w:val="22"/>
              </w:rPr>
            </w:pPr>
          </w:p>
        </w:tc>
        <w:tc>
          <w:tcPr>
            <w:tcW w:w="639" w:type="pct"/>
            <w:vMerge/>
            <w:tcBorders>
              <w:left w:val="single" w:sz="4" w:space="0" w:color="auto"/>
              <w:right w:val="single" w:sz="4" w:space="0" w:color="auto"/>
            </w:tcBorders>
            <w:tcMar>
              <w:top w:w="0" w:type="dxa"/>
              <w:left w:w="108" w:type="dxa"/>
              <w:bottom w:w="0" w:type="dxa"/>
              <w:right w:w="108" w:type="dxa"/>
            </w:tcMar>
          </w:tcPr>
          <w:p w14:paraId="327D1397" w14:textId="77777777" w:rsidR="005A6738" w:rsidRPr="00583567" w:rsidRDefault="005A6738" w:rsidP="006C2D9E">
            <w:pPr>
              <w:rPr>
                <w:sz w:val="22"/>
                <w:szCs w:val="22"/>
              </w:rPr>
            </w:pPr>
          </w:p>
        </w:tc>
        <w:tc>
          <w:tcPr>
            <w:tcW w:w="265" w:type="pct"/>
            <w:vMerge/>
            <w:tcBorders>
              <w:left w:val="single" w:sz="4" w:space="0" w:color="auto"/>
              <w:right w:val="single" w:sz="4" w:space="0" w:color="auto"/>
            </w:tcBorders>
          </w:tcPr>
          <w:p w14:paraId="03655749" w14:textId="77777777" w:rsidR="005A6738" w:rsidRPr="00583567" w:rsidRDefault="005A6738" w:rsidP="006C2D9E">
            <w:pPr>
              <w:pStyle w:val="ListParagraph"/>
              <w:spacing w:after="0" w:line="240" w:lineRule="auto"/>
              <w:ind w:left="322"/>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2D4F"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Instrumentas vienkartinis, supakuotas sterilioje pakuotėje.</w:t>
            </w:r>
          </w:p>
        </w:tc>
        <w:tc>
          <w:tcPr>
            <w:tcW w:w="918" w:type="pct"/>
            <w:tcBorders>
              <w:top w:val="single" w:sz="4" w:space="0" w:color="auto"/>
              <w:left w:val="single" w:sz="4" w:space="0" w:color="auto"/>
              <w:bottom w:val="single" w:sz="4" w:space="0" w:color="auto"/>
              <w:right w:val="single" w:sz="4" w:space="0" w:color="auto"/>
            </w:tcBorders>
          </w:tcPr>
          <w:p w14:paraId="57212CD4" w14:textId="4BE708F1"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2EC1A7E5"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5652BEBA" w14:textId="77777777" w:rsidR="005A6738" w:rsidRPr="00583567" w:rsidRDefault="005A6738" w:rsidP="006C2D9E">
            <w:pPr>
              <w:jc w:val="center"/>
              <w:rPr>
                <w:b/>
                <w:bCs/>
                <w:sz w:val="22"/>
                <w:szCs w:val="22"/>
              </w:rPr>
            </w:pPr>
          </w:p>
        </w:tc>
      </w:tr>
      <w:tr w:rsidR="005A6738" w:rsidRPr="00583567" w14:paraId="73FB0E99" w14:textId="77777777" w:rsidTr="00A0315E">
        <w:trPr>
          <w:trHeight w:val="277"/>
        </w:trPr>
        <w:tc>
          <w:tcPr>
            <w:tcW w:w="229" w:type="pct"/>
            <w:vMerge/>
            <w:tcBorders>
              <w:left w:val="single" w:sz="4" w:space="0" w:color="auto"/>
              <w:right w:val="single" w:sz="4" w:space="0" w:color="auto"/>
            </w:tcBorders>
            <w:tcMar>
              <w:top w:w="0" w:type="dxa"/>
              <w:left w:w="108" w:type="dxa"/>
              <w:bottom w:w="0" w:type="dxa"/>
              <w:right w:w="108" w:type="dxa"/>
            </w:tcMar>
          </w:tcPr>
          <w:p w14:paraId="254FDD29" w14:textId="77777777" w:rsidR="005A6738" w:rsidRPr="00583567" w:rsidRDefault="005A6738" w:rsidP="006C2D9E">
            <w:pPr>
              <w:jc w:val="center"/>
              <w:rPr>
                <w:sz w:val="22"/>
                <w:szCs w:val="22"/>
              </w:rPr>
            </w:pPr>
          </w:p>
        </w:tc>
        <w:tc>
          <w:tcPr>
            <w:tcW w:w="639" w:type="pct"/>
            <w:vMerge/>
            <w:tcBorders>
              <w:left w:val="single" w:sz="4" w:space="0" w:color="auto"/>
              <w:right w:val="single" w:sz="4" w:space="0" w:color="auto"/>
            </w:tcBorders>
            <w:tcMar>
              <w:top w:w="0" w:type="dxa"/>
              <w:left w:w="108" w:type="dxa"/>
              <w:bottom w:w="0" w:type="dxa"/>
              <w:right w:w="108" w:type="dxa"/>
            </w:tcMar>
          </w:tcPr>
          <w:p w14:paraId="03E43AB3" w14:textId="77777777" w:rsidR="005A6738" w:rsidRPr="00583567" w:rsidRDefault="005A6738" w:rsidP="006C2D9E">
            <w:pPr>
              <w:rPr>
                <w:sz w:val="22"/>
                <w:szCs w:val="22"/>
              </w:rPr>
            </w:pPr>
          </w:p>
        </w:tc>
        <w:tc>
          <w:tcPr>
            <w:tcW w:w="265" w:type="pct"/>
            <w:vMerge/>
            <w:tcBorders>
              <w:left w:val="single" w:sz="4" w:space="0" w:color="auto"/>
              <w:right w:val="single" w:sz="4" w:space="0" w:color="auto"/>
            </w:tcBorders>
          </w:tcPr>
          <w:p w14:paraId="65AC9F78" w14:textId="77777777" w:rsidR="005A6738" w:rsidRPr="00583567" w:rsidRDefault="005A6738" w:rsidP="006C2D9E">
            <w:pPr>
              <w:pStyle w:val="ListParagraph"/>
              <w:spacing w:after="0" w:line="240" w:lineRule="auto"/>
              <w:ind w:left="322"/>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EB282"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 xml:space="preserve">Galimybė aktyvuoti </w:t>
            </w:r>
            <w:proofErr w:type="spellStart"/>
            <w:r w:rsidRPr="00555015">
              <w:rPr>
                <w:rFonts w:ascii="Times New Roman" w:hAnsi="Times New Roman" w:cs="Times New Roman"/>
                <w:sz w:val="22"/>
                <w:szCs w:val="22"/>
              </w:rPr>
              <w:t>bipolinį</w:t>
            </w:r>
            <w:proofErr w:type="spellEnd"/>
            <w:r w:rsidRPr="00555015">
              <w:rPr>
                <w:rFonts w:ascii="Times New Roman" w:hAnsi="Times New Roman" w:cs="Times New Roman"/>
                <w:sz w:val="22"/>
                <w:szCs w:val="22"/>
              </w:rPr>
              <w:t xml:space="preserve"> ir ultragarsinį rėžimus.</w:t>
            </w:r>
          </w:p>
        </w:tc>
        <w:tc>
          <w:tcPr>
            <w:tcW w:w="918" w:type="pct"/>
            <w:tcBorders>
              <w:top w:val="single" w:sz="4" w:space="0" w:color="auto"/>
              <w:left w:val="single" w:sz="4" w:space="0" w:color="auto"/>
              <w:bottom w:val="single" w:sz="4" w:space="0" w:color="auto"/>
              <w:right w:val="single" w:sz="4" w:space="0" w:color="auto"/>
            </w:tcBorders>
          </w:tcPr>
          <w:p w14:paraId="73C2FEFD" w14:textId="617275C9"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1ABD20FB"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64A6F467" w14:textId="77777777" w:rsidR="005A6738" w:rsidRPr="00583567" w:rsidRDefault="005A6738" w:rsidP="006C2D9E">
            <w:pPr>
              <w:jc w:val="center"/>
              <w:rPr>
                <w:b/>
                <w:bCs/>
                <w:sz w:val="22"/>
                <w:szCs w:val="22"/>
              </w:rPr>
            </w:pPr>
          </w:p>
        </w:tc>
      </w:tr>
      <w:tr w:rsidR="005A6738" w:rsidRPr="00583567" w14:paraId="5EFE7232" w14:textId="77777777" w:rsidTr="00A0315E">
        <w:trPr>
          <w:trHeight w:val="277"/>
        </w:trPr>
        <w:tc>
          <w:tcPr>
            <w:tcW w:w="229" w:type="pct"/>
            <w:vMerge/>
            <w:tcBorders>
              <w:left w:val="single" w:sz="4" w:space="0" w:color="auto"/>
              <w:right w:val="single" w:sz="4" w:space="0" w:color="auto"/>
            </w:tcBorders>
            <w:tcMar>
              <w:top w:w="0" w:type="dxa"/>
              <w:left w:w="108" w:type="dxa"/>
              <w:bottom w:w="0" w:type="dxa"/>
              <w:right w:w="108" w:type="dxa"/>
            </w:tcMar>
          </w:tcPr>
          <w:p w14:paraId="016BF51A" w14:textId="77777777" w:rsidR="005A6738" w:rsidRPr="00583567" w:rsidRDefault="005A6738" w:rsidP="006C2D9E">
            <w:pPr>
              <w:jc w:val="center"/>
              <w:rPr>
                <w:sz w:val="22"/>
                <w:szCs w:val="22"/>
              </w:rPr>
            </w:pPr>
          </w:p>
        </w:tc>
        <w:tc>
          <w:tcPr>
            <w:tcW w:w="639" w:type="pct"/>
            <w:vMerge/>
            <w:tcBorders>
              <w:left w:val="single" w:sz="4" w:space="0" w:color="auto"/>
              <w:right w:val="single" w:sz="4" w:space="0" w:color="auto"/>
            </w:tcBorders>
            <w:tcMar>
              <w:top w:w="0" w:type="dxa"/>
              <w:left w:w="108" w:type="dxa"/>
              <w:bottom w:w="0" w:type="dxa"/>
              <w:right w:w="108" w:type="dxa"/>
            </w:tcMar>
          </w:tcPr>
          <w:p w14:paraId="25A6A11E" w14:textId="77777777" w:rsidR="005A6738" w:rsidRPr="00583567" w:rsidRDefault="005A6738" w:rsidP="006C2D9E">
            <w:pPr>
              <w:rPr>
                <w:sz w:val="22"/>
                <w:szCs w:val="22"/>
              </w:rPr>
            </w:pPr>
          </w:p>
        </w:tc>
        <w:tc>
          <w:tcPr>
            <w:tcW w:w="265" w:type="pct"/>
            <w:vMerge/>
            <w:tcBorders>
              <w:left w:val="single" w:sz="4" w:space="0" w:color="auto"/>
              <w:right w:val="single" w:sz="4" w:space="0" w:color="auto"/>
            </w:tcBorders>
          </w:tcPr>
          <w:p w14:paraId="047FB7FF" w14:textId="77777777" w:rsidR="005A6738" w:rsidRPr="00583567" w:rsidRDefault="005A6738" w:rsidP="006C2D9E">
            <w:pPr>
              <w:pStyle w:val="ListParagraph"/>
              <w:spacing w:after="0" w:line="240" w:lineRule="auto"/>
              <w:ind w:left="322"/>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642D"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Galimybė aktyvuoti rankiniu būdu arba pedalu.</w:t>
            </w:r>
          </w:p>
        </w:tc>
        <w:tc>
          <w:tcPr>
            <w:tcW w:w="918" w:type="pct"/>
            <w:tcBorders>
              <w:top w:val="single" w:sz="4" w:space="0" w:color="auto"/>
              <w:left w:val="single" w:sz="4" w:space="0" w:color="auto"/>
              <w:bottom w:val="single" w:sz="4" w:space="0" w:color="auto"/>
              <w:right w:val="single" w:sz="4" w:space="0" w:color="auto"/>
            </w:tcBorders>
          </w:tcPr>
          <w:p w14:paraId="6689ECD2" w14:textId="28A500EC"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544F2E02"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7CA4F2AB" w14:textId="77777777" w:rsidR="005A6738" w:rsidRPr="00583567" w:rsidRDefault="005A6738" w:rsidP="006C2D9E">
            <w:pPr>
              <w:jc w:val="center"/>
              <w:rPr>
                <w:b/>
                <w:bCs/>
                <w:sz w:val="22"/>
                <w:szCs w:val="22"/>
              </w:rPr>
            </w:pPr>
          </w:p>
        </w:tc>
      </w:tr>
      <w:tr w:rsidR="005A6738" w:rsidRPr="00583567" w14:paraId="4340103A" w14:textId="77777777" w:rsidTr="00A0315E">
        <w:trPr>
          <w:trHeight w:val="277"/>
        </w:trPr>
        <w:tc>
          <w:tcPr>
            <w:tcW w:w="229" w:type="pct"/>
            <w:vMerge/>
            <w:tcBorders>
              <w:left w:val="single" w:sz="4" w:space="0" w:color="auto"/>
              <w:right w:val="single" w:sz="4" w:space="0" w:color="auto"/>
            </w:tcBorders>
            <w:tcMar>
              <w:top w:w="0" w:type="dxa"/>
              <w:left w:w="108" w:type="dxa"/>
              <w:bottom w:w="0" w:type="dxa"/>
              <w:right w:w="108" w:type="dxa"/>
            </w:tcMar>
          </w:tcPr>
          <w:p w14:paraId="626FCD8A" w14:textId="77777777" w:rsidR="005A6738" w:rsidRPr="00583567" w:rsidRDefault="005A6738" w:rsidP="006C2D9E">
            <w:pPr>
              <w:jc w:val="center"/>
              <w:rPr>
                <w:sz w:val="22"/>
                <w:szCs w:val="22"/>
              </w:rPr>
            </w:pPr>
          </w:p>
        </w:tc>
        <w:tc>
          <w:tcPr>
            <w:tcW w:w="639" w:type="pct"/>
            <w:vMerge/>
            <w:tcBorders>
              <w:left w:val="single" w:sz="4" w:space="0" w:color="auto"/>
              <w:right w:val="single" w:sz="4" w:space="0" w:color="auto"/>
            </w:tcBorders>
            <w:tcMar>
              <w:top w:w="0" w:type="dxa"/>
              <w:left w:w="108" w:type="dxa"/>
              <w:bottom w:w="0" w:type="dxa"/>
              <w:right w:w="108" w:type="dxa"/>
            </w:tcMar>
          </w:tcPr>
          <w:p w14:paraId="762D1E1E" w14:textId="77777777" w:rsidR="005A6738" w:rsidRPr="00583567" w:rsidRDefault="005A6738" w:rsidP="006C2D9E">
            <w:pPr>
              <w:rPr>
                <w:sz w:val="22"/>
                <w:szCs w:val="22"/>
              </w:rPr>
            </w:pPr>
          </w:p>
        </w:tc>
        <w:tc>
          <w:tcPr>
            <w:tcW w:w="265" w:type="pct"/>
            <w:vMerge/>
            <w:tcBorders>
              <w:left w:val="single" w:sz="4" w:space="0" w:color="auto"/>
              <w:right w:val="single" w:sz="4" w:space="0" w:color="auto"/>
            </w:tcBorders>
          </w:tcPr>
          <w:p w14:paraId="3BE94FD2" w14:textId="77777777" w:rsidR="005A6738" w:rsidRPr="00583567" w:rsidRDefault="005A6738" w:rsidP="006C2D9E">
            <w:pPr>
              <w:pStyle w:val="ListParagraph"/>
              <w:spacing w:after="0" w:line="240" w:lineRule="auto"/>
              <w:ind w:left="322"/>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80CED"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 xml:space="preserve">Instrumentai vienu metu veikiantys </w:t>
            </w:r>
            <w:proofErr w:type="spellStart"/>
            <w:r w:rsidRPr="00555015">
              <w:rPr>
                <w:rFonts w:ascii="Times New Roman" w:hAnsi="Times New Roman" w:cs="Times New Roman"/>
                <w:sz w:val="22"/>
                <w:szCs w:val="22"/>
              </w:rPr>
              <w:t>bipoliniu</w:t>
            </w:r>
            <w:proofErr w:type="spellEnd"/>
            <w:r w:rsidRPr="00555015">
              <w:rPr>
                <w:rFonts w:ascii="Times New Roman" w:hAnsi="Times New Roman" w:cs="Times New Roman"/>
                <w:sz w:val="22"/>
                <w:szCs w:val="22"/>
              </w:rPr>
              <w:t xml:space="preserve"> ir ultragarsiniu rėžimu.</w:t>
            </w:r>
          </w:p>
        </w:tc>
        <w:tc>
          <w:tcPr>
            <w:tcW w:w="918" w:type="pct"/>
            <w:tcBorders>
              <w:top w:val="single" w:sz="4" w:space="0" w:color="auto"/>
              <w:left w:val="single" w:sz="4" w:space="0" w:color="auto"/>
              <w:bottom w:val="single" w:sz="4" w:space="0" w:color="auto"/>
              <w:right w:val="single" w:sz="4" w:space="0" w:color="auto"/>
            </w:tcBorders>
          </w:tcPr>
          <w:p w14:paraId="4A048736" w14:textId="5DEAD93F"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2AC3F56A"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3AAABDCC" w14:textId="77777777" w:rsidR="005A6738" w:rsidRPr="00583567" w:rsidRDefault="005A6738" w:rsidP="006C2D9E">
            <w:pPr>
              <w:jc w:val="center"/>
              <w:rPr>
                <w:b/>
                <w:bCs/>
                <w:sz w:val="22"/>
                <w:szCs w:val="22"/>
              </w:rPr>
            </w:pPr>
          </w:p>
        </w:tc>
      </w:tr>
      <w:tr w:rsidR="005A6738" w:rsidRPr="00583567" w14:paraId="01A36BFD" w14:textId="77777777" w:rsidTr="00A0315E">
        <w:trPr>
          <w:trHeight w:val="277"/>
        </w:trPr>
        <w:tc>
          <w:tcPr>
            <w:tcW w:w="229" w:type="pct"/>
            <w:vMerge/>
            <w:tcBorders>
              <w:left w:val="single" w:sz="4" w:space="0" w:color="auto"/>
              <w:right w:val="single" w:sz="4" w:space="0" w:color="auto"/>
            </w:tcBorders>
            <w:tcMar>
              <w:top w:w="0" w:type="dxa"/>
              <w:left w:w="108" w:type="dxa"/>
              <w:bottom w:w="0" w:type="dxa"/>
              <w:right w:w="108" w:type="dxa"/>
            </w:tcMar>
          </w:tcPr>
          <w:p w14:paraId="0BBB681A" w14:textId="77777777" w:rsidR="005A6738" w:rsidRPr="00583567" w:rsidRDefault="005A6738" w:rsidP="006C2D9E">
            <w:pPr>
              <w:jc w:val="center"/>
              <w:rPr>
                <w:sz w:val="22"/>
                <w:szCs w:val="22"/>
              </w:rPr>
            </w:pPr>
          </w:p>
        </w:tc>
        <w:tc>
          <w:tcPr>
            <w:tcW w:w="639" w:type="pct"/>
            <w:vMerge/>
            <w:tcBorders>
              <w:left w:val="single" w:sz="4" w:space="0" w:color="auto"/>
              <w:right w:val="single" w:sz="4" w:space="0" w:color="auto"/>
            </w:tcBorders>
            <w:tcMar>
              <w:top w:w="0" w:type="dxa"/>
              <w:left w:w="108" w:type="dxa"/>
              <w:bottom w:w="0" w:type="dxa"/>
              <w:right w:w="108" w:type="dxa"/>
            </w:tcMar>
          </w:tcPr>
          <w:p w14:paraId="2F95578E" w14:textId="77777777" w:rsidR="005A6738" w:rsidRPr="00583567" w:rsidRDefault="005A6738" w:rsidP="006C2D9E">
            <w:pPr>
              <w:rPr>
                <w:sz w:val="22"/>
                <w:szCs w:val="22"/>
              </w:rPr>
            </w:pPr>
          </w:p>
        </w:tc>
        <w:tc>
          <w:tcPr>
            <w:tcW w:w="265" w:type="pct"/>
            <w:vMerge/>
            <w:tcBorders>
              <w:left w:val="single" w:sz="4" w:space="0" w:color="auto"/>
              <w:right w:val="single" w:sz="4" w:space="0" w:color="auto"/>
            </w:tcBorders>
          </w:tcPr>
          <w:p w14:paraId="0F4CBF93" w14:textId="77777777" w:rsidR="005A6738" w:rsidRPr="00583567" w:rsidRDefault="005A6738" w:rsidP="006C2D9E">
            <w:pPr>
              <w:pStyle w:val="ListParagraph"/>
              <w:spacing w:after="0" w:line="240" w:lineRule="auto"/>
              <w:ind w:left="322"/>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E2DD7"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 xml:space="preserve">Instrumente ne mažiau 2 klavišai: </w:t>
            </w:r>
            <w:proofErr w:type="spellStart"/>
            <w:r w:rsidRPr="00555015">
              <w:rPr>
                <w:rFonts w:ascii="Times New Roman" w:hAnsi="Times New Roman" w:cs="Times New Roman"/>
                <w:sz w:val="22"/>
                <w:szCs w:val="22"/>
              </w:rPr>
              <w:t>bipolinis</w:t>
            </w:r>
            <w:proofErr w:type="spellEnd"/>
            <w:r w:rsidRPr="00555015">
              <w:rPr>
                <w:rFonts w:ascii="Times New Roman" w:hAnsi="Times New Roman" w:cs="Times New Roman"/>
                <w:sz w:val="22"/>
                <w:szCs w:val="22"/>
              </w:rPr>
              <w:t xml:space="preserve"> rėžimas; </w:t>
            </w:r>
            <w:proofErr w:type="spellStart"/>
            <w:r w:rsidRPr="00555015">
              <w:rPr>
                <w:rFonts w:ascii="Times New Roman" w:hAnsi="Times New Roman" w:cs="Times New Roman"/>
                <w:sz w:val="22"/>
                <w:szCs w:val="22"/>
              </w:rPr>
              <w:t>bipolinis</w:t>
            </w:r>
            <w:proofErr w:type="spellEnd"/>
            <w:r w:rsidRPr="00555015">
              <w:rPr>
                <w:rFonts w:ascii="Times New Roman" w:hAnsi="Times New Roman" w:cs="Times New Roman"/>
                <w:sz w:val="22"/>
                <w:szCs w:val="22"/>
              </w:rPr>
              <w:t xml:space="preserve"> ir ultragarsinis rėžimas veikiantys vienu metu.</w:t>
            </w:r>
          </w:p>
        </w:tc>
        <w:tc>
          <w:tcPr>
            <w:tcW w:w="918" w:type="pct"/>
            <w:tcBorders>
              <w:top w:val="single" w:sz="4" w:space="0" w:color="auto"/>
              <w:left w:val="single" w:sz="4" w:space="0" w:color="auto"/>
              <w:bottom w:val="single" w:sz="4" w:space="0" w:color="auto"/>
              <w:right w:val="single" w:sz="4" w:space="0" w:color="auto"/>
            </w:tcBorders>
          </w:tcPr>
          <w:p w14:paraId="4E1156DD" w14:textId="497AA15C"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0A3E3A40"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104D5430" w14:textId="77777777" w:rsidR="005A6738" w:rsidRPr="00583567" w:rsidRDefault="005A6738" w:rsidP="006C2D9E">
            <w:pPr>
              <w:jc w:val="center"/>
              <w:rPr>
                <w:b/>
                <w:bCs/>
                <w:sz w:val="22"/>
                <w:szCs w:val="22"/>
              </w:rPr>
            </w:pPr>
          </w:p>
        </w:tc>
      </w:tr>
      <w:tr w:rsidR="005A6738" w:rsidRPr="00583567" w14:paraId="0229862B" w14:textId="77777777" w:rsidTr="00A0315E">
        <w:trPr>
          <w:trHeight w:val="277"/>
        </w:trPr>
        <w:tc>
          <w:tcPr>
            <w:tcW w:w="229"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75728560" w14:textId="77777777" w:rsidR="005A6738" w:rsidRPr="00583567" w:rsidRDefault="005A6738" w:rsidP="006C2D9E">
            <w:pPr>
              <w:jc w:val="center"/>
              <w:rPr>
                <w:sz w:val="22"/>
                <w:szCs w:val="22"/>
              </w:rPr>
            </w:pPr>
          </w:p>
        </w:tc>
        <w:tc>
          <w:tcPr>
            <w:tcW w:w="639"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4573A41E" w14:textId="77777777" w:rsidR="005A6738" w:rsidRPr="00583567" w:rsidRDefault="005A6738" w:rsidP="006C2D9E">
            <w:pPr>
              <w:rPr>
                <w:sz w:val="22"/>
                <w:szCs w:val="22"/>
              </w:rPr>
            </w:pPr>
          </w:p>
        </w:tc>
        <w:tc>
          <w:tcPr>
            <w:tcW w:w="265" w:type="pct"/>
            <w:vMerge/>
            <w:tcBorders>
              <w:left w:val="single" w:sz="4" w:space="0" w:color="auto"/>
              <w:bottom w:val="single" w:sz="4" w:space="0" w:color="auto"/>
              <w:right w:val="single" w:sz="4" w:space="0" w:color="auto"/>
            </w:tcBorders>
          </w:tcPr>
          <w:p w14:paraId="006BFC07" w14:textId="77777777" w:rsidR="005A6738" w:rsidRPr="00583567" w:rsidRDefault="005A6738" w:rsidP="006C2D9E">
            <w:pPr>
              <w:pStyle w:val="ListParagraph"/>
              <w:spacing w:after="0" w:line="240" w:lineRule="auto"/>
              <w:ind w:left="322"/>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45F3" w14:textId="77777777" w:rsidR="005A6738" w:rsidRPr="00555015" w:rsidRDefault="005A6738" w:rsidP="00F74D2B">
            <w:pPr>
              <w:pStyle w:val="ListParagraph"/>
              <w:numPr>
                <w:ilvl w:val="1"/>
                <w:numId w:val="1"/>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Turi turėti CE ženklinimą.</w:t>
            </w:r>
          </w:p>
        </w:tc>
        <w:tc>
          <w:tcPr>
            <w:tcW w:w="918" w:type="pct"/>
            <w:tcBorders>
              <w:top w:val="single" w:sz="4" w:space="0" w:color="auto"/>
              <w:left w:val="single" w:sz="4" w:space="0" w:color="auto"/>
              <w:bottom w:val="single" w:sz="4" w:space="0" w:color="auto"/>
              <w:right w:val="single" w:sz="4" w:space="0" w:color="auto"/>
            </w:tcBorders>
          </w:tcPr>
          <w:p w14:paraId="0A7857F8" w14:textId="42DBE7D6"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45D3781F"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5CB40B7C" w14:textId="77777777" w:rsidR="005A6738" w:rsidRPr="00583567" w:rsidRDefault="005A6738" w:rsidP="006C2D9E">
            <w:pPr>
              <w:jc w:val="center"/>
              <w:rPr>
                <w:b/>
                <w:bCs/>
                <w:sz w:val="22"/>
                <w:szCs w:val="22"/>
              </w:rPr>
            </w:pPr>
          </w:p>
        </w:tc>
      </w:tr>
      <w:tr w:rsidR="005A6738" w:rsidRPr="00583567" w14:paraId="3471F750" w14:textId="77777777" w:rsidTr="00A0315E">
        <w:trPr>
          <w:trHeight w:val="277"/>
        </w:trPr>
        <w:tc>
          <w:tcPr>
            <w:tcW w:w="229"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E0CC53D" w14:textId="77777777" w:rsidR="005A6738" w:rsidRPr="00583567" w:rsidRDefault="005A6738" w:rsidP="006C2D9E">
            <w:pPr>
              <w:jc w:val="center"/>
              <w:rPr>
                <w:sz w:val="22"/>
                <w:szCs w:val="22"/>
              </w:rPr>
            </w:pPr>
            <w:r w:rsidRPr="00583567">
              <w:rPr>
                <w:sz w:val="22"/>
                <w:szCs w:val="22"/>
              </w:rPr>
              <w:t>2.</w:t>
            </w:r>
          </w:p>
        </w:tc>
        <w:tc>
          <w:tcPr>
            <w:tcW w:w="639"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AF76FAF" w14:textId="77777777" w:rsidR="005A6738" w:rsidRDefault="005A6738" w:rsidP="006C2D9E">
            <w:pPr>
              <w:rPr>
                <w:sz w:val="22"/>
                <w:szCs w:val="22"/>
              </w:rPr>
            </w:pPr>
            <w:r w:rsidRPr="00583567">
              <w:rPr>
                <w:sz w:val="22"/>
                <w:szCs w:val="22"/>
              </w:rPr>
              <w:t>Ultragarsinės-</w:t>
            </w:r>
            <w:proofErr w:type="spellStart"/>
            <w:r w:rsidRPr="00583567">
              <w:rPr>
                <w:sz w:val="22"/>
                <w:szCs w:val="22"/>
              </w:rPr>
              <w:t>bipolinės</w:t>
            </w:r>
            <w:proofErr w:type="spellEnd"/>
            <w:r w:rsidRPr="00583567">
              <w:rPr>
                <w:sz w:val="22"/>
                <w:szCs w:val="22"/>
              </w:rPr>
              <w:t xml:space="preserve"> energijos </w:t>
            </w:r>
            <w:proofErr w:type="spellStart"/>
            <w:r w:rsidRPr="00707BFB">
              <w:rPr>
                <w:sz w:val="22"/>
                <w:szCs w:val="22"/>
              </w:rPr>
              <w:t>p</w:t>
            </w:r>
            <w:r>
              <w:rPr>
                <w:sz w:val="22"/>
                <w:szCs w:val="22"/>
              </w:rPr>
              <w:t>e</w:t>
            </w:r>
            <w:r w:rsidRPr="00707BFB">
              <w:rPr>
                <w:sz w:val="22"/>
                <w:szCs w:val="22"/>
              </w:rPr>
              <w:t>rdavėjas</w:t>
            </w:r>
            <w:proofErr w:type="spellEnd"/>
            <w:r w:rsidRPr="00583567">
              <w:rPr>
                <w:sz w:val="22"/>
                <w:szCs w:val="22"/>
              </w:rPr>
              <w:t xml:space="preserve"> su laidu</w:t>
            </w:r>
          </w:p>
          <w:p w14:paraId="218451BC" w14:textId="77777777" w:rsidR="005A6738" w:rsidRDefault="005A6738" w:rsidP="006C2D9E">
            <w:pPr>
              <w:rPr>
                <w:sz w:val="22"/>
                <w:szCs w:val="22"/>
              </w:rPr>
            </w:pPr>
          </w:p>
          <w:p w14:paraId="6C4065DF" w14:textId="77777777" w:rsidR="005A6738" w:rsidRPr="00583567" w:rsidRDefault="005A6738" w:rsidP="006C2D9E">
            <w:pPr>
              <w:rPr>
                <w:sz w:val="22"/>
                <w:szCs w:val="22"/>
              </w:rPr>
            </w:pPr>
          </w:p>
        </w:tc>
        <w:tc>
          <w:tcPr>
            <w:tcW w:w="265" w:type="pct"/>
            <w:vMerge w:val="restart"/>
            <w:tcBorders>
              <w:top w:val="single" w:sz="4" w:space="0" w:color="auto"/>
              <w:left w:val="single" w:sz="4" w:space="0" w:color="auto"/>
              <w:right w:val="single" w:sz="4" w:space="0" w:color="auto"/>
            </w:tcBorders>
          </w:tcPr>
          <w:p w14:paraId="7D910E46" w14:textId="77777777" w:rsidR="005A6738" w:rsidRPr="00583567" w:rsidRDefault="005A6738" w:rsidP="006C2D9E">
            <w:pPr>
              <w:pStyle w:val="ListParagraph"/>
              <w:spacing w:after="0" w:line="240" w:lineRule="auto"/>
              <w:ind w:left="146"/>
              <w:rPr>
                <w:rFonts w:ascii="Times New Roman" w:hAnsi="Times New Roman" w:cs="Times New Roman"/>
                <w:sz w:val="22"/>
                <w:szCs w:val="22"/>
              </w:rPr>
            </w:pPr>
            <w:r w:rsidRPr="00583567">
              <w:rPr>
                <w:rFonts w:ascii="Times New Roman" w:hAnsi="Times New Roman" w:cs="Times New Roman"/>
                <w:sz w:val="22"/>
                <w:szCs w:val="22"/>
              </w:rPr>
              <w:t>3</w:t>
            </w: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B3F58" w14:textId="78D2AAA3" w:rsidR="005A6738" w:rsidRPr="00555015" w:rsidRDefault="005A6738" w:rsidP="0096115D">
            <w:pPr>
              <w:ind w:left="-38"/>
              <w:rPr>
                <w:sz w:val="22"/>
                <w:szCs w:val="22"/>
              </w:rPr>
            </w:pPr>
            <w:r>
              <w:rPr>
                <w:sz w:val="22"/>
                <w:szCs w:val="22"/>
              </w:rPr>
              <w:t xml:space="preserve">2.1. </w:t>
            </w:r>
            <w:proofErr w:type="spellStart"/>
            <w:r w:rsidRPr="00555015">
              <w:rPr>
                <w:sz w:val="22"/>
                <w:szCs w:val="22"/>
              </w:rPr>
              <w:t>Autoklavuojamas</w:t>
            </w:r>
            <w:proofErr w:type="spellEnd"/>
            <w:r w:rsidRPr="00555015">
              <w:rPr>
                <w:sz w:val="22"/>
                <w:szCs w:val="22"/>
              </w:rPr>
              <w:t>.</w:t>
            </w:r>
          </w:p>
        </w:tc>
        <w:tc>
          <w:tcPr>
            <w:tcW w:w="918" w:type="pct"/>
            <w:tcBorders>
              <w:top w:val="single" w:sz="4" w:space="0" w:color="auto"/>
              <w:left w:val="single" w:sz="4" w:space="0" w:color="auto"/>
              <w:bottom w:val="single" w:sz="4" w:space="0" w:color="auto"/>
              <w:right w:val="single" w:sz="4" w:space="0" w:color="auto"/>
            </w:tcBorders>
          </w:tcPr>
          <w:p w14:paraId="0639C4BA" w14:textId="57DD2001"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713CB80F"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416E02E6" w14:textId="77777777" w:rsidR="005A6738" w:rsidRPr="00583567" w:rsidRDefault="005A6738" w:rsidP="006C2D9E">
            <w:pPr>
              <w:jc w:val="center"/>
              <w:rPr>
                <w:b/>
                <w:bCs/>
                <w:sz w:val="22"/>
                <w:szCs w:val="22"/>
              </w:rPr>
            </w:pPr>
          </w:p>
        </w:tc>
      </w:tr>
      <w:tr w:rsidR="005A6738" w:rsidRPr="00583567" w14:paraId="2FCA68E9" w14:textId="77777777" w:rsidTr="00A0315E">
        <w:trPr>
          <w:trHeight w:val="277"/>
        </w:trPr>
        <w:tc>
          <w:tcPr>
            <w:tcW w:w="229" w:type="pct"/>
            <w:vMerge/>
            <w:tcBorders>
              <w:left w:val="single" w:sz="4" w:space="0" w:color="auto"/>
              <w:right w:val="single" w:sz="4" w:space="0" w:color="auto"/>
            </w:tcBorders>
            <w:tcMar>
              <w:top w:w="0" w:type="dxa"/>
              <w:left w:w="108" w:type="dxa"/>
              <w:bottom w:w="0" w:type="dxa"/>
              <w:right w:w="108" w:type="dxa"/>
            </w:tcMar>
          </w:tcPr>
          <w:p w14:paraId="13299607" w14:textId="77777777" w:rsidR="005A6738" w:rsidRPr="00583567" w:rsidRDefault="005A6738" w:rsidP="006C2D9E">
            <w:pPr>
              <w:jc w:val="center"/>
              <w:rPr>
                <w:sz w:val="22"/>
                <w:szCs w:val="22"/>
              </w:rPr>
            </w:pPr>
          </w:p>
        </w:tc>
        <w:tc>
          <w:tcPr>
            <w:tcW w:w="639" w:type="pct"/>
            <w:vMerge/>
            <w:tcBorders>
              <w:left w:val="single" w:sz="4" w:space="0" w:color="auto"/>
              <w:right w:val="single" w:sz="4" w:space="0" w:color="auto"/>
            </w:tcBorders>
            <w:tcMar>
              <w:top w:w="0" w:type="dxa"/>
              <w:left w:w="108" w:type="dxa"/>
              <w:bottom w:w="0" w:type="dxa"/>
              <w:right w:w="108" w:type="dxa"/>
            </w:tcMar>
          </w:tcPr>
          <w:p w14:paraId="3D6D357A" w14:textId="77777777" w:rsidR="005A6738" w:rsidRPr="00583567" w:rsidRDefault="005A6738" w:rsidP="006C2D9E">
            <w:pPr>
              <w:rPr>
                <w:sz w:val="22"/>
                <w:szCs w:val="22"/>
              </w:rPr>
            </w:pPr>
          </w:p>
        </w:tc>
        <w:tc>
          <w:tcPr>
            <w:tcW w:w="265" w:type="pct"/>
            <w:vMerge/>
            <w:tcBorders>
              <w:left w:val="single" w:sz="4" w:space="0" w:color="auto"/>
              <w:right w:val="single" w:sz="4" w:space="0" w:color="auto"/>
            </w:tcBorders>
          </w:tcPr>
          <w:p w14:paraId="21A9663C" w14:textId="77777777" w:rsidR="005A6738" w:rsidRPr="00583567" w:rsidRDefault="005A6738" w:rsidP="006C2D9E">
            <w:pPr>
              <w:pStyle w:val="ListParagraph"/>
              <w:spacing w:after="0" w:line="240" w:lineRule="auto"/>
              <w:ind w:left="146"/>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3C843" w14:textId="77777777" w:rsidR="005A6738" w:rsidRPr="002423F9" w:rsidRDefault="005A6738" w:rsidP="00F74D2B">
            <w:pPr>
              <w:pStyle w:val="ListParagraph"/>
              <w:numPr>
                <w:ilvl w:val="1"/>
                <w:numId w:val="2"/>
              </w:numPr>
              <w:spacing w:after="0" w:line="240" w:lineRule="auto"/>
              <w:rPr>
                <w:rFonts w:ascii="Times New Roman" w:hAnsi="Times New Roman" w:cs="Times New Roman"/>
                <w:sz w:val="22"/>
                <w:szCs w:val="22"/>
              </w:rPr>
            </w:pPr>
            <w:r w:rsidRPr="00555015">
              <w:rPr>
                <w:rFonts w:ascii="Times New Roman" w:hAnsi="Times New Roman" w:cs="Times New Roman"/>
                <w:sz w:val="22"/>
                <w:szCs w:val="22"/>
              </w:rPr>
              <w:t>Suderinimas su siūlomais ultragarsiniais-</w:t>
            </w:r>
            <w:proofErr w:type="spellStart"/>
            <w:r w:rsidRPr="00555015">
              <w:rPr>
                <w:rFonts w:ascii="Times New Roman" w:hAnsi="Times New Roman" w:cs="Times New Roman"/>
                <w:sz w:val="22"/>
                <w:szCs w:val="22"/>
              </w:rPr>
              <w:t>bipoliniais</w:t>
            </w:r>
            <w:proofErr w:type="spellEnd"/>
            <w:r w:rsidRPr="00555015">
              <w:rPr>
                <w:rFonts w:ascii="Times New Roman" w:hAnsi="Times New Roman" w:cs="Times New Roman"/>
                <w:sz w:val="22"/>
                <w:szCs w:val="22"/>
              </w:rPr>
              <w:t xml:space="preserve"> instrumentais.</w:t>
            </w:r>
          </w:p>
        </w:tc>
        <w:tc>
          <w:tcPr>
            <w:tcW w:w="918" w:type="pct"/>
            <w:tcBorders>
              <w:top w:val="single" w:sz="4" w:space="0" w:color="auto"/>
              <w:left w:val="single" w:sz="4" w:space="0" w:color="auto"/>
              <w:bottom w:val="single" w:sz="4" w:space="0" w:color="auto"/>
              <w:right w:val="single" w:sz="4" w:space="0" w:color="auto"/>
            </w:tcBorders>
          </w:tcPr>
          <w:p w14:paraId="43E6A295" w14:textId="7AA415B4"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01F80BDE"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23EC000B" w14:textId="77777777" w:rsidR="005A6738" w:rsidRPr="00583567" w:rsidRDefault="005A6738" w:rsidP="006C2D9E">
            <w:pPr>
              <w:jc w:val="center"/>
              <w:rPr>
                <w:b/>
                <w:bCs/>
                <w:sz w:val="22"/>
                <w:szCs w:val="22"/>
              </w:rPr>
            </w:pPr>
          </w:p>
        </w:tc>
      </w:tr>
      <w:tr w:rsidR="005A6738" w:rsidRPr="00583567" w14:paraId="0B4E916C" w14:textId="77777777" w:rsidTr="00A0315E">
        <w:trPr>
          <w:trHeight w:val="277"/>
        </w:trPr>
        <w:tc>
          <w:tcPr>
            <w:tcW w:w="229"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032784FF" w14:textId="77777777" w:rsidR="005A6738" w:rsidRPr="00583567" w:rsidRDefault="005A6738" w:rsidP="006C2D9E">
            <w:pPr>
              <w:jc w:val="center"/>
              <w:rPr>
                <w:sz w:val="22"/>
                <w:szCs w:val="22"/>
              </w:rPr>
            </w:pPr>
          </w:p>
        </w:tc>
        <w:tc>
          <w:tcPr>
            <w:tcW w:w="639"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1E25CFA7" w14:textId="77777777" w:rsidR="005A6738" w:rsidRPr="00583567" w:rsidRDefault="005A6738" w:rsidP="006C2D9E">
            <w:pPr>
              <w:rPr>
                <w:sz w:val="22"/>
                <w:szCs w:val="22"/>
              </w:rPr>
            </w:pPr>
          </w:p>
        </w:tc>
        <w:tc>
          <w:tcPr>
            <w:tcW w:w="265" w:type="pct"/>
            <w:vMerge/>
            <w:tcBorders>
              <w:left w:val="single" w:sz="4" w:space="0" w:color="auto"/>
              <w:bottom w:val="single" w:sz="4" w:space="0" w:color="auto"/>
              <w:right w:val="single" w:sz="4" w:space="0" w:color="auto"/>
            </w:tcBorders>
          </w:tcPr>
          <w:p w14:paraId="2B9C092C" w14:textId="77777777" w:rsidR="005A6738" w:rsidRPr="00583567" w:rsidRDefault="005A6738" w:rsidP="006C2D9E">
            <w:pPr>
              <w:pStyle w:val="ListParagraph"/>
              <w:spacing w:after="0" w:line="240" w:lineRule="auto"/>
              <w:ind w:left="146"/>
              <w:rPr>
                <w:rFonts w:ascii="Times New Roman" w:hAnsi="Times New Roman" w:cs="Times New Roman"/>
                <w:sz w:val="22"/>
                <w:szCs w:val="22"/>
              </w:rPr>
            </w:pP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9CC0" w14:textId="77777777" w:rsidR="005A6738" w:rsidRPr="00707BFB" w:rsidRDefault="005A6738" w:rsidP="00F74D2B">
            <w:pPr>
              <w:pStyle w:val="ListParagraph"/>
              <w:numPr>
                <w:ilvl w:val="1"/>
                <w:numId w:val="2"/>
              </w:numPr>
              <w:tabs>
                <w:tab w:val="num" w:pos="851"/>
                <w:tab w:val="num" w:pos="1070"/>
                <w:tab w:val="left" w:pos="1276"/>
              </w:tabs>
              <w:spacing w:after="0" w:line="240" w:lineRule="auto"/>
              <w:rPr>
                <w:rFonts w:ascii="Times New Roman" w:hAnsi="Times New Roman"/>
                <w:sz w:val="22"/>
                <w:szCs w:val="22"/>
              </w:rPr>
            </w:pPr>
            <w:r w:rsidRPr="00707BFB">
              <w:rPr>
                <w:rFonts w:ascii="Times New Roman" w:hAnsi="Times New Roman" w:cs="Times New Roman"/>
                <w:sz w:val="22"/>
                <w:szCs w:val="22"/>
              </w:rPr>
              <w:t xml:space="preserve">Turi turėti CE ženklinimą. </w:t>
            </w:r>
            <w:r w:rsidRPr="00707BFB">
              <w:rPr>
                <w:rFonts w:ascii="Times New Roman" w:hAnsi="Times New Roman"/>
                <w:sz w:val="22"/>
                <w:szCs w:val="22"/>
              </w:rPr>
              <w:t xml:space="preserve"> CE sertifikato, EB atitikties deklaracijos ar lygiaverčio dokumento kopiją privaloma pateikti pristatant prekę. Jeigu atitinkama prekė privalo turėti CE sertifikatą, EB atitikties deklaracija prekės pristatymo metu nebūtų tinkamas dokumentas.</w:t>
            </w:r>
          </w:p>
        </w:tc>
        <w:tc>
          <w:tcPr>
            <w:tcW w:w="918" w:type="pct"/>
            <w:tcBorders>
              <w:top w:val="single" w:sz="4" w:space="0" w:color="auto"/>
              <w:left w:val="single" w:sz="4" w:space="0" w:color="auto"/>
              <w:bottom w:val="single" w:sz="4" w:space="0" w:color="auto"/>
              <w:right w:val="single" w:sz="4" w:space="0" w:color="auto"/>
            </w:tcBorders>
          </w:tcPr>
          <w:p w14:paraId="77423B54" w14:textId="02A69784"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42EAED97"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49A99F3C" w14:textId="77777777" w:rsidR="005A6738" w:rsidRPr="00583567" w:rsidRDefault="005A6738" w:rsidP="006C2D9E">
            <w:pPr>
              <w:jc w:val="center"/>
              <w:rPr>
                <w:b/>
                <w:bCs/>
                <w:sz w:val="22"/>
                <w:szCs w:val="22"/>
              </w:rPr>
            </w:pPr>
          </w:p>
        </w:tc>
      </w:tr>
      <w:tr w:rsidR="00A0315E" w:rsidRPr="00583567" w14:paraId="328E51A3" w14:textId="77777777" w:rsidTr="00A0315E">
        <w:trPr>
          <w:trHeight w:val="277"/>
        </w:trPr>
        <w:tc>
          <w:tcPr>
            <w:tcW w:w="229" w:type="pct"/>
            <w:vMerge w:val="restart"/>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01190A" w14:textId="7A0806D6" w:rsidR="00A0315E" w:rsidRPr="00993FF4" w:rsidRDefault="00A0315E" w:rsidP="006361FF">
            <w:pPr>
              <w:jc w:val="center"/>
              <w:rPr>
                <w:b/>
                <w:bCs/>
                <w:sz w:val="22"/>
                <w:szCs w:val="22"/>
              </w:rPr>
            </w:pPr>
            <w:r w:rsidRPr="00993FF4">
              <w:rPr>
                <w:b/>
                <w:bCs/>
                <w:sz w:val="22"/>
                <w:szCs w:val="22"/>
              </w:rPr>
              <w:lastRenderedPageBreak/>
              <w:t xml:space="preserve">Eil. </w:t>
            </w:r>
            <w:r>
              <w:rPr>
                <w:b/>
                <w:bCs/>
                <w:sz w:val="22"/>
                <w:szCs w:val="22"/>
              </w:rPr>
              <w:t>N</w:t>
            </w:r>
            <w:r w:rsidRPr="00993FF4">
              <w:rPr>
                <w:b/>
                <w:bCs/>
                <w:sz w:val="22"/>
                <w:szCs w:val="22"/>
              </w:rPr>
              <w:t>r.</w:t>
            </w:r>
          </w:p>
        </w:tc>
        <w:tc>
          <w:tcPr>
            <w:tcW w:w="639" w:type="pct"/>
            <w:vMerge w:val="restart"/>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B2A858D" w14:textId="6942B5A3" w:rsidR="00A0315E" w:rsidRPr="00993FF4" w:rsidRDefault="00A0315E" w:rsidP="00B40B9C">
            <w:pPr>
              <w:rPr>
                <w:b/>
                <w:bCs/>
                <w:sz w:val="22"/>
                <w:szCs w:val="22"/>
              </w:rPr>
            </w:pPr>
            <w:r w:rsidRPr="00993FF4">
              <w:rPr>
                <w:b/>
                <w:bCs/>
                <w:sz w:val="22"/>
                <w:szCs w:val="22"/>
              </w:rPr>
              <w:t>Įrangos pavadinimas</w:t>
            </w:r>
          </w:p>
        </w:tc>
        <w:tc>
          <w:tcPr>
            <w:tcW w:w="265" w:type="pct"/>
            <w:vMerge w:val="restart"/>
            <w:tcBorders>
              <w:left w:val="single" w:sz="4" w:space="0" w:color="auto"/>
              <w:right w:val="single" w:sz="4" w:space="0" w:color="auto"/>
            </w:tcBorders>
            <w:shd w:val="clear" w:color="auto" w:fill="F2F2F2" w:themeFill="background1" w:themeFillShade="F2"/>
          </w:tcPr>
          <w:p w14:paraId="495241CC" w14:textId="7C9CB4D6" w:rsidR="00A0315E" w:rsidRPr="005A6738" w:rsidRDefault="00A0315E" w:rsidP="00F011AF">
            <w:pPr>
              <w:pStyle w:val="ListParagraph"/>
              <w:spacing w:after="0" w:line="240" w:lineRule="auto"/>
              <w:ind w:left="146"/>
              <w:rPr>
                <w:rFonts w:ascii="Times New Roman" w:hAnsi="Times New Roman" w:cs="Times New Roman"/>
                <w:b/>
                <w:bCs/>
                <w:sz w:val="22"/>
                <w:szCs w:val="22"/>
              </w:rPr>
            </w:pPr>
            <w:r w:rsidRPr="005A6738">
              <w:rPr>
                <w:rFonts w:ascii="Times New Roman" w:hAnsi="Times New Roman" w:cs="Times New Roman"/>
                <w:b/>
                <w:bCs/>
                <w:sz w:val="22"/>
                <w:szCs w:val="22"/>
              </w:rPr>
              <w:t>Kiekis vnt.</w:t>
            </w:r>
          </w:p>
        </w:tc>
        <w:tc>
          <w:tcPr>
            <w:tcW w:w="1938" w:type="pct"/>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3B30533" w14:textId="35C8B326" w:rsidR="00A0315E" w:rsidRPr="00583567" w:rsidRDefault="00A0315E" w:rsidP="00FC6AA2">
            <w:pPr>
              <w:tabs>
                <w:tab w:val="left" w:pos="1276"/>
              </w:tabs>
              <w:rPr>
                <w:b/>
                <w:bCs/>
                <w:sz w:val="22"/>
                <w:szCs w:val="22"/>
              </w:rPr>
            </w:pPr>
            <w:r w:rsidRPr="00583567">
              <w:rPr>
                <w:b/>
                <w:bCs/>
                <w:sz w:val="22"/>
                <w:szCs w:val="22"/>
              </w:rPr>
              <w:t>Reikalaujama parametro reikšmė</w:t>
            </w:r>
          </w:p>
        </w:tc>
        <w:tc>
          <w:tcPr>
            <w:tcW w:w="918" w:type="pct"/>
            <w:vMerge w:val="restart"/>
            <w:tcBorders>
              <w:top w:val="single" w:sz="4" w:space="0" w:color="auto"/>
              <w:left w:val="single" w:sz="4" w:space="0" w:color="auto"/>
              <w:right w:val="single" w:sz="4" w:space="0" w:color="auto"/>
            </w:tcBorders>
            <w:shd w:val="clear" w:color="auto" w:fill="F2F2F2" w:themeFill="background1" w:themeFillShade="F2"/>
          </w:tcPr>
          <w:p w14:paraId="35DB6A6B" w14:textId="2A0FB80D" w:rsidR="00A0315E" w:rsidRPr="00583567" w:rsidRDefault="00A0315E" w:rsidP="00ED5239">
            <w:pPr>
              <w:jc w:val="center"/>
              <w:rPr>
                <w:b/>
                <w:bCs/>
                <w:sz w:val="22"/>
                <w:szCs w:val="22"/>
              </w:rPr>
            </w:pPr>
            <w:r w:rsidRPr="00583567">
              <w:rPr>
                <w:b/>
                <w:bCs/>
                <w:sz w:val="22"/>
                <w:szCs w:val="22"/>
              </w:rPr>
              <w:t>Siūlomos prekės techniniai parametrai</w:t>
            </w:r>
          </w:p>
        </w:tc>
        <w:tc>
          <w:tcPr>
            <w:tcW w:w="101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B9636" w14:textId="364161FD" w:rsidR="00A0315E" w:rsidRPr="00583567" w:rsidRDefault="00A0315E" w:rsidP="006C2D9E">
            <w:pPr>
              <w:jc w:val="center"/>
              <w:rPr>
                <w:b/>
                <w:bCs/>
                <w:sz w:val="22"/>
                <w:szCs w:val="22"/>
              </w:rPr>
            </w:pPr>
            <w:r w:rsidRPr="00583567">
              <w:rPr>
                <w:b/>
                <w:bCs/>
                <w:sz w:val="22"/>
                <w:szCs w:val="22"/>
              </w:rPr>
              <w:t>Pasiūlymo dokumentai, patvirtinantys siūlomos prekės techninius parametrus</w:t>
            </w:r>
          </w:p>
        </w:tc>
      </w:tr>
      <w:tr w:rsidR="00A0315E" w:rsidRPr="00583567" w14:paraId="08AFDF98" w14:textId="77777777" w:rsidTr="00A0315E">
        <w:trPr>
          <w:trHeight w:val="277"/>
        </w:trPr>
        <w:tc>
          <w:tcPr>
            <w:tcW w:w="229"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028C1C6" w14:textId="7906C008" w:rsidR="00A0315E" w:rsidRPr="00583567" w:rsidRDefault="00A0315E" w:rsidP="006C2D9E">
            <w:pPr>
              <w:jc w:val="center"/>
              <w:rPr>
                <w:sz w:val="22"/>
                <w:szCs w:val="22"/>
              </w:rPr>
            </w:pPr>
          </w:p>
        </w:tc>
        <w:tc>
          <w:tcPr>
            <w:tcW w:w="639"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69EB1E7" w14:textId="0DED7233" w:rsidR="00A0315E" w:rsidRPr="00583567" w:rsidRDefault="00A0315E" w:rsidP="006C2D9E">
            <w:pPr>
              <w:rPr>
                <w:sz w:val="22"/>
                <w:szCs w:val="22"/>
              </w:rPr>
            </w:pPr>
          </w:p>
        </w:tc>
        <w:tc>
          <w:tcPr>
            <w:tcW w:w="265" w:type="pct"/>
            <w:vMerge/>
            <w:tcBorders>
              <w:left w:val="single" w:sz="4" w:space="0" w:color="auto"/>
              <w:bottom w:val="single" w:sz="4" w:space="0" w:color="auto"/>
              <w:right w:val="single" w:sz="4" w:space="0" w:color="auto"/>
            </w:tcBorders>
            <w:shd w:val="clear" w:color="auto" w:fill="F2F2F2" w:themeFill="background1" w:themeFillShade="F2"/>
          </w:tcPr>
          <w:p w14:paraId="711BD730" w14:textId="1D590EE2" w:rsidR="00A0315E" w:rsidRPr="005A6738" w:rsidRDefault="00A0315E" w:rsidP="006C2D9E">
            <w:pPr>
              <w:pStyle w:val="ListParagraph"/>
              <w:spacing w:after="0" w:line="240" w:lineRule="auto"/>
              <w:ind w:left="146"/>
              <w:rPr>
                <w:rFonts w:ascii="Times New Roman" w:hAnsi="Times New Roman" w:cs="Times New Roman"/>
                <w:b/>
                <w:bCs/>
                <w:sz w:val="22"/>
                <w:szCs w:val="22"/>
              </w:rPr>
            </w:pPr>
          </w:p>
        </w:tc>
        <w:tc>
          <w:tcPr>
            <w:tcW w:w="1938"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41B3855" w14:textId="46BF5911" w:rsidR="00A0315E" w:rsidRPr="005A6738" w:rsidRDefault="00A0315E" w:rsidP="005A6738">
            <w:pPr>
              <w:tabs>
                <w:tab w:val="left" w:pos="1276"/>
              </w:tabs>
              <w:rPr>
                <w:sz w:val="22"/>
                <w:szCs w:val="22"/>
              </w:rPr>
            </w:pPr>
          </w:p>
        </w:tc>
        <w:tc>
          <w:tcPr>
            <w:tcW w:w="918" w:type="pct"/>
            <w:vMerge/>
            <w:tcBorders>
              <w:left w:val="single" w:sz="4" w:space="0" w:color="auto"/>
              <w:bottom w:val="single" w:sz="4" w:space="0" w:color="auto"/>
              <w:right w:val="single" w:sz="4" w:space="0" w:color="auto"/>
            </w:tcBorders>
            <w:shd w:val="clear" w:color="auto" w:fill="F2F2F2" w:themeFill="background1" w:themeFillShade="F2"/>
          </w:tcPr>
          <w:p w14:paraId="334D044C" w14:textId="696385C5" w:rsidR="00A0315E" w:rsidRPr="00583567" w:rsidRDefault="00A0315E"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AB545" w14:textId="6CB30F0F" w:rsidR="00A0315E" w:rsidRPr="00583567" w:rsidRDefault="00A0315E" w:rsidP="006C2D9E">
            <w:pPr>
              <w:jc w:val="center"/>
              <w:rPr>
                <w:b/>
                <w:bCs/>
                <w:sz w:val="22"/>
                <w:szCs w:val="22"/>
              </w:rPr>
            </w:pPr>
            <w:r w:rsidRPr="00583567">
              <w:rPr>
                <w:b/>
                <w:bCs/>
                <w:sz w:val="22"/>
                <w:szCs w:val="22"/>
              </w:rPr>
              <w:t>Dokumento pavadinimas</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8F3DB" w14:textId="5612B4B6" w:rsidR="00A0315E" w:rsidRPr="00583567" w:rsidRDefault="00A0315E" w:rsidP="006C2D9E">
            <w:pPr>
              <w:jc w:val="center"/>
              <w:rPr>
                <w:b/>
                <w:bCs/>
                <w:sz w:val="22"/>
                <w:szCs w:val="22"/>
              </w:rPr>
            </w:pPr>
            <w:r w:rsidRPr="00583567">
              <w:rPr>
                <w:b/>
                <w:bCs/>
                <w:sz w:val="22"/>
                <w:szCs w:val="22"/>
              </w:rPr>
              <w:t>Dokumento lapo Nr.</w:t>
            </w:r>
          </w:p>
        </w:tc>
      </w:tr>
      <w:tr w:rsidR="005A6738" w:rsidRPr="00583567" w14:paraId="1B3DD735" w14:textId="77777777" w:rsidTr="00A0315E">
        <w:trPr>
          <w:trHeight w:val="277"/>
        </w:trPr>
        <w:tc>
          <w:tcPr>
            <w:tcW w:w="229" w:type="pct"/>
            <w:tcBorders>
              <w:left w:val="single" w:sz="4" w:space="0" w:color="auto"/>
              <w:bottom w:val="single" w:sz="4" w:space="0" w:color="auto"/>
              <w:right w:val="single" w:sz="4" w:space="0" w:color="auto"/>
            </w:tcBorders>
            <w:tcMar>
              <w:top w:w="0" w:type="dxa"/>
              <w:left w:w="108" w:type="dxa"/>
              <w:bottom w:w="0" w:type="dxa"/>
              <w:right w:w="108" w:type="dxa"/>
            </w:tcMar>
          </w:tcPr>
          <w:p w14:paraId="1215569E" w14:textId="094D6C75" w:rsidR="005A6738" w:rsidRPr="00993FF4" w:rsidRDefault="005A6738" w:rsidP="006C2D9E">
            <w:pPr>
              <w:jc w:val="center"/>
              <w:rPr>
                <w:b/>
                <w:bCs/>
                <w:sz w:val="22"/>
                <w:szCs w:val="22"/>
              </w:rPr>
            </w:pPr>
            <w:r>
              <w:rPr>
                <w:sz w:val="22"/>
                <w:szCs w:val="22"/>
              </w:rPr>
              <w:t>1</w:t>
            </w:r>
            <w:r w:rsidRPr="00583567">
              <w:rPr>
                <w:sz w:val="22"/>
                <w:szCs w:val="22"/>
              </w:rPr>
              <w:t>.</w:t>
            </w:r>
          </w:p>
        </w:tc>
        <w:tc>
          <w:tcPr>
            <w:tcW w:w="639" w:type="pct"/>
            <w:tcBorders>
              <w:left w:val="single" w:sz="4" w:space="0" w:color="auto"/>
              <w:bottom w:val="single" w:sz="4" w:space="0" w:color="auto"/>
              <w:right w:val="single" w:sz="4" w:space="0" w:color="auto"/>
            </w:tcBorders>
            <w:tcMar>
              <w:top w:w="0" w:type="dxa"/>
              <w:left w:w="108" w:type="dxa"/>
              <w:bottom w:w="0" w:type="dxa"/>
              <w:right w:w="108" w:type="dxa"/>
            </w:tcMar>
          </w:tcPr>
          <w:p w14:paraId="57A8A71D" w14:textId="37C58087" w:rsidR="005A6738" w:rsidRPr="00993FF4" w:rsidRDefault="005A6738" w:rsidP="006C2D9E">
            <w:pPr>
              <w:rPr>
                <w:b/>
                <w:bCs/>
                <w:sz w:val="22"/>
                <w:szCs w:val="22"/>
              </w:rPr>
            </w:pPr>
            <w:r w:rsidRPr="00583567">
              <w:rPr>
                <w:sz w:val="22"/>
                <w:szCs w:val="22"/>
              </w:rPr>
              <w:t>Ultragarsinis-</w:t>
            </w:r>
            <w:proofErr w:type="spellStart"/>
            <w:r w:rsidRPr="00583567">
              <w:rPr>
                <w:sz w:val="22"/>
                <w:szCs w:val="22"/>
              </w:rPr>
              <w:t>bipolinis</w:t>
            </w:r>
            <w:proofErr w:type="spellEnd"/>
            <w:r w:rsidRPr="00583567">
              <w:rPr>
                <w:sz w:val="22"/>
                <w:szCs w:val="22"/>
              </w:rPr>
              <w:t xml:space="preserve"> generatorius suteikiamas panaudos būdu</w:t>
            </w:r>
          </w:p>
        </w:tc>
        <w:tc>
          <w:tcPr>
            <w:tcW w:w="265" w:type="pct"/>
            <w:tcBorders>
              <w:left w:val="single" w:sz="4" w:space="0" w:color="auto"/>
              <w:bottom w:val="single" w:sz="4" w:space="0" w:color="auto"/>
              <w:right w:val="single" w:sz="4" w:space="0" w:color="auto"/>
            </w:tcBorders>
          </w:tcPr>
          <w:p w14:paraId="7C1FFAD1" w14:textId="2EE087C5" w:rsidR="005A6738" w:rsidRDefault="005A6738" w:rsidP="006C2D9E">
            <w:pPr>
              <w:pStyle w:val="ListParagraph"/>
              <w:spacing w:after="0" w:line="240" w:lineRule="auto"/>
              <w:ind w:left="146"/>
              <w:rPr>
                <w:rFonts w:ascii="Times New Roman" w:hAnsi="Times New Roman" w:cs="Times New Roman"/>
                <w:sz w:val="22"/>
                <w:szCs w:val="22"/>
              </w:rPr>
            </w:pPr>
            <w:r>
              <w:rPr>
                <w:rFonts w:ascii="Times New Roman" w:hAnsi="Times New Roman" w:cs="Times New Roman"/>
                <w:sz w:val="22"/>
                <w:szCs w:val="22"/>
              </w:rPr>
              <w:t>2</w:t>
            </w:r>
          </w:p>
        </w:tc>
        <w:tc>
          <w:tcPr>
            <w:tcW w:w="1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62AB8" w14:textId="2CC33710" w:rsidR="005A6738" w:rsidRPr="005A6738" w:rsidRDefault="005A6738" w:rsidP="005A6738">
            <w:pPr>
              <w:tabs>
                <w:tab w:val="left" w:pos="1276"/>
              </w:tabs>
              <w:rPr>
                <w:sz w:val="22"/>
                <w:szCs w:val="22"/>
              </w:rPr>
            </w:pPr>
            <w:r w:rsidRPr="002423F9">
              <w:rPr>
                <w:sz w:val="22"/>
                <w:szCs w:val="22"/>
              </w:rPr>
              <w:t>Skirtas atviroms, laparoskopinėms ir endoskopinėms operacijoms.</w:t>
            </w:r>
          </w:p>
        </w:tc>
        <w:tc>
          <w:tcPr>
            <w:tcW w:w="918" w:type="pct"/>
            <w:tcBorders>
              <w:top w:val="single" w:sz="4" w:space="0" w:color="auto"/>
              <w:left w:val="single" w:sz="4" w:space="0" w:color="auto"/>
              <w:bottom w:val="single" w:sz="4" w:space="0" w:color="auto"/>
              <w:right w:val="single" w:sz="4" w:space="0" w:color="auto"/>
            </w:tcBorders>
          </w:tcPr>
          <w:p w14:paraId="2601CC5B" w14:textId="77777777" w:rsidR="005A6738" w:rsidRPr="00583567" w:rsidRDefault="005A6738" w:rsidP="006C2D9E">
            <w:pPr>
              <w:jc w:val="center"/>
              <w:rPr>
                <w:b/>
                <w:bCs/>
                <w:sz w:val="22"/>
                <w:szCs w:val="22"/>
              </w:rPr>
            </w:pPr>
          </w:p>
        </w:tc>
        <w:tc>
          <w:tcPr>
            <w:tcW w:w="527" w:type="pct"/>
            <w:tcBorders>
              <w:top w:val="single" w:sz="4" w:space="0" w:color="auto"/>
              <w:left w:val="single" w:sz="4" w:space="0" w:color="auto"/>
              <w:bottom w:val="single" w:sz="4" w:space="0" w:color="auto"/>
              <w:right w:val="single" w:sz="4" w:space="0" w:color="auto"/>
            </w:tcBorders>
          </w:tcPr>
          <w:p w14:paraId="2E098E1C" w14:textId="77777777" w:rsidR="005A6738" w:rsidRPr="00583567" w:rsidRDefault="005A6738" w:rsidP="006C2D9E">
            <w:pPr>
              <w:jc w:val="center"/>
              <w:rPr>
                <w:b/>
                <w:bCs/>
                <w:sz w:val="22"/>
                <w:szCs w:val="22"/>
              </w:rPr>
            </w:pPr>
          </w:p>
        </w:tc>
        <w:tc>
          <w:tcPr>
            <w:tcW w:w="484" w:type="pct"/>
            <w:tcBorders>
              <w:top w:val="single" w:sz="4" w:space="0" w:color="auto"/>
              <w:left w:val="single" w:sz="4" w:space="0" w:color="auto"/>
              <w:bottom w:val="single" w:sz="4" w:space="0" w:color="auto"/>
              <w:right w:val="single" w:sz="4" w:space="0" w:color="auto"/>
            </w:tcBorders>
          </w:tcPr>
          <w:p w14:paraId="3F9D93DA" w14:textId="77777777" w:rsidR="005A6738" w:rsidRPr="00583567" w:rsidRDefault="005A6738" w:rsidP="006C2D9E">
            <w:pPr>
              <w:jc w:val="center"/>
              <w:rPr>
                <w:b/>
                <w:bCs/>
                <w:sz w:val="22"/>
                <w:szCs w:val="22"/>
              </w:rPr>
            </w:pPr>
          </w:p>
        </w:tc>
      </w:tr>
    </w:tbl>
    <w:p w14:paraId="5B1E9C7A" w14:textId="1CC5ACF0" w:rsidR="00F74D2B" w:rsidRDefault="00F74D2B">
      <w:pPr>
        <w:spacing w:after="160" w:line="259" w:lineRule="auto"/>
        <w:rPr>
          <w:bCs/>
          <w:sz w:val="22"/>
          <w:szCs w:val="22"/>
        </w:rPr>
      </w:pPr>
    </w:p>
    <w:p w14:paraId="6367ABA8" w14:textId="05B810BD" w:rsidR="00F74D2B" w:rsidRDefault="00F74D2B">
      <w:pPr>
        <w:spacing w:after="160" w:line="259" w:lineRule="auto"/>
        <w:rPr>
          <w:bCs/>
          <w:sz w:val="22"/>
          <w:szCs w:val="22"/>
        </w:rPr>
        <w:sectPr w:rsidR="00F74D2B" w:rsidSect="00C13BC7">
          <w:pgSz w:w="16838" w:h="11906" w:orient="landscape"/>
          <w:pgMar w:top="658" w:right="1440" w:bottom="1440" w:left="1168" w:header="567" w:footer="567" w:gutter="0"/>
          <w:cols w:space="1296"/>
          <w:docGrid w:linePitch="360"/>
        </w:sectPr>
      </w:pPr>
    </w:p>
    <w:p w14:paraId="6372C7B1" w14:textId="029A56CF" w:rsidR="00C4538E" w:rsidRDefault="00C4538E">
      <w:pPr>
        <w:spacing w:after="160" w:line="259" w:lineRule="auto"/>
        <w:rPr>
          <w:b/>
          <w:caps/>
          <w:sz w:val="22"/>
          <w:szCs w:val="22"/>
        </w:rPr>
      </w:pPr>
    </w:p>
    <w:p w14:paraId="6A2B785D" w14:textId="3FDB8464" w:rsidR="00674539" w:rsidRPr="00E80E23" w:rsidRDefault="00674539" w:rsidP="00674539">
      <w:pPr>
        <w:spacing w:line="256" w:lineRule="auto"/>
        <w:jc w:val="center"/>
        <w:rPr>
          <w:b/>
          <w:caps/>
          <w:sz w:val="22"/>
          <w:szCs w:val="22"/>
        </w:rPr>
      </w:pPr>
      <w:r w:rsidRPr="00E80E23">
        <w:rPr>
          <w:b/>
          <w:caps/>
          <w:sz w:val="22"/>
          <w:szCs w:val="22"/>
        </w:rPr>
        <w:t>Prekių pirkimo</w:t>
      </w:r>
      <w:r w:rsidRPr="00E80E23">
        <w:rPr>
          <w:rFonts w:eastAsia="Arial"/>
          <w:sz w:val="22"/>
          <w:szCs w:val="22"/>
        </w:rPr>
        <w:t>–</w:t>
      </w:r>
      <w:r w:rsidRPr="00E80E23">
        <w:rPr>
          <w:b/>
          <w:caps/>
          <w:sz w:val="22"/>
          <w:szCs w:val="22"/>
        </w:rPr>
        <w:t>pardavimo sutarties Bendrosios sąlygos</w:t>
      </w:r>
    </w:p>
    <w:p w14:paraId="20B56AB1" w14:textId="77777777" w:rsidR="00674539" w:rsidRPr="00E80E23" w:rsidRDefault="00674539" w:rsidP="00674539">
      <w:pPr>
        <w:spacing w:line="256" w:lineRule="auto"/>
        <w:jc w:val="center"/>
        <w:rPr>
          <w:sz w:val="22"/>
          <w:szCs w:val="22"/>
        </w:rPr>
      </w:pPr>
    </w:p>
    <w:p w14:paraId="6ACAD925" w14:textId="77777777" w:rsidR="00674539" w:rsidRPr="00E80E23" w:rsidRDefault="00674539" w:rsidP="00674539">
      <w:pPr>
        <w:keepNext/>
        <w:keepLines/>
        <w:tabs>
          <w:tab w:val="left" w:pos="426"/>
        </w:tabs>
        <w:spacing w:line="256" w:lineRule="auto"/>
        <w:jc w:val="center"/>
        <w:rPr>
          <w:rFonts w:eastAsia="Cambria"/>
          <w:b/>
          <w:bCs/>
          <w:caps/>
          <w:sz w:val="22"/>
          <w:szCs w:val="22"/>
          <w14:numSpacing w14:val="tabular"/>
        </w:rPr>
      </w:pPr>
      <w:r w:rsidRPr="00E80E23">
        <w:rPr>
          <w:rFonts w:eastAsia="Cambria"/>
          <w:b/>
          <w:bCs/>
          <w:caps/>
          <w:sz w:val="22"/>
          <w:szCs w:val="22"/>
          <w14:numSpacing w14:val="tabular"/>
        </w:rPr>
        <w:t>1.</w:t>
      </w:r>
      <w:r w:rsidRPr="00E80E23">
        <w:rPr>
          <w:rFonts w:eastAsia="Cambria"/>
          <w:b/>
          <w:bCs/>
          <w:caps/>
          <w:sz w:val="22"/>
          <w:szCs w:val="22"/>
          <w14:numSpacing w14:val="tabular"/>
        </w:rPr>
        <w:tab/>
        <w:t>Pagrindinės sąvokos ir Sutarties aiškinimas</w:t>
      </w:r>
    </w:p>
    <w:p w14:paraId="02F96046" w14:textId="77777777" w:rsidR="00674539" w:rsidRPr="00E80E23" w:rsidRDefault="00674539" w:rsidP="00674539">
      <w:pPr>
        <w:keepNext/>
        <w:keepLines/>
        <w:tabs>
          <w:tab w:val="left" w:pos="426"/>
        </w:tabs>
        <w:spacing w:line="256" w:lineRule="auto"/>
        <w:jc w:val="both"/>
        <w:rPr>
          <w:rFonts w:eastAsia="Cambria"/>
          <w:b/>
          <w:bCs/>
          <w:caps/>
          <w:sz w:val="22"/>
          <w:szCs w:val="22"/>
          <w14:numSpacing w14:val="tabular"/>
        </w:rPr>
      </w:pPr>
    </w:p>
    <w:p w14:paraId="33EF0C69" w14:textId="77777777" w:rsidR="00674539" w:rsidRPr="00E80E23" w:rsidRDefault="00674539" w:rsidP="0067453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1.1.</w:t>
      </w:r>
      <w:r w:rsidRPr="00E80E23">
        <w:rPr>
          <w:rFonts w:eastAsia="Arial"/>
          <w:b/>
          <w:bCs/>
          <w:sz w:val="22"/>
          <w:szCs w:val="22"/>
        </w:rPr>
        <w:tab/>
      </w:r>
      <w:r w:rsidRPr="00E80E23">
        <w:rPr>
          <w:rFonts w:eastAsia="Arial"/>
          <w:b/>
          <w:sz w:val="22"/>
          <w:szCs w:val="22"/>
        </w:rPr>
        <w:t>Sąvokos</w:t>
      </w:r>
    </w:p>
    <w:p w14:paraId="74BBEDB6" w14:textId="77777777" w:rsidR="00674539" w:rsidRPr="00E80E23" w:rsidRDefault="00674539" w:rsidP="0067453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89B6097" w14:textId="77777777" w:rsidR="00674539" w:rsidRPr="00E80E23" w:rsidRDefault="00674539" w:rsidP="00674539">
      <w:pPr>
        <w:widowControl w:val="0"/>
        <w:tabs>
          <w:tab w:val="left" w:pos="567"/>
        </w:tabs>
        <w:spacing w:line="256" w:lineRule="auto"/>
        <w:jc w:val="both"/>
        <w:rPr>
          <w:rFonts w:eastAsia="Cambria"/>
          <w:b/>
          <w:bCs/>
          <w:sz w:val="22"/>
          <w:szCs w:val="22"/>
        </w:rPr>
      </w:pPr>
      <w:r w:rsidRPr="00E80E23">
        <w:rPr>
          <w:rFonts w:eastAsia="Cambria"/>
          <w:sz w:val="22"/>
          <w:szCs w:val="22"/>
        </w:rPr>
        <w:t>1.1.1. Šioje Sutartyje didžiąja raide rašomos sąvokos turi paskiau nurodytas reikšmes:</w:t>
      </w:r>
    </w:p>
    <w:p w14:paraId="2BD57C4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w:t>
      </w:r>
      <w:r w:rsidRPr="00E80E23">
        <w:rPr>
          <w:rFonts w:eastAsia="Arial"/>
          <w:sz w:val="22"/>
          <w:szCs w:val="22"/>
        </w:rPr>
        <w:tab/>
      </w:r>
      <w:r w:rsidRPr="00E80E23">
        <w:rPr>
          <w:rFonts w:eastAsia="Arial"/>
          <w:b/>
          <w:bCs/>
          <w:sz w:val="22"/>
          <w:szCs w:val="22"/>
        </w:rPr>
        <w:t>Bendrosios sąlygos</w:t>
      </w:r>
      <w:r w:rsidRPr="00E80E23">
        <w:rPr>
          <w:rFonts w:eastAsia="Arial"/>
          <w:sz w:val="22"/>
          <w:szCs w:val="22"/>
        </w:rPr>
        <w:t xml:space="preserve"> – ši Sutarties dalis, kuri vadinasi „Prekių pirkimo–pardavimo sutarties Bendrosios sąlygos“;</w:t>
      </w:r>
    </w:p>
    <w:p w14:paraId="380CF66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1.1.1.2.</w:t>
      </w:r>
      <w:r w:rsidRPr="00E80E23">
        <w:rPr>
          <w:rFonts w:eastAsia="Arial"/>
          <w:sz w:val="22"/>
          <w:szCs w:val="22"/>
        </w:rPr>
        <w:tab/>
      </w:r>
      <w:r w:rsidRPr="00E80E23">
        <w:rPr>
          <w:rFonts w:eastAsia="Arial"/>
          <w:b/>
          <w:bCs/>
          <w:sz w:val="22"/>
          <w:szCs w:val="22"/>
        </w:rPr>
        <w:t>Pirkėjas</w:t>
      </w:r>
      <w:r w:rsidRPr="00E80E23">
        <w:rPr>
          <w:rFonts w:eastAsia="Arial"/>
          <w:sz w:val="22"/>
          <w:szCs w:val="22"/>
        </w:rPr>
        <w:t xml:space="preserve"> – asmuo, kuris Specialiosiose sąlygose yra įvardytas kaip Pirkėjas, </w:t>
      </w:r>
      <w:r w:rsidRPr="00E80E23">
        <w:rPr>
          <w:sz w:val="22"/>
          <w:szCs w:val="22"/>
        </w:rPr>
        <w:t>įsigyjantis Specialiosiose sąlygose ir Sutarties prieduose nurodytas Prekes</w:t>
      </w:r>
      <w:r w:rsidRPr="00E80E23">
        <w:rPr>
          <w:rFonts w:eastAsia="Arial"/>
          <w:sz w:val="22"/>
          <w:szCs w:val="22"/>
        </w:rPr>
        <w:t>;</w:t>
      </w:r>
    </w:p>
    <w:p w14:paraId="64557BA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80E23">
        <w:rPr>
          <w:rFonts w:eastAsia="Arial"/>
          <w:sz w:val="22"/>
          <w:szCs w:val="22"/>
        </w:rPr>
        <w:t>1.1.1.3.</w:t>
      </w:r>
      <w:r w:rsidRPr="00E80E23">
        <w:rPr>
          <w:rFonts w:eastAsia="Arial"/>
          <w:sz w:val="22"/>
          <w:szCs w:val="22"/>
        </w:rPr>
        <w:tab/>
      </w:r>
      <w:r w:rsidRPr="00E80E23">
        <w:rPr>
          <w:rFonts w:eastAsia="Arial"/>
          <w:b/>
          <w:bCs/>
          <w:sz w:val="22"/>
          <w:szCs w:val="22"/>
        </w:rPr>
        <w:t xml:space="preserve">Pradinės sutarties vertė </w:t>
      </w:r>
      <w:r w:rsidRPr="00E80E23">
        <w:rPr>
          <w:rFonts w:eastAsia="Arial"/>
          <w:sz w:val="22"/>
          <w:szCs w:val="22"/>
        </w:rPr>
        <w:t>– Specialiosiose sąlygose nurodyta</w:t>
      </w:r>
      <w:r w:rsidRPr="00E80E23">
        <w:rPr>
          <w:rFonts w:eastAsia="Arial"/>
          <w:b/>
          <w:bCs/>
          <w:sz w:val="22"/>
          <w:szCs w:val="22"/>
        </w:rPr>
        <w:t xml:space="preserve"> </w:t>
      </w:r>
      <w:r w:rsidRPr="00E80E23">
        <w:rPr>
          <w:rFonts w:eastAsia="Arial"/>
          <w:sz w:val="22"/>
          <w:szCs w:val="22"/>
        </w:rPr>
        <w:t>vertė (be PVM);</w:t>
      </w:r>
      <w:r w:rsidRPr="00E80E23">
        <w:rPr>
          <w:rFonts w:eastAsia="Arial"/>
          <w:b/>
          <w:bCs/>
          <w:sz w:val="22"/>
          <w:szCs w:val="22"/>
        </w:rPr>
        <w:t xml:space="preserve"> </w:t>
      </w:r>
    </w:p>
    <w:p w14:paraId="3E756BEB" w14:textId="77777777" w:rsidR="00674539" w:rsidRPr="00E80E23" w:rsidRDefault="00674539" w:rsidP="00674539">
      <w:pPr>
        <w:widowControl w:val="0"/>
        <w:tabs>
          <w:tab w:val="left" w:pos="567"/>
          <w:tab w:val="left" w:pos="851"/>
          <w:tab w:val="left" w:pos="992"/>
          <w:tab w:val="left" w:pos="1134"/>
        </w:tabs>
        <w:spacing w:line="256" w:lineRule="auto"/>
        <w:jc w:val="both"/>
        <w:rPr>
          <w:sz w:val="22"/>
          <w:szCs w:val="22"/>
        </w:rPr>
      </w:pPr>
      <w:r w:rsidRPr="00E80E23">
        <w:rPr>
          <w:sz w:val="22"/>
          <w:szCs w:val="22"/>
        </w:rPr>
        <w:t>1.1.1.4.</w:t>
      </w:r>
      <w:r w:rsidRPr="00E80E23">
        <w:rPr>
          <w:sz w:val="22"/>
          <w:szCs w:val="22"/>
        </w:rPr>
        <w:tab/>
      </w:r>
      <w:r w:rsidRPr="00E80E23">
        <w:rPr>
          <w:rFonts w:eastAsia="Arial"/>
          <w:b/>
          <w:bCs/>
          <w:sz w:val="22"/>
          <w:szCs w:val="22"/>
        </w:rPr>
        <w:t>Prekės</w:t>
      </w:r>
      <w:r w:rsidRPr="00E80E23">
        <w:rPr>
          <w:rFonts w:eastAsia="Arial"/>
          <w:sz w:val="22"/>
          <w:szCs w:val="22"/>
        </w:rPr>
        <w:t xml:space="preserve"> – </w:t>
      </w:r>
      <w:r w:rsidRPr="00E80E2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B9DD54" w14:textId="77777777" w:rsidR="00674539" w:rsidRPr="00E80E23" w:rsidRDefault="00674539" w:rsidP="00674539">
      <w:pPr>
        <w:widowControl w:val="0"/>
        <w:tabs>
          <w:tab w:val="left" w:pos="567"/>
          <w:tab w:val="left" w:pos="851"/>
          <w:tab w:val="left" w:pos="992"/>
          <w:tab w:val="left" w:pos="1134"/>
        </w:tabs>
        <w:spacing w:line="256" w:lineRule="auto"/>
        <w:jc w:val="both"/>
        <w:rPr>
          <w:sz w:val="22"/>
          <w:szCs w:val="22"/>
        </w:rPr>
      </w:pPr>
      <w:r w:rsidRPr="00E80E23">
        <w:rPr>
          <w:sz w:val="22"/>
          <w:szCs w:val="22"/>
        </w:rPr>
        <w:t>1.1.1.5.</w:t>
      </w:r>
      <w:r w:rsidRPr="00E80E23">
        <w:rPr>
          <w:sz w:val="22"/>
          <w:szCs w:val="22"/>
        </w:rPr>
        <w:tab/>
      </w:r>
      <w:r w:rsidRPr="00E80E23">
        <w:rPr>
          <w:rFonts w:eastAsia="Arial"/>
          <w:b/>
          <w:bCs/>
          <w:sz w:val="22"/>
          <w:szCs w:val="22"/>
        </w:rPr>
        <w:t xml:space="preserve">Prekių perdavimo–priėmimo aktas </w:t>
      </w:r>
      <w:r w:rsidRPr="00E80E23">
        <w:rPr>
          <w:rFonts w:eastAsia="Arial"/>
          <w:sz w:val="22"/>
          <w:szCs w:val="22"/>
        </w:rPr>
        <w:t>– dokumentas,</w:t>
      </w:r>
      <w:r w:rsidRPr="00E80E23">
        <w:rPr>
          <w:rFonts w:eastAsia="Arial"/>
          <w:b/>
          <w:bCs/>
          <w:sz w:val="22"/>
          <w:szCs w:val="22"/>
        </w:rPr>
        <w:t xml:space="preserve"> </w:t>
      </w:r>
      <w:r w:rsidRPr="00E80E2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6CB9E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1.1.1.6.</w:t>
      </w:r>
      <w:r w:rsidRPr="00E80E23">
        <w:rPr>
          <w:rFonts w:eastAsia="Arial"/>
          <w:sz w:val="22"/>
          <w:szCs w:val="22"/>
        </w:rPr>
        <w:tab/>
      </w:r>
      <w:r w:rsidRPr="00E80E23">
        <w:rPr>
          <w:b/>
          <w:bCs/>
          <w:sz w:val="22"/>
          <w:szCs w:val="22"/>
        </w:rPr>
        <w:t>Prekių trūkumai</w:t>
      </w:r>
      <w:r w:rsidRPr="00E80E2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80E23">
        <w:rPr>
          <w:rFonts w:eastAsia="Arial"/>
          <w:sz w:val="22"/>
          <w:szCs w:val="22"/>
        </w:rPr>
        <w:t>,</w:t>
      </w:r>
      <w:r w:rsidRPr="00E80E2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23C8D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80E23">
        <w:rPr>
          <w:rFonts w:eastAsia="Arial"/>
          <w:sz w:val="22"/>
          <w:szCs w:val="22"/>
        </w:rPr>
        <w:t>1.1.1.7.</w:t>
      </w:r>
      <w:r w:rsidRPr="00E80E23">
        <w:rPr>
          <w:rFonts w:eastAsia="Arial"/>
          <w:sz w:val="22"/>
          <w:szCs w:val="22"/>
        </w:rPr>
        <w:tab/>
      </w:r>
      <w:r w:rsidRPr="00E80E23">
        <w:rPr>
          <w:rFonts w:eastAsia="Arial"/>
          <w:b/>
          <w:bCs/>
          <w:sz w:val="22"/>
          <w:szCs w:val="22"/>
        </w:rPr>
        <w:t xml:space="preserve">Sąskaita </w:t>
      </w:r>
      <w:r w:rsidRPr="00E80E23">
        <w:rPr>
          <w:rFonts w:eastAsia="Arial"/>
          <w:sz w:val="22"/>
          <w:szCs w:val="22"/>
        </w:rPr>
        <w:t>–</w:t>
      </w:r>
      <w:r w:rsidRPr="00E80E23">
        <w:rPr>
          <w:rFonts w:eastAsia="Arial"/>
          <w:b/>
          <w:bCs/>
          <w:sz w:val="22"/>
          <w:szCs w:val="22"/>
        </w:rPr>
        <w:t xml:space="preserve"> </w:t>
      </w:r>
      <w:r w:rsidRPr="00E80E23">
        <w:rPr>
          <w:sz w:val="22"/>
          <w:szCs w:val="22"/>
        </w:rPr>
        <w:t xml:space="preserve">Tiekėjo išrašoma ir Pirkėjui apmokėjimui pateikiama sąskaita faktūra, PVM sąskaita faktūra ar kitas mokėjimo dokumentas už Tiekėjo perduotas bei Pirkėjo priimtas Prekes. </w:t>
      </w:r>
      <w:r w:rsidRPr="00E80E23">
        <w:rPr>
          <w:rFonts w:eastAsia="Arial"/>
          <w:sz w:val="22"/>
          <w:szCs w:val="22"/>
        </w:rPr>
        <w:t>Jeigu Sutartyje yra numatytas Prekių pristatymas dalimis, Sąskaita gali būti pateikiama dėl kiekvienos dalies atskirai;</w:t>
      </w:r>
    </w:p>
    <w:p w14:paraId="7FDC298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1.1.1.8.</w:t>
      </w:r>
      <w:r w:rsidRPr="00E80E23">
        <w:rPr>
          <w:rFonts w:eastAsia="Arial"/>
          <w:sz w:val="22"/>
          <w:szCs w:val="22"/>
        </w:rPr>
        <w:tab/>
      </w:r>
      <w:r w:rsidRPr="00E80E23">
        <w:rPr>
          <w:rFonts w:eastAsia="Arial"/>
          <w:b/>
          <w:bCs/>
          <w:sz w:val="22"/>
          <w:szCs w:val="22"/>
        </w:rPr>
        <w:t>Specialiosios sąlygos</w:t>
      </w:r>
      <w:r w:rsidRPr="00E80E2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3323C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80E23">
        <w:rPr>
          <w:rFonts w:eastAsia="Arial"/>
          <w:sz w:val="22"/>
          <w:szCs w:val="22"/>
        </w:rPr>
        <w:t>1.1.1.9.</w:t>
      </w:r>
      <w:r w:rsidRPr="00E80E23">
        <w:rPr>
          <w:rFonts w:eastAsia="Arial"/>
          <w:sz w:val="22"/>
          <w:szCs w:val="22"/>
        </w:rPr>
        <w:tab/>
      </w:r>
      <w:r w:rsidRPr="00E80E23">
        <w:rPr>
          <w:rFonts w:eastAsia="Arial"/>
          <w:b/>
          <w:bCs/>
          <w:sz w:val="22"/>
          <w:szCs w:val="22"/>
        </w:rPr>
        <w:t xml:space="preserve">Susitarimas </w:t>
      </w:r>
      <w:r w:rsidRPr="00E80E23">
        <w:rPr>
          <w:rFonts w:eastAsia="Arial"/>
          <w:sz w:val="22"/>
          <w:szCs w:val="22"/>
        </w:rPr>
        <w:t>– tai dokumentas, kurį Šalys sudaro keisdamos Sutarties sąlygas VPĮ leidžiama apimtimi;</w:t>
      </w:r>
    </w:p>
    <w:p w14:paraId="10F122A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80E23">
        <w:rPr>
          <w:rFonts w:eastAsia="Arial"/>
          <w:sz w:val="22"/>
          <w:szCs w:val="22"/>
        </w:rPr>
        <w:t>1.1.1.10.</w:t>
      </w:r>
      <w:r w:rsidRPr="00E80E23">
        <w:rPr>
          <w:rFonts w:eastAsia="Arial"/>
          <w:sz w:val="22"/>
          <w:szCs w:val="22"/>
        </w:rPr>
        <w:tab/>
      </w:r>
      <w:r w:rsidRPr="00E80E23">
        <w:rPr>
          <w:rFonts w:eastAsia="Arial"/>
          <w:b/>
          <w:bCs/>
          <w:sz w:val="22"/>
          <w:szCs w:val="22"/>
        </w:rPr>
        <w:t>Sutarties kaina</w:t>
      </w:r>
      <w:r w:rsidRPr="00E80E23">
        <w:rPr>
          <w:rFonts w:eastAsia="Arial"/>
          <w:sz w:val="22"/>
          <w:szCs w:val="22"/>
        </w:rPr>
        <w:t xml:space="preserve"> – pagal Sutartį Tiekėjui mokėtina galutinė suma, įskaitant visus privalomus mokesčius ir išlaidas;</w:t>
      </w:r>
    </w:p>
    <w:p w14:paraId="0DCB167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1.1.1.11.</w:t>
      </w:r>
      <w:r w:rsidRPr="00E80E23">
        <w:rPr>
          <w:rFonts w:eastAsia="Arial"/>
          <w:sz w:val="22"/>
          <w:szCs w:val="22"/>
        </w:rPr>
        <w:tab/>
      </w:r>
      <w:r w:rsidRPr="00E80E23">
        <w:rPr>
          <w:rFonts w:eastAsia="Arial"/>
          <w:b/>
          <w:bCs/>
          <w:sz w:val="22"/>
          <w:szCs w:val="22"/>
        </w:rPr>
        <w:t xml:space="preserve">Sutarties sąlygos </w:t>
      </w:r>
      <w:r w:rsidRPr="00E80E23">
        <w:rPr>
          <w:rFonts w:eastAsia="Arial"/>
          <w:sz w:val="22"/>
          <w:szCs w:val="22"/>
        </w:rPr>
        <w:t>– Bendrosios sąlygos ir Specialiosios sąlygos kartu;</w:t>
      </w:r>
    </w:p>
    <w:p w14:paraId="4329BD1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1.1.1.12.</w:t>
      </w:r>
      <w:r w:rsidRPr="00E80E23">
        <w:rPr>
          <w:rFonts w:eastAsia="Arial"/>
          <w:sz w:val="22"/>
          <w:szCs w:val="22"/>
        </w:rPr>
        <w:tab/>
      </w:r>
      <w:r w:rsidRPr="00E80E23">
        <w:rPr>
          <w:rFonts w:eastAsia="Arial"/>
          <w:b/>
          <w:bCs/>
          <w:sz w:val="22"/>
          <w:szCs w:val="22"/>
        </w:rPr>
        <w:t xml:space="preserve">Sutartis </w:t>
      </w:r>
      <w:r w:rsidRPr="00E80E23">
        <w:rPr>
          <w:rFonts w:eastAsia="Arial"/>
          <w:sz w:val="22"/>
          <w:szCs w:val="22"/>
        </w:rPr>
        <w:t>– Prekių pirkimo–pardavimo sutartis, kurią sudaro Sutarties sąlygos, Specialiosiose sąlygose išvardyti priedai ir Susitarimai;</w:t>
      </w:r>
    </w:p>
    <w:p w14:paraId="3348818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1.1.1.13.</w:t>
      </w:r>
      <w:r w:rsidRPr="00E80E23">
        <w:rPr>
          <w:rFonts w:eastAsia="Arial"/>
          <w:sz w:val="22"/>
          <w:szCs w:val="22"/>
        </w:rPr>
        <w:tab/>
      </w:r>
      <w:r w:rsidRPr="00E80E23">
        <w:rPr>
          <w:rFonts w:eastAsia="Arial"/>
          <w:b/>
          <w:bCs/>
          <w:sz w:val="22"/>
          <w:szCs w:val="22"/>
        </w:rPr>
        <w:t>Šalis</w:t>
      </w:r>
      <w:r w:rsidRPr="00E80E23">
        <w:rPr>
          <w:rFonts w:eastAsia="Arial"/>
          <w:sz w:val="22"/>
          <w:szCs w:val="22"/>
        </w:rPr>
        <w:t xml:space="preserve"> – Pirkėjas arba Tiekėjas, kiekvienas atskirai, priklausomai nuo konteksto;</w:t>
      </w:r>
    </w:p>
    <w:p w14:paraId="7F9E3E9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1.1.1.14.</w:t>
      </w:r>
      <w:r w:rsidRPr="00E80E23">
        <w:rPr>
          <w:rFonts w:eastAsia="Arial"/>
          <w:sz w:val="22"/>
          <w:szCs w:val="22"/>
        </w:rPr>
        <w:tab/>
      </w:r>
      <w:r w:rsidRPr="00E80E23">
        <w:rPr>
          <w:rFonts w:eastAsia="Arial"/>
          <w:b/>
          <w:bCs/>
          <w:sz w:val="22"/>
          <w:szCs w:val="22"/>
        </w:rPr>
        <w:t>Šalys</w:t>
      </w:r>
      <w:r w:rsidRPr="00E80E23">
        <w:rPr>
          <w:rFonts w:eastAsia="Arial"/>
          <w:sz w:val="22"/>
          <w:szCs w:val="22"/>
        </w:rPr>
        <w:t xml:space="preserve"> – Pirkėjas ir Tiekėjas kartu;</w:t>
      </w:r>
    </w:p>
    <w:p w14:paraId="74D4B857" w14:textId="77777777" w:rsidR="00674539" w:rsidRPr="00E80E23" w:rsidRDefault="00674539" w:rsidP="00674539">
      <w:pPr>
        <w:widowControl w:val="0"/>
        <w:tabs>
          <w:tab w:val="left" w:pos="567"/>
          <w:tab w:val="left" w:pos="851"/>
          <w:tab w:val="left" w:pos="992"/>
          <w:tab w:val="left" w:pos="1134"/>
        </w:tabs>
        <w:spacing w:line="256" w:lineRule="auto"/>
        <w:jc w:val="both"/>
        <w:rPr>
          <w:sz w:val="22"/>
          <w:szCs w:val="22"/>
        </w:rPr>
      </w:pPr>
      <w:r w:rsidRPr="00E80E23">
        <w:rPr>
          <w:sz w:val="22"/>
          <w:szCs w:val="22"/>
        </w:rPr>
        <w:t>1.1.1.15.</w:t>
      </w:r>
      <w:r w:rsidRPr="00E80E23">
        <w:rPr>
          <w:sz w:val="22"/>
          <w:szCs w:val="22"/>
        </w:rPr>
        <w:tab/>
      </w:r>
      <w:r w:rsidRPr="00E80E23">
        <w:rPr>
          <w:rFonts w:eastAsia="Arial"/>
          <w:b/>
          <w:bCs/>
          <w:sz w:val="22"/>
          <w:szCs w:val="22"/>
        </w:rPr>
        <w:t>Tiekėjas</w:t>
      </w:r>
      <w:r w:rsidRPr="00E80E23">
        <w:rPr>
          <w:rFonts w:eastAsia="Arial"/>
          <w:sz w:val="22"/>
          <w:szCs w:val="22"/>
        </w:rPr>
        <w:t xml:space="preserve"> – asmuo, kuris Specialiosiose sąlygose yra įvardytas kaip Tiekėjas, </w:t>
      </w:r>
      <w:r w:rsidRPr="00E80E23">
        <w:rPr>
          <w:sz w:val="22"/>
          <w:szCs w:val="22"/>
        </w:rPr>
        <w:t>tiekiantis Specialiosiose sąlygose nurodytas Prekes;</w:t>
      </w:r>
    </w:p>
    <w:p w14:paraId="1FB0E18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80E23">
        <w:rPr>
          <w:rFonts w:eastAsia="Arial"/>
          <w:sz w:val="22"/>
          <w:szCs w:val="22"/>
        </w:rPr>
        <w:t>1.1.1.16.</w:t>
      </w:r>
      <w:r w:rsidRPr="00E80E23">
        <w:rPr>
          <w:rFonts w:eastAsia="Arial"/>
          <w:sz w:val="22"/>
          <w:szCs w:val="22"/>
        </w:rPr>
        <w:tab/>
      </w:r>
      <w:r w:rsidRPr="00E80E23">
        <w:rPr>
          <w:rFonts w:eastAsia="Arial"/>
          <w:b/>
          <w:bCs/>
          <w:sz w:val="22"/>
          <w:szCs w:val="22"/>
        </w:rPr>
        <w:t xml:space="preserve">VPĮ </w:t>
      </w:r>
      <w:r w:rsidRPr="00E80E23">
        <w:rPr>
          <w:rFonts w:eastAsia="Arial"/>
          <w:sz w:val="22"/>
          <w:szCs w:val="22"/>
        </w:rPr>
        <w:t>– Lietuvos Respublikos viešųjų pirkimų įstatymas.</w:t>
      </w:r>
    </w:p>
    <w:p w14:paraId="5FC8147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1.1.1.17.</w:t>
      </w:r>
      <w:r w:rsidRPr="00E80E23">
        <w:rPr>
          <w:rFonts w:eastAsia="Arial"/>
          <w:sz w:val="22"/>
          <w:szCs w:val="22"/>
        </w:rPr>
        <w:tab/>
        <w:t>Kitų Sutartyje didžiąja raide rašomų sąvokų reikšmės yra nurodytos Sutarties tekste.</w:t>
      </w:r>
    </w:p>
    <w:p w14:paraId="19C5E3B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1.1.1.18.</w:t>
      </w:r>
      <w:r w:rsidRPr="00E80E23">
        <w:rPr>
          <w:rFonts w:eastAsia="Arial"/>
          <w:sz w:val="22"/>
          <w:szCs w:val="22"/>
        </w:rPr>
        <w:tab/>
        <w:t xml:space="preserve">Sutartyje neapibrėžtos sąvokos suprantamos ir aiškinamos taip, kaip jas apibrėžia VPĮ ir kiti </w:t>
      </w:r>
      <w:r w:rsidRPr="00E80E23">
        <w:rPr>
          <w:sz w:val="22"/>
          <w:szCs w:val="22"/>
        </w:rPr>
        <w:t>įstatymai bei teisės aktai</w:t>
      </w:r>
      <w:r w:rsidRPr="00E80E23">
        <w:rPr>
          <w:rFonts w:eastAsia="Arial"/>
          <w:sz w:val="22"/>
          <w:szCs w:val="22"/>
        </w:rPr>
        <w:t>, galiojantys Sutarties sudarymo ir vykdymo metu.</w:t>
      </w:r>
    </w:p>
    <w:p w14:paraId="57BD85B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1.1.1.19.</w:t>
      </w:r>
      <w:r w:rsidRPr="00E80E2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CBFE46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8AAD163" w14:textId="77777777" w:rsidR="00674539" w:rsidRPr="00E80E23" w:rsidRDefault="00674539" w:rsidP="00674539">
      <w:pPr>
        <w:keepNext/>
        <w:keepLines/>
        <w:tabs>
          <w:tab w:val="left" w:pos="567"/>
        </w:tabs>
        <w:spacing w:line="256" w:lineRule="auto"/>
        <w:jc w:val="center"/>
        <w:rPr>
          <w:rFonts w:eastAsia="Cambria"/>
          <w:b/>
          <w:bCs/>
          <w:sz w:val="22"/>
          <w:szCs w:val="22"/>
          <w14:numSpacing w14:val="tabular"/>
        </w:rPr>
      </w:pPr>
      <w:r w:rsidRPr="00E80E23">
        <w:rPr>
          <w:rFonts w:eastAsia="Cambria"/>
          <w:b/>
          <w:bCs/>
          <w:sz w:val="22"/>
          <w:szCs w:val="22"/>
          <w14:numSpacing w14:val="tabular"/>
        </w:rPr>
        <w:t>1.2.</w:t>
      </w:r>
      <w:r w:rsidRPr="00E80E23">
        <w:rPr>
          <w:rFonts w:eastAsia="Cambria"/>
          <w:b/>
          <w:bCs/>
          <w:sz w:val="22"/>
          <w:szCs w:val="22"/>
          <w14:numSpacing w14:val="tabular"/>
        </w:rPr>
        <w:tab/>
        <w:t>Sutarties aiškinimas</w:t>
      </w:r>
    </w:p>
    <w:p w14:paraId="1C2F87C0" w14:textId="77777777" w:rsidR="00674539" w:rsidRPr="00E80E23" w:rsidRDefault="00674539" w:rsidP="00674539">
      <w:pPr>
        <w:keepNext/>
        <w:keepLines/>
        <w:tabs>
          <w:tab w:val="left" w:pos="567"/>
        </w:tabs>
        <w:spacing w:line="256" w:lineRule="auto"/>
        <w:ind w:left="792"/>
        <w:jc w:val="both"/>
        <w:rPr>
          <w:rFonts w:eastAsia="Cambria"/>
          <w:b/>
          <w:bCs/>
          <w:sz w:val="22"/>
          <w:szCs w:val="22"/>
          <w14:numSpacing w14:val="tabular"/>
        </w:rPr>
      </w:pPr>
    </w:p>
    <w:p w14:paraId="6677A0D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1.2.1.</w:t>
      </w:r>
      <w:r w:rsidRPr="00E80E23">
        <w:rPr>
          <w:rFonts w:eastAsia="Arial"/>
          <w:sz w:val="22"/>
          <w:szCs w:val="22"/>
        </w:rPr>
        <w:tab/>
        <w:t>Sutartis yra sudaryta ir turi būti aiškinama pagal Lietuvos Respublikos teisės aktus.</w:t>
      </w:r>
    </w:p>
    <w:p w14:paraId="1662855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1.2.2.</w:t>
      </w:r>
      <w:r w:rsidRPr="00E80E23">
        <w:rPr>
          <w:rFonts w:eastAsia="Arial"/>
          <w:sz w:val="22"/>
          <w:szCs w:val="22"/>
        </w:rPr>
        <w:tab/>
        <w:t xml:space="preserve">Jei Bendrosios sąlygos ir (ar) Specialiosios sąlygos prieštarauja VPĮ ir kitų teisės aktų reikalavimams, taikomos VPĮ ir kitų teisės aktų nuostatos. </w:t>
      </w:r>
    </w:p>
    <w:p w14:paraId="5CA232A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1.2.3.</w:t>
      </w:r>
      <w:r w:rsidRPr="00E80E23">
        <w:rPr>
          <w:rFonts w:eastAsia="Arial"/>
          <w:sz w:val="22"/>
          <w:szCs w:val="22"/>
        </w:rPr>
        <w:tab/>
        <w:t>Diena Sutartyje reiškia kalendorinę dieną.</w:t>
      </w:r>
    </w:p>
    <w:p w14:paraId="557DCE3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1.2.4.</w:t>
      </w:r>
      <w:r w:rsidRPr="00E80E23">
        <w:rPr>
          <w:rFonts w:eastAsia="Arial"/>
          <w:sz w:val="22"/>
          <w:szCs w:val="22"/>
        </w:rPr>
        <w:tab/>
        <w:t>Darbo diena Sutartyje reiškia bet kurią dieną, išskyrus šeštadienį, sekmadienį ir švenčių dienas Lietuvoje, nurodytas Lietuvos Respublikos darbo kodekse.</w:t>
      </w:r>
    </w:p>
    <w:p w14:paraId="565BF70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1.2.5.</w:t>
      </w:r>
      <w:r w:rsidRPr="00E80E23">
        <w:rPr>
          <w:rFonts w:eastAsia="Arial"/>
          <w:sz w:val="22"/>
          <w:szCs w:val="22"/>
        </w:rPr>
        <w:tab/>
        <w:t>Terminai pagal Sutartį yra skaičiuojami metais, mėnesiais, savaitėmis, darbo dienomis, kalendorinėmis dienomis ir valandomis.</w:t>
      </w:r>
    </w:p>
    <w:p w14:paraId="211FCCF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1.2.6.</w:t>
      </w:r>
      <w:r w:rsidRPr="00E80E23">
        <w:rPr>
          <w:rFonts w:eastAsia="Arial"/>
          <w:sz w:val="22"/>
          <w:szCs w:val="22"/>
        </w:rPr>
        <w:tab/>
        <w:t>Kvalifikacija, rėmimasis kitų ūkio subjektų pajėgumais, Prekių apimtis, peržiūra suprantami taip, kaip nustatyta VPĮ bei jį įgyvendinančiuose teisės aktuose.</w:t>
      </w:r>
    </w:p>
    <w:p w14:paraId="5C06CCE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1.2.7.</w:t>
      </w:r>
      <w:r w:rsidRPr="00E80E2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EFF4C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1.2.8.</w:t>
      </w:r>
      <w:r w:rsidRPr="00E80E23">
        <w:rPr>
          <w:rFonts w:eastAsia="Arial"/>
          <w:sz w:val="22"/>
          <w:szCs w:val="22"/>
        </w:rPr>
        <w:tab/>
        <w:t>Informuoti, pranešti, įspėti arba atsakyti reiškia pateikti informaciją, pranešimą, įspėjimą arba atsakymą Bendrosiose ir (ar) Specialiosiose sąlygose nustatyta tvarka.</w:t>
      </w:r>
    </w:p>
    <w:p w14:paraId="0F8EC3A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1.2.9.</w:t>
      </w:r>
      <w:r w:rsidRPr="00E80E2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2F5729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80E23">
        <w:rPr>
          <w:rFonts w:eastAsia="Arial"/>
          <w:color w:val="000000"/>
          <w:sz w:val="22"/>
          <w:szCs w:val="22"/>
        </w:rPr>
        <w:t>1.2.10.</w:t>
      </w:r>
      <w:r w:rsidRPr="00E80E23">
        <w:rPr>
          <w:rFonts w:eastAsia="Arial"/>
          <w:color w:val="000000"/>
          <w:sz w:val="22"/>
          <w:szCs w:val="22"/>
        </w:rPr>
        <w:tab/>
      </w:r>
      <w:r w:rsidRPr="00E80E2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3A64F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80E23">
        <w:rPr>
          <w:rFonts w:eastAsia="Arial"/>
          <w:color w:val="000000"/>
          <w:sz w:val="22"/>
          <w:szCs w:val="22"/>
        </w:rPr>
        <w:t>1.2.11.</w:t>
      </w:r>
      <w:r w:rsidRPr="00E80E23">
        <w:rPr>
          <w:rFonts w:eastAsia="Arial"/>
          <w:color w:val="000000"/>
          <w:sz w:val="22"/>
          <w:szCs w:val="22"/>
        </w:rPr>
        <w:tab/>
      </w:r>
      <w:r w:rsidRPr="00E80E23">
        <w:rPr>
          <w:rFonts w:eastAsia="Arial"/>
          <w:color w:val="000000"/>
          <w:sz w:val="22"/>
          <w:szCs w:val="22"/>
          <w:shd w:val="clear" w:color="auto" w:fill="FFFFFF"/>
        </w:rPr>
        <w:t>Jeigu Sutartyje nurodyta reikšmė skaičiais ir žodžiais skiriasi, vadovaujamasi žodžiais nurodyta reikšme.</w:t>
      </w:r>
    </w:p>
    <w:p w14:paraId="5440750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80E23">
        <w:rPr>
          <w:rFonts w:eastAsia="Arial"/>
          <w:color w:val="000000"/>
          <w:sz w:val="22"/>
          <w:szCs w:val="22"/>
        </w:rPr>
        <w:t>1.2.12.</w:t>
      </w:r>
      <w:r w:rsidRPr="00E80E23">
        <w:rPr>
          <w:rFonts w:eastAsia="Arial"/>
          <w:color w:val="000000"/>
          <w:sz w:val="22"/>
          <w:szCs w:val="22"/>
        </w:rPr>
        <w:tab/>
      </w:r>
      <w:r w:rsidRPr="00E80E23">
        <w:rPr>
          <w:rFonts w:eastAsia="Arial"/>
          <w:color w:val="000000"/>
          <w:sz w:val="22"/>
          <w:szCs w:val="22"/>
          <w:shd w:val="clear" w:color="auto" w:fill="FFFFFF"/>
        </w:rPr>
        <w:t>Jei pateikiamos nuorodos į teisės aktus, turi būti taikomos aktualios teisės aktų redakcijos, jeigu nenurodyta kitaip.</w:t>
      </w:r>
    </w:p>
    <w:p w14:paraId="47D58B5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p>
    <w:p w14:paraId="664E881A"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E80E23">
        <w:rPr>
          <w:rFonts w:eastAsia="Arial"/>
          <w:b/>
          <w:sz w:val="22"/>
          <w:szCs w:val="22"/>
        </w:rPr>
        <w:t>1.3.</w:t>
      </w:r>
      <w:r w:rsidRPr="00E80E23">
        <w:rPr>
          <w:rFonts w:eastAsia="Arial"/>
          <w:b/>
          <w:sz w:val="22"/>
          <w:szCs w:val="22"/>
        </w:rPr>
        <w:tab/>
        <w:t>Dokumentų viršenybė</w:t>
      </w:r>
    </w:p>
    <w:p w14:paraId="6DC839F0"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3563ACF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1.3.1.</w:t>
      </w:r>
      <w:r w:rsidRPr="00E80E2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BF0490A" w14:textId="77777777" w:rsidR="00674539" w:rsidRPr="00E80E23" w:rsidRDefault="00674539" w:rsidP="00674539">
      <w:pPr>
        <w:tabs>
          <w:tab w:val="left" w:pos="709"/>
        </w:tabs>
        <w:spacing w:line="276" w:lineRule="auto"/>
        <w:jc w:val="both"/>
        <w:outlineLvl w:val="2"/>
        <w:rPr>
          <w:rFonts w:eastAsia="Trebuchet MS"/>
          <w:bCs/>
          <w:color w:val="000000"/>
          <w:sz w:val="22"/>
          <w:szCs w:val="22"/>
          <w:lang w:eastAsia="lt-LT"/>
        </w:rPr>
      </w:pPr>
      <w:r w:rsidRPr="00E80E23">
        <w:rPr>
          <w:rFonts w:eastAsia="Trebuchet MS"/>
          <w:color w:val="000000"/>
          <w:sz w:val="22"/>
          <w:szCs w:val="22"/>
          <w:lang w:eastAsia="lt-LT"/>
        </w:rPr>
        <w:t xml:space="preserve">1.3.1.1. </w:t>
      </w:r>
      <w:r w:rsidRPr="00E80E23">
        <w:rPr>
          <w:rFonts w:eastAsia="Trebuchet MS"/>
          <w:bCs/>
          <w:color w:val="000000"/>
          <w:sz w:val="22"/>
          <w:szCs w:val="22"/>
          <w:lang w:eastAsia="lt-LT"/>
        </w:rPr>
        <w:t>Techninė specifikacija;</w:t>
      </w:r>
    </w:p>
    <w:p w14:paraId="5C2EEA62" w14:textId="77777777" w:rsidR="00674539" w:rsidRPr="00E80E23" w:rsidRDefault="00674539" w:rsidP="00674539">
      <w:pPr>
        <w:tabs>
          <w:tab w:val="left" w:pos="709"/>
        </w:tabs>
        <w:spacing w:line="276" w:lineRule="auto"/>
        <w:jc w:val="both"/>
        <w:outlineLvl w:val="2"/>
        <w:rPr>
          <w:rFonts w:eastAsia="Trebuchet MS"/>
          <w:bCs/>
          <w:color w:val="000000"/>
          <w:sz w:val="22"/>
          <w:szCs w:val="22"/>
          <w:lang w:eastAsia="lt-LT"/>
        </w:rPr>
      </w:pPr>
      <w:r w:rsidRPr="00E80E23">
        <w:rPr>
          <w:rFonts w:eastAsia="Trebuchet MS"/>
          <w:bCs/>
          <w:color w:val="000000"/>
          <w:sz w:val="22"/>
          <w:szCs w:val="22"/>
          <w:lang w:eastAsia="lt-LT"/>
        </w:rPr>
        <w:t>1.3.1.2. Specialiosios sąlygos;</w:t>
      </w:r>
    </w:p>
    <w:p w14:paraId="0EE2A512" w14:textId="77777777" w:rsidR="00674539" w:rsidRPr="00E80E23" w:rsidRDefault="00674539" w:rsidP="00674539">
      <w:pPr>
        <w:tabs>
          <w:tab w:val="left" w:pos="709"/>
        </w:tabs>
        <w:spacing w:line="276" w:lineRule="auto"/>
        <w:jc w:val="both"/>
        <w:outlineLvl w:val="2"/>
        <w:rPr>
          <w:rFonts w:eastAsia="Trebuchet MS"/>
          <w:bCs/>
          <w:color w:val="000000"/>
          <w:sz w:val="22"/>
          <w:szCs w:val="22"/>
          <w:lang w:eastAsia="lt-LT"/>
        </w:rPr>
      </w:pPr>
      <w:r w:rsidRPr="00E80E23">
        <w:rPr>
          <w:rFonts w:eastAsia="Trebuchet MS"/>
          <w:bCs/>
          <w:color w:val="000000"/>
          <w:sz w:val="22"/>
          <w:szCs w:val="22"/>
          <w:lang w:eastAsia="lt-LT"/>
        </w:rPr>
        <w:t>1.3.1.3. Bendrosios sąlygos;</w:t>
      </w:r>
    </w:p>
    <w:p w14:paraId="27E3537F" w14:textId="77777777" w:rsidR="00674539" w:rsidRPr="00E80E23" w:rsidRDefault="00674539" w:rsidP="00674539">
      <w:pPr>
        <w:tabs>
          <w:tab w:val="left" w:pos="709"/>
        </w:tabs>
        <w:spacing w:line="276" w:lineRule="auto"/>
        <w:jc w:val="both"/>
        <w:outlineLvl w:val="2"/>
        <w:rPr>
          <w:rFonts w:eastAsia="Trebuchet MS"/>
          <w:bCs/>
          <w:color w:val="000000"/>
          <w:sz w:val="22"/>
          <w:szCs w:val="22"/>
          <w:lang w:eastAsia="lt-LT"/>
        </w:rPr>
      </w:pPr>
      <w:r w:rsidRPr="00E80E23">
        <w:rPr>
          <w:rFonts w:eastAsia="Trebuchet MS"/>
          <w:bCs/>
          <w:color w:val="000000"/>
          <w:sz w:val="22"/>
          <w:szCs w:val="22"/>
          <w:lang w:eastAsia="lt-LT"/>
        </w:rPr>
        <w:t>1.3.1.4. Pirkimo dokumentai (išskyrus techninę specifikaciją);</w:t>
      </w:r>
    </w:p>
    <w:p w14:paraId="5706EC34" w14:textId="77777777" w:rsidR="00674539" w:rsidRPr="00E80E23" w:rsidRDefault="00674539" w:rsidP="00674539">
      <w:pPr>
        <w:tabs>
          <w:tab w:val="left" w:pos="709"/>
        </w:tabs>
        <w:spacing w:line="276" w:lineRule="auto"/>
        <w:jc w:val="both"/>
        <w:outlineLvl w:val="2"/>
        <w:rPr>
          <w:rFonts w:eastAsia="Trebuchet MS"/>
          <w:bCs/>
          <w:color w:val="000000"/>
          <w:sz w:val="22"/>
          <w:szCs w:val="22"/>
          <w:lang w:eastAsia="lt-LT"/>
        </w:rPr>
      </w:pPr>
      <w:r w:rsidRPr="00E80E23">
        <w:rPr>
          <w:rFonts w:eastAsia="Trebuchet MS"/>
          <w:bCs/>
          <w:color w:val="000000"/>
          <w:sz w:val="22"/>
          <w:szCs w:val="22"/>
          <w:lang w:eastAsia="lt-LT"/>
        </w:rPr>
        <w:t>1.3.1.5. Pasiūlymas;</w:t>
      </w:r>
    </w:p>
    <w:p w14:paraId="3FA06227" w14:textId="77777777" w:rsidR="00674539" w:rsidRPr="00E80E23" w:rsidRDefault="00674539" w:rsidP="00674539">
      <w:pPr>
        <w:tabs>
          <w:tab w:val="left" w:pos="709"/>
        </w:tabs>
        <w:spacing w:line="276" w:lineRule="auto"/>
        <w:jc w:val="both"/>
        <w:outlineLvl w:val="2"/>
        <w:rPr>
          <w:rFonts w:eastAsia="Trebuchet MS"/>
          <w:bCs/>
          <w:color w:val="000000"/>
          <w:sz w:val="22"/>
          <w:szCs w:val="22"/>
          <w:lang w:eastAsia="lt-LT"/>
        </w:rPr>
      </w:pPr>
      <w:r w:rsidRPr="00E80E23">
        <w:rPr>
          <w:rFonts w:eastAsia="Trebuchet MS"/>
          <w:bCs/>
          <w:color w:val="000000"/>
          <w:sz w:val="22"/>
          <w:szCs w:val="22"/>
          <w:lang w:eastAsia="lt-LT"/>
        </w:rPr>
        <w:t>1.3.1.6. Kiti Specialiosiose sąlygose išvardinti priedai.</w:t>
      </w:r>
    </w:p>
    <w:p w14:paraId="06E2552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1.3.2.</w:t>
      </w:r>
      <w:r w:rsidRPr="00E80E23">
        <w:rPr>
          <w:rFonts w:eastAsia="Cambria"/>
          <w:sz w:val="22"/>
          <w:szCs w:val="22"/>
        </w:rPr>
        <w:tab/>
        <w:t xml:space="preserve"> Tuo atveju, kai Šalių Susitarimu yra keičiamos Sutarties sąlygos, naujai sutartos Sutarties sąlygos turi viršenybę prieš pakeistąsias.</w:t>
      </w:r>
    </w:p>
    <w:p w14:paraId="33E96A9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1.3.3.</w:t>
      </w:r>
      <w:r w:rsidRPr="00E80E23">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CAC2B1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1.3.4.</w:t>
      </w:r>
      <w:r w:rsidRPr="00E80E2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80E23">
        <w:rPr>
          <w:rFonts w:eastAsia="Arial"/>
          <w:sz w:val="22"/>
          <w:szCs w:val="22"/>
          <w:vertAlign w:val="superscript"/>
        </w:rPr>
        <w:t>1</w:t>
      </w:r>
      <w:r w:rsidRPr="00E80E23">
        <w:rPr>
          <w:rFonts w:eastAsia="Arial"/>
          <w:sz w:val="22"/>
          <w:szCs w:val="22"/>
        </w:rPr>
        <w:t xml:space="preserve">). </w:t>
      </w:r>
    </w:p>
    <w:p w14:paraId="13FE806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258FCD5A"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80E23">
        <w:rPr>
          <w:rFonts w:eastAsia="Arial"/>
          <w:b/>
          <w:caps/>
          <w:sz w:val="22"/>
          <w:szCs w:val="22"/>
        </w:rPr>
        <w:t>2.</w:t>
      </w:r>
      <w:r w:rsidRPr="00E80E23">
        <w:rPr>
          <w:rFonts w:eastAsia="Arial"/>
          <w:b/>
          <w:caps/>
          <w:sz w:val="22"/>
          <w:szCs w:val="22"/>
        </w:rPr>
        <w:tab/>
        <w:t>Sutarties dalykas</w:t>
      </w:r>
    </w:p>
    <w:p w14:paraId="18C5AD72"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29BA748" w14:textId="77777777" w:rsidR="00674539" w:rsidRPr="00E80E23" w:rsidRDefault="00674539" w:rsidP="00674539">
      <w:pPr>
        <w:widowControl w:val="0"/>
        <w:tabs>
          <w:tab w:val="left" w:pos="426"/>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2.1.</w:t>
      </w:r>
      <w:r w:rsidRPr="00E80E23">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w:t>
      </w:r>
      <w:r w:rsidRPr="00E80E23">
        <w:rPr>
          <w:rFonts w:eastAsia="Cambria"/>
          <w:sz w:val="22"/>
          <w:szCs w:val="22"/>
        </w:rPr>
        <w:lastRenderedPageBreak/>
        <w:t xml:space="preserve">patiektas Prekes bei sumokėti Tiekėjui Sutartyje nurodytą kainą Sutartyje nustatytomis sąlygomis ir tvarka. </w:t>
      </w:r>
    </w:p>
    <w:p w14:paraId="586D7030" w14:textId="77777777" w:rsidR="00674539" w:rsidRPr="00E80E23" w:rsidRDefault="00674539" w:rsidP="00674539">
      <w:pPr>
        <w:widowControl w:val="0"/>
        <w:tabs>
          <w:tab w:val="left" w:pos="426"/>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2.2.</w:t>
      </w:r>
      <w:r w:rsidRPr="00E80E23">
        <w:rPr>
          <w:rFonts w:eastAsia="Arial"/>
          <w:sz w:val="22"/>
          <w:szCs w:val="22"/>
        </w:rPr>
        <w:tab/>
        <w:t xml:space="preserve">Šalys, vykdydamos Sutartį, įsipareigoja laikytis visų Sutarties vykdymui taikytinų </w:t>
      </w:r>
      <w:r w:rsidRPr="00E80E23">
        <w:rPr>
          <w:sz w:val="22"/>
          <w:szCs w:val="22"/>
        </w:rPr>
        <w:t>įstatymų bei kitų teisės aktų</w:t>
      </w:r>
      <w:r w:rsidRPr="00E80E23">
        <w:rPr>
          <w:rFonts w:eastAsia="Arial"/>
          <w:sz w:val="22"/>
          <w:szCs w:val="22"/>
        </w:rPr>
        <w:t xml:space="preserve"> reikalavimų. Šalis turi teisę reikalauti, kad kita Šalis įvykdytų visus</w:t>
      </w:r>
      <w:r w:rsidRPr="00E80E23">
        <w:rPr>
          <w:sz w:val="22"/>
          <w:szCs w:val="22"/>
        </w:rPr>
        <w:t xml:space="preserve"> įstatymų bei kitų teisės aktų</w:t>
      </w:r>
      <w:r w:rsidRPr="00E80E23">
        <w:rPr>
          <w:rFonts w:eastAsia="Arial"/>
          <w:sz w:val="22"/>
          <w:szCs w:val="22"/>
        </w:rPr>
        <w:t xml:space="preserve"> reikalavimus, taikomus Sutarties vykdymui. Nė viena iš Sutarties sąlygų nereiškia ir negali būti aiškinama kaip Pirkėjo atsisakymas </w:t>
      </w:r>
      <w:r w:rsidRPr="00E80E23">
        <w:rPr>
          <w:sz w:val="22"/>
          <w:szCs w:val="22"/>
        </w:rPr>
        <w:t>įstatymuose bei kituose teisės aktuose</w:t>
      </w:r>
      <w:r w:rsidRPr="00E80E23">
        <w:rPr>
          <w:rFonts w:eastAsia="Arial"/>
          <w:sz w:val="22"/>
          <w:szCs w:val="22"/>
        </w:rPr>
        <w:t xml:space="preserve"> numatytų ir Sutartimi neaptartų Pirkėjo kitų teisių ir garantijų, susijusių su netinkamu Prekių tiekimu ar jų kokybe, arba kaip Tiekėjo atsisakymas </w:t>
      </w:r>
      <w:r w:rsidRPr="00E80E23">
        <w:rPr>
          <w:sz w:val="22"/>
          <w:szCs w:val="22"/>
        </w:rPr>
        <w:t>įstatymuose bei kituose teisės aktuose</w:t>
      </w:r>
      <w:r w:rsidRPr="00E80E23">
        <w:rPr>
          <w:rFonts w:eastAsia="Arial"/>
          <w:sz w:val="22"/>
          <w:szCs w:val="22"/>
        </w:rPr>
        <w:t xml:space="preserve"> numatytų ir Sutartimi neaptartų Tiekėjo kitų teisių ir garantijų dėl atlyginimo už Prekes gavimo.</w:t>
      </w:r>
    </w:p>
    <w:p w14:paraId="7975C52A" w14:textId="77777777" w:rsidR="00674539" w:rsidRPr="00E80E23" w:rsidRDefault="00674539" w:rsidP="00674539">
      <w:pPr>
        <w:widowControl w:val="0"/>
        <w:tabs>
          <w:tab w:val="left" w:pos="426"/>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2.3.</w:t>
      </w:r>
      <w:r w:rsidRPr="00E80E2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619D365" w14:textId="77777777" w:rsidR="00674539" w:rsidRPr="00E80E23" w:rsidRDefault="00674539" w:rsidP="00674539">
      <w:pPr>
        <w:widowControl w:val="0"/>
        <w:tabs>
          <w:tab w:val="left" w:pos="426"/>
          <w:tab w:val="left" w:pos="567"/>
          <w:tab w:val="left" w:pos="851"/>
          <w:tab w:val="left" w:pos="992"/>
          <w:tab w:val="left" w:pos="1134"/>
        </w:tabs>
        <w:spacing w:line="256" w:lineRule="auto"/>
        <w:jc w:val="both"/>
        <w:rPr>
          <w:rFonts w:eastAsia="Arial"/>
          <w:sz w:val="22"/>
          <w:szCs w:val="22"/>
        </w:rPr>
      </w:pPr>
    </w:p>
    <w:p w14:paraId="17CF9C57"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80E23">
        <w:rPr>
          <w:rFonts w:eastAsia="Arial"/>
          <w:b/>
          <w:caps/>
          <w:sz w:val="22"/>
          <w:szCs w:val="22"/>
        </w:rPr>
        <w:t>3.</w:t>
      </w:r>
      <w:r w:rsidRPr="00E80E23">
        <w:rPr>
          <w:rFonts w:eastAsia="Arial"/>
          <w:b/>
          <w:caps/>
          <w:sz w:val="22"/>
          <w:szCs w:val="22"/>
        </w:rPr>
        <w:tab/>
        <w:t>TIEKĖJAS ir kiti Sutarties vykdymui pasitelkiami asmenys</w:t>
      </w:r>
    </w:p>
    <w:p w14:paraId="12AD767F"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23A7A527" w14:textId="77777777" w:rsidR="00674539" w:rsidRPr="00E80E23" w:rsidRDefault="00674539" w:rsidP="0067453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E80E23">
        <w:rPr>
          <w:rFonts w:eastAsia="Arial"/>
          <w:b/>
          <w:sz w:val="22"/>
          <w:szCs w:val="22"/>
        </w:rPr>
        <w:t>3.1.</w:t>
      </w:r>
      <w:r w:rsidRPr="00E80E23">
        <w:rPr>
          <w:rFonts w:eastAsia="Arial"/>
          <w:b/>
          <w:sz w:val="22"/>
          <w:szCs w:val="22"/>
        </w:rPr>
        <w:tab/>
        <w:t>Kvalifikacija ir kiti Tiekėjo pasiūlymu prisiimti įsipareigojimai</w:t>
      </w:r>
    </w:p>
    <w:p w14:paraId="717799CA" w14:textId="77777777" w:rsidR="00674539" w:rsidRPr="00E80E23" w:rsidRDefault="00674539" w:rsidP="0067453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1453C54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3.1.1.</w:t>
      </w:r>
      <w:r w:rsidRPr="00E80E2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CC522F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3.1.1.1.</w:t>
      </w:r>
      <w:r w:rsidRPr="00E80E23">
        <w:rPr>
          <w:rFonts w:eastAsia="Arial"/>
          <w:sz w:val="22"/>
          <w:szCs w:val="22"/>
        </w:rPr>
        <w:tab/>
        <w:t>turėtų teisę verstis ta veikla, kuri yra reikalinga Sutarčiai įvykdyti;</w:t>
      </w:r>
    </w:p>
    <w:p w14:paraId="61DB519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3.1.1.2.</w:t>
      </w:r>
      <w:r w:rsidRPr="00E80E23">
        <w:rPr>
          <w:rFonts w:eastAsia="Arial"/>
          <w:sz w:val="22"/>
          <w:szCs w:val="22"/>
        </w:rPr>
        <w:tab/>
        <w:t>atitiktų tiekėjų kvalifikacijai pirkimo dokumentuose nustatytus Sutarties tinkamam vykdymui būtinus reikalavimus bei neturėtų pirkimo dokumentuose nustatytų pašalinimo pagrindų;</w:t>
      </w:r>
    </w:p>
    <w:p w14:paraId="35D520F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3.1.1.3.</w:t>
      </w:r>
      <w:r w:rsidRPr="00E80E23">
        <w:rPr>
          <w:rFonts w:eastAsia="Arial"/>
          <w:sz w:val="22"/>
          <w:szCs w:val="22"/>
        </w:rPr>
        <w:tab/>
        <w:t>laikytųsi Tiekėjo pasiūlyme nurodytų įsipareigojimų, įskaitant, bet neapsiribojant – atitiktų pirkimo dokumentuose nustatytus kokybinių kriterijų reikšmes ir parametrus;</w:t>
      </w:r>
    </w:p>
    <w:p w14:paraId="4C5F404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3.1.1.4.</w:t>
      </w:r>
      <w:r w:rsidRPr="00E80E2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D32EB9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3.1.1.5. </w:t>
      </w:r>
      <w:r w:rsidRPr="00E80E23">
        <w:rPr>
          <w:rFonts w:eastAsia="Arial"/>
          <w:color w:val="000000"/>
          <w:sz w:val="22"/>
          <w:szCs w:val="22"/>
          <w:shd w:val="clear" w:color="auto" w:fill="FFFFFF"/>
        </w:rPr>
        <w:t>atitiktų nacionalinio saugumo interesus bei kilmės reikalavimus, jei tokie reikalavimai buvo numatyti pirkimo dokumentuose</w:t>
      </w:r>
      <w:r w:rsidRPr="00E80E23">
        <w:rPr>
          <w:sz w:val="22"/>
          <w:szCs w:val="22"/>
        </w:rPr>
        <w:t>.</w:t>
      </w:r>
    </w:p>
    <w:p w14:paraId="2584F85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80E23">
        <w:rPr>
          <w:rFonts w:eastAsia="Arial"/>
          <w:color w:val="000000"/>
          <w:sz w:val="22"/>
          <w:szCs w:val="22"/>
        </w:rPr>
        <w:t>3.1.2.</w:t>
      </w:r>
      <w:r w:rsidRPr="00E80E23">
        <w:rPr>
          <w:rFonts w:eastAsia="Arial"/>
          <w:color w:val="000000"/>
          <w:sz w:val="22"/>
          <w:szCs w:val="22"/>
        </w:rPr>
        <w:tab/>
        <w:t xml:space="preserve">Tuo atveju, kai Tiekėjas yra jungtinės veiklos partneriai, jie Pirkėjui už Sutarties vykdymą atsako solidariai. </w:t>
      </w:r>
      <w:r w:rsidRPr="00E80E23">
        <w:rPr>
          <w:rFonts w:eastAsia="Arial"/>
          <w:color w:val="000000"/>
          <w:sz w:val="22"/>
          <w:szCs w:val="22"/>
          <w:shd w:val="clear" w:color="auto" w:fill="FFFFFF"/>
        </w:rPr>
        <w:t xml:space="preserve">Jeigu Tiekėjas remiasi </w:t>
      </w:r>
      <w:r w:rsidRPr="00E80E23">
        <w:rPr>
          <w:rFonts w:eastAsia="Arial"/>
          <w:color w:val="000000"/>
          <w:sz w:val="22"/>
          <w:szCs w:val="22"/>
        </w:rPr>
        <w:t xml:space="preserve">ūkio </w:t>
      </w:r>
      <w:r w:rsidRPr="00E80E23">
        <w:rPr>
          <w:rFonts w:eastAsia="Arial"/>
          <w:color w:val="000000"/>
          <w:sz w:val="22"/>
          <w:szCs w:val="22"/>
          <w:shd w:val="clear" w:color="auto" w:fill="FFFFFF"/>
        </w:rPr>
        <w:t xml:space="preserve">subjektų pajėgumais, siekdamas atitikti finansinio ir ekonominio pajėgumo reikalavimus, Tiekėjas su tokiais </w:t>
      </w:r>
      <w:r w:rsidRPr="00E80E23">
        <w:rPr>
          <w:rFonts w:eastAsia="Arial"/>
          <w:color w:val="000000"/>
          <w:sz w:val="22"/>
          <w:szCs w:val="22"/>
        </w:rPr>
        <w:t xml:space="preserve">ūkio </w:t>
      </w:r>
      <w:r w:rsidRPr="00E80E23">
        <w:rPr>
          <w:rFonts w:eastAsia="Arial"/>
          <w:color w:val="000000"/>
          <w:sz w:val="22"/>
          <w:szCs w:val="22"/>
          <w:shd w:val="clear" w:color="auto" w:fill="FFFFFF"/>
        </w:rPr>
        <w:t>subjektais už Sutarties vykdymą atsako solidariai (jeigu to buvo reikalaujama pirkimo dokumentuose).</w:t>
      </w:r>
    </w:p>
    <w:p w14:paraId="7937FE7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3.1.3.</w:t>
      </w:r>
      <w:r w:rsidRPr="00E80E23">
        <w:rPr>
          <w:rFonts w:eastAsia="Arial"/>
          <w:sz w:val="22"/>
          <w:szCs w:val="22"/>
        </w:rPr>
        <w:tab/>
        <w:t xml:space="preserve">Tiekėjas taip pat atsako už tai, kad Tiekėjas, Sutartį tiesiogiai vykdantys subtiekėjai ir specialistai atitiktų jiems </w:t>
      </w:r>
      <w:r w:rsidRPr="00E80E23">
        <w:rPr>
          <w:sz w:val="22"/>
          <w:szCs w:val="22"/>
        </w:rPr>
        <w:t>įstatymų bei kitų teisės aktų</w:t>
      </w:r>
      <w:r w:rsidRPr="00E80E23">
        <w:rPr>
          <w:rFonts w:eastAsia="Arial"/>
          <w:sz w:val="22"/>
          <w:szCs w:val="22"/>
        </w:rPr>
        <w:t xml:space="preserve"> ir (arba) pirkimo dokumentų nustatytus profesinės kvalifikacijos ir kitus reikalavimus bei turėtų teisę verstis ta veikla, kuriai jie pasitelkiami. </w:t>
      </w:r>
    </w:p>
    <w:p w14:paraId="742910E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667AAF28"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E80E23">
        <w:rPr>
          <w:rFonts w:eastAsia="Arial"/>
          <w:b/>
          <w:bCs/>
          <w:sz w:val="22"/>
          <w:szCs w:val="22"/>
        </w:rPr>
        <w:t>3.2.</w:t>
      </w:r>
      <w:r w:rsidRPr="00E80E23">
        <w:rPr>
          <w:rFonts w:eastAsia="Arial"/>
          <w:sz w:val="22"/>
          <w:szCs w:val="22"/>
        </w:rPr>
        <w:tab/>
      </w:r>
      <w:r w:rsidRPr="00E80E23">
        <w:rPr>
          <w:rFonts w:eastAsia="Arial"/>
          <w:b/>
          <w:bCs/>
          <w:sz w:val="22"/>
          <w:szCs w:val="22"/>
        </w:rPr>
        <w:t>Subtiekėjų bei specialistų pasitelkimas ir keitimas</w:t>
      </w:r>
    </w:p>
    <w:p w14:paraId="0B9E7CC2"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5A24CF2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3.2.1.</w:t>
      </w:r>
      <w:r w:rsidRPr="00E80E23">
        <w:rPr>
          <w:rFonts w:eastAsia="Arial"/>
          <w:sz w:val="22"/>
          <w:szCs w:val="22"/>
        </w:rPr>
        <w:tab/>
      </w:r>
      <w:r w:rsidRPr="00E80E23">
        <w:rPr>
          <w:rFonts w:eastAsia="Arial"/>
          <w:color w:val="000000"/>
          <w:sz w:val="22"/>
          <w:szCs w:val="22"/>
          <w:shd w:val="clear" w:color="auto" w:fill="FFFFFF"/>
        </w:rPr>
        <w:t>Tiekėjas įsipareigoja užtikrinti, kad Sutartį vykdys pirkime pasiūlyti ir kvalifikaci</w:t>
      </w:r>
      <w:r w:rsidRPr="00E80E23">
        <w:rPr>
          <w:rFonts w:eastAsia="Arial"/>
          <w:color w:val="000000"/>
          <w:sz w:val="22"/>
          <w:szCs w:val="22"/>
        </w:rPr>
        <w:t>jos</w:t>
      </w:r>
      <w:r w:rsidRPr="00E80E2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80E23">
        <w:rPr>
          <w:rFonts w:eastAsia="Arial"/>
          <w:color w:val="000000"/>
          <w:sz w:val="22"/>
          <w:szCs w:val="22"/>
        </w:rPr>
        <w:t xml:space="preserve">ir specialistų </w:t>
      </w:r>
      <w:r w:rsidRPr="00E80E23">
        <w:rPr>
          <w:rFonts w:eastAsia="Arial"/>
          <w:color w:val="000000"/>
          <w:sz w:val="22"/>
          <w:szCs w:val="22"/>
          <w:shd w:val="clear" w:color="auto" w:fill="FFFFFF"/>
        </w:rPr>
        <w:t>veiksmus ar neveikimą. </w:t>
      </w:r>
    </w:p>
    <w:p w14:paraId="512CF419" w14:textId="77777777" w:rsidR="00674539" w:rsidRPr="00E80E23" w:rsidRDefault="00674539" w:rsidP="00674539">
      <w:pPr>
        <w:widowControl w:val="0"/>
        <w:tabs>
          <w:tab w:val="left" w:pos="567"/>
          <w:tab w:val="left" w:pos="851"/>
          <w:tab w:val="left" w:pos="992"/>
          <w:tab w:val="left" w:pos="1134"/>
        </w:tabs>
        <w:spacing w:line="264" w:lineRule="auto"/>
        <w:jc w:val="both"/>
        <w:rPr>
          <w:rFonts w:eastAsia="Arial"/>
          <w:sz w:val="22"/>
          <w:szCs w:val="22"/>
        </w:rPr>
      </w:pPr>
      <w:r w:rsidRPr="00E80E23">
        <w:rPr>
          <w:rFonts w:eastAsia="Arial"/>
          <w:sz w:val="22"/>
          <w:szCs w:val="22"/>
        </w:rPr>
        <w:t>3.2.2.</w:t>
      </w:r>
      <w:r w:rsidRPr="00E80E23">
        <w:rPr>
          <w:rFonts w:eastAsia="Arial"/>
          <w:sz w:val="22"/>
          <w:szCs w:val="22"/>
        </w:rPr>
        <w:tab/>
      </w:r>
      <w:r w:rsidRPr="00E80E23">
        <w:rPr>
          <w:rFonts w:eastAsia="Arial"/>
          <w:color w:val="000000"/>
          <w:sz w:val="22"/>
          <w:szCs w:val="22"/>
          <w:shd w:val="clear" w:color="auto" w:fill="FFFFFF"/>
        </w:rPr>
        <w:t>Sutarties vykdymui pasitelkiami subtiekėjai ir (ar) specialistai (jeigu tokie pasitelkiami) nurodomi Specialiosiose sąlygose. </w:t>
      </w:r>
    </w:p>
    <w:p w14:paraId="449D3B7F" w14:textId="77777777" w:rsidR="00674539" w:rsidRPr="00E80E23" w:rsidRDefault="00674539" w:rsidP="006C288E">
      <w:pPr>
        <w:widowControl w:val="0"/>
        <w:tabs>
          <w:tab w:val="left" w:pos="567"/>
        </w:tabs>
        <w:spacing w:line="256" w:lineRule="auto"/>
        <w:jc w:val="both"/>
        <w:rPr>
          <w:sz w:val="22"/>
          <w:szCs w:val="22"/>
        </w:rPr>
      </w:pPr>
      <w:r w:rsidRPr="00E80E23">
        <w:rPr>
          <w:rFonts w:eastAsia="Arial"/>
          <w:sz w:val="22"/>
          <w:szCs w:val="22"/>
        </w:rPr>
        <w:t>3.2.3.</w:t>
      </w:r>
      <w:r w:rsidRPr="00E80E23">
        <w:rPr>
          <w:rFonts w:eastAsia="Arial"/>
          <w:sz w:val="22"/>
          <w:szCs w:val="22"/>
        </w:rPr>
        <w:tab/>
      </w:r>
      <w:r w:rsidRPr="00E80E2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80E23">
        <w:rPr>
          <w:rFonts w:eastAsia="Cambria"/>
          <w:color w:val="000000"/>
          <w:sz w:val="22"/>
          <w:szCs w:val="22"/>
          <w:shd w:val="clear" w:color="auto" w:fill="FFFFFF"/>
        </w:rPr>
        <w:t>nesirėmė pirkimo dokumentuose numatytiems kvalifikacijos reikalavimams pagrįsti</w:t>
      </w:r>
      <w:r w:rsidRPr="00E80E23">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80E23">
        <w:rPr>
          <w:rFonts w:eastAsia="Cambria"/>
          <w:color w:val="000000"/>
          <w:sz w:val="22"/>
          <w:szCs w:val="22"/>
          <w:shd w:val="clear" w:color="auto" w:fill="FFFFFF"/>
        </w:rPr>
        <w:t>ne vėliau nei prieš 5 (penkias) darbo dienas</w:t>
      </w:r>
      <w:r w:rsidRPr="00E80E23">
        <w:rPr>
          <w:rFonts w:eastAsia="Arial"/>
          <w:color w:val="000000"/>
          <w:sz w:val="22"/>
          <w:szCs w:val="22"/>
          <w:shd w:val="clear" w:color="auto" w:fill="FFFFFF"/>
        </w:rPr>
        <w:t xml:space="preserve"> informuotų apie minėtos informacijos pasikeitimus </w:t>
      </w:r>
      <w:r w:rsidRPr="00E80E23">
        <w:rPr>
          <w:sz w:val="22"/>
          <w:szCs w:val="22"/>
        </w:rPr>
        <w:t>bei naujų subtiekėjų pasitelkimą</w:t>
      </w:r>
      <w:r w:rsidRPr="00E80E23">
        <w:rPr>
          <w:rFonts w:eastAsia="Arial"/>
          <w:color w:val="000000"/>
          <w:sz w:val="22"/>
          <w:szCs w:val="22"/>
          <w:shd w:val="clear" w:color="auto" w:fill="FFFFFF"/>
        </w:rPr>
        <w:t xml:space="preserve"> visu Sutarties vykdymo metu. </w:t>
      </w:r>
      <w:r w:rsidRPr="00E80E23">
        <w:rPr>
          <w:color w:val="000000"/>
          <w:sz w:val="22"/>
          <w:szCs w:val="22"/>
        </w:rPr>
        <w:t xml:space="preserve">Pirkėjas (jeigu buvo taikoma pirkimo dokumentuose) turi patikrinti, ar nėra </w:t>
      </w:r>
      <w:r w:rsidRPr="00E80E23">
        <w:rPr>
          <w:rFonts w:eastAsia="Cambria"/>
          <w:color w:val="000000"/>
          <w:sz w:val="22"/>
          <w:szCs w:val="22"/>
        </w:rPr>
        <w:t xml:space="preserve">subtiekėjo pašalinimo pagrindų ir subtiekėjo atitiktį nacionalinio saugumo interesams ir kilmės reikalavimams. Jeigu subtiekėjo padėtis neatitinka bet vieno iš nurodytų reikalavimų, Pirkėjas reikalauja pakeisti </w:t>
      </w:r>
      <w:r w:rsidRPr="00E80E23">
        <w:rPr>
          <w:rFonts w:eastAsia="Cambria"/>
          <w:color w:val="000000"/>
          <w:sz w:val="22"/>
          <w:szCs w:val="22"/>
        </w:rPr>
        <w:lastRenderedPageBreak/>
        <w:t>šį subtiekėją reikalavimus atitinkančiu subtiekėju.</w:t>
      </w:r>
      <w:r w:rsidRPr="00E80E23">
        <w:rPr>
          <w:color w:val="000000"/>
          <w:sz w:val="22"/>
          <w:szCs w:val="22"/>
        </w:rPr>
        <w:t xml:space="preserve"> </w:t>
      </w:r>
      <w:r w:rsidRPr="00E80E23">
        <w:rPr>
          <w:rFonts w:eastAsia="Cambria"/>
          <w:color w:val="000000"/>
          <w:sz w:val="22"/>
          <w:szCs w:val="22"/>
        </w:rPr>
        <w:t>Pirkėjas</w:t>
      </w:r>
      <w:r w:rsidRPr="00E80E2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F005DDD" w14:textId="77777777" w:rsidR="00674539" w:rsidRPr="00E80E23" w:rsidRDefault="00674539" w:rsidP="00674539">
      <w:pPr>
        <w:widowControl w:val="0"/>
        <w:tabs>
          <w:tab w:val="left" w:pos="567"/>
          <w:tab w:val="left" w:pos="851"/>
          <w:tab w:val="left" w:pos="992"/>
          <w:tab w:val="left" w:pos="1134"/>
        </w:tabs>
        <w:spacing w:line="264" w:lineRule="auto"/>
        <w:jc w:val="both"/>
        <w:rPr>
          <w:rFonts w:eastAsia="Arial"/>
          <w:sz w:val="22"/>
          <w:szCs w:val="22"/>
        </w:rPr>
      </w:pPr>
      <w:r w:rsidRPr="00E80E23">
        <w:rPr>
          <w:rFonts w:eastAsia="Arial"/>
          <w:sz w:val="22"/>
          <w:szCs w:val="22"/>
        </w:rPr>
        <w:t>3.2.4.</w:t>
      </w:r>
      <w:r w:rsidRPr="00E80E23">
        <w:rPr>
          <w:rFonts w:eastAsia="Arial"/>
          <w:sz w:val="22"/>
          <w:szCs w:val="22"/>
        </w:rPr>
        <w:tab/>
      </w:r>
      <w:r w:rsidRPr="00E80E2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1DC24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3.2.5.</w:t>
      </w:r>
      <w:r w:rsidRPr="00E80E23">
        <w:rPr>
          <w:sz w:val="22"/>
          <w:szCs w:val="22"/>
        </w:rPr>
        <w:tab/>
      </w:r>
      <w:r w:rsidRPr="00E80E2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80E23">
        <w:rPr>
          <w:color w:val="000000"/>
          <w:sz w:val="22"/>
          <w:szCs w:val="22"/>
        </w:rPr>
        <w:t>(jeigu buvo taikoma pirkimo dokumentuose)</w:t>
      </w:r>
      <w:r w:rsidRPr="00E80E2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B1D85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3.2.6.</w:t>
      </w:r>
      <w:r w:rsidRPr="00E80E23">
        <w:rPr>
          <w:rFonts w:eastAsia="Arial"/>
          <w:sz w:val="22"/>
          <w:szCs w:val="22"/>
        </w:rPr>
        <w:tab/>
      </w:r>
      <w:r w:rsidRPr="00E80E2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DC6035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3.2.6.1.</w:t>
      </w:r>
      <w:r w:rsidRPr="00E80E23">
        <w:rPr>
          <w:rFonts w:eastAsia="Cambria"/>
          <w:sz w:val="22"/>
          <w:szCs w:val="22"/>
        </w:rPr>
        <w:tab/>
      </w:r>
      <w:r w:rsidRPr="00E80E23">
        <w:rPr>
          <w:rFonts w:eastAsia="Cambria"/>
          <w:color w:val="000000"/>
          <w:sz w:val="22"/>
          <w:szCs w:val="22"/>
          <w:shd w:val="clear" w:color="auto" w:fill="FFFFFF"/>
        </w:rPr>
        <w:t xml:space="preserve">kai subtiekėjui </w:t>
      </w:r>
      <w:r w:rsidRPr="00E80E2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80E23">
        <w:rPr>
          <w:rFonts w:eastAsia="Cambria"/>
          <w:color w:val="000000"/>
          <w:sz w:val="22"/>
          <w:szCs w:val="22"/>
          <w:shd w:val="clear" w:color="auto" w:fill="FFFFFF"/>
        </w:rPr>
        <w:t>; </w:t>
      </w:r>
    </w:p>
    <w:p w14:paraId="507BB44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3.2.6.2.</w:t>
      </w:r>
      <w:r w:rsidRPr="00E80E23">
        <w:rPr>
          <w:rFonts w:eastAsia="Cambria"/>
          <w:sz w:val="22"/>
          <w:szCs w:val="22"/>
        </w:rPr>
        <w:tab/>
      </w:r>
      <w:r w:rsidRPr="00E80E2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BF785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3.2.6.3.</w:t>
      </w:r>
      <w:r w:rsidRPr="00E80E23">
        <w:rPr>
          <w:rFonts w:eastAsia="Cambria"/>
          <w:sz w:val="22"/>
          <w:szCs w:val="22"/>
        </w:rPr>
        <w:tab/>
      </w:r>
      <w:r w:rsidRPr="00E80E23">
        <w:rPr>
          <w:rFonts w:eastAsia="Cambria"/>
          <w:color w:val="000000"/>
          <w:sz w:val="22"/>
          <w:szCs w:val="22"/>
          <w:shd w:val="clear" w:color="auto" w:fill="FFFFFF"/>
        </w:rPr>
        <w:t xml:space="preserve">Naujas subtiekėjas, kuris keičiamas vietoje subtiekėjo, </w:t>
      </w:r>
      <w:r w:rsidRPr="00E80E23">
        <w:rPr>
          <w:rFonts w:eastAsia="Arial"/>
          <w:color w:val="000000"/>
          <w:sz w:val="22"/>
          <w:szCs w:val="22"/>
          <w:shd w:val="clear" w:color="auto" w:fill="FFFFFF"/>
        </w:rPr>
        <w:t>kurio pajėgumais Tiekėjas rėmėsi, kad atitiktų pirkimo dokumentuose nustatytus kvalifikacijos reikalavimus (toliau – naujas subtiekėjas),</w:t>
      </w:r>
      <w:r w:rsidRPr="00E80E23">
        <w:rPr>
          <w:rFonts w:eastAsia="Cambria"/>
          <w:color w:val="000000"/>
          <w:sz w:val="22"/>
          <w:szCs w:val="22"/>
          <w:shd w:val="clear" w:color="auto" w:fill="FFFFFF"/>
        </w:rPr>
        <w:t xml:space="preserve"> turi atitikti pirkimo dokumentuose nustatytus reikalavimus dėl pašalinimo pagrindų nebuvimo</w:t>
      </w:r>
      <w:r w:rsidRPr="00E80E2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80E23">
        <w:rPr>
          <w:rFonts w:eastAsia="Cambria"/>
          <w:color w:val="000000"/>
          <w:sz w:val="22"/>
          <w:szCs w:val="22"/>
          <w:shd w:val="clear" w:color="auto" w:fill="FFFFFF"/>
        </w:rPr>
        <w:t xml:space="preserve">. </w:t>
      </w:r>
    </w:p>
    <w:p w14:paraId="30792B3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3.2.7.</w:t>
      </w:r>
      <w:r w:rsidRPr="00E80E23">
        <w:rPr>
          <w:rFonts w:eastAsia="Cambria"/>
          <w:sz w:val="22"/>
          <w:szCs w:val="22"/>
        </w:rPr>
        <w:tab/>
      </w:r>
      <w:r w:rsidRPr="00E80E23">
        <w:rPr>
          <w:rFonts w:eastAsia="Cambria"/>
          <w:color w:val="000000"/>
          <w:sz w:val="22"/>
          <w:szCs w:val="22"/>
          <w:shd w:val="clear" w:color="auto" w:fill="FFFFFF"/>
        </w:rPr>
        <w:t>Tiekėjo (ar subtiekėjų) specialista</w:t>
      </w:r>
      <w:r w:rsidRPr="00E80E23">
        <w:rPr>
          <w:rFonts w:eastAsia="Cambria"/>
          <w:color w:val="000000"/>
          <w:sz w:val="22"/>
          <w:szCs w:val="22"/>
        </w:rPr>
        <w:t>s</w:t>
      </w:r>
      <w:r w:rsidRPr="00E80E23">
        <w:rPr>
          <w:rFonts w:eastAsia="Cambria"/>
          <w:color w:val="000000"/>
          <w:sz w:val="22"/>
          <w:szCs w:val="22"/>
          <w:shd w:val="clear" w:color="auto" w:fill="FFFFFF"/>
        </w:rPr>
        <w:t>, vykdysiant</w:t>
      </w:r>
      <w:r w:rsidRPr="00E80E23">
        <w:rPr>
          <w:rFonts w:eastAsia="Cambria"/>
          <w:color w:val="000000"/>
          <w:sz w:val="22"/>
          <w:szCs w:val="22"/>
        </w:rPr>
        <w:t>i</w:t>
      </w:r>
      <w:r w:rsidRPr="00E80E23">
        <w:rPr>
          <w:rFonts w:eastAsia="Cambria"/>
          <w:color w:val="000000"/>
          <w:sz w:val="22"/>
          <w:szCs w:val="22"/>
          <w:shd w:val="clear" w:color="auto" w:fill="FFFFFF"/>
        </w:rPr>
        <w:t>s Sutartį, gali būti pakeisti šiais atvejais: </w:t>
      </w:r>
    </w:p>
    <w:p w14:paraId="337C26B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3.2.7.1.</w:t>
      </w:r>
      <w:r w:rsidRPr="00E80E23">
        <w:rPr>
          <w:rFonts w:eastAsia="Cambria"/>
          <w:sz w:val="22"/>
          <w:szCs w:val="22"/>
        </w:rPr>
        <w:tab/>
      </w:r>
      <w:r w:rsidRPr="00E80E23">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E506E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3.2.7.2.</w:t>
      </w:r>
      <w:r w:rsidRPr="00E80E23">
        <w:rPr>
          <w:rFonts w:eastAsia="Cambria"/>
          <w:sz w:val="22"/>
          <w:szCs w:val="22"/>
        </w:rPr>
        <w:tab/>
      </w:r>
      <w:r w:rsidRPr="00E80E2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3945B08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3.2.7.3.</w:t>
      </w:r>
      <w:r w:rsidRPr="00E80E23">
        <w:rPr>
          <w:rFonts w:eastAsia="Cambria"/>
          <w:sz w:val="22"/>
          <w:szCs w:val="22"/>
        </w:rPr>
        <w:tab/>
      </w:r>
      <w:r w:rsidRPr="00E80E23">
        <w:rPr>
          <w:rFonts w:eastAsia="Cambria"/>
          <w:color w:val="000000"/>
          <w:sz w:val="22"/>
          <w:szCs w:val="22"/>
          <w:shd w:val="clear" w:color="auto" w:fill="FFFFFF"/>
        </w:rPr>
        <w:t>Naujas specialistas</w:t>
      </w:r>
      <w:r w:rsidRPr="00E80E23">
        <w:rPr>
          <w:rFonts w:eastAsia="Cambria"/>
          <w:color w:val="000000"/>
          <w:sz w:val="22"/>
          <w:szCs w:val="22"/>
        </w:rPr>
        <w:t xml:space="preserve"> </w:t>
      </w:r>
      <w:r w:rsidRPr="00E80E23">
        <w:rPr>
          <w:rFonts w:eastAsia="Cambria"/>
          <w:color w:val="000000"/>
          <w:sz w:val="22"/>
          <w:szCs w:val="22"/>
          <w:shd w:val="clear" w:color="auto" w:fill="FFFFFF"/>
        </w:rPr>
        <w:t>turi turėti ne žemesnę nei pirkimo dokumentuose specialistui keliamą kvalifikaciją</w:t>
      </w:r>
      <w:r w:rsidRPr="00E80E23">
        <w:rPr>
          <w:rFonts w:eastAsia="Cambria"/>
          <w:color w:val="000000"/>
          <w:sz w:val="22"/>
          <w:szCs w:val="22"/>
        </w:rPr>
        <w:t xml:space="preserve">, Tiekėjo pasiūlyme nurodytą keičiamo specialisto kvalifikaciją pirkimo dokumentuose nustatytiems kokybiniams kriterijams pagrįsti ir </w:t>
      </w:r>
      <w:r w:rsidRPr="00E80E23">
        <w:rPr>
          <w:rFonts w:eastAsia="Arial"/>
          <w:color w:val="000000"/>
          <w:sz w:val="22"/>
          <w:szCs w:val="22"/>
          <w:shd w:val="clear" w:color="auto" w:fill="FFFFFF"/>
        </w:rPr>
        <w:t>nacionalinio saugumo interesus bei kilmės reikalavimus, nurodytus pirkimo dokumentuose</w:t>
      </w:r>
      <w:r w:rsidRPr="00E80E23">
        <w:rPr>
          <w:rFonts w:eastAsia="Cambria"/>
          <w:color w:val="000000"/>
          <w:sz w:val="22"/>
          <w:szCs w:val="22"/>
        </w:rPr>
        <w:t xml:space="preserve"> (jei taikoma)</w:t>
      </w:r>
      <w:r w:rsidRPr="00E80E23">
        <w:rPr>
          <w:rFonts w:eastAsia="Cambria"/>
          <w:color w:val="000000"/>
          <w:sz w:val="22"/>
          <w:szCs w:val="22"/>
          <w:shd w:val="clear" w:color="auto" w:fill="FFFFFF"/>
        </w:rPr>
        <w:t xml:space="preserve">. </w:t>
      </w:r>
    </w:p>
    <w:p w14:paraId="41919C6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3.2.8.</w:t>
      </w:r>
      <w:r w:rsidRPr="00E80E23">
        <w:rPr>
          <w:rFonts w:eastAsia="Cambria"/>
          <w:sz w:val="22"/>
          <w:szCs w:val="22"/>
        </w:rPr>
        <w:tab/>
      </w:r>
      <w:r w:rsidRPr="00E80E23">
        <w:rPr>
          <w:rFonts w:eastAsia="Cambria"/>
          <w:color w:val="000000"/>
          <w:sz w:val="22"/>
          <w:szCs w:val="22"/>
          <w:shd w:val="clear" w:color="auto" w:fill="FFFFFF"/>
        </w:rPr>
        <w:t xml:space="preserve">Tiekėjas privalo ne vėliau nei prieš 5 (penkias) darbo dienas iki numatomo subtiekėjo, </w:t>
      </w:r>
      <w:r w:rsidRPr="00E80E23">
        <w:rPr>
          <w:rFonts w:eastAsia="Arial"/>
          <w:color w:val="000000"/>
          <w:sz w:val="22"/>
          <w:szCs w:val="22"/>
          <w:shd w:val="clear" w:color="auto" w:fill="FFFFFF"/>
        </w:rPr>
        <w:t xml:space="preserve">kurio pajėgumais Tiekėjas rėmėsi, kad atitiktų pirkimo dokumentuose nustatytus kvalifikacijos reikalavimus, ar specialisto </w:t>
      </w:r>
      <w:r w:rsidRPr="00E80E23">
        <w:rPr>
          <w:rFonts w:eastAsia="Cambria"/>
          <w:color w:val="000000"/>
          <w:sz w:val="22"/>
          <w:szCs w:val="22"/>
          <w:shd w:val="clear" w:color="auto" w:fill="FFFFFF"/>
        </w:rPr>
        <w:t xml:space="preserve">keitimo pateikti Pirkėjui argumentuotą rašytinį prašymą ir šiuos dokumentus: </w:t>
      </w:r>
    </w:p>
    <w:p w14:paraId="0A2B180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3.2.8.1.</w:t>
      </w:r>
      <w:r w:rsidRPr="00E80E23">
        <w:rPr>
          <w:rFonts w:eastAsia="Cambria"/>
          <w:sz w:val="22"/>
          <w:szCs w:val="22"/>
        </w:rPr>
        <w:tab/>
      </w:r>
      <w:r w:rsidRPr="00E80E2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3246A0B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3.2.8.2.</w:t>
      </w:r>
      <w:r w:rsidRPr="00E80E23">
        <w:rPr>
          <w:rFonts w:eastAsia="Cambria"/>
          <w:sz w:val="22"/>
          <w:szCs w:val="22"/>
        </w:rPr>
        <w:tab/>
      </w:r>
      <w:r w:rsidRPr="00E80E23">
        <w:rPr>
          <w:rFonts w:eastAsia="Cambria"/>
          <w:color w:val="000000"/>
          <w:sz w:val="22"/>
          <w:szCs w:val="22"/>
        </w:rPr>
        <w:t xml:space="preserve">naujo subtiekėjo ar specialisto kvalifikaciją, pašalinimo pagrindų nebuvimą ir atitiktį </w:t>
      </w:r>
      <w:r w:rsidRPr="00E80E23">
        <w:rPr>
          <w:rFonts w:eastAsia="Arial"/>
          <w:color w:val="000000"/>
          <w:sz w:val="22"/>
          <w:szCs w:val="22"/>
          <w:shd w:val="clear" w:color="auto" w:fill="FFFFFF"/>
        </w:rPr>
        <w:t>nacionalinio saugumo interesams bei kilmės reikalavimams</w:t>
      </w:r>
      <w:r w:rsidRPr="00E80E23">
        <w:rPr>
          <w:rFonts w:eastAsia="Cambria"/>
          <w:color w:val="000000"/>
          <w:sz w:val="22"/>
          <w:szCs w:val="22"/>
        </w:rPr>
        <w:t xml:space="preserve"> įrodančius dokumentus pagal Sutarties reikalavimus. </w:t>
      </w:r>
    </w:p>
    <w:p w14:paraId="5A91295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3.2.9.</w:t>
      </w:r>
      <w:r w:rsidRPr="00E80E23">
        <w:rPr>
          <w:rFonts w:eastAsia="Cambria"/>
          <w:sz w:val="22"/>
          <w:szCs w:val="22"/>
        </w:rPr>
        <w:tab/>
      </w:r>
      <w:r w:rsidRPr="00E80E2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C78D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3.2.10.</w:t>
      </w:r>
      <w:r w:rsidRPr="00E80E23">
        <w:rPr>
          <w:rFonts w:eastAsia="Cambria"/>
          <w:sz w:val="22"/>
          <w:szCs w:val="22"/>
        </w:rPr>
        <w:tab/>
      </w:r>
      <w:r w:rsidRPr="00E80E23">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3E41EA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3.2.11.</w:t>
      </w:r>
      <w:r w:rsidRPr="00E80E23">
        <w:rPr>
          <w:rFonts w:eastAsia="Cambria"/>
          <w:sz w:val="22"/>
          <w:szCs w:val="22"/>
        </w:rPr>
        <w:tab/>
      </w:r>
      <w:r w:rsidRPr="00E80E23">
        <w:rPr>
          <w:rFonts w:eastAsia="Cambria"/>
          <w:color w:val="000000"/>
          <w:sz w:val="22"/>
          <w:szCs w:val="22"/>
        </w:rPr>
        <w:t xml:space="preserve">Tiekėjas privalo pakeisti subtiekėją ar specialistą, jei paaiškėja, kad jis neatitinka jam pirkimo dokumentuose keliamų reikalavimų. </w:t>
      </w:r>
    </w:p>
    <w:p w14:paraId="2178CB0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color w:val="000000"/>
          <w:sz w:val="22"/>
          <w:szCs w:val="22"/>
        </w:rPr>
      </w:pPr>
      <w:r w:rsidRPr="00E80E23">
        <w:rPr>
          <w:rFonts w:eastAsia="Cambria"/>
          <w:color w:val="000000"/>
          <w:sz w:val="22"/>
          <w:szCs w:val="22"/>
        </w:rPr>
        <w:t>3.2.12.</w:t>
      </w:r>
      <w:r w:rsidRPr="00E80E23">
        <w:rPr>
          <w:rFonts w:eastAsia="Cambria"/>
          <w:color w:val="000000"/>
          <w:sz w:val="22"/>
          <w:szCs w:val="22"/>
        </w:rPr>
        <w:tab/>
      </w:r>
      <w:r w:rsidRPr="00E80E23">
        <w:rPr>
          <w:rFonts w:eastAsia="Cambria"/>
          <w:color w:val="000000"/>
          <w:sz w:val="22"/>
          <w:szCs w:val="22"/>
          <w:shd w:val="clear" w:color="auto" w:fill="FFFFFF"/>
        </w:rPr>
        <w:t xml:space="preserve">Jei Tiekėjas pakeičia esamą arba pasitelkia naują subtiekėją ar specialistą, negavęs Pirkėjo raštiško </w:t>
      </w:r>
      <w:r w:rsidRPr="00E80E23">
        <w:rPr>
          <w:rFonts w:eastAsia="Cambria"/>
          <w:color w:val="000000"/>
          <w:sz w:val="22"/>
          <w:szCs w:val="22"/>
          <w:shd w:val="clear" w:color="auto" w:fill="FFFFFF"/>
        </w:rPr>
        <w:lastRenderedPageBreak/>
        <w:t>sutikimo, arba sutartinius įsipareigojimus pagal Sutartį vykdo subtiekėjai</w:t>
      </w:r>
      <w:r w:rsidRPr="00E80E23">
        <w:rPr>
          <w:rFonts w:eastAsia="Cambria"/>
          <w:color w:val="D13438"/>
          <w:sz w:val="22"/>
          <w:szCs w:val="22"/>
          <w:shd w:val="clear" w:color="auto" w:fill="FFFFFF"/>
        </w:rPr>
        <w:t xml:space="preserve"> </w:t>
      </w:r>
      <w:r w:rsidRPr="00E80E23">
        <w:rPr>
          <w:rFonts w:eastAsia="Cambria"/>
          <w:color w:val="000000"/>
          <w:sz w:val="22"/>
          <w:szCs w:val="22"/>
          <w:shd w:val="clear" w:color="auto" w:fill="FFFFFF"/>
        </w:rPr>
        <w:t>ar specialistai, neatitinkantys pirkimo dokumentuose nustatytų kvalifikacijos reikalavimų</w:t>
      </w:r>
      <w:r w:rsidRPr="00E80E2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80E23">
        <w:rPr>
          <w:rFonts w:eastAsia="Cambria"/>
          <w:color w:val="000000"/>
          <w:sz w:val="22"/>
          <w:szCs w:val="22"/>
          <w:shd w:val="clear" w:color="auto" w:fill="FFFFFF"/>
        </w:rPr>
        <w:t>, Tiekėjui taikoma Specialiosiose sąlygose nustatyto dydžio bauda.</w:t>
      </w:r>
    </w:p>
    <w:p w14:paraId="3210B32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color w:val="000000"/>
          <w:sz w:val="22"/>
          <w:szCs w:val="22"/>
        </w:rPr>
      </w:pPr>
    </w:p>
    <w:p w14:paraId="45B53462" w14:textId="77777777" w:rsidR="00674539" w:rsidRPr="00E80E23" w:rsidRDefault="00674539" w:rsidP="00674539">
      <w:pPr>
        <w:widowControl w:val="0"/>
        <w:tabs>
          <w:tab w:val="left" w:pos="567"/>
          <w:tab w:val="left" w:pos="851"/>
          <w:tab w:val="left" w:pos="992"/>
          <w:tab w:val="left" w:pos="1134"/>
        </w:tabs>
        <w:spacing w:line="256" w:lineRule="auto"/>
        <w:jc w:val="center"/>
        <w:rPr>
          <w:rFonts w:eastAsia="Cambria"/>
          <w:b/>
          <w:bCs/>
          <w:color w:val="000000"/>
          <w:sz w:val="22"/>
          <w:szCs w:val="22"/>
        </w:rPr>
      </w:pPr>
      <w:r w:rsidRPr="00E80E23">
        <w:rPr>
          <w:rFonts w:eastAsia="Cambria"/>
          <w:b/>
          <w:bCs/>
          <w:color w:val="000000"/>
          <w:sz w:val="22"/>
          <w:szCs w:val="22"/>
        </w:rPr>
        <w:t>3.3. Jungtinės veiklos partnerių keitimas</w:t>
      </w:r>
    </w:p>
    <w:p w14:paraId="53A7784E" w14:textId="77777777" w:rsidR="00674539" w:rsidRPr="00E80E23" w:rsidRDefault="00674539" w:rsidP="00674539">
      <w:pPr>
        <w:widowControl w:val="0"/>
        <w:tabs>
          <w:tab w:val="left" w:pos="567"/>
        </w:tabs>
        <w:spacing w:line="256" w:lineRule="auto"/>
        <w:jc w:val="both"/>
        <w:rPr>
          <w:rFonts w:eastAsia="Cambria"/>
          <w:sz w:val="22"/>
          <w:szCs w:val="22"/>
        </w:rPr>
      </w:pPr>
    </w:p>
    <w:p w14:paraId="5ABF26F8" w14:textId="77777777" w:rsidR="00674539" w:rsidRPr="00E80E23" w:rsidRDefault="00674539" w:rsidP="00674539">
      <w:pPr>
        <w:widowControl w:val="0"/>
        <w:spacing w:line="256" w:lineRule="auto"/>
        <w:jc w:val="both"/>
        <w:rPr>
          <w:rFonts w:eastAsia="Cambria"/>
          <w:sz w:val="22"/>
          <w:szCs w:val="22"/>
        </w:rPr>
      </w:pPr>
      <w:r w:rsidRPr="00E80E2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46E1B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4F143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8C71B8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97807E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CD4C89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80E23">
        <w:rPr>
          <w:rFonts w:eastAsia="Cambria"/>
          <w:color w:val="000000"/>
          <w:sz w:val="22"/>
          <w:szCs w:val="22"/>
        </w:rPr>
        <w:t>nacionalinio saugumo interesams bei kilmės reikalavimams</w:t>
      </w:r>
      <w:r w:rsidRPr="00E80E23">
        <w:rPr>
          <w:rFonts w:eastAsia="Cambria"/>
          <w:color w:val="000000"/>
          <w:sz w:val="22"/>
          <w:szCs w:val="22"/>
          <w:shd w:val="clear" w:color="auto" w:fill="FFFFFF"/>
        </w:rPr>
        <w:t xml:space="preserve"> (jei taikoma). </w:t>
      </w:r>
    </w:p>
    <w:p w14:paraId="3A1F48B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D35F0B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p>
    <w:p w14:paraId="795FB06E"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E80E23">
        <w:rPr>
          <w:rFonts w:eastAsia="Arial"/>
          <w:b/>
          <w:color w:val="000000"/>
          <w:sz w:val="22"/>
          <w:szCs w:val="22"/>
        </w:rPr>
        <w:t>3.4.</w:t>
      </w:r>
      <w:r w:rsidRPr="00E80E23">
        <w:rPr>
          <w:rFonts w:eastAsia="Arial"/>
          <w:b/>
          <w:color w:val="000000"/>
          <w:sz w:val="22"/>
          <w:szCs w:val="22"/>
        </w:rPr>
        <w:tab/>
      </w:r>
      <w:r w:rsidRPr="00E80E23">
        <w:rPr>
          <w:rFonts w:eastAsia="Arial"/>
          <w:b/>
          <w:sz w:val="22"/>
          <w:szCs w:val="22"/>
        </w:rPr>
        <w:t>Susitarimai dėl tiesioginio atsiskaitymo su subtiekėjais</w:t>
      </w:r>
    </w:p>
    <w:p w14:paraId="67006F02"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16AF941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3.4.1.</w:t>
      </w:r>
      <w:r w:rsidRPr="00E80E23">
        <w:rPr>
          <w:rFonts w:eastAsia="Arial"/>
          <w:sz w:val="22"/>
          <w:szCs w:val="22"/>
        </w:rPr>
        <w:tab/>
      </w:r>
      <w:r w:rsidRPr="00E80E23">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8D1139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3.4.1.1.</w:t>
      </w:r>
      <w:r w:rsidRPr="00E80E23">
        <w:rPr>
          <w:rFonts w:eastAsia="Cambria"/>
          <w:sz w:val="22"/>
          <w:szCs w:val="22"/>
        </w:rPr>
        <w:tab/>
      </w:r>
      <w:r w:rsidRPr="00E80E2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80E23">
        <w:rPr>
          <w:b/>
          <w:bCs/>
          <w:color w:val="5C5D5D"/>
          <w:sz w:val="22"/>
          <w:szCs w:val="22"/>
        </w:rPr>
        <w:t xml:space="preserve"> </w:t>
      </w:r>
      <w:r w:rsidRPr="00E80E23">
        <w:rPr>
          <w:rFonts w:eastAsia="Cambria"/>
          <w:color w:val="000000"/>
          <w:sz w:val="22"/>
          <w:szCs w:val="22"/>
          <w:shd w:val="clear" w:color="auto" w:fill="FFFFFF"/>
        </w:rPr>
        <w:t>naujų subtiekėjų pasitelkimą visu Sutarties vykdymo metu;</w:t>
      </w:r>
    </w:p>
    <w:p w14:paraId="37E87A0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3.4.1.2.</w:t>
      </w:r>
      <w:r w:rsidRPr="00E80E23">
        <w:rPr>
          <w:rFonts w:eastAsia="Cambria"/>
          <w:sz w:val="22"/>
          <w:szCs w:val="22"/>
        </w:rPr>
        <w:tab/>
      </w:r>
      <w:r w:rsidRPr="00E80E2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C9DCB3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3.4.1.3.</w:t>
      </w:r>
      <w:r w:rsidRPr="00E80E23">
        <w:rPr>
          <w:rFonts w:eastAsia="Cambria"/>
          <w:sz w:val="22"/>
          <w:szCs w:val="22"/>
        </w:rPr>
        <w:tab/>
      </w:r>
      <w:r w:rsidRPr="00E80E23">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80E23">
        <w:rPr>
          <w:rFonts w:eastAsia="Cambria"/>
          <w:color w:val="000000"/>
          <w:sz w:val="22"/>
          <w:szCs w:val="22"/>
          <w:shd w:val="clear" w:color="auto" w:fill="FFFFFF"/>
        </w:rPr>
        <w:t>subtiekimo</w:t>
      </w:r>
      <w:proofErr w:type="spellEnd"/>
      <w:r w:rsidRPr="00E80E23">
        <w:rPr>
          <w:rFonts w:eastAsia="Cambria"/>
          <w:color w:val="000000"/>
          <w:sz w:val="22"/>
          <w:szCs w:val="22"/>
          <w:shd w:val="clear" w:color="auto" w:fill="FFFFFF"/>
        </w:rPr>
        <w:t xml:space="preserve"> sutartyje nustatytus reikalavimus;</w:t>
      </w:r>
    </w:p>
    <w:p w14:paraId="7C89B5B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lastRenderedPageBreak/>
        <w:t>3.4.1.4.</w:t>
      </w:r>
      <w:r w:rsidRPr="00E80E23">
        <w:rPr>
          <w:rFonts w:eastAsia="Cambria"/>
          <w:sz w:val="22"/>
          <w:szCs w:val="22"/>
        </w:rPr>
        <w:tab/>
      </w:r>
      <w:r w:rsidRPr="00E80E23">
        <w:rPr>
          <w:rFonts w:eastAsia="Cambria"/>
          <w:color w:val="000000"/>
          <w:sz w:val="22"/>
          <w:szCs w:val="22"/>
          <w:shd w:val="clear" w:color="auto" w:fill="FFFFFF"/>
        </w:rPr>
        <w:t>tiesioginio atsiskaitymo su subtiekėjais galimybė nekeičia Tiekėjo atsakomybės dėl Sutarties įvykdymo.</w:t>
      </w:r>
    </w:p>
    <w:p w14:paraId="4A0C813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p>
    <w:p w14:paraId="5CC54E07" w14:textId="77777777" w:rsidR="00674539" w:rsidRPr="00E80E23" w:rsidRDefault="00674539" w:rsidP="0067453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E80E23">
        <w:rPr>
          <w:rFonts w:eastAsia="Arial"/>
          <w:b/>
          <w:caps/>
          <w:sz w:val="22"/>
          <w:szCs w:val="22"/>
        </w:rPr>
        <w:t>4.</w:t>
      </w:r>
      <w:r w:rsidRPr="00E80E23">
        <w:rPr>
          <w:rFonts w:eastAsia="Arial"/>
          <w:b/>
          <w:caps/>
          <w:sz w:val="22"/>
          <w:szCs w:val="22"/>
        </w:rPr>
        <w:tab/>
        <w:t>Šalių bendradarbiavimas</w:t>
      </w:r>
    </w:p>
    <w:p w14:paraId="184F4DD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caps/>
          <w:smallCaps/>
          <w:sz w:val="22"/>
          <w:szCs w:val="22"/>
        </w:rPr>
      </w:pPr>
    </w:p>
    <w:p w14:paraId="356A0F24"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sz w:val="22"/>
          <w:szCs w:val="22"/>
        </w:rPr>
        <w:t>4.1.</w:t>
      </w:r>
      <w:r w:rsidRPr="00E80E23">
        <w:rPr>
          <w:rFonts w:eastAsia="Arial"/>
          <w:b/>
          <w:sz w:val="22"/>
          <w:szCs w:val="22"/>
        </w:rPr>
        <w:tab/>
        <w:t>Šalių bendradarbiavimo pareiga</w:t>
      </w:r>
    </w:p>
    <w:p w14:paraId="40D3B058" w14:textId="77777777" w:rsidR="00674539" w:rsidRPr="00E80E23" w:rsidRDefault="00674539" w:rsidP="0067453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420F8C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4.1.1.</w:t>
      </w:r>
      <w:r w:rsidRPr="00E80E2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F40DA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4.1.2.</w:t>
      </w:r>
      <w:r w:rsidRPr="00E80E23">
        <w:rPr>
          <w:rFonts w:eastAsia="Arial"/>
          <w:sz w:val="22"/>
          <w:szCs w:val="22"/>
        </w:rPr>
        <w:tab/>
        <w:t>Šalys įsipareigoja užtikrinti, kad viena kitai teiks dokumentus ir (ar) kitą informaciją, kurie yra būtini Šalių tinkamam įsipareigojimų įvykdymui pagal Sutartį.</w:t>
      </w:r>
    </w:p>
    <w:p w14:paraId="60BDB8E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4.1.3.</w:t>
      </w:r>
      <w:r w:rsidRPr="00E80E23">
        <w:rPr>
          <w:rFonts w:eastAsia="Arial"/>
          <w:sz w:val="22"/>
          <w:szCs w:val="22"/>
        </w:rPr>
        <w:tab/>
      </w:r>
      <w:r w:rsidRPr="00E80E23">
        <w:rPr>
          <w:rFonts w:eastAsia="Arial"/>
          <w:sz w:val="22"/>
          <w:szCs w:val="22"/>
          <w:shd w:val="clear" w:color="auto" w:fill="FFFFFF"/>
        </w:rPr>
        <w:t xml:space="preserve">Jeigu Šalis susiduria su </w:t>
      </w:r>
      <w:r w:rsidRPr="00E80E23">
        <w:rPr>
          <w:rFonts w:eastAsia="Arial"/>
          <w:sz w:val="22"/>
          <w:szCs w:val="22"/>
        </w:rPr>
        <w:t>S</w:t>
      </w:r>
      <w:r w:rsidRPr="00E80E23">
        <w:rPr>
          <w:rFonts w:eastAsia="Arial"/>
          <w:sz w:val="22"/>
          <w:szCs w:val="22"/>
          <w:shd w:val="clear" w:color="auto" w:fill="FFFFFF"/>
        </w:rPr>
        <w:t>utarties vykdymo kliūtimi, ji turi nedelsdama, bet ne vėliau kaip per 5 (penkias) darbo dienas, įspėti kitą Šalį apie tokia</w:t>
      </w:r>
      <w:r w:rsidRPr="00E80E23">
        <w:rPr>
          <w:rFonts w:eastAsia="Arial"/>
          <w:sz w:val="22"/>
          <w:szCs w:val="22"/>
        </w:rPr>
        <w:t>s</w:t>
      </w:r>
      <w:r w:rsidRPr="00E80E23">
        <w:rPr>
          <w:rFonts w:eastAsia="Arial"/>
          <w:sz w:val="22"/>
          <w:szCs w:val="22"/>
          <w:shd w:val="clear" w:color="auto" w:fill="FFFFFF"/>
        </w:rPr>
        <w:t xml:space="preserve"> kliūtis</w:t>
      </w:r>
      <w:r w:rsidRPr="00E80E23">
        <w:rPr>
          <w:rFonts w:eastAsia="Arial"/>
          <w:sz w:val="22"/>
          <w:szCs w:val="22"/>
        </w:rPr>
        <w:t xml:space="preserve"> ir imtis visų nuo jos priklausančių protingų priemonių toms kliūtims pašalinti. </w:t>
      </w:r>
    </w:p>
    <w:p w14:paraId="696C71CD" w14:textId="77777777" w:rsidR="00674539" w:rsidRPr="00E80E23" w:rsidRDefault="00674539" w:rsidP="00674539">
      <w:pPr>
        <w:widowControl w:val="0"/>
        <w:tabs>
          <w:tab w:val="left" w:pos="567"/>
          <w:tab w:val="left" w:pos="851"/>
          <w:tab w:val="left" w:pos="992"/>
          <w:tab w:val="left" w:pos="1134"/>
        </w:tabs>
        <w:spacing w:line="256" w:lineRule="auto"/>
        <w:ind w:firstLine="53"/>
        <w:jc w:val="both"/>
        <w:rPr>
          <w:rFonts w:eastAsia="Arial"/>
          <w:sz w:val="22"/>
          <w:szCs w:val="22"/>
        </w:rPr>
      </w:pPr>
    </w:p>
    <w:p w14:paraId="0056C288"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E80E23">
        <w:rPr>
          <w:rFonts w:eastAsia="Arial"/>
          <w:b/>
          <w:color w:val="000000"/>
          <w:sz w:val="22"/>
          <w:szCs w:val="22"/>
        </w:rPr>
        <w:t>4.2.</w:t>
      </w:r>
      <w:r w:rsidRPr="00E80E23">
        <w:rPr>
          <w:rFonts w:eastAsia="Arial"/>
          <w:b/>
          <w:color w:val="000000"/>
          <w:sz w:val="22"/>
          <w:szCs w:val="22"/>
        </w:rPr>
        <w:tab/>
      </w:r>
      <w:r w:rsidRPr="00E80E23">
        <w:rPr>
          <w:rFonts w:eastAsia="Arial"/>
          <w:b/>
          <w:sz w:val="22"/>
          <w:szCs w:val="22"/>
        </w:rPr>
        <w:t>Kontaktiniai asmenys</w:t>
      </w:r>
    </w:p>
    <w:p w14:paraId="1B7194F4"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6F6C1B4C"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4.2.1.</w:t>
      </w:r>
      <w:r w:rsidRPr="00E80E2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16025DA"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4.2.2.</w:t>
      </w:r>
      <w:r w:rsidRPr="00E80E2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80E23">
        <w:rPr>
          <w:sz w:val="22"/>
          <w:szCs w:val="22"/>
        </w:rPr>
        <w:t xml:space="preserve"> </w:t>
      </w:r>
      <w:r w:rsidRPr="00E80E23">
        <w:rPr>
          <w:rFonts w:eastAsia="Arial"/>
          <w:sz w:val="22"/>
          <w:szCs w:val="22"/>
        </w:rPr>
        <w:t>vardą, pavardę, el. paštą ir telefono numerį.</w:t>
      </w:r>
    </w:p>
    <w:p w14:paraId="0098DDC3"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4.2.3.</w:t>
      </w:r>
      <w:r w:rsidRPr="00E80E2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8032D9"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p>
    <w:p w14:paraId="682B5A5D"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80E23">
        <w:rPr>
          <w:rFonts w:eastAsia="Arial"/>
          <w:b/>
          <w:caps/>
          <w:sz w:val="22"/>
          <w:szCs w:val="22"/>
        </w:rPr>
        <w:t>5.</w:t>
      </w:r>
      <w:r w:rsidRPr="00E80E23">
        <w:rPr>
          <w:rFonts w:eastAsia="Arial"/>
          <w:b/>
          <w:caps/>
          <w:sz w:val="22"/>
          <w:szCs w:val="22"/>
        </w:rPr>
        <w:tab/>
        <w:t>SUTARTIES VYKDYMO METU PATEIKIAMI dokumentai</w:t>
      </w:r>
    </w:p>
    <w:p w14:paraId="62369B93" w14:textId="77777777" w:rsidR="00674539" w:rsidRPr="00E80E23" w:rsidRDefault="00674539" w:rsidP="0067453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63FB45AB"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5.1.</w:t>
      </w:r>
      <w:r w:rsidRPr="00E80E2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9ACA735"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5.2.</w:t>
      </w:r>
      <w:r w:rsidRPr="00E80E2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978049"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 xml:space="preserve">5.3. </w:t>
      </w:r>
      <w:r w:rsidRPr="00E80E2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22136CD"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p>
    <w:p w14:paraId="2F403ED9"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caps/>
          <w:sz w:val="22"/>
          <w:szCs w:val="22"/>
        </w:rPr>
        <w:t>6.</w:t>
      </w:r>
      <w:r w:rsidRPr="00E80E23">
        <w:rPr>
          <w:rFonts w:eastAsia="Arial"/>
          <w:b/>
          <w:caps/>
          <w:sz w:val="22"/>
          <w:szCs w:val="22"/>
        </w:rPr>
        <w:tab/>
        <w:t>PREKIŲ TIEKIMO PABAIGA IR PREKIŲ priėmimas</w:t>
      </w:r>
    </w:p>
    <w:p w14:paraId="4EB7E5A5"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7FF1CA79"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sz w:val="22"/>
          <w:szCs w:val="22"/>
        </w:rPr>
        <w:t>6.1.</w:t>
      </w:r>
      <w:r w:rsidRPr="00E80E23">
        <w:rPr>
          <w:rFonts w:eastAsia="Arial"/>
          <w:b/>
          <w:sz w:val="22"/>
          <w:szCs w:val="22"/>
        </w:rPr>
        <w:tab/>
        <w:t>Prekių tiekimo pabaiga</w:t>
      </w:r>
    </w:p>
    <w:p w14:paraId="79F1747F" w14:textId="77777777" w:rsidR="00674539" w:rsidRPr="00E80E23" w:rsidRDefault="00674539" w:rsidP="0067453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F0F25B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6.1.1.</w:t>
      </w:r>
      <w:r w:rsidRPr="00E80E23">
        <w:rPr>
          <w:rFonts w:eastAsia="Arial"/>
          <w:sz w:val="22"/>
          <w:szCs w:val="22"/>
        </w:rPr>
        <w:tab/>
        <w:t xml:space="preserve">Prekių tiekimas laikomas užbaigtu, kai yra įvykdytos visos šios sąlygos: </w:t>
      </w:r>
    </w:p>
    <w:p w14:paraId="4327E2B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6.1.1.1.</w:t>
      </w:r>
      <w:r w:rsidRPr="00E80E23">
        <w:rPr>
          <w:rFonts w:eastAsia="Arial"/>
          <w:sz w:val="22"/>
          <w:szCs w:val="22"/>
        </w:rPr>
        <w:tab/>
        <w:t xml:space="preserve">Tiekėjas pristatė visas Prekes pagal Sutarties ir </w:t>
      </w:r>
      <w:r w:rsidRPr="00E80E23">
        <w:rPr>
          <w:sz w:val="22"/>
          <w:szCs w:val="22"/>
        </w:rPr>
        <w:t>įstatymų bei kitų teisės aktų</w:t>
      </w:r>
      <w:r w:rsidRPr="00E80E23">
        <w:rPr>
          <w:rFonts w:eastAsia="Arial"/>
          <w:sz w:val="22"/>
          <w:szCs w:val="22"/>
        </w:rPr>
        <w:t xml:space="preserve"> reikalavimus (ir kai suteiktos visos su Prekėmis susijusios paslaugos, jei to reikalaujama), </w:t>
      </w:r>
    </w:p>
    <w:p w14:paraId="6C3211A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6.1.1.2.</w:t>
      </w:r>
      <w:r w:rsidRPr="00E80E23">
        <w:rPr>
          <w:rFonts w:eastAsia="Arial"/>
          <w:sz w:val="22"/>
          <w:szCs w:val="22"/>
        </w:rPr>
        <w:tab/>
        <w:t>Tiekėjas perdavė Pirkėjui visą reikalingą dokumentaciją, įskaitant naudojimo instrukcijas ir garantijas (jei to reikalaujama),</w:t>
      </w:r>
    </w:p>
    <w:p w14:paraId="57DCE95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lastRenderedPageBreak/>
        <w:t>6.1.1.3.</w:t>
      </w:r>
      <w:r w:rsidRPr="00E80E23">
        <w:rPr>
          <w:rFonts w:eastAsia="Arial"/>
          <w:sz w:val="22"/>
          <w:szCs w:val="22"/>
        </w:rPr>
        <w:tab/>
        <w:t>Tiekėjas apmokė Pirkėjo personalą, kaip naudoti Prekes (jeigu to reikalaujama),</w:t>
      </w:r>
    </w:p>
    <w:p w14:paraId="50F0CA8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6.1.1.4.</w:t>
      </w:r>
      <w:r w:rsidRPr="00E80E2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0969D0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6.1.1.5.</w:t>
      </w:r>
      <w:r w:rsidRPr="00E80E23">
        <w:rPr>
          <w:rFonts w:eastAsia="Arial"/>
          <w:sz w:val="22"/>
          <w:szCs w:val="22"/>
        </w:rPr>
        <w:tab/>
        <w:t xml:space="preserve">Tiekėjas įvykdė kitas sąlygas, numatytas </w:t>
      </w:r>
      <w:r w:rsidRPr="00E80E23">
        <w:rPr>
          <w:sz w:val="22"/>
          <w:szCs w:val="22"/>
        </w:rPr>
        <w:t>įstatymuose bei kituose teisės aktuose</w:t>
      </w:r>
      <w:r w:rsidRPr="00E80E23">
        <w:rPr>
          <w:rFonts w:eastAsia="Arial"/>
          <w:sz w:val="22"/>
          <w:szCs w:val="22"/>
        </w:rPr>
        <w:t>, Sutartyje ir pasiūlyme, kurios turi būti įvykdytos tam, kad būtų laikoma, jog Prekių tiekimas yra užbaigtas, ir pateikė Pirkėjui tai įrodančius dokumentus.</w:t>
      </w:r>
    </w:p>
    <w:p w14:paraId="6D12ABF2"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05B48AC"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sz w:val="22"/>
          <w:szCs w:val="22"/>
        </w:rPr>
        <w:t>6.2.</w:t>
      </w:r>
      <w:r w:rsidRPr="00E80E23">
        <w:rPr>
          <w:rFonts w:eastAsia="Arial"/>
          <w:b/>
          <w:sz w:val="22"/>
          <w:szCs w:val="22"/>
        </w:rPr>
        <w:tab/>
        <w:t>Prekių perdavimas–priėmimas</w:t>
      </w:r>
    </w:p>
    <w:p w14:paraId="48FF955F"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01241C5"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6.2.1.</w:t>
      </w:r>
      <w:r w:rsidRPr="00E80E2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71E5C7"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6.2.2.</w:t>
      </w:r>
      <w:r w:rsidRPr="00E80E2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788DA82"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6.2.3.</w:t>
      </w:r>
      <w:r w:rsidRPr="00E80E23">
        <w:rPr>
          <w:rFonts w:eastAsia="Arial"/>
          <w:sz w:val="22"/>
          <w:szCs w:val="22"/>
        </w:rPr>
        <w:tab/>
        <w:t xml:space="preserve">Tiekėjui pristačius Prekes, Pirkėjas atlieka jų patikrinimą ir privalo: </w:t>
      </w:r>
    </w:p>
    <w:p w14:paraId="3833978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6.2.3.1.</w:t>
      </w:r>
      <w:r w:rsidRPr="00E80E23">
        <w:rPr>
          <w:rFonts w:eastAsia="Arial"/>
          <w:sz w:val="22"/>
          <w:szCs w:val="22"/>
        </w:rPr>
        <w:tab/>
        <w:t>ne vėliau kaip per 5 (penkias) darbo dienas nuo faktinio Prekių perdavimo priimti Prekes, pasirašydamas Prekių perdavimo–priėmimo aktą; arba</w:t>
      </w:r>
    </w:p>
    <w:p w14:paraId="2E49CC6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6.2.3.2.</w:t>
      </w:r>
      <w:r w:rsidRPr="00E80E2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80E23">
        <w:rPr>
          <w:rFonts w:eastAsia="Arial"/>
          <w:b/>
          <w:bCs/>
          <w:sz w:val="22"/>
          <w:szCs w:val="22"/>
        </w:rPr>
        <w:t>Defektų aktas</w:t>
      </w:r>
      <w:r w:rsidRPr="00E80E23">
        <w:rPr>
          <w:rFonts w:eastAsia="Arial"/>
          <w:sz w:val="22"/>
          <w:szCs w:val="22"/>
        </w:rPr>
        <w:t>); arba</w:t>
      </w:r>
    </w:p>
    <w:p w14:paraId="6033262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6.2.3.3.</w:t>
      </w:r>
      <w:r w:rsidRPr="00E80E23">
        <w:rPr>
          <w:rFonts w:eastAsia="Arial"/>
          <w:sz w:val="22"/>
          <w:szCs w:val="22"/>
        </w:rPr>
        <w:tab/>
        <w:t xml:space="preserve">atsisakyti priimti Prekes ar jų dalį ir įteikti (arba išsiųsti) Defektų aktą Tiekėjui dėl netinkamų Prekių ar jų dalies.  </w:t>
      </w:r>
    </w:p>
    <w:p w14:paraId="254C138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6.2.4.</w:t>
      </w:r>
      <w:r w:rsidRPr="00E80E2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2967FC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6.2.5.</w:t>
      </w:r>
      <w:r w:rsidRPr="00E80E23">
        <w:rPr>
          <w:rFonts w:eastAsia="Arial"/>
          <w:sz w:val="22"/>
          <w:szCs w:val="22"/>
        </w:rPr>
        <w:tab/>
        <w:t xml:space="preserve">Prekes, neatitinkančias Sutarties, </w:t>
      </w:r>
      <w:r w:rsidRPr="00E80E23">
        <w:rPr>
          <w:sz w:val="22"/>
          <w:szCs w:val="22"/>
        </w:rPr>
        <w:t>įstatymų bei kitų teisės aktų</w:t>
      </w:r>
      <w:r w:rsidRPr="00E80E2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2AFFB2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6.2.6.</w:t>
      </w:r>
      <w:r w:rsidRPr="00E80E2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432B0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6.2.7.</w:t>
      </w:r>
      <w:r w:rsidRPr="00E80E23">
        <w:rPr>
          <w:rFonts w:eastAsia="Arial"/>
          <w:sz w:val="22"/>
          <w:szCs w:val="22"/>
        </w:rPr>
        <w:tab/>
        <w:t>Jeigu Pirkėjas per 5 (penkias) darbo dienas nepateikia (neišsiunčia) Tiekėjui  Defektų akto, laikoma, kad Pirkėjas Prekes priėmė ir joms pretenzijų neturi.</w:t>
      </w:r>
    </w:p>
    <w:p w14:paraId="1FD6DBA0"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6.2.8.</w:t>
      </w:r>
      <w:r w:rsidRPr="00E80E23">
        <w:rPr>
          <w:rFonts w:eastAsia="Arial"/>
          <w:sz w:val="22"/>
          <w:szCs w:val="22"/>
        </w:rPr>
        <w:tab/>
        <w:t>Prekių praradimo ar sugadinimo ar atsitiktinio žuvimo rizika Pirkėjui iš Tiekėjo pereina nuo faktinio Prekių priėmimo momento.</w:t>
      </w:r>
    </w:p>
    <w:p w14:paraId="10B45D6C"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6.2.9.</w:t>
      </w:r>
      <w:r w:rsidRPr="00E80E23">
        <w:rPr>
          <w:rFonts w:eastAsia="Arial"/>
          <w:sz w:val="22"/>
          <w:szCs w:val="22"/>
        </w:rPr>
        <w:tab/>
        <w:t xml:space="preserve">Pirkėjas turi teisę naudotis Prekėmis tik po Prekių perdavimo-priėmimo akto pasirašymo. </w:t>
      </w:r>
    </w:p>
    <w:p w14:paraId="7270B8F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974FFE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4889F37F"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80E23">
        <w:rPr>
          <w:rFonts w:eastAsia="Arial"/>
          <w:b/>
          <w:caps/>
          <w:sz w:val="22"/>
          <w:szCs w:val="22"/>
        </w:rPr>
        <w:t>7.</w:t>
      </w:r>
      <w:r w:rsidRPr="00E80E23">
        <w:rPr>
          <w:rFonts w:eastAsia="Arial"/>
          <w:b/>
          <w:caps/>
          <w:sz w:val="22"/>
          <w:szCs w:val="22"/>
        </w:rPr>
        <w:tab/>
        <w:t>Tiekėjo garantiniai įsipareigojimai</w:t>
      </w:r>
    </w:p>
    <w:p w14:paraId="6F4F19EA"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48A20A7D" w14:textId="77777777" w:rsidR="00674539" w:rsidRPr="00E80E23" w:rsidRDefault="00674539" w:rsidP="0067453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E80E23">
        <w:rPr>
          <w:rFonts w:eastAsia="Arial"/>
          <w:b/>
          <w:bCs/>
          <w:sz w:val="22"/>
          <w:szCs w:val="22"/>
        </w:rPr>
        <w:t>7.1.</w:t>
      </w:r>
      <w:r w:rsidRPr="00E80E23">
        <w:rPr>
          <w:rFonts w:eastAsia="Arial"/>
          <w:b/>
          <w:bCs/>
          <w:sz w:val="22"/>
          <w:szCs w:val="22"/>
        </w:rPr>
        <w:tab/>
      </w:r>
      <w:r w:rsidRPr="00E80E23">
        <w:rPr>
          <w:rFonts w:eastAsia="Arial"/>
          <w:b/>
          <w:sz w:val="22"/>
          <w:szCs w:val="22"/>
        </w:rPr>
        <w:t>Garantiniai terminai (jei taikoma)</w:t>
      </w:r>
    </w:p>
    <w:p w14:paraId="0B792738" w14:textId="77777777" w:rsidR="00674539" w:rsidRPr="00E80E23" w:rsidRDefault="00674539" w:rsidP="0067453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41E23F99"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7.1.1.</w:t>
      </w:r>
      <w:r w:rsidRPr="00E80E23">
        <w:rPr>
          <w:rFonts w:eastAsia="Arial"/>
          <w:sz w:val="22"/>
          <w:szCs w:val="22"/>
        </w:rPr>
        <w:tab/>
        <w:t xml:space="preserve">Prekėms taikomas teisės aktuose nustatytas ir (ar) gamintojo taikomas garantinis terminas, jeigu </w:t>
      </w:r>
      <w:r w:rsidRPr="00E80E23">
        <w:rPr>
          <w:rFonts w:eastAsia="Arial"/>
          <w:sz w:val="22"/>
          <w:szCs w:val="22"/>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AEA986"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7.1.2.</w:t>
      </w:r>
      <w:r w:rsidRPr="00E80E2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AAA4476"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7.1.3.</w:t>
      </w:r>
      <w:r w:rsidRPr="00E80E2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1120FC"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p>
    <w:p w14:paraId="492B2D47"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7.2.</w:t>
      </w:r>
      <w:r w:rsidRPr="00E80E23">
        <w:rPr>
          <w:rFonts w:eastAsia="Arial"/>
          <w:b/>
          <w:bCs/>
          <w:sz w:val="22"/>
          <w:szCs w:val="22"/>
        </w:rPr>
        <w:tab/>
      </w:r>
      <w:r w:rsidRPr="00E80E23">
        <w:rPr>
          <w:rFonts w:eastAsia="Arial"/>
          <w:b/>
          <w:sz w:val="22"/>
          <w:szCs w:val="22"/>
        </w:rPr>
        <w:t>Pretenzijos dėl Prekių trūkumų</w:t>
      </w:r>
    </w:p>
    <w:p w14:paraId="1874CC72"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3D3E81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7.2.1.</w:t>
      </w:r>
      <w:r w:rsidRPr="00E80E2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37C6AF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7.2.2.</w:t>
      </w:r>
      <w:r w:rsidRPr="00E80E2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1F6130" w14:textId="77777777" w:rsidR="00674539" w:rsidRPr="00E80E23" w:rsidRDefault="00674539" w:rsidP="00674539">
      <w:pPr>
        <w:tabs>
          <w:tab w:val="left" w:pos="567"/>
          <w:tab w:val="left" w:pos="851"/>
          <w:tab w:val="left" w:pos="992"/>
          <w:tab w:val="left" w:pos="1134"/>
        </w:tabs>
        <w:spacing w:line="256" w:lineRule="auto"/>
        <w:jc w:val="both"/>
        <w:rPr>
          <w:sz w:val="22"/>
          <w:szCs w:val="22"/>
        </w:rPr>
      </w:pPr>
      <w:r w:rsidRPr="00E80E2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E04CC5" w14:textId="77777777" w:rsidR="00674539" w:rsidRPr="00E80E23" w:rsidRDefault="00674539" w:rsidP="00674539">
      <w:pPr>
        <w:tabs>
          <w:tab w:val="left" w:pos="567"/>
          <w:tab w:val="left" w:pos="851"/>
          <w:tab w:val="left" w:pos="992"/>
          <w:tab w:val="left" w:pos="1134"/>
        </w:tabs>
        <w:spacing w:line="256" w:lineRule="auto"/>
        <w:jc w:val="both"/>
        <w:rPr>
          <w:sz w:val="22"/>
          <w:szCs w:val="22"/>
        </w:rPr>
      </w:pPr>
      <w:r w:rsidRPr="00E80E23">
        <w:rPr>
          <w:sz w:val="22"/>
          <w:szCs w:val="22"/>
        </w:rPr>
        <w:t>7.2.3.1. jei Prekės atitinka Sutartyje nurodytus reikalavimus – Pirkėjas;</w:t>
      </w:r>
    </w:p>
    <w:p w14:paraId="5CEE15B4" w14:textId="77777777" w:rsidR="00674539" w:rsidRPr="00E80E23" w:rsidRDefault="00674539" w:rsidP="00674539">
      <w:pPr>
        <w:tabs>
          <w:tab w:val="left" w:pos="567"/>
          <w:tab w:val="left" w:pos="851"/>
          <w:tab w:val="left" w:pos="992"/>
          <w:tab w:val="left" w:pos="1134"/>
        </w:tabs>
        <w:spacing w:line="256" w:lineRule="auto"/>
        <w:jc w:val="both"/>
        <w:rPr>
          <w:sz w:val="22"/>
          <w:szCs w:val="22"/>
        </w:rPr>
      </w:pPr>
      <w:r w:rsidRPr="00E80E23">
        <w:rPr>
          <w:sz w:val="22"/>
          <w:szCs w:val="22"/>
        </w:rPr>
        <w:t>7.2.3.2. jei Prekės neatitinka Sutartyje nurodytų reikalavimų – Tiekėjas.</w:t>
      </w:r>
    </w:p>
    <w:p w14:paraId="34C38910" w14:textId="77777777" w:rsidR="00674539" w:rsidRPr="00E80E23" w:rsidRDefault="00674539" w:rsidP="00674539">
      <w:pPr>
        <w:tabs>
          <w:tab w:val="left" w:pos="567"/>
          <w:tab w:val="left" w:pos="851"/>
          <w:tab w:val="left" w:pos="992"/>
          <w:tab w:val="left" w:pos="1134"/>
        </w:tabs>
        <w:spacing w:line="256" w:lineRule="auto"/>
        <w:jc w:val="both"/>
        <w:rPr>
          <w:rFonts w:eastAsia="Arial"/>
          <w:sz w:val="22"/>
          <w:szCs w:val="22"/>
        </w:rPr>
      </w:pPr>
    </w:p>
    <w:p w14:paraId="4C6DE927"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7.3.</w:t>
      </w:r>
      <w:r w:rsidRPr="00E80E23">
        <w:rPr>
          <w:rFonts w:eastAsia="Arial"/>
          <w:b/>
          <w:bCs/>
          <w:sz w:val="22"/>
          <w:szCs w:val="22"/>
        </w:rPr>
        <w:tab/>
      </w:r>
      <w:r w:rsidRPr="00E80E23">
        <w:rPr>
          <w:rFonts w:eastAsia="Arial"/>
          <w:b/>
          <w:sz w:val="22"/>
          <w:szCs w:val="22"/>
        </w:rPr>
        <w:t>Prekių trūkumų šalinimas</w:t>
      </w:r>
    </w:p>
    <w:p w14:paraId="2F965BCE"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64CB11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7.3.1.</w:t>
      </w:r>
      <w:r w:rsidRPr="00E80E23">
        <w:rPr>
          <w:rFonts w:eastAsia="Arial"/>
          <w:sz w:val="22"/>
          <w:szCs w:val="22"/>
        </w:rPr>
        <w:tab/>
        <w:t xml:space="preserve">Tiekėjas privalo pašalinti Prekių trūkumus, sutaisydamas Prekes ar jų dalį arba pakeisdamas Prekę nauja Preke ar jos dalimi. </w:t>
      </w:r>
    </w:p>
    <w:p w14:paraId="3733D07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7.3.2.</w:t>
      </w:r>
      <w:r w:rsidRPr="00E80E2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9D08B9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7.3.3.</w:t>
      </w:r>
      <w:r w:rsidRPr="00E80E2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088FCF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7.3.4.</w:t>
      </w:r>
      <w:r w:rsidRPr="00E80E2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25CB3D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7.3.5.</w:t>
      </w:r>
      <w:r w:rsidRPr="00E80E2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6D315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7.3.6.</w:t>
      </w:r>
      <w:r w:rsidRPr="00E80E23">
        <w:rPr>
          <w:rFonts w:eastAsia="Arial"/>
          <w:sz w:val="22"/>
          <w:szCs w:val="22"/>
        </w:rPr>
        <w:tab/>
        <w:t>Tiekėjas, pašalinęs visus Prekių trūkumus, privalo apie tai informuoti Pirkėją.</w:t>
      </w:r>
    </w:p>
    <w:p w14:paraId="3D0A29A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7.3.7.</w:t>
      </w:r>
      <w:r w:rsidRPr="00E80E23">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EC9FB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15B91F15"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7.4.</w:t>
      </w:r>
      <w:r w:rsidRPr="00E80E23">
        <w:rPr>
          <w:rFonts w:eastAsia="Arial"/>
          <w:b/>
          <w:bCs/>
          <w:sz w:val="22"/>
          <w:szCs w:val="22"/>
        </w:rPr>
        <w:tab/>
      </w:r>
      <w:r w:rsidRPr="00E80E23">
        <w:rPr>
          <w:rFonts w:eastAsia="Arial"/>
          <w:b/>
          <w:sz w:val="22"/>
          <w:szCs w:val="22"/>
        </w:rPr>
        <w:t>Pirkėjo teisės, Tiekėjui nepašalinus Prekių trūkumų</w:t>
      </w:r>
    </w:p>
    <w:p w14:paraId="79EA210C"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602C0F2"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7.4.1.</w:t>
      </w:r>
      <w:r w:rsidRPr="00E80E23">
        <w:rPr>
          <w:rFonts w:eastAsia="Arial"/>
          <w:sz w:val="22"/>
          <w:szCs w:val="22"/>
        </w:rPr>
        <w:tab/>
        <w:t>Jeigu Tiekėjas atsisako pašalinti arba nepašalina Prekių trūkumų per Pirkėjo nustatytus protingus terminus, Pirkėjas turi teisę:</w:t>
      </w:r>
    </w:p>
    <w:p w14:paraId="52B0D9D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lastRenderedPageBreak/>
        <w:t>7.4.1.1.</w:t>
      </w:r>
      <w:r w:rsidRPr="00E80E2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A28D82"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7.4.1.2.</w:t>
      </w:r>
      <w:r w:rsidRPr="00E80E2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81BA41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7.4.1.3. grąžinti Prekes Tiekėjui ir nemokėti už tokias Prekes ar reikalauti grąžinti už Prekes sumokėtą sumą bei nutraukti Sutartį.</w:t>
      </w:r>
    </w:p>
    <w:p w14:paraId="47730DD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7.4.2.</w:t>
      </w:r>
      <w:r w:rsidRPr="00E80E2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3E6411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7.4.3.</w:t>
      </w:r>
      <w:r w:rsidRPr="00E80E2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35B658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7.4.4.</w:t>
      </w:r>
      <w:r w:rsidRPr="00E80E23">
        <w:rPr>
          <w:rFonts w:eastAsia="Arial"/>
          <w:sz w:val="22"/>
          <w:szCs w:val="22"/>
        </w:rPr>
        <w:tab/>
        <w:t>Už vėlavimą pašalinti Prekių trūkumus Pirkėjas privalo reikalauti Tiekėjo sumokėti Specialiosiose sąlygose nustatyto dydžio netesybas.</w:t>
      </w:r>
    </w:p>
    <w:p w14:paraId="7453780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4131CD3D"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8.</w:t>
      </w:r>
      <w:r w:rsidRPr="00E80E23">
        <w:rPr>
          <w:rFonts w:eastAsia="Arial"/>
          <w:b/>
          <w:bCs/>
          <w:caps/>
          <w:sz w:val="22"/>
          <w:szCs w:val="22"/>
        </w:rPr>
        <w:tab/>
      </w:r>
      <w:r w:rsidRPr="00E80E23">
        <w:rPr>
          <w:rFonts w:eastAsia="Arial"/>
          <w:b/>
          <w:caps/>
          <w:sz w:val="22"/>
          <w:szCs w:val="22"/>
        </w:rPr>
        <w:t>PRISTATYMO terminai</w:t>
      </w:r>
    </w:p>
    <w:p w14:paraId="2E9B6551"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A8AAB32"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8.1.</w:t>
      </w:r>
      <w:r w:rsidRPr="00E80E23">
        <w:rPr>
          <w:rFonts w:eastAsia="Arial"/>
          <w:b/>
          <w:bCs/>
          <w:sz w:val="22"/>
          <w:szCs w:val="22"/>
        </w:rPr>
        <w:tab/>
      </w:r>
      <w:r w:rsidRPr="00E80E23">
        <w:rPr>
          <w:rFonts w:eastAsia="Arial"/>
          <w:b/>
          <w:sz w:val="22"/>
          <w:szCs w:val="22"/>
        </w:rPr>
        <w:t>Pristatymo terminai ir Prekių tiekimo grafikas</w:t>
      </w:r>
    </w:p>
    <w:p w14:paraId="54D65DAD"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ED49EB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8.1.1.</w:t>
      </w:r>
      <w:r w:rsidRPr="00E80E23">
        <w:rPr>
          <w:rFonts w:eastAsia="Arial"/>
          <w:sz w:val="22"/>
          <w:szCs w:val="22"/>
        </w:rPr>
        <w:tab/>
        <w:t xml:space="preserve">Tiekėjas privalo pristatyti Prekes laikydamasis terminų, nurodytų Specialiosiose sąlygose. </w:t>
      </w:r>
    </w:p>
    <w:p w14:paraId="7DDAEA9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8.1.2.</w:t>
      </w:r>
      <w:r w:rsidRPr="00E80E2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80E23">
        <w:rPr>
          <w:rFonts w:eastAsia="Arial"/>
          <w:b/>
          <w:bCs/>
          <w:sz w:val="22"/>
          <w:szCs w:val="22"/>
        </w:rPr>
        <w:t>Grafikas</w:t>
      </w:r>
      <w:r w:rsidRPr="00E80E23">
        <w:rPr>
          <w:rFonts w:eastAsia="Arial"/>
          <w:sz w:val="22"/>
          <w:szCs w:val="22"/>
        </w:rPr>
        <w:t>).</w:t>
      </w:r>
    </w:p>
    <w:p w14:paraId="5267721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8.1.3.</w:t>
      </w:r>
      <w:r w:rsidRPr="00E80E23">
        <w:rPr>
          <w:rFonts w:eastAsia="Arial"/>
          <w:sz w:val="22"/>
          <w:szCs w:val="22"/>
        </w:rPr>
        <w:tab/>
        <w:t>Jei aktualu, Grafike turi būti pažymėta, kurios Prekės gali būti pristatomos lygiagrečiai, o kurios gali būti pristatomos tik numatytu eiliškumu.</w:t>
      </w:r>
    </w:p>
    <w:p w14:paraId="659082F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73FC464B"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8.2.</w:t>
      </w:r>
      <w:r w:rsidRPr="00E80E23">
        <w:rPr>
          <w:rFonts w:eastAsia="Arial"/>
          <w:b/>
          <w:bCs/>
          <w:sz w:val="22"/>
          <w:szCs w:val="22"/>
        </w:rPr>
        <w:tab/>
      </w:r>
      <w:r w:rsidRPr="00E80E23">
        <w:rPr>
          <w:rFonts w:eastAsia="Arial"/>
          <w:b/>
          <w:sz w:val="22"/>
          <w:szCs w:val="22"/>
        </w:rPr>
        <w:t>Netesybos už Prekių pristatymo vėlavimą</w:t>
      </w:r>
    </w:p>
    <w:p w14:paraId="302196EB"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3A78FF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8.2.1.</w:t>
      </w:r>
      <w:r w:rsidRPr="00E80E2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E4A9B0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8.2.2.</w:t>
      </w:r>
      <w:r w:rsidRPr="00E80E2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2F28FF2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i/>
          <w:iCs/>
          <w:sz w:val="22"/>
          <w:szCs w:val="22"/>
        </w:rPr>
      </w:pPr>
      <w:r w:rsidRPr="00E80E2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D259A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i/>
          <w:iCs/>
          <w:sz w:val="22"/>
          <w:szCs w:val="22"/>
        </w:rPr>
      </w:pPr>
    </w:p>
    <w:p w14:paraId="6AC75D79"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9.</w:t>
      </w:r>
      <w:r w:rsidRPr="00E80E23">
        <w:rPr>
          <w:rFonts w:eastAsia="Arial"/>
          <w:b/>
          <w:bCs/>
          <w:caps/>
          <w:sz w:val="22"/>
          <w:szCs w:val="22"/>
        </w:rPr>
        <w:tab/>
      </w:r>
      <w:r w:rsidRPr="00E80E23">
        <w:rPr>
          <w:rFonts w:eastAsia="Arial"/>
          <w:b/>
          <w:caps/>
          <w:sz w:val="22"/>
          <w:szCs w:val="22"/>
        </w:rPr>
        <w:t>Prievolių pagal Sutartį įvykdymo užtikrinimo būdai</w:t>
      </w:r>
    </w:p>
    <w:p w14:paraId="7D59CF0F" w14:textId="77777777" w:rsidR="00674539" w:rsidRPr="00E80E23"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969660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B7D582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72AB3F4E"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10.</w:t>
      </w:r>
      <w:r w:rsidRPr="00E80E23">
        <w:rPr>
          <w:rFonts w:eastAsia="Arial"/>
          <w:b/>
          <w:bCs/>
          <w:caps/>
          <w:sz w:val="22"/>
          <w:szCs w:val="22"/>
        </w:rPr>
        <w:tab/>
      </w:r>
      <w:r w:rsidRPr="00E80E23">
        <w:rPr>
          <w:rFonts w:eastAsia="Arial"/>
          <w:b/>
          <w:caps/>
          <w:sz w:val="22"/>
          <w:szCs w:val="22"/>
        </w:rPr>
        <w:t>Sutarties įvykdymo užtikrinimas (JEI TAIKOMA)</w:t>
      </w:r>
    </w:p>
    <w:p w14:paraId="2EA8988F"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4F17E4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E80E23">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86BCA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80E23">
        <w:rPr>
          <w:b/>
          <w:bCs/>
          <w:color w:val="000000"/>
          <w:sz w:val="22"/>
          <w:szCs w:val="22"/>
        </w:rPr>
        <w:lastRenderedPageBreak/>
        <w:t>Pastaba.</w:t>
      </w:r>
      <w:r w:rsidRPr="00E80E23">
        <w:rPr>
          <w:color w:val="000000"/>
          <w:sz w:val="22"/>
          <w:szCs w:val="22"/>
        </w:rPr>
        <w:t xml:space="preserve"> </w:t>
      </w:r>
      <w:r w:rsidRPr="00E80E23">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FFBEAA" w14:textId="77777777" w:rsidR="00674539" w:rsidRPr="00E80E23" w:rsidRDefault="00674539" w:rsidP="00674539">
      <w:pPr>
        <w:tabs>
          <w:tab w:val="left" w:pos="567"/>
        </w:tabs>
        <w:spacing w:line="256" w:lineRule="auto"/>
        <w:jc w:val="both"/>
        <w:rPr>
          <w:rFonts w:eastAsia="Cambria"/>
          <w:sz w:val="22"/>
          <w:szCs w:val="22"/>
        </w:rPr>
      </w:pPr>
      <w:r w:rsidRPr="00E80E2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80E2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E80E23">
        <w:rPr>
          <w:rFonts w:eastAsia="Cambria"/>
          <w:color w:val="000000"/>
          <w:sz w:val="22"/>
          <w:szCs w:val="22"/>
          <w:shd w:val="clear" w:color="auto" w:fill="FFFFFF"/>
        </w:rPr>
        <w:t xml:space="preserve">), atitinkantį Bendrųjų sąlygų 10 skyriuje nurodytas sąlygas, per Specialiosiose sąlygose nustatytą terminą (toliau – </w:t>
      </w:r>
      <w:r w:rsidRPr="00E80E23">
        <w:rPr>
          <w:rFonts w:eastAsia="Cambria"/>
          <w:b/>
          <w:bCs/>
          <w:color w:val="000000"/>
          <w:sz w:val="22"/>
          <w:szCs w:val="22"/>
          <w:shd w:val="clear" w:color="auto" w:fill="FFFFFF"/>
        </w:rPr>
        <w:t>Sutarties įvykdymo užtikrinimas</w:t>
      </w:r>
      <w:r w:rsidRPr="00E80E23">
        <w:rPr>
          <w:rFonts w:eastAsia="Cambria"/>
          <w:color w:val="000000"/>
          <w:sz w:val="22"/>
          <w:szCs w:val="22"/>
          <w:shd w:val="clear" w:color="auto" w:fill="FFFFFF"/>
        </w:rPr>
        <w:t>).</w:t>
      </w:r>
      <w:r w:rsidRPr="00E80E23">
        <w:rPr>
          <w:rFonts w:eastAsia="Cambria"/>
          <w:sz w:val="22"/>
          <w:szCs w:val="22"/>
        </w:rPr>
        <w:t xml:space="preserve"> </w:t>
      </w:r>
    </w:p>
    <w:p w14:paraId="7442467D"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7153C"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1660F6"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927FC1"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3BE66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10.7. Sutarties įvykdymo užtikrinimas turi įsigalioti ne vėliau negu jo pateikimo Pirkėjui dieną. </w:t>
      </w:r>
    </w:p>
    <w:p w14:paraId="5D02EEB5"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10.8. Sutarties įvykdymo užtikrinimo suma turi būti nurodoma ir išmokama eurais. </w:t>
      </w:r>
    </w:p>
    <w:p w14:paraId="548C882B"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10.9. Sutarties įvykdymo užtikrinimas turi būti surašytas lietuvių arba kita kalba (esant Pirkėjo prašymui, turi būti pateiktas vertimas į lietuvių kalbą). </w:t>
      </w:r>
    </w:p>
    <w:p w14:paraId="2E50C179"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10.10. Sutarties įvykdymo užtikrinime nurodytas jo galiojimo terminas turi būti ne trumpesnis nei Sutarties galiojimo terminas. </w:t>
      </w:r>
    </w:p>
    <w:p w14:paraId="6B1B0F5A"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C14"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4F582D3"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89E08" w14:textId="77777777" w:rsidR="00674539" w:rsidRPr="00E80E23" w:rsidRDefault="00674539" w:rsidP="00674539">
      <w:pPr>
        <w:tabs>
          <w:tab w:val="left" w:pos="567"/>
        </w:tabs>
        <w:spacing w:line="256" w:lineRule="auto"/>
        <w:jc w:val="both"/>
        <w:rPr>
          <w:sz w:val="22"/>
          <w:szCs w:val="22"/>
        </w:rPr>
      </w:pPr>
      <w:r w:rsidRPr="00E80E23">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C3A0C0"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FACBBA"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 xml:space="preserve">10.16. Pirkėjas </w:t>
      </w:r>
      <w:r w:rsidRPr="00E80E23">
        <w:rPr>
          <w:color w:val="000000"/>
          <w:sz w:val="22"/>
          <w:szCs w:val="22"/>
        </w:rPr>
        <w:t>gali pasinaudoti Sutarties įvykdymo užtikrinimu, esant bet kuriai iš žemiau nurodytų aplinkybių:  </w:t>
      </w:r>
    </w:p>
    <w:p w14:paraId="03668095" w14:textId="77777777" w:rsidR="00674539" w:rsidRPr="00E80E23" w:rsidRDefault="00674539" w:rsidP="00674539">
      <w:pPr>
        <w:tabs>
          <w:tab w:val="left" w:pos="567"/>
        </w:tabs>
        <w:spacing w:line="256" w:lineRule="auto"/>
        <w:jc w:val="both"/>
        <w:textAlignment w:val="baseline"/>
        <w:rPr>
          <w:sz w:val="22"/>
          <w:szCs w:val="22"/>
        </w:rPr>
      </w:pPr>
      <w:r w:rsidRPr="00E80E23">
        <w:rPr>
          <w:color w:val="000000"/>
          <w:sz w:val="22"/>
          <w:szCs w:val="22"/>
        </w:rPr>
        <w:t>10.16.1. Tiekėjas neįvykdė, nevykdo arba netinkamai vykdo savo įsipareigojimus pagal Sutartį;  </w:t>
      </w:r>
    </w:p>
    <w:p w14:paraId="0E5F77B9" w14:textId="77777777" w:rsidR="00674539" w:rsidRPr="00E80E23" w:rsidRDefault="00674539" w:rsidP="00674539">
      <w:pPr>
        <w:tabs>
          <w:tab w:val="left" w:pos="567"/>
        </w:tabs>
        <w:spacing w:line="256" w:lineRule="auto"/>
        <w:jc w:val="both"/>
        <w:textAlignment w:val="baseline"/>
        <w:rPr>
          <w:sz w:val="22"/>
          <w:szCs w:val="22"/>
        </w:rPr>
      </w:pPr>
      <w:r w:rsidRPr="00E80E23">
        <w:rPr>
          <w:color w:val="000000"/>
          <w:sz w:val="22"/>
          <w:szCs w:val="22"/>
        </w:rPr>
        <w:t>10.16.2. Tiekėjas per protingai nustatytą laikotarpį neįvykdo Pirkėjo nurodymo ištaisyti Prekių trūkumus;  </w:t>
      </w:r>
    </w:p>
    <w:p w14:paraId="7F80B265" w14:textId="77777777" w:rsidR="00674539" w:rsidRPr="00E80E23" w:rsidRDefault="00674539" w:rsidP="00674539">
      <w:pPr>
        <w:tabs>
          <w:tab w:val="left" w:pos="567"/>
        </w:tabs>
        <w:spacing w:line="256" w:lineRule="auto"/>
        <w:jc w:val="both"/>
        <w:textAlignment w:val="baseline"/>
        <w:rPr>
          <w:sz w:val="22"/>
          <w:szCs w:val="22"/>
        </w:rPr>
      </w:pPr>
      <w:r w:rsidRPr="00E80E2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48C3C2" w14:textId="77777777" w:rsidR="00674539" w:rsidRPr="00E80E23" w:rsidRDefault="00674539" w:rsidP="00674539">
      <w:pPr>
        <w:tabs>
          <w:tab w:val="left" w:pos="567"/>
        </w:tabs>
        <w:spacing w:line="256" w:lineRule="auto"/>
        <w:jc w:val="both"/>
        <w:textAlignment w:val="baseline"/>
        <w:rPr>
          <w:sz w:val="22"/>
          <w:szCs w:val="22"/>
        </w:rPr>
      </w:pPr>
      <w:r w:rsidRPr="00E80E23">
        <w:rPr>
          <w:color w:val="000000"/>
          <w:sz w:val="22"/>
          <w:szCs w:val="22"/>
        </w:rPr>
        <w:t>10.16.4. Tiekėjas be pateisinamos priežasties (ne Sutartyje nustatytais atvejais) vienašališkai nutraukia Sutartį. </w:t>
      </w:r>
    </w:p>
    <w:p w14:paraId="0D8A8EB8" w14:textId="77777777" w:rsidR="00674539" w:rsidRPr="00E80E23" w:rsidRDefault="00674539" w:rsidP="00674539">
      <w:pPr>
        <w:tabs>
          <w:tab w:val="left" w:pos="567"/>
        </w:tabs>
        <w:spacing w:line="256" w:lineRule="auto"/>
        <w:jc w:val="both"/>
        <w:textAlignment w:val="baseline"/>
        <w:rPr>
          <w:sz w:val="22"/>
          <w:szCs w:val="22"/>
        </w:rPr>
      </w:pPr>
    </w:p>
    <w:p w14:paraId="1791E6E3" w14:textId="77777777" w:rsidR="00674539" w:rsidRPr="00E80E23" w:rsidRDefault="00674539" w:rsidP="0067453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E80E23">
        <w:rPr>
          <w:rFonts w:eastAsia="Cambria"/>
          <w:b/>
          <w:bCs/>
          <w:caps/>
          <w:sz w:val="22"/>
          <w:szCs w:val="22"/>
          <w14:numSpacing w14:val="tabular"/>
        </w:rPr>
        <w:t>11.</w:t>
      </w:r>
      <w:r w:rsidRPr="00E80E23">
        <w:rPr>
          <w:rFonts w:eastAsia="Cambria"/>
          <w:b/>
          <w:bCs/>
          <w:caps/>
          <w:sz w:val="22"/>
          <w:szCs w:val="22"/>
          <w14:numSpacing w14:val="tabular"/>
        </w:rPr>
        <w:tab/>
        <w:t>SUTARTIES KAINA IR JOS PERSKAIČIAVIMAS</w:t>
      </w:r>
    </w:p>
    <w:p w14:paraId="5353553A"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EF965D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C4C5C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11.2. Pradinės sutarties vertė yra nurodyta Specialiosiose sąlygose.</w:t>
      </w:r>
    </w:p>
    <w:p w14:paraId="17E4CAA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3FFEB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11.4. Sutarties kainos peržiūra atliekama Specialiosiose sąlygose nustatyta tvarka.</w:t>
      </w:r>
    </w:p>
    <w:p w14:paraId="151C0D8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70400866" w14:textId="77777777" w:rsidR="00674539" w:rsidRPr="00E80E23" w:rsidRDefault="00674539" w:rsidP="0067453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E80E23">
        <w:rPr>
          <w:rFonts w:eastAsia="Cambria"/>
          <w:b/>
          <w:bCs/>
          <w:caps/>
          <w:sz w:val="22"/>
          <w:szCs w:val="22"/>
          <w14:numSpacing w14:val="tabular"/>
        </w:rPr>
        <w:t>12.</w:t>
      </w:r>
      <w:r w:rsidRPr="00E80E23">
        <w:rPr>
          <w:rFonts w:eastAsia="Cambria"/>
          <w:b/>
          <w:bCs/>
          <w:caps/>
          <w:sz w:val="22"/>
          <w:szCs w:val="22"/>
          <w14:numSpacing w14:val="tabular"/>
        </w:rPr>
        <w:tab/>
        <w:t>ATSISKAITYMO TVARKA</w:t>
      </w:r>
    </w:p>
    <w:p w14:paraId="638F23C5" w14:textId="77777777" w:rsidR="00674539" w:rsidRPr="00E80E23" w:rsidRDefault="00674539" w:rsidP="0067453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55C1A02"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12.1.</w:t>
      </w:r>
      <w:r w:rsidRPr="00E80E23">
        <w:rPr>
          <w:rFonts w:eastAsia="Arial"/>
          <w:b/>
          <w:bCs/>
          <w:sz w:val="22"/>
          <w:szCs w:val="22"/>
        </w:rPr>
        <w:tab/>
      </w:r>
      <w:r w:rsidRPr="00E80E23">
        <w:rPr>
          <w:rFonts w:eastAsia="Arial"/>
          <w:b/>
          <w:sz w:val="22"/>
          <w:szCs w:val="22"/>
        </w:rPr>
        <w:t>Išankstinis mokėjimas (avansas) (jei taikoma)</w:t>
      </w:r>
    </w:p>
    <w:p w14:paraId="395E5F3F"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478C74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12.1.1. Bendrųjų sąlygų 12.1 poskyrio sąlygos taikomos tuo atveju, jei Specialiosiose sąlygose yra nurodyta, kad Tiekėjui mokamas išankstinis mokėjimas (avansas) (toliau – avansas). </w:t>
      </w:r>
    </w:p>
    <w:p w14:paraId="5881F55D"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12.1.2. Pirkėjas sumoka Tiekėjui avansą – ne daugiau kaip Specialiosiose sąlygose nurodytas avanso dydis.</w:t>
      </w:r>
    </w:p>
    <w:p w14:paraId="0CAED352" w14:textId="77777777" w:rsidR="00674539" w:rsidRPr="00E80E23" w:rsidRDefault="00674539" w:rsidP="00674539">
      <w:pPr>
        <w:tabs>
          <w:tab w:val="left" w:pos="567"/>
        </w:tabs>
        <w:spacing w:line="256" w:lineRule="auto"/>
        <w:jc w:val="both"/>
        <w:textAlignment w:val="baseline"/>
        <w:rPr>
          <w:color w:val="000000"/>
          <w:sz w:val="22"/>
          <w:szCs w:val="22"/>
        </w:rPr>
      </w:pPr>
      <w:r w:rsidRPr="00E80E2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80E23">
        <w:rPr>
          <w:color w:val="000000"/>
          <w:sz w:val="22"/>
          <w:szCs w:val="22"/>
        </w:rPr>
        <w:t xml:space="preserve">arba draudimo bendrovės laidavimo draudimo raštą arba kitą sutartinių įsipareigojimų įvykdymo užtikrinimą </w:t>
      </w:r>
      <w:r w:rsidRPr="00E80E23">
        <w:rPr>
          <w:sz w:val="22"/>
          <w:szCs w:val="22"/>
        </w:rPr>
        <w:t xml:space="preserve">ne mažesnei kaip Specialiosiose sąlygose prašomo avanso dydžio sumai (toliau – </w:t>
      </w:r>
      <w:r w:rsidRPr="00E80E23">
        <w:rPr>
          <w:b/>
          <w:bCs/>
          <w:sz w:val="22"/>
          <w:szCs w:val="22"/>
        </w:rPr>
        <w:t>Avanso užtikrinimas</w:t>
      </w:r>
      <w:r w:rsidRPr="00E80E23">
        <w:rPr>
          <w:sz w:val="22"/>
          <w:szCs w:val="22"/>
        </w:rPr>
        <w:t>)</w:t>
      </w:r>
      <w:r w:rsidRPr="00E80E23">
        <w:rPr>
          <w:color w:val="000000"/>
          <w:sz w:val="22"/>
          <w:szCs w:val="22"/>
        </w:rPr>
        <w:t>. </w:t>
      </w:r>
    </w:p>
    <w:p w14:paraId="29ED9ECC" w14:textId="77777777" w:rsidR="00674539" w:rsidRPr="00E80E23" w:rsidRDefault="00674539" w:rsidP="00674539">
      <w:pPr>
        <w:tabs>
          <w:tab w:val="left" w:pos="567"/>
        </w:tabs>
        <w:spacing w:line="256" w:lineRule="auto"/>
        <w:jc w:val="both"/>
        <w:textAlignment w:val="baseline"/>
        <w:rPr>
          <w:sz w:val="22"/>
          <w:szCs w:val="22"/>
        </w:rPr>
      </w:pPr>
      <w:r w:rsidRPr="00E80E23">
        <w:rPr>
          <w:b/>
          <w:bCs/>
          <w:sz w:val="22"/>
          <w:szCs w:val="22"/>
        </w:rPr>
        <w:t>Pastaba.</w:t>
      </w:r>
      <w:r w:rsidRPr="00E80E23">
        <w:rPr>
          <w:sz w:val="22"/>
          <w:szCs w:val="22"/>
        </w:rPr>
        <w:t xml:space="preserve"> </w:t>
      </w:r>
      <w:r w:rsidRPr="00E80E2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80E23">
        <w:rPr>
          <w:sz w:val="22"/>
          <w:szCs w:val="22"/>
        </w:rPr>
        <w:t xml:space="preserve"> </w:t>
      </w:r>
      <w:r w:rsidRPr="00E80E23">
        <w:rPr>
          <w:rFonts w:eastAsia="Arial"/>
          <w:color w:val="000000"/>
          <w:sz w:val="22"/>
          <w:szCs w:val="22"/>
          <w:shd w:val="clear" w:color="auto" w:fill="FFFFFF"/>
        </w:rPr>
        <w:t>įstatymų bei kitų teisės aktų</w:t>
      </w:r>
      <w:r w:rsidRPr="00E80E23">
        <w:rPr>
          <w:rFonts w:eastAsia="Arial"/>
          <w:sz w:val="22"/>
          <w:szCs w:val="22"/>
        </w:rPr>
        <w:t xml:space="preserve"> </w:t>
      </w:r>
      <w:r w:rsidRPr="00E80E23">
        <w:rPr>
          <w:rFonts w:eastAsia="Arial"/>
          <w:color w:val="000000"/>
          <w:sz w:val="22"/>
          <w:szCs w:val="22"/>
          <w:shd w:val="clear" w:color="auto" w:fill="FFFFFF"/>
        </w:rPr>
        <w:t>nuostatas.</w:t>
      </w:r>
    </w:p>
    <w:p w14:paraId="1BF1BFD1" w14:textId="77777777" w:rsidR="00674539" w:rsidRPr="00E80E23" w:rsidRDefault="00674539" w:rsidP="00674539">
      <w:pPr>
        <w:tabs>
          <w:tab w:val="left" w:pos="567"/>
        </w:tabs>
        <w:spacing w:line="256" w:lineRule="auto"/>
        <w:jc w:val="both"/>
        <w:textAlignment w:val="baseline"/>
        <w:rPr>
          <w:sz w:val="22"/>
          <w:szCs w:val="22"/>
        </w:rPr>
      </w:pPr>
      <w:r w:rsidRPr="00E80E23">
        <w:rPr>
          <w:color w:val="000000"/>
          <w:sz w:val="22"/>
          <w:szCs w:val="22"/>
        </w:rPr>
        <w:t xml:space="preserve">12.1.4. </w:t>
      </w:r>
      <w:r w:rsidRPr="00E80E2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4588840" w14:textId="77777777" w:rsidR="00674539" w:rsidRPr="00E80E23" w:rsidRDefault="00674539" w:rsidP="00674539">
      <w:pPr>
        <w:tabs>
          <w:tab w:val="left" w:pos="567"/>
        </w:tabs>
        <w:spacing w:line="256" w:lineRule="auto"/>
        <w:jc w:val="both"/>
        <w:textAlignment w:val="baseline"/>
        <w:rPr>
          <w:sz w:val="22"/>
          <w:szCs w:val="22"/>
        </w:rPr>
      </w:pPr>
      <w:r w:rsidRPr="00E80E23">
        <w:rPr>
          <w:color w:val="000000"/>
          <w:sz w:val="22"/>
          <w:szCs w:val="22"/>
        </w:rPr>
        <w:t xml:space="preserve">12.1.5. </w:t>
      </w:r>
      <w:r w:rsidRPr="00E80E2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6FB220"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115C4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12.1.7. Avanso užtikrinimo suma turi būti nurodoma ir išmokama eurais. </w:t>
      </w:r>
    </w:p>
    <w:p w14:paraId="780DE3EF"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lastRenderedPageBreak/>
        <w:t>12.1.8. Avanso užtikrinimas turi būti surašytas lietuvių arba kita kalba (esant Pirkėjo prašymui, turi būti pateiktas vertimas į lietuvių kalbą). </w:t>
      </w:r>
    </w:p>
    <w:p w14:paraId="47EE475A"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12.1.9. Avanso užtikrinimas, neatitinkantis šiame Sutarties poskyryje nustatytų reikalavimų, nebus priimamas. </w:t>
      </w:r>
    </w:p>
    <w:p w14:paraId="1B342788" w14:textId="77777777" w:rsidR="00674539" w:rsidRPr="00E80E23" w:rsidRDefault="00674539" w:rsidP="00674539">
      <w:pPr>
        <w:tabs>
          <w:tab w:val="left" w:pos="567"/>
        </w:tabs>
        <w:spacing w:line="256" w:lineRule="auto"/>
        <w:jc w:val="both"/>
        <w:textAlignment w:val="baseline"/>
        <w:rPr>
          <w:sz w:val="22"/>
          <w:szCs w:val="22"/>
        </w:rPr>
      </w:pPr>
      <w:r w:rsidRPr="00E80E2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DD4C19"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6BD1DB1"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28FB80" w14:textId="77777777" w:rsidR="00674539" w:rsidRPr="00E80E23" w:rsidRDefault="00674539" w:rsidP="00674539">
      <w:pPr>
        <w:tabs>
          <w:tab w:val="left" w:pos="567"/>
        </w:tabs>
        <w:spacing w:line="256" w:lineRule="auto"/>
        <w:jc w:val="both"/>
        <w:textAlignment w:val="baseline"/>
        <w:rPr>
          <w:sz w:val="22"/>
          <w:szCs w:val="22"/>
        </w:rPr>
      </w:pPr>
    </w:p>
    <w:p w14:paraId="2F451C11"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bookmarkStart w:id="4" w:name="_Hlk171512647"/>
      <w:r w:rsidRPr="00E80E23">
        <w:rPr>
          <w:rFonts w:eastAsia="Arial"/>
          <w:b/>
          <w:bCs/>
          <w:sz w:val="22"/>
          <w:szCs w:val="22"/>
        </w:rPr>
        <w:t>12.2.</w:t>
      </w:r>
      <w:r w:rsidRPr="00E80E23">
        <w:rPr>
          <w:rFonts w:eastAsia="Arial"/>
          <w:b/>
          <w:bCs/>
          <w:sz w:val="22"/>
          <w:szCs w:val="22"/>
        </w:rPr>
        <w:tab/>
      </w:r>
      <w:r w:rsidRPr="00E80E23">
        <w:rPr>
          <w:rFonts w:eastAsia="Arial"/>
          <w:b/>
          <w:sz w:val="22"/>
          <w:szCs w:val="22"/>
        </w:rPr>
        <w:t>Mokėjimų tvarka</w:t>
      </w:r>
    </w:p>
    <w:p w14:paraId="0952855B"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DD2AAF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12.2.1.</w:t>
      </w:r>
      <w:r w:rsidRPr="00E80E23">
        <w:rPr>
          <w:rFonts w:eastAsia="Arial"/>
          <w:sz w:val="22"/>
          <w:szCs w:val="22"/>
        </w:rPr>
        <w:tab/>
      </w:r>
      <w:r w:rsidRPr="00E80E23">
        <w:rPr>
          <w:sz w:val="22"/>
          <w:szCs w:val="22"/>
        </w:rPr>
        <w:t>Tiekėjas išrašo Sąskaitą tik Šalims pasirašius Prekių perdavimo–priėmimo aktą, jeigu kitaip nenumatyta Specialiosiose sąlygose</w:t>
      </w:r>
      <w:r w:rsidRPr="00E80E23">
        <w:rPr>
          <w:rFonts w:eastAsia="Arial"/>
          <w:sz w:val="22"/>
          <w:szCs w:val="22"/>
        </w:rPr>
        <w:t>:</w:t>
      </w:r>
    </w:p>
    <w:p w14:paraId="55F63E7E" w14:textId="0E4B6C1C" w:rsidR="00674539" w:rsidRPr="0096115D"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12.2.1.1</w:t>
      </w:r>
      <w:r w:rsidRPr="0096115D">
        <w:rPr>
          <w:rFonts w:eastAsia="Arial"/>
          <w:sz w:val="22"/>
          <w:szCs w:val="22"/>
        </w:rPr>
        <w:t>.</w:t>
      </w:r>
      <w:r w:rsidRPr="0096115D">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sidR="002054EE" w:rsidRPr="0096115D">
        <w:rPr>
          <w:rFonts w:eastAsia="Arial"/>
          <w:sz w:val="22"/>
          <w:szCs w:val="22"/>
        </w:rPr>
        <w:t>gali</w:t>
      </w:r>
      <w:r w:rsidRPr="0096115D">
        <w:rPr>
          <w:rFonts w:eastAsia="Arial"/>
          <w:sz w:val="22"/>
          <w:szCs w:val="22"/>
        </w:rPr>
        <w:t xml:space="preserve"> pateikti </w:t>
      </w:r>
      <w:r w:rsidR="002054EE" w:rsidRPr="0096115D">
        <w:rPr>
          <w:rFonts w:eastAsia="Arial"/>
          <w:sz w:val="22"/>
          <w:szCs w:val="22"/>
        </w:rPr>
        <w:t xml:space="preserve">per </w:t>
      </w:r>
      <w:r w:rsidR="00C93CA5" w:rsidRPr="0096115D">
        <w:rPr>
          <w:rFonts w:eastAsia="Arial"/>
          <w:sz w:val="22"/>
          <w:szCs w:val="22"/>
        </w:rPr>
        <w:t>Sąskaitų administravimo bendrąją informacinę sistemą (</w:t>
      </w:r>
      <w:r w:rsidR="00E626C1" w:rsidRPr="0096115D">
        <w:rPr>
          <w:rFonts w:eastAsia="Arial"/>
          <w:sz w:val="22"/>
          <w:szCs w:val="22"/>
        </w:rPr>
        <w:t xml:space="preserve">toliau – </w:t>
      </w:r>
      <w:r w:rsidR="00C93CA5" w:rsidRPr="0096115D">
        <w:rPr>
          <w:rFonts w:eastAsia="Arial"/>
          <w:sz w:val="22"/>
          <w:szCs w:val="22"/>
        </w:rPr>
        <w:t>SABIS).</w:t>
      </w:r>
    </w:p>
    <w:p w14:paraId="62C84369" w14:textId="7E7F313B" w:rsidR="00674539" w:rsidRPr="0096115D"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96115D">
        <w:rPr>
          <w:rFonts w:eastAsia="Arial"/>
          <w:sz w:val="22"/>
          <w:szCs w:val="22"/>
        </w:rPr>
        <w:t>12.2.1.2.</w:t>
      </w:r>
      <w:r w:rsidRPr="0096115D">
        <w:rPr>
          <w:rFonts w:eastAsia="Arial"/>
          <w:sz w:val="22"/>
          <w:szCs w:val="22"/>
        </w:rPr>
        <w:tab/>
        <w:t xml:space="preserve">Europos elektroninių sąskaitų faktūrų standarto neatitinkančią elektroninę sąskaitą faktūrą Tiekėjas privalo pateikti, naudodamasis informacinės sistemos </w:t>
      </w:r>
      <w:r w:rsidR="008366A0" w:rsidRPr="0096115D">
        <w:rPr>
          <w:rFonts w:eastAsia="Arial"/>
          <w:sz w:val="22"/>
          <w:szCs w:val="22"/>
        </w:rPr>
        <w:t>SABIS</w:t>
      </w:r>
      <w:r w:rsidRPr="0096115D">
        <w:rPr>
          <w:rFonts w:eastAsia="Arial"/>
          <w:sz w:val="22"/>
          <w:szCs w:val="22"/>
        </w:rPr>
        <w:t xml:space="preserve"> priemonėmis</w:t>
      </w:r>
      <w:r w:rsidR="008366A0" w:rsidRPr="0096115D">
        <w:rPr>
          <w:rFonts w:eastAsia="Arial"/>
          <w:sz w:val="22"/>
          <w:szCs w:val="22"/>
        </w:rPr>
        <w:t>.</w:t>
      </w:r>
    </w:p>
    <w:p w14:paraId="37CEF29B" w14:textId="70909413"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96115D">
        <w:rPr>
          <w:rFonts w:eastAsia="Arial"/>
          <w:sz w:val="22"/>
          <w:szCs w:val="22"/>
        </w:rPr>
        <w:t>12.2.2.</w:t>
      </w:r>
      <w:r w:rsidRPr="0096115D">
        <w:rPr>
          <w:rFonts w:eastAsia="Arial"/>
          <w:sz w:val="22"/>
          <w:szCs w:val="22"/>
        </w:rPr>
        <w:tab/>
        <w:t xml:space="preserve"> Pirkėjas elektronines sąskaitas faktūras priima ir apdoroja naudodamasis informacinės sistemos </w:t>
      </w:r>
      <w:r w:rsidR="00C93CA5" w:rsidRPr="0096115D">
        <w:rPr>
          <w:rFonts w:eastAsia="Arial"/>
          <w:sz w:val="22"/>
          <w:szCs w:val="22"/>
        </w:rPr>
        <w:t xml:space="preserve">arba SABIS </w:t>
      </w:r>
      <w:r w:rsidRPr="0096115D">
        <w:rPr>
          <w:rFonts w:eastAsia="Arial"/>
          <w:sz w:val="22"/>
          <w:szCs w:val="22"/>
        </w:rPr>
        <w:t>priemonėmis, išskyrus VPĮ nustatytus išimtinius atvejus.</w:t>
      </w:r>
    </w:p>
    <w:bookmarkEnd w:id="4"/>
    <w:p w14:paraId="193DE786" w14:textId="77777777" w:rsidR="00674539" w:rsidRPr="00E80E23" w:rsidRDefault="00674539" w:rsidP="00674539">
      <w:pPr>
        <w:tabs>
          <w:tab w:val="left" w:pos="567"/>
          <w:tab w:val="left" w:pos="851"/>
          <w:tab w:val="left" w:pos="992"/>
          <w:tab w:val="left" w:pos="1134"/>
        </w:tabs>
        <w:spacing w:line="256" w:lineRule="auto"/>
        <w:jc w:val="both"/>
        <w:rPr>
          <w:sz w:val="22"/>
          <w:szCs w:val="22"/>
        </w:rPr>
      </w:pPr>
      <w:r w:rsidRPr="00E80E23">
        <w:rPr>
          <w:sz w:val="22"/>
          <w:szCs w:val="22"/>
        </w:rPr>
        <w:t>12.2.3.</w:t>
      </w:r>
      <w:r w:rsidRPr="00E80E23">
        <w:rPr>
          <w:sz w:val="22"/>
          <w:szCs w:val="22"/>
        </w:rPr>
        <w:tab/>
        <w:t>Išankstinio mokėjimo sąskaitas (jeigu Specialiosiose sąlygose yra numatytas avanso mokėjimas) Tiekėjas privalo pateikti šiame Sutarties poskyryje nustatyta tvarka.</w:t>
      </w:r>
    </w:p>
    <w:p w14:paraId="76E7B08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12.2.4.</w:t>
      </w:r>
      <w:r w:rsidRPr="00E80E23">
        <w:rPr>
          <w:rFonts w:eastAsia="Arial"/>
          <w:sz w:val="22"/>
          <w:szCs w:val="22"/>
        </w:rPr>
        <w:tab/>
        <w:t>Pirkėjas atlieka mokėjimus už Prekes Specialiosiose sąlygose nustatytais terminais.</w:t>
      </w:r>
    </w:p>
    <w:p w14:paraId="316C3BB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12.2.5.</w:t>
      </w:r>
      <w:r w:rsidRPr="00E80E23">
        <w:rPr>
          <w:rFonts w:eastAsia="Arial"/>
          <w:sz w:val="22"/>
          <w:szCs w:val="22"/>
        </w:rPr>
        <w:tab/>
        <w:t>Už mokėjimų pagal Sutartį vėlavimus, Pirkėjui taikomos netesybos Specialiosiose sąlygose nustatyta tvarka.</w:t>
      </w:r>
    </w:p>
    <w:p w14:paraId="203C452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12.2.6.</w:t>
      </w:r>
      <w:r w:rsidRPr="00E80E23">
        <w:rPr>
          <w:rFonts w:eastAsia="Arial"/>
          <w:sz w:val="22"/>
          <w:szCs w:val="22"/>
        </w:rPr>
        <w:tab/>
        <w:t>Jei Prekės pristatomos dalimis, aukščiau nurodyta atsiskaitymo tvarka galioja kiekvienai tokiai daliai, jei Specialiosiose sąlygose nenustatyta kitaip.</w:t>
      </w:r>
    </w:p>
    <w:p w14:paraId="4336E428"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12.2.7.</w:t>
      </w:r>
      <w:r w:rsidRPr="00E80E23">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DBA25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23EF5B84"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12.3.</w:t>
      </w:r>
      <w:r w:rsidRPr="00E80E23">
        <w:rPr>
          <w:rFonts w:eastAsia="Arial"/>
          <w:b/>
          <w:bCs/>
          <w:sz w:val="22"/>
          <w:szCs w:val="22"/>
        </w:rPr>
        <w:tab/>
      </w:r>
      <w:r w:rsidRPr="00E80E23">
        <w:rPr>
          <w:rFonts w:eastAsia="Arial"/>
          <w:b/>
          <w:sz w:val="22"/>
          <w:szCs w:val="22"/>
        </w:rPr>
        <w:t>Kiti atsiskaitymo klausimai</w:t>
      </w:r>
    </w:p>
    <w:p w14:paraId="3096991E"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C7CD64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12.3.1.</w:t>
      </w:r>
      <w:r w:rsidRPr="00E80E23">
        <w:rPr>
          <w:rFonts w:eastAsia="Arial"/>
          <w:sz w:val="22"/>
          <w:szCs w:val="22"/>
        </w:rPr>
        <w:tab/>
        <w:t>Pirkėjas privalo pervesti mokėjimus Tiekėjui į Tiekėjo banko sąskaitą, nurodytą Specialiosiose sąlygose.</w:t>
      </w:r>
    </w:p>
    <w:p w14:paraId="7C3585C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12.3.2.</w:t>
      </w:r>
      <w:r w:rsidRPr="00E80E2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5B477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12.3.3.</w:t>
      </w:r>
      <w:r w:rsidRPr="00E80E23">
        <w:rPr>
          <w:rFonts w:eastAsia="Arial"/>
          <w:sz w:val="22"/>
          <w:szCs w:val="22"/>
        </w:rPr>
        <w:tab/>
        <w:t>Visi mokėjimai pagal Sutartį atliekami eurais.</w:t>
      </w:r>
    </w:p>
    <w:p w14:paraId="44D278D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12.3.4.</w:t>
      </w:r>
      <w:r w:rsidRPr="00E80E23">
        <w:rPr>
          <w:rFonts w:eastAsia="Arial"/>
          <w:sz w:val="22"/>
          <w:szCs w:val="22"/>
        </w:rPr>
        <w:tab/>
        <w:t>Už pavėluotus mokėjimus pagal Sutartį mokančioji Šalis privalo sumokėti kitai Šaliai Specialiosiose sąlygose nurodyto dydžio netesybas.</w:t>
      </w:r>
    </w:p>
    <w:p w14:paraId="59721E8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A090B44"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lastRenderedPageBreak/>
        <w:t>13.</w:t>
      </w:r>
      <w:r w:rsidRPr="00E80E23">
        <w:rPr>
          <w:rFonts w:eastAsia="Arial"/>
          <w:b/>
          <w:bCs/>
          <w:caps/>
          <w:sz w:val="22"/>
          <w:szCs w:val="22"/>
        </w:rPr>
        <w:tab/>
      </w:r>
      <w:r w:rsidRPr="00E80E23">
        <w:rPr>
          <w:rFonts w:eastAsia="Arial"/>
          <w:b/>
          <w:caps/>
          <w:sz w:val="22"/>
          <w:szCs w:val="22"/>
        </w:rPr>
        <w:t>Konfidenciali informacija</w:t>
      </w:r>
    </w:p>
    <w:p w14:paraId="1801DF5C"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AE293F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13.1.</w:t>
      </w:r>
      <w:r w:rsidRPr="00E80E2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53C992"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13.2.</w:t>
      </w:r>
      <w:r w:rsidRPr="00E80E23">
        <w:rPr>
          <w:rFonts w:eastAsia="Arial"/>
          <w:sz w:val="22"/>
          <w:szCs w:val="22"/>
        </w:rPr>
        <w:tab/>
        <w:t>Šalis turi teisę atskleisti kitos Šalies konfidencialią informaciją šiais atvejais:</w:t>
      </w:r>
    </w:p>
    <w:p w14:paraId="0668A12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13.2.1.</w:t>
      </w:r>
      <w:r w:rsidRPr="00E80E2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FB616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13.2.2.</w:t>
      </w:r>
      <w:r w:rsidRPr="00E80E23">
        <w:rPr>
          <w:rFonts w:eastAsia="Arial"/>
          <w:sz w:val="22"/>
          <w:szCs w:val="22"/>
        </w:rPr>
        <w:tab/>
        <w:t xml:space="preserve">konfidencialią informaciją yra būtina atskleisti pagal </w:t>
      </w:r>
      <w:r w:rsidRPr="00E80E23">
        <w:rPr>
          <w:sz w:val="22"/>
          <w:szCs w:val="22"/>
        </w:rPr>
        <w:t>įstatymų bei kitų teisės aktų</w:t>
      </w:r>
      <w:r w:rsidRPr="00E80E23">
        <w:rPr>
          <w:rFonts w:eastAsia="Arial"/>
          <w:sz w:val="22"/>
          <w:szCs w:val="22"/>
        </w:rPr>
        <w:t xml:space="preserve"> reikalavimus, įskaitant atvejus, kai to reikalauja viešojo administravimo subjektai, taip, kai jie apibrėžti Lietuvos Respublikos viešojo administravimo įstatyme. </w:t>
      </w:r>
    </w:p>
    <w:p w14:paraId="24D5C5D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13.3.</w:t>
      </w:r>
      <w:r w:rsidRPr="00E80E23">
        <w:rPr>
          <w:rFonts w:eastAsia="Arial"/>
          <w:sz w:val="22"/>
          <w:szCs w:val="22"/>
        </w:rPr>
        <w:tab/>
        <w:t xml:space="preserve">Prieš atskleisdama konfidencialią informaciją, Šalis privalo informuoti kitą Šalį (tiek, kiek tai nedraudžiama pagal </w:t>
      </w:r>
      <w:r w:rsidRPr="00E80E23">
        <w:rPr>
          <w:sz w:val="22"/>
          <w:szCs w:val="22"/>
        </w:rPr>
        <w:t>įstatymus bei kitus teisės aktus</w:t>
      </w:r>
      <w:r w:rsidRPr="00E80E2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8145E1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13.4.</w:t>
      </w:r>
      <w:r w:rsidRPr="00E80E23">
        <w:rPr>
          <w:rFonts w:eastAsia="Arial"/>
          <w:sz w:val="22"/>
          <w:szCs w:val="22"/>
        </w:rPr>
        <w:tab/>
        <w:t>Šalis atsako:</w:t>
      </w:r>
    </w:p>
    <w:p w14:paraId="006B6C89"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13.4.1.</w:t>
      </w:r>
      <w:r w:rsidRPr="00E80E2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42F69C2"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13.4.2.</w:t>
      </w:r>
      <w:r w:rsidRPr="00E80E2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9F914D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13.5.</w:t>
      </w:r>
      <w:r w:rsidRPr="00E80E23">
        <w:rPr>
          <w:rFonts w:eastAsia="Arial"/>
          <w:sz w:val="22"/>
          <w:szCs w:val="22"/>
        </w:rPr>
        <w:tab/>
        <w:t xml:space="preserve">Šalis nepagrįstai atskleidusi kitos Šalies konfidencialią informaciją privalo sumokėti kitai Šaliai Specialiosiose sąlygose nurodyto dydžio baudą. </w:t>
      </w:r>
    </w:p>
    <w:p w14:paraId="03A1478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5D419F7B"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14.</w:t>
      </w:r>
      <w:r w:rsidRPr="00E80E23">
        <w:rPr>
          <w:rFonts w:eastAsia="Arial"/>
          <w:b/>
          <w:bCs/>
          <w:caps/>
          <w:sz w:val="22"/>
          <w:szCs w:val="22"/>
        </w:rPr>
        <w:tab/>
      </w:r>
      <w:r w:rsidRPr="00E80E23">
        <w:rPr>
          <w:rFonts w:eastAsia="Arial"/>
          <w:b/>
          <w:caps/>
          <w:sz w:val="22"/>
          <w:szCs w:val="22"/>
        </w:rPr>
        <w:t>Asmens duomenų apsauga</w:t>
      </w:r>
    </w:p>
    <w:p w14:paraId="399011EE"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70CAA5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14.1.</w:t>
      </w:r>
      <w:r w:rsidRPr="00E80E23">
        <w:rPr>
          <w:rFonts w:eastAsia="Arial"/>
          <w:sz w:val="22"/>
          <w:szCs w:val="22"/>
        </w:rPr>
        <w:tab/>
      </w:r>
      <w:r w:rsidRPr="00E80E23">
        <w:rPr>
          <w:rFonts w:eastAsia="Arial"/>
          <w:sz w:val="22"/>
          <w:szCs w:val="22"/>
          <w:lang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EF54AB" w14:textId="77777777" w:rsidR="00674539" w:rsidRPr="00E80E23" w:rsidRDefault="00674539" w:rsidP="00674539">
      <w:pPr>
        <w:tabs>
          <w:tab w:val="left" w:pos="567"/>
          <w:tab w:val="left" w:pos="851"/>
          <w:tab w:val="left" w:pos="992"/>
          <w:tab w:val="left" w:pos="1134"/>
        </w:tabs>
        <w:spacing w:line="256" w:lineRule="auto"/>
        <w:jc w:val="both"/>
        <w:rPr>
          <w:sz w:val="22"/>
          <w:szCs w:val="22"/>
        </w:rPr>
      </w:pPr>
      <w:r w:rsidRPr="00E80E23">
        <w:rPr>
          <w:sz w:val="22"/>
          <w:szCs w:val="22"/>
        </w:rPr>
        <w:t>14.2.</w:t>
      </w:r>
      <w:r w:rsidRPr="00E80E2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902380" w14:textId="77777777" w:rsidR="00674539" w:rsidRPr="00E80E23" w:rsidRDefault="00674539" w:rsidP="00674539">
      <w:pPr>
        <w:tabs>
          <w:tab w:val="left" w:pos="567"/>
          <w:tab w:val="left" w:pos="851"/>
          <w:tab w:val="left" w:pos="992"/>
          <w:tab w:val="left" w:pos="1134"/>
        </w:tabs>
        <w:spacing w:line="256" w:lineRule="auto"/>
        <w:ind w:left="360" w:firstLine="53"/>
        <w:jc w:val="both"/>
        <w:rPr>
          <w:rFonts w:eastAsia="Arial"/>
          <w:sz w:val="22"/>
          <w:szCs w:val="22"/>
        </w:rPr>
      </w:pPr>
    </w:p>
    <w:p w14:paraId="4FAEB73F"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E80E23">
        <w:rPr>
          <w:rFonts w:eastAsia="Arial"/>
          <w:b/>
          <w:bCs/>
          <w:caps/>
          <w:color w:val="000000"/>
          <w:sz w:val="22"/>
          <w:szCs w:val="22"/>
        </w:rPr>
        <w:t>15.</w:t>
      </w:r>
      <w:r w:rsidRPr="00E80E23">
        <w:rPr>
          <w:rFonts w:eastAsia="Arial"/>
          <w:b/>
          <w:bCs/>
          <w:caps/>
          <w:color w:val="000000"/>
          <w:sz w:val="22"/>
          <w:szCs w:val="22"/>
        </w:rPr>
        <w:tab/>
      </w:r>
      <w:r w:rsidRPr="00E80E23">
        <w:rPr>
          <w:rFonts w:eastAsia="Arial"/>
          <w:b/>
          <w:caps/>
          <w:sz w:val="22"/>
          <w:szCs w:val="22"/>
        </w:rPr>
        <w:t>INTELEKTINĖ NUOSAVYBĖ</w:t>
      </w:r>
    </w:p>
    <w:p w14:paraId="7CB8CC3E"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588056FD"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961A7A"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80E23">
        <w:rPr>
          <w:sz w:val="22"/>
          <w:szCs w:val="22"/>
        </w:rPr>
        <w:t>sui</w:t>
      </w:r>
      <w:proofErr w:type="spellEnd"/>
      <w:r w:rsidRPr="00E80E23">
        <w:rPr>
          <w:sz w:val="22"/>
          <w:szCs w:val="22"/>
        </w:rPr>
        <w:t xml:space="preserve"> </w:t>
      </w:r>
      <w:proofErr w:type="spellStart"/>
      <w:r w:rsidRPr="00E80E23">
        <w:rPr>
          <w:sz w:val="22"/>
          <w:szCs w:val="22"/>
        </w:rPr>
        <w:t>generis</w:t>
      </w:r>
      <w:proofErr w:type="spellEnd"/>
      <w:r w:rsidRPr="00E80E23">
        <w:rPr>
          <w:sz w:val="22"/>
          <w:szCs w:val="22"/>
        </w:rPr>
        <w:t xml:space="preserve">) teisės, firmų, įmonių, organizacijų, verslo </w:t>
      </w:r>
      <w:r w:rsidRPr="00E80E23">
        <w:rPr>
          <w:sz w:val="22"/>
          <w:szCs w:val="22"/>
        </w:rPr>
        <w:lastRenderedPageBreak/>
        <w:t>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8289B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DEB2C8A" w14:textId="77777777" w:rsidR="00674539" w:rsidRPr="00E80E23" w:rsidRDefault="00674539" w:rsidP="00674539">
      <w:pPr>
        <w:tabs>
          <w:tab w:val="left" w:pos="567"/>
        </w:tabs>
        <w:spacing w:line="256" w:lineRule="auto"/>
        <w:jc w:val="both"/>
        <w:textAlignment w:val="baseline"/>
        <w:rPr>
          <w:sz w:val="22"/>
          <w:szCs w:val="22"/>
        </w:rPr>
      </w:pPr>
    </w:p>
    <w:p w14:paraId="4218A757"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16.</w:t>
      </w:r>
      <w:r w:rsidRPr="00E80E23">
        <w:rPr>
          <w:rFonts w:eastAsia="Arial"/>
          <w:b/>
          <w:bCs/>
          <w:caps/>
          <w:sz w:val="22"/>
          <w:szCs w:val="22"/>
        </w:rPr>
        <w:tab/>
      </w:r>
      <w:r w:rsidRPr="00E80E23">
        <w:rPr>
          <w:rFonts w:eastAsia="Arial"/>
          <w:b/>
          <w:caps/>
          <w:sz w:val="22"/>
          <w:szCs w:val="22"/>
        </w:rPr>
        <w:t>Pareiškimai ir garantijos</w:t>
      </w:r>
    </w:p>
    <w:p w14:paraId="46D87C29"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A201CA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16.1. Kiekviena iš Šalių pareiškia ir garantuoja kitai Šaliai, kad:</w:t>
      </w:r>
    </w:p>
    <w:p w14:paraId="3CF7A10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2EAA26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16.1.2. sudarydama Sutartį, Šalis neviršija savo kompetencijos ir nepažeidžia jai taikomų </w:t>
      </w:r>
      <w:r w:rsidRPr="00E80E23">
        <w:rPr>
          <w:sz w:val="22"/>
          <w:szCs w:val="22"/>
        </w:rPr>
        <w:t>įstatymų bei kitų teisės aktų</w:t>
      </w:r>
      <w:r w:rsidRPr="00E80E23">
        <w:rPr>
          <w:rFonts w:eastAsia="Arial"/>
          <w:sz w:val="22"/>
          <w:szCs w:val="22"/>
        </w:rPr>
        <w:t>, teismo ar arbitražo teismo sprendimų, administracinių aktų, sutarčių ar kitų prievolių pagal taikomą privatinę teisę, viešąją teisę, Europos Sąjungos teisę arba tarptautinę teisę;</w:t>
      </w:r>
    </w:p>
    <w:p w14:paraId="7E66119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BE3144"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74D2E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CB892F"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16.1.6. visi Šalies pareiškimai ir garantijos yra išsamūs ir nepalieka nutylėtų jokių aplinkybių, kurios darytų šiuos pareiškimus ar garantijas neteisingais.</w:t>
      </w:r>
    </w:p>
    <w:p w14:paraId="565AC2C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16.2. Tiekėjas papildomai pareiškia ir garantuoja Pirkėjui, kad Tiekėjas, subtiekėjai, jungtinės veiklos partneriai ir specialistai turi galiojančius ir teisėtus visus </w:t>
      </w:r>
      <w:r w:rsidRPr="00E80E23">
        <w:rPr>
          <w:sz w:val="22"/>
          <w:szCs w:val="22"/>
        </w:rPr>
        <w:t>įstatymuose bei kituose teisės aktuose</w:t>
      </w:r>
      <w:r w:rsidRPr="00E80E23">
        <w:rPr>
          <w:rFonts w:eastAsia="Arial"/>
          <w:sz w:val="22"/>
          <w:szCs w:val="22"/>
        </w:rPr>
        <w:t xml:space="preserve"> numatytus leidimus, licencijas, atestatus, teisės pripažinimo dokumentus, reikalingus vykdant Sutartį.</w:t>
      </w:r>
    </w:p>
    <w:p w14:paraId="72EF9CD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E80E23">
        <w:rPr>
          <w:rFonts w:eastAsia="Arial"/>
          <w:color w:val="000000"/>
          <w:sz w:val="22"/>
          <w:szCs w:val="22"/>
          <w:shd w:val="clear" w:color="auto" w:fill="FFFFFF"/>
        </w:rPr>
        <w:t xml:space="preserve">16.3. </w:t>
      </w:r>
      <w:r w:rsidRPr="00E80E23">
        <w:rPr>
          <w:sz w:val="22"/>
          <w:szCs w:val="22"/>
        </w:rPr>
        <w:t>Tiekėjas pareiškia, kad parduodamų Prekių disponavimo, valdymo ir naudojimosi teisės nėra apribotos</w:t>
      </w:r>
      <w:r w:rsidRPr="00E80E23">
        <w:rPr>
          <w:rFonts w:eastAsia="Arial"/>
          <w:sz w:val="22"/>
          <w:szCs w:val="22"/>
        </w:rPr>
        <w:t xml:space="preserve"> </w:t>
      </w:r>
      <w:r w:rsidRPr="00E80E23">
        <w:rPr>
          <w:rFonts w:eastAsia="Arial"/>
          <w:color w:val="000000"/>
          <w:sz w:val="22"/>
          <w:szCs w:val="22"/>
          <w:shd w:val="clear" w:color="auto" w:fill="FFFFFF"/>
        </w:rPr>
        <w:t>ir jokie tretieji asmenys neturi pretenzijų į Sutartimi perduodamas Prekes (įkeitimai, areštai ar pan.).</w:t>
      </w:r>
    </w:p>
    <w:p w14:paraId="6D5FEB2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p>
    <w:p w14:paraId="13CDCA88"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17.</w:t>
      </w:r>
      <w:r w:rsidRPr="00E80E23">
        <w:rPr>
          <w:rFonts w:eastAsia="Arial"/>
          <w:b/>
          <w:bCs/>
          <w:caps/>
          <w:sz w:val="22"/>
          <w:szCs w:val="22"/>
        </w:rPr>
        <w:tab/>
      </w:r>
      <w:r w:rsidRPr="00E80E23">
        <w:rPr>
          <w:rFonts w:eastAsia="Arial"/>
          <w:b/>
          <w:caps/>
          <w:sz w:val="22"/>
          <w:szCs w:val="22"/>
        </w:rPr>
        <w:t>Bendrieji atsakomybės klausimai</w:t>
      </w:r>
    </w:p>
    <w:p w14:paraId="58DF8B4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12EE6A9A"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17.1. Netesybų už vėlavimą ar pareigų pagal Sutartį pažeidimą sumokėjimas neatleidžia Šalies nuo Sutartyje numatytų jos pareigų vykdymo.</w:t>
      </w:r>
    </w:p>
    <w:p w14:paraId="5F7C4094" w14:textId="77777777" w:rsidR="00674539" w:rsidRPr="00E80E23" w:rsidRDefault="00674539" w:rsidP="00674539">
      <w:pPr>
        <w:widowControl w:val="0"/>
        <w:tabs>
          <w:tab w:val="left" w:pos="567"/>
          <w:tab w:val="left" w:pos="851"/>
          <w:tab w:val="left" w:pos="992"/>
          <w:tab w:val="left" w:pos="1134"/>
        </w:tabs>
        <w:spacing w:line="256" w:lineRule="auto"/>
        <w:jc w:val="both"/>
        <w:rPr>
          <w:sz w:val="22"/>
          <w:szCs w:val="22"/>
        </w:rPr>
      </w:pPr>
      <w:r w:rsidRPr="00E80E2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80E2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C6552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BE1F93"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17.4. Šioje Sutartyje numatytos teisių gynybos priemonės neapriboja Šalių teisės pasinaudoti kitomis teisėtomis teisių gynybos priemonėmis.</w:t>
      </w:r>
    </w:p>
    <w:p w14:paraId="5BCE12C8"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w:t>
      </w:r>
      <w:r w:rsidRPr="00E80E23">
        <w:rPr>
          <w:rFonts w:eastAsia="Arial"/>
          <w:sz w:val="22"/>
          <w:szCs w:val="22"/>
        </w:rPr>
        <w:lastRenderedPageBreak/>
        <w:t>Šalis.</w:t>
      </w:r>
    </w:p>
    <w:p w14:paraId="0BB36E5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9C6707" w14:textId="77777777" w:rsidR="00674539" w:rsidRPr="00E80E23" w:rsidRDefault="00674539" w:rsidP="00674539">
      <w:pPr>
        <w:widowControl w:val="0"/>
        <w:tabs>
          <w:tab w:val="left" w:pos="567"/>
          <w:tab w:val="left" w:pos="851"/>
          <w:tab w:val="left" w:pos="992"/>
          <w:tab w:val="left" w:pos="1134"/>
        </w:tabs>
        <w:spacing w:line="256" w:lineRule="auto"/>
        <w:ind w:firstLine="53"/>
        <w:jc w:val="both"/>
        <w:rPr>
          <w:rFonts w:eastAsia="Arial"/>
          <w:sz w:val="22"/>
          <w:szCs w:val="22"/>
        </w:rPr>
      </w:pPr>
    </w:p>
    <w:p w14:paraId="74296190"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18.</w:t>
      </w:r>
      <w:r w:rsidRPr="00E80E23">
        <w:rPr>
          <w:rFonts w:eastAsia="Arial"/>
          <w:b/>
          <w:bCs/>
          <w:caps/>
          <w:sz w:val="22"/>
          <w:szCs w:val="22"/>
        </w:rPr>
        <w:tab/>
      </w:r>
      <w:r w:rsidRPr="00E80E23">
        <w:rPr>
          <w:rFonts w:eastAsia="Arial"/>
          <w:b/>
          <w:caps/>
          <w:sz w:val="22"/>
          <w:szCs w:val="22"/>
        </w:rPr>
        <w:t>Nenugalima jėga (FORCE MAJEURE)</w:t>
      </w:r>
    </w:p>
    <w:p w14:paraId="7290D269"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8E5052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18.1.</w:t>
      </w:r>
      <w:r w:rsidRPr="00E80E23">
        <w:rPr>
          <w:rFonts w:eastAsia="Arial"/>
          <w:b/>
          <w:bCs/>
          <w:sz w:val="22"/>
          <w:szCs w:val="22"/>
        </w:rPr>
        <w:tab/>
      </w:r>
      <w:r w:rsidRPr="00E80E23">
        <w:rPr>
          <w:rFonts w:eastAsia="Arial"/>
          <w:sz w:val="22"/>
          <w:szCs w:val="22"/>
        </w:rPr>
        <w:t>Atsakomybė pagal Sutartį netaikoma, taip pat Šalys gali būti visiškai ar iš dalies atleistos nuo civilinės atsakomybės šiais pagrindais:</w:t>
      </w:r>
    </w:p>
    <w:p w14:paraId="45035826"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rFonts w:eastAsia="Cambria"/>
          <w:sz w:val="22"/>
          <w:szCs w:val="22"/>
        </w:rPr>
        <w:t>18.1.1.</w:t>
      </w:r>
      <w:r w:rsidRPr="00E80E2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597F6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80E2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7849FD"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18.2.</w:t>
      </w:r>
      <w:r w:rsidRPr="00E80E23">
        <w:rPr>
          <w:rFonts w:eastAsia="Arial"/>
          <w:b/>
          <w:bCs/>
          <w:sz w:val="22"/>
          <w:szCs w:val="22"/>
        </w:rPr>
        <w:tab/>
      </w:r>
      <w:r w:rsidRPr="00E80E2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B26A9" w14:textId="77777777" w:rsidR="00674539" w:rsidRPr="00E80E23"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18.3.</w:t>
      </w:r>
      <w:r w:rsidRPr="00E80E23">
        <w:rPr>
          <w:rFonts w:eastAsia="Arial"/>
          <w:b/>
          <w:bCs/>
          <w:sz w:val="22"/>
          <w:szCs w:val="22"/>
        </w:rPr>
        <w:tab/>
      </w:r>
      <w:r w:rsidRPr="00E80E2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C6DA4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18.4.</w:t>
      </w:r>
      <w:r w:rsidRPr="00E80E23">
        <w:rPr>
          <w:rFonts w:eastAsia="Arial"/>
          <w:sz w:val="22"/>
          <w:szCs w:val="22"/>
        </w:rPr>
        <w:tab/>
        <w:t>Jeigu nenugalimos jėgos (</w:t>
      </w:r>
      <w:r w:rsidRPr="00E80E23">
        <w:rPr>
          <w:rFonts w:eastAsia="Arial"/>
          <w:iCs/>
          <w:sz w:val="22"/>
          <w:szCs w:val="22"/>
        </w:rPr>
        <w:t>force majeure</w:t>
      </w:r>
      <w:r w:rsidRPr="00E80E2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B042E0"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6B02573D"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19.</w:t>
      </w:r>
      <w:r w:rsidRPr="00E80E23">
        <w:rPr>
          <w:rFonts w:eastAsia="Arial"/>
          <w:b/>
          <w:bCs/>
          <w:caps/>
          <w:sz w:val="22"/>
          <w:szCs w:val="22"/>
        </w:rPr>
        <w:tab/>
      </w:r>
      <w:r w:rsidRPr="00E80E23">
        <w:rPr>
          <w:rFonts w:eastAsia="Arial"/>
          <w:b/>
          <w:caps/>
          <w:sz w:val="22"/>
          <w:szCs w:val="22"/>
        </w:rPr>
        <w:t>Sutarties nuostatų negaliojimas</w:t>
      </w:r>
    </w:p>
    <w:p w14:paraId="53D9A8C5"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02C7B7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19.1.</w:t>
      </w:r>
      <w:r w:rsidRPr="00E80E2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80E23">
        <w:rPr>
          <w:sz w:val="22"/>
          <w:szCs w:val="22"/>
        </w:rPr>
        <w:t>įstatymų bei kitų teisės aktų</w:t>
      </w:r>
      <w:r w:rsidRPr="00E80E23">
        <w:rPr>
          <w:rFonts w:eastAsia="Arial"/>
          <w:sz w:val="22"/>
          <w:szCs w:val="22"/>
        </w:rPr>
        <w:t xml:space="preserve"> ir galima daryti prielaidą, kad Sutartis būtų buvusi teisėtai sudaryta ir neįtraukus nuostatos, kuri yra negaliojanti.</w:t>
      </w:r>
    </w:p>
    <w:p w14:paraId="258A2FCC"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19.2.</w:t>
      </w:r>
      <w:r w:rsidRPr="00E80E2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7076F8"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20.</w:t>
      </w:r>
      <w:r w:rsidRPr="00E80E23">
        <w:rPr>
          <w:rFonts w:eastAsia="Arial"/>
          <w:b/>
          <w:bCs/>
          <w:caps/>
          <w:sz w:val="22"/>
          <w:szCs w:val="22"/>
        </w:rPr>
        <w:tab/>
      </w:r>
      <w:r w:rsidRPr="00E80E23">
        <w:rPr>
          <w:rFonts w:eastAsia="Arial"/>
          <w:b/>
          <w:caps/>
          <w:sz w:val="22"/>
          <w:szCs w:val="22"/>
        </w:rPr>
        <w:t>Sutarties pakeitimai</w:t>
      </w:r>
    </w:p>
    <w:p w14:paraId="5391097E"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E261B49" w14:textId="77777777" w:rsidR="00674539" w:rsidRPr="00E80E23" w:rsidRDefault="00674539" w:rsidP="00674539">
      <w:pPr>
        <w:tabs>
          <w:tab w:val="left" w:pos="284"/>
          <w:tab w:val="left" w:pos="567"/>
        </w:tabs>
        <w:spacing w:line="256" w:lineRule="auto"/>
        <w:jc w:val="both"/>
        <w:rPr>
          <w:sz w:val="22"/>
          <w:szCs w:val="22"/>
        </w:rPr>
      </w:pPr>
      <w:r w:rsidRPr="00E80E23">
        <w:rPr>
          <w:sz w:val="22"/>
          <w:szCs w:val="22"/>
        </w:rPr>
        <w:t>20.1. Sutarties sąlygos Sutarties galiojimo laikotarpiu negali būti keičiamos, išskyrus tokias Sutarties sąlygas, kurių keitimas numatytas Sutartyje ir (ar) galimas vadovaujantis VPĮ nuostatomis.</w:t>
      </w:r>
    </w:p>
    <w:p w14:paraId="16F1AAAB"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20.2. Sutarties pakeitimai įforminami Šalims sudarant Susitarimą. </w:t>
      </w:r>
    </w:p>
    <w:p w14:paraId="502D325E"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80E23">
        <w:rPr>
          <w:sz w:val="22"/>
          <w:szCs w:val="22"/>
        </w:rPr>
        <w:t>įstatymų bei kitų teisės aktų</w:t>
      </w:r>
      <w:r w:rsidRPr="00E80E23">
        <w:rPr>
          <w:rFonts w:eastAsia="Arial"/>
          <w:sz w:val="22"/>
          <w:szCs w:val="22"/>
        </w:rPr>
        <w:t xml:space="preserve"> nuostatomis. </w:t>
      </w:r>
    </w:p>
    <w:p w14:paraId="70F22E9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20.4. Susitarimai įsigalioja nuo jų sudarymo, jei Susitarime nenurodyta kitaip. Susitarimą Pirkėjas privalo paviešinti VPĮ 33 ir 86 straipsniuose nustatyta tvarka.</w:t>
      </w:r>
    </w:p>
    <w:p w14:paraId="15F24D05"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17D87"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1B96D2D"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21.</w:t>
      </w:r>
      <w:r w:rsidRPr="00E80E23">
        <w:rPr>
          <w:rFonts w:eastAsia="Arial"/>
          <w:b/>
          <w:bCs/>
          <w:caps/>
          <w:sz w:val="22"/>
          <w:szCs w:val="22"/>
        </w:rPr>
        <w:tab/>
      </w:r>
      <w:r w:rsidRPr="00E80E23">
        <w:rPr>
          <w:rFonts w:eastAsia="Arial"/>
          <w:b/>
          <w:caps/>
          <w:sz w:val="22"/>
          <w:szCs w:val="22"/>
        </w:rPr>
        <w:t>Sutarties sUSTABDYMAS</w:t>
      </w:r>
    </w:p>
    <w:p w14:paraId="419E159D"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8AFFFB4"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2F17ACD"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 Prekių (jų dalies) tiekimas gali būti stabdomas esant bent vienai iš šių aplinkybių: </w:t>
      </w:r>
    </w:p>
    <w:p w14:paraId="4500DF3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802B8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21.2.2. Pirkėjas Sutartyje nurodyta tvarka negali priimti Prekių (pavyzdžiui, nebaigta įrengti patalpa, kurioje turi būti įmontuojamos Prekės), o Tiekėjas dėl to negali vykdyti Sutarties; </w:t>
      </w:r>
    </w:p>
    <w:p w14:paraId="4912BF1F"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21.2.3. dėl nenumatytų prekių, paslaugų ir (ar) darbų, susijusių su perkamu objektu, kurių poreikis paaiškėjo tik vykdant Sutartį; </w:t>
      </w:r>
    </w:p>
    <w:p w14:paraId="6F3AE35F"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21.2.4. ne dėl Pirkėjo kaltės vėluoja kitos Pirkėjo pirkimo sutarties, turinčios tiesioginės įtakos šiai Sutarčiai, vykdymas;  </w:t>
      </w:r>
    </w:p>
    <w:p w14:paraId="4131AEEB"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A104D81"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21.2.6. pasikeitus galiojančiam teisės aktui ar įsigaliojus naujam teisės aktui, kuris turi įtakos šios Sutarties vykdymui; </w:t>
      </w:r>
    </w:p>
    <w:p w14:paraId="4E7A296D"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21.2.7. sutartinių įsipareigojimų stabdymo būtinybė atsirado dėl sustabdyto / perskirstyto / negauto ir panašiai Pirkėjo Prekių pirkimui skirto finansavimo arba finansavimo trūkumo; </w:t>
      </w:r>
    </w:p>
    <w:p w14:paraId="3F94131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21.2.8. dėl teisminių (arbitražinių) ginčų su Pirkėju ar trečiaisiais asmenimis, kurių dalykas yra tiesiogiai susijęs su Sutarties vykdymu. </w:t>
      </w:r>
    </w:p>
    <w:p w14:paraId="2EAD20B0"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2CBD6C8"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0FB7E24"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21.5. Sutartinių įsipareigojimų vykdymas gali būti stabdomas tik Sutarties galiojimo laikotarpiu tokia tvarka:</w:t>
      </w:r>
    </w:p>
    <w:p w14:paraId="6B22E97E" w14:textId="77777777" w:rsidR="00674539" w:rsidRPr="00E80E23" w:rsidRDefault="00674539" w:rsidP="00674539">
      <w:pPr>
        <w:tabs>
          <w:tab w:val="left" w:pos="567"/>
        </w:tabs>
        <w:spacing w:line="264" w:lineRule="auto"/>
        <w:jc w:val="both"/>
        <w:textAlignment w:val="baseline"/>
        <w:rPr>
          <w:sz w:val="22"/>
          <w:szCs w:val="22"/>
        </w:rPr>
      </w:pPr>
      <w:r w:rsidRPr="00E80E2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646C61" w14:textId="77777777" w:rsidR="00674539" w:rsidRPr="00E80E23" w:rsidRDefault="00674539" w:rsidP="00674539">
      <w:pPr>
        <w:spacing w:line="264" w:lineRule="auto"/>
        <w:jc w:val="both"/>
        <w:rPr>
          <w:sz w:val="22"/>
          <w:szCs w:val="22"/>
        </w:rPr>
      </w:pPr>
      <w:r w:rsidRPr="00E80E23">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9E8467" w14:textId="77777777" w:rsidR="00674539" w:rsidRPr="00E80E23" w:rsidRDefault="00674539" w:rsidP="00674539">
      <w:pPr>
        <w:spacing w:line="264" w:lineRule="auto"/>
        <w:jc w:val="both"/>
        <w:rPr>
          <w:sz w:val="22"/>
          <w:szCs w:val="22"/>
        </w:rPr>
      </w:pPr>
      <w:r w:rsidRPr="00E80E2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4A41FB" w14:textId="77777777" w:rsidR="00674539" w:rsidRPr="00E80E23" w:rsidRDefault="00674539" w:rsidP="00674539">
      <w:pPr>
        <w:spacing w:line="264" w:lineRule="auto"/>
        <w:jc w:val="both"/>
        <w:rPr>
          <w:sz w:val="22"/>
          <w:szCs w:val="22"/>
        </w:rPr>
      </w:pPr>
      <w:r w:rsidRPr="00E80E2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D1F680" w14:textId="77777777" w:rsidR="00674539" w:rsidRPr="00E80E23" w:rsidRDefault="00674539" w:rsidP="00674539">
      <w:pPr>
        <w:spacing w:line="264" w:lineRule="auto"/>
        <w:jc w:val="both"/>
        <w:rPr>
          <w:sz w:val="22"/>
          <w:szCs w:val="22"/>
        </w:rPr>
      </w:pPr>
      <w:r w:rsidRPr="00E80E23">
        <w:rPr>
          <w:sz w:val="22"/>
          <w:szCs w:val="22"/>
        </w:rPr>
        <w:lastRenderedPageBreak/>
        <w:t>21.7. Sutartinių įsipareigojimų vykdymas stabdomas ne ilgesniam kaip konkrečios, pagrįstos aplinkybės egzistavimo laikotarpiui.</w:t>
      </w:r>
    </w:p>
    <w:p w14:paraId="44EA6EC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A9BAA9"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A6ADFD4"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21.10. Atnaujinus Sutarties vykdymą, neįvykdytų prievolių (jų dalies) įvykdymo terminai ir Sutarties galiojimas nukeliami tokiam terminui, kiek buvo likę laiko jų įvykdymui (Sutarties galiojimui) jų sustabdymo metu. </w:t>
      </w:r>
    </w:p>
    <w:p w14:paraId="31199A5D"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43AD2A" w14:textId="77777777" w:rsidR="00674539" w:rsidRPr="00E80E23" w:rsidRDefault="00674539" w:rsidP="00674539">
      <w:pPr>
        <w:tabs>
          <w:tab w:val="left" w:pos="567"/>
        </w:tabs>
        <w:spacing w:line="256" w:lineRule="auto"/>
        <w:jc w:val="both"/>
        <w:textAlignment w:val="baseline"/>
        <w:rPr>
          <w:sz w:val="22"/>
          <w:szCs w:val="22"/>
        </w:rPr>
      </w:pPr>
    </w:p>
    <w:p w14:paraId="4556F3C2"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22.</w:t>
      </w:r>
      <w:r w:rsidRPr="00E80E23">
        <w:rPr>
          <w:rFonts w:eastAsia="Arial"/>
          <w:b/>
          <w:bCs/>
          <w:caps/>
          <w:sz w:val="22"/>
          <w:szCs w:val="22"/>
        </w:rPr>
        <w:tab/>
      </w:r>
      <w:r w:rsidRPr="00E80E23">
        <w:rPr>
          <w:rFonts w:eastAsia="Arial"/>
          <w:b/>
          <w:caps/>
          <w:sz w:val="22"/>
          <w:szCs w:val="22"/>
        </w:rPr>
        <w:t>Sutarties nutraukimas</w:t>
      </w:r>
    </w:p>
    <w:p w14:paraId="33D2289A"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06C6E98" w14:textId="77777777" w:rsidR="00674539" w:rsidRPr="00E80E23" w:rsidRDefault="00674539" w:rsidP="00674539">
      <w:pPr>
        <w:tabs>
          <w:tab w:val="left" w:pos="567"/>
          <w:tab w:val="left" w:pos="851"/>
          <w:tab w:val="left" w:pos="992"/>
          <w:tab w:val="left" w:pos="1134"/>
        </w:tabs>
        <w:spacing w:line="256" w:lineRule="auto"/>
        <w:jc w:val="both"/>
        <w:rPr>
          <w:rFonts w:eastAsia="Cambria"/>
          <w:b/>
          <w:bCs/>
          <w:sz w:val="22"/>
          <w:szCs w:val="22"/>
        </w:rPr>
      </w:pPr>
      <w:r w:rsidRPr="00E80E23">
        <w:rPr>
          <w:rFonts w:eastAsia="Cambria"/>
          <w:sz w:val="22"/>
          <w:szCs w:val="22"/>
        </w:rPr>
        <w:t>Sutartis gali būti nutraukiama VPĮ 90 straipsnyje ir Sutartyje numatytais atvejais, įskaitant galimybę nutraukti Sutartį Šalių susitarimu.</w:t>
      </w:r>
    </w:p>
    <w:p w14:paraId="7ADB7E1A" w14:textId="77777777" w:rsidR="00674539" w:rsidRPr="00E80E23" w:rsidRDefault="00674539" w:rsidP="00674539">
      <w:pPr>
        <w:tabs>
          <w:tab w:val="left" w:pos="567"/>
          <w:tab w:val="left" w:pos="851"/>
          <w:tab w:val="left" w:pos="992"/>
          <w:tab w:val="left" w:pos="1134"/>
        </w:tabs>
        <w:spacing w:line="256" w:lineRule="auto"/>
        <w:jc w:val="both"/>
        <w:rPr>
          <w:rFonts w:eastAsia="Cambria"/>
          <w:b/>
          <w:bCs/>
          <w:sz w:val="22"/>
          <w:szCs w:val="22"/>
        </w:rPr>
      </w:pPr>
    </w:p>
    <w:p w14:paraId="5181B730"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22.1.</w:t>
      </w:r>
      <w:r w:rsidRPr="00E80E23">
        <w:rPr>
          <w:rFonts w:eastAsia="Arial"/>
          <w:b/>
          <w:bCs/>
          <w:sz w:val="22"/>
          <w:szCs w:val="22"/>
        </w:rPr>
        <w:tab/>
      </w:r>
      <w:r w:rsidRPr="00E80E23">
        <w:rPr>
          <w:rFonts w:eastAsia="Arial"/>
          <w:b/>
          <w:sz w:val="22"/>
          <w:szCs w:val="22"/>
        </w:rPr>
        <w:t>Pretenzijos dėl Sutarties pažeidimų</w:t>
      </w:r>
    </w:p>
    <w:p w14:paraId="785D7D22"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596733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CFEEF5"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80E23">
        <w:rPr>
          <w:b/>
          <w:sz w:val="22"/>
          <w:szCs w:val="22"/>
        </w:rPr>
        <w:t xml:space="preserve"> </w:t>
      </w:r>
      <w:r w:rsidRPr="00E80E23">
        <w:rPr>
          <w:sz w:val="22"/>
          <w:szCs w:val="22"/>
        </w:rPr>
        <w:t>Tiekėjo teisė siūlyti kitą terminą nelaikoma Pirkėjo pareiga tą terminą priimti. Pretenziją gavusios Šalies pasiūlytasis terminas pakeičia terminą, nurodytą pretenzijoje, tik jeigu kita Šalis jį patvirtina. </w:t>
      </w:r>
    </w:p>
    <w:p w14:paraId="2F0F1A40" w14:textId="77777777" w:rsidR="00674539" w:rsidRPr="00E80E23" w:rsidRDefault="00674539" w:rsidP="00674539">
      <w:pPr>
        <w:tabs>
          <w:tab w:val="left" w:pos="567"/>
        </w:tabs>
        <w:spacing w:line="256" w:lineRule="auto"/>
        <w:jc w:val="both"/>
        <w:textAlignment w:val="baseline"/>
        <w:rPr>
          <w:sz w:val="22"/>
          <w:szCs w:val="22"/>
        </w:rPr>
      </w:pPr>
    </w:p>
    <w:p w14:paraId="716EDCA4"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22.2.</w:t>
      </w:r>
      <w:r w:rsidRPr="00E80E23">
        <w:rPr>
          <w:rFonts w:eastAsia="Arial"/>
          <w:b/>
          <w:bCs/>
          <w:sz w:val="22"/>
          <w:szCs w:val="22"/>
        </w:rPr>
        <w:tab/>
      </w:r>
      <w:r w:rsidRPr="00E80E23">
        <w:rPr>
          <w:rFonts w:eastAsia="Arial"/>
          <w:b/>
          <w:sz w:val="22"/>
          <w:szCs w:val="22"/>
        </w:rPr>
        <w:t>Sutarties nutraukimas Pirkėjo iniciatyva</w:t>
      </w:r>
    </w:p>
    <w:p w14:paraId="45138626"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0E425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13B19C"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 Pirkėjas turi teisę vienašališkai nutraukti Sutartį ar jos dalį raštu įspėjęs Tiekėją prieš ne trumpesnį nei 10 (dešimties) dienų terminą, jeigu: </w:t>
      </w:r>
    </w:p>
    <w:p w14:paraId="35919BB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22.2.2.1. Tiekėjui yra iškelta bankroto byla, pradėtas bankroto procesas ne teismo tvarka, jis tampa nemokus arba yra nemokumo tikimybė, sustabdo ūkinę veiklą ar susidaro</w:t>
      </w:r>
      <w:r w:rsidRPr="00E80E23">
        <w:rPr>
          <w:b/>
          <w:color w:val="5C5D5D"/>
          <w:sz w:val="22"/>
          <w:szCs w:val="22"/>
        </w:rPr>
        <w:t xml:space="preserve"> </w:t>
      </w:r>
      <w:r w:rsidRPr="00E80E23">
        <w:rPr>
          <w:sz w:val="22"/>
          <w:szCs w:val="22"/>
        </w:rPr>
        <w:t>įstatymuose ir kituose teisės aktuose nustatyta tvarka analogiška situacija</w:t>
      </w:r>
      <w:r w:rsidRPr="00E80E23">
        <w:rPr>
          <w:color w:val="000000"/>
          <w:sz w:val="22"/>
          <w:szCs w:val="22"/>
          <w:shd w:val="clear" w:color="auto" w:fill="FFFFFF"/>
        </w:rPr>
        <w:t>;</w:t>
      </w:r>
      <w:r w:rsidRPr="00E80E23">
        <w:rPr>
          <w:color w:val="000000"/>
          <w:sz w:val="22"/>
          <w:szCs w:val="22"/>
        </w:rPr>
        <w:t> </w:t>
      </w:r>
    </w:p>
    <w:p w14:paraId="2E109B58" w14:textId="77777777" w:rsidR="00674539" w:rsidRPr="00E80E23" w:rsidRDefault="00674539" w:rsidP="00674539">
      <w:pPr>
        <w:tabs>
          <w:tab w:val="left" w:pos="567"/>
        </w:tabs>
        <w:spacing w:line="256" w:lineRule="auto"/>
        <w:jc w:val="both"/>
        <w:rPr>
          <w:sz w:val="22"/>
          <w:szCs w:val="22"/>
        </w:rPr>
      </w:pPr>
      <w:r w:rsidRPr="00E80E23">
        <w:rPr>
          <w:sz w:val="22"/>
          <w:szCs w:val="22"/>
        </w:rPr>
        <w:t>22.2.2.2. Tiekėjo padėtis pasikeičia ir jis atitinka pirkimo dokumentuose nustatytą pašalinimo pagrindą, kuris taikomas ir Sutarties galiojimo metu;</w:t>
      </w:r>
    </w:p>
    <w:p w14:paraId="4E245835"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22.2.2.3. pasikeičia teisės aktai, susiję su Sutarties objektu, Sutarties vykdymu, ar su Pirkėjo vykdoma veikla, kuriai buvo sudaryta Sutartis, ir dėl tokių pakeitimų Pirkėjas nusprendžia nutraukti Sutartį;  </w:t>
      </w:r>
    </w:p>
    <w:p w14:paraId="6358CFE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22.2.2.4. Pirkėjas nusprendžia nebevykdyti veiklos, kurios vykdymui Sutartimi įsigyjamos Prekės ir Sutarties poreikis išnyksta; </w:t>
      </w:r>
    </w:p>
    <w:p w14:paraId="612CCB46"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22.2.2.5. Pirkėjo valdymo organas priima sprendimą, dėl kurio Sutarties poreikis išnyksta; </w:t>
      </w:r>
    </w:p>
    <w:p w14:paraId="0E7F2E06"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22.2.2.6. pasikeičia (pablogėja) Pirkėjo finansinė padėtis ar Pirkėjas negauna / netenka finansavimo ir dėl šios priežasties nusprendžia nutraukti Sutartį; </w:t>
      </w:r>
    </w:p>
    <w:p w14:paraId="40155DB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lastRenderedPageBreak/>
        <w:t>22.2.2.7. keičiasi Pirkėjo organizacinė struktūra – juridinis statusas, pobūdis ar valdymo struktūra ir tai gali turėti įtakos tinkamam Sutarties įvykdymui arba Sutarties poreikiui; </w:t>
      </w:r>
    </w:p>
    <w:p w14:paraId="0EBA1965"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22.2.2.8. nebelieka perkamų Prekių poreikio; </w:t>
      </w:r>
    </w:p>
    <w:p w14:paraId="146CE33A"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22.2.2.9. Pirkėjas iš pirkimų priežiūrą atliekančių institucijų gauna nurodymą / rekomendaciją nutraukti Sutartį;</w:t>
      </w:r>
    </w:p>
    <w:p w14:paraId="3055F001"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22.2.2.10. Tiekėjas vėluoja pateikti Sutarties įvykdymo užtikrinimo pratęsimą ilgiau kaip 10 (dešimt) darbo dienų nuo paskutinio Sutarties įvykdymo užtikrinimo galiojimo termino pabaigos arba atsisako jį pateikti;</w:t>
      </w:r>
    </w:p>
    <w:p w14:paraId="6BE51839" w14:textId="77777777" w:rsidR="00674539" w:rsidRPr="00E80E23" w:rsidRDefault="00674539" w:rsidP="00674539">
      <w:pPr>
        <w:tabs>
          <w:tab w:val="left" w:pos="567"/>
        </w:tabs>
        <w:spacing w:line="256" w:lineRule="auto"/>
        <w:jc w:val="both"/>
        <w:textAlignment w:val="baseline"/>
        <w:rPr>
          <w:rFonts w:eastAsia="Arial"/>
          <w:sz w:val="22"/>
          <w:szCs w:val="22"/>
        </w:rPr>
      </w:pPr>
      <w:r w:rsidRPr="00E80E23">
        <w:rPr>
          <w:sz w:val="22"/>
          <w:szCs w:val="22"/>
        </w:rPr>
        <w:t>22.2.2.11.</w:t>
      </w:r>
      <w:r w:rsidRPr="00E80E23">
        <w:rPr>
          <w:rFonts w:eastAsia="Arial"/>
          <w:sz w:val="22"/>
          <w:szCs w:val="22"/>
        </w:rPr>
        <w:t xml:space="preserve"> Tiekėjas atsisako pašalinti arba nepašalina Prekių trūkumų per Pirkėjo nustatytus protingus terminus;</w:t>
      </w:r>
    </w:p>
    <w:p w14:paraId="4EDF35F2"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22.2.2.12. Tiekėjas pažeidžia Sutartį arba įstatymus bei kitus teisės aktus ir per Pirkėjo rašytinėje pretenzijoje nurodytą terminą neištaiso pažeidimo.</w:t>
      </w:r>
    </w:p>
    <w:p w14:paraId="64256CD6"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CD4B7A"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D532DC"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0CC37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22.2.6. Pirkėjas turi teisę vienašališkai nutraukti Sutartį ir kitais Specialiosiose sąlygose (jei taikoma) ir įstatymuose bei kituose teisės aktuose įtvirtintais atvejais. </w:t>
      </w:r>
    </w:p>
    <w:p w14:paraId="1AB47AA4"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22.2.7. Sutartis laikoma nutraukta kitą dieną po to, kai pasibaigia įspėjimo apie Sutarties nutraukimą terminas.  </w:t>
      </w:r>
    </w:p>
    <w:p w14:paraId="18D19798"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B17248" w14:textId="77777777" w:rsidR="00674539" w:rsidRPr="00E80E23" w:rsidRDefault="00674539" w:rsidP="00674539">
      <w:pPr>
        <w:tabs>
          <w:tab w:val="left" w:pos="567"/>
        </w:tabs>
        <w:spacing w:line="256" w:lineRule="auto"/>
        <w:jc w:val="both"/>
        <w:textAlignment w:val="baseline"/>
        <w:rPr>
          <w:sz w:val="22"/>
          <w:szCs w:val="22"/>
        </w:rPr>
      </w:pPr>
    </w:p>
    <w:p w14:paraId="2179FE00" w14:textId="77777777" w:rsidR="00674539" w:rsidRPr="00E80E23" w:rsidRDefault="00674539" w:rsidP="00674539">
      <w:pPr>
        <w:widowControl w:val="0"/>
        <w:tabs>
          <w:tab w:val="left" w:pos="567"/>
          <w:tab w:val="left" w:pos="851"/>
          <w:tab w:val="left" w:pos="992"/>
          <w:tab w:val="left" w:pos="1134"/>
        </w:tabs>
        <w:spacing w:line="256" w:lineRule="auto"/>
        <w:jc w:val="center"/>
        <w:rPr>
          <w:rFonts w:eastAsia="Arial"/>
          <w:b/>
          <w:bCs/>
          <w:sz w:val="22"/>
          <w:szCs w:val="22"/>
        </w:rPr>
      </w:pPr>
      <w:r w:rsidRPr="00E80E23">
        <w:rPr>
          <w:rFonts w:eastAsia="Arial"/>
          <w:b/>
          <w:bCs/>
          <w:sz w:val="22"/>
          <w:szCs w:val="22"/>
        </w:rPr>
        <w:t>22.3.</w:t>
      </w:r>
      <w:r w:rsidRPr="00E80E23">
        <w:rPr>
          <w:rFonts w:eastAsia="Arial"/>
          <w:b/>
          <w:bCs/>
          <w:sz w:val="22"/>
          <w:szCs w:val="22"/>
        </w:rPr>
        <w:tab/>
        <w:t>Sutarties nutraukimas Tiekėjo iniciatyva</w:t>
      </w:r>
    </w:p>
    <w:p w14:paraId="60120CE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p>
    <w:p w14:paraId="2F850D80"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63A159"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22.3.2. Tiekėjas turi teisę vienašališkai nutraukti Sutartį, įspėjęs Pirkėją raštu prieš ne trumpesnį nei 10 (dešimties) dienų terminą, jeigu:</w:t>
      </w:r>
    </w:p>
    <w:p w14:paraId="6F318F7F"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5AF5D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B9733D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2ADACE9"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lastRenderedPageBreak/>
        <w:t>22.3.4. Tiekėjas turi teisę vienašališkai nutraukti Sutartį ir kitais įstatymuose bei kituose teisės aktuose įtvirtintais atvejais. </w:t>
      </w:r>
    </w:p>
    <w:p w14:paraId="5BCF1147"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D6B833"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22.3.6. Sutartis laikoma nutraukta kitą dieną po to, kai pasibaigia įspėjimo apie Sutarties nutraukimą terminas. </w:t>
      </w:r>
    </w:p>
    <w:p w14:paraId="15653A1F"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737693" w14:textId="77777777" w:rsidR="00674539" w:rsidRPr="00E80E23" w:rsidRDefault="00674539" w:rsidP="00674539">
      <w:pPr>
        <w:tabs>
          <w:tab w:val="left" w:pos="567"/>
        </w:tabs>
        <w:spacing w:line="256" w:lineRule="auto"/>
        <w:jc w:val="both"/>
        <w:textAlignment w:val="baseline"/>
        <w:rPr>
          <w:sz w:val="22"/>
          <w:szCs w:val="22"/>
        </w:rPr>
      </w:pPr>
    </w:p>
    <w:p w14:paraId="5398D1E6" w14:textId="77777777" w:rsidR="00674539" w:rsidRPr="00E80E23"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80E23">
        <w:rPr>
          <w:rFonts w:eastAsia="Arial"/>
          <w:b/>
          <w:bCs/>
          <w:sz w:val="22"/>
          <w:szCs w:val="22"/>
        </w:rPr>
        <w:t>22.4.</w:t>
      </w:r>
      <w:r w:rsidRPr="00E80E23">
        <w:rPr>
          <w:rFonts w:eastAsia="Arial"/>
          <w:b/>
          <w:bCs/>
          <w:sz w:val="22"/>
          <w:szCs w:val="22"/>
        </w:rPr>
        <w:tab/>
      </w:r>
      <w:r w:rsidRPr="00E80E23">
        <w:rPr>
          <w:rFonts w:eastAsia="Arial"/>
          <w:b/>
          <w:sz w:val="22"/>
          <w:szCs w:val="22"/>
        </w:rPr>
        <w:t>Šalių teisės ir pareigos Sutarties nutraukimo atveju</w:t>
      </w:r>
    </w:p>
    <w:p w14:paraId="28B93EFF" w14:textId="77777777" w:rsidR="00674539" w:rsidRPr="00E80E23"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5B27954"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22.4.1. Sutarties nutraukimas neturi įtakos ginčų nagrinėjimo tvarką nustatančių Sutarties sąlygų ir kitų Sutarties sąlygų, kurios pagal savo esmę lieka galioti ir po Sutarties nutraukimo, galiojimui. </w:t>
      </w:r>
    </w:p>
    <w:p w14:paraId="0AE56A4E"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22.4.2. Nutraukus Sutartį, Šalys privalo: </w:t>
      </w:r>
    </w:p>
    <w:p w14:paraId="1E2BDD33"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22.4.2.1. įsitikinti, jog iki Sutarties nutraukimo dienos pristatytos Prekės ir kiti atlikti veiksmai atitinka Sutarties reikalavimus ir Šalys dėl to viena kitai nebereikš pretenzijų; </w:t>
      </w:r>
    </w:p>
    <w:p w14:paraId="13D19D1C"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22.4.2.2. atsiskaityti už iki Sutarties nutraukimo pristatytas Prekes, atitinkančias Sutarties reikalavimus; </w:t>
      </w:r>
    </w:p>
    <w:p w14:paraId="6B84FBC2" w14:textId="77777777" w:rsidR="00674539" w:rsidRPr="00E80E23" w:rsidRDefault="00674539" w:rsidP="00674539">
      <w:pPr>
        <w:tabs>
          <w:tab w:val="left" w:pos="567"/>
        </w:tabs>
        <w:spacing w:line="256" w:lineRule="auto"/>
        <w:jc w:val="both"/>
        <w:textAlignment w:val="baseline"/>
        <w:rPr>
          <w:sz w:val="22"/>
          <w:szCs w:val="22"/>
        </w:rPr>
      </w:pPr>
      <w:r w:rsidRPr="00E80E23">
        <w:rPr>
          <w:sz w:val="22"/>
          <w:szCs w:val="22"/>
        </w:rPr>
        <w:t>22.4.2.3. per 10 (dešimt) dienų nuo pranešimo apie Sutarties nutraukimą gavimo dienos ar Susitarimo dėl Sutarties nutraukimo sudarymo dienos</w:t>
      </w:r>
      <w:r w:rsidRPr="00E80E23">
        <w:rPr>
          <w:b/>
          <w:bCs/>
          <w:color w:val="5C5D5D"/>
          <w:sz w:val="22"/>
          <w:szCs w:val="22"/>
        </w:rPr>
        <w:t xml:space="preserve"> </w:t>
      </w:r>
      <w:r w:rsidRPr="00E80E23">
        <w:rPr>
          <w:sz w:val="22"/>
          <w:szCs w:val="22"/>
        </w:rPr>
        <w:t>perduoti viena kitai visus dokumentus, kuriuos buvo būtina perduoti pagal Sutarties nuostatas. </w:t>
      </w:r>
    </w:p>
    <w:p w14:paraId="67BB3158" w14:textId="77777777" w:rsidR="00674539" w:rsidRPr="00E80E23" w:rsidRDefault="00674539" w:rsidP="00674539">
      <w:pPr>
        <w:tabs>
          <w:tab w:val="left" w:pos="567"/>
        </w:tabs>
        <w:spacing w:line="256" w:lineRule="auto"/>
        <w:jc w:val="both"/>
        <w:textAlignment w:val="baseline"/>
        <w:rPr>
          <w:sz w:val="22"/>
          <w:szCs w:val="22"/>
        </w:rPr>
      </w:pPr>
    </w:p>
    <w:p w14:paraId="1360DE27"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80E23">
        <w:rPr>
          <w:rFonts w:eastAsia="Arial"/>
          <w:b/>
          <w:bCs/>
          <w:caps/>
          <w:sz w:val="22"/>
          <w:szCs w:val="22"/>
        </w:rPr>
        <w:t>23.</w:t>
      </w:r>
      <w:r w:rsidRPr="00E80E23">
        <w:rPr>
          <w:rFonts w:eastAsia="Arial"/>
          <w:b/>
          <w:bCs/>
          <w:caps/>
          <w:sz w:val="22"/>
          <w:szCs w:val="22"/>
        </w:rPr>
        <w:tab/>
      </w:r>
      <w:r w:rsidRPr="00E80E23">
        <w:rPr>
          <w:rFonts w:eastAsia="Arial"/>
          <w:b/>
          <w:caps/>
          <w:sz w:val="22"/>
          <w:szCs w:val="22"/>
        </w:rPr>
        <w:t>PREKIŲ MODELIO AR GAMINTOJO KEITIMAS</w:t>
      </w:r>
    </w:p>
    <w:p w14:paraId="06374833"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1D991B0" w14:textId="77777777" w:rsidR="00674539" w:rsidRPr="00E80E23" w:rsidRDefault="00674539" w:rsidP="00674539">
      <w:pPr>
        <w:spacing w:line="256" w:lineRule="auto"/>
        <w:jc w:val="both"/>
        <w:rPr>
          <w:sz w:val="22"/>
          <w:szCs w:val="22"/>
        </w:rPr>
      </w:pPr>
      <w:r w:rsidRPr="00E80E23">
        <w:rPr>
          <w:rFonts w:eastAsia="Arial"/>
          <w:caps/>
          <w:sz w:val="22"/>
          <w:szCs w:val="22"/>
        </w:rPr>
        <w:t xml:space="preserve">23.1. </w:t>
      </w:r>
      <w:r w:rsidRPr="00E80E23">
        <w:rPr>
          <w:sz w:val="22"/>
          <w:szCs w:val="22"/>
        </w:rPr>
        <w:t>Tiekėjas turi teisę keisti Prekių modelį ar gamintoją, jei yra visos toliau nurodytos sąlygos:</w:t>
      </w:r>
    </w:p>
    <w:p w14:paraId="62B6D983" w14:textId="77777777" w:rsidR="00674539" w:rsidRPr="00E80E23" w:rsidRDefault="00674539" w:rsidP="00674539">
      <w:pPr>
        <w:spacing w:line="256" w:lineRule="auto"/>
        <w:jc w:val="both"/>
        <w:rPr>
          <w:sz w:val="22"/>
          <w:szCs w:val="22"/>
        </w:rPr>
      </w:pPr>
      <w:r w:rsidRPr="00E80E2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80E23">
        <w:rPr>
          <w:sz w:val="22"/>
          <w:szCs w:val="22"/>
          <w:vertAlign w:val="superscript"/>
        </w:rPr>
        <w:t xml:space="preserve">1 </w:t>
      </w:r>
      <w:r w:rsidRPr="00E80E23">
        <w:rPr>
          <w:sz w:val="22"/>
          <w:szCs w:val="22"/>
        </w:rPr>
        <w:t>dalies nuostatų;</w:t>
      </w:r>
    </w:p>
    <w:p w14:paraId="1BC368DC" w14:textId="77777777" w:rsidR="00674539" w:rsidRPr="00E80E23" w:rsidRDefault="00674539" w:rsidP="00674539">
      <w:pPr>
        <w:spacing w:line="256" w:lineRule="auto"/>
        <w:jc w:val="both"/>
        <w:rPr>
          <w:sz w:val="22"/>
          <w:szCs w:val="22"/>
        </w:rPr>
      </w:pPr>
      <w:r w:rsidRPr="00E80E2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29A7379" w14:textId="77777777" w:rsidR="00674539" w:rsidRPr="00E80E23" w:rsidRDefault="00674539" w:rsidP="00674539">
      <w:pPr>
        <w:spacing w:line="256" w:lineRule="auto"/>
        <w:jc w:val="both"/>
        <w:rPr>
          <w:sz w:val="22"/>
          <w:szCs w:val="22"/>
        </w:rPr>
      </w:pPr>
      <w:r w:rsidRPr="00E80E2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80E23">
        <w:rPr>
          <w:sz w:val="22"/>
          <w:szCs w:val="22"/>
          <w:shd w:val="clear" w:color="auto" w:fill="FFFFFF"/>
        </w:rPr>
        <w:t>ir lygiavertiškumo ar geresnės kokybės nei šiuo metu tiekiamos Prekės</w:t>
      </w:r>
      <w:r w:rsidRPr="00E80E23">
        <w:rPr>
          <w:sz w:val="22"/>
          <w:szCs w:val="22"/>
        </w:rPr>
        <w:t>;</w:t>
      </w:r>
    </w:p>
    <w:p w14:paraId="6A4CC198" w14:textId="77777777" w:rsidR="00674539" w:rsidRPr="00E80E23" w:rsidRDefault="00674539" w:rsidP="00674539">
      <w:pPr>
        <w:spacing w:line="256" w:lineRule="auto"/>
        <w:jc w:val="both"/>
        <w:rPr>
          <w:sz w:val="22"/>
          <w:szCs w:val="22"/>
        </w:rPr>
      </w:pPr>
      <w:r w:rsidRPr="00E80E23">
        <w:rPr>
          <w:sz w:val="22"/>
          <w:szCs w:val="22"/>
        </w:rPr>
        <w:t>23.1.4. Šalys sudarė rašytinį susitarimą prie Sutarties dėl Prekių keitimo.</w:t>
      </w:r>
    </w:p>
    <w:p w14:paraId="1DABDFDA"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sz w:val="22"/>
          <w:szCs w:val="22"/>
        </w:rPr>
      </w:pPr>
      <w:r w:rsidRPr="00E80E23">
        <w:rPr>
          <w:sz w:val="22"/>
          <w:szCs w:val="22"/>
        </w:rPr>
        <w:t xml:space="preserve">23.2. Šiame Bendrųjų sąlygų skyriuje nurodytu atveju Prekės turi būti pristatytos už ne didesnę nei pasiūlyme nurodytą kainą. </w:t>
      </w:r>
    </w:p>
    <w:p w14:paraId="65B77CCB"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jc w:val="both"/>
        <w:rPr>
          <w:sz w:val="22"/>
          <w:szCs w:val="22"/>
        </w:rPr>
      </w:pPr>
    </w:p>
    <w:p w14:paraId="4B3B6657"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E80E23">
        <w:rPr>
          <w:rFonts w:eastAsia="Arial"/>
          <w:b/>
          <w:bCs/>
          <w:caps/>
          <w:sz w:val="22"/>
          <w:szCs w:val="22"/>
        </w:rPr>
        <w:t>24.</w:t>
      </w:r>
      <w:r w:rsidRPr="00E80E23">
        <w:rPr>
          <w:rFonts w:eastAsia="Arial"/>
          <w:b/>
          <w:bCs/>
          <w:caps/>
          <w:sz w:val="22"/>
          <w:szCs w:val="22"/>
        </w:rPr>
        <w:tab/>
      </w:r>
      <w:r w:rsidRPr="00E80E23">
        <w:rPr>
          <w:rFonts w:eastAsia="Arial"/>
          <w:b/>
          <w:caps/>
          <w:sz w:val="22"/>
          <w:szCs w:val="22"/>
        </w:rPr>
        <w:t>Bendravimo tvarka ir kalba</w:t>
      </w:r>
    </w:p>
    <w:p w14:paraId="40D1F557"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51BDED5C" w14:textId="77777777" w:rsidR="00674539" w:rsidRPr="00E80E23" w:rsidRDefault="00674539" w:rsidP="00674539">
      <w:pPr>
        <w:tabs>
          <w:tab w:val="left" w:pos="567"/>
          <w:tab w:val="left" w:pos="851"/>
          <w:tab w:val="left" w:pos="992"/>
          <w:tab w:val="left" w:pos="1134"/>
        </w:tabs>
        <w:spacing w:line="256" w:lineRule="auto"/>
        <w:jc w:val="both"/>
        <w:rPr>
          <w:rFonts w:eastAsia="Arial"/>
          <w:sz w:val="22"/>
          <w:szCs w:val="22"/>
          <w:shd w:val="clear" w:color="auto" w:fill="FFFFFF"/>
        </w:rPr>
      </w:pPr>
      <w:r w:rsidRPr="00E80E23">
        <w:rPr>
          <w:rFonts w:eastAsia="Arial"/>
          <w:sz w:val="22"/>
          <w:szCs w:val="22"/>
        </w:rPr>
        <w:t>24.1.</w:t>
      </w:r>
      <w:r w:rsidRPr="00E80E23">
        <w:rPr>
          <w:rFonts w:eastAsia="Arial"/>
          <w:sz w:val="22"/>
          <w:szCs w:val="22"/>
        </w:rPr>
        <w:tab/>
      </w:r>
      <w:r w:rsidRPr="00E80E23">
        <w:rPr>
          <w:rFonts w:eastAsia="Arial"/>
          <w:bCs/>
          <w:sz w:val="22"/>
          <w:szCs w:val="22"/>
        </w:rPr>
        <w:t xml:space="preserve">Sutartis sudaroma lietuvių kalba. Jeigu Sutartis ar kuris nors ją sudarantis dokumentas sudaromas kita kalba arba išverčiamas į kitą kalbą, visais atvejais </w:t>
      </w:r>
      <w:r w:rsidRPr="00E80E23">
        <w:rPr>
          <w:rFonts w:eastAsia="Arial"/>
          <w:sz w:val="22"/>
          <w:szCs w:val="22"/>
          <w:shd w:val="clear" w:color="auto" w:fill="FFFFFF"/>
        </w:rPr>
        <w:t>autentišku laikomas tik lietuvių kalba parengtas Sutarties tekstas (jei yra neatitikimų, pirmenybė teikiama lietuvių kalba parengtam tekstui).</w:t>
      </w:r>
    </w:p>
    <w:p w14:paraId="7E47CBB1" w14:textId="77777777" w:rsidR="00674539" w:rsidRPr="00E80E23"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80E23">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80E23">
        <w:rPr>
          <w:rFonts w:eastAsia="Arial"/>
          <w:sz w:val="22"/>
          <w:szCs w:val="22"/>
        </w:rPr>
        <w:lastRenderedPageBreak/>
        <w:t>tokio pranešimo, pranešimo išsiuntimas pagal paskutinius Šaliai žinomus kontaktinius duomenis laikomas tinkamu.</w:t>
      </w:r>
    </w:p>
    <w:p w14:paraId="235E4D5F" w14:textId="77777777" w:rsidR="00674539" w:rsidRPr="00E80E23" w:rsidRDefault="00674539" w:rsidP="00674539">
      <w:pPr>
        <w:widowControl w:val="0"/>
        <w:tabs>
          <w:tab w:val="left" w:pos="0"/>
          <w:tab w:val="left" w:pos="851"/>
          <w:tab w:val="left" w:pos="992"/>
          <w:tab w:val="left" w:pos="1134"/>
        </w:tabs>
        <w:spacing w:line="256" w:lineRule="auto"/>
        <w:jc w:val="both"/>
        <w:rPr>
          <w:rFonts w:eastAsia="Arial"/>
          <w:sz w:val="22"/>
          <w:szCs w:val="22"/>
        </w:rPr>
      </w:pPr>
      <w:r w:rsidRPr="00E80E23">
        <w:rPr>
          <w:rFonts w:eastAsia="Arial"/>
          <w:sz w:val="22"/>
          <w:szCs w:val="22"/>
        </w:rPr>
        <w:t>24.3. Jeigu pranešimas yra įteikiamas asmeniškai arba siunčiamas paštu ar per kurjerį, jis turi būti įteikiamas pasirašytinai ir laikomas gautu gavimo patvirtinime nurodytą dieną.</w:t>
      </w:r>
    </w:p>
    <w:p w14:paraId="73CB09F4" w14:textId="77777777" w:rsidR="00674539" w:rsidRPr="00E80E23" w:rsidRDefault="00674539" w:rsidP="00674539">
      <w:pPr>
        <w:widowControl w:val="0"/>
        <w:tabs>
          <w:tab w:val="left" w:pos="0"/>
          <w:tab w:val="left" w:pos="851"/>
          <w:tab w:val="left" w:pos="992"/>
          <w:tab w:val="left" w:pos="1134"/>
        </w:tabs>
        <w:spacing w:line="256" w:lineRule="auto"/>
        <w:jc w:val="both"/>
        <w:rPr>
          <w:rFonts w:eastAsia="Arial"/>
          <w:sz w:val="22"/>
          <w:szCs w:val="22"/>
        </w:rPr>
      </w:pPr>
      <w:r w:rsidRPr="00E80E23">
        <w:rPr>
          <w:rFonts w:eastAsia="Arial"/>
          <w:sz w:val="22"/>
          <w:szCs w:val="22"/>
        </w:rPr>
        <w:t xml:space="preserve">24.4. Jeigu pranešimas siunčiamas el. paštu, laikoma, kad Šalis jį gavo kitą darbo dieną. </w:t>
      </w:r>
    </w:p>
    <w:p w14:paraId="4F49CAAE" w14:textId="77777777" w:rsidR="00674539" w:rsidRPr="00E80E23" w:rsidRDefault="00674539" w:rsidP="00674539">
      <w:pPr>
        <w:widowControl w:val="0"/>
        <w:tabs>
          <w:tab w:val="left" w:pos="0"/>
          <w:tab w:val="left" w:pos="851"/>
          <w:tab w:val="left" w:pos="992"/>
          <w:tab w:val="left" w:pos="1134"/>
        </w:tabs>
        <w:spacing w:line="256" w:lineRule="auto"/>
        <w:jc w:val="both"/>
        <w:rPr>
          <w:rFonts w:eastAsia="Arial"/>
          <w:sz w:val="22"/>
          <w:szCs w:val="22"/>
        </w:rPr>
      </w:pPr>
      <w:r w:rsidRPr="00E80E23">
        <w:rPr>
          <w:rFonts w:eastAsia="Arial"/>
          <w:sz w:val="22"/>
          <w:szCs w:val="22"/>
        </w:rPr>
        <w:t>24.5. Jeigu pranešimas siunčiamas keliais skirtingais būdais, laikoma, kad gavėjas jį gavo tada, kai jis gavo pirmesnįjį pranešimą.</w:t>
      </w:r>
    </w:p>
    <w:p w14:paraId="5CF1448F" w14:textId="77777777" w:rsidR="00674539" w:rsidRPr="00E80E23" w:rsidRDefault="00674539" w:rsidP="00674539">
      <w:pPr>
        <w:widowControl w:val="0"/>
        <w:tabs>
          <w:tab w:val="left" w:pos="0"/>
          <w:tab w:val="left" w:pos="851"/>
          <w:tab w:val="left" w:pos="992"/>
          <w:tab w:val="left" w:pos="1134"/>
        </w:tabs>
        <w:spacing w:line="256" w:lineRule="auto"/>
        <w:jc w:val="both"/>
        <w:rPr>
          <w:rFonts w:eastAsia="Arial"/>
          <w:sz w:val="22"/>
          <w:szCs w:val="22"/>
        </w:rPr>
      </w:pPr>
    </w:p>
    <w:p w14:paraId="2EE00980"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E80E23">
        <w:rPr>
          <w:rFonts w:eastAsia="Arial"/>
          <w:b/>
          <w:bCs/>
          <w:caps/>
          <w:sz w:val="22"/>
          <w:szCs w:val="22"/>
        </w:rPr>
        <w:t>25.</w:t>
      </w:r>
      <w:r w:rsidRPr="00E80E23">
        <w:rPr>
          <w:rFonts w:eastAsia="Arial"/>
          <w:b/>
          <w:bCs/>
          <w:caps/>
          <w:sz w:val="22"/>
          <w:szCs w:val="22"/>
        </w:rPr>
        <w:tab/>
      </w:r>
      <w:r w:rsidRPr="00E80E23">
        <w:rPr>
          <w:rFonts w:eastAsia="Arial"/>
          <w:b/>
          <w:caps/>
          <w:sz w:val="22"/>
          <w:szCs w:val="22"/>
        </w:rPr>
        <w:t>Pretenzijos ir ginčų sprendimas</w:t>
      </w:r>
    </w:p>
    <w:p w14:paraId="63D94E63" w14:textId="77777777" w:rsidR="00674539" w:rsidRPr="00E80E23" w:rsidRDefault="00674539" w:rsidP="0067453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22A11278" w14:textId="77777777" w:rsidR="00674539" w:rsidRPr="00E80E23" w:rsidRDefault="00674539" w:rsidP="00674539">
      <w:pPr>
        <w:widowControl w:val="0"/>
        <w:tabs>
          <w:tab w:val="left" w:pos="0"/>
          <w:tab w:val="left" w:pos="851"/>
          <w:tab w:val="left" w:pos="992"/>
          <w:tab w:val="left" w:pos="1134"/>
        </w:tabs>
        <w:spacing w:line="256" w:lineRule="auto"/>
        <w:jc w:val="both"/>
        <w:rPr>
          <w:rFonts w:eastAsia="Cambria"/>
          <w:sz w:val="22"/>
          <w:szCs w:val="22"/>
        </w:rPr>
      </w:pPr>
      <w:r w:rsidRPr="00E80E2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84E4BA8" w14:textId="77777777" w:rsidR="00674539" w:rsidRPr="00E80E23" w:rsidRDefault="00674539" w:rsidP="00674539">
      <w:pPr>
        <w:widowControl w:val="0"/>
        <w:tabs>
          <w:tab w:val="left" w:pos="142"/>
          <w:tab w:val="left" w:pos="851"/>
          <w:tab w:val="left" w:pos="992"/>
          <w:tab w:val="left" w:pos="1134"/>
        </w:tabs>
        <w:spacing w:line="256" w:lineRule="auto"/>
        <w:jc w:val="both"/>
        <w:rPr>
          <w:rFonts w:eastAsia="Cambria"/>
          <w:sz w:val="22"/>
          <w:szCs w:val="22"/>
        </w:rPr>
      </w:pPr>
      <w:r w:rsidRPr="00E80E2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80E23">
        <w:rPr>
          <w:sz w:val="22"/>
          <w:szCs w:val="22"/>
        </w:rPr>
        <w:t xml:space="preserve"> </w:t>
      </w:r>
      <w:r w:rsidRPr="00E80E23">
        <w:rPr>
          <w:rFonts w:eastAsia="Cambria"/>
          <w:sz w:val="22"/>
          <w:szCs w:val="22"/>
        </w:rPr>
        <w:t>Lietuvos Respublikos įstatymuose nustatyta tvarka.</w:t>
      </w:r>
    </w:p>
    <w:p w14:paraId="0EB91924" w14:textId="77777777" w:rsidR="00674539" w:rsidRPr="00E80E23" w:rsidRDefault="00674539" w:rsidP="0067453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E80E23">
        <w:rPr>
          <w:rFonts w:eastAsia="Arial"/>
          <w:sz w:val="22"/>
          <w:szCs w:val="22"/>
        </w:rPr>
        <w:t>25.3. Kilę ginčai nesudaro pagrindo Šalims atsisakyti vykdyti savo prievoles pagal Sutartį.</w:t>
      </w:r>
    </w:p>
    <w:p w14:paraId="6E063AE3" w14:textId="77777777" w:rsidR="00674539" w:rsidRPr="00E80E23" w:rsidRDefault="00674539" w:rsidP="00674539">
      <w:pPr>
        <w:jc w:val="both"/>
        <w:rPr>
          <w:sz w:val="22"/>
          <w:szCs w:val="22"/>
        </w:rPr>
      </w:pPr>
    </w:p>
    <w:p w14:paraId="72A3E637" w14:textId="44B28FE4" w:rsidR="00674539" w:rsidRPr="00E80E23" w:rsidRDefault="00E80E23" w:rsidP="00E80E23">
      <w:pPr>
        <w:widowControl w:val="0"/>
        <w:tabs>
          <w:tab w:val="left" w:pos="567"/>
          <w:tab w:val="left" w:pos="851"/>
        </w:tabs>
        <w:jc w:val="center"/>
        <w:rPr>
          <w:sz w:val="22"/>
          <w:szCs w:val="22"/>
        </w:rPr>
      </w:pPr>
      <w:r>
        <w:rPr>
          <w:b/>
          <w:caps/>
          <w:sz w:val="22"/>
          <w:szCs w:val="22"/>
        </w:rPr>
        <w:t>_______________________________________</w:t>
      </w:r>
    </w:p>
    <w:p w14:paraId="4469666F" w14:textId="77777777" w:rsidR="001E28EB" w:rsidRPr="00E80E23" w:rsidRDefault="001E28EB">
      <w:pPr>
        <w:rPr>
          <w:sz w:val="22"/>
          <w:szCs w:val="22"/>
        </w:rPr>
      </w:pPr>
    </w:p>
    <w:sectPr w:rsidR="001E28EB" w:rsidRPr="00E80E23" w:rsidSect="008A514F">
      <w:pgSz w:w="11906" w:h="16838"/>
      <w:pgMar w:top="1170" w:right="65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0FE1"/>
    <w:multiLevelType w:val="multilevel"/>
    <w:tmpl w:val="D034F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BB4A89"/>
    <w:multiLevelType w:val="multilevel"/>
    <w:tmpl w:val="71AEAD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0855570">
    <w:abstractNumId w:val="0"/>
  </w:num>
  <w:num w:numId="2" w16cid:durableId="151849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39"/>
    <w:rsid w:val="000617BF"/>
    <w:rsid w:val="00085801"/>
    <w:rsid w:val="00093B4F"/>
    <w:rsid w:val="000B5D7F"/>
    <w:rsid w:val="000F2D72"/>
    <w:rsid w:val="000F31A0"/>
    <w:rsid w:val="000F35D8"/>
    <w:rsid w:val="00135CE7"/>
    <w:rsid w:val="0013620B"/>
    <w:rsid w:val="001711B7"/>
    <w:rsid w:val="001E1AFF"/>
    <w:rsid w:val="001E28EB"/>
    <w:rsid w:val="002054EE"/>
    <w:rsid w:val="00217B4F"/>
    <w:rsid w:val="00231B5D"/>
    <w:rsid w:val="00236F40"/>
    <w:rsid w:val="002F232A"/>
    <w:rsid w:val="00301F7A"/>
    <w:rsid w:val="00362B2E"/>
    <w:rsid w:val="003B7BA9"/>
    <w:rsid w:val="003D14A3"/>
    <w:rsid w:val="004158BB"/>
    <w:rsid w:val="00425B14"/>
    <w:rsid w:val="00476AE2"/>
    <w:rsid w:val="00484F21"/>
    <w:rsid w:val="004B4403"/>
    <w:rsid w:val="00517C2A"/>
    <w:rsid w:val="00554367"/>
    <w:rsid w:val="005772CD"/>
    <w:rsid w:val="005A4C5D"/>
    <w:rsid w:val="005A6738"/>
    <w:rsid w:val="005D59AD"/>
    <w:rsid w:val="00603502"/>
    <w:rsid w:val="00645A9D"/>
    <w:rsid w:val="00674539"/>
    <w:rsid w:val="00674DA3"/>
    <w:rsid w:val="006B3C78"/>
    <w:rsid w:val="006C288E"/>
    <w:rsid w:val="006F668D"/>
    <w:rsid w:val="00725923"/>
    <w:rsid w:val="007E05F9"/>
    <w:rsid w:val="008366A0"/>
    <w:rsid w:val="00890DE0"/>
    <w:rsid w:val="008A3E60"/>
    <w:rsid w:val="008A514F"/>
    <w:rsid w:val="00901482"/>
    <w:rsid w:val="009026C6"/>
    <w:rsid w:val="00906DE1"/>
    <w:rsid w:val="00935A16"/>
    <w:rsid w:val="0096115D"/>
    <w:rsid w:val="00964083"/>
    <w:rsid w:val="009670D4"/>
    <w:rsid w:val="00993FF4"/>
    <w:rsid w:val="00A00C3C"/>
    <w:rsid w:val="00A0315E"/>
    <w:rsid w:val="00A45005"/>
    <w:rsid w:val="00A962AE"/>
    <w:rsid w:val="00AB5F58"/>
    <w:rsid w:val="00AD7625"/>
    <w:rsid w:val="00AF7564"/>
    <w:rsid w:val="00B00811"/>
    <w:rsid w:val="00B067FA"/>
    <w:rsid w:val="00B35AA4"/>
    <w:rsid w:val="00B90C51"/>
    <w:rsid w:val="00B9327C"/>
    <w:rsid w:val="00BB0D22"/>
    <w:rsid w:val="00BE146A"/>
    <w:rsid w:val="00BE5044"/>
    <w:rsid w:val="00BE50BF"/>
    <w:rsid w:val="00C11875"/>
    <w:rsid w:val="00C12A43"/>
    <w:rsid w:val="00C13BC7"/>
    <w:rsid w:val="00C4538E"/>
    <w:rsid w:val="00C6531A"/>
    <w:rsid w:val="00C93CA5"/>
    <w:rsid w:val="00CB23BB"/>
    <w:rsid w:val="00D239B5"/>
    <w:rsid w:val="00D469B9"/>
    <w:rsid w:val="00D65B92"/>
    <w:rsid w:val="00D96D72"/>
    <w:rsid w:val="00DC6CC7"/>
    <w:rsid w:val="00DF2F6B"/>
    <w:rsid w:val="00E13796"/>
    <w:rsid w:val="00E540E8"/>
    <w:rsid w:val="00E626C1"/>
    <w:rsid w:val="00E70697"/>
    <w:rsid w:val="00E80E23"/>
    <w:rsid w:val="00ED6706"/>
    <w:rsid w:val="00F124CA"/>
    <w:rsid w:val="00F2383D"/>
    <w:rsid w:val="00F26BE1"/>
    <w:rsid w:val="00F3091D"/>
    <w:rsid w:val="00F4228F"/>
    <w:rsid w:val="00F55CFE"/>
    <w:rsid w:val="00F74D2B"/>
    <w:rsid w:val="00F92393"/>
    <w:rsid w:val="00FD5C17"/>
    <w:rsid w:val="00FE27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E5B9"/>
  <w15:chartTrackingRefBased/>
  <w15:docId w15:val="{555784C2-B167-41A5-B17F-BE976F34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39"/>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74539"/>
    <w:pPr>
      <w:spacing w:before="100" w:beforeAutospacing="1" w:after="100" w:afterAutospacing="1"/>
    </w:pPr>
    <w:rPr>
      <w:szCs w:val="24"/>
      <w:lang w:eastAsia="lt-LT"/>
    </w:rPr>
  </w:style>
  <w:style w:type="paragraph" w:styleId="CommentText">
    <w:name w:val="annotation text"/>
    <w:basedOn w:val="Normal"/>
    <w:link w:val="CommentTextChar"/>
    <w:uiPriority w:val="99"/>
    <w:unhideWhenUsed/>
    <w:rsid w:val="00674539"/>
    <w:rPr>
      <w:sz w:val="20"/>
    </w:rPr>
  </w:style>
  <w:style w:type="character" w:customStyle="1" w:styleId="CommentTextChar">
    <w:name w:val="Comment Text Char"/>
    <w:basedOn w:val="DefaultParagraphFont"/>
    <w:link w:val="CommentText"/>
    <w:uiPriority w:val="99"/>
    <w:rsid w:val="0067453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4539"/>
    <w:rPr>
      <w:b/>
      <w:bCs/>
    </w:rPr>
  </w:style>
  <w:style w:type="character" w:customStyle="1" w:styleId="CommentSubjectChar">
    <w:name w:val="Comment Subject Char"/>
    <w:basedOn w:val="CommentTextChar"/>
    <w:link w:val="CommentSubject"/>
    <w:uiPriority w:val="99"/>
    <w:semiHidden/>
    <w:rsid w:val="00674539"/>
    <w:rPr>
      <w:rFonts w:ascii="Times New Roman" w:eastAsia="Times New Roman" w:hAnsi="Times New Roman" w:cs="Times New Roman"/>
      <w:b/>
      <w:bCs/>
      <w:kern w:val="0"/>
      <w:sz w:val="20"/>
      <w:szCs w:val="20"/>
      <w14:ligatures w14:val="none"/>
    </w:rPr>
  </w:style>
  <w:style w:type="character" w:styleId="CommentReference">
    <w:name w:val="annotation reference"/>
    <w:basedOn w:val="DefaultParagraphFont"/>
    <w:uiPriority w:val="99"/>
    <w:semiHidden/>
    <w:unhideWhenUsed/>
    <w:rsid w:val="00674539"/>
    <w:rPr>
      <w:sz w:val="16"/>
      <w:szCs w:val="16"/>
    </w:rPr>
  </w:style>
  <w:style w:type="paragraph" w:styleId="Revision">
    <w:name w:val="Revision"/>
    <w:hidden/>
    <w:uiPriority w:val="99"/>
    <w:semiHidden/>
    <w:rsid w:val="006C288E"/>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F74D2B"/>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customStyle="1" w:styleId="Standard">
    <w:name w:val="Standard"/>
    <w:rsid w:val="00F74D2B"/>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14897">
      <w:bodyDiv w:val="1"/>
      <w:marLeft w:val="0"/>
      <w:marRight w:val="0"/>
      <w:marTop w:val="0"/>
      <w:marBottom w:val="0"/>
      <w:divBdr>
        <w:top w:val="none" w:sz="0" w:space="0" w:color="auto"/>
        <w:left w:val="none" w:sz="0" w:space="0" w:color="auto"/>
        <w:bottom w:val="none" w:sz="0" w:space="0" w:color="auto"/>
        <w:right w:val="none" w:sz="0" w:space="0" w:color="auto"/>
      </w:divBdr>
    </w:div>
    <w:div w:id="15276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31</Pages>
  <Words>65354</Words>
  <Characters>37252</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Brigita Markevičienė</cp:lastModifiedBy>
  <cp:revision>5</cp:revision>
  <cp:lastPrinted>2024-07-10T09:59:00Z</cp:lastPrinted>
  <dcterms:created xsi:type="dcterms:W3CDTF">2025-06-26T12:14:00Z</dcterms:created>
  <dcterms:modified xsi:type="dcterms:W3CDTF">2025-06-26T13:00:00Z</dcterms:modified>
</cp:coreProperties>
</file>