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EC459" w14:textId="77777777" w:rsidR="006E7C8A" w:rsidRPr="00EC04E2" w:rsidRDefault="006E7C8A" w:rsidP="006E7C8A">
      <w:pPr>
        <w:pStyle w:val="Heading2"/>
        <w:spacing w:before="0"/>
        <w:ind w:left="5103"/>
        <w:rPr>
          <w:rFonts w:ascii="Times New Roman" w:eastAsia="Calibri" w:hAnsi="Times New Roman" w:cs="Times New Roman"/>
          <w:color w:val="000000" w:themeColor="text1"/>
          <w:sz w:val="24"/>
          <w:szCs w:val="24"/>
        </w:rPr>
      </w:pPr>
      <w:bookmarkStart w:id="0" w:name="_Ref40278562"/>
      <w:bookmarkStart w:id="1" w:name="_Ref39484039"/>
      <w:bookmarkStart w:id="2" w:name="_Toc178170883"/>
      <w:r w:rsidRPr="00EC04E2">
        <w:rPr>
          <w:rFonts w:ascii="Times New Roman" w:eastAsia="Calibri" w:hAnsi="Times New Roman" w:cs="Times New Roman"/>
          <w:color w:val="000000" w:themeColor="text1"/>
          <w:sz w:val="24"/>
          <w:szCs w:val="24"/>
        </w:rPr>
        <w:t>Pirkimo sąlygų 7 priedas „Pasiūlymų vertinimo kriterijai ir sąlygos“</w:t>
      </w:r>
      <w:bookmarkEnd w:id="0"/>
      <w:bookmarkEnd w:id="1"/>
      <w:bookmarkEnd w:id="2"/>
    </w:p>
    <w:p w14:paraId="332F381D" w14:textId="77777777" w:rsidR="006E7C8A" w:rsidRPr="00EC04E2" w:rsidRDefault="006E7C8A" w:rsidP="006E7C8A">
      <w:pPr>
        <w:spacing w:after="0" w:line="240" w:lineRule="auto"/>
        <w:jc w:val="center"/>
        <w:rPr>
          <w:rFonts w:ascii="Times New Roman" w:hAnsi="Times New Roman" w:cs="Times New Roman"/>
          <w:b/>
          <w:sz w:val="24"/>
          <w:szCs w:val="24"/>
        </w:rPr>
      </w:pPr>
    </w:p>
    <w:p w14:paraId="358889B3" w14:textId="77777777" w:rsidR="006E7C8A" w:rsidRPr="00EC04E2" w:rsidRDefault="006E7C8A" w:rsidP="006E7C8A">
      <w:pPr>
        <w:spacing w:after="0" w:line="240" w:lineRule="auto"/>
        <w:ind w:left="7314" w:hanging="7314"/>
        <w:rPr>
          <w:rFonts w:ascii="Times New Roman" w:hAnsi="Times New Roman" w:cs="Times New Roman"/>
          <w:sz w:val="24"/>
          <w:szCs w:val="24"/>
        </w:rPr>
      </w:pPr>
    </w:p>
    <w:p w14:paraId="521777B6" w14:textId="77777777" w:rsidR="006E7C8A" w:rsidRPr="00EC04E2" w:rsidRDefault="006E7C8A" w:rsidP="006E7C8A">
      <w:pPr>
        <w:spacing w:after="0" w:line="240" w:lineRule="auto"/>
        <w:jc w:val="center"/>
        <w:rPr>
          <w:rFonts w:ascii="Times New Roman" w:hAnsi="Times New Roman" w:cs="Times New Roman"/>
          <w:b/>
          <w:sz w:val="24"/>
          <w:szCs w:val="24"/>
        </w:rPr>
      </w:pPr>
      <w:r w:rsidRPr="00EC04E2">
        <w:rPr>
          <w:rFonts w:ascii="Times New Roman" w:hAnsi="Times New Roman" w:cs="Times New Roman"/>
          <w:b/>
          <w:sz w:val="24"/>
          <w:szCs w:val="24"/>
        </w:rPr>
        <w:t>PASIŪLYMŲ VERTINIMO KRITERIJAI IR SĄLYGOS</w:t>
      </w:r>
    </w:p>
    <w:p w14:paraId="6958593B" w14:textId="77777777" w:rsidR="006E7C8A" w:rsidRPr="00EC04E2" w:rsidRDefault="006E7C8A" w:rsidP="006E7C8A">
      <w:pPr>
        <w:spacing w:after="0" w:line="240" w:lineRule="auto"/>
        <w:ind w:firstLine="567"/>
        <w:jc w:val="both"/>
        <w:rPr>
          <w:rFonts w:ascii="Times New Roman" w:hAnsi="Times New Roman" w:cs="Times New Roman"/>
          <w:bCs/>
          <w:sz w:val="24"/>
          <w:szCs w:val="24"/>
        </w:rPr>
      </w:pPr>
    </w:p>
    <w:p w14:paraId="7D641DA6" w14:textId="77777777" w:rsidR="006E7C8A" w:rsidRPr="00EC04E2" w:rsidRDefault="006E7C8A" w:rsidP="006E7C8A">
      <w:pPr>
        <w:numPr>
          <w:ilvl w:val="0"/>
          <w:numId w:val="1"/>
        </w:numPr>
        <w:tabs>
          <w:tab w:val="left" w:pos="709"/>
          <w:tab w:val="left" w:pos="993"/>
        </w:tabs>
        <w:suppressAutoHyphens w:val="0"/>
        <w:spacing w:after="0" w:line="240" w:lineRule="auto"/>
        <w:ind w:left="0" w:firstLine="709"/>
        <w:jc w:val="both"/>
        <w:rPr>
          <w:rFonts w:ascii="Times New Roman" w:eastAsiaTheme="minorHAnsi" w:hAnsi="Times New Roman" w:cs="Times New Roman"/>
          <w:sz w:val="24"/>
          <w:szCs w:val="24"/>
        </w:rPr>
      </w:pPr>
      <w:r w:rsidRPr="00EC04E2">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04D254C1" w14:textId="77777777" w:rsidR="006E7C8A" w:rsidRPr="00EC04E2" w:rsidRDefault="006E7C8A" w:rsidP="006E7C8A">
      <w:pPr>
        <w:pStyle w:val="ListParagraph"/>
        <w:numPr>
          <w:ilvl w:val="0"/>
          <w:numId w:val="1"/>
        </w:numPr>
        <w:tabs>
          <w:tab w:val="left" w:pos="709"/>
          <w:tab w:val="left" w:pos="993"/>
        </w:tabs>
        <w:suppressAutoHyphens w:val="0"/>
        <w:spacing w:after="0" w:line="240" w:lineRule="auto"/>
        <w:ind w:left="0" w:firstLine="709"/>
        <w:jc w:val="both"/>
        <w:rPr>
          <w:lang w:val="lt-LT"/>
        </w:rPr>
      </w:pPr>
      <w:r w:rsidRPr="00EC04E2">
        <w:rPr>
          <w:iCs/>
          <w:lang w:val="lt-LT"/>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40A35E0" w14:textId="0D428C93" w:rsidR="006E7C8A" w:rsidRDefault="006E7C8A" w:rsidP="006E7C8A">
      <w:pPr>
        <w:pStyle w:val="ListParagraph"/>
        <w:numPr>
          <w:ilvl w:val="0"/>
          <w:numId w:val="1"/>
        </w:numPr>
        <w:tabs>
          <w:tab w:val="left" w:pos="709"/>
          <w:tab w:val="left" w:pos="993"/>
        </w:tabs>
        <w:suppressAutoHyphens w:val="0"/>
        <w:spacing w:after="0" w:line="240" w:lineRule="auto"/>
        <w:ind w:left="0" w:firstLine="709"/>
        <w:jc w:val="both"/>
        <w:rPr>
          <w:lang w:val="lt-LT"/>
        </w:rPr>
      </w:pPr>
      <w:r w:rsidRPr="00EC04E2">
        <w:rPr>
          <w:lang w:val="lt-LT"/>
        </w:rPr>
        <w:t xml:space="preserve">Pasiūlymų vertinimo kriterijai: </w:t>
      </w:r>
    </w:p>
    <w:p w14:paraId="4D17A45D" w14:textId="77777777" w:rsidR="00EC04E2" w:rsidRPr="00EC04E2" w:rsidRDefault="00EC04E2" w:rsidP="00EC04E2">
      <w:pPr>
        <w:pStyle w:val="ListParagraph"/>
        <w:tabs>
          <w:tab w:val="left" w:pos="709"/>
          <w:tab w:val="left" w:pos="993"/>
        </w:tabs>
        <w:suppressAutoHyphens w:val="0"/>
        <w:spacing w:after="0" w:line="240" w:lineRule="auto"/>
        <w:ind w:left="709"/>
        <w:jc w:val="both"/>
        <w:rPr>
          <w:lang w:val="lt-LT"/>
        </w:rPr>
      </w:pP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80"/>
        <w:gridCol w:w="4649"/>
        <w:gridCol w:w="2100"/>
        <w:gridCol w:w="2093"/>
      </w:tblGrid>
      <w:tr w:rsidR="006E7C8A" w:rsidRPr="00EC04E2" w14:paraId="65FB90F8" w14:textId="77777777" w:rsidTr="000C57A8">
        <w:trPr>
          <w:trHeight w:val="1142"/>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66C189F8" w14:textId="77777777" w:rsidR="006E7C8A" w:rsidRPr="00EC04E2" w:rsidRDefault="006E7C8A" w:rsidP="000C57A8">
            <w:pPr>
              <w:spacing w:after="0" w:line="240" w:lineRule="auto"/>
              <w:rPr>
                <w:rFonts w:ascii="Times New Roman" w:hAnsi="Times New Roman" w:cs="Times New Roman"/>
                <w:bCs/>
                <w:sz w:val="24"/>
                <w:szCs w:val="24"/>
              </w:rPr>
            </w:pPr>
            <w:r w:rsidRPr="00EC04E2">
              <w:rPr>
                <w:rFonts w:ascii="Times New Roman" w:hAnsi="Times New Roman" w:cs="Times New Roman"/>
                <w:bCs/>
                <w:sz w:val="24"/>
                <w:szCs w:val="24"/>
              </w:rPr>
              <w:t>Eil. Nr.</w:t>
            </w:r>
          </w:p>
        </w:tc>
        <w:tc>
          <w:tcPr>
            <w:tcW w:w="4649" w:type="dxa"/>
            <w:tcBorders>
              <w:top w:val="outset" w:sz="6" w:space="0" w:color="00000A"/>
              <w:left w:val="outset" w:sz="6" w:space="0" w:color="00000A"/>
              <w:bottom w:val="outset" w:sz="6" w:space="0" w:color="00000A"/>
              <w:right w:val="outset" w:sz="6" w:space="0" w:color="00000A"/>
            </w:tcBorders>
            <w:vAlign w:val="center"/>
            <w:hideMark/>
          </w:tcPr>
          <w:p w14:paraId="29D6E6C2" w14:textId="77777777" w:rsidR="006E7C8A" w:rsidRPr="00EC04E2" w:rsidRDefault="006E7C8A" w:rsidP="000C57A8">
            <w:pPr>
              <w:spacing w:after="0" w:line="240" w:lineRule="auto"/>
              <w:rPr>
                <w:rFonts w:ascii="Times New Roman" w:hAnsi="Times New Roman" w:cs="Times New Roman"/>
                <w:bCs/>
                <w:sz w:val="24"/>
                <w:szCs w:val="24"/>
              </w:rPr>
            </w:pPr>
            <w:r w:rsidRPr="00EC04E2">
              <w:rPr>
                <w:rFonts w:ascii="Times New Roman" w:hAnsi="Times New Roman" w:cs="Times New Roman"/>
                <w:bCs/>
                <w:sz w:val="24"/>
                <w:szCs w:val="24"/>
              </w:rPr>
              <w:t>Vertinimo kriterijai</w:t>
            </w:r>
          </w:p>
        </w:tc>
        <w:tc>
          <w:tcPr>
            <w:tcW w:w="2100" w:type="dxa"/>
            <w:tcBorders>
              <w:top w:val="outset" w:sz="6" w:space="0" w:color="00000A"/>
              <w:left w:val="outset" w:sz="6" w:space="0" w:color="00000A"/>
              <w:bottom w:val="outset" w:sz="6" w:space="0" w:color="00000A"/>
              <w:right w:val="outset" w:sz="6" w:space="0" w:color="00000A"/>
            </w:tcBorders>
            <w:hideMark/>
          </w:tcPr>
          <w:p w14:paraId="345F5707" w14:textId="77777777" w:rsidR="006E7C8A" w:rsidRPr="00EC04E2" w:rsidRDefault="006E7C8A" w:rsidP="000C57A8">
            <w:pPr>
              <w:spacing w:after="0" w:line="240" w:lineRule="auto"/>
              <w:rPr>
                <w:rFonts w:ascii="Times New Roman" w:hAnsi="Times New Roman" w:cs="Times New Roman"/>
                <w:bCs/>
                <w:sz w:val="24"/>
                <w:szCs w:val="24"/>
              </w:rPr>
            </w:pPr>
            <w:r w:rsidRPr="00EC04E2">
              <w:rPr>
                <w:rFonts w:ascii="Times New Roman" w:eastAsia="Times New Roman" w:hAnsi="Times New Roman" w:cs="Times New Roman"/>
                <w:bCs/>
                <w:sz w:val="24"/>
                <w:szCs w:val="24"/>
              </w:rPr>
              <w:t>Kokybės kriterijaus parametrui suteikiami balai</w:t>
            </w:r>
          </w:p>
        </w:tc>
        <w:tc>
          <w:tcPr>
            <w:tcW w:w="2093" w:type="dxa"/>
            <w:tcBorders>
              <w:top w:val="outset" w:sz="6" w:space="0" w:color="00000A"/>
              <w:left w:val="outset" w:sz="6" w:space="0" w:color="00000A"/>
              <w:bottom w:val="outset" w:sz="6" w:space="0" w:color="00000A"/>
              <w:right w:val="outset" w:sz="6" w:space="0" w:color="00000A"/>
            </w:tcBorders>
            <w:vAlign w:val="center"/>
            <w:hideMark/>
          </w:tcPr>
          <w:p w14:paraId="489A6403" w14:textId="77777777" w:rsidR="006E7C8A" w:rsidRPr="00EC04E2" w:rsidRDefault="006E7C8A" w:rsidP="000C57A8">
            <w:pPr>
              <w:spacing w:after="0" w:line="240" w:lineRule="auto"/>
              <w:rPr>
                <w:rFonts w:ascii="Times New Roman" w:hAnsi="Times New Roman" w:cs="Times New Roman"/>
                <w:bCs/>
                <w:sz w:val="24"/>
                <w:szCs w:val="24"/>
              </w:rPr>
            </w:pPr>
            <w:r w:rsidRPr="00EC04E2">
              <w:rPr>
                <w:rFonts w:ascii="Times New Roman" w:hAnsi="Times New Roman" w:cs="Times New Roman"/>
                <w:bCs/>
                <w:sz w:val="24"/>
                <w:szCs w:val="24"/>
              </w:rPr>
              <w:t>Lyginamasis svoris ekonominio naudingumo įvertinime</w:t>
            </w:r>
          </w:p>
        </w:tc>
      </w:tr>
      <w:tr w:rsidR="006E7C8A" w:rsidRPr="00EC04E2" w14:paraId="242D0E6C" w14:textId="77777777" w:rsidTr="000C57A8">
        <w:trPr>
          <w:trHeight w:val="379"/>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7EF557AD" w14:textId="77777777" w:rsidR="006E7C8A" w:rsidRPr="00EC04E2" w:rsidRDefault="006E7C8A" w:rsidP="000C57A8">
            <w:pPr>
              <w:spacing w:after="0" w:line="240" w:lineRule="auto"/>
              <w:rPr>
                <w:rFonts w:ascii="Times New Roman" w:hAnsi="Times New Roman" w:cs="Times New Roman"/>
                <w:sz w:val="24"/>
                <w:szCs w:val="24"/>
              </w:rPr>
            </w:pPr>
            <w:r w:rsidRPr="00EC04E2">
              <w:rPr>
                <w:rFonts w:ascii="Times New Roman" w:hAnsi="Times New Roman" w:cs="Times New Roman"/>
                <w:sz w:val="24"/>
                <w:szCs w:val="24"/>
              </w:rPr>
              <w:t>1.</w:t>
            </w:r>
          </w:p>
        </w:tc>
        <w:tc>
          <w:tcPr>
            <w:tcW w:w="4649" w:type="dxa"/>
            <w:tcBorders>
              <w:top w:val="outset" w:sz="6" w:space="0" w:color="00000A"/>
              <w:left w:val="outset" w:sz="6" w:space="0" w:color="00000A"/>
              <w:bottom w:val="outset" w:sz="6" w:space="0" w:color="00000A"/>
              <w:right w:val="outset" w:sz="6" w:space="0" w:color="00000A"/>
            </w:tcBorders>
            <w:hideMark/>
          </w:tcPr>
          <w:p w14:paraId="25318308" w14:textId="77777777" w:rsidR="006E7C8A" w:rsidRPr="00EC04E2" w:rsidRDefault="006E7C8A" w:rsidP="000C57A8">
            <w:pPr>
              <w:spacing w:after="0" w:line="240" w:lineRule="auto"/>
              <w:rPr>
                <w:rFonts w:ascii="Times New Roman" w:hAnsi="Times New Roman" w:cs="Times New Roman"/>
                <w:b/>
                <w:bCs/>
                <w:sz w:val="24"/>
                <w:szCs w:val="24"/>
              </w:rPr>
            </w:pPr>
            <w:r w:rsidRPr="00EC04E2">
              <w:rPr>
                <w:rFonts w:ascii="Times New Roman" w:hAnsi="Times New Roman" w:cs="Times New Roman"/>
                <w:b/>
                <w:bCs/>
                <w:sz w:val="24"/>
                <w:szCs w:val="24"/>
              </w:rPr>
              <w:t>Pasiūlymo kaina (C)</w:t>
            </w:r>
          </w:p>
        </w:tc>
        <w:tc>
          <w:tcPr>
            <w:tcW w:w="2100" w:type="dxa"/>
            <w:tcBorders>
              <w:top w:val="outset" w:sz="6" w:space="0" w:color="00000A"/>
              <w:left w:val="outset" w:sz="6" w:space="0" w:color="00000A"/>
              <w:bottom w:val="outset" w:sz="6" w:space="0" w:color="00000A"/>
              <w:right w:val="outset" w:sz="6" w:space="0" w:color="00000A"/>
            </w:tcBorders>
          </w:tcPr>
          <w:p w14:paraId="777C950E" w14:textId="77777777" w:rsidR="006E7C8A" w:rsidRPr="00EC04E2" w:rsidRDefault="006E7C8A" w:rsidP="000C57A8">
            <w:pPr>
              <w:spacing w:after="0" w:line="240" w:lineRule="auto"/>
              <w:rPr>
                <w:rFonts w:ascii="Times New Roman" w:hAnsi="Times New Roman" w:cs="Times New Roman"/>
                <w:sz w:val="24"/>
                <w:szCs w:val="24"/>
              </w:rPr>
            </w:pPr>
          </w:p>
        </w:tc>
        <w:tc>
          <w:tcPr>
            <w:tcW w:w="2093" w:type="dxa"/>
            <w:tcBorders>
              <w:top w:val="outset" w:sz="6" w:space="0" w:color="00000A"/>
              <w:left w:val="outset" w:sz="6" w:space="0" w:color="00000A"/>
              <w:bottom w:val="outset" w:sz="6" w:space="0" w:color="00000A"/>
              <w:right w:val="outset" w:sz="6" w:space="0" w:color="00000A"/>
            </w:tcBorders>
            <w:vAlign w:val="center"/>
            <w:hideMark/>
          </w:tcPr>
          <w:p w14:paraId="016F4169" w14:textId="77777777" w:rsidR="006E7C8A" w:rsidRPr="00EC04E2" w:rsidRDefault="006E7C8A" w:rsidP="000C57A8">
            <w:pPr>
              <w:spacing w:after="0" w:line="240" w:lineRule="auto"/>
              <w:rPr>
                <w:rFonts w:ascii="Times New Roman" w:hAnsi="Times New Roman" w:cs="Times New Roman"/>
                <w:sz w:val="24"/>
                <w:szCs w:val="24"/>
                <w:lang w:val="en-US"/>
              </w:rPr>
            </w:pPr>
            <w:r w:rsidRPr="00EC04E2">
              <w:rPr>
                <w:rFonts w:ascii="Times New Roman" w:hAnsi="Times New Roman" w:cs="Times New Roman"/>
                <w:sz w:val="24"/>
                <w:szCs w:val="24"/>
              </w:rPr>
              <w:t>X=80</w:t>
            </w:r>
          </w:p>
        </w:tc>
      </w:tr>
      <w:tr w:rsidR="006E7C8A" w:rsidRPr="00EC04E2" w14:paraId="68D873D5" w14:textId="77777777" w:rsidTr="000C57A8">
        <w:trPr>
          <w:trHeight w:val="2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6F8EFE54" w14:textId="77777777" w:rsidR="006E7C8A" w:rsidRPr="00EC04E2" w:rsidRDefault="006E7C8A" w:rsidP="000C57A8">
            <w:pPr>
              <w:spacing w:after="0" w:line="240" w:lineRule="auto"/>
              <w:rPr>
                <w:rFonts w:ascii="Times New Roman" w:hAnsi="Times New Roman" w:cs="Times New Roman"/>
                <w:sz w:val="24"/>
                <w:szCs w:val="24"/>
              </w:rPr>
            </w:pPr>
            <w:r w:rsidRPr="00EC04E2">
              <w:rPr>
                <w:rFonts w:ascii="Times New Roman" w:hAnsi="Times New Roman" w:cs="Times New Roman"/>
                <w:sz w:val="24"/>
                <w:szCs w:val="24"/>
              </w:rPr>
              <w:t>2.</w:t>
            </w:r>
          </w:p>
        </w:tc>
        <w:tc>
          <w:tcPr>
            <w:tcW w:w="8842" w:type="dxa"/>
            <w:gridSpan w:val="3"/>
            <w:tcBorders>
              <w:top w:val="outset" w:sz="6" w:space="0" w:color="00000A"/>
              <w:left w:val="outset" w:sz="6" w:space="0" w:color="00000A"/>
              <w:bottom w:val="outset" w:sz="6" w:space="0" w:color="00000A"/>
              <w:right w:val="outset" w:sz="6" w:space="0" w:color="00000A"/>
            </w:tcBorders>
            <w:hideMark/>
          </w:tcPr>
          <w:p w14:paraId="5BBFD197" w14:textId="77777777" w:rsidR="006E7C8A" w:rsidRPr="00EC04E2" w:rsidRDefault="006E7C8A" w:rsidP="000C57A8">
            <w:pPr>
              <w:spacing w:after="0" w:line="240" w:lineRule="auto"/>
              <w:ind w:left="-262" w:firstLine="262"/>
              <w:rPr>
                <w:rFonts w:ascii="Times New Roman" w:hAnsi="Times New Roman" w:cs="Times New Roman"/>
                <w:sz w:val="24"/>
                <w:szCs w:val="24"/>
              </w:rPr>
            </w:pPr>
            <w:r w:rsidRPr="00EC04E2">
              <w:rPr>
                <w:rFonts w:ascii="Times New Roman" w:hAnsi="Times New Roman" w:cs="Times New Roman"/>
                <w:b/>
                <w:bCs/>
                <w:sz w:val="24"/>
                <w:szCs w:val="24"/>
              </w:rPr>
              <w:t>Kokybės kriterijus (T)</w:t>
            </w:r>
          </w:p>
        </w:tc>
      </w:tr>
      <w:tr w:rsidR="006E7C8A" w:rsidRPr="00EC04E2" w14:paraId="169C0A8E" w14:textId="77777777" w:rsidTr="000C57A8">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52E09462" w14:textId="77777777" w:rsidR="006E7C8A" w:rsidRPr="00EC04E2" w:rsidRDefault="006E7C8A" w:rsidP="000C57A8">
            <w:pPr>
              <w:spacing w:after="0" w:line="240" w:lineRule="auto"/>
              <w:rPr>
                <w:rFonts w:ascii="Times New Roman" w:hAnsi="Times New Roman" w:cs="Times New Roman"/>
                <w:sz w:val="24"/>
                <w:szCs w:val="24"/>
              </w:rPr>
            </w:pPr>
            <w:r w:rsidRPr="00EC04E2">
              <w:rPr>
                <w:rFonts w:ascii="Times New Roman" w:hAnsi="Times New Roman" w:cs="Times New Roman"/>
                <w:sz w:val="24"/>
                <w:szCs w:val="24"/>
              </w:rPr>
              <w:t>2.1.</w:t>
            </w:r>
          </w:p>
        </w:tc>
        <w:tc>
          <w:tcPr>
            <w:tcW w:w="4649" w:type="dxa"/>
            <w:tcBorders>
              <w:top w:val="outset" w:sz="6" w:space="0" w:color="00000A"/>
              <w:left w:val="outset" w:sz="6" w:space="0" w:color="00000A"/>
              <w:bottom w:val="outset" w:sz="6" w:space="0" w:color="00000A"/>
              <w:right w:val="outset" w:sz="6" w:space="0" w:color="00000A"/>
            </w:tcBorders>
          </w:tcPr>
          <w:p w14:paraId="0CA963EC" w14:textId="77777777" w:rsidR="006E7C8A" w:rsidRPr="00EC04E2" w:rsidRDefault="006E7C8A" w:rsidP="000C57A8">
            <w:pPr>
              <w:spacing w:after="0" w:line="240" w:lineRule="auto"/>
              <w:ind w:left="-261" w:firstLine="261"/>
              <w:rPr>
                <w:rFonts w:ascii="Times New Roman" w:hAnsi="Times New Roman" w:cs="Times New Roman"/>
                <w:sz w:val="24"/>
                <w:szCs w:val="24"/>
              </w:rPr>
            </w:pPr>
            <w:r w:rsidRPr="00EC04E2">
              <w:rPr>
                <w:rFonts w:ascii="Times New Roman" w:hAnsi="Times New Roman" w:cs="Times New Roman"/>
                <w:i/>
                <w:sz w:val="24"/>
                <w:szCs w:val="24"/>
              </w:rPr>
              <w:t xml:space="preserve">Pirmasis parametras </w:t>
            </w:r>
            <w:r w:rsidRPr="00EC04E2">
              <w:rPr>
                <w:rFonts w:ascii="Times New Roman" w:hAnsi="Times New Roman" w:cs="Times New Roman"/>
                <w:sz w:val="24"/>
                <w:szCs w:val="24"/>
              </w:rPr>
              <w:t>(P</w:t>
            </w:r>
            <w:r w:rsidRPr="00EC04E2">
              <w:rPr>
                <w:rFonts w:ascii="Times New Roman" w:hAnsi="Times New Roman" w:cs="Times New Roman"/>
                <w:sz w:val="24"/>
                <w:szCs w:val="24"/>
                <w:vertAlign w:val="subscript"/>
              </w:rPr>
              <w:t>1</w:t>
            </w:r>
            <w:r w:rsidRPr="00EC04E2">
              <w:rPr>
                <w:rFonts w:ascii="Times New Roman" w:hAnsi="Times New Roman" w:cs="Times New Roman"/>
                <w:sz w:val="24"/>
                <w:szCs w:val="24"/>
              </w:rPr>
              <w:t>)</w:t>
            </w:r>
          </w:p>
          <w:p w14:paraId="596B12EC" w14:textId="77777777" w:rsidR="006E7C8A" w:rsidRPr="00EC04E2" w:rsidRDefault="006E7C8A" w:rsidP="000C57A8">
            <w:pPr>
              <w:spacing w:after="0" w:line="240" w:lineRule="auto"/>
              <w:rPr>
                <w:rFonts w:ascii="Times New Roman" w:hAnsi="Times New Roman" w:cs="Times New Roman"/>
                <w:sz w:val="24"/>
                <w:szCs w:val="24"/>
              </w:rPr>
            </w:pPr>
            <w:r w:rsidRPr="00EC04E2">
              <w:rPr>
                <w:rFonts w:ascii="Times New Roman" w:hAnsi="Times New Roman" w:cs="Times New Roman"/>
                <w:sz w:val="24"/>
                <w:szCs w:val="24"/>
              </w:rPr>
              <w:t>Siūlomo Specialisto Nr. 1 profesinė (darbinė) patirtis</w:t>
            </w:r>
          </w:p>
        </w:tc>
        <w:tc>
          <w:tcPr>
            <w:tcW w:w="2100" w:type="dxa"/>
            <w:tcBorders>
              <w:top w:val="outset" w:sz="6" w:space="0" w:color="00000A"/>
              <w:left w:val="outset" w:sz="6" w:space="0" w:color="00000A"/>
              <w:bottom w:val="outset" w:sz="6" w:space="0" w:color="00000A"/>
              <w:right w:val="outset" w:sz="6" w:space="0" w:color="00000A"/>
            </w:tcBorders>
          </w:tcPr>
          <w:p w14:paraId="7BC1DECB" w14:textId="77777777" w:rsidR="006E7C8A" w:rsidRPr="00EC04E2" w:rsidRDefault="006E7C8A" w:rsidP="000C57A8">
            <w:pPr>
              <w:spacing w:after="0" w:line="240" w:lineRule="auto"/>
              <w:ind w:left="18" w:hanging="18"/>
              <w:rPr>
                <w:rFonts w:ascii="Times New Roman" w:hAnsi="Times New Roman" w:cs="Times New Roman"/>
                <w:sz w:val="24"/>
                <w:szCs w:val="24"/>
              </w:rPr>
            </w:pPr>
            <w:r w:rsidRPr="00EC04E2">
              <w:rPr>
                <w:rFonts w:ascii="Times New Roman" w:hAnsi="Times New Roman" w:cs="Times New Roman"/>
                <w:sz w:val="24"/>
                <w:szCs w:val="24"/>
              </w:rPr>
              <w:t>Maksimalus balų skaičius: 3 balai</w:t>
            </w:r>
          </w:p>
          <w:p w14:paraId="578D03A3" w14:textId="77777777" w:rsidR="006E7C8A" w:rsidRPr="00EC04E2" w:rsidRDefault="006E7C8A" w:rsidP="000C57A8">
            <w:pPr>
              <w:spacing w:after="0" w:line="240" w:lineRule="auto"/>
              <w:ind w:left="18" w:hanging="18"/>
              <w:rPr>
                <w:rFonts w:ascii="Times New Roman" w:hAnsi="Times New Roman" w:cs="Times New Roman"/>
                <w:sz w:val="24"/>
                <w:szCs w:val="24"/>
              </w:rPr>
            </w:pPr>
          </w:p>
        </w:tc>
        <w:tc>
          <w:tcPr>
            <w:tcW w:w="2093" w:type="dxa"/>
            <w:tcBorders>
              <w:top w:val="outset" w:sz="6" w:space="0" w:color="00000A"/>
              <w:left w:val="outset" w:sz="6" w:space="0" w:color="00000A"/>
              <w:bottom w:val="outset" w:sz="6" w:space="0" w:color="00000A"/>
              <w:right w:val="outset" w:sz="6" w:space="0" w:color="00000A"/>
            </w:tcBorders>
            <w:vAlign w:val="center"/>
          </w:tcPr>
          <w:p w14:paraId="57D161A6" w14:textId="1C32A5E8" w:rsidR="006E7C8A" w:rsidRPr="00EC04E2" w:rsidRDefault="006E7C8A" w:rsidP="000C57A8">
            <w:pPr>
              <w:spacing w:after="0" w:line="240" w:lineRule="auto"/>
              <w:ind w:left="-262" w:firstLine="262"/>
              <w:rPr>
                <w:rFonts w:ascii="Times New Roman" w:hAnsi="Times New Roman" w:cs="Times New Roman"/>
                <w:sz w:val="24"/>
                <w:szCs w:val="24"/>
                <w:lang w:val="en-US"/>
              </w:rPr>
            </w:pPr>
            <w:r w:rsidRPr="00EC04E2">
              <w:rPr>
                <w:rFonts w:ascii="Times New Roman" w:hAnsi="Times New Roman" w:cs="Times New Roman"/>
                <w:sz w:val="24"/>
                <w:szCs w:val="24"/>
              </w:rPr>
              <w:t>Y</w:t>
            </w:r>
            <w:r w:rsidRPr="00EC04E2">
              <w:rPr>
                <w:rFonts w:ascii="Times New Roman" w:hAnsi="Times New Roman" w:cs="Times New Roman"/>
                <w:sz w:val="24"/>
                <w:szCs w:val="24"/>
                <w:vertAlign w:val="subscript"/>
              </w:rPr>
              <w:t xml:space="preserve">1 </w:t>
            </w:r>
            <w:r w:rsidRPr="00EC04E2">
              <w:rPr>
                <w:rFonts w:ascii="Times New Roman" w:hAnsi="Times New Roman" w:cs="Times New Roman"/>
                <w:sz w:val="24"/>
                <w:szCs w:val="24"/>
              </w:rPr>
              <w:t>=</w:t>
            </w:r>
            <w:r w:rsidR="00EC04E2" w:rsidRPr="00EC04E2">
              <w:rPr>
                <w:rFonts w:ascii="Times New Roman" w:hAnsi="Times New Roman" w:cs="Times New Roman"/>
                <w:sz w:val="24"/>
                <w:szCs w:val="24"/>
              </w:rPr>
              <w:t xml:space="preserve"> </w:t>
            </w:r>
            <w:r w:rsidRPr="00EC04E2">
              <w:rPr>
                <w:rFonts w:ascii="Times New Roman" w:hAnsi="Times New Roman" w:cs="Times New Roman"/>
                <w:sz w:val="24"/>
                <w:szCs w:val="24"/>
              </w:rPr>
              <w:t>6</w:t>
            </w:r>
          </w:p>
        </w:tc>
      </w:tr>
      <w:tr w:rsidR="006E7C8A" w:rsidRPr="00EC04E2" w14:paraId="465EB178" w14:textId="77777777" w:rsidTr="000C57A8">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7B4D969D" w14:textId="77777777" w:rsidR="006E7C8A" w:rsidRPr="00EC04E2" w:rsidRDefault="006E7C8A" w:rsidP="000C57A8">
            <w:pPr>
              <w:spacing w:after="0" w:line="240" w:lineRule="auto"/>
              <w:rPr>
                <w:rFonts w:ascii="Times New Roman" w:hAnsi="Times New Roman" w:cs="Times New Roman"/>
                <w:sz w:val="24"/>
                <w:szCs w:val="24"/>
              </w:rPr>
            </w:pPr>
            <w:r w:rsidRPr="00EC04E2">
              <w:rPr>
                <w:rFonts w:ascii="Times New Roman" w:hAnsi="Times New Roman" w:cs="Times New Roman"/>
                <w:sz w:val="24"/>
                <w:szCs w:val="24"/>
              </w:rPr>
              <w:t>2.2.</w:t>
            </w:r>
          </w:p>
        </w:tc>
        <w:tc>
          <w:tcPr>
            <w:tcW w:w="4649" w:type="dxa"/>
            <w:tcBorders>
              <w:top w:val="outset" w:sz="6" w:space="0" w:color="00000A"/>
              <w:left w:val="outset" w:sz="6" w:space="0" w:color="00000A"/>
              <w:bottom w:val="outset" w:sz="6" w:space="0" w:color="00000A"/>
              <w:right w:val="outset" w:sz="6" w:space="0" w:color="00000A"/>
            </w:tcBorders>
          </w:tcPr>
          <w:p w14:paraId="6A980B9B" w14:textId="77777777" w:rsidR="006E7C8A" w:rsidRPr="00EC04E2" w:rsidRDefault="006E7C8A" w:rsidP="000C57A8">
            <w:pPr>
              <w:spacing w:after="0" w:line="240" w:lineRule="auto"/>
              <w:ind w:left="-261" w:firstLine="261"/>
              <w:rPr>
                <w:rFonts w:ascii="Times New Roman" w:hAnsi="Times New Roman" w:cs="Times New Roman"/>
                <w:sz w:val="24"/>
                <w:szCs w:val="24"/>
              </w:rPr>
            </w:pPr>
            <w:r w:rsidRPr="00EC04E2">
              <w:rPr>
                <w:rFonts w:ascii="Times New Roman" w:hAnsi="Times New Roman" w:cs="Times New Roman"/>
                <w:i/>
                <w:sz w:val="24"/>
                <w:szCs w:val="24"/>
              </w:rPr>
              <w:t xml:space="preserve">Antras parametras </w:t>
            </w:r>
            <w:r w:rsidRPr="00EC04E2">
              <w:rPr>
                <w:rFonts w:ascii="Times New Roman" w:hAnsi="Times New Roman" w:cs="Times New Roman"/>
                <w:sz w:val="24"/>
                <w:szCs w:val="24"/>
              </w:rPr>
              <w:t>(P</w:t>
            </w:r>
            <w:r w:rsidRPr="00EC04E2">
              <w:rPr>
                <w:rFonts w:ascii="Times New Roman" w:hAnsi="Times New Roman" w:cs="Times New Roman"/>
                <w:sz w:val="24"/>
                <w:szCs w:val="24"/>
                <w:vertAlign w:val="subscript"/>
              </w:rPr>
              <w:t>2</w:t>
            </w:r>
            <w:r w:rsidRPr="00EC04E2">
              <w:rPr>
                <w:rFonts w:ascii="Times New Roman" w:hAnsi="Times New Roman" w:cs="Times New Roman"/>
                <w:sz w:val="24"/>
                <w:szCs w:val="24"/>
              </w:rPr>
              <w:t>)</w:t>
            </w:r>
          </w:p>
          <w:p w14:paraId="66021BD6" w14:textId="77777777" w:rsidR="006E7C8A" w:rsidRPr="00EC04E2" w:rsidRDefault="006E7C8A" w:rsidP="000C57A8">
            <w:pPr>
              <w:spacing w:after="0" w:line="240" w:lineRule="auto"/>
              <w:rPr>
                <w:rFonts w:ascii="Times New Roman" w:hAnsi="Times New Roman" w:cs="Times New Roman"/>
                <w:i/>
                <w:iCs/>
                <w:sz w:val="24"/>
                <w:szCs w:val="24"/>
              </w:rPr>
            </w:pPr>
            <w:r w:rsidRPr="00EC04E2">
              <w:rPr>
                <w:rFonts w:ascii="Times New Roman" w:hAnsi="Times New Roman" w:cs="Times New Roman"/>
                <w:bCs/>
                <w:iCs/>
                <w:sz w:val="24"/>
                <w:szCs w:val="24"/>
              </w:rPr>
              <w:t>Siūlomo Specialisto Nr. 2 profesinė (darbinė) patirtis</w:t>
            </w:r>
          </w:p>
        </w:tc>
        <w:tc>
          <w:tcPr>
            <w:tcW w:w="2100" w:type="dxa"/>
            <w:tcBorders>
              <w:top w:val="outset" w:sz="6" w:space="0" w:color="00000A"/>
              <w:left w:val="outset" w:sz="6" w:space="0" w:color="00000A"/>
              <w:bottom w:val="outset" w:sz="6" w:space="0" w:color="00000A"/>
              <w:right w:val="outset" w:sz="6" w:space="0" w:color="00000A"/>
            </w:tcBorders>
          </w:tcPr>
          <w:p w14:paraId="79F2DB79" w14:textId="77777777" w:rsidR="006E7C8A" w:rsidRPr="00EC04E2" w:rsidRDefault="006E7C8A" w:rsidP="000C57A8">
            <w:pPr>
              <w:spacing w:after="0" w:line="240" w:lineRule="auto"/>
              <w:ind w:left="18" w:hanging="18"/>
              <w:rPr>
                <w:rFonts w:ascii="Times New Roman" w:hAnsi="Times New Roman" w:cs="Times New Roman"/>
                <w:sz w:val="24"/>
                <w:szCs w:val="24"/>
              </w:rPr>
            </w:pPr>
            <w:r w:rsidRPr="00EC04E2">
              <w:rPr>
                <w:rFonts w:ascii="Times New Roman" w:hAnsi="Times New Roman" w:cs="Times New Roman"/>
                <w:sz w:val="24"/>
                <w:szCs w:val="24"/>
              </w:rPr>
              <w:t>Maksimalus balų skaičius: 3 balai</w:t>
            </w:r>
          </w:p>
          <w:p w14:paraId="74DA9F06" w14:textId="77777777" w:rsidR="006E7C8A" w:rsidRPr="00EC04E2" w:rsidRDefault="006E7C8A" w:rsidP="000C57A8">
            <w:pPr>
              <w:spacing w:after="0" w:line="240" w:lineRule="auto"/>
              <w:ind w:left="18" w:hanging="18"/>
              <w:rPr>
                <w:rFonts w:ascii="Times New Roman" w:hAnsi="Times New Roman" w:cs="Times New Roman"/>
                <w:sz w:val="24"/>
                <w:szCs w:val="24"/>
              </w:rPr>
            </w:pPr>
          </w:p>
        </w:tc>
        <w:tc>
          <w:tcPr>
            <w:tcW w:w="2093" w:type="dxa"/>
            <w:tcBorders>
              <w:top w:val="outset" w:sz="6" w:space="0" w:color="00000A"/>
              <w:left w:val="outset" w:sz="6" w:space="0" w:color="00000A"/>
              <w:bottom w:val="outset" w:sz="6" w:space="0" w:color="00000A"/>
              <w:right w:val="outset" w:sz="6" w:space="0" w:color="00000A"/>
            </w:tcBorders>
            <w:vAlign w:val="center"/>
          </w:tcPr>
          <w:p w14:paraId="0213A2F1" w14:textId="5E1364DC" w:rsidR="006E7C8A" w:rsidRPr="00EC04E2" w:rsidRDefault="006E7C8A" w:rsidP="000C57A8">
            <w:pPr>
              <w:spacing w:after="0" w:line="240" w:lineRule="auto"/>
              <w:ind w:left="-262" w:firstLine="262"/>
              <w:rPr>
                <w:rFonts w:ascii="Times New Roman" w:hAnsi="Times New Roman" w:cs="Times New Roman"/>
                <w:sz w:val="24"/>
                <w:szCs w:val="24"/>
              </w:rPr>
            </w:pPr>
            <w:r w:rsidRPr="00EC04E2">
              <w:rPr>
                <w:rFonts w:ascii="Times New Roman" w:hAnsi="Times New Roman" w:cs="Times New Roman"/>
                <w:sz w:val="24"/>
                <w:szCs w:val="24"/>
              </w:rPr>
              <w:t>Y</w:t>
            </w:r>
            <w:r w:rsidRPr="00EC04E2">
              <w:rPr>
                <w:rFonts w:ascii="Times New Roman" w:hAnsi="Times New Roman" w:cs="Times New Roman"/>
                <w:sz w:val="24"/>
                <w:szCs w:val="24"/>
                <w:vertAlign w:val="subscript"/>
              </w:rPr>
              <w:t>2</w:t>
            </w:r>
            <w:r w:rsidR="00EC04E2" w:rsidRPr="00EC04E2">
              <w:rPr>
                <w:rFonts w:ascii="Times New Roman" w:hAnsi="Times New Roman" w:cs="Times New Roman"/>
                <w:sz w:val="24"/>
                <w:szCs w:val="24"/>
                <w:vertAlign w:val="subscript"/>
              </w:rPr>
              <w:t xml:space="preserve"> </w:t>
            </w:r>
            <w:r w:rsidRPr="00EC04E2">
              <w:rPr>
                <w:rFonts w:ascii="Times New Roman" w:hAnsi="Times New Roman" w:cs="Times New Roman"/>
                <w:sz w:val="24"/>
                <w:szCs w:val="24"/>
              </w:rPr>
              <w:t>=</w:t>
            </w:r>
            <w:r w:rsidR="00EC04E2" w:rsidRPr="00EC04E2">
              <w:rPr>
                <w:rFonts w:ascii="Times New Roman" w:hAnsi="Times New Roman" w:cs="Times New Roman"/>
                <w:sz w:val="24"/>
                <w:szCs w:val="24"/>
              </w:rPr>
              <w:t xml:space="preserve"> </w:t>
            </w:r>
            <w:r w:rsidRPr="00EC04E2">
              <w:rPr>
                <w:rFonts w:ascii="Times New Roman" w:hAnsi="Times New Roman" w:cs="Times New Roman"/>
                <w:sz w:val="24"/>
                <w:szCs w:val="24"/>
              </w:rPr>
              <w:t>6</w:t>
            </w:r>
          </w:p>
        </w:tc>
      </w:tr>
      <w:tr w:rsidR="006E7C8A" w:rsidRPr="00EC04E2" w14:paraId="02E1B1A6" w14:textId="77777777" w:rsidTr="000C57A8">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39CB3219" w14:textId="77777777" w:rsidR="006E7C8A" w:rsidRPr="00EC04E2" w:rsidRDefault="006E7C8A" w:rsidP="000C57A8">
            <w:pPr>
              <w:spacing w:after="0" w:line="240" w:lineRule="auto"/>
              <w:rPr>
                <w:rFonts w:ascii="Times New Roman" w:hAnsi="Times New Roman" w:cs="Times New Roman"/>
                <w:sz w:val="24"/>
                <w:szCs w:val="24"/>
              </w:rPr>
            </w:pPr>
            <w:r w:rsidRPr="00EC04E2">
              <w:rPr>
                <w:rFonts w:ascii="Times New Roman" w:hAnsi="Times New Roman" w:cs="Times New Roman"/>
                <w:sz w:val="24"/>
                <w:szCs w:val="24"/>
              </w:rPr>
              <w:t xml:space="preserve">2.3. </w:t>
            </w:r>
          </w:p>
        </w:tc>
        <w:tc>
          <w:tcPr>
            <w:tcW w:w="4649" w:type="dxa"/>
            <w:tcBorders>
              <w:top w:val="outset" w:sz="6" w:space="0" w:color="00000A"/>
              <w:left w:val="outset" w:sz="6" w:space="0" w:color="00000A"/>
              <w:bottom w:val="outset" w:sz="6" w:space="0" w:color="00000A"/>
              <w:right w:val="outset" w:sz="6" w:space="0" w:color="00000A"/>
            </w:tcBorders>
          </w:tcPr>
          <w:p w14:paraId="434DA9F8" w14:textId="77777777" w:rsidR="006E7C8A" w:rsidRPr="00EC04E2" w:rsidRDefault="006E7C8A" w:rsidP="000C57A8">
            <w:pPr>
              <w:spacing w:after="0" w:line="240" w:lineRule="auto"/>
              <w:ind w:left="-261" w:firstLine="261"/>
              <w:rPr>
                <w:rFonts w:ascii="Times New Roman" w:hAnsi="Times New Roman" w:cs="Times New Roman"/>
                <w:sz w:val="24"/>
                <w:szCs w:val="24"/>
              </w:rPr>
            </w:pPr>
            <w:r w:rsidRPr="00EC04E2">
              <w:rPr>
                <w:rFonts w:ascii="Times New Roman" w:hAnsi="Times New Roman" w:cs="Times New Roman"/>
                <w:i/>
                <w:sz w:val="24"/>
                <w:szCs w:val="24"/>
              </w:rPr>
              <w:t xml:space="preserve">Trečiasis  parametras </w:t>
            </w:r>
            <w:r w:rsidRPr="00EC04E2">
              <w:rPr>
                <w:rFonts w:ascii="Times New Roman" w:hAnsi="Times New Roman" w:cs="Times New Roman"/>
                <w:sz w:val="24"/>
                <w:szCs w:val="24"/>
              </w:rPr>
              <w:t>(P</w:t>
            </w:r>
            <w:r w:rsidRPr="00EC04E2">
              <w:rPr>
                <w:rFonts w:ascii="Times New Roman" w:hAnsi="Times New Roman" w:cs="Times New Roman"/>
                <w:sz w:val="24"/>
                <w:szCs w:val="24"/>
                <w:vertAlign w:val="subscript"/>
              </w:rPr>
              <w:t>3</w:t>
            </w:r>
            <w:r w:rsidRPr="00EC04E2">
              <w:rPr>
                <w:rFonts w:ascii="Times New Roman" w:hAnsi="Times New Roman" w:cs="Times New Roman"/>
                <w:sz w:val="24"/>
                <w:szCs w:val="24"/>
              </w:rPr>
              <w:t>)</w:t>
            </w:r>
          </w:p>
          <w:p w14:paraId="157E747A" w14:textId="77777777" w:rsidR="006E7C8A" w:rsidRPr="00EC04E2" w:rsidRDefault="006E7C8A" w:rsidP="000C57A8">
            <w:pPr>
              <w:spacing w:after="0" w:line="240" w:lineRule="auto"/>
              <w:rPr>
                <w:rFonts w:ascii="Times New Roman" w:hAnsi="Times New Roman" w:cs="Times New Roman"/>
                <w:sz w:val="24"/>
                <w:szCs w:val="24"/>
              </w:rPr>
            </w:pPr>
            <w:r w:rsidRPr="00EC04E2">
              <w:rPr>
                <w:rFonts w:ascii="Times New Roman" w:hAnsi="Times New Roman" w:cs="Times New Roman"/>
                <w:iCs/>
                <w:sz w:val="24"/>
                <w:szCs w:val="24"/>
              </w:rPr>
              <w:t>Siūlomų Specialistų Nr. 1 skaičius</w:t>
            </w:r>
          </w:p>
        </w:tc>
        <w:tc>
          <w:tcPr>
            <w:tcW w:w="2100" w:type="dxa"/>
            <w:tcBorders>
              <w:top w:val="outset" w:sz="6" w:space="0" w:color="00000A"/>
              <w:left w:val="outset" w:sz="6" w:space="0" w:color="00000A"/>
              <w:bottom w:val="outset" w:sz="6" w:space="0" w:color="00000A"/>
              <w:right w:val="outset" w:sz="6" w:space="0" w:color="00000A"/>
            </w:tcBorders>
          </w:tcPr>
          <w:p w14:paraId="2F471695" w14:textId="77777777" w:rsidR="006E7C8A" w:rsidRPr="00EC04E2" w:rsidRDefault="006E7C8A" w:rsidP="000C57A8">
            <w:pPr>
              <w:spacing w:after="0" w:line="240" w:lineRule="auto"/>
              <w:ind w:left="18" w:hanging="18"/>
              <w:rPr>
                <w:rFonts w:ascii="Times New Roman" w:hAnsi="Times New Roman" w:cs="Times New Roman"/>
                <w:sz w:val="24"/>
                <w:szCs w:val="24"/>
              </w:rPr>
            </w:pPr>
            <w:r w:rsidRPr="00EC04E2">
              <w:rPr>
                <w:rFonts w:ascii="Times New Roman" w:hAnsi="Times New Roman" w:cs="Times New Roman"/>
                <w:sz w:val="24"/>
                <w:szCs w:val="24"/>
              </w:rPr>
              <w:t>Maksimalus balų skaičius: 2 balai</w:t>
            </w:r>
          </w:p>
          <w:p w14:paraId="553A16B0" w14:textId="77777777" w:rsidR="006E7C8A" w:rsidRPr="00EC04E2" w:rsidRDefault="006E7C8A" w:rsidP="000C57A8">
            <w:pPr>
              <w:spacing w:after="0" w:line="240" w:lineRule="auto"/>
              <w:ind w:left="18" w:hanging="18"/>
              <w:rPr>
                <w:rFonts w:ascii="Times New Roman" w:hAnsi="Times New Roman" w:cs="Times New Roman"/>
                <w:sz w:val="24"/>
                <w:szCs w:val="24"/>
              </w:rPr>
            </w:pPr>
          </w:p>
        </w:tc>
        <w:tc>
          <w:tcPr>
            <w:tcW w:w="2093" w:type="dxa"/>
            <w:tcBorders>
              <w:top w:val="outset" w:sz="6" w:space="0" w:color="00000A"/>
              <w:left w:val="outset" w:sz="6" w:space="0" w:color="00000A"/>
              <w:bottom w:val="outset" w:sz="6" w:space="0" w:color="00000A"/>
              <w:right w:val="outset" w:sz="6" w:space="0" w:color="00000A"/>
            </w:tcBorders>
            <w:vAlign w:val="center"/>
          </w:tcPr>
          <w:p w14:paraId="30853F7F" w14:textId="291132E0" w:rsidR="006E7C8A" w:rsidRPr="00EC04E2" w:rsidRDefault="006E7C8A" w:rsidP="000C57A8">
            <w:pPr>
              <w:spacing w:after="0" w:line="240" w:lineRule="auto"/>
              <w:ind w:left="-262" w:firstLine="262"/>
              <w:rPr>
                <w:rFonts w:ascii="Times New Roman" w:hAnsi="Times New Roman" w:cs="Times New Roman"/>
                <w:sz w:val="24"/>
                <w:szCs w:val="24"/>
                <w:lang w:val="en-US"/>
              </w:rPr>
            </w:pPr>
            <w:r w:rsidRPr="00EC04E2">
              <w:rPr>
                <w:rFonts w:ascii="Times New Roman" w:hAnsi="Times New Roman" w:cs="Times New Roman"/>
                <w:color w:val="000000"/>
                <w:sz w:val="24"/>
                <w:szCs w:val="24"/>
              </w:rPr>
              <w:t>Y</w:t>
            </w:r>
            <w:r w:rsidRPr="00EC04E2">
              <w:rPr>
                <w:rFonts w:ascii="Times New Roman" w:hAnsi="Times New Roman" w:cs="Times New Roman"/>
                <w:color w:val="000000"/>
                <w:sz w:val="24"/>
                <w:szCs w:val="24"/>
                <w:vertAlign w:val="subscript"/>
              </w:rPr>
              <w:t>3</w:t>
            </w:r>
            <w:r w:rsidRPr="00EC04E2">
              <w:rPr>
                <w:rFonts w:ascii="Times New Roman" w:hAnsi="Times New Roman" w:cs="Times New Roman"/>
                <w:color w:val="000000"/>
                <w:sz w:val="24"/>
                <w:szCs w:val="24"/>
              </w:rPr>
              <w:t xml:space="preserve"> =</w:t>
            </w:r>
            <w:r w:rsidR="00EC04E2" w:rsidRPr="00EC04E2">
              <w:rPr>
                <w:rFonts w:ascii="Times New Roman" w:hAnsi="Times New Roman" w:cs="Times New Roman"/>
                <w:color w:val="000000"/>
                <w:sz w:val="24"/>
                <w:szCs w:val="24"/>
              </w:rPr>
              <w:t xml:space="preserve"> </w:t>
            </w:r>
            <w:r w:rsidRPr="00EC04E2">
              <w:rPr>
                <w:rFonts w:ascii="Times New Roman" w:hAnsi="Times New Roman" w:cs="Times New Roman"/>
                <w:color w:val="000000"/>
                <w:sz w:val="24"/>
                <w:szCs w:val="24"/>
              </w:rPr>
              <w:t>4</w:t>
            </w:r>
          </w:p>
        </w:tc>
      </w:tr>
      <w:tr w:rsidR="006E7C8A" w:rsidRPr="00EC04E2" w14:paraId="19A0CC51" w14:textId="77777777" w:rsidTr="000C57A8">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2768DDDC" w14:textId="77777777" w:rsidR="006E7C8A" w:rsidRPr="00EC04E2" w:rsidRDefault="006E7C8A" w:rsidP="000C57A8">
            <w:pPr>
              <w:spacing w:after="0" w:line="240" w:lineRule="auto"/>
              <w:rPr>
                <w:rFonts w:ascii="Times New Roman" w:hAnsi="Times New Roman" w:cs="Times New Roman"/>
                <w:sz w:val="24"/>
                <w:szCs w:val="24"/>
              </w:rPr>
            </w:pPr>
            <w:r w:rsidRPr="00EC04E2">
              <w:rPr>
                <w:rFonts w:ascii="Times New Roman" w:hAnsi="Times New Roman" w:cs="Times New Roman"/>
                <w:sz w:val="24"/>
                <w:szCs w:val="24"/>
              </w:rPr>
              <w:t>2.4.</w:t>
            </w:r>
          </w:p>
        </w:tc>
        <w:tc>
          <w:tcPr>
            <w:tcW w:w="4649" w:type="dxa"/>
            <w:tcBorders>
              <w:top w:val="outset" w:sz="6" w:space="0" w:color="00000A"/>
              <w:left w:val="outset" w:sz="6" w:space="0" w:color="00000A"/>
              <w:bottom w:val="outset" w:sz="6" w:space="0" w:color="00000A"/>
              <w:right w:val="outset" w:sz="6" w:space="0" w:color="00000A"/>
            </w:tcBorders>
          </w:tcPr>
          <w:p w14:paraId="7D140F5F" w14:textId="77777777" w:rsidR="006E7C8A" w:rsidRPr="00EC04E2" w:rsidRDefault="006E7C8A" w:rsidP="000C57A8">
            <w:pPr>
              <w:spacing w:after="0" w:line="240" w:lineRule="auto"/>
              <w:ind w:left="-261" w:firstLine="261"/>
              <w:rPr>
                <w:rFonts w:ascii="Times New Roman" w:hAnsi="Times New Roman" w:cs="Times New Roman"/>
                <w:sz w:val="24"/>
                <w:szCs w:val="24"/>
              </w:rPr>
            </w:pPr>
            <w:r w:rsidRPr="00EC04E2">
              <w:rPr>
                <w:rFonts w:ascii="Times New Roman" w:hAnsi="Times New Roman" w:cs="Times New Roman"/>
                <w:i/>
                <w:sz w:val="24"/>
                <w:szCs w:val="24"/>
              </w:rPr>
              <w:t xml:space="preserve">Ketvirtasis  parametras </w:t>
            </w:r>
            <w:r w:rsidRPr="00EC04E2">
              <w:rPr>
                <w:rFonts w:ascii="Times New Roman" w:hAnsi="Times New Roman" w:cs="Times New Roman"/>
                <w:sz w:val="24"/>
                <w:szCs w:val="24"/>
              </w:rPr>
              <w:t>(P</w:t>
            </w:r>
            <w:r w:rsidRPr="00EC04E2">
              <w:rPr>
                <w:rFonts w:ascii="Times New Roman" w:hAnsi="Times New Roman" w:cs="Times New Roman"/>
                <w:sz w:val="24"/>
                <w:szCs w:val="24"/>
                <w:vertAlign w:val="subscript"/>
              </w:rPr>
              <w:t>4</w:t>
            </w:r>
            <w:r w:rsidRPr="00EC04E2">
              <w:rPr>
                <w:rFonts w:ascii="Times New Roman" w:hAnsi="Times New Roman" w:cs="Times New Roman"/>
                <w:sz w:val="24"/>
                <w:szCs w:val="24"/>
              </w:rPr>
              <w:t>)</w:t>
            </w:r>
          </w:p>
          <w:p w14:paraId="059EA72D" w14:textId="77777777" w:rsidR="006E7C8A" w:rsidRPr="00EC04E2" w:rsidRDefault="006E7C8A" w:rsidP="000C57A8">
            <w:pPr>
              <w:spacing w:after="0" w:line="240" w:lineRule="auto"/>
              <w:ind w:left="-261" w:firstLine="261"/>
              <w:rPr>
                <w:rFonts w:ascii="Times New Roman" w:hAnsi="Times New Roman" w:cs="Times New Roman"/>
                <w:i/>
                <w:sz w:val="24"/>
                <w:szCs w:val="24"/>
              </w:rPr>
            </w:pPr>
            <w:r w:rsidRPr="00EC04E2">
              <w:rPr>
                <w:rFonts w:ascii="Times New Roman" w:hAnsi="Times New Roman" w:cs="Times New Roman"/>
                <w:iCs/>
                <w:sz w:val="24"/>
                <w:szCs w:val="24"/>
              </w:rPr>
              <w:t>Siūlomų Specialistų Nr. 2 skaičius</w:t>
            </w:r>
          </w:p>
        </w:tc>
        <w:tc>
          <w:tcPr>
            <w:tcW w:w="2100" w:type="dxa"/>
            <w:tcBorders>
              <w:top w:val="outset" w:sz="6" w:space="0" w:color="00000A"/>
              <w:left w:val="outset" w:sz="6" w:space="0" w:color="00000A"/>
              <w:bottom w:val="outset" w:sz="6" w:space="0" w:color="00000A"/>
              <w:right w:val="outset" w:sz="6" w:space="0" w:color="00000A"/>
            </w:tcBorders>
          </w:tcPr>
          <w:p w14:paraId="32801FF9" w14:textId="77777777" w:rsidR="006E7C8A" w:rsidRPr="00EC04E2" w:rsidRDefault="006E7C8A" w:rsidP="000C57A8">
            <w:pPr>
              <w:spacing w:after="0" w:line="240" w:lineRule="auto"/>
              <w:ind w:left="18" w:hanging="18"/>
              <w:rPr>
                <w:rFonts w:ascii="Times New Roman" w:hAnsi="Times New Roman" w:cs="Times New Roman"/>
                <w:sz w:val="24"/>
                <w:szCs w:val="24"/>
              </w:rPr>
            </w:pPr>
            <w:r w:rsidRPr="00EC04E2">
              <w:rPr>
                <w:rFonts w:ascii="Times New Roman" w:hAnsi="Times New Roman" w:cs="Times New Roman"/>
                <w:sz w:val="24"/>
                <w:szCs w:val="24"/>
              </w:rPr>
              <w:t>Maksimalus balų skaičius: 2 balai</w:t>
            </w:r>
          </w:p>
          <w:p w14:paraId="785756E4" w14:textId="77777777" w:rsidR="006E7C8A" w:rsidRPr="00EC04E2" w:rsidRDefault="006E7C8A" w:rsidP="000C57A8">
            <w:pPr>
              <w:spacing w:after="0" w:line="240" w:lineRule="auto"/>
              <w:ind w:left="18" w:hanging="18"/>
              <w:rPr>
                <w:rFonts w:ascii="Times New Roman" w:hAnsi="Times New Roman" w:cs="Times New Roman"/>
                <w:sz w:val="24"/>
                <w:szCs w:val="24"/>
              </w:rPr>
            </w:pPr>
          </w:p>
        </w:tc>
        <w:tc>
          <w:tcPr>
            <w:tcW w:w="2093" w:type="dxa"/>
            <w:tcBorders>
              <w:top w:val="outset" w:sz="6" w:space="0" w:color="00000A"/>
              <w:left w:val="outset" w:sz="6" w:space="0" w:color="00000A"/>
              <w:bottom w:val="outset" w:sz="6" w:space="0" w:color="00000A"/>
              <w:right w:val="outset" w:sz="6" w:space="0" w:color="00000A"/>
            </w:tcBorders>
            <w:vAlign w:val="center"/>
          </w:tcPr>
          <w:p w14:paraId="49AD54F3" w14:textId="13D984E2" w:rsidR="006E7C8A" w:rsidRPr="00EC04E2" w:rsidRDefault="006E7C8A" w:rsidP="000C57A8">
            <w:pPr>
              <w:spacing w:after="0" w:line="240" w:lineRule="auto"/>
              <w:ind w:left="-262" w:firstLine="262"/>
              <w:rPr>
                <w:rFonts w:ascii="Times New Roman" w:hAnsi="Times New Roman" w:cs="Times New Roman"/>
                <w:color w:val="000000"/>
                <w:sz w:val="24"/>
                <w:szCs w:val="24"/>
              </w:rPr>
            </w:pPr>
            <w:r w:rsidRPr="00EC04E2">
              <w:rPr>
                <w:rFonts w:ascii="Times New Roman" w:hAnsi="Times New Roman" w:cs="Times New Roman"/>
                <w:color w:val="000000"/>
                <w:sz w:val="24"/>
                <w:szCs w:val="24"/>
              </w:rPr>
              <w:t>Y</w:t>
            </w:r>
            <w:r w:rsidRPr="00EC04E2">
              <w:rPr>
                <w:rFonts w:ascii="Times New Roman" w:hAnsi="Times New Roman" w:cs="Times New Roman"/>
                <w:color w:val="000000"/>
                <w:sz w:val="24"/>
                <w:szCs w:val="24"/>
                <w:vertAlign w:val="subscript"/>
              </w:rPr>
              <w:t>4</w:t>
            </w:r>
            <w:r w:rsidRPr="00EC04E2">
              <w:rPr>
                <w:rFonts w:ascii="Times New Roman" w:hAnsi="Times New Roman" w:cs="Times New Roman"/>
                <w:color w:val="000000"/>
                <w:sz w:val="24"/>
                <w:szCs w:val="24"/>
              </w:rPr>
              <w:t xml:space="preserve"> =</w:t>
            </w:r>
            <w:r w:rsidR="00EC04E2" w:rsidRPr="00EC04E2">
              <w:rPr>
                <w:rFonts w:ascii="Times New Roman" w:hAnsi="Times New Roman" w:cs="Times New Roman"/>
                <w:color w:val="000000"/>
                <w:sz w:val="24"/>
                <w:szCs w:val="24"/>
              </w:rPr>
              <w:t xml:space="preserve"> </w:t>
            </w:r>
            <w:r w:rsidRPr="00EC04E2">
              <w:rPr>
                <w:rFonts w:ascii="Times New Roman" w:hAnsi="Times New Roman" w:cs="Times New Roman"/>
                <w:color w:val="000000"/>
                <w:sz w:val="24"/>
                <w:szCs w:val="24"/>
              </w:rPr>
              <w:t>4</w:t>
            </w:r>
          </w:p>
        </w:tc>
      </w:tr>
    </w:tbl>
    <w:p w14:paraId="48CAF154" w14:textId="77777777" w:rsidR="006E7C8A" w:rsidRPr="00EC04E2" w:rsidRDefault="006E7C8A" w:rsidP="006E7C8A">
      <w:pPr>
        <w:pStyle w:val="ListParagraph"/>
        <w:tabs>
          <w:tab w:val="left" w:pos="284"/>
          <w:tab w:val="left" w:pos="567"/>
          <w:tab w:val="left" w:pos="993"/>
        </w:tabs>
        <w:spacing w:after="0" w:line="240" w:lineRule="auto"/>
        <w:ind w:left="709"/>
        <w:jc w:val="both"/>
      </w:pPr>
    </w:p>
    <w:p w14:paraId="2C98FC4F" w14:textId="77777777" w:rsidR="006E7C8A" w:rsidRPr="00EC04E2" w:rsidRDefault="006E7C8A" w:rsidP="006E7C8A">
      <w:pPr>
        <w:pStyle w:val="ListParagraph"/>
        <w:numPr>
          <w:ilvl w:val="0"/>
          <w:numId w:val="1"/>
        </w:numPr>
        <w:tabs>
          <w:tab w:val="left" w:pos="284"/>
          <w:tab w:val="left" w:pos="567"/>
          <w:tab w:val="left" w:pos="993"/>
        </w:tabs>
        <w:suppressAutoHyphens w:val="0"/>
        <w:spacing w:after="0" w:line="240" w:lineRule="auto"/>
        <w:ind w:left="0" w:firstLine="709"/>
        <w:jc w:val="both"/>
        <w:rPr>
          <w:lang w:val="lt-LT"/>
        </w:rPr>
      </w:pPr>
      <w:r w:rsidRPr="00EC04E2">
        <w:rPr>
          <w:lang w:val="lt-LT"/>
        </w:rPr>
        <w:t>Pasiūlymo ekonominis naudingumas (EN) apskaičiuojamas sudedant tiekėjo Pasiūlymo kainos (C) ir kokybės kriterijaus (T) balus (ekonominio naudingumo balas apvalinimas dviejų skaitmenų po kablelio tikslumu):</w:t>
      </w:r>
    </w:p>
    <w:p w14:paraId="04141F8C" w14:textId="77777777" w:rsidR="006E7C8A" w:rsidRPr="00EC04E2" w:rsidRDefault="006E7C8A" w:rsidP="006E7C8A">
      <w:pPr>
        <w:tabs>
          <w:tab w:val="left" w:pos="0"/>
          <w:tab w:val="left" w:pos="567"/>
        </w:tabs>
        <w:spacing w:after="0" w:line="240" w:lineRule="auto"/>
        <w:ind w:firstLine="709"/>
        <w:jc w:val="center"/>
        <w:rPr>
          <w:rFonts w:ascii="Times New Roman" w:hAnsi="Times New Roman" w:cs="Times New Roman"/>
          <w:b/>
          <w:i/>
          <w:sz w:val="24"/>
          <w:szCs w:val="24"/>
        </w:rPr>
      </w:pPr>
      <w:r w:rsidRPr="00EC04E2">
        <w:rPr>
          <w:rFonts w:ascii="Times New Roman" w:hAnsi="Times New Roman" w:cs="Times New Roman"/>
          <w:b/>
          <w:i/>
          <w:sz w:val="24"/>
          <w:szCs w:val="24"/>
        </w:rPr>
        <w:t>EN = C + T</w:t>
      </w:r>
    </w:p>
    <w:p w14:paraId="130ADDDB" w14:textId="77777777" w:rsidR="006E7C8A" w:rsidRPr="00EC04E2" w:rsidRDefault="006E7C8A" w:rsidP="006E7C8A">
      <w:pPr>
        <w:tabs>
          <w:tab w:val="left" w:pos="0"/>
          <w:tab w:val="left" w:pos="567"/>
        </w:tabs>
        <w:spacing w:after="0" w:line="240" w:lineRule="auto"/>
        <w:ind w:firstLine="709"/>
        <w:jc w:val="center"/>
        <w:rPr>
          <w:rFonts w:ascii="Times New Roman" w:hAnsi="Times New Roman" w:cs="Times New Roman"/>
          <w:sz w:val="24"/>
          <w:szCs w:val="24"/>
        </w:rPr>
      </w:pPr>
    </w:p>
    <w:p w14:paraId="22EDE38A" w14:textId="77777777" w:rsidR="006E7C8A" w:rsidRPr="00EC04E2" w:rsidRDefault="006E7C8A" w:rsidP="006E7C8A">
      <w:pPr>
        <w:tabs>
          <w:tab w:val="left" w:pos="284"/>
        </w:tabs>
        <w:spacing w:after="0" w:line="240" w:lineRule="auto"/>
        <w:ind w:firstLine="709"/>
        <w:jc w:val="both"/>
        <w:rPr>
          <w:rFonts w:ascii="Times New Roman" w:hAnsi="Times New Roman" w:cs="Times New Roman"/>
          <w:sz w:val="24"/>
          <w:szCs w:val="24"/>
        </w:rPr>
      </w:pPr>
      <w:r w:rsidRPr="00EC04E2">
        <w:rPr>
          <w:rFonts w:ascii="Times New Roman" w:hAnsi="Times New Roman" w:cs="Times New Roman"/>
          <w:sz w:val="24"/>
          <w:szCs w:val="24"/>
        </w:rPr>
        <w:t>5. Kriterijaus „Pasiūlymo kaina“ (C) balai apskaičiuojami mažiausios pasiūlytos pasiūlymo kainos (</w:t>
      </w:r>
      <w:proofErr w:type="spellStart"/>
      <w:r w:rsidRPr="00EC04E2">
        <w:rPr>
          <w:rFonts w:ascii="Times New Roman" w:hAnsi="Times New Roman" w:cs="Times New Roman"/>
          <w:sz w:val="24"/>
          <w:szCs w:val="24"/>
        </w:rPr>
        <w:t>C</w:t>
      </w:r>
      <w:r w:rsidRPr="00EC04E2">
        <w:rPr>
          <w:rFonts w:ascii="Times New Roman" w:hAnsi="Times New Roman" w:cs="Times New Roman"/>
          <w:sz w:val="24"/>
          <w:szCs w:val="24"/>
          <w:vertAlign w:val="subscript"/>
        </w:rPr>
        <w:t>min</w:t>
      </w:r>
      <w:proofErr w:type="spellEnd"/>
      <w:r w:rsidRPr="00EC04E2">
        <w:rPr>
          <w:rFonts w:ascii="Times New Roman" w:hAnsi="Times New Roman" w:cs="Times New Roman"/>
          <w:sz w:val="24"/>
          <w:szCs w:val="24"/>
        </w:rPr>
        <w:t>) ir vertinamo pasiūlymo kainos (</w:t>
      </w:r>
      <w:proofErr w:type="spellStart"/>
      <w:r w:rsidRPr="00EC04E2">
        <w:rPr>
          <w:rFonts w:ascii="Times New Roman" w:hAnsi="Times New Roman" w:cs="Times New Roman"/>
          <w:sz w:val="24"/>
          <w:szCs w:val="24"/>
        </w:rPr>
        <w:t>C</w:t>
      </w:r>
      <w:r w:rsidRPr="00EC04E2">
        <w:rPr>
          <w:rFonts w:ascii="Times New Roman" w:hAnsi="Times New Roman" w:cs="Times New Roman"/>
          <w:sz w:val="24"/>
          <w:szCs w:val="24"/>
          <w:vertAlign w:val="subscript"/>
        </w:rPr>
        <w:t>p</w:t>
      </w:r>
      <w:proofErr w:type="spellEnd"/>
      <w:r w:rsidRPr="00EC04E2">
        <w:rPr>
          <w:rFonts w:ascii="Times New Roman" w:hAnsi="Times New Roman" w:cs="Times New Roman"/>
          <w:sz w:val="24"/>
          <w:szCs w:val="24"/>
        </w:rPr>
        <w:t>) santykį padauginant iš kainos lyginamojo svorio (X) pagal šią formulę:</w:t>
      </w:r>
    </w:p>
    <w:p w14:paraId="1B3EFBD4" w14:textId="77777777" w:rsidR="006E7C8A" w:rsidRPr="00EC04E2" w:rsidRDefault="006E7C8A" w:rsidP="006E7C8A">
      <w:pPr>
        <w:tabs>
          <w:tab w:val="left" w:pos="284"/>
        </w:tabs>
        <w:spacing w:after="0" w:line="240" w:lineRule="auto"/>
        <w:ind w:firstLine="709"/>
        <w:jc w:val="center"/>
        <w:rPr>
          <w:rFonts w:ascii="Times New Roman" w:hAnsi="Times New Roman" w:cs="Times New Roman"/>
          <w:sz w:val="24"/>
          <w:szCs w:val="24"/>
        </w:rPr>
      </w:pPr>
      <w:r w:rsidRPr="00EC04E2">
        <w:rPr>
          <w:rFonts w:ascii="Times New Roman" w:hAnsi="Times New Roman" w:cs="Times New Roman"/>
          <w:b/>
          <w:noProof/>
          <w:sz w:val="24"/>
          <w:szCs w:val="24"/>
          <w:vertAlign w:val="subscript"/>
        </w:rPr>
        <w:lastRenderedPageBreak/>
        <w:drawing>
          <wp:inline distT="0" distB="0" distL="0" distR="0" wp14:anchorId="569996CA" wp14:editId="5D3A9E1F">
            <wp:extent cx="778510" cy="462915"/>
            <wp:effectExtent l="0" t="0" r="2540" b="0"/>
            <wp:docPr id="1713256556"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5A4FAD8F" w14:textId="77777777" w:rsidR="006E7C8A" w:rsidRPr="00EC04E2" w:rsidRDefault="006E7C8A" w:rsidP="006E7C8A">
      <w:pPr>
        <w:tabs>
          <w:tab w:val="left" w:pos="284"/>
        </w:tabs>
        <w:spacing w:after="0" w:line="240" w:lineRule="auto"/>
        <w:ind w:firstLine="709"/>
        <w:jc w:val="center"/>
        <w:rPr>
          <w:rFonts w:ascii="Times New Roman" w:hAnsi="Times New Roman" w:cs="Times New Roman"/>
          <w:sz w:val="24"/>
          <w:szCs w:val="24"/>
        </w:rPr>
      </w:pPr>
    </w:p>
    <w:p w14:paraId="3DC233F8" w14:textId="77777777" w:rsidR="006E7C8A" w:rsidRPr="00EC04E2" w:rsidRDefault="006E7C8A" w:rsidP="006E7C8A">
      <w:pPr>
        <w:spacing w:after="0" w:line="240" w:lineRule="auto"/>
        <w:ind w:firstLine="709"/>
        <w:jc w:val="both"/>
        <w:rPr>
          <w:rFonts w:ascii="Times New Roman" w:hAnsi="Times New Roman" w:cs="Times New Roman"/>
          <w:sz w:val="24"/>
          <w:szCs w:val="24"/>
        </w:rPr>
      </w:pPr>
      <w:r w:rsidRPr="00EC04E2">
        <w:rPr>
          <w:rFonts w:ascii="Times New Roman" w:hAnsi="Times New Roman" w:cs="Times New Roman"/>
          <w:i/>
          <w:sz w:val="24"/>
          <w:szCs w:val="24"/>
        </w:rPr>
        <w:t>C</w:t>
      </w:r>
      <w:r w:rsidRPr="00EC04E2">
        <w:rPr>
          <w:rFonts w:ascii="Times New Roman" w:hAnsi="Times New Roman" w:cs="Times New Roman"/>
          <w:sz w:val="24"/>
          <w:szCs w:val="24"/>
        </w:rPr>
        <w:t xml:space="preserve"> – Pasiūlymo kaina konkretaus dalyvio pagal nurodytą kriterijų (balais);</w:t>
      </w:r>
    </w:p>
    <w:p w14:paraId="5E5095F2" w14:textId="77777777" w:rsidR="006E7C8A" w:rsidRPr="00EC04E2" w:rsidRDefault="006E7C8A" w:rsidP="006E7C8A">
      <w:pPr>
        <w:tabs>
          <w:tab w:val="left" w:pos="709"/>
        </w:tabs>
        <w:spacing w:after="0" w:line="240" w:lineRule="auto"/>
        <w:ind w:firstLine="709"/>
        <w:jc w:val="both"/>
        <w:rPr>
          <w:rFonts w:ascii="Times New Roman" w:hAnsi="Times New Roman" w:cs="Times New Roman"/>
          <w:sz w:val="24"/>
          <w:szCs w:val="24"/>
        </w:rPr>
      </w:pPr>
      <w:proofErr w:type="spellStart"/>
      <w:r w:rsidRPr="00EC04E2">
        <w:rPr>
          <w:rFonts w:ascii="Times New Roman" w:hAnsi="Times New Roman" w:cs="Times New Roman"/>
          <w:i/>
          <w:sz w:val="24"/>
          <w:szCs w:val="24"/>
        </w:rPr>
        <w:t>C</w:t>
      </w:r>
      <w:r w:rsidRPr="00EC04E2">
        <w:rPr>
          <w:rFonts w:ascii="Times New Roman" w:hAnsi="Times New Roman" w:cs="Times New Roman"/>
          <w:i/>
          <w:sz w:val="24"/>
          <w:szCs w:val="24"/>
          <w:vertAlign w:val="subscript"/>
        </w:rPr>
        <w:t>min</w:t>
      </w:r>
      <w:proofErr w:type="spellEnd"/>
      <w:r w:rsidRPr="00EC04E2">
        <w:rPr>
          <w:rFonts w:ascii="Times New Roman" w:hAnsi="Times New Roman" w:cs="Times New Roman"/>
          <w:i/>
          <w:sz w:val="24"/>
          <w:szCs w:val="24"/>
          <w:vertAlign w:val="subscript"/>
        </w:rPr>
        <w:t xml:space="preserve"> </w:t>
      </w:r>
      <w:r w:rsidRPr="00EC04E2">
        <w:rPr>
          <w:rFonts w:ascii="Times New Roman" w:hAnsi="Times New Roman" w:cs="Times New Roman"/>
          <w:sz w:val="24"/>
          <w:szCs w:val="24"/>
        </w:rPr>
        <w:t>– visų dalyvių pasiūlymų mažiausia Pasiūlymo kaina (eurais);</w:t>
      </w:r>
    </w:p>
    <w:p w14:paraId="5495517C" w14:textId="77777777" w:rsidR="006E7C8A" w:rsidRPr="00EC04E2" w:rsidRDefault="006E7C8A" w:rsidP="006E7C8A">
      <w:pPr>
        <w:spacing w:after="0" w:line="240" w:lineRule="auto"/>
        <w:ind w:firstLine="709"/>
        <w:jc w:val="both"/>
        <w:rPr>
          <w:rFonts w:ascii="Times New Roman" w:hAnsi="Times New Roman" w:cs="Times New Roman"/>
          <w:sz w:val="24"/>
          <w:szCs w:val="24"/>
        </w:rPr>
      </w:pPr>
      <w:proofErr w:type="spellStart"/>
      <w:r w:rsidRPr="00EC04E2">
        <w:rPr>
          <w:rFonts w:ascii="Times New Roman" w:hAnsi="Times New Roman" w:cs="Times New Roman"/>
          <w:i/>
          <w:sz w:val="24"/>
          <w:szCs w:val="24"/>
        </w:rPr>
        <w:t>C</w:t>
      </w:r>
      <w:r w:rsidRPr="00EC04E2">
        <w:rPr>
          <w:rFonts w:ascii="Times New Roman" w:hAnsi="Times New Roman" w:cs="Times New Roman"/>
          <w:i/>
          <w:sz w:val="24"/>
          <w:szCs w:val="24"/>
          <w:vertAlign w:val="subscript"/>
        </w:rPr>
        <w:t>p</w:t>
      </w:r>
      <w:proofErr w:type="spellEnd"/>
      <w:r w:rsidRPr="00EC04E2">
        <w:rPr>
          <w:rFonts w:ascii="Times New Roman" w:hAnsi="Times New Roman" w:cs="Times New Roman"/>
          <w:i/>
          <w:sz w:val="24"/>
          <w:szCs w:val="24"/>
        </w:rPr>
        <w:t xml:space="preserve"> </w:t>
      </w:r>
      <w:r w:rsidRPr="00EC04E2">
        <w:rPr>
          <w:rFonts w:ascii="Times New Roman" w:hAnsi="Times New Roman" w:cs="Times New Roman"/>
          <w:sz w:val="24"/>
          <w:szCs w:val="24"/>
        </w:rPr>
        <w:t xml:space="preserve"> – konkretaus dalyvio pasiūlyta Pasiūlymo kaina (eurais);</w:t>
      </w:r>
    </w:p>
    <w:p w14:paraId="7F63E373" w14:textId="77777777" w:rsidR="006E7C8A" w:rsidRPr="00EC04E2" w:rsidRDefault="006E7C8A" w:rsidP="006E7C8A">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EC04E2">
        <w:rPr>
          <w:rFonts w:ascii="Times New Roman" w:hAnsi="Times New Roman" w:cs="Times New Roman"/>
          <w:i/>
          <w:sz w:val="24"/>
          <w:szCs w:val="24"/>
        </w:rPr>
        <w:t>X</w:t>
      </w:r>
      <w:r w:rsidRPr="00EC04E2">
        <w:rPr>
          <w:rFonts w:ascii="Times New Roman" w:hAnsi="Times New Roman" w:cs="Times New Roman"/>
          <w:sz w:val="24"/>
          <w:szCs w:val="24"/>
        </w:rPr>
        <w:t xml:space="preserve"> – lyginamojo svorio ekonominio naudingumo įvertinime koeficientas.</w:t>
      </w:r>
    </w:p>
    <w:p w14:paraId="3619B813" w14:textId="77777777" w:rsidR="006E7C8A" w:rsidRPr="00EC04E2" w:rsidRDefault="006E7C8A" w:rsidP="006E7C8A">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13B79024" w14:textId="77777777" w:rsidR="006E7C8A" w:rsidRPr="00EC04E2" w:rsidRDefault="006E7C8A" w:rsidP="006E7C8A">
      <w:pPr>
        <w:tabs>
          <w:tab w:val="left" w:pos="284"/>
        </w:tabs>
        <w:spacing w:after="0" w:line="240" w:lineRule="auto"/>
        <w:ind w:firstLine="709"/>
        <w:jc w:val="both"/>
        <w:rPr>
          <w:rFonts w:ascii="Times New Roman" w:eastAsia="Calibri" w:hAnsi="Times New Roman" w:cs="Times New Roman"/>
          <w:sz w:val="24"/>
          <w:szCs w:val="24"/>
        </w:rPr>
      </w:pPr>
      <w:r w:rsidRPr="00EC04E2">
        <w:rPr>
          <w:rFonts w:ascii="Times New Roman" w:hAnsi="Times New Roman" w:cs="Times New Roman"/>
          <w:sz w:val="24"/>
          <w:szCs w:val="24"/>
        </w:rPr>
        <w:t>6. Kriterijaus</w:t>
      </w:r>
      <w:r w:rsidRPr="00EC04E2">
        <w:rPr>
          <w:rFonts w:ascii="Times New Roman" w:eastAsia="Calibri" w:hAnsi="Times New Roman" w:cs="Times New Roman"/>
          <w:sz w:val="24"/>
          <w:szCs w:val="24"/>
        </w:rPr>
        <w:t xml:space="preserve"> parametro (</w:t>
      </w:r>
      <w:proofErr w:type="spellStart"/>
      <w:r w:rsidRPr="00EC04E2">
        <w:rPr>
          <w:rFonts w:ascii="Times New Roman" w:eastAsia="Calibri" w:hAnsi="Times New Roman" w:cs="Times New Roman"/>
          <w:sz w:val="24"/>
          <w:szCs w:val="24"/>
        </w:rPr>
        <w:t>Pn</w:t>
      </w:r>
      <w:proofErr w:type="spellEnd"/>
      <w:r w:rsidRPr="00EC04E2">
        <w:rPr>
          <w:rFonts w:ascii="Times New Roman" w:eastAsia="Calibri" w:hAnsi="Times New Roman" w:cs="Times New Roman"/>
          <w:sz w:val="24"/>
          <w:szCs w:val="24"/>
        </w:rPr>
        <w:t>) įvertinimas apskaičiuojamas kriterijaus parametro įvertinimą (</w:t>
      </w:r>
      <w:proofErr w:type="spellStart"/>
      <w:r w:rsidRPr="00EC04E2">
        <w:rPr>
          <w:rFonts w:ascii="Times New Roman" w:eastAsia="Calibri" w:hAnsi="Times New Roman" w:cs="Times New Roman"/>
          <w:sz w:val="24"/>
          <w:szCs w:val="24"/>
        </w:rPr>
        <w:t>P</w:t>
      </w:r>
      <w:r w:rsidRPr="00EC04E2">
        <w:rPr>
          <w:rFonts w:ascii="Times New Roman" w:eastAsia="Calibri" w:hAnsi="Times New Roman" w:cs="Times New Roman"/>
          <w:sz w:val="24"/>
          <w:szCs w:val="24"/>
          <w:vertAlign w:val="subscript"/>
        </w:rPr>
        <w:t>s</w:t>
      </w:r>
      <w:proofErr w:type="spellEnd"/>
      <w:r w:rsidRPr="00EC04E2">
        <w:rPr>
          <w:rFonts w:ascii="Times New Roman" w:eastAsia="Calibri" w:hAnsi="Times New Roman" w:cs="Times New Roman"/>
          <w:sz w:val="24"/>
          <w:szCs w:val="24"/>
        </w:rPr>
        <w:t>) padalinant iš maksimalios (didžiausios galimos) šio kriterijaus parametro reikšmės (</w:t>
      </w:r>
      <w:proofErr w:type="spellStart"/>
      <w:r w:rsidRPr="00EC04E2">
        <w:rPr>
          <w:rFonts w:ascii="Times New Roman" w:eastAsia="Calibri" w:hAnsi="Times New Roman" w:cs="Times New Roman"/>
          <w:sz w:val="24"/>
          <w:szCs w:val="24"/>
        </w:rPr>
        <w:t>P</w:t>
      </w:r>
      <w:r w:rsidRPr="00EC04E2">
        <w:rPr>
          <w:rFonts w:ascii="Times New Roman" w:eastAsia="Calibri" w:hAnsi="Times New Roman" w:cs="Times New Roman"/>
          <w:sz w:val="24"/>
          <w:szCs w:val="24"/>
          <w:vertAlign w:val="subscript"/>
        </w:rPr>
        <w:t>max</w:t>
      </w:r>
      <w:proofErr w:type="spellEnd"/>
      <w:r w:rsidRPr="00EC04E2">
        <w:rPr>
          <w:rFonts w:ascii="Times New Roman" w:eastAsia="Calibri" w:hAnsi="Times New Roman" w:cs="Times New Roman"/>
          <w:sz w:val="24"/>
          <w:szCs w:val="24"/>
        </w:rPr>
        <w:t>) bei padauginant iš vertinamo kriterijaus parametro lyginamojo svorio ekonominio naudingumo įvertinime (Y</w:t>
      </w:r>
      <w:r w:rsidRPr="00EC04E2">
        <w:rPr>
          <w:rFonts w:ascii="Times New Roman" w:eastAsia="Calibri" w:hAnsi="Times New Roman" w:cs="Times New Roman"/>
          <w:sz w:val="24"/>
          <w:szCs w:val="24"/>
          <w:vertAlign w:val="subscript"/>
        </w:rPr>
        <w:t>1</w:t>
      </w:r>
      <w:r w:rsidRPr="00EC04E2">
        <w:rPr>
          <w:rFonts w:ascii="Times New Roman" w:eastAsia="Calibri" w:hAnsi="Times New Roman" w:cs="Times New Roman"/>
          <w:sz w:val="24"/>
          <w:szCs w:val="24"/>
        </w:rPr>
        <w:t>) pagal šią formulę:</w:t>
      </w:r>
    </w:p>
    <w:p w14:paraId="04216363" w14:textId="77777777" w:rsidR="006E7C8A" w:rsidRPr="00EC04E2" w:rsidRDefault="006E7C8A" w:rsidP="006E7C8A">
      <w:pPr>
        <w:tabs>
          <w:tab w:val="left" w:pos="284"/>
        </w:tabs>
        <w:spacing w:after="0" w:line="240" w:lineRule="auto"/>
        <w:ind w:left="360"/>
        <w:contextualSpacing/>
        <w:rPr>
          <w:rFonts w:ascii="Times New Roman" w:eastAsia="Calibri" w:hAnsi="Times New Roman" w:cs="Times New Roman"/>
          <w:b/>
          <w:bCs/>
          <w:sz w:val="24"/>
          <w:szCs w:val="24"/>
        </w:rPr>
      </w:pPr>
      <m:oMathPara>
        <m:oMathParaPr>
          <m:jc m:val="center"/>
        </m:oMathParaPr>
        <m:oMath>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n</m:t>
              </m:r>
            </m:sub>
          </m:sSub>
          <m:r>
            <m:rPr>
              <m:sty m:val="bi"/>
            </m:rPr>
            <w:rPr>
              <w:rFonts w:ascii="Cambria Math" w:eastAsia="Calibri" w:hAnsi="Cambria Math" w:cs="Times New Roman"/>
              <w:sz w:val="24"/>
              <w:szCs w:val="24"/>
            </w:rPr>
            <m:t>=</m:t>
          </m:r>
          <m:f>
            <m:fPr>
              <m:ctrlPr>
                <w:rPr>
                  <w:rFonts w:ascii="Cambria Math" w:eastAsia="Calibri" w:hAnsi="Cambria Math" w:cs="Times New Roman"/>
                  <w:b/>
                  <w:bCs/>
                  <w:sz w:val="24"/>
                  <w:szCs w:val="24"/>
                </w:rPr>
              </m:ctrlPr>
            </m:fPr>
            <m:num>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s</m:t>
                  </m:r>
                </m:sub>
              </m:sSub>
            </m:num>
            <m:den>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max</m:t>
                  </m:r>
                </m:sub>
              </m:sSub>
            </m:den>
          </m:f>
          <m:r>
            <m:rPr>
              <m:sty m:val="bi"/>
            </m:rPr>
            <w:rPr>
              <w:rFonts w:ascii="Cambria Math" w:eastAsia="Calibri" w:hAnsi="Cambria Math" w:cs="Times New Roman"/>
              <w:sz w:val="24"/>
              <w:szCs w:val="24"/>
            </w:rPr>
            <m:t>×</m:t>
          </m:r>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Y</m:t>
              </m:r>
            </m:e>
            <m:sub>
              <m:r>
                <m:rPr>
                  <m:sty m:val="bi"/>
                </m:rPr>
                <w:rPr>
                  <w:rFonts w:ascii="Cambria Math" w:eastAsia="Calibri" w:hAnsi="Cambria Math" w:cs="Times New Roman"/>
                  <w:sz w:val="24"/>
                  <w:szCs w:val="24"/>
                </w:rPr>
                <m:t>1</m:t>
              </m:r>
            </m:sub>
          </m:sSub>
        </m:oMath>
      </m:oMathPara>
    </w:p>
    <w:p w14:paraId="0FEE8A2F" w14:textId="77777777" w:rsidR="006E7C8A" w:rsidRPr="00EC04E2" w:rsidRDefault="006E7C8A" w:rsidP="006E7C8A">
      <w:pPr>
        <w:spacing w:after="0" w:line="240" w:lineRule="auto"/>
        <w:ind w:left="360"/>
        <w:contextualSpacing/>
        <w:rPr>
          <w:rFonts w:ascii="Times New Roman" w:eastAsia="Calibri" w:hAnsi="Times New Roman" w:cs="Times New Roman"/>
          <w:sz w:val="24"/>
          <w:szCs w:val="24"/>
        </w:rPr>
      </w:pPr>
    </w:p>
    <w:p w14:paraId="4D37EFE9" w14:textId="77777777" w:rsidR="006E7C8A" w:rsidRPr="00EC04E2" w:rsidRDefault="006E7C8A" w:rsidP="006E7C8A">
      <w:pPr>
        <w:spacing w:after="0" w:line="240" w:lineRule="auto"/>
        <w:ind w:left="360"/>
        <w:contextualSpacing/>
        <w:rPr>
          <w:rFonts w:ascii="Times New Roman" w:eastAsia="Calibri" w:hAnsi="Times New Roman" w:cs="Times New Roman"/>
          <w:sz w:val="24"/>
          <w:szCs w:val="24"/>
        </w:rPr>
      </w:pPr>
      <w:proofErr w:type="spellStart"/>
      <w:r w:rsidRPr="00EC04E2">
        <w:rPr>
          <w:rFonts w:ascii="Times New Roman" w:eastAsia="Calibri" w:hAnsi="Times New Roman" w:cs="Times New Roman"/>
          <w:sz w:val="24"/>
          <w:szCs w:val="24"/>
        </w:rPr>
        <w:t>P</w:t>
      </w:r>
      <w:r w:rsidRPr="00EC04E2">
        <w:rPr>
          <w:rFonts w:ascii="Times New Roman" w:eastAsia="Calibri" w:hAnsi="Times New Roman" w:cs="Times New Roman"/>
          <w:sz w:val="24"/>
          <w:szCs w:val="24"/>
          <w:vertAlign w:val="subscript"/>
        </w:rPr>
        <w:t>n</w:t>
      </w:r>
      <w:proofErr w:type="spellEnd"/>
      <w:r w:rsidRPr="00EC04E2">
        <w:rPr>
          <w:rFonts w:ascii="Times New Roman" w:eastAsia="Calibri" w:hAnsi="Times New Roman" w:cs="Times New Roman"/>
          <w:sz w:val="24"/>
          <w:szCs w:val="24"/>
          <w:vertAlign w:val="subscript"/>
        </w:rPr>
        <w:t xml:space="preserve"> </w:t>
      </w:r>
      <w:r w:rsidRPr="00EC04E2">
        <w:rPr>
          <w:rFonts w:ascii="Times New Roman" w:eastAsia="Calibri" w:hAnsi="Times New Roman" w:cs="Times New Roman"/>
          <w:iCs/>
          <w:sz w:val="24"/>
          <w:szCs w:val="24"/>
        </w:rPr>
        <w:t>–</w:t>
      </w:r>
      <w:r w:rsidRPr="00EC04E2">
        <w:rPr>
          <w:rFonts w:ascii="Times New Roman" w:eastAsia="Calibri" w:hAnsi="Times New Roman" w:cs="Times New Roman"/>
          <w:b/>
          <w:bCs/>
          <w:sz w:val="24"/>
          <w:szCs w:val="24"/>
          <w:vertAlign w:val="subscript"/>
        </w:rPr>
        <w:t xml:space="preserve"> </w:t>
      </w:r>
      <w:r w:rsidRPr="00EC04E2">
        <w:rPr>
          <w:rFonts w:ascii="Times New Roman" w:eastAsia="Calibri" w:hAnsi="Times New Roman" w:cs="Times New Roman"/>
          <w:sz w:val="24"/>
          <w:szCs w:val="24"/>
        </w:rPr>
        <w:t>konkretaus dalyvio pasiūlymo įvertinimas pagal nurodytą kriterijų (balais);</w:t>
      </w:r>
    </w:p>
    <w:p w14:paraId="75FB9861" w14:textId="77777777" w:rsidR="006E7C8A" w:rsidRPr="00EC04E2" w:rsidRDefault="006E7C8A" w:rsidP="006E7C8A">
      <w:pPr>
        <w:tabs>
          <w:tab w:val="left" w:pos="709"/>
        </w:tabs>
        <w:spacing w:after="0" w:line="240" w:lineRule="auto"/>
        <w:ind w:left="360"/>
        <w:contextualSpacing/>
        <w:rPr>
          <w:rFonts w:ascii="Times New Roman" w:eastAsia="Calibri" w:hAnsi="Times New Roman" w:cs="Times New Roman"/>
          <w:iCs/>
          <w:sz w:val="24"/>
          <w:szCs w:val="24"/>
        </w:rPr>
      </w:pPr>
      <w:proofErr w:type="spellStart"/>
      <w:r w:rsidRPr="00EC04E2">
        <w:rPr>
          <w:rFonts w:ascii="Times New Roman" w:eastAsia="Calibri" w:hAnsi="Times New Roman" w:cs="Times New Roman"/>
          <w:iCs/>
          <w:sz w:val="24"/>
          <w:szCs w:val="24"/>
        </w:rPr>
        <w:t>P</w:t>
      </w:r>
      <w:r w:rsidRPr="00EC04E2">
        <w:rPr>
          <w:rFonts w:ascii="Times New Roman" w:eastAsia="Calibri" w:hAnsi="Times New Roman" w:cs="Times New Roman"/>
          <w:iCs/>
          <w:sz w:val="24"/>
          <w:szCs w:val="24"/>
          <w:vertAlign w:val="subscript"/>
        </w:rPr>
        <w:t>s</w:t>
      </w:r>
      <w:proofErr w:type="spellEnd"/>
      <w:r w:rsidRPr="00EC04E2">
        <w:rPr>
          <w:rFonts w:ascii="Times New Roman" w:eastAsia="Calibri" w:hAnsi="Times New Roman" w:cs="Times New Roman"/>
          <w:iCs/>
          <w:sz w:val="24"/>
          <w:szCs w:val="24"/>
          <w:vertAlign w:val="subscript"/>
        </w:rPr>
        <w:t xml:space="preserve">  </w:t>
      </w:r>
      <w:r w:rsidRPr="00EC04E2">
        <w:rPr>
          <w:rFonts w:ascii="Times New Roman" w:eastAsia="Calibri" w:hAnsi="Times New Roman" w:cs="Times New Roman"/>
          <w:iCs/>
          <w:sz w:val="24"/>
          <w:szCs w:val="24"/>
        </w:rPr>
        <w:t>– konkretaus dalyvio kriterijaus parametro įvertinimas;</w:t>
      </w:r>
    </w:p>
    <w:p w14:paraId="5011C02B" w14:textId="77777777" w:rsidR="006E7C8A" w:rsidRPr="00EC04E2" w:rsidRDefault="006E7C8A" w:rsidP="006E7C8A">
      <w:pPr>
        <w:spacing w:after="0" w:line="240" w:lineRule="auto"/>
        <w:ind w:left="360"/>
        <w:contextualSpacing/>
        <w:rPr>
          <w:rFonts w:ascii="Times New Roman" w:eastAsia="Calibri" w:hAnsi="Times New Roman" w:cs="Times New Roman"/>
          <w:iCs/>
          <w:sz w:val="24"/>
          <w:szCs w:val="24"/>
        </w:rPr>
      </w:pPr>
      <w:proofErr w:type="spellStart"/>
      <w:r w:rsidRPr="00EC04E2">
        <w:rPr>
          <w:rFonts w:ascii="Times New Roman" w:eastAsia="Calibri" w:hAnsi="Times New Roman" w:cs="Times New Roman"/>
          <w:iCs/>
          <w:sz w:val="24"/>
          <w:szCs w:val="24"/>
        </w:rPr>
        <w:t>P</w:t>
      </w:r>
      <w:r w:rsidRPr="00EC04E2">
        <w:rPr>
          <w:rFonts w:ascii="Times New Roman" w:eastAsia="Calibri" w:hAnsi="Times New Roman" w:cs="Times New Roman"/>
          <w:iCs/>
          <w:sz w:val="24"/>
          <w:szCs w:val="24"/>
          <w:vertAlign w:val="subscript"/>
        </w:rPr>
        <w:t>max</w:t>
      </w:r>
      <w:proofErr w:type="spellEnd"/>
      <w:r w:rsidRPr="00EC04E2">
        <w:rPr>
          <w:rFonts w:ascii="Times New Roman" w:eastAsia="Calibri" w:hAnsi="Times New Roman" w:cs="Times New Roman"/>
          <w:iCs/>
          <w:sz w:val="24"/>
          <w:szCs w:val="24"/>
        </w:rPr>
        <w:t xml:space="preserve"> – maksimali (didžiausia galima) parametro reikšmė (</w:t>
      </w:r>
      <w:r w:rsidRPr="00EC04E2">
        <w:rPr>
          <w:rFonts w:ascii="Times New Roman" w:eastAsia="Calibri" w:hAnsi="Times New Roman" w:cs="Times New Roman"/>
          <w:i/>
          <w:sz w:val="24"/>
          <w:szCs w:val="24"/>
        </w:rPr>
        <w:t>P</w:t>
      </w:r>
      <w:r w:rsidRPr="00EC04E2">
        <w:rPr>
          <w:rFonts w:ascii="Times New Roman" w:eastAsia="Calibri" w:hAnsi="Times New Roman" w:cs="Times New Roman"/>
          <w:i/>
          <w:sz w:val="24"/>
          <w:szCs w:val="24"/>
          <w:vertAlign w:val="subscript"/>
        </w:rPr>
        <w:t xml:space="preserve">1 ir </w:t>
      </w:r>
      <w:r w:rsidRPr="00EC04E2">
        <w:rPr>
          <w:rFonts w:ascii="Times New Roman" w:eastAsia="Calibri" w:hAnsi="Times New Roman" w:cs="Times New Roman"/>
          <w:i/>
          <w:sz w:val="24"/>
          <w:szCs w:val="24"/>
        </w:rPr>
        <w:t>P</w:t>
      </w:r>
      <w:r w:rsidRPr="00EC04E2">
        <w:rPr>
          <w:rFonts w:ascii="Times New Roman" w:eastAsia="Calibri" w:hAnsi="Times New Roman" w:cs="Times New Roman"/>
          <w:i/>
          <w:sz w:val="24"/>
          <w:szCs w:val="24"/>
          <w:vertAlign w:val="subscript"/>
        </w:rPr>
        <w:t>2</w:t>
      </w:r>
      <w:r w:rsidRPr="00EC04E2">
        <w:rPr>
          <w:rFonts w:ascii="Times New Roman" w:eastAsia="Calibri" w:hAnsi="Times New Roman" w:cs="Times New Roman"/>
          <w:i/>
          <w:sz w:val="24"/>
          <w:szCs w:val="24"/>
        </w:rPr>
        <w:t xml:space="preserve"> parametruose – 3 balai, P</w:t>
      </w:r>
      <w:r w:rsidRPr="00EC04E2">
        <w:rPr>
          <w:rFonts w:ascii="Times New Roman" w:eastAsia="Calibri" w:hAnsi="Times New Roman" w:cs="Times New Roman"/>
          <w:i/>
          <w:sz w:val="24"/>
          <w:szCs w:val="24"/>
          <w:vertAlign w:val="subscript"/>
        </w:rPr>
        <w:t xml:space="preserve">3 ir </w:t>
      </w:r>
      <w:r w:rsidRPr="00EC04E2">
        <w:rPr>
          <w:rFonts w:ascii="Times New Roman" w:eastAsia="Calibri" w:hAnsi="Times New Roman" w:cs="Times New Roman"/>
          <w:i/>
          <w:sz w:val="24"/>
          <w:szCs w:val="24"/>
        </w:rPr>
        <w:t>P</w:t>
      </w:r>
      <w:r w:rsidRPr="00EC04E2">
        <w:rPr>
          <w:rFonts w:ascii="Times New Roman" w:eastAsia="Calibri" w:hAnsi="Times New Roman" w:cs="Times New Roman"/>
          <w:i/>
          <w:sz w:val="24"/>
          <w:szCs w:val="24"/>
          <w:vertAlign w:val="subscript"/>
        </w:rPr>
        <w:t>4</w:t>
      </w:r>
      <w:r w:rsidRPr="00EC04E2">
        <w:rPr>
          <w:rFonts w:ascii="Times New Roman" w:eastAsia="Calibri" w:hAnsi="Times New Roman" w:cs="Times New Roman"/>
          <w:i/>
          <w:sz w:val="24"/>
          <w:szCs w:val="24"/>
        </w:rPr>
        <w:t xml:space="preserve"> parametruose – 2 balai</w:t>
      </w:r>
      <w:r w:rsidRPr="00EC04E2">
        <w:rPr>
          <w:rFonts w:ascii="Times New Roman" w:eastAsia="Calibri" w:hAnsi="Times New Roman" w:cs="Times New Roman"/>
          <w:iCs/>
          <w:sz w:val="24"/>
          <w:szCs w:val="24"/>
        </w:rPr>
        <w:t>);</w:t>
      </w:r>
    </w:p>
    <w:p w14:paraId="54060012" w14:textId="77777777" w:rsidR="006E7C8A" w:rsidRPr="00EC04E2" w:rsidRDefault="006E7C8A" w:rsidP="006E7C8A">
      <w:pPr>
        <w:tabs>
          <w:tab w:val="left" w:pos="714"/>
          <w:tab w:val="left" w:pos="851"/>
          <w:tab w:val="left" w:pos="1134"/>
        </w:tabs>
        <w:spacing w:after="0" w:line="240" w:lineRule="auto"/>
        <w:ind w:left="360"/>
        <w:contextualSpacing/>
        <w:rPr>
          <w:rFonts w:ascii="Times New Roman" w:eastAsia="Calibri" w:hAnsi="Times New Roman" w:cs="Times New Roman"/>
          <w:sz w:val="24"/>
          <w:szCs w:val="24"/>
        </w:rPr>
      </w:pPr>
      <w:r w:rsidRPr="00EC04E2">
        <w:rPr>
          <w:rFonts w:ascii="Times New Roman" w:eastAsia="Calibri" w:hAnsi="Times New Roman" w:cs="Times New Roman"/>
          <w:iCs/>
          <w:sz w:val="24"/>
          <w:szCs w:val="24"/>
        </w:rPr>
        <w:t>Y</w:t>
      </w:r>
      <w:r w:rsidRPr="00EC04E2">
        <w:rPr>
          <w:rFonts w:ascii="Times New Roman" w:eastAsia="Calibri" w:hAnsi="Times New Roman" w:cs="Times New Roman"/>
          <w:iCs/>
          <w:sz w:val="24"/>
          <w:szCs w:val="24"/>
          <w:vertAlign w:val="subscript"/>
        </w:rPr>
        <w:t>1</w:t>
      </w:r>
      <w:r w:rsidRPr="00EC04E2">
        <w:rPr>
          <w:rFonts w:ascii="Times New Roman" w:eastAsia="Calibri" w:hAnsi="Times New Roman" w:cs="Times New Roman"/>
          <w:sz w:val="24"/>
          <w:szCs w:val="24"/>
        </w:rPr>
        <w:t xml:space="preserve"> – lyginamojo svorio ekonominio naudingumo įvertinime koeficientas.</w:t>
      </w:r>
    </w:p>
    <w:p w14:paraId="053D9333" w14:textId="77777777" w:rsidR="006E7C8A" w:rsidRPr="00EC04E2" w:rsidRDefault="006E7C8A" w:rsidP="006E7C8A">
      <w:pPr>
        <w:tabs>
          <w:tab w:val="left" w:pos="284"/>
        </w:tabs>
        <w:spacing w:after="0" w:line="240" w:lineRule="auto"/>
        <w:ind w:firstLine="709"/>
        <w:jc w:val="both"/>
        <w:rPr>
          <w:rFonts w:ascii="Times New Roman" w:hAnsi="Times New Roman" w:cs="Times New Roman"/>
          <w:sz w:val="24"/>
          <w:szCs w:val="24"/>
        </w:rPr>
      </w:pPr>
    </w:p>
    <w:p w14:paraId="2644CB25" w14:textId="77777777" w:rsidR="006E7C8A" w:rsidRPr="00EC04E2" w:rsidRDefault="006E7C8A" w:rsidP="006E7C8A">
      <w:pPr>
        <w:tabs>
          <w:tab w:val="left" w:pos="284"/>
          <w:tab w:val="left" w:pos="1134"/>
        </w:tabs>
        <w:spacing w:after="0" w:line="240" w:lineRule="auto"/>
        <w:ind w:right="140" w:firstLine="567"/>
        <w:jc w:val="both"/>
        <w:rPr>
          <w:rFonts w:ascii="Times New Roman" w:eastAsia="Calibri" w:hAnsi="Times New Roman" w:cs="Times New Roman"/>
          <w:sz w:val="24"/>
          <w:szCs w:val="24"/>
        </w:rPr>
      </w:pPr>
      <w:r w:rsidRPr="00EC04E2">
        <w:rPr>
          <w:rFonts w:ascii="Times New Roman" w:eastAsia="Calibri" w:hAnsi="Times New Roman" w:cs="Times New Roman"/>
          <w:sz w:val="24"/>
          <w:szCs w:val="24"/>
        </w:rPr>
        <w:t>7. Visi skaičiavimai atliekami, apvalinant iki dviejų skaičių po kabelio. Jeigu Pirkime tiekėjai surenka vienodą ekonominio naudingumo balą – Pasiūlymų eilėje pirmesnis nurodomas tas tiekėjas, kuris anksčiau pateikė savo pasiūlymą.</w:t>
      </w:r>
    </w:p>
    <w:p w14:paraId="38320616" w14:textId="7758D178" w:rsidR="006E7C8A" w:rsidRPr="00EC04E2" w:rsidRDefault="006E7C8A" w:rsidP="006E7C8A">
      <w:pPr>
        <w:tabs>
          <w:tab w:val="left" w:pos="284"/>
          <w:tab w:val="left" w:pos="1134"/>
        </w:tabs>
        <w:spacing w:after="0" w:line="240" w:lineRule="auto"/>
        <w:ind w:right="140" w:firstLine="567"/>
        <w:jc w:val="both"/>
        <w:rPr>
          <w:rFonts w:ascii="Times New Roman" w:eastAsia="Calibri" w:hAnsi="Times New Roman" w:cs="Times New Roman"/>
          <w:b/>
          <w:bCs/>
          <w:sz w:val="24"/>
          <w:szCs w:val="24"/>
        </w:rPr>
      </w:pPr>
      <w:r w:rsidRPr="00EC04E2">
        <w:rPr>
          <w:rFonts w:ascii="Times New Roman" w:eastAsia="Calibri" w:hAnsi="Times New Roman" w:cs="Times New Roman"/>
          <w:sz w:val="24"/>
          <w:szCs w:val="24"/>
        </w:rPr>
        <w:t>8.</w:t>
      </w:r>
      <w:r w:rsidR="00EC04E2" w:rsidRPr="00EC04E2">
        <w:rPr>
          <w:rFonts w:ascii="Times New Roman" w:eastAsia="Calibri" w:hAnsi="Times New Roman" w:cs="Times New Roman"/>
          <w:sz w:val="24"/>
          <w:szCs w:val="24"/>
        </w:rPr>
        <w:t> </w:t>
      </w:r>
      <w:r w:rsidRPr="00EC04E2">
        <w:rPr>
          <w:rFonts w:ascii="Times New Roman" w:eastAsia="Calibri" w:hAnsi="Times New Roman" w:cs="Times New Roman"/>
          <w:sz w:val="24"/>
          <w:szCs w:val="24"/>
        </w:rPr>
        <w:t xml:space="preserve">Visų parametrų atvejais vertinami specialistai bus tie patys, kurie nurodomi grindžiant tiekėjo atitiktį minimaliems kvalifikacijos reikalavimams. Visų parametrų atvejais vertinami specialistai, kurie tiesiogiai teiks paslaugas Perkančiajai organizacijai. </w:t>
      </w:r>
    </w:p>
    <w:p w14:paraId="722043F2" w14:textId="42AC8365" w:rsidR="006E7C8A" w:rsidRPr="00EC04E2" w:rsidRDefault="006E7C8A" w:rsidP="006E7C8A">
      <w:pPr>
        <w:tabs>
          <w:tab w:val="left" w:pos="284"/>
          <w:tab w:val="left" w:pos="1134"/>
        </w:tabs>
        <w:spacing w:after="0" w:line="240" w:lineRule="auto"/>
        <w:ind w:right="140" w:firstLine="567"/>
        <w:jc w:val="both"/>
        <w:rPr>
          <w:rFonts w:ascii="Times New Roman" w:hAnsi="Times New Roman" w:cs="Times New Roman"/>
          <w:sz w:val="24"/>
          <w:szCs w:val="24"/>
        </w:rPr>
      </w:pPr>
      <w:r w:rsidRPr="00EC04E2">
        <w:rPr>
          <w:rFonts w:ascii="Times New Roman" w:eastAsia="Calibri" w:hAnsi="Times New Roman" w:cs="Times New Roman"/>
          <w:sz w:val="24"/>
          <w:szCs w:val="24"/>
        </w:rPr>
        <w:t>9. Jeigu</w:t>
      </w:r>
      <w:r w:rsidRPr="00EC04E2">
        <w:rPr>
          <w:rFonts w:ascii="Times New Roman" w:hAnsi="Times New Roman" w:cs="Times New Roman"/>
          <w:sz w:val="24"/>
          <w:szCs w:val="24"/>
        </w:rPr>
        <w:t xml:space="preserve"> Pirkimo metu bus teikiami keli atitinkamų pozicijų specialistai – Tiekėjas pasiūlyme turi nurodyti, kurio specialisto patirtis turi būti vertinama P</w:t>
      </w:r>
      <w:r w:rsidRPr="00EC04E2">
        <w:rPr>
          <w:rFonts w:ascii="Times New Roman" w:hAnsi="Times New Roman" w:cs="Times New Roman"/>
          <w:sz w:val="24"/>
          <w:szCs w:val="24"/>
          <w:vertAlign w:val="subscript"/>
        </w:rPr>
        <w:t>1</w:t>
      </w:r>
      <w:r w:rsidRPr="00EC04E2">
        <w:rPr>
          <w:rFonts w:ascii="Times New Roman" w:hAnsi="Times New Roman" w:cs="Times New Roman"/>
          <w:sz w:val="24"/>
          <w:szCs w:val="24"/>
        </w:rPr>
        <w:t xml:space="preserve"> ir P</w:t>
      </w:r>
      <w:r w:rsidRPr="00EC04E2">
        <w:rPr>
          <w:rFonts w:ascii="Times New Roman" w:hAnsi="Times New Roman" w:cs="Times New Roman"/>
          <w:sz w:val="24"/>
          <w:szCs w:val="24"/>
          <w:vertAlign w:val="subscript"/>
        </w:rPr>
        <w:t>2</w:t>
      </w:r>
      <w:r w:rsidRPr="00EC04E2">
        <w:rPr>
          <w:rFonts w:ascii="Times New Roman" w:hAnsi="Times New Roman" w:cs="Times New Roman"/>
          <w:sz w:val="24"/>
          <w:szCs w:val="24"/>
        </w:rPr>
        <w:t xml:space="preserve"> parametruose (t.</w:t>
      </w:r>
      <w:r w:rsidR="00EC04E2" w:rsidRPr="00EC04E2">
        <w:rPr>
          <w:rFonts w:ascii="Times New Roman" w:hAnsi="Times New Roman" w:cs="Times New Roman"/>
          <w:sz w:val="24"/>
          <w:szCs w:val="24"/>
        </w:rPr>
        <w:t> </w:t>
      </w:r>
      <w:r w:rsidRPr="00EC04E2">
        <w:rPr>
          <w:rFonts w:ascii="Times New Roman" w:hAnsi="Times New Roman" w:cs="Times New Roman"/>
          <w:sz w:val="24"/>
          <w:szCs w:val="24"/>
        </w:rPr>
        <w:t>y. Perkančioji organizacija vertins ir ekonominio naudingumo balus P</w:t>
      </w:r>
      <w:r w:rsidRPr="00EC04E2">
        <w:rPr>
          <w:rFonts w:ascii="Times New Roman" w:hAnsi="Times New Roman" w:cs="Times New Roman"/>
          <w:sz w:val="24"/>
          <w:szCs w:val="24"/>
          <w:vertAlign w:val="subscript"/>
        </w:rPr>
        <w:t>1</w:t>
      </w:r>
      <w:r w:rsidRPr="00EC04E2">
        <w:rPr>
          <w:rFonts w:ascii="Times New Roman" w:hAnsi="Times New Roman" w:cs="Times New Roman"/>
          <w:sz w:val="24"/>
          <w:szCs w:val="24"/>
        </w:rPr>
        <w:t xml:space="preserve"> ir P</w:t>
      </w:r>
      <w:r w:rsidRPr="00EC04E2">
        <w:rPr>
          <w:rFonts w:ascii="Times New Roman" w:hAnsi="Times New Roman" w:cs="Times New Roman"/>
          <w:sz w:val="24"/>
          <w:szCs w:val="24"/>
          <w:vertAlign w:val="subscript"/>
        </w:rPr>
        <w:t>2</w:t>
      </w:r>
      <w:r w:rsidRPr="00EC04E2">
        <w:rPr>
          <w:rFonts w:ascii="Times New Roman" w:hAnsi="Times New Roman" w:cs="Times New Roman"/>
          <w:sz w:val="24"/>
          <w:szCs w:val="24"/>
        </w:rPr>
        <w:t xml:space="preserve"> parametruose suteiks tik vieno specialisto patirtį atitinkamoje pozicijoje). </w:t>
      </w:r>
    </w:p>
    <w:p w14:paraId="5ADB7F77" w14:textId="77777777" w:rsidR="006E7C8A" w:rsidRPr="00EC04E2" w:rsidRDefault="006E7C8A" w:rsidP="006E7C8A">
      <w:pPr>
        <w:tabs>
          <w:tab w:val="left" w:pos="284"/>
          <w:tab w:val="left" w:pos="1134"/>
        </w:tabs>
        <w:spacing w:after="0" w:line="240" w:lineRule="auto"/>
        <w:ind w:right="140" w:firstLine="567"/>
        <w:jc w:val="both"/>
        <w:rPr>
          <w:rFonts w:ascii="Times New Roman" w:hAnsi="Times New Roman" w:cs="Times New Roman"/>
          <w:sz w:val="24"/>
          <w:szCs w:val="24"/>
        </w:rPr>
      </w:pPr>
      <w:r w:rsidRPr="00EC04E2">
        <w:rPr>
          <w:rFonts w:ascii="Times New Roman" w:eastAsia="Calibri" w:hAnsi="Times New Roman" w:cs="Times New Roman"/>
          <w:sz w:val="24"/>
          <w:szCs w:val="24"/>
          <w:lang w:val="en-US"/>
        </w:rPr>
        <w:t xml:space="preserve">10. </w:t>
      </w:r>
      <w:r w:rsidRPr="00EC04E2">
        <w:rPr>
          <w:rFonts w:ascii="Times New Roman" w:eastAsia="Calibri" w:hAnsi="Times New Roman" w:cs="Times New Roman"/>
          <w:sz w:val="24"/>
          <w:szCs w:val="24"/>
        </w:rPr>
        <w:t>Kokybės</w:t>
      </w:r>
      <w:r w:rsidRPr="00EC04E2">
        <w:rPr>
          <w:rFonts w:ascii="Times New Roman" w:hAnsi="Times New Roman" w:cs="Times New Roman"/>
          <w:sz w:val="24"/>
          <w:szCs w:val="24"/>
        </w:rPr>
        <w:t xml:space="preserve"> kriterijaus (T) parametrai ir aprašymas:</w:t>
      </w:r>
      <w:r w:rsidRPr="00EC04E2">
        <w:rPr>
          <w:rFonts w:ascii="Times New Roman" w:hAnsi="Times New Roman" w:cs="Times New Roman"/>
          <w:b/>
          <w:bCs/>
          <w:sz w:val="24"/>
          <w:szCs w:val="24"/>
        </w:rPr>
        <w:t xml:space="preserve"> </w:t>
      </w:r>
    </w:p>
    <w:p w14:paraId="31B5EF71" w14:textId="77777777" w:rsidR="006E7C8A" w:rsidRPr="00EC04E2" w:rsidRDefault="006E7C8A" w:rsidP="006E7C8A">
      <w:pPr>
        <w:pStyle w:val="ListParagraph"/>
        <w:tabs>
          <w:tab w:val="left" w:pos="284"/>
          <w:tab w:val="left" w:pos="993"/>
          <w:tab w:val="left" w:pos="1134"/>
        </w:tabs>
        <w:spacing w:after="0" w:line="240" w:lineRule="auto"/>
        <w:ind w:left="786"/>
        <w:jc w:val="both"/>
        <w:rPr>
          <w:b/>
          <w:bCs w:val="0"/>
        </w:rPr>
      </w:pPr>
    </w:p>
    <w:tbl>
      <w:tblPr>
        <w:tblW w:w="9900" w:type="dxa"/>
        <w:tblInd w:w="-5" w:type="dxa"/>
        <w:tblLayout w:type="fixed"/>
        <w:tblLook w:val="04A0" w:firstRow="1" w:lastRow="0" w:firstColumn="1" w:lastColumn="0" w:noHBand="0" w:noVBand="1"/>
      </w:tblPr>
      <w:tblGrid>
        <w:gridCol w:w="1276"/>
        <w:gridCol w:w="8624"/>
      </w:tblGrid>
      <w:tr w:rsidR="006E7C8A" w:rsidRPr="00EC04E2" w14:paraId="6489356F" w14:textId="77777777" w:rsidTr="000C57A8">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BAF9B84" w14:textId="77777777" w:rsidR="006E7C8A" w:rsidRPr="00EC04E2" w:rsidRDefault="006E7C8A" w:rsidP="000C57A8">
            <w:pPr>
              <w:tabs>
                <w:tab w:val="left" w:pos="1026"/>
              </w:tabs>
              <w:suppressAutoHyphens w:val="0"/>
              <w:spacing w:after="0" w:line="240" w:lineRule="auto"/>
              <w:jc w:val="both"/>
              <w:rPr>
                <w:rFonts w:ascii="Times New Roman" w:eastAsia="Times New Roman" w:hAnsi="Times New Roman" w:cs="Times New Roman"/>
                <w:color w:val="000000"/>
                <w:sz w:val="24"/>
                <w:szCs w:val="24"/>
              </w:rPr>
            </w:pPr>
            <w:r w:rsidRPr="00EC04E2">
              <w:rPr>
                <w:rFonts w:ascii="Times New Roman" w:eastAsia="Times New Roman" w:hAnsi="Times New Roman" w:cs="Times New Roman"/>
                <w:b/>
                <w:sz w:val="24"/>
                <w:szCs w:val="24"/>
              </w:rPr>
              <w:t xml:space="preserve">1 parametras. </w:t>
            </w:r>
            <w:r w:rsidRPr="00EC04E2">
              <w:rPr>
                <w:rFonts w:ascii="Times New Roman" w:eastAsia="Times New Roman" w:hAnsi="Times New Roman" w:cs="Times New Roman"/>
                <w:color w:val="000000"/>
                <w:sz w:val="24"/>
                <w:szCs w:val="24"/>
              </w:rPr>
              <w:t xml:space="preserve">Siūlomo Specialisto Nr. 1 profesinė (darbinė) patirtis (P1) </w:t>
            </w:r>
          </w:p>
          <w:p w14:paraId="0AEDEC26" w14:textId="6F3988D0" w:rsidR="006E7C8A" w:rsidRPr="00EC04E2" w:rsidRDefault="006E7C8A" w:rsidP="000C57A8">
            <w:pPr>
              <w:spacing w:after="0" w:line="240" w:lineRule="auto"/>
              <w:jc w:val="both"/>
              <w:rPr>
                <w:rFonts w:ascii="Times New Roman" w:hAnsi="Times New Roman" w:cs="Times New Roman"/>
                <w:sz w:val="24"/>
                <w:szCs w:val="24"/>
              </w:rPr>
            </w:pPr>
            <w:r w:rsidRPr="00EC04E2">
              <w:rPr>
                <w:rFonts w:ascii="Times New Roman" w:eastAsia="Times New Roman" w:hAnsi="Times New Roman" w:cs="Times New Roman"/>
                <w:color w:val="000000"/>
                <w:sz w:val="24"/>
                <w:szCs w:val="24"/>
              </w:rPr>
              <w:t>Vertinama Specialisto profesinė (darbinė) patirtis, atitinkanti Teikėjų kvalifikacijos reikalavimų  7.2.</w:t>
            </w:r>
            <w:r w:rsidRPr="00EC04E2">
              <w:rPr>
                <w:rFonts w:ascii="Times New Roman" w:eastAsia="Times New Roman" w:hAnsi="Times New Roman" w:cs="Times New Roman"/>
                <w:color w:val="000000"/>
                <w:sz w:val="24"/>
                <w:szCs w:val="24"/>
                <w:lang w:val="en-US"/>
              </w:rPr>
              <w:t>1.</w:t>
            </w:r>
            <w:r w:rsidRPr="00EC04E2">
              <w:rPr>
                <w:rFonts w:ascii="Times New Roman" w:eastAsia="Times New Roman" w:hAnsi="Times New Roman" w:cs="Times New Roman"/>
                <w:color w:val="000000"/>
                <w:sz w:val="24"/>
                <w:szCs w:val="24"/>
              </w:rPr>
              <w:t> punkte  nustatytus kvalifikacinius reikalavimus dėl patirties, įvykdytų veiklų skaičius, t.</w:t>
            </w:r>
            <w:r w:rsidR="00EC04E2" w:rsidRPr="00EC04E2">
              <w:rPr>
                <w:rFonts w:ascii="Times New Roman" w:eastAsia="Times New Roman" w:hAnsi="Times New Roman" w:cs="Times New Roman"/>
                <w:color w:val="000000"/>
                <w:sz w:val="24"/>
                <w:szCs w:val="24"/>
              </w:rPr>
              <w:t> </w:t>
            </w:r>
            <w:r w:rsidRPr="00EC04E2">
              <w:rPr>
                <w:rFonts w:ascii="Times New Roman" w:eastAsia="Times New Roman" w:hAnsi="Times New Roman" w:cs="Times New Roman"/>
                <w:color w:val="000000"/>
                <w:sz w:val="24"/>
                <w:szCs w:val="24"/>
              </w:rPr>
              <w:t>y. jeigu nurodytus kvalifikacinius reikalavimus tenkina tik viena veikla, tai už šį parametrą suteikiama 0 (nulis) balų.</w:t>
            </w:r>
          </w:p>
        </w:tc>
      </w:tr>
      <w:tr w:rsidR="006E7C8A" w:rsidRPr="00EC04E2" w14:paraId="346368B4" w14:textId="77777777" w:rsidTr="000C57A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ED3D609" w14:textId="77777777" w:rsidR="006E7C8A" w:rsidRPr="00EC04E2" w:rsidRDefault="006E7C8A" w:rsidP="000C57A8">
            <w:pPr>
              <w:spacing w:after="0" w:line="240" w:lineRule="auto"/>
              <w:ind w:firstLine="5"/>
              <w:jc w:val="center"/>
              <w:rPr>
                <w:rFonts w:ascii="Times New Roman" w:hAnsi="Times New Roman" w:cs="Times New Roman"/>
                <w:sz w:val="24"/>
                <w:szCs w:val="24"/>
              </w:rPr>
            </w:pPr>
            <w:r w:rsidRPr="00EC04E2">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FC71AFF" w14:textId="77777777" w:rsidR="006E7C8A" w:rsidRPr="00EC04E2" w:rsidRDefault="006E7C8A" w:rsidP="000C57A8">
            <w:pPr>
              <w:tabs>
                <w:tab w:val="num" w:pos="1280"/>
              </w:tabs>
              <w:spacing w:after="0" w:line="240" w:lineRule="auto"/>
              <w:contextualSpacing/>
              <w:rPr>
                <w:rFonts w:ascii="Times New Roman" w:eastAsia="Times New Roman" w:hAnsi="Times New Roman" w:cs="Times New Roman"/>
                <w:bCs/>
                <w:sz w:val="24"/>
                <w:szCs w:val="24"/>
              </w:rPr>
            </w:pPr>
          </w:p>
        </w:tc>
      </w:tr>
      <w:tr w:rsidR="006E7C8A" w:rsidRPr="00EC04E2" w14:paraId="50CF7035" w14:textId="77777777" w:rsidTr="000C57A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4B4807A" w14:textId="77777777" w:rsidR="006E7C8A" w:rsidRPr="00EC04E2" w:rsidRDefault="006E7C8A" w:rsidP="000C57A8">
            <w:pPr>
              <w:spacing w:after="0" w:line="240" w:lineRule="auto"/>
              <w:ind w:firstLine="5"/>
              <w:jc w:val="center"/>
              <w:rPr>
                <w:rFonts w:ascii="Times New Roman" w:eastAsiaTheme="minorHAnsi" w:hAnsi="Times New Roman" w:cs="Times New Roman"/>
                <w:sz w:val="24"/>
                <w:szCs w:val="24"/>
              </w:rPr>
            </w:pPr>
            <w:r w:rsidRPr="00EC04E2">
              <w:rPr>
                <w:rFonts w:ascii="Times New Roman" w:hAnsi="Times New Roman" w:cs="Times New Roman"/>
                <w:sz w:val="24"/>
                <w:szCs w:val="24"/>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B1C645" w14:textId="77777777" w:rsidR="006E7C8A" w:rsidRPr="00EC04E2" w:rsidRDefault="006E7C8A" w:rsidP="000C57A8">
            <w:pPr>
              <w:tabs>
                <w:tab w:val="center" w:pos="4153"/>
                <w:tab w:val="right" w:pos="8306"/>
              </w:tabs>
              <w:spacing w:after="0" w:line="240" w:lineRule="auto"/>
              <w:jc w:val="both"/>
              <w:rPr>
                <w:rFonts w:ascii="Times New Roman" w:hAnsi="Times New Roman" w:cs="Times New Roman"/>
                <w:color w:val="000000"/>
                <w:sz w:val="24"/>
                <w:szCs w:val="24"/>
              </w:rPr>
            </w:pPr>
            <w:r w:rsidRPr="00EC04E2">
              <w:rPr>
                <w:rFonts w:ascii="Times New Roman" w:hAnsi="Times New Roman" w:cs="Times New Roman"/>
                <w:color w:val="000000"/>
                <w:sz w:val="24"/>
                <w:szCs w:val="24"/>
              </w:rPr>
              <w:t xml:space="preserve">Pasiūlytas Specialistas Nr. 1 per paskutinius 5 (penkerius) metus iki pasiūlymų pateikimo termino pabaigos turi turėti patirties (rezultatas turi būti parengtas), vykdant </w:t>
            </w:r>
            <w:r w:rsidRPr="00EC04E2">
              <w:rPr>
                <w:rFonts w:ascii="Times New Roman" w:hAnsi="Times New Roman" w:cs="Times New Roman"/>
                <w:b/>
                <w:bCs/>
                <w:color w:val="000000"/>
                <w:sz w:val="24"/>
                <w:szCs w:val="24"/>
                <w:lang w:val="en-US"/>
              </w:rPr>
              <w:t>2 (</w:t>
            </w:r>
            <w:r w:rsidRPr="00EC04E2">
              <w:rPr>
                <w:rFonts w:ascii="Times New Roman" w:hAnsi="Times New Roman" w:cs="Times New Roman"/>
                <w:b/>
                <w:bCs/>
                <w:color w:val="000000"/>
                <w:sz w:val="24"/>
                <w:szCs w:val="24"/>
              </w:rPr>
              <w:t>dvi)</w:t>
            </w:r>
            <w:r w:rsidRPr="00EC04E2">
              <w:rPr>
                <w:rFonts w:ascii="Times New Roman" w:hAnsi="Times New Roman" w:cs="Times New Roman"/>
                <w:color w:val="000000"/>
                <w:sz w:val="24"/>
                <w:szCs w:val="24"/>
              </w:rPr>
              <w:t xml:space="preserve"> skirtingas veiklas, susijusias su:</w:t>
            </w:r>
            <w:r w:rsidRPr="00EC04E2">
              <w:rPr>
                <w:rFonts w:ascii="Times New Roman" w:eastAsia="Times New Roman" w:hAnsi="Times New Roman" w:cs="Times New Roman"/>
                <w:sz w:val="24"/>
                <w:szCs w:val="24"/>
                <w:shd w:val="clear" w:color="auto" w:fill="FFFFFF"/>
                <w:lang w:eastAsia="en-US"/>
              </w:rPr>
              <w:t xml:space="preserve"> </w:t>
            </w:r>
            <w:r w:rsidRPr="00EC04E2">
              <w:rPr>
                <w:rFonts w:ascii="Times New Roman" w:hAnsi="Times New Roman" w:cs="Times New Roman"/>
                <w:color w:val="000000"/>
                <w:sz w:val="24"/>
                <w:szCs w:val="24"/>
              </w:rPr>
              <w:t>mokinių apibendrinamųjų išorinių vertinimų užduočių parengimo ir / ar jų kokybės užtikrinimo procesų analize Europos Sąjungos šalyje ir / ar daugiapakopio apibendrinamųjų išorinių vertinimų užduočių rengimo ciklo analize</w:t>
            </w:r>
          </w:p>
          <w:p w14:paraId="6E10523B" w14:textId="77777777" w:rsidR="006E7C8A" w:rsidRPr="00EC04E2" w:rsidRDefault="006E7C8A" w:rsidP="000C57A8">
            <w:pPr>
              <w:tabs>
                <w:tab w:val="center" w:pos="4153"/>
                <w:tab w:val="right" w:pos="8306"/>
              </w:tabs>
              <w:spacing w:after="0" w:line="240" w:lineRule="auto"/>
              <w:jc w:val="both"/>
              <w:rPr>
                <w:rFonts w:ascii="Times New Roman" w:hAnsi="Times New Roman" w:cs="Times New Roman"/>
                <w:color w:val="000000"/>
                <w:sz w:val="24"/>
                <w:szCs w:val="24"/>
              </w:rPr>
            </w:pPr>
            <w:r w:rsidRPr="00EC04E2">
              <w:rPr>
                <w:rFonts w:ascii="Times New Roman" w:hAnsi="Times New Roman" w:cs="Times New Roman"/>
                <w:color w:val="000000"/>
                <w:sz w:val="24"/>
                <w:szCs w:val="24"/>
              </w:rPr>
              <w:t>ir / arba</w:t>
            </w:r>
          </w:p>
          <w:p w14:paraId="032F835E" w14:textId="77777777" w:rsidR="006E7C8A" w:rsidRPr="00EC04E2" w:rsidRDefault="006E7C8A" w:rsidP="000C57A8">
            <w:pPr>
              <w:tabs>
                <w:tab w:val="center" w:pos="4153"/>
                <w:tab w:val="right" w:pos="8306"/>
              </w:tabs>
              <w:spacing w:after="0" w:line="240" w:lineRule="auto"/>
              <w:jc w:val="both"/>
              <w:rPr>
                <w:rFonts w:ascii="Times New Roman" w:eastAsia="Times New Roman" w:hAnsi="Times New Roman" w:cs="Times New Roman"/>
                <w:sz w:val="24"/>
                <w:szCs w:val="24"/>
              </w:rPr>
            </w:pPr>
            <w:r w:rsidRPr="00EC04E2">
              <w:rPr>
                <w:rFonts w:ascii="Times New Roman" w:hAnsi="Times New Roman" w:cs="Times New Roman"/>
                <w:color w:val="000000"/>
                <w:sz w:val="24"/>
                <w:szCs w:val="24"/>
              </w:rPr>
              <w:t>turi turėti tarptautinio (užsienio) konsultavimo patirties, susijusios su apibendrinamuoju išoriniu vertinimu arba tarptautinio (užsienio)  konsultavimo išorinio apibendrinamojo vertinimo ar standartizuoto testavimo klausimais.</w:t>
            </w:r>
          </w:p>
        </w:tc>
      </w:tr>
      <w:tr w:rsidR="006E7C8A" w:rsidRPr="00EC04E2" w14:paraId="0CA873EC" w14:textId="77777777" w:rsidTr="000C57A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11090E6" w14:textId="77777777" w:rsidR="006E7C8A" w:rsidRPr="00EC04E2" w:rsidRDefault="006E7C8A" w:rsidP="000C57A8">
            <w:pPr>
              <w:spacing w:after="0" w:line="240" w:lineRule="auto"/>
              <w:ind w:firstLine="5"/>
              <w:jc w:val="center"/>
              <w:rPr>
                <w:rFonts w:ascii="Times New Roman" w:hAnsi="Times New Roman" w:cs="Times New Roman"/>
                <w:sz w:val="24"/>
                <w:szCs w:val="24"/>
              </w:rPr>
            </w:pPr>
            <w:r w:rsidRPr="00EC04E2">
              <w:rPr>
                <w:rFonts w:ascii="Times New Roman" w:hAnsi="Times New Roman" w:cs="Times New Roman"/>
                <w:sz w:val="24"/>
                <w:szCs w:val="24"/>
              </w:rPr>
              <w:lastRenderedPageBreak/>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93AAC3" w14:textId="77777777" w:rsidR="006E7C8A" w:rsidRPr="00EC04E2" w:rsidRDefault="006E7C8A" w:rsidP="000C57A8">
            <w:pPr>
              <w:tabs>
                <w:tab w:val="center" w:pos="4153"/>
                <w:tab w:val="right" w:pos="8306"/>
              </w:tabs>
              <w:spacing w:after="0" w:line="240" w:lineRule="auto"/>
              <w:jc w:val="both"/>
              <w:rPr>
                <w:rFonts w:ascii="Times New Roman" w:hAnsi="Times New Roman" w:cs="Times New Roman"/>
                <w:color w:val="000000"/>
                <w:sz w:val="24"/>
                <w:szCs w:val="24"/>
              </w:rPr>
            </w:pPr>
            <w:r w:rsidRPr="00EC04E2">
              <w:rPr>
                <w:rFonts w:ascii="Times New Roman" w:hAnsi="Times New Roman" w:cs="Times New Roman"/>
                <w:color w:val="000000"/>
                <w:sz w:val="24"/>
                <w:szCs w:val="24"/>
              </w:rPr>
              <w:t xml:space="preserve">Pasiūlytas Specialistas Nr. 1 per paskutinius 5 (penkerius) metus iki pasiūlymų pateikimo termino pabaigos turi turėti patirties (rezultatas turi būti parengtas), vykdant </w:t>
            </w:r>
            <w:r w:rsidRPr="00EC04E2">
              <w:rPr>
                <w:rFonts w:ascii="Times New Roman" w:hAnsi="Times New Roman" w:cs="Times New Roman"/>
                <w:b/>
                <w:bCs/>
                <w:color w:val="000000"/>
                <w:sz w:val="24"/>
                <w:szCs w:val="24"/>
                <w:lang w:val="en-US"/>
              </w:rPr>
              <w:t>3 (</w:t>
            </w:r>
            <w:r w:rsidRPr="00EC04E2">
              <w:rPr>
                <w:rFonts w:ascii="Times New Roman" w:hAnsi="Times New Roman" w:cs="Times New Roman"/>
                <w:b/>
                <w:bCs/>
                <w:color w:val="000000"/>
                <w:sz w:val="24"/>
                <w:szCs w:val="24"/>
              </w:rPr>
              <w:t>tris)</w:t>
            </w:r>
            <w:r w:rsidRPr="00EC04E2">
              <w:rPr>
                <w:rFonts w:ascii="Times New Roman" w:hAnsi="Times New Roman" w:cs="Times New Roman"/>
                <w:color w:val="000000"/>
                <w:sz w:val="24"/>
                <w:szCs w:val="24"/>
              </w:rPr>
              <w:t xml:space="preserve"> skirtingas veiklas, susijusias su:</w:t>
            </w:r>
            <w:r w:rsidRPr="00EC04E2">
              <w:rPr>
                <w:rFonts w:ascii="Times New Roman" w:eastAsia="Times New Roman" w:hAnsi="Times New Roman" w:cs="Times New Roman"/>
                <w:sz w:val="24"/>
                <w:szCs w:val="24"/>
                <w:shd w:val="clear" w:color="auto" w:fill="FFFFFF"/>
                <w:lang w:eastAsia="en-US"/>
              </w:rPr>
              <w:t xml:space="preserve"> </w:t>
            </w:r>
            <w:r w:rsidRPr="00EC04E2">
              <w:rPr>
                <w:rFonts w:ascii="Times New Roman" w:hAnsi="Times New Roman" w:cs="Times New Roman"/>
                <w:color w:val="000000"/>
                <w:sz w:val="24"/>
                <w:szCs w:val="24"/>
              </w:rPr>
              <w:t>mokinių apibendrinamųjų išorinių vertinimų užduočių parengimo ir / ar jų kokybės užtikrinimo procesų analize Europos Sąjungos šalyje ir / ar daugiapakopio apibendrinamųjų išorinių vertinimų užduočių rengimo ciklo analize</w:t>
            </w:r>
          </w:p>
          <w:p w14:paraId="430AC133" w14:textId="77777777" w:rsidR="006E7C8A" w:rsidRPr="00EC04E2" w:rsidRDefault="006E7C8A" w:rsidP="000C57A8">
            <w:pPr>
              <w:tabs>
                <w:tab w:val="center" w:pos="4153"/>
                <w:tab w:val="right" w:pos="8306"/>
              </w:tabs>
              <w:spacing w:after="0" w:line="240" w:lineRule="auto"/>
              <w:jc w:val="both"/>
              <w:rPr>
                <w:rFonts w:ascii="Times New Roman" w:hAnsi="Times New Roman" w:cs="Times New Roman"/>
                <w:color w:val="000000"/>
                <w:sz w:val="24"/>
                <w:szCs w:val="24"/>
              </w:rPr>
            </w:pPr>
            <w:r w:rsidRPr="00EC04E2">
              <w:rPr>
                <w:rFonts w:ascii="Times New Roman" w:hAnsi="Times New Roman" w:cs="Times New Roman"/>
                <w:color w:val="000000"/>
                <w:sz w:val="24"/>
                <w:szCs w:val="24"/>
              </w:rPr>
              <w:t>ir / arba</w:t>
            </w:r>
          </w:p>
          <w:p w14:paraId="0EA28A83" w14:textId="77777777" w:rsidR="006E7C8A" w:rsidRPr="00EC04E2" w:rsidRDefault="006E7C8A" w:rsidP="000C57A8">
            <w:pPr>
              <w:tabs>
                <w:tab w:val="center" w:pos="4153"/>
                <w:tab w:val="right" w:pos="8306"/>
              </w:tabs>
              <w:spacing w:after="0" w:line="240" w:lineRule="auto"/>
              <w:jc w:val="both"/>
              <w:rPr>
                <w:rFonts w:ascii="Times New Roman" w:hAnsi="Times New Roman" w:cs="Times New Roman"/>
                <w:sz w:val="24"/>
                <w:szCs w:val="24"/>
              </w:rPr>
            </w:pPr>
            <w:r w:rsidRPr="00EC04E2">
              <w:rPr>
                <w:rFonts w:ascii="Times New Roman" w:hAnsi="Times New Roman" w:cs="Times New Roman"/>
                <w:color w:val="000000"/>
                <w:sz w:val="24"/>
                <w:szCs w:val="24"/>
              </w:rPr>
              <w:t>turi turėti tarptautinio (užsienio) konsultavimo patirties, susijusios su apibendrinamuoju išoriniu vertinimu arba tarptautinio (užsienio) konsultavimo išorinio apibendrinamojo vertinimo ar standartizuoto testavimo klausimais.</w:t>
            </w:r>
          </w:p>
        </w:tc>
      </w:tr>
      <w:tr w:rsidR="006E7C8A" w:rsidRPr="00EC04E2" w14:paraId="2A89B1AD" w14:textId="77777777" w:rsidTr="000C57A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573DE48" w14:textId="77777777" w:rsidR="006E7C8A" w:rsidRPr="00EC04E2" w:rsidRDefault="006E7C8A" w:rsidP="000C57A8">
            <w:pPr>
              <w:spacing w:after="0" w:line="240" w:lineRule="auto"/>
              <w:ind w:firstLine="5"/>
              <w:jc w:val="center"/>
              <w:rPr>
                <w:rFonts w:ascii="Times New Roman" w:hAnsi="Times New Roman" w:cs="Times New Roman"/>
                <w:sz w:val="24"/>
                <w:szCs w:val="24"/>
              </w:rPr>
            </w:pPr>
            <w:r w:rsidRPr="00EC04E2">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2336D0" w14:textId="77777777" w:rsidR="006E7C8A" w:rsidRPr="00EC04E2" w:rsidRDefault="006E7C8A" w:rsidP="000C57A8">
            <w:pPr>
              <w:tabs>
                <w:tab w:val="center" w:pos="4153"/>
                <w:tab w:val="right" w:pos="8306"/>
              </w:tabs>
              <w:spacing w:after="0" w:line="240" w:lineRule="auto"/>
              <w:jc w:val="both"/>
              <w:rPr>
                <w:rFonts w:ascii="Times New Roman" w:hAnsi="Times New Roman" w:cs="Times New Roman"/>
                <w:color w:val="000000"/>
                <w:sz w:val="24"/>
                <w:szCs w:val="24"/>
              </w:rPr>
            </w:pPr>
            <w:r w:rsidRPr="00EC04E2">
              <w:rPr>
                <w:rFonts w:ascii="Times New Roman" w:hAnsi="Times New Roman" w:cs="Times New Roman"/>
                <w:color w:val="000000"/>
                <w:sz w:val="24"/>
                <w:szCs w:val="24"/>
              </w:rPr>
              <w:t xml:space="preserve">Pasiūlytas Specialistas Nr. 1 per paskutinius 5 (penkerius) metus iki pasiūlymų pateikimo termino pabaigos turi patirties (rezultatas turi būti parengtas), vykdant </w:t>
            </w:r>
            <w:r w:rsidRPr="00EC04E2">
              <w:rPr>
                <w:rFonts w:ascii="Times New Roman" w:hAnsi="Times New Roman" w:cs="Times New Roman"/>
                <w:b/>
                <w:bCs/>
                <w:color w:val="000000"/>
                <w:sz w:val="24"/>
                <w:szCs w:val="24"/>
                <w:lang w:val="en-US"/>
              </w:rPr>
              <w:t>4 (</w:t>
            </w:r>
            <w:r w:rsidRPr="00EC04E2">
              <w:rPr>
                <w:rFonts w:ascii="Times New Roman" w:hAnsi="Times New Roman" w:cs="Times New Roman"/>
                <w:b/>
                <w:bCs/>
                <w:color w:val="000000"/>
                <w:sz w:val="24"/>
                <w:szCs w:val="24"/>
              </w:rPr>
              <w:t>keturias)</w:t>
            </w:r>
            <w:r w:rsidRPr="00EC04E2">
              <w:rPr>
                <w:rFonts w:ascii="Times New Roman" w:hAnsi="Times New Roman" w:cs="Times New Roman"/>
                <w:color w:val="000000"/>
                <w:sz w:val="24"/>
                <w:szCs w:val="24"/>
              </w:rPr>
              <w:t xml:space="preserve"> ar daugiau skirtingų veiklų, susijusių su:</w:t>
            </w:r>
            <w:r w:rsidRPr="00EC04E2">
              <w:rPr>
                <w:rFonts w:ascii="Times New Roman" w:eastAsia="Times New Roman" w:hAnsi="Times New Roman" w:cs="Times New Roman"/>
                <w:sz w:val="24"/>
                <w:szCs w:val="24"/>
                <w:shd w:val="clear" w:color="auto" w:fill="FFFFFF"/>
                <w:lang w:eastAsia="en-US"/>
              </w:rPr>
              <w:t xml:space="preserve"> </w:t>
            </w:r>
            <w:r w:rsidRPr="00EC04E2">
              <w:rPr>
                <w:rFonts w:ascii="Times New Roman" w:hAnsi="Times New Roman" w:cs="Times New Roman"/>
                <w:color w:val="000000"/>
                <w:sz w:val="24"/>
                <w:szCs w:val="24"/>
              </w:rPr>
              <w:t>mokinių apibendrinamųjų išorinių vertinimų užduočių parengimo ir / ar jų kokybės užtikrinimo procesų analize Europos Sąjungos šalyje ir / ar daugiapakopio apibendrinamųjų išorinių vertinimų užduočių rengimo ciklo analize</w:t>
            </w:r>
          </w:p>
          <w:p w14:paraId="16FAAE6B" w14:textId="77777777" w:rsidR="006E7C8A" w:rsidRPr="00EC04E2" w:rsidRDefault="006E7C8A" w:rsidP="000C57A8">
            <w:pPr>
              <w:tabs>
                <w:tab w:val="center" w:pos="4153"/>
                <w:tab w:val="right" w:pos="8306"/>
              </w:tabs>
              <w:spacing w:after="0" w:line="240" w:lineRule="auto"/>
              <w:jc w:val="both"/>
              <w:rPr>
                <w:rFonts w:ascii="Times New Roman" w:hAnsi="Times New Roman" w:cs="Times New Roman"/>
                <w:color w:val="000000"/>
                <w:sz w:val="24"/>
                <w:szCs w:val="24"/>
              </w:rPr>
            </w:pPr>
            <w:r w:rsidRPr="00EC04E2">
              <w:rPr>
                <w:rFonts w:ascii="Times New Roman" w:hAnsi="Times New Roman" w:cs="Times New Roman"/>
                <w:color w:val="000000"/>
                <w:sz w:val="24"/>
                <w:szCs w:val="24"/>
              </w:rPr>
              <w:t>ir / arba</w:t>
            </w:r>
          </w:p>
          <w:p w14:paraId="2A020515" w14:textId="77777777" w:rsidR="006E7C8A" w:rsidRPr="00EC04E2" w:rsidRDefault="006E7C8A" w:rsidP="000C57A8">
            <w:pPr>
              <w:tabs>
                <w:tab w:val="center" w:pos="4153"/>
                <w:tab w:val="right" w:pos="8306"/>
              </w:tabs>
              <w:spacing w:after="0" w:line="240" w:lineRule="auto"/>
              <w:jc w:val="both"/>
              <w:rPr>
                <w:rFonts w:ascii="Times New Roman" w:eastAsia="Times New Roman" w:hAnsi="Times New Roman" w:cs="Times New Roman"/>
                <w:sz w:val="24"/>
                <w:szCs w:val="24"/>
              </w:rPr>
            </w:pPr>
            <w:r w:rsidRPr="00EC04E2">
              <w:rPr>
                <w:rFonts w:ascii="Times New Roman" w:hAnsi="Times New Roman" w:cs="Times New Roman"/>
                <w:color w:val="000000"/>
                <w:sz w:val="24"/>
                <w:szCs w:val="24"/>
              </w:rPr>
              <w:t>turi turėti tarptautinio (užsienio) konsultavimo patirties, susijusios su apibendrinamuoju išoriniu vertinimu arba tarptautinio (užsienio)  konsultavimo išorinio apibendrinamojo vertinimo ar standartizuoto testavimo klausimais.</w:t>
            </w:r>
          </w:p>
        </w:tc>
      </w:tr>
    </w:tbl>
    <w:p w14:paraId="7F71F26A" w14:textId="77777777" w:rsidR="006E7C8A" w:rsidRPr="00EC04E2" w:rsidRDefault="006E7C8A" w:rsidP="006E7C8A">
      <w:pPr>
        <w:pStyle w:val="ListParagraph"/>
        <w:spacing w:after="0" w:line="240" w:lineRule="auto"/>
        <w:ind w:left="709" w:right="-563"/>
        <w:jc w:val="both"/>
        <w:rPr>
          <w:bCs w:val="0"/>
        </w:rPr>
      </w:pPr>
      <w:r w:rsidRPr="00EC04E2">
        <w:t xml:space="preserve">  </w:t>
      </w:r>
    </w:p>
    <w:p w14:paraId="516DD208" w14:textId="77777777" w:rsidR="006E7C8A" w:rsidRPr="00EC04E2" w:rsidRDefault="006E7C8A" w:rsidP="006E7C8A">
      <w:pPr>
        <w:spacing w:after="0" w:line="240" w:lineRule="auto"/>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6E7C8A" w:rsidRPr="00EC04E2" w14:paraId="3DF97D7C" w14:textId="77777777" w:rsidTr="000C57A8">
        <w:trPr>
          <w:gridAfter w:val="1"/>
          <w:wAfter w:w="23" w:type="dxa"/>
          <w:trHeight w:val="297"/>
        </w:trPr>
        <w:tc>
          <w:tcPr>
            <w:tcW w:w="990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D1F4AC1" w14:textId="77777777" w:rsidR="006E7C8A" w:rsidRPr="00EC04E2" w:rsidRDefault="006E7C8A" w:rsidP="000C57A8">
            <w:pPr>
              <w:spacing w:after="0" w:line="240" w:lineRule="auto"/>
              <w:jc w:val="both"/>
              <w:rPr>
                <w:rFonts w:ascii="Times New Roman" w:hAnsi="Times New Roman" w:cs="Times New Roman"/>
                <w:color w:val="000000"/>
                <w:sz w:val="24"/>
                <w:szCs w:val="24"/>
              </w:rPr>
            </w:pPr>
            <w:r w:rsidRPr="00EC04E2">
              <w:rPr>
                <w:rFonts w:ascii="Times New Roman" w:hAnsi="Times New Roman" w:cs="Times New Roman"/>
                <w:b/>
                <w:sz w:val="24"/>
                <w:szCs w:val="24"/>
              </w:rPr>
              <w:t xml:space="preserve">2 parametras. </w:t>
            </w:r>
            <w:r w:rsidRPr="00EC04E2">
              <w:rPr>
                <w:rFonts w:ascii="Times New Roman" w:hAnsi="Times New Roman" w:cs="Times New Roman"/>
                <w:color w:val="000000"/>
                <w:sz w:val="24"/>
                <w:szCs w:val="24"/>
              </w:rPr>
              <w:t xml:space="preserve">Siūlomo Specialisto Nr. 2 profesinė (darbinė) patirtis (P2) </w:t>
            </w:r>
          </w:p>
          <w:p w14:paraId="3483C3C0" w14:textId="56051DC3" w:rsidR="006E7C8A" w:rsidRPr="00EC04E2" w:rsidRDefault="006E7C8A" w:rsidP="000C57A8">
            <w:pPr>
              <w:tabs>
                <w:tab w:val="left" w:pos="1026"/>
              </w:tabs>
              <w:spacing w:after="0" w:line="240" w:lineRule="auto"/>
              <w:jc w:val="both"/>
              <w:rPr>
                <w:rFonts w:ascii="Times New Roman" w:hAnsi="Times New Roman" w:cs="Times New Roman"/>
                <w:sz w:val="24"/>
                <w:szCs w:val="24"/>
              </w:rPr>
            </w:pPr>
            <w:r w:rsidRPr="00EC04E2">
              <w:rPr>
                <w:rFonts w:ascii="Times New Roman" w:hAnsi="Times New Roman" w:cs="Times New Roman"/>
                <w:color w:val="000000"/>
                <w:sz w:val="24"/>
                <w:szCs w:val="24"/>
              </w:rPr>
              <w:t xml:space="preserve">Vertinama sutarties vykdymui pasitelkiamų specialistų, atitinkančių Teikėjų kvalifikacijos reikalavimų 7.2.2. punkte nustatytus kvalifikacinius reikalavimus dėl patirties, įvykdytų veiklų skaičius, t. y. jeigu nurodytus kvalifikacinius reikalavimus tenkina tik viena veikla, tai už šį parametrą suteikiama 0 (nulis) balų. </w:t>
            </w:r>
          </w:p>
        </w:tc>
      </w:tr>
      <w:tr w:rsidR="006E7C8A" w:rsidRPr="00EC04E2" w14:paraId="72945733" w14:textId="77777777" w:rsidTr="000C57A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74FC4A2" w14:textId="77777777" w:rsidR="006E7C8A" w:rsidRPr="00EC04E2" w:rsidRDefault="006E7C8A" w:rsidP="000C57A8">
            <w:pPr>
              <w:tabs>
                <w:tab w:val="num" w:pos="1280"/>
              </w:tabs>
              <w:spacing w:after="0" w:line="240" w:lineRule="auto"/>
              <w:contextualSpacing/>
              <w:rPr>
                <w:rFonts w:ascii="Times New Roman" w:eastAsia="Times New Roman" w:hAnsi="Times New Roman" w:cs="Times New Roman"/>
                <w:bCs/>
                <w:sz w:val="24"/>
                <w:szCs w:val="24"/>
              </w:rPr>
            </w:pPr>
            <w:r w:rsidRPr="00EC04E2">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A373260" w14:textId="77777777" w:rsidR="006E7C8A" w:rsidRPr="00EC04E2" w:rsidRDefault="006E7C8A" w:rsidP="000C57A8">
            <w:pPr>
              <w:tabs>
                <w:tab w:val="num" w:pos="1280"/>
              </w:tabs>
              <w:spacing w:after="0" w:line="240" w:lineRule="auto"/>
              <w:contextualSpacing/>
              <w:rPr>
                <w:rFonts w:ascii="Times New Roman" w:eastAsia="Times New Roman" w:hAnsi="Times New Roman" w:cs="Times New Roman"/>
                <w:bCs/>
                <w:sz w:val="24"/>
                <w:szCs w:val="24"/>
              </w:rPr>
            </w:pPr>
          </w:p>
        </w:tc>
      </w:tr>
      <w:tr w:rsidR="006E7C8A" w:rsidRPr="00EC04E2" w14:paraId="2C2BA6FE" w14:textId="77777777" w:rsidTr="000C57A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FE246EC" w14:textId="77777777" w:rsidR="006E7C8A" w:rsidRPr="00EC04E2" w:rsidRDefault="006E7C8A" w:rsidP="000C57A8">
            <w:pPr>
              <w:spacing w:after="0" w:line="240" w:lineRule="auto"/>
              <w:jc w:val="center"/>
              <w:rPr>
                <w:rFonts w:ascii="Times New Roman" w:hAnsi="Times New Roman" w:cs="Times New Roman"/>
                <w:sz w:val="24"/>
                <w:szCs w:val="24"/>
              </w:rPr>
            </w:pPr>
            <w:r w:rsidRPr="00EC04E2">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6C7AE43" w14:textId="77777777" w:rsidR="006E7C8A" w:rsidRPr="00EC04E2" w:rsidRDefault="006E7C8A" w:rsidP="000C57A8">
            <w:pPr>
              <w:spacing w:after="0" w:line="240" w:lineRule="auto"/>
              <w:jc w:val="both"/>
              <w:rPr>
                <w:rFonts w:ascii="Times New Roman" w:hAnsi="Times New Roman" w:cs="Times New Roman"/>
                <w:sz w:val="24"/>
                <w:szCs w:val="24"/>
              </w:rPr>
            </w:pPr>
            <w:r w:rsidRPr="00EC04E2">
              <w:rPr>
                <w:rFonts w:ascii="Times New Roman" w:hAnsi="Times New Roman" w:cs="Times New Roman"/>
                <w:sz w:val="24"/>
                <w:szCs w:val="24"/>
              </w:rPr>
              <w:t xml:space="preserve">Pasiūlytas Specialistas Nr. 2 per paskutinius 5 (penkerius) metus iki pasiūlymų pateikimo termino pabaigos turi patirties, vykdant </w:t>
            </w:r>
            <w:r w:rsidRPr="00EC04E2">
              <w:rPr>
                <w:rFonts w:ascii="Times New Roman" w:hAnsi="Times New Roman" w:cs="Times New Roman"/>
                <w:b/>
                <w:bCs/>
                <w:sz w:val="24"/>
                <w:szCs w:val="24"/>
                <w:lang w:val="en-US"/>
              </w:rPr>
              <w:t>2 (</w:t>
            </w:r>
            <w:r w:rsidRPr="00EC04E2">
              <w:rPr>
                <w:rFonts w:ascii="Times New Roman" w:hAnsi="Times New Roman" w:cs="Times New Roman"/>
                <w:b/>
                <w:bCs/>
                <w:sz w:val="24"/>
                <w:szCs w:val="24"/>
              </w:rPr>
              <w:t>dvi)</w:t>
            </w:r>
            <w:r w:rsidRPr="00EC04E2">
              <w:rPr>
                <w:rFonts w:ascii="Times New Roman" w:hAnsi="Times New Roman" w:cs="Times New Roman"/>
                <w:sz w:val="24"/>
                <w:szCs w:val="24"/>
              </w:rPr>
              <w:t xml:space="preserve"> skirtingas veiklas: </w:t>
            </w:r>
          </w:p>
          <w:p w14:paraId="4D680F9C" w14:textId="17368FE5" w:rsidR="006E7C8A" w:rsidRPr="00EC04E2" w:rsidRDefault="006E7C8A" w:rsidP="00EC04E2">
            <w:pPr>
              <w:spacing w:after="0" w:line="240" w:lineRule="auto"/>
              <w:jc w:val="both"/>
              <w:rPr>
                <w:rFonts w:ascii="Times New Roman" w:hAnsi="Times New Roman" w:cs="Times New Roman"/>
                <w:sz w:val="24"/>
                <w:szCs w:val="24"/>
              </w:rPr>
            </w:pPr>
            <w:r w:rsidRPr="00EC04E2">
              <w:rPr>
                <w:rFonts w:ascii="Times New Roman" w:hAnsi="Times New Roman" w:cs="Times New Roman"/>
                <w:sz w:val="24"/>
                <w:szCs w:val="24"/>
              </w:rPr>
              <w:t>koordinuojant apibendrinamųjų išorinių vertinimų užduočių rengimą ir / ar taikant instrumentus jų kokybei užtikrinti ir / ar rengiant metodiką (rezultatas turi būti parengtas) apibendrinamųjų išorinių vertinimų užduočių kūrimui ir jų kokybės užtikrinimui</w:t>
            </w:r>
            <w:r w:rsidR="00EC04E2">
              <w:rPr>
                <w:rFonts w:ascii="Times New Roman" w:hAnsi="Times New Roman" w:cs="Times New Roman"/>
                <w:sz w:val="24"/>
                <w:szCs w:val="24"/>
              </w:rPr>
              <w:t xml:space="preserve"> </w:t>
            </w:r>
            <w:r w:rsidRPr="00EC04E2">
              <w:rPr>
                <w:rFonts w:ascii="Times New Roman" w:hAnsi="Times New Roman" w:cs="Times New Roman"/>
                <w:sz w:val="24"/>
                <w:szCs w:val="24"/>
              </w:rPr>
              <w:t>ir / arba rengiant pasiekimų patikrinimų užduotis.</w:t>
            </w:r>
          </w:p>
        </w:tc>
      </w:tr>
      <w:tr w:rsidR="006E7C8A" w:rsidRPr="00EC04E2" w14:paraId="6C810E6B" w14:textId="77777777" w:rsidTr="000C57A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1B23784" w14:textId="77777777" w:rsidR="006E7C8A" w:rsidRPr="00EC04E2" w:rsidRDefault="006E7C8A" w:rsidP="000C57A8">
            <w:pPr>
              <w:spacing w:after="0" w:line="240" w:lineRule="auto"/>
              <w:jc w:val="center"/>
              <w:rPr>
                <w:rFonts w:ascii="Times New Roman" w:hAnsi="Times New Roman" w:cs="Times New Roman"/>
                <w:sz w:val="24"/>
                <w:szCs w:val="24"/>
              </w:rPr>
            </w:pPr>
            <w:r w:rsidRPr="00EC04E2">
              <w:rPr>
                <w:rFonts w:ascii="Times New Roman" w:hAnsi="Times New Roman" w:cs="Times New Roman"/>
                <w:sz w:val="24"/>
                <w:szCs w:val="24"/>
              </w:rPr>
              <w:t>2</w:t>
            </w:r>
          </w:p>
        </w:tc>
        <w:tc>
          <w:tcPr>
            <w:tcW w:w="88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08833E" w14:textId="77777777" w:rsidR="006E7C8A" w:rsidRPr="00EC04E2" w:rsidRDefault="006E7C8A" w:rsidP="000C57A8">
            <w:pPr>
              <w:spacing w:after="0" w:line="240" w:lineRule="auto"/>
              <w:jc w:val="both"/>
              <w:rPr>
                <w:rFonts w:ascii="Times New Roman" w:hAnsi="Times New Roman" w:cs="Times New Roman"/>
                <w:sz w:val="24"/>
                <w:szCs w:val="24"/>
              </w:rPr>
            </w:pPr>
            <w:r w:rsidRPr="00EC04E2">
              <w:rPr>
                <w:rFonts w:ascii="Times New Roman" w:hAnsi="Times New Roman" w:cs="Times New Roman"/>
                <w:sz w:val="24"/>
                <w:szCs w:val="24"/>
              </w:rPr>
              <w:t xml:space="preserve">Pasiūlytas Specialistas Nr. 2 per paskutinius 5 (penkerius) metus iki pasiūlymų pateikimo termino pabaigos turi patirties, vykdant </w:t>
            </w:r>
            <w:r w:rsidRPr="00EC04E2">
              <w:rPr>
                <w:rFonts w:ascii="Times New Roman" w:hAnsi="Times New Roman" w:cs="Times New Roman"/>
                <w:b/>
                <w:bCs/>
                <w:sz w:val="24"/>
                <w:szCs w:val="24"/>
                <w:lang w:val="en-US"/>
              </w:rPr>
              <w:t>3 (</w:t>
            </w:r>
            <w:r w:rsidRPr="00EC04E2">
              <w:rPr>
                <w:rFonts w:ascii="Times New Roman" w:hAnsi="Times New Roman" w:cs="Times New Roman"/>
                <w:b/>
                <w:bCs/>
                <w:sz w:val="24"/>
                <w:szCs w:val="24"/>
              </w:rPr>
              <w:t>tris)</w:t>
            </w:r>
            <w:r w:rsidRPr="00EC04E2">
              <w:rPr>
                <w:rFonts w:ascii="Times New Roman" w:hAnsi="Times New Roman" w:cs="Times New Roman"/>
                <w:sz w:val="24"/>
                <w:szCs w:val="24"/>
              </w:rPr>
              <w:t xml:space="preserve"> skirtingas veiklas: </w:t>
            </w:r>
          </w:p>
          <w:p w14:paraId="3C037A8C" w14:textId="481F94DA" w:rsidR="006E7C8A" w:rsidRPr="00EC04E2" w:rsidRDefault="006E7C8A" w:rsidP="00EC04E2">
            <w:pPr>
              <w:spacing w:after="0" w:line="240" w:lineRule="auto"/>
              <w:jc w:val="both"/>
              <w:rPr>
                <w:rFonts w:ascii="Times New Roman" w:hAnsi="Times New Roman" w:cs="Times New Roman"/>
                <w:sz w:val="24"/>
                <w:szCs w:val="24"/>
              </w:rPr>
            </w:pPr>
            <w:r w:rsidRPr="00EC04E2">
              <w:rPr>
                <w:rFonts w:ascii="Times New Roman" w:hAnsi="Times New Roman" w:cs="Times New Roman"/>
                <w:sz w:val="24"/>
                <w:szCs w:val="24"/>
              </w:rPr>
              <w:t>koordinuojant apibendrinamųjų išorinių vertinimų užduočių rengimą ir / ar taikant instrumentus jų kokybei užtikrinti ir / ar rengiant metodiką (rezultatas turi būti parengtas) apibendrinamųjų išorinių vertinimų užduočių kūrimui ir jų kokybės užtikrinimui</w:t>
            </w:r>
            <w:r w:rsidR="00EC04E2">
              <w:rPr>
                <w:rFonts w:ascii="Times New Roman" w:hAnsi="Times New Roman" w:cs="Times New Roman"/>
                <w:sz w:val="24"/>
                <w:szCs w:val="24"/>
              </w:rPr>
              <w:t xml:space="preserve"> </w:t>
            </w:r>
            <w:r w:rsidRPr="00EC04E2">
              <w:rPr>
                <w:rFonts w:ascii="Times New Roman" w:hAnsi="Times New Roman" w:cs="Times New Roman"/>
                <w:sz w:val="24"/>
                <w:szCs w:val="24"/>
              </w:rPr>
              <w:t>ir / arba rengiant pasiekimų patikrinimų užduotis.</w:t>
            </w:r>
          </w:p>
        </w:tc>
      </w:tr>
      <w:tr w:rsidR="006E7C8A" w:rsidRPr="00EC04E2" w14:paraId="4F2E2F83" w14:textId="77777777" w:rsidTr="000C57A8">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E131C9A" w14:textId="77777777" w:rsidR="006E7C8A" w:rsidRPr="00EC04E2" w:rsidRDefault="006E7C8A" w:rsidP="000C57A8">
            <w:pPr>
              <w:spacing w:after="0" w:line="240" w:lineRule="auto"/>
              <w:jc w:val="center"/>
              <w:rPr>
                <w:rFonts w:ascii="Times New Roman" w:hAnsi="Times New Roman" w:cs="Times New Roman"/>
                <w:sz w:val="24"/>
                <w:szCs w:val="24"/>
              </w:rPr>
            </w:pPr>
            <w:r w:rsidRPr="00EC04E2">
              <w:rPr>
                <w:rFonts w:ascii="Times New Roman" w:hAnsi="Times New Roman" w:cs="Times New Roman"/>
                <w:sz w:val="24"/>
                <w:szCs w:val="24"/>
              </w:rPr>
              <w:t>3</w:t>
            </w:r>
          </w:p>
        </w:tc>
        <w:tc>
          <w:tcPr>
            <w:tcW w:w="8871"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2E3D11FE" w14:textId="77777777" w:rsidR="006E7C8A" w:rsidRPr="00EC04E2" w:rsidRDefault="006E7C8A" w:rsidP="000C57A8">
            <w:pPr>
              <w:spacing w:after="0" w:line="240" w:lineRule="auto"/>
              <w:jc w:val="both"/>
              <w:rPr>
                <w:rFonts w:ascii="Times New Roman" w:hAnsi="Times New Roman" w:cs="Times New Roman"/>
                <w:sz w:val="24"/>
                <w:szCs w:val="24"/>
              </w:rPr>
            </w:pPr>
            <w:r w:rsidRPr="00EC04E2">
              <w:rPr>
                <w:rFonts w:ascii="Times New Roman" w:hAnsi="Times New Roman" w:cs="Times New Roman"/>
                <w:sz w:val="24"/>
                <w:szCs w:val="24"/>
              </w:rPr>
              <w:t xml:space="preserve">Pasiūlytas Specialistas Nr. 2 per paskutinius 5 (penkerius) metus iki pasiūlymų pateikimo termino pabaigos turi patirties, vykdant </w:t>
            </w:r>
            <w:r w:rsidRPr="00EC04E2">
              <w:rPr>
                <w:rFonts w:ascii="Times New Roman" w:hAnsi="Times New Roman" w:cs="Times New Roman"/>
                <w:b/>
                <w:bCs/>
                <w:sz w:val="24"/>
                <w:szCs w:val="24"/>
              </w:rPr>
              <w:t>4</w:t>
            </w:r>
            <w:r w:rsidRPr="00EC04E2">
              <w:rPr>
                <w:rFonts w:ascii="Times New Roman" w:hAnsi="Times New Roman" w:cs="Times New Roman"/>
                <w:b/>
                <w:bCs/>
                <w:sz w:val="24"/>
                <w:szCs w:val="24"/>
                <w:lang w:val="en-US"/>
              </w:rPr>
              <w:t xml:space="preserve"> (</w:t>
            </w:r>
            <w:r w:rsidRPr="00EC04E2">
              <w:rPr>
                <w:rFonts w:ascii="Times New Roman" w:hAnsi="Times New Roman" w:cs="Times New Roman"/>
                <w:b/>
                <w:bCs/>
                <w:sz w:val="24"/>
                <w:szCs w:val="24"/>
              </w:rPr>
              <w:t>keturias)</w:t>
            </w:r>
            <w:r w:rsidRPr="00EC04E2">
              <w:rPr>
                <w:rFonts w:ascii="Times New Roman" w:hAnsi="Times New Roman" w:cs="Times New Roman"/>
                <w:sz w:val="24"/>
                <w:szCs w:val="24"/>
              </w:rPr>
              <w:t xml:space="preserve"> ar daugiau skirtingų veiklų: </w:t>
            </w:r>
          </w:p>
          <w:p w14:paraId="1D332C10" w14:textId="1C0271D0" w:rsidR="006E7C8A" w:rsidRPr="00EC04E2" w:rsidRDefault="006E7C8A" w:rsidP="00EC04E2">
            <w:pPr>
              <w:spacing w:after="0" w:line="240" w:lineRule="auto"/>
              <w:jc w:val="both"/>
              <w:rPr>
                <w:rFonts w:ascii="Times New Roman" w:hAnsi="Times New Roman" w:cs="Times New Roman"/>
                <w:sz w:val="24"/>
                <w:szCs w:val="24"/>
                <w:lang w:val="en-US"/>
              </w:rPr>
            </w:pPr>
            <w:r w:rsidRPr="00EC04E2">
              <w:rPr>
                <w:rFonts w:ascii="Times New Roman" w:hAnsi="Times New Roman" w:cs="Times New Roman"/>
                <w:sz w:val="24"/>
                <w:szCs w:val="24"/>
              </w:rPr>
              <w:t>koordinuojant apibendrinamųjų išorinių vertinimų užduočių rengimą ir / ar taikant instrumentus jų kokybei užtikrinti ir / ar rengiant metodiką (rezultatas turi būti parengtas) apibendrinamųjų išorinių vertinimų užduočių kūrimui ir jų kokybės užtikrinimui</w:t>
            </w:r>
            <w:r w:rsidR="00EC04E2">
              <w:rPr>
                <w:rFonts w:ascii="Times New Roman" w:hAnsi="Times New Roman" w:cs="Times New Roman"/>
                <w:sz w:val="24"/>
                <w:szCs w:val="24"/>
              </w:rPr>
              <w:t xml:space="preserve"> </w:t>
            </w:r>
            <w:r w:rsidRPr="00EC04E2">
              <w:rPr>
                <w:rFonts w:ascii="Times New Roman" w:hAnsi="Times New Roman" w:cs="Times New Roman"/>
                <w:sz w:val="24"/>
                <w:szCs w:val="24"/>
              </w:rPr>
              <w:t>ir / arba rengiant pasiekimų patikrinimų užduotis.</w:t>
            </w:r>
          </w:p>
        </w:tc>
      </w:tr>
      <w:tr w:rsidR="006E7C8A" w:rsidRPr="00EC04E2" w14:paraId="1F35ABB6" w14:textId="77777777" w:rsidTr="000C57A8">
        <w:trPr>
          <w:gridAfter w:val="1"/>
          <w:wAfter w:w="23" w:type="dxa"/>
        </w:trPr>
        <w:tc>
          <w:tcPr>
            <w:tcW w:w="9900" w:type="dxa"/>
            <w:gridSpan w:val="2"/>
            <w:tcBorders>
              <w:top w:val="single" w:sz="4" w:space="0" w:color="auto"/>
            </w:tcBorders>
            <w:shd w:val="clear" w:color="auto" w:fill="FFFFFF"/>
          </w:tcPr>
          <w:p w14:paraId="290563BE" w14:textId="77777777" w:rsidR="006E7C8A" w:rsidRDefault="006E7C8A" w:rsidP="000C57A8">
            <w:pPr>
              <w:suppressAutoHyphens w:val="0"/>
              <w:spacing w:after="0" w:line="240" w:lineRule="auto"/>
              <w:jc w:val="both"/>
              <w:rPr>
                <w:rFonts w:ascii="Times New Roman" w:eastAsia="Times New Roman" w:hAnsi="Times New Roman" w:cs="Times New Roman"/>
                <w:color w:val="000000"/>
                <w:sz w:val="24"/>
                <w:szCs w:val="24"/>
              </w:rPr>
            </w:pPr>
          </w:p>
          <w:p w14:paraId="39E19C4B" w14:textId="233AFCEA" w:rsidR="00EC04E2" w:rsidRPr="00EC04E2" w:rsidRDefault="00EC04E2" w:rsidP="000C57A8">
            <w:pPr>
              <w:suppressAutoHyphens w:val="0"/>
              <w:spacing w:after="0" w:line="240" w:lineRule="auto"/>
              <w:jc w:val="both"/>
              <w:rPr>
                <w:rFonts w:ascii="Times New Roman" w:eastAsia="Times New Roman" w:hAnsi="Times New Roman" w:cs="Times New Roman"/>
                <w:color w:val="000000"/>
                <w:sz w:val="24"/>
                <w:szCs w:val="24"/>
              </w:rPr>
            </w:pPr>
          </w:p>
        </w:tc>
      </w:tr>
    </w:tbl>
    <w:tbl>
      <w:tblPr>
        <w:tblStyle w:val="TableGrid4"/>
        <w:tblW w:w="9918" w:type="dxa"/>
        <w:tblInd w:w="0" w:type="dxa"/>
        <w:tblLook w:val="04A0" w:firstRow="1" w:lastRow="0" w:firstColumn="1" w:lastColumn="0" w:noHBand="0" w:noVBand="1"/>
      </w:tblPr>
      <w:tblGrid>
        <w:gridCol w:w="750"/>
        <w:gridCol w:w="9168"/>
      </w:tblGrid>
      <w:tr w:rsidR="006E7C8A" w:rsidRPr="00EC04E2" w14:paraId="40C37BC4" w14:textId="77777777" w:rsidTr="000C57A8">
        <w:tc>
          <w:tcPr>
            <w:tcW w:w="9918" w:type="dxa"/>
            <w:gridSpan w:val="2"/>
          </w:tcPr>
          <w:p w14:paraId="69091D03" w14:textId="77777777" w:rsidR="006E7C8A" w:rsidRPr="00EC04E2" w:rsidRDefault="006E7C8A" w:rsidP="000C57A8">
            <w:pPr>
              <w:spacing w:after="0" w:line="240" w:lineRule="auto"/>
              <w:rPr>
                <w:rFonts w:ascii="Times New Roman" w:eastAsia="Times New Roman" w:hAnsi="Times New Roman" w:cs="Times New Roman"/>
                <w:color w:val="000000"/>
                <w:sz w:val="24"/>
                <w:szCs w:val="24"/>
              </w:rPr>
            </w:pPr>
            <w:r w:rsidRPr="00EC04E2">
              <w:rPr>
                <w:rFonts w:ascii="Times New Roman" w:eastAsia="Times New Roman" w:hAnsi="Times New Roman" w:cs="Times New Roman"/>
                <w:b/>
                <w:sz w:val="24"/>
                <w:szCs w:val="24"/>
              </w:rPr>
              <w:t xml:space="preserve">3 parametras. </w:t>
            </w:r>
            <w:r w:rsidRPr="00EC04E2">
              <w:rPr>
                <w:rFonts w:ascii="Times New Roman" w:eastAsia="Times New Roman" w:hAnsi="Times New Roman" w:cs="Times New Roman"/>
                <w:color w:val="000000"/>
                <w:sz w:val="24"/>
                <w:szCs w:val="24"/>
              </w:rPr>
              <w:t xml:space="preserve">Papildomai siūlomų Specialistų Nr. </w:t>
            </w:r>
            <w:r w:rsidRPr="00EC04E2">
              <w:rPr>
                <w:rFonts w:ascii="Times New Roman" w:eastAsia="Times New Roman" w:hAnsi="Times New Roman" w:cs="Times New Roman"/>
                <w:color w:val="000000"/>
                <w:sz w:val="24"/>
                <w:szCs w:val="24"/>
                <w:lang w:val="en-US"/>
              </w:rPr>
              <w:t xml:space="preserve">1 </w:t>
            </w:r>
            <w:r w:rsidRPr="00EC04E2">
              <w:rPr>
                <w:rFonts w:ascii="Times New Roman" w:eastAsia="Times New Roman" w:hAnsi="Times New Roman" w:cs="Times New Roman"/>
                <w:color w:val="000000"/>
                <w:sz w:val="24"/>
                <w:szCs w:val="24"/>
              </w:rPr>
              <w:t>skaičius (P</w:t>
            </w:r>
            <w:r w:rsidRPr="00EC04E2">
              <w:rPr>
                <w:rFonts w:ascii="Times New Roman" w:eastAsia="Times New Roman" w:hAnsi="Times New Roman" w:cs="Times New Roman"/>
                <w:color w:val="000000"/>
                <w:sz w:val="24"/>
                <w:szCs w:val="24"/>
                <w:vertAlign w:val="subscript"/>
              </w:rPr>
              <w:t>3</w:t>
            </w:r>
            <w:r w:rsidRPr="00EC04E2">
              <w:rPr>
                <w:rFonts w:ascii="Times New Roman" w:eastAsia="Times New Roman" w:hAnsi="Times New Roman" w:cs="Times New Roman"/>
                <w:color w:val="000000"/>
                <w:sz w:val="24"/>
                <w:szCs w:val="24"/>
              </w:rPr>
              <w:t xml:space="preserve">) </w:t>
            </w:r>
          </w:p>
          <w:p w14:paraId="1DAAE943" w14:textId="24A09823" w:rsidR="006E7C8A" w:rsidRPr="00EC04E2" w:rsidRDefault="006E7C8A" w:rsidP="000C57A8">
            <w:pPr>
              <w:spacing w:after="0" w:line="240" w:lineRule="auto"/>
              <w:jc w:val="both"/>
              <w:rPr>
                <w:rFonts w:ascii="Times New Roman" w:eastAsia="Times New Roman" w:hAnsi="Times New Roman" w:cs="Times New Roman"/>
                <w:b/>
                <w:sz w:val="24"/>
                <w:szCs w:val="24"/>
              </w:rPr>
            </w:pPr>
            <w:r w:rsidRPr="00EC04E2">
              <w:rPr>
                <w:rFonts w:ascii="Times New Roman" w:eastAsia="Times New Roman" w:hAnsi="Times New Roman" w:cs="Times New Roman"/>
                <w:color w:val="000000"/>
                <w:sz w:val="24"/>
                <w:szCs w:val="24"/>
              </w:rPr>
              <w:lastRenderedPageBreak/>
              <w:t xml:space="preserve">Vertinamas papildomas pirkimo sutarties vykdymui pasitelkiamų Specialistų Nr. 1, atitinkančių Tiekėjų kvalifikacijos reikalavimų </w:t>
            </w:r>
            <w:r w:rsidRPr="00EC04E2">
              <w:rPr>
                <w:rFonts w:ascii="Times New Roman" w:eastAsia="Times New Roman" w:hAnsi="Times New Roman" w:cs="Times New Roman"/>
                <w:color w:val="000000"/>
                <w:sz w:val="24"/>
                <w:szCs w:val="24"/>
                <w:lang w:val="en-US"/>
              </w:rPr>
              <w:t>7</w:t>
            </w:r>
            <w:r w:rsidRPr="00EC04E2">
              <w:rPr>
                <w:rFonts w:ascii="Times New Roman" w:eastAsia="Times New Roman" w:hAnsi="Times New Roman" w:cs="Times New Roman"/>
                <w:color w:val="000000"/>
                <w:sz w:val="24"/>
                <w:szCs w:val="24"/>
              </w:rPr>
              <w:t xml:space="preserve">.2.1. punkte nustatytą kvalifikacinį reikalavimą dėl patirties, skaičius, </w:t>
            </w:r>
            <w:proofErr w:type="spellStart"/>
            <w:r w:rsidRPr="00EC04E2">
              <w:rPr>
                <w:rFonts w:ascii="Times New Roman" w:eastAsia="Times New Roman" w:hAnsi="Times New Roman" w:cs="Times New Roman"/>
                <w:color w:val="000000"/>
                <w:sz w:val="24"/>
                <w:szCs w:val="24"/>
              </w:rPr>
              <w:t>t.y</w:t>
            </w:r>
            <w:proofErr w:type="spellEnd"/>
            <w:r w:rsidRPr="00EC04E2">
              <w:rPr>
                <w:rFonts w:ascii="Times New Roman" w:eastAsia="Times New Roman" w:hAnsi="Times New Roman" w:cs="Times New Roman"/>
                <w:color w:val="000000"/>
                <w:sz w:val="24"/>
                <w:szCs w:val="24"/>
              </w:rPr>
              <w:t xml:space="preserve">. jeigu pagal nurodytą kvalifikacinį reikalavimą pasiūlytas iš viso tik vienas specialistas, tai už šį parametrą suteikiama 0 (nulis) balų. </w:t>
            </w:r>
          </w:p>
        </w:tc>
      </w:tr>
      <w:tr w:rsidR="006E7C8A" w:rsidRPr="00EC04E2" w14:paraId="47B8C534" w14:textId="77777777" w:rsidTr="000C57A8">
        <w:tc>
          <w:tcPr>
            <w:tcW w:w="750" w:type="dxa"/>
            <w:tcBorders>
              <w:right w:val="single" w:sz="4" w:space="0" w:color="auto"/>
            </w:tcBorders>
          </w:tcPr>
          <w:p w14:paraId="266FF289" w14:textId="77777777" w:rsidR="006E7C8A" w:rsidRPr="00EC04E2" w:rsidRDefault="006E7C8A" w:rsidP="000C57A8">
            <w:pPr>
              <w:spacing w:after="0"/>
              <w:jc w:val="center"/>
              <w:rPr>
                <w:rFonts w:ascii="Times New Roman" w:eastAsia="Times New Roman" w:hAnsi="Times New Roman" w:cs="Times New Roman"/>
                <w:bCs w:val="0"/>
                <w:sz w:val="24"/>
                <w:szCs w:val="24"/>
              </w:rPr>
            </w:pPr>
            <w:r w:rsidRPr="00EC04E2">
              <w:rPr>
                <w:rFonts w:ascii="Times New Roman" w:eastAsia="Times New Roman" w:hAnsi="Times New Roman" w:cs="Times New Roman"/>
                <w:b/>
                <w:sz w:val="24"/>
                <w:szCs w:val="24"/>
              </w:rPr>
              <w:lastRenderedPageBreak/>
              <w:t>Balai</w:t>
            </w:r>
          </w:p>
        </w:tc>
        <w:tc>
          <w:tcPr>
            <w:tcW w:w="9168" w:type="dxa"/>
            <w:tcBorders>
              <w:left w:val="single" w:sz="4" w:space="0" w:color="auto"/>
            </w:tcBorders>
          </w:tcPr>
          <w:p w14:paraId="2FB82D90" w14:textId="77777777" w:rsidR="006E7C8A" w:rsidRPr="00EC04E2" w:rsidRDefault="006E7C8A" w:rsidP="000C57A8">
            <w:pPr>
              <w:spacing w:after="0"/>
              <w:rPr>
                <w:rFonts w:ascii="Times New Roman" w:eastAsia="Times New Roman" w:hAnsi="Times New Roman" w:cs="Times New Roman"/>
                <w:b/>
                <w:sz w:val="24"/>
                <w:szCs w:val="24"/>
              </w:rPr>
            </w:pPr>
            <w:r w:rsidRPr="00EC04E2">
              <w:rPr>
                <w:rFonts w:ascii="Times New Roman" w:eastAsia="Times New Roman" w:hAnsi="Times New Roman" w:cs="Times New Roman"/>
                <w:b/>
                <w:iCs/>
                <w:sz w:val="24"/>
                <w:szCs w:val="24"/>
              </w:rPr>
              <w:t xml:space="preserve">Specialistas Nr. 1 </w:t>
            </w:r>
          </w:p>
        </w:tc>
      </w:tr>
      <w:tr w:rsidR="006E7C8A" w:rsidRPr="00EC04E2" w14:paraId="3BC47217" w14:textId="77777777" w:rsidTr="000C57A8">
        <w:tc>
          <w:tcPr>
            <w:tcW w:w="750" w:type="dxa"/>
            <w:tcBorders>
              <w:top w:val="single" w:sz="4" w:space="0" w:color="000000"/>
              <w:left w:val="single" w:sz="4" w:space="0" w:color="000000"/>
              <w:bottom w:val="single" w:sz="4" w:space="0" w:color="000000"/>
            </w:tcBorders>
            <w:shd w:val="clear" w:color="auto" w:fill="FFFFFF"/>
          </w:tcPr>
          <w:p w14:paraId="16723835" w14:textId="77777777" w:rsidR="006E7C8A" w:rsidRPr="00EC04E2" w:rsidRDefault="006E7C8A" w:rsidP="000C57A8">
            <w:pPr>
              <w:spacing w:after="0"/>
              <w:jc w:val="center"/>
              <w:rPr>
                <w:rFonts w:ascii="Times New Roman" w:eastAsia="Times New Roman" w:hAnsi="Times New Roman" w:cs="Times New Roman"/>
                <w:color w:val="FF0000"/>
                <w:sz w:val="24"/>
                <w:szCs w:val="24"/>
              </w:rPr>
            </w:pPr>
            <w:r w:rsidRPr="00EC04E2">
              <w:rPr>
                <w:rFonts w:ascii="Times New Roman" w:eastAsia="Times New Roman" w:hAnsi="Times New Roman" w:cs="Times New Roman"/>
                <w:sz w:val="24"/>
                <w:szCs w:val="24"/>
              </w:rPr>
              <w:t>1</w:t>
            </w:r>
          </w:p>
        </w:tc>
        <w:tc>
          <w:tcPr>
            <w:tcW w:w="9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2F457" w14:textId="77777777" w:rsidR="006E7C8A" w:rsidRPr="00EC04E2" w:rsidRDefault="006E7C8A" w:rsidP="000C57A8">
            <w:pPr>
              <w:spacing w:after="0"/>
              <w:jc w:val="both"/>
              <w:rPr>
                <w:rFonts w:ascii="Times New Roman" w:eastAsia="Times New Roman" w:hAnsi="Times New Roman" w:cs="Times New Roman"/>
                <w:noProof/>
                <w:color w:val="FF0000"/>
                <w:sz w:val="24"/>
                <w:szCs w:val="24"/>
              </w:rPr>
            </w:pPr>
            <w:r w:rsidRPr="00EC04E2">
              <w:rPr>
                <w:rFonts w:ascii="Times New Roman" w:eastAsia="Times New Roman" w:hAnsi="Times New Roman" w:cs="Times New Roman"/>
                <w:color w:val="000000"/>
                <w:sz w:val="24"/>
                <w:szCs w:val="24"/>
              </w:rPr>
              <w:t>Pasiūlytas vienas papildomas specialistas, atitinkantis nurodytą kvalifikacinį reikalavimą.</w:t>
            </w:r>
          </w:p>
        </w:tc>
      </w:tr>
      <w:tr w:rsidR="006E7C8A" w:rsidRPr="00EC04E2" w14:paraId="59D5A709" w14:textId="77777777" w:rsidTr="000C57A8">
        <w:tc>
          <w:tcPr>
            <w:tcW w:w="750" w:type="dxa"/>
            <w:tcBorders>
              <w:top w:val="single" w:sz="4" w:space="0" w:color="000000"/>
              <w:left w:val="single" w:sz="4" w:space="0" w:color="000000"/>
              <w:bottom w:val="single" w:sz="4" w:space="0" w:color="000000"/>
            </w:tcBorders>
            <w:shd w:val="clear" w:color="auto" w:fill="FFFFFF"/>
          </w:tcPr>
          <w:p w14:paraId="7A59B6F1" w14:textId="77777777" w:rsidR="006E7C8A" w:rsidRPr="00EC04E2" w:rsidRDefault="006E7C8A" w:rsidP="000C57A8">
            <w:pPr>
              <w:spacing w:after="0"/>
              <w:jc w:val="center"/>
              <w:rPr>
                <w:rFonts w:ascii="Times New Roman" w:eastAsia="Times New Roman" w:hAnsi="Times New Roman" w:cs="Times New Roman"/>
                <w:color w:val="FF0000"/>
                <w:sz w:val="24"/>
                <w:szCs w:val="24"/>
              </w:rPr>
            </w:pPr>
            <w:r w:rsidRPr="00EC04E2">
              <w:rPr>
                <w:rFonts w:ascii="Times New Roman" w:eastAsia="Times New Roman" w:hAnsi="Times New Roman" w:cs="Times New Roman"/>
                <w:sz w:val="24"/>
                <w:szCs w:val="24"/>
              </w:rPr>
              <w:t>2</w:t>
            </w:r>
          </w:p>
        </w:tc>
        <w:tc>
          <w:tcPr>
            <w:tcW w:w="9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C2C8B" w14:textId="77777777" w:rsidR="006E7C8A" w:rsidRPr="00EC04E2" w:rsidRDefault="006E7C8A" w:rsidP="000C57A8">
            <w:pPr>
              <w:spacing w:after="0"/>
              <w:jc w:val="both"/>
              <w:rPr>
                <w:rFonts w:ascii="Times New Roman" w:eastAsia="Times New Roman" w:hAnsi="Times New Roman" w:cs="Times New Roman"/>
                <w:color w:val="FF0000"/>
                <w:sz w:val="24"/>
                <w:szCs w:val="24"/>
              </w:rPr>
            </w:pPr>
            <w:r w:rsidRPr="00EC04E2">
              <w:rPr>
                <w:rFonts w:ascii="Times New Roman" w:eastAsia="Times New Roman" w:hAnsi="Times New Roman" w:cs="Times New Roman"/>
                <w:color w:val="000000"/>
                <w:sz w:val="24"/>
                <w:szCs w:val="24"/>
              </w:rPr>
              <w:t>Pasiūlyti du papildomi specialistai, atitinkantys nurodytą kvalifikacinį reikalavimą.</w:t>
            </w:r>
          </w:p>
        </w:tc>
      </w:tr>
    </w:tbl>
    <w:p w14:paraId="7475FC9A" w14:textId="77777777" w:rsidR="006E7C8A" w:rsidRPr="00EC04E2" w:rsidRDefault="006E7C8A" w:rsidP="006E7C8A">
      <w:pPr>
        <w:tabs>
          <w:tab w:val="left" w:pos="851"/>
        </w:tabs>
        <w:suppressAutoHyphens w:val="0"/>
        <w:spacing w:after="0" w:line="240" w:lineRule="auto"/>
        <w:ind w:right="-2"/>
        <w:jc w:val="both"/>
        <w:rPr>
          <w:rFonts w:ascii="Times New Roman" w:eastAsia="Times New Roman" w:hAnsi="Times New Roman" w:cs="Times New Roman"/>
          <w:sz w:val="24"/>
          <w:szCs w:val="24"/>
        </w:rPr>
      </w:pPr>
    </w:p>
    <w:p w14:paraId="6D689535" w14:textId="77777777" w:rsidR="006E7C8A" w:rsidRPr="00EC04E2" w:rsidRDefault="006E7C8A" w:rsidP="006E7C8A">
      <w:pPr>
        <w:tabs>
          <w:tab w:val="left" w:pos="851"/>
        </w:tabs>
        <w:suppressAutoHyphens w:val="0"/>
        <w:spacing w:after="0" w:line="240" w:lineRule="auto"/>
        <w:ind w:right="-2"/>
        <w:jc w:val="both"/>
        <w:rPr>
          <w:rFonts w:ascii="Times New Roman" w:eastAsia="Times New Roman" w:hAnsi="Times New Roman" w:cs="Times New Roman"/>
          <w:sz w:val="24"/>
          <w:szCs w:val="24"/>
        </w:rPr>
      </w:pPr>
    </w:p>
    <w:tbl>
      <w:tblPr>
        <w:tblStyle w:val="TableGrid4"/>
        <w:tblW w:w="9918" w:type="dxa"/>
        <w:tblInd w:w="0" w:type="dxa"/>
        <w:tblLook w:val="04A0" w:firstRow="1" w:lastRow="0" w:firstColumn="1" w:lastColumn="0" w:noHBand="0" w:noVBand="1"/>
      </w:tblPr>
      <w:tblGrid>
        <w:gridCol w:w="870"/>
        <w:gridCol w:w="9048"/>
      </w:tblGrid>
      <w:tr w:rsidR="006E7C8A" w:rsidRPr="00EC04E2" w14:paraId="0A6B9881" w14:textId="77777777" w:rsidTr="000C57A8">
        <w:tc>
          <w:tcPr>
            <w:tcW w:w="9918" w:type="dxa"/>
            <w:gridSpan w:val="2"/>
          </w:tcPr>
          <w:p w14:paraId="6030F66E" w14:textId="77777777" w:rsidR="006E7C8A" w:rsidRPr="00EC04E2" w:rsidRDefault="006E7C8A" w:rsidP="000C57A8">
            <w:pPr>
              <w:spacing w:after="0" w:line="240" w:lineRule="auto"/>
              <w:rPr>
                <w:rFonts w:ascii="Times New Roman" w:eastAsia="Times New Roman" w:hAnsi="Times New Roman" w:cs="Times New Roman"/>
                <w:color w:val="000000"/>
                <w:sz w:val="24"/>
                <w:szCs w:val="24"/>
              </w:rPr>
            </w:pPr>
            <w:r w:rsidRPr="00EC04E2">
              <w:rPr>
                <w:rFonts w:ascii="Times New Roman" w:eastAsia="Times New Roman" w:hAnsi="Times New Roman" w:cs="Times New Roman"/>
                <w:b/>
                <w:sz w:val="24"/>
                <w:szCs w:val="24"/>
              </w:rPr>
              <w:t xml:space="preserve">4 parametras. </w:t>
            </w:r>
            <w:r w:rsidRPr="00EC04E2">
              <w:rPr>
                <w:rFonts w:ascii="Times New Roman" w:eastAsia="Times New Roman" w:hAnsi="Times New Roman" w:cs="Times New Roman"/>
                <w:color w:val="000000"/>
                <w:sz w:val="24"/>
                <w:szCs w:val="24"/>
              </w:rPr>
              <w:t>Papildomai siūlomų Specialistų Nr. 2 skaičius (P</w:t>
            </w:r>
            <w:r w:rsidRPr="00EC04E2">
              <w:rPr>
                <w:rFonts w:ascii="Times New Roman" w:eastAsia="Times New Roman" w:hAnsi="Times New Roman" w:cs="Times New Roman"/>
                <w:color w:val="000000"/>
                <w:sz w:val="24"/>
                <w:szCs w:val="24"/>
                <w:vertAlign w:val="subscript"/>
              </w:rPr>
              <w:t>4</w:t>
            </w:r>
            <w:r w:rsidRPr="00EC04E2">
              <w:rPr>
                <w:rFonts w:ascii="Times New Roman" w:eastAsia="Times New Roman" w:hAnsi="Times New Roman" w:cs="Times New Roman"/>
                <w:color w:val="000000"/>
                <w:sz w:val="24"/>
                <w:szCs w:val="24"/>
              </w:rPr>
              <w:t xml:space="preserve">) </w:t>
            </w:r>
          </w:p>
          <w:p w14:paraId="516AD49E" w14:textId="4ED0357B" w:rsidR="006E7C8A" w:rsidRPr="00EC04E2" w:rsidRDefault="006E7C8A" w:rsidP="000C57A8">
            <w:pPr>
              <w:spacing w:after="0" w:line="240" w:lineRule="auto"/>
              <w:jc w:val="both"/>
              <w:rPr>
                <w:rFonts w:ascii="Times New Roman" w:eastAsia="Times New Roman" w:hAnsi="Times New Roman" w:cs="Times New Roman"/>
                <w:b/>
                <w:sz w:val="24"/>
                <w:szCs w:val="24"/>
              </w:rPr>
            </w:pPr>
            <w:r w:rsidRPr="00EC04E2">
              <w:rPr>
                <w:rFonts w:ascii="Times New Roman" w:eastAsia="Times New Roman" w:hAnsi="Times New Roman" w:cs="Times New Roman"/>
                <w:color w:val="000000"/>
                <w:sz w:val="24"/>
                <w:szCs w:val="24"/>
              </w:rPr>
              <w:t xml:space="preserve">Vertinamas papildomas pirkimo sutarties vykdymui pasitelkiamų Specialistų Nr. 2, atitinkančių Tiekėjų kvalifikacijos reikalavimų </w:t>
            </w:r>
            <w:r w:rsidRPr="00EC04E2">
              <w:rPr>
                <w:rFonts w:ascii="Times New Roman" w:eastAsia="Times New Roman" w:hAnsi="Times New Roman" w:cs="Times New Roman"/>
                <w:color w:val="000000"/>
                <w:sz w:val="24"/>
                <w:szCs w:val="24"/>
                <w:lang w:val="en-US"/>
              </w:rPr>
              <w:t>7</w:t>
            </w:r>
            <w:r w:rsidRPr="00EC04E2">
              <w:rPr>
                <w:rFonts w:ascii="Times New Roman" w:eastAsia="Times New Roman" w:hAnsi="Times New Roman" w:cs="Times New Roman"/>
                <w:color w:val="000000"/>
                <w:sz w:val="24"/>
                <w:szCs w:val="24"/>
              </w:rPr>
              <w:t>.2.2. punkte nustatytą kvalifikacinį reikalavimą dėl patirties, skaičius, t. y. jeigu pagal nurodytą kvalifikacinį reikalavimą pasiūlytas iš viso tik vienas specialistas, tai už šį parametrą suteikiama 0 (nulis) balų.</w:t>
            </w:r>
          </w:p>
        </w:tc>
      </w:tr>
      <w:tr w:rsidR="006E7C8A" w:rsidRPr="00EC04E2" w14:paraId="76190FAE" w14:textId="77777777" w:rsidTr="000C57A8">
        <w:tc>
          <w:tcPr>
            <w:tcW w:w="870" w:type="dxa"/>
            <w:tcBorders>
              <w:right w:val="single" w:sz="4" w:space="0" w:color="auto"/>
            </w:tcBorders>
          </w:tcPr>
          <w:p w14:paraId="5CC63DF1" w14:textId="77777777" w:rsidR="006E7C8A" w:rsidRPr="00EC04E2" w:rsidRDefault="006E7C8A" w:rsidP="000C57A8">
            <w:pPr>
              <w:spacing w:after="0"/>
              <w:rPr>
                <w:rFonts w:ascii="Times New Roman" w:eastAsia="Times New Roman" w:hAnsi="Times New Roman" w:cs="Times New Roman"/>
                <w:b/>
                <w:sz w:val="24"/>
                <w:szCs w:val="24"/>
                <w:lang w:val="en-US"/>
              </w:rPr>
            </w:pPr>
            <w:r w:rsidRPr="00EC04E2">
              <w:rPr>
                <w:rFonts w:ascii="Times New Roman" w:eastAsia="Times New Roman" w:hAnsi="Times New Roman" w:cs="Times New Roman"/>
                <w:b/>
                <w:sz w:val="24"/>
                <w:szCs w:val="24"/>
              </w:rPr>
              <w:t>Balai</w:t>
            </w:r>
          </w:p>
        </w:tc>
        <w:tc>
          <w:tcPr>
            <w:tcW w:w="9048" w:type="dxa"/>
            <w:tcBorders>
              <w:left w:val="single" w:sz="4" w:space="0" w:color="auto"/>
            </w:tcBorders>
          </w:tcPr>
          <w:p w14:paraId="3C431F6B" w14:textId="77777777" w:rsidR="006E7C8A" w:rsidRPr="00EC04E2" w:rsidRDefault="006E7C8A" w:rsidP="000C57A8">
            <w:pPr>
              <w:spacing w:after="0"/>
              <w:rPr>
                <w:rFonts w:ascii="Times New Roman" w:eastAsia="Times New Roman" w:hAnsi="Times New Roman" w:cs="Times New Roman"/>
                <w:b/>
                <w:sz w:val="24"/>
                <w:szCs w:val="24"/>
              </w:rPr>
            </w:pPr>
            <w:r w:rsidRPr="00EC04E2">
              <w:rPr>
                <w:rFonts w:ascii="Times New Roman" w:eastAsia="Times New Roman" w:hAnsi="Times New Roman" w:cs="Times New Roman"/>
                <w:b/>
                <w:iCs/>
                <w:sz w:val="24"/>
                <w:szCs w:val="24"/>
              </w:rPr>
              <w:t xml:space="preserve">Specialistas Nr. 2 </w:t>
            </w:r>
          </w:p>
        </w:tc>
      </w:tr>
      <w:tr w:rsidR="006E7C8A" w:rsidRPr="00EC04E2" w14:paraId="1D7F0C8B" w14:textId="77777777" w:rsidTr="000C57A8">
        <w:tc>
          <w:tcPr>
            <w:tcW w:w="870" w:type="dxa"/>
            <w:tcBorders>
              <w:top w:val="single" w:sz="4" w:space="0" w:color="000000"/>
              <w:left w:val="single" w:sz="4" w:space="0" w:color="000000"/>
              <w:bottom w:val="single" w:sz="4" w:space="0" w:color="000000"/>
            </w:tcBorders>
            <w:shd w:val="clear" w:color="auto" w:fill="FFFFFF"/>
          </w:tcPr>
          <w:p w14:paraId="3A7B6ED0" w14:textId="77777777" w:rsidR="006E7C8A" w:rsidRPr="00EC04E2" w:rsidRDefault="006E7C8A" w:rsidP="000C57A8">
            <w:pPr>
              <w:spacing w:after="0"/>
              <w:jc w:val="center"/>
              <w:rPr>
                <w:rFonts w:ascii="Times New Roman" w:eastAsia="Times New Roman" w:hAnsi="Times New Roman" w:cs="Times New Roman"/>
                <w:noProof/>
                <w:sz w:val="24"/>
                <w:szCs w:val="24"/>
              </w:rPr>
            </w:pPr>
            <w:r w:rsidRPr="00EC04E2">
              <w:rPr>
                <w:rFonts w:ascii="Times New Roman" w:eastAsia="Times New Roman" w:hAnsi="Times New Roman" w:cs="Times New Roman"/>
                <w:sz w:val="24"/>
                <w:szCs w:val="24"/>
              </w:rPr>
              <w:t>1</w:t>
            </w:r>
          </w:p>
        </w:tc>
        <w:tc>
          <w:tcPr>
            <w:tcW w:w="90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6EAEB" w14:textId="77777777" w:rsidR="006E7C8A" w:rsidRPr="00EC04E2" w:rsidRDefault="006E7C8A" w:rsidP="000C57A8">
            <w:pPr>
              <w:tabs>
                <w:tab w:val="center" w:pos="4153"/>
                <w:tab w:val="right" w:pos="8306"/>
              </w:tabs>
              <w:spacing w:after="0" w:line="240" w:lineRule="auto"/>
              <w:jc w:val="both"/>
              <w:rPr>
                <w:rFonts w:ascii="Times New Roman" w:eastAsia="Times New Roman" w:hAnsi="Times New Roman" w:cs="Times New Roman"/>
                <w:sz w:val="24"/>
                <w:szCs w:val="24"/>
              </w:rPr>
            </w:pPr>
            <w:r w:rsidRPr="00EC04E2">
              <w:rPr>
                <w:rFonts w:ascii="Times New Roman" w:eastAsia="Times New Roman" w:hAnsi="Times New Roman" w:cs="Times New Roman"/>
                <w:color w:val="000000"/>
                <w:sz w:val="24"/>
                <w:szCs w:val="24"/>
              </w:rPr>
              <w:t>Pasiūlytas vienas papildomas specialistas, atitinkantis nurodytą kvalifikacinį reikalavimą.</w:t>
            </w:r>
          </w:p>
        </w:tc>
      </w:tr>
      <w:tr w:rsidR="006E7C8A" w:rsidRPr="00EC04E2" w14:paraId="68A4E99B" w14:textId="77777777" w:rsidTr="000C57A8">
        <w:tc>
          <w:tcPr>
            <w:tcW w:w="870" w:type="dxa"/>
            <w:tcBorders>
              <w:top w:val="single" w:sz="4" w:space="0" w:color="000000"/>
              <w:left w:val="single" w:sz="4" w:space="0" w:color="000000"/>
              <w:bottom w:val="single" w:sz="4" w:space="0" w:color="000000"/>
            </w:tcBorders>
            <w:shd w:val="clear" w:color="auto" w:fill="FFFFFF"/>
          </w:tcPr>
          <w:p w14:paraId="2E10FBCD" w14:textId="77777777" w:rsidR="006E7C8A" w:rsidRPr="00EC04E2" w:rsidRDefault="006E7C8A" w:rsidP="000C57A8">
            <w:pPr>
              <w:spacing w:after="0"/>
              <w:jc w:val="center"/>
              <w:rPr>
                <w:rFonts w:ascii="Times New Roman" w:eastAsia="Times New Roman" w:hAnsi="Times New Roman" w:cs="Times New Roman"/>
                <w:sz w:val="24"/>
                <w:szCs w:val="24"/>
              </w:rPr>
            </w:pPr>
            <w:r w:rsidRPr="00EC04E2">
              <w:rPr>
                <w:rFonts w:ascii="Times New Roman" w:eastAsia="Times New Roman" w:hAnsi="Times New Roman" w:cs="Times New Roman"/>
                <w:sz w:val="24"/>
                <w:szCs w:val="24"/>
              </w:rPr>
              <w:t>2</w:t>
            </w:r>
          </w:p>
        </w:tc>
        <w:tc>
          <w:tcPr>
            <w:tcW w:w="90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8B000" w14:textId="77777777" w:rsidR="006E7C8A" w:rsidRPr="00EC04E2" w:rsidRDefault="006E7C8A" w:rsidP="000C57A8">
            <w:pPr>
              <w:spacing w:after="0"/>
              <w:jc w:val="both"/>
              <w:rPr>
                <w:rFonts w:ascii="Times New Roman" w:eastAsia="Times New Roman" w:hAnsi="Times New Roman" w:cs="Times New Roman"/>
                <w:color w:val="FF0000"/>
                <w:sz w:val="24"/>
                <w:szCs w:val="24"/>
              </w:rPr>
            </w:pPr>
            <w:r w:rsidRPr="00EC04E2">
              <w:rPr>
                <w:rFonts w:ascii="Times New Roman" w:eastAsia="Times New Roman" w:hAnsi="Times New Roman" w:cs="Times New Roman"/>
                <w:color w:val="000000"/>
                <w:sz w:val="24"/>
                <w:szCs w:val="24"/>
              </w:rPr>
              <w:t>Pasiūlyti du papildomi specialistai, atitinkantys nurodytą kvalifikacinį reikalavimą.</w:t>
            </w:r>
          </w:p>
        </w:tc>
      </w:tr>
    </w:tbl>
    <w:p w14:paraId="19A2D7F2" w14:textId="77777777" w:rsidR="006E7C8A" w:rsidRPr="00EC04E2" w:rsidRDefault="006E7C8A" w:rsidP="006E7C8A">
      <w:pPr>
        <w:tabs>
          <w:tab w:val="left" w:pos="284"/>
          <w:tab w:val="left" w:pos="1134"/>
        </w:tabs>
        <w:spacing w:after="0" w:line="240" w:lineRule="auto"/>
        <w:ind w:right="140" w:firstLine="567"/>
        <w:jc w:val="both"/>
        <w:rPr>
          <w:rFonts w:ascii="Times New Roman" w:eastAsia="Calibri" w:hAnsi="Times New Roman" w:cs="Times New Roman"/>
          <w:sz w:val="24"/>
          <w:szCs w:val="24"/>
        </w:rPr>
      </w:pPr>
    </w:p>
    <w:p w14:paraId="17432354" w14:textId="77777777" w:rsidR="006E7C8A" w:rsidRPr="00EC04E2" w:rsidRDefault="006E7C8A" w:rsidP="006E7C8A">
      <w:pPr>
        <w:tabs>
          <w:tab w:val="left" w:pos="284"/>
          <w:tab w:val="left" w:pos="1134"/>
        </w:tabs>
        <w:spacing w:after="0" w:line="240" w:lineRule="auto"/>
        <w:ind w:right="140" w:firstLine="567"/>
        <w:jc w:val="both"/>
        <w:rPr>
          <w:rFonts w:ascii="Times New Roman" w:hAnsi="Times New Roman" w:cs="Times New Roman"/>
          <w:bCs/>
          <w:sz w:val="24"/>
          <w:szCs w:val="24"/>
        </w:rPr>
      </w:pPr>
      <w:r w:rsidRPr="00EC04E2">
        <w:rPr>
          <w:rFonts w:ascii="Times New Roman" w:eastAsia="Calibri" w:hAnsi="Times New Roman" w:cs="Times New Roman"/>
          <w:sz w:val="24"/>
          <w:szCs w:val="24"/>
        </w:rPr>
        <w:t xml:space="preserve">12. </w:t>
      </w:r>
      <w:r w:rsidRPr="00EC04E2">
        <w:rPr>
          <w:rFonts w:ascii="Times New Roman" w:eastAsia="Calibri" w:hAnsi="Times New Roman" w:cs="Times New Roman"/>
          <w:b/>
          <w:bCs/>
          <w:sz w:val="24"/>
          <w:szCs w:val="24"/>
        </w:rPr>
        <w:t>Su</w:t>
      </w:r>
      <w:r w:rsidRPr="00EC04E2">
        <w:rPr>
          <w:rFonts w:ascii="Times New Roman" w:hAnsi="Times New Roman" w:cs="Times New Roman"/>
          <w:b/>
          <w:bCs/>
          <w:sz w:val="24"/>
          <w:szCs w:val="24"/>
        </w:rPr>
        <w:t xml:space="preserve"> </w:t>
      </w:r>
      <w:r w:rsidRPr="00EC04E2">
        <w:rPr>
          <w:rFonts w:ascii="Times New Roman" w:eastAsia="SimSun" w:hAnsi="Times New Roman" w:cs="Times New Roman"/>
          <w:b/>
          <w:bCs/>
          <w:sz w:val="24"/>
          <w:szCs w:val="24"/>
        </w:rPr>
        <w:t>pasiūlymu</w:t>
      </w:r>
      <w:r w:rsidRPr="00EC04E2">
        <w:rPr>
          <w:rFonts w:ascii="Times New Roman" w:hAnsi="Times New Roman" w:cs="Times New Roman"/>
          <w:b/>
          <w:bCs/>
          <w:sz w:val="24"/>
          <w:szCs w:val="24"/>
        </w:rPr>
        <w:t xml:space="preserve"> turi būti pateikti dokumentai dėl ekonominio naudingumo balais vertinamų specialistų atitikties reikalavimams. </w:t>
      </w:r>
      <w:r w:rsidRPr="00EC04E2">
        <w:rPr>
          <w:rFonts w:ascii="Times New Roman" w:hAnsi="Times New Roman" w:cs="Times New Roman"/>
          <w:b/>
          <w:bCs/>
          <w:sz w:val="24"/>
          <w:szCs w:val="24"/>
          <w:u w:val="single"/>
        </w:rPr>
        <w:t>Su pasiūlymu nepateikus šių specialistų patirtį pagrindžiančių dokumentų (ar nepateikus dalies dokumentų), šių dokumentų tiekėjai negalės pateikti / patikslinti papildomai, siekiant gauti daugiau ekonominio naudingumo balų.</w:t>
      </w:r>
      <w:r w:rsidRPr="00EC04E2">
        <w:rPr>
          <w:rFonts w:ascii="Times New Roman" w:hAnsi="Times New Roman" w:cs="Times New Roman"/>
          <w:bCs/>
          <w:sz w:val="24"/>
          <w:szCs w:val="24"/>
        </w:rPr>
        <w:t xml:space="preserve"> </w:t>
      </w:r>
    </w:p>
    <w:p w14:paraId="05AEFAC7" w14:textId="77777777" w:rsidR="006E7C8A" w:rsidRPr="00EC04E2" w:rsidRDefault="006E7C8A" w:rsidP="00EC04E2">
      <w:pPr>
        <w:pStyle w:val="ListParagraph"/>
        <w:numPr>
          <w:ilvl w:val="0"/>
          <w:numId w:val="2"/>
        </w:numPr>
        <w:tabs>
          <w:tab w:val="left" w:pos="709"/>
          <w:tab w:val="left" w:pos="1080"/>
        </w:tabs>
        <w:spacing w:after="0" w:line="240" w:lineRule="auto"/>
        <w:jc w:val="both"/>
        <w:rPr>
          <w:lang w:val="lt-LT"/>
        </w:rPr>
      </w:pPr>
      <w:r w:rsidRPr="00EC04E2">
        <w:rPr>
          <w:lang w:val="lt-LT"/>
        </w:rPr>
        <w:t>Taisyklės</w:t>
      </w:r>
      <w:r w:rsidRPr="00EC04E2">
        <w:rPr>
          <w:rFonts w:eastAsia="SimSun"/>
          <w:lang w:val="lt-LT"/>
        </w:rPr>
        <w:t>, jeigu įvyktų reitingavimo paradokso situacija:</w:t>
      </w:r>
    </w:p>
    <w:p w14:paraId="24D74CAE" w14:textId="77777777" w:rsidR="006E7C8A" w:rsidRPr="00EC04E2" w:rsidRDefault="006E7C8A" w:rsidP="00EC04E2">
      <w:pPr>
        <w:pStyle w:val="ListParagraph"/>
        <w:numPr>
          <w:ilvl w:val="1"/>
          <w:numId w:val="2"/>
        </w:numPr>
        <w:tabs>
          <w:tab w:val="left" w:pos="851"/>
          <w:tab w:val="left" w:pos="1418"/>
        </w:tabs>
        <w:suppressAutoHyphens w:val="0"/>
        <w:spacing w:after="200" w:line="240" w:lineRule="auto"/>
        <w:ind w:left="0" w:firstLine="720"/>
        <w:jc w:val="both"/>
        <w:rPr>
          <w:lang w:val="lt-LT"/>
        </w:rPr>
      </w:pPr>
      <w:r w:rsidRPr="00EC04E2">
        <w:rPr>
          <w:lang w:val="lt-LT"/>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72A58560" w14:textId="77777777" w:rsidR="006E7C8A" w:rsidRPr="00EC04E2" w:rsidRDefault="006E7C8A" w:rsidP="00EC04E2">
      <w:pPr>
        <w:pStyle w:val="ListParagraph"/>
        <w:numPr>
          <w:ilvl w:val="1"/>
          <w:numId w:val="2"/>
        </w:numPr>
        <w:tabs>
          <w:tab w:val="left" w:pos="851"/>
          <w:tab w:val="left" w:pos="1418"/>
        </w:tabs>
        <w:suppressAutoHyphens w:val="0"/>
        <w:spacing w:after="200" w:line="240" w:lineRule="auto"/>
        <w:ind w:left="0" w:firstLine="720"/>
        <w:jc w:val="both"/>
        <w:rPr>
          <w:b/>
          <w:bCs w:val="0"/>
          <w:lang w:val="lt-LT"/>
        </w:rPr>
      </w:pPr>
      <w:r w:rsidRPr="00EC04E2">
        <w:rPr>
          <w:b/>
          <w:lang w:val="lt-LT"/>
        </w:rPr>
        <w:t xml:space="preserve"> </w:t>
      </w:r>
      <w:r w:rsidRPr="00EC04E2">
        <w:rPr>
          <w:lang w:val="lt-LT"/>
        </w:rPr>
        <w:t xml:space="preserve">Perkančioji organizacija nustato privalomą balų perskaičiavimą, jeigu Pirkimo procedūros metu, kai jau būtų apskaičiuoti galutiniai tiekėjų pasiūlymams skiriami balai, įvyktų situacija, kuri lemtų tiekėjų </w:t>
      </w:r>
      <w:proofErr w:type="spellStart"/>
      <w:r w:rsidRPr="00EC04E2">
        <w:rPr>
          <w:lang w:val="lt-LT"/>
        </w:rPr>
        <w:t>pasikeitimus</w:t>
      </w:r>
      <w:proofErr w:type="spellEnd"/>
      <w:r w:rsidRPr="00EC04E2">
        <w:rPr>
          <w:lang w:val="lt-LT"/>
        </w:rPr>
        <w:t xml:space="preserve"> pasiūlymų eilėje (reitingavimo paradoksas). 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EC04E2">
        <w:rPr>
          <w:b/>
          <w:lang w:val="lt-LT"/>
        </w:rPr>
        <w:t>.</w:t>
      </w:r>
    </w:p>
    <w:p w14:paraId="6CF624D3" w14:textId="77777777" w:rsidR="00EC04E2" w:rsidRPr="00EC04E2" w:rsidRDefault="006E7C8A" w:rsidP="00EC04E2">
      <w:pPr>
        <w:pStyle w:val="ListParagraph"/>
        <w:numPr>
          <w:ilvl w:val="0"/>
          <w:numId w:val="2"/>
        </w:numPr>
        <w:tabs>
          <w:tab w:val="left" w:pos="709"/>
          <w:tab w:val="left" w:pos="1080"/>
        </w:tabs>
        <w:spacing w:after="0" w:line="240" w:lineRule="auto"/>
        <w:ind w:left="0" w:firstLine="720"/>
        <w:jc w:val="both"/>
        <w:rPr>
          <w:bCs w:val="0"/>
          <w:lang w:val="lt-LT"/>
        </w:rPr>
      </w:pPr>
      <w:r w:rsidRPr="00EC04E2">
        <w:rPr>
          <w:lang w:val="lt-LT"/>
        </w:rPr>
        <w:t>Jeigu pirkime dalyvauja tik vienas dalyvis (Pirkimo objekto dalyje dalyvauja tik vienas dalyvis) ekonominio naudingumo balai gali būti neskaičiuojami ir ši pasiūlymų vertinimo stadija praleidžiama.</w:t>
      </w:r>
    </w:p>
    <w:p w14:paraId="07B89BDB" w14:textId="71F55CCD" w:rsidR="00FB4647" w:rsidRPr="00EC04E2" w:rsidRDefault="006E7C8A" w:rsidP="00EC04E2">
      <w:pPr>
        <w:pStyle w:val="ListParagraph"/>
        <w:numPr>
          <w:ilvl w:val="0"/>
          <w:numId w:val="2"/>
        </w:numPr>
        <w:tabs>
          <w:tab w:val="left" w:pos="709"/>
          <w:tab w:val="left" w:pos="1080"/>
        </w:tabs>
        <w:spacing w:after="0" w:line="240" w:lineRule="auto"/>
        <w:ind w:left="0" w:firstLine="720"/>
        <w:jc w:val="both"/>
        <w:rPr>
          <w:bCs w:val="0"/>
          <w:lang w:val="lt-LT"/>
        </w:rPr>
      </w:pPr>
      <w:bookmarkStart w:id="3" w:name="_GoBack"/>
      <w:bookmarkEnd w:id="3"/>
      <w:r w:rsidRPr="00EC04E2">
        <w:t xml:space="preserve">Jeigu Tiekėjo pasiūlymo kaina viršija Perkančiosios organizacijos Viešajam pirkimui nustatytą ir skelbime apie Pirkimą paviešintą maksimalią Pirkimui skirtų lėšų sumą, </w:t>
      </w:r>
      <w:r w:rsidRPr="00EC04E2">
        <w:lastRenderedPageBreak/>
        <w:t>Lietuvos Respublikos viešųjų pirkimų įstatymo 45 straipsnio 4 dalies</w:t>
      </w:r>
      <w:r w:rsidRPr="00EC04E2">
        <w:rPr>
          <w:rStyle w:val="FootnoteReference"/>
          <w:bCs w:val="0"/>
          <w:lang w:val="lt-LT"/>
        </w:rPr>
        <w:footnoteReference w:id="1"/>
      </w:r>
      <w:r w:rsidRPr="00EC04E2">
        <w:t xml:space="preserve"> nuostatos nebus taikomos, t. y. toks tiekėjo pasiūlymas nebus vertinamas ekonominio naudingumo balais ir bus atmetamas dėl per didelės, Perkančiajai organizacijai nepriimtinos kainos.</w:t>
      </w:r>
    </w:p>
    <w:sectPr w:rsidR="00FB4647" w:rsidRPr="00EC04E2" w:rsidSect="0091304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D970B" w14:textId="77777777" w:rsidR="00797CB9" w:rsidRDefault="00797CB9" w:rsidP="006E7C8A">
      <w:pPr>
        <w:spacing w:after="0" w:line="240" w:lineRule="auto"/>
      </w:pPr>
      <w:r>
        <w:separator/>
      </w:r>
    </w:p>
  </w:endnote>
  <w:endnote w:type="continuationSeparator" w:id="0">
    <w:p w14:paraId="67985E77" w14:textId="77777777" w:rsidR="00797CB9" w:rsidRDefault="00797CB9" w:rsidP="006E7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CEF95" w14:textId="77777777" w:rsidR="00797CB9" w:rsidRDefault="00797CB9" w:rsidP="006E7C8A">
      <w:pPr>
        <w:spacing w:after="0" w:line="240" w:lineRule="auto"/>
      </w:pPr>
      <w:r>
        <w:separator/>
      </w:r>
    </w:p>
  </w:footnote>
  <w:footnote w:type="continuationSeparator" w:id="0">
    <w:p w14:paraId="3BB16A95" w14:textId="77777777" w:rsidR="00797CB9" w:rsidRDefault="00797CB9" w:rsidP="006E7C8A">
      <w:pPr>
        <w:spacing w:after="0" w:line="240" w:lineRule="auto"/>
      </w:pPr>
      <w:r>
        <w:continuationSeparator/>
      </w:r>
    </w:p>
  </w:footnote>
  <w:footnote w:id="1">
    <w:p w14:paraId="2CD0E3D4" w14:textId="77777777" w:rsidR="006E7C8A" w:rsidRDefault="006E7C8A" w:rsidP="006E7C8A">
      <w:pPr>
        <w:spacing w:line="240" w:lineRule="auto"/>
        <w:ind w:firstLine="720"/>
        <w:jc w:val="both"/>
        <w:rPr>
          <w:rFonts w:ascii="Times New Roman" w:hAnsi="Times New Roman" w:cs="Times New Roman"/>
          <w:sz w:val="20"/>
          <w:szCs w:val="20"/>
        </w:rPr>
      </w:pPr>
      <w:r>
        <w:rPr>
          <w:rStyle w:val="FootnoteCharacters"/>
        </w:rPr>
        <w:footnoteRef/>
      </w:r>
      <w:r>
        <w:t xml:space="preserve"> </w:t>
      </w:r>
      <w:r>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p w14:paraId="64C10A50" w14:textId="77777777" w:rsidR="006E7C8A" w:rsidRDefault="006E7C8A" w:rsidP="006E7C8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8A"/>
    <w:rsid w:val="000266A7"/>
    <w:rsid w:val="004C6240"/>
    <w:rsid w:val="00654DA1"/>
    <w:rsid w:val="006E7C8A"/>
    <w:rsid w:val="00760D28"/>
    <w:rsid w:val="00797CB9"/>
    <w:rsid w:val="00835C7B"/>
    <w:rsid w:val="00913043"/>
    <w:rsid w:val="00940205"/>
    <w:rsid w:val="00D811D4"/>
    <w:rsid w:val="00DB3A82"/>
    <w:rsid w:val="00EC04E2"/>
    <w:rsid w:val="00FB4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F82075"/>
  <w14:defaultImageDpi w14:val="32767"/>
  <w15:chartTrackingRefBased/>
  <w15:docId w15:val="{A9DCDBB3-1510-A240-9FAF-B0C071AB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color w:val="000000" w:themeColor="text1"/>
        <w:kern w:val="2"/>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7C8A"/>
    <w:pPr>
      <w:suppressAutoHyphens/>
      <w:spacing w:after="160" w:line="276" w:lineRule="auto"/>
    </w:pPr>
    <w:rPr>
      <w:rFonts w:asciiTheme="minorHAnsi" w:eastAsiaTheme="minorEastAsia" w:hAnsiTheme="minorHAnsi" w:cstheme="minorBidi"/>
      <w:bCs w:val="0"/>
      <w:color w:val="auto"/>
      <w:kern w:val="0"/>
      <w:sz w:val="21"/>
      <w:szCs w:val="21"/>
      <w:lang w:val="lt-LT" w:eastAsia="lt-LT"/>
    </w:rPr>
  </w:style>
  <w:style w:type="paragraph" w:styleId="Heading1">
    <w:name w:val="heading 1"/>
    <w:basedOn w:val="Normal"/>
    <w:next w:val="Normal"/>
    <w:link w:val="Heading1Char"/>
    <w:rsid w:val="00940205"/>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E7C8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205"/>
    <w:rPr>
      <w:rFonts w:eastAsiaTheme="majorEastAsia" w:cstheme="majorBidi"/>
      <w:b/>
      <w:szCs w:val="32"/>
    </w:rPr>
  </w:style>
  <w:style w:type="character" w:customStyle="1" w:styleId="Heading2Char">
    <w:name w:val="Heading 2 Char"/>
    <w:basedOn w:val="DefaultParagraphFont"/>
    <w:link w:val="Heading2"/>
    <w:uiPriority w:val="9"/>
    <w:qFormat/>
    <w:rsid w:val="006E7C8A"/>
    <w:rPr>
      <w:rFonts w:asciiTheme="majorHAnsi" w:eastAsiaTheme="majorEastAsia" w:hAnsiTheme="majorHAnsi" w:cstheme="majorBidi"/>
      <w:bCs w:val="0"/>
      <w:color w:val="ED7D31" w:themeColor="accent2"/>
      <w:kern w:val="0"/>
      <w:sz w:val="36"/>
      <w:szCs w:val="36"/>
      <w:lang w:val="lt-LT"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6E7C8A"/>
    <w:rPr>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E7C8A"/>
  </w:style>
  <w:style w:type="character" w:customStyle="1" w:styleId="FootnoteCharacters">
    <w:name w:val="Footnote Characters"/>
    <w:uiPriority w:val="99"/>
    <w:qFormat/>
    <w:rsid w:val="006E7C8A"/>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Nota"/>
    <w:uiPriority w:val="99"/>
    <w:rsid w:val="006E7C8A"/>
    <w:rPr>
      <w:vertAlign w:val="superscrip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Diagrama1"/>
    <w:basedOn w:val="Normal"/>
    <w:link w:val="FootnoteTextChar"/>
    <w:uiPriority w:val="99"/>
    <w:unhideWhenUsed/>
    <w:qFormat/>
    <w:rsid w:val="006E7C8A"/>
    <w:rPr>
      <w:rFonts w:ascii="Times New Roman" w:eastAsiaTheme="minorHAnsi" w:hAnsi="Times New Roman" w:cs="Times New Roman"/>
      <w:bCs/>
      <w:color w:val="000000" w:themeColor="text1"/>
      <w:kern w:val="2"/>
      <w:sz w:val="20"/>
      <w:szCs w:val="20"/>
      <w:lang w:val="en-GB" w:eastAsia="en-US"/>
    </w:rPr>
  </w:style>
  <w:style w:type="character" w:customStyle="1" w:styleId="FootnoteTextChar1">
    <w:name w:val="Footnote Text Char1"/>
    <w:basedOn w:val="DefaultParagraphFont"/>
    <w:uiPriority w:val="99"/>
    <w:semiHidden/>
    <w:rsid w:val="006E7C8A"/>
    <w:rPr>
      <w:rFonts w:asciiTheme="minorHAnsi" w:eastAsiaTheme="minorEastAsia" w:hAnsiTheme="minorHAnsi" w:cstheme="minorBidi"/>
      <w:bCs w:val="0"/>
      <w:color w:val="auto"/>
      <w:kern w:val="0"/>
      <w:sz w:val="20"/>
      <w:szCs w:val="20"/>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E7C8A"/>
    <w:pPr>
      <w:ind w:left="720"/>
      <w:contextualSpacing/>
    </w:pPr>
    <w:rPr>
      <w:rFonts w:ascii="Times New Roman" w:eastAsiaTheme="minorHAnsi" w:hAnsi="Times New Roman" w:cs="Times New Roman"/>
      <w:bCs/>
      <w:color w:val="000000" w:themeColor="text1"/>
      <w:kern w:val="2"/>
      <w:sz w:val="24"/>
      <w:szCs w:val="24"/>
      <w:lang w:val="en-GB" w:eastAsia="en-US"/>
    </w:rPr>
  </w:style>
  <w:style w:type="table" w:customStyle="1" w:styleId="TableGrid4">
    <w:name w:val="Table Grid4"/>
    <w:basedOn w:val="TableNormal"/>
    <w:next w:val="TableGrid"/>
    <w:uiPriority w:val="39"/>
    <w:rsid w:val="006E7C8A"/>
    <w:rPr>
      <w:rFonts w:eastAsiaTheme="minorEastAsia" w:hAnsiTheme="minorHAnsi" w:cstheme="minorBidi"/>
      <w:bCs w:val="0"/>
      <w:color w:val="auto"/>
      <w:kern w:val="0"/>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E7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1799</Words>
  <Characters>10257</Characters>
  <Application>Microsoft Office Word</Application>
  <DocSecurity>0</DocSecurity>
  <Lines>85</Lines>
  <Paragraphs>24</Paragraphs>
  <ScaleCrop>false</ScaleCrop>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2025-06-11T09:10:00Z</dcterms:created>
  <dc:creator>Saulė Vingelienė</dc:creator>
  <cp:lastModifiedBy>Saulė Vingelienė</cp:lastModifiedBy>
  <dcterms:modified xsi:type="dcterms:W3CDTF">2025-06-11T09:18:00Z</dcterms:modified>
  <cp:revision>2</cp:revision>
</cp:coreProperties>
</file>