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2EA0773" w:rsidR="00360A21" w:rsidRDefault="007C4CC0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  <w:r w:rsidRPr="00841B17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0" distR="0" simplePos="0" relativeHeight="251661312" behindDoc="0" locked="0" layoutInCell="1" allowOverlap="1" wp14:anchorId="1320AB40" wp14:editId="172CCA5B">
                <wp:simplePos x="0" y="0"/>
                <wp:positionH relativeFrom="column">
                  <wp:posOffset>2209165</wp:posOffset>
                </wp:positionH>
                <wp:positionV relativeFrom="paragraph">
                  <wp:posOffset>0</wp:posOffset>
                </wp:positionV>
                <wp:extent cx="1495425" cy="576580"/>
                <wp:effectExtent l="0" t="0" r="9525" b="0"/>
                <wp:wrapTopAndBottom/>
                <wp:docPr id="1746560720" name="Paveikslėlis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lum bright="10000"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57658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10000" contrast="6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69FA34" w14:textId="5D1AA3D2" w:rsidR="00F54180" w:rsidRDefault="00F54180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</w:p>
        <w:p w14:paraId="0110417E" w14:textId="2C452004" w:rsidR="00F54180" w:rsidRPr="00841B17" w:rsidRDefault="00F54180" w:rsidP="00F54180">
          <w:pPr>
            <w:suppressAutoHyphens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 w:rsidRPr="00841B17"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  <w:t>UAB KLAIPĖDOS REGIONO ATLIEKŲ TVARKYMO CENTRAS</w:t>
          </w:r>
        </w:p>
        <w:p w14:paraId="67AD2ECD" w14:textId="77777777" w:rsidR="00F54180" w:rsidRPr="005E0022" w:rsidRDefault="00F54180" w:rsidP="00F54180">
          <w:pPr>
            <w:suppressAutoHyphens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ar-SA"/>
            </w:rPr>
          </w:pPr>
          <w:r w:rsidRPr="005E0022">
            <w:rPr>
              <w:rFonts w:ascii="Times New Roman" w:hAnsi="Times New Roman" w:cs="Times New Roman"/>
              <w:sz w:val="20"/>
              <w:szCs w:val="20"/>
              <w:lang w:eastAsia="ar-SA"/>
            </w:rPr>
            <w:t>Įmonės kodas 163743744. Liepų g. 15, LT- 92138 Klaipėda. Tel. (8 46) 300106. Faks. (8 46) 310105.</w:t>
          </w:r>
        </w:p>
        <w:p w14:paraId="79E958DE" w14:textId="77777777" w:rsidR="00F54180" w:rsidRPr="005E0022" w:rsidRDefault="00F54180" w:rsidP="00F54180">
          <w:pPr>
            <w:suppressAutoHyphens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ar-SA"/>
            </w:rPr>
          </w:pPr>
          <w:r w:rsidRPr="005E0022">
            <w:rPr>
              <w:rFonts w:ascii="Times New Roman" w:hAnsi="Times New Roman" w:cs="Times New Roman"/>
              <w:sz w:val="20"/>
              <w:szCs w:val="20"/>
              <w:lang w:eastAsia="ar-SA"/>
            </w:rPr>
            <w:t>PVM mokėtojo kodas LT637437415. LR juridinių asmenų registras, tvarkytoja - VĮ Registrų centras.</w:t>
          </w:r>
        </w:p>
        <w:p w14:paraId="0803459F" w14:textId="77777777" w:rsidR="00F54180" w:rsidRPr="005E0022" w:rsidRDefault="00F54180" w:rsidP="00F54180">
          <w:pPr>
            <w:suppressAutoHyphens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ar-SA"/>
            </w:rPr>
          </w:pPr>
          <w:proofErr w:type="spellStart"/>
          <w:r w:rsidRPr="005E0022">
            <w:rPr>
              <w:rFonts w:ascii="Times New Roman" w:hAnsi="Times New Roman" w:cs="Times New Roman"/>
              <w:sz w:val="20"/>
              <w:szCs w:val="20"/>
              <w:lang w:eastAsia="ar-SA"/>
            </w:rPr>
            <w:t>Luminor</w:t>
          </w:r>
          <w:proofErr w:type="spellEnd"/>
          <w:r w:rsidRPr="005E0022">
            <w:rPr>
              <w:rFonts w:ascii="Times New Roman" w:hAnsi="Times New Roman" w:cs="Times New Roman"/>
              <w:sz w:val="20"/>
              <w:szCs w:val="20"/>
              <w:lang w:eastAsia="ar-SA"/>
            </w:rPr>
            <w:t xml:space="preserve"> Bank AB. Atsiskaitomoji sąskaita LT704010042300356644.</w:t>
          </w:r>
        </w:p>
        <w:p w14:paraId="009299BD" w14:textId="77777777" w:rsidR="00F54180" w:rsidRPr="005E0022" w:rsidRDefault="00F54180" w:rsidP="00F54180">
          <w:pPr>
            <w:pBdr>
              <w:bottom w:val="single" w:sz="12" w:space="1" w:color="auto"/>
            </w:pBdr>
            <w:suppressAutoHyphens/>
            <w:spacing w:line="240" w:lineRule="auto"/>
            <w:ind w:firstLine="2124"/>
            <w:rPr>
              <w:rFonts w:ascii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ar-SA"/>
            </w:rPr>
            <w:t xml:space="preserve">                       </w:t>
          </w:r>
          <w:proofErr w:type="spellStart"/>
          <w:r w:rsidRPr="005E0022">
            <w:rPr>
              <w:rFonts w:ascii="Times New Roman" w:hAnsi="Times New Roman" w:cs="Times New Roman"/>
              <w:sz w:val="20"/>
              <w:szCs w:val="20"/>
              <w:lang w:eastAsia="ar-SA"/>
            </w:rPr>
            <w:t>El.p</w:t>
          </w:r>
          <w:proofErr w:type="spellEnd"/>
          <w:r w:rsidRPr="005E0022">
            <w:rPr>
              <w:rFonts w:ascii="Times New Roman" w:hAnsi="Times New Roman" w:cs="Times New Roman"/>
              <w:sz w:val="20"/>
              <w:szCs w:val="20"/>
              <w:lang w:eastAsia="ar-SA"/>
            </w:rPr>
            <w:t xml:space="preserve">. </w:t>
          </w:r>
          <w:hyperlink r:id="rId12" w:history="1">
            <w:r w:rsidRPr="005E0022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kratc@kratc.lt</w:t>
            </w:r>
          </w:hyperlink>
          <w:r w:rsidRPr="005E0022">
            <w:rPr>
              <w:rFonts w:ascii="Times New Roman" w:hAnsi="Times New Roman" w:cs="Times New Roman"/>
              <w:sz w:val="20"/>
              <w:szCs w:val="20"/>
              <w:lang w:eastAsia="ar-SA"/>
            </w:rPr>
            <w:t>. Internetinė svetainė: www.kratc.lt</w:t>
          </w:r>
        </w:p>
        <w:p w14:paraId="0E3315E2" w14:textId="77777777" w:rsidR="00F54180" w:rsidRDefault="00F54180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</w:p>
        <w:p w14:paraId="6E5AF07A" w14:textId="77777777" w:rsidR="00F54180" w:rsidRDefault="00F54180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</w:p>
        <w:p w14:paraId="6E7D4FC6" w14:textId="77777777" w:rsidR="00F54180" w:rsidRDefault="00F54180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</w:p>
        <w:p w14:paraId="7FABBCE4" w14:textId="77777777" w:rsidR="00F54180" w:rsidRDefault="00F54180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</w:p>
        <w:p w14:paraId="689E7239" w14:textId="77777777" w:rsidR="00F54180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VIEŠOJO PIRKIMO </w:t>
          </w:r>
        </w:p>
        <w:p w14:paraId="625268E5" w14:textId="77777777" w:rsidR="00F54180" w:rsidRDefault="00F54180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p w14:paraId="1D1BF965" w14:textId="217ACB7F" w:rsidR="00D526C8" w:rsidRDefault="00D526C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54180">
            <w:rPr>
              <w:rFonts w:cstheme="minorHAnsi"/>
              <w:b/>
              <w:bCs/>
              <w:sz w:val="28"/>
              <w:szCs w:val="28"/>
            </w:rPr>
            <w:t>„</w:t>
          </w:r>
          <w:r w:rsidR="00F54180" w:rsidRPr="00F54180">
            <w:rPr>
              <w:rFonts w:cstheme="minorHAnsi"/>
              <w:b/>
              <w:bCs/>
              <w:sz w:val="28"/>
              <w:szCs w:val="28"/>
            </w:rPr>
            <w:t xml:space="preserve">PROBIOTINIS PREPARATAS KVAPŲ </w:t>
          </w:r>
          <w:r w:rsidR="00A20D20">
            <w:rPr>
              <w:rFonts w:cstheme="minorHAnsi"/>
              <w:b/>
              <w:bCs/>
              <w:sz w:val="28"/>
              <w:szCs w:val="28"/>
            </w:rPr>
            <w:t>MONITORINGUI</w:t>
          </w:r>
          <w:r w:rsidRPr="00F54180">
            <w:rPr>
              <w:rFonts w:cstheme="minorHAnsi"/>
              <w:b/>
              <w:bCs/>
              <w:sz w:val="28"/>
              <w:szCs w:val="28"/>
            </w:rPr>
            <w:t>“</w:t>
          </w:r>
        </w:p>
        <w:p w14:paraId="63A7D28F" w14:textId="77777777" w:rsidR="00F54180" w:rsidRPr="00F54180" w:rsidRDefault="00F54180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p w14:paraId="18ACC6AD" w14:textId="2190E840" w:rsidR="00D526C8" w:rsidRPr="00F54180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54180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F54180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F54180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F54180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F54180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 w:rsidRPr="00F54180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517C01D9" w14:textId="2FCFF54B" w:rsidR="001C24BC" w:rsidRPr="007C4CC0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7C4CC0">
            <w:rPr>
              <w:rFonts w:cstheme="minorHAnsi"/>
              <w:b/>
              <w:bCs/>
              <w:sz w:val="20"/>
              <w:szCs w:val="20"/>
            </w:rPr>
            <w:t>V</w:t>
          </w:r>
          <w:r w:rsidR="00755F3B" w:rsidRPr="007C4CC0">
            <w:rPr>
              <w:rFonts w:cstheme="minorHAnsi"/>
              <w:b/>
              <w:bCs/>
              <w:sz w:val="20"/>
              <w:szCs w:val="20"/>
            </w:rPr>
            <w:t>ersija</w:t>
          </w:r>
          <w:r w:rsidRPr="007C4CC0">
            <w:rPr>
              <w:rFonts w:cstheme="minorHAnsi"/>
              <w:b/>
              <w:bCs/>
              <w:sz w:val="20"/>
              <w:szCs w:val="20"/>
            </w:rPr>
            <w:t xml:space="preserve"> Nr. </w:t>
          </w:r>
          <w:r w:rsidR="00F54180" w:rsidRPr="007C4CC0">
            <w:rPr>
              <w:rFonts w:cstheme="minorHAnsi"/>
              <w:b/>
              <w:bCs/>
              <w:sz w:val="20"/>
              <w:szCs w:val="20"/>
            </w:rPr>
            <w:t>1</w:t>
          </w:r>
          <w:r w:rsidR="005F13F0" w:rsidRPr="007C4CC0">
            <w:rPr>
              <w:rFonts w:ascii="Arial" w:hAnsi="Arial" w:cs="Arial"/>
              <w:sz w:val="20"/>
              <w:szCs w:val="20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41112BF6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424D8B3C" w:rsidR="00413BD0" w:rsidRPr="00413BD0" w:rsidRDefault="00173FBA" w:rsidP="00413BD0">
              <w:pPr>
                <w:sectPr w:rsidR="00413BD0" w:rsidRPr="00413BD0" w:rsidSect="0094708F">
                  <w:headerReference w:type="default" r:id="rId13"/>
                  <w:footerReference w:type="default" r:id="rId14"/>
                  <w:footerReference w:type="first" r:id="rId15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000000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9B4090">
      <w:pPr>
        <w:pStyle w:val="Antrat1"/>
        <w:numPr>
          <w:ilvl w:val="0"/>
          <w:numId w:val="14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0" w:name="part_c8889be5d523482e81bb176e6fe56cd2"/>
      <w:bookmarkStart w:id="1" w:name="part_da460e3efffa45688cb920cd281c7959"/>
      <w:bookmarkStart w:id="2" w:name="part_2d694ec0bf4747a2ace8bc3a118ff44f"/>
      <w:bookmarkStart w:id="3" w:name="part_b3f278cdbcbe467a8b3f1d6ea4ea85f8"/>
      <w:bookmarkStart w:id="4" w:name="part_472a163f4f844a9297cdf9e29b7fb942"/>
      <w:bookmarkStart w:id="5" w:name="_Toc137194947"/>
      <w:bookmarkStart w:id="6" w:name="_Ref39666794"/>
      <w:bookmarkStart w:id="7" w:name="_Ref39666796"/>
      <w:bookmarkStart w:id="8" w:name="_Toc48053171"/>
      <w:bookmarkStart w:id="9" w:name="_Toc147739116"/>
      <w:bookmarkEnd w:id="0"/>
      <w:bookmarkEnd w:id="1"/>
      <w:bookmarkEnd w:id="2"/>
      <w:bookmarkEnd w:id="3"/>
      <w:bookmarkEnd w:id="4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5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3C2B83DD" w14:textId="02A9561C" w:rsidR="00FB3C75" w:rsidRPr="006B1A30" w:rsidRDefault="002902C1" w:rsidP="00F77A5D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 xml:space="preserve">1.1. </w:t>
      </w:r>
      <w:r w:rsidR="639AD35A" w:rsidRPr="006B1A30">
        <w:rPr>
          <w:rFonts w:cstheme="minorHAnsi"/>
        </w:rPr>
        <w:t>P</w:t>
      </w:r>
      <w:r w:rsidR="00B312C4" w:rsidRPr="006B1A30">
        <w:rPr>
          <w:rFonts w:cstheme="minorHAnsi"/>
        </w:rPr>
        <w:t>erkančioji organizacija</w:t>
      </w:r>
      <w:r w:rsidR="00291EAC" w:rsidRPr="006B1A30">
        <w:rPr>
          <w:rFonts w:cstheme="minorHAnsi"/>
        </w:rPr>
        <w:t xml:space="preserve"> </w:t>
      </w:r>
      <w:r w:rsidR="00FB3C75" w:rsidRPr="006B1A30">
        <w:rPr>
          <w:rFonts w:cstheme="minorHAnsi"/>
        </w:rPr>
        <w:t xml:space="preserve">– </w:t>
      </w:r>
      <w:r w:rsidR="00F54180" w:rsidRPr="00C54509">
        <w:rPr>
          <w:rFonts w:cstheme="minorHAnsi"/>
          <w:b/>
          <w:bCs/>
          <w:sz w:val="22"/>
          <w:szCs w:val="22"/>
        </w:rPr>
        <w:t>UAB Klaipėdos regiono atliekų tvarkymo centras</w:t>
      </w:r>
      <w:r w:rsidR="00F54180" w:rsidRPr="00C54509">
        <w:rPr>
          <w:rFonts w:cstheme="minorHAnsi"/>
          <w:sz w:val="22"/>
          <w:szCs w:val="22"/>
        </w:rPr>
        <w:t xml:space="preserve">, juridinio asmens kodas </w:t>
      </w:r>
      <w:r w:rsidR="00F54180" w:rsidRPr="00C54509">
        <w:rPr>
          <w:rFonts w:cstheme="minorHAnsi"/>
          <w:sz w:val="22"/>
          <w:szCs w:val="22"/>
          <w:lang w:eastAsia="ar-SA"/>
        </w:rPr>
        <w:t>163743744</w:t>
      </w:r>
      <w:r w:rsidR="00F54180" w:rsidRPr="00C54509">
        <w:rPr>
          <w:rFonts w:eastAsia="Calibri" w:cstheme="minorHAnsi"/>
          <w:sz w:val="22"/>
          <w:szCs w:val="22"/>
        </w:rPr>
        <w:t>, adresas Liepų g. 15, Klaipėda, darbo laikas 08:00 – 17:00 val. (penktadienį – 08:00 – 16:45 val.)</w:t>
      </w:r>
      <w:r w:rsidR="00FB3C75" w:rsidRPr="006B1A30">
        <w:rPr>
          <w:rFonts w:cstheme="minorHAnsi"/>
        </w:rPr>
        <w:t xml:space="preserve">. </w:t>
      </w:r>
      <w:r w:rsidR="4A61FFE7" w:rsidRPr="006B1A30">
        <w:rPr>
          <w:rFonts w:cstheme="minorHAnsi"/>
        </w:rPr>
        <w:t>P</w:t>
      </w:r>
      <w:r w:rsidR="00020176" w:rsidRPr="006B1A30">
        <w:rPr>
          <w:rFonts w:cstheme="minorHAnsi"/>
        </w:rPr>
        <w:t>erkančioji organizacija</w:t>
      </w:r>
      <w:r w:rsidR="00FB3C75" w:rsidRPr="006B1A30">
        <w:rPr>
          <w:rFonts w:cstheme="minorHAnsi"/>
        </w:rPr>
        <w:t xml:space="preserve"> yra PVM mokėtoja.</w:t>
      </w:r>
    </w:p>
    <w:p w14:paraId="6669709E" w14:textId="6394BD03" w:rsidR="00316D64" w:rsidRPr="004939D6" w:rsidRDefault="00CA0CC5" w:rsidP="00F77A5D">
      <w:pPr>
        <w:pStyle w:val="Sraopastraipa"/>
        <w:numPr>
          <w:ilvl w:val="1"/>
          <w:numId w:val="39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nes </w:t>
      </w:r>
      <w:proofErr w:type="spellStart"/>
      <w:r w:rsidR="00F54180" w:rsidRPr="00C54509">
        <w:rPr>
          <w:rFonts w:cstheme="minorHAnsi"/>
          <w:color w:val="000000" w:themeColor="text1"/>
          <w:sz w:val="22"/>
          <w:szCs w:val="22"/>
        </w:rPr>
        <w:t>nes</w:t>
      </w:r>
      <w:proofErr w:type="spellEnd"/>
      <w:r w:rsidR="00F54180" w:rsidRPr="00C54509">
        <w:rPr>
          <w:rFonts w:cstheme="minorHAnsi"/>
          <w:color w:val="000000" w:themeColor="text1"/>
          <w:sz w:val="22"/>
          <w:szCs w:val="22"/>
        </w:rPr>
        <w:t xml:space="preserve"> </w:t>
      </w:r>
      <w:r w:rsidR="00F54180" w:rsidRPr="00C54509">
        <w:rPr>
          <w:rFonts w:cstheme="minorHAnsi"/>
          <w:sz w:val="22"/>
          <w:szCs w:val="22"/>
        </w:rPr>
        <w:t>kataloge tokio pirkimo objekto nėra</w:t>
      </w:r>
      <w:r w:rsidR="00F54180">
        <w:rPr>
          <w:rFonts w:cstheme="minorHAnsi"/>
          <w:sz w:val="22"/>
          <w:szCs w:val="22"/>
        </w:rPr>
        <w:t>.</w:t>
      </w:r>
      <w:r w:rsidRPr="004939D6">
        <w:rPr>
          <w:rFonts w:cstheme="minorHAnsi"/>
          <w:color w:val="000000" w:themeColor="text1"/>
        </w:rPr>
        <w:t xml:space="preserve">  </w:t>
      </w:r>
    </w:p>
    <w:p w14:paraId="52EA068B" w14:textId="6CC3846E" w:rsidR="00C71C6F" w:rsidRPr="004939D6" w:rsidRDefault="00503A5B" w:rsidP="00F77A5D">
      <w:pPr>
        <w:spacing w:line="240" w:lineRule="auto"/>
        <w:ind w:left="697" w:firstLine="0"/>
        <w:rPr>
          <w:rFonts w:cstheme="minorHAnsi"/>
        </w:rPr>
      </w:pPr>
      <w:r w:rsidRPr="004939D6">
        <w:rPr>
          <w:rFonts w:cstheme="minorHAnsi"/>
        </w:rPr>
        <w:t>1.</w:t>
      </w:r>
      <w:r w:rsidR="00362DF0" w:rsidRPr="004939D6">
        <w:rPr>
          <w:rFonts w:cstheme="minorHAnsi"/>
        </w:rPr>
        <w:t>4</w:t>
      </w:r>
      <w:r w:rsidRPr="004939D6">
        <w:rPr>
          <w:rFonts w:cstheme="minorHAnsi"/>
        </w:rPr>
        <w:t xml:space="preserve">. </w:t>
      </w:r>
      <w:r w:rsidR="00091F01" w:rsidRPr="004939D6">
        <w:rPr>
          <w:rFonts w:cstheme="minorHAnsi"/>
        </w:rPr>
        <w:t xml:space="preserve">Pirkimo Komisija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F54180">
            <w:t>nėra</w:t>
          </w:r>
        </w:sdtContent>
      </w:sdt>
      <w:r w:rsidR="00A100C8" w:rsidRPr="004939D6" w:rsidDel="00A100C8">
        <w:rPr>
          <w:rFonts w:cstheme="minorHAnsi"/>
        </w:rPr>
        <w:t xml:space="preserve"> </w:t>
      </w:r>
      <w:r w:rsidR="00091F01" w:rsidRPr="004939D6">
        <w:rPr>
          <w:rFonts w:cstheme="minorHAnsi"/>
        </w:rPr>
        <w:t xml:space="preserve">sudaroma. </w:t>
      </w:r>
    </w:p>
    <w:p w14:paraId="39B006DB" w14:textId="77777777" w:rsidR="00C64E55" w:rsidRDefault="004F6423" w:rsidP="00F54180">
      <w:pPr>
        <w:pStyle w:val="Sraopastraipa"/>
        <w:spacing w:line="240" w:lineRule="auto"/>
        <w:ind w:left="0" w:firstLine="709"/>
        <w:rPr>
          <w:rFonts w:eastAsia="Arial" w:cstheme="minorHAnsi"/>
        </w:rPr>
      </w:pPr>
      <w:r w:rsidRPr="004939D6">
        <w:t>1.5.</w:t>
      </w:r>
      <w:r w:rsidRPr="004939D6">
        <w:rPr>
          <w:i/>
          <w:iCs/>
        </w:rPr>
        <w:t xml:space="preserve"> </w:t>
      </w:r>
      <w:r w:rsidR="00D459E3" w:rsidRPr="004939D6">
        <w:t xml:space="preserve">Atliekamas žaliasis pirkimas. Pirkimas vykdomas vadovaujantis </w:t>
      </w:r>
      <w:hyperlink r:id="rId16" w:history="1">
        <w:r w:rsidR="009B66AB" w:rsidRPr="004939D6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4939D6">
        <w:rPr>
          <w:color w:val="00B050"/>
        </w:rPr>
        <w:t xml:space="preserve"> </w:t>
      </w:r>
      <w:r w:rsidR="002E4679" w:rsidRPr="00C64E55">
        <w:rPr>
          <w:rFonts w:cstheme="minorHAnsi"/>
        </w:rPr>
        <w:t>4 punkto</w:t>
      </w:r>
      <w:r w:rsidR="00F54180" w:rsidRPr="00C64E55">
        <w:rPr>
          <w:rFonts w:cstheme="minorHAnsi"/>
          <w:color w:val="000000"/>
        </w:rPr>
        <w:t xml:space="preserve"> 4.4 ir 4.4.1 papunkčių nuostatomis, Perkančiajai organizacijai siekiant įsigyti aplinkosauginį ir aplinkai palankų produktą, kuris patenka į orientacinį aplinkosauginių ir aplinkai palankių prekių bei paslaugų sąrašą pagal 2015 m. lapkričio 24 d. Komisijos įgyvendinimo reglamentą (ES) 2015/2174</w:t>
      </w:r>
      <w:r w:rsidR="00F54180" w:rsidRPr="00C64E55">
        <w:rPr>
          <w:rFonts w:eastAsia="Arial" w:cstheme="minorHAnsi"/>
        </w:rPr>
        <w:t xml:space="preserve">   </w:t>
      </w:r>
    </w:p>
    <w:p w14:paraId="15179C0E" w14:textId="2B74C4D6" w:rsidR="00257685" w:rsidRPr="00C64E55" w:rsidRDefault="003D3DF5" w:rsidP="00F54180">
      <w:pPr>
        <w:pStyle w:val="Sraopastraipa"/>
        <w:spacing w:line="240" w:lineRule="auto"/>
        <w:ind w:left="0" w:firstLine="709"/>
        <w:rPr>
          <w:rFonts w:cstheme="minorHAnsi"/>
        </w:rPr>
      </w:pPr>
      <w:r w:rsidRPr="00C64E55">
        <w:rPr>
          <w:rFonts w:eastAsia="Arial" w:cstheme="minorHAnsi"/>
        </w:rPr>
        <w:t>1.</w:t>
      </w:r>
      <w:r w:rsidR="00F54180" w:rsidRPr="00C64E55">
        <w:rPr>
          <w:rFonts w:eastAsia="Arial" w:cstheme="minorHAnsi"/>
        </w:rPr>
        <w:t>6</w:t>
      </w:r>
      <w:r w:rsidRPr="00C64E55">
        <w:rPr>
          <w:rFonts w:eastAsia="Arial" w:cstheme="minorHAnsi"/>
        </w:rPr>
        <w:t>.</w:t>
      </w:r>
      <w:r w:rsidR="00CA1A1C" w:rsidRPr="00C64E55">
        <w:rPr>
          <w:rFonts w:eastAsia="Arial" w:cstheme="minorHAnsi"/>
        </w:rPr>
        <w:t xml:space="preserve"> </w:t>
      </w:r>
      <w:r w:rsidR="4B7098B6" w:rsidRPr="00C64E55">
        <w:rPr>
          <w:rFonts w:eastAsia="Arial" w:cstheme="minorHAnsi"/>
        </w:rPr>
        <w:t>Bendrosios</w:t>
      </w:r>
      <w:r w:rsidR="00931CA2" w:rsidRPr="00C64E55">
        <w:rPr>
          <w:rFonts w:eastAsia="Arial" w:cstheme="minorHAnsi"/>
        </w:rPr>
        <w:t xml:space="preserve"> pirkimo</w:t>
      </w:r>
      <w:r w:rsidR="4B7098B6" w:rsidRPr="00C64E55">
        <w:rPr>
          <w:rFonts w:eastAsia="Arial" w:cstheme="minorHAnsi"/>
        </w:rPr>
        <w:t xml:space="preserve"> sąlygos yra neatskiriama ši</w:t>
      </w:r>
      <w:r w:rsidR="00931CA2" w:rsidRPr="00C64E55">
        <w:rPr>
          <w:rFonts w:eastAsia="Arial" w:cstheme="minorHAnsi"/>
        </w:rPr>
        <w:t>ų</w:t>
      </w:r>
      <w:r w:rsidR="4B7098B6" w:rsidRPr="00C64E55">
        <w:rPr>
          <w:rFonts w:eastAsia="Arial" w:cstheme="minorHAnsi"/>
        </w:rPr>
        <w:t xml:space="preserve"> pirkimo sąlygų dalis.</w:t>
      </w:r>
    </w:p>
    <w:p w14:paraId="4ED932F3" w14:textId="2CE07367" w:rsidR="00FB3C75" w:rsidRPr="00244994" w:rsidRDefault="00244994" w:rsidP="002C41AA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0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0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79C23E6D" w:rsidR="00FB3C75" w:rsidRPr="00244994" w:rsidRDefault="4A330118" w:rsidP="00F77A5D">
      <w:pPr>
        <w:pStyle w:val="Betarp"/>
        <w:numPr>
          <w:ilvl w:val="1"/>
          <w:numId w:val="21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 xml:space="preserve">numato įsigyti </w:t>
      </w:r>
      <w:r w:rsidR="00C64E55" w:rsidRPr="00C64E55">
        <w:rPr>
          <w:rFonts w:eastAsia="Calibri" w:cstheme="minorHAnsi"/>
          <w:b/>
          <w:bCs/>
        </w:rPr>
        <w:t>NATŪRALIOS BIOLOGINĖS KILMĖS EKOLOGIŠKĄ PROBIOTINĮ PREPARATĄ,</w:t>
      </w:r>
      <w:r w:rsidR="00C64E55">
        <w:rPr>
          <w:rFonts w:eastAsia="Calibri" w:cstheme="minorHAnsi"/>
          <w:color w:val="00B050"/>
        </w:rPr>
        <w:t xml:space="preserve"> </w:t>
      </w:r>
      <w:r w:rsidR="00C64E55" w:rsidRPr="00C64E55">
        <w:rPr>
          <w:rFonts w:eastAsia="Calibri" w:cstheme="minorHAnsi"/>
        </w:rPr>
        <w:t xml:space="preserve">skirtą kvapų </w:t>
      </w:r>
      <w:r w:rsidR="00A20D20">
        <w:rPr>
          <w:rFonts w:eastAsia="Calibri" w:cstheme="minorHAnsi"/>
        </w:rPr>
        <w:t>monitoringui</w:t>
      </w:r>
      <w:r w:rsidR="00C64E55" w:rsidRPr="00C64E55">
        <w:rPr>
          <w:rFonts w:eastAsia="Calibri" w:cstheme="minorHAnsi"/>
        </w:rPr>
        <w:t>.</w:t>
      </w:r>
      <w:r w:rsidR="00FB3C75" w:rsidRPr="00244994">
        <w:rPr>
          <w:rFonts w:cstheme="minorHAnsi"/>
        </w:rPr>
        <w:t xml:space="preserve"> 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 xml:space="preserve">irkimo sąlygų </w:t>
      </w:r>
      <w:r w:rsidR="00A20D20" w:rsidRPr="00A20D20">
        <w:rPr>
          <w:rFonts w:cstheme="minorHAnsi"/>
          <w:b/>
          <w:bCs/>
        </w:rPr>
        <w:t>1</w:t>
      </w:r>
      <w:r w:rsidR="00A20D20">
        <w:rPr>
          <w:rFonts w:cstheme="minorHAnsi"/>
          <w:color w:val="00B050"/>
        </w:rPr>
        <w:t xml:space="preserve"> </w:t>
      </w:r>
      <w:r w:rsidR="00AE2AEF" w:rsidRPr="00244994">
        <w:rPr>
          <w:rFonts w:cstheme="minorHAnsi"/>
        </w:rPr>
        <w:t>priede.</w:t>
      </w:r>
    </w:p>
    <w:p w14:paraId="49117D58" w14:textId="15CF844C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sąlygų </w:t>
      </w:r>
      <w:r w:rsidR="00C64E55" w:rsidRPr="00A20D20">
        <w:rPr>
          <w:rFonts w:cstheme="minorHAnsi"/>
          <w:b/>
          <w:bCs/>
        </w:rPr>
        <w:t>1</w:t>
      </w:r>
      <w:r w:rsidR="00C64E55" w:rsidRPr="00C64E55">
        <w:rPr>
          <w:rFonts w:cstheme="minorHAnsi"/>
        </w:rPr>
        <w:t xml:space="preserve"> priede ir </w:t>
      </w:r>
      <w:r w:rsidR="00C64E55" w:rsidRPr="00A20D20">
        <w:rPr>
          <w:rFonts w:cstheme="minorHAnsi"/>
          <w:b/>
          <w:bCs/>
        </w:rPr>
        <w:t>2</w:t>
      </w:r>
      <w:r w:rsidR="00702B7B" w:rsidRPr="00C64E55">
        <w:rPr>
          <w:rFonts w:cstheme="minorHAnsi"/>
        </w:rPr>
        <w:t xml:space="preserve"> </w:t>
      </w:r>
      <w:r w:rsidR="00702B7B" w:rsidRPr="00244994">
        <w:rPr>
          <w:rFonts w:cstheme="minorHAnsi"/>
        </w:rPr>
        <w:t>priede.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14A54092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 w:rsidP="00E62E95">
      <w:pPr>
        <w:pStyle w:val="Antrat1"/>
        <w:numPr>
          <w:ilvl w:val="0"/>
          <w:numId w:val="21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1" w:name="_Toc137194949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1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05360828" w14:textId="0F8573CD" w:rsidR="005177C0" w:rsidRPr="00DB5C00" w:rsidRDefault="00DB5C00" w:rsidP="00DB5C00">
      <w:pPr>
        <w:spacing w:line="240" w:lineRule="auto"/>
        <w:rPr>
          <w:rFonts w:cstheme="minorHAnsi"/>
        </w:rPr>
      </w:pPr>
      <w:r>
        <w:rPr>
          <w:rFonts w:eastAsia="Arial" w:cstheme="minorHAnsi"/>
          <w:iCs/>
        </w:rPr>
        <w:t xml:space="preserve">3.1. </w:t>
      </w:r>
      <w:r w:rsidR="005177C0" w:rsidRPr="00DB5C00">
        <w:rPr>
          <w:rFonts w:eastAsia="Arial" w:cstheme="minorHAnsi"/>
          <w:iCs/>
        </w:rPr>
        <w:t xml:space="preserve">Perkančioji organizacija atmes tiekėjo pasiūlymą, jeigu </w:t>
      </w:r>
      <w:r w:rsidR="005177C0" w:rsidRPr="00DB5C00">
        <w:rPr>
          <w:rFonts w:eastAsia="Aptos" w:cstheme="minorHAnsi"/>
          <w:color w:val="000000"/>
          <w:szCs w:val="24"/>
        </w:rPr>
        <w:t xml:space="preserve">tiekėjas yra </w:t>
      </w:r>
      <w:bookmarkStart w:id="12" w:name="_Hlk190354023"/>
      <w:r w:rsidR="005177C0" w:rsidRPr="00DB5C00">
        <w:rPr>
          <w:rFonts w:eastAsia="Aptos" w:cstheme="minorHAnsi"/>
          <w:color w:val="000000"/>
          <w:szCs w:val="24"/>
        </w:rPr>
        <w:t>neatlikęs jam paskirtos baudžiamojo poveikio priemonės – uždraudimo juridiniam asmeniui dalyvauti viešuosiuose pirkimuose</w:t>
      </w:r>
      <w:bookmarkEnd w:id="12"/>
      <w:r w:rsidR="005177C0" w:rsidRPr="00DB5C00">
        <w:rPr>
          <w:rFonts w:eastAsia="Aptos" w:cstheme="minorHAnsi"/>
          <w:color w:val="000000"/>
          <w:szCs w:val="24"/>
        </w:rPr>
        <w:t>.</w:t>
      </w:r>
      <w:r w:rsidR="007C4CC0" w:rsidRPr="00DB5C00">
        <w:rPr>
          <w:rFonts w:eastAsia="Aptos" w:cstheme="minorHAnsi"/>
          <w:color w:val="000000"/>
          <w:szCs w:val="24"/>
        </w:rPr>
        <w:t xml:space="preserve"> </w:t>
      </w:r>
      <w:r>
        <w:rPr>
          <w:rFonts w:eastAsia="Aptos" w:cstheme="minorHAnsi"/>
          <w:color w:val="000000"/>
          <w:szCs w:val="24"/>
        </w:rPr>
        <w:t xml:space="preserve">Informaciją apie šį pašalinimo pagrindą tiekėjas nurodo specialiųjų sąlygų </w:t>
      </w:r>
      <w:r w:rsidRPr="00DB5C00">
        <w:rPr>
          <w:rFonts w:eastAsia="Aptos" w:cstheme="minorHAnsi"/>
          <w:b/>
          <w:bCs/>
          <w:color w:val="000000"/>
          <w:szCs w:val="24"/>
        </w:rPr>
        <w:t>2</w:t>
      </w:r>
      <w:r>
        <w:rPr>
          <w:rFonts w:eastAsia="Aptos" w:cstheme="minorHAnsi"/>
          <w:color w:val="000000"/>
          <w:szCs w:val="24"/>
        </w:rPr>
        <w:t xml:space="preserve"> priede.</w:t>
      </w:r>
    </w:p>
    <w:p w14:paraId="2389BCF0" w14:textId="587969EF" w:rsidR="00A20D20" w:rsidRPr="005177C0" w:rsidRDefault="007C4CC0" w:rsidP="007C4CC0">
      <w:p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3.2. </w:t>
      </w:r>
      <w:r w:rsidR="005D280D" w:rsidRPr="005177C0">
        <w:rPr>
          <w:rFonts w:cstheme="minorHAnsi"/>
        </w:rPr>
        <w:t>Tiekėjams n</w:t>
      </w:r>
      <w:r w:rsidR="00243470" w:rsidRPr="005177C0">
        <w:rPr>
          <w:rFonts w:cstheme="minorHAnsi"/>
        </w:rPr>
        <w:t xml:space="preserve">enustatomi </w:t>
      </w:r>
      <w:r w:rsidR="005D280D" w:rsidRPr="005177C0">
        <w:rPr>
          <w:rFonts w:cstheme="minorHAnsi"/>
        </w:rPr>
        <w:t>kvalifikacijos reikalavimai</w:t>
      </w:r>
      <w:r w:rsidR="00F80768" w:rsidRPr="005177C0">
        <w:rPr>
          <w:rFonts w:cstheme="minorHAnsi"/>
        </w:rPr>
        <w:t xml:space="preserve">, </w:t>
      </w:r>
      <w:r w:rsidR="005D280D" w:rsidRPr="005177C0">
        <w:rPr>
          <w:rFonts w:cstheme="minorHAnsi"/>
        </w:rPr>
        <w:t>reikalavim</w:t>
      </w:r>
      <w:r w:rsidR="001128FB" w:rsidRPr="005177C0">
        <w:rPr>
          <w:rFonts w:cstheme="minorHAnsi"/>
        </w:rPr>
        <w:t>ai</w:t>
      </w:r>
      <w:r w:rsidR="005D280D" w:rsidRPr="005177C0">
        <w:rPr>
          <w:rFonts w:cstheme="minorHAnsi"/>
        </w:rPr>
        <w:t xml:space="preserve"> dėl kokybės vadybos sistemos ir aplinkos apsaugos vadybos sistemos standartų laikymosi</w:t>
      </w:r>
      <w:r w:rsidR="009905AD" w:rsidRPr="005177C0">
        <w:rPr>
          <w:rFonts w:cstheme="minorHAnsi"/>
        </w:rPr>
        <w:t>.</w:t>
      </w:r>
      <w:r w:rsidR="003B3D2C" w:rsidRPr="005177C0">
        <w:rPr>
          <w:rFonts w:cstheme="minorHAnsi"/>
        </w:rPr>
        <w:t xml:space="preserve"> Tiekėjas, teikdamas pasiūlymą, įsipareigoja, kad sutartį vykdys tik teisę verstis atitinkama veikla turintys asmenys.</w:t>
      </w:r>
    </w:p>
    <w:p w14:paraId="69360CD7" w14:textId="6915587E" w:rsidR="00894FEF" w:rsidRPr="00817AB9" w:rsidRDefault="00817AB9" w:rsidP="00894FEF">
      <w:pPr>
        <w:pStyle w:val="Antrat1"/>
        <w:numPr>
          <w:ilvl w:val="0"/>
          <w:numId w:val="21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3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5DC0D7CC" w:rsidR="00894FEF" w:rsidRDefault="00C64E55" w:rsidP="009F7690">
      <w:pPr>
        <w:pStyle w:val="Sraopastraipa"/>
        <w:spacing w:line="20" w:lineRule="atLeast"/>
        <w:ind w:left="697" w:firstLine="0"/>
      </w:pPr>
      <w:r>
        <w:t>Nėra.</w:t>
      </w:r>
    </w:p>
    <w:p w14:paraId="490591E3" w14:textId="4440F86E" w:rsidR="006D3202" w:rsidRPr="001B1CD4" w:rsidRDefault="003630A0" w:rsidP="00961DB7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6"/>
      <w:bookmarkEnd w:id="7"/>
      <w:bookmarkEnd w:id="8"/>
      <w:bookmarkEnd w:id="14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42752441" w14:textId="7C95DA02" w:rsidR="008B12C0" w:rsidRPr="00F70558" w:rsidRDefault="000010DA" w:rsidP="009B4FB1">
      <w:pPr>
        <w:pStyle w:val="Sraopastraipa"/>
        <w:spacing w:line="240" w:lineRule="auto"/>
        <w:ind w:left="0" w:firstLine="709"/>
        <w:rPr>
          <w:rFonts w:cstheme="minorHAnsi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5A5204" w:rsidRPr="00F70558">
        <w:rPr>
          <w:rFonts w:cstheme="minorHAnsi"/>
        </w:rPr>
        <w:fldChar w:fldCharType="begin"/>
      </w:r>
      <w:r w:rsidR="005A5204" w:rsidRPr="00F70558">
        <w:rPr>
          <w:rFonts w:cstheme="minorHAnsi"/>
        </w:rPr>
        <w:instrText xml:space="preserve"> REF _Ref38540913 \h  \* MERGEFORMAT </w:instrText>
      </w:r>
      <w:r w:rsidR="005A5204" w:rsidRPr="00F70558">
        <w:rPr>
          <w:rFonts w:cstheme="minorHAnsi"/>
        </w:rPr>
      </w:r>
      <w:r w:rsidR="005A5204" w:rsidRPr="00F70558">
        <w:rPr>
          <w:rFonts w:cstheme="minorHAnsi"/>
        </w:rPr>
        <w:fldChar w:fldCharType="separate"/>
      </w:r>
      <w:r w:rsidR="00D85943" w:rsidRPr="00F70558">
        <w:rPr>
          <w:rFonts w:cstheme="minorHAnsi"/>
        </w:rPr>
        <w:t>p</w:t>
      </w:r>
      <w:r w:rsidR="005A5204" w:rsidRPr="00F70558">
        <w:rPr>
          <w:rFonts w:cstheme="minorHAnsi"/>
        </w:rPr>
        <w:t xml:space="preserve">irkimo sąlygų </w:t>
      </w:r>
      <w:r w:rsidR="00C64E55" w:rsidRPr="00C64E55">
        <w:rPr>
          <w:rFonts w:cstheme="minorHAnsi"/>
          <w:b/>
          <w:bCs/>
          <w:shd w:val="clear" w:color="auto" w:fill="FFFFFF"/>
        </w:rPr>
        <w:t>2</w:t>
      </w:r>
      <w:r w:rsidR="00D85943" w:rsidRPr="00F70558">
        <w:rPr>
          <w:rFonts w:cstheme="minorHAnsi"/>
          <w:shd w:val="clear" w:color="auto" w:fill="FFFFFF"/>
        </w:rPr>
        <w:t xml:space="preserve"> </w:t>
      </w:r>
      <w:r w:rsidR="005A5204" w:rsidRPr="00F70558">
        <w:rPr>
          <w:rFonts w:cstheme="minorHAnsi"/>
        </w:rPr>
        <w:fldChar w:fldCharType="end"/>
      </w:r>
      <w:r w:rsidR="008339CC">
        <w:rPr>
          <w:rFonts w:cstheme="minorHAnsi"/>
        </w:rPr>
        <w:t xml:space="preserve">priede </w:t>
      </w:r>
      <w:r w:rsidR="005A5204"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0A3C79F0" w14:textId="43D572A2" w:rsidR="001C1D32" w:rsidRPr="00F70558" w:rsidRDefault="005A52E6" w:rsidP="009B4FB1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</w:t>
      </w:r>
      <w:r w:rsidR="00AD4F1A" w:rsidRPr="00F70558">
        <w:rPr>
          <w:rFonts w:eastAsia="Calibri" w:cstheme="minorHAnsi"/>
        </w:rPr>
        <w:t xml:space="preserve">Pasiūlymas gali būti pasirašytas </w:t>
      </w:r>
      <w:r w:rsidR="00FD5736">
        <w:rPr>
          <w:rFonts w:eastAsia="Calibri" w:cstheme="minorHAnsi"/>
        </w:rPr>
        <w:t xml:space="preserve">fiziniu arba </w:t>
      </w:r>
      <w:r w:rsidR="00AD4F1A" w:rsidRPr="00F70558">
        <w:rPr>
          <w:rFonts w:eastAsia="Calibri" w:cstheme="minorHAnsi"/>
        </w:rPr>
        <w:t xml:space="preserve">kvalifikuotu elektroniniu parašu. Jeigu </w:t>
      </w:r>
      <w:r w:rsidR="00FD5736">
        <w:rPr>
          <w:rFonts w:eastAsia="Calibri" w:cstheme="minorHAnsi"/>
        </w:rPr>
        <w:t xml:space="preserve">tiekėjas </w:t>
      </w:r>
      <w:r w:rsidR="00AD4F1A" w:rsidRPr="00F70558">
        <w:rPr>
          <w:rFonts w:eastAsia="Calibri" w:cstheme="minorHAnsi"/>
        </w:rPr>
        <w:t>dokumentus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7C928381" w:rsidRPr="00F70558">
        <w:rPr>
          <w:rFonts w:cstheme="minorHAnsi"/>
        </w:rPr>
        <w:t>P</w:t>
      </w:r>
      <w:r w:rsidR="007037F7">
        <w:rPr>
          <w:rFonts w:cstheme="minorHAnsi"/>
        </w:rPr>
        <w:t>erkančiajai organizacijai</w:t>
      </w:r>
      <w:r w:rsidR="00AD4F1A" w:rsidRPr="00F70558">
        <w:rPr>
          <w:rFonts w:cstheme="minorHAnsi"/>
        </w:rPr>
        <w:t xml:space="preserve"> kilus abejonių dėl dokumentų tikrumo, ji 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9B4FB1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5207D451" w14:textId="35836754" w:rsidR="00AD4F1A" w:rsidRPr="00F70558" w:rsidRDefault="00C60621" w:rsidP="009B4FB1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1BD97B56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arba </w:t>
      </w:r>
      <w:r w:rsidR="00543400" w:rsidRPr="00F70558">
        <w:rPr>
          <w:rFonts w:eastAsia="Arial" w:cstheme="minorHAnsi"/>
        </w:rPr>
        <w:t xml:space="preserve">anglų </w:t>
      </w:r>
      <w:r w:rsidR="00D61DED" w:rsidRPr="00F70558">
        <w:rPr>
          <w:rFonts w:eastAsia="Arial" w:cstheme="minorHAnsi"/>
        </w:rPr>
        <w:t xml:space="preserve">kalbomis.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015D486B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5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5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6B9596C1" w14:textId="56290CAB" w:rsidR="00F527B1" w:rsidRPr="00A20D20" w:rsidRDefault="007F65C2" w:rsidP="00A20D20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5D02D1AD" w14:textId="08322900" w:rsidR="00831133" w:rsidRPr="00E62E95" w:rsidRDefault="00B52705" w:rsidP="006B0550">
      <w:pPr>
        <w:pStyle w:val="Antrat1"/>
        <w:numPr>
          <w:ilvl w:val="0"/>
          <w:numId w:val="18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6" w:name="_Toc15392775"/>
      <w:bookmarkStart w:id="17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6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7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0B15D1C6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 xml:space="preserve">irkimo sąlygų </w:t>
      </w:r>
      <w:r w:rsidR="00C64E55" w:rsidRPr="00C64E55">
        <w:rPr>
          <w:rFonts w:eastAsia="Calibri" w:cstheme="minorHAnsi"/>
          <w:b/>
          <w:bCs/>
        </w:rPr>
        <w:t>2</w:t>
      </w:r>
      <w:r w:rsidR="00C64E55">
        <w:rPr>
          <w:rFonts w:eastAsia="Calibri" w:cstheme="minorHAnsi"/>
        </w:rPr>
        <w:t xml:space="preserve"> </w:t>
      </w:r>
      <w:r w:rsidR="00DE051B" w:rsidRPr="00A84437">
        <w:rPr>
          <w:rFonts w:eastAsia="Calibri" w:cstheme="minorHAnsi"/>
        </w:rPr>
        <w:t xml:space="preserve">priede </w:t>
      </w:r>
      <w:r w:rsidR="00951DA0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5F28C774" w14:textId="4C62EB9F" w:rsidR="00F5411E" w:rsidRPr="00A20D20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  <w:u w:val="single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lastRenderedPageBreak/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A20D20">
        <w:rPr>
          <w:rStyle w:val="cf01"/>
          <w:rFonts w:asciiTheme="minorHAnsi" w:hAnsiTheme="minorHAnsi" w:cstheme="minorHAnsi"/>
          <w:b/>
          <w:bCs/>
          <w:sz w:val="21"/>
          <w:szCs w:val="21"/>
        </w:rPr>
        <w:t>atmes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 tiekėjo pasiūlymą, </w:t>
      </w:r>
      <w:r w:rsidRPr="00A20D20">
        <w:rPr>
          <w:rStyle w:val="cf01"/>
          <w:rFonts w:asciiTheme="minorHAnsi" w:hAnsiTheme="minorHAnsi" w:cstheme="minorHAnsi"/>
          <w:b/>
          <w:bCs/>
          <w:sz w:val="21"/>
          <w:szCs w:val="21"/>
        </w:rPr>
        <w:t>jeigu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 </w:t>
      </w:r>
      <w:r w:rsidRPr="00A20D20">
        <w:rPr>
          <w:rStyle w:val="cf01"/>
          <w:rFonts w:asciiTheme="minorHAnsi" w:hAnsiTheme="minorHAnsi" w:cstheme="minorHAnsi"/>
          <w:b/>
          <w:bCs/>
          <w:sz w:val="21"/>
          <w:szCs w:val="21"/>
        </w:rPr>
        <w:t>kartu su pasiūlymu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 </w:t>
      </w:r>
      <w:r w:rsidRPr="00A20D20">
        <w:rPr>
          <w:rStyle w:val="cf01"/>
          <w:rFonts w:asciiTheme="minorHAnsi" w:hAnsiTheme="minorHAnsi" w:cstheme="minorHAnsi"/>
          <w:b/>
          <w:bCs/>
          <w:sz w:val="21"/>
          <w:szCs w:val="21"/>
        </w:rPr>
        <w:t>nebus pateikti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irkimo sąlygose reikalaujami pateikti dokumentai: </w:t>
      </w:r>
      <w:r w:rsidR="00A20D20" w:rsidRPr="00A20D20">
        <w:rPr>
          <w:rFonts w:eastAsia="Times New Roman" w:cstheme="minorHAnsi"/>
          <w:b/>
          <w:bCs/>
          <w:u w:val="single"/>
        </w:rPr>
        <w:t xml:space="preserve">siūlomo </w:t>
      </w:r>
      <w:proofErr w:type="spellStart"/>
      <w:r w:rsidR="00A20D20" w:rsidRPr="00A20D20">
        <w:rPr>
          <w:rFonts w:eastAsia="Times New Roman" w:cstheme="minorHAnsi"/>
          <w:b/>
          <w:bCs/>
          <w:u w:val="single"/>
        </w:rPr>
        <w:t>probiotinio</w:t>
      </w:r>
      <w:proofErr w:type="spellEnd"/>
      <w:r w:rsidR="00A20D20" w:rsidRPr="00A20D20">
        <w:rPr>
          <w:rFonts w:eastAsia="Times New Roman" w:cstheme="minorHAnsi"/>
          <w:b/>
          <w:bCs/>
          <w:u w:val="single"/>
        </w:rPr>
        <w:t xml:space="preserve"> preparato medžiagos saugos duomenų lapas.</w:t>
      </w: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8" w:name="_Ref39425999"/>
      <w:bookmarkStart w:id="19" w:name="_Ref39426005"/>
      <w:bookmarkStart w:id="20" w:name="_Toc126333937"/>
      <w:bookmarkStart w:id="21" w:name="_Toc137194954"/>
      <w:r>
        <w:rPr>
          <w:rFonts w:asciiTheme="minorHAnsi" w:hAnsiTheme="minorHAnsi" w:cstheme="minorHAnsi"/>
        </w:rPr>
        <w:t>8. Sutarties sudarymas</w:t>
      </w:r>
      <w:bookmarkEnd w:id="18"/>
      <w:bookmarkEnd w:id="19"/>
      <w:bookmarkEnd w:id="20"/>
      <w:bookmarkEnd w:id="21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12A01B89" w14:textId="7FB31E59" w:rsidR="00AE7102" w:rsidRPr="00A20D20" w:rsidRDefault="000003B6" w:rsidP="00A20D20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>irkimo sąlygų</w:t>
      </w:r>
      <w:r w:rsidR="00D83C57">
        <w:t xml:space="preserve"> </w:t>
      </w:r>
      <w:r w:rsidR="00951DA0">
        <w:rPr>
          <w:rFonts w:cstheme="minorHAnsi"/>
          <w:b/>
          <w:bCs/>
        </w:rPr>
        <w:t>3</w:t>
      </w:r>
      <w:r w:rsidR="00F56579" w:rsidRPr="00244994">
        <w:rPr>
          <w:rFonts w:cstheme="minorHAnsi"/>
          <w:color w:val="00B050"/>
        </w:rPr>
        <w:t xml:space="preserve"> </w:t>
      </w:r>
      <w:r w:rsidR="00F56579" w:rsidRPr="004A0305">
        <w:rPr>
          <w:rFonts w:cstheme="minorHAnsi"/>
        </w:rPr>
        <w:t xml:space="preserve">priede. </w:t>
      </w:r>
    </w:p>
    <w:p w14:paraId="4D042BD5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2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2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2BA0CEF" w14:textId="06D64323" w:rsidR="00E250DF" w:rsidRPr="007C4CC0" w:rsidRDefault="007C4CC0" w:rsidP="00F77A5D">
      <w:pPr>
        <w:pStyle w:val="Betarp"/>
        <w:spacing w:line="276" w:lineRule="auto"/>
        <w:ind w:firstLine="0"/>
        <w:contextualSpacing/>
        <w:rPr>
          <w:rFonts w:eastAsiaTheme="minorHAnsi" w:cstheme="minorHAnsi"/>
        </w:rPr>
      </w:pPr>
      <w:r w:rsidRPr="007C4CC0">
        <w:rPr>
          <w:rFonts w:eastAsiaTheme="minorHAnsi" w:cstheme="minorHAnsi"/>
        </w:rPr>
        <w:t>Nėra.</w:t>
      </w:r>
      <w:r w:rsidR="00EE68F7" w:rsidRPr="007C4CC0">
        <w:rPr>
          <w:rFonts w:eastAsiaTheme="minorHAnsi" w:cstheme="minorHAnsi"/>
        </w:rPr>
        <w:br w:type="page"/>
      </w:r>
    </w:p>
    <w:p w14:paraId="7D859D32" w14:textId="4127CF88" w:rsidR="007C4CC0" w:rsidRDefault="007C4CC0" w:rsidP="007C4CC0">
      <w:pPr>
        <w:ind w:firstLine="7371"/>
        <w:jc w:val="right"/>
        <w:rPr>
          <w:rFonts w:cstheme="minorHAnsi"/>
        </w:rPr>
      </w:pPr>
      <w:r>
        <w:rPr>
          <w:rFonts w:cstheme="minorHAnsi"/>
        </w:rPr>
        <w:lastRenderedPageBreak/>
        <w:t xml:space="preserve">             </w:t>
      </w:r>
      <w:r w:rsidR="00951DA0">
        <w:rPr>
          <w:rFonts w:cstheme="minorHAnsi"/>
        </w:rPr>
        <w:t>4</w:t>
      </w:r>
      <w:r w:rsidRPr="004F1A11">
        <w:rPr>
          <w:rFonts w:cstheme="minorHAnsi"/>
        </w:rPr>
        <w:t xml:space="preserve"> priedas </w:t>
      </w:r>
    </w:p>
    <w:p w14:paraId="17C25559" w14:textId="333DDFE4" w:rsidR="007C4CC0" w:rsidRPr="007C4CC0" w:rsidRDefault="007C4CC0" w:rsidP="007C4CC0">
      <w:pPr>
        <w:jc w:val="center"/>
        <w:rPr>
          <w:rFonts w:eastAsiaTheme="minorHAnsi" w:cstheme="minorHAnsi"/>
          <w:b/>
          <w:bCs/>
          <w:iCs/>
        </w:rPr>
      </w:pPr>
      <w:r w:rsidRPr="007C4CC0">
        <w:rPr>
          <w:rFonts w:cstheme="minorHAnsi"/>
          <w:b/>
          <w:bCs/>
        </w:rPr>
        <w:t>Terminai</w:t>
      </w:r>
    </w:p>
    <w:p w14:paraId="1550F633" w14:textId="77777777" w:rsidR="007C4CC0" w:rsidRPr="004F1A11" w:rsidRDefault="007C4CC0" w:rsidP="007C4CC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7C4CC0" w:rsidRPr="004F1A11" w14:paraId="31D7FDB3" w14:textId="77777777" w:rsidTr="00E02838">
        <w:trPr>
          <w:trHeight w:val="20"/>
        </w:trPr>
        <w:tc>
          <w:tcPr>
            <w:tcW w:w="600" w:type="dxa"/>
          </w:tcPr>
          <w:p w14:paraId="5E01C536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04F79BC9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2A202877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2EBD2AC8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A1F146C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055F3DF1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7C4CC0" w:rsidRPr="004F1A11" w14:paraId="0DABEA80" w14:textId="77777777" w:rsidTr="00E02838">
        <w:trPr>
          <w:trHeight w:val="20"/>
        </w:trPr>
        <w:tc>
          <w:tcPr>
            <w:tcW w:w="600" w:type="dxa"/>
          </w:tcPr>
          <w:p w14:paraId="462C89E1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5B24C03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Pasiūlymų pateikimo terminas</w:t>
            </w:r>
          </w:p>
        </w:tc>
        <w:tc>
          <w:tcPr>
            <w:tcW w:w="3685" w:type="dxa"/>
          </w:tcPr>
          <w:p w14:paraId="141AEFAD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6869787E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31405FE7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7C4CC0" w:rsidRPr="004F1A11" w14:paraId="4FB6C319" w14:textId="77777777" w:rsidTr="00E02838">
        <w:trPr>
          <w:trHeight w:val="20"/>
        </w:trPr>
        <w:tc>
          <w:tcPr>
            <w:tcW w:w="600" w:type="dxa"/>
          </w:tcPr>
          <w:p w14:paraId="174FF237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10BE6EB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70A6B563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46898615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24E9BBDB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35D88D70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7C4CC0" w:rsidRPr="004F1A11" w14:paraId="484F49DB" w14:textId="77777777" w:rsidTr="00E02838">
        <w:trPr>
          <w:trHeight w:val="20"/>
        </w:trPr>
        <w:tc>
          <w:tcPr>
            <w:tcW w:w="600" w:type="dxa"/>
          </w:tcPr>
          <w:p w14:paraId="316785E0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6B87BC83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5157DB22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327E96C5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iniciatyva, jų pateikimo terminas nesikeičia. </w:t>
            </w:r>
          </w:p>
          <w:p w14:paraId="3D6AE13A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7C4CC0" w:rsidRPr="004F1A11" w14:paraId="6B516F47" w14:textId="77777777" w:rsidTr="00E02838">
        <w:trPr>
          <w:trHeight w:val="1055"/>
        </w:trPr>
        <w:tc>
          <w:tcPr>
            <w:tcW w:w="600" w:type="dxa"/>
          </w:tcPr>
          <w:p w14:paraId="24D143F5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B28C8FA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36B2D06C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galutinių pasiūlymų pateikimo termino pabaigos</w:t>
            </w:r>
          </w:p>
        </w:tc>
        <w:tc>
          <w:tcPr>
            <w:tcW w:w="3424" w:type="dxa"/>
            <w:hideMark/>
          </w:tcPr>
          <w:p w14:paraId="04F2A285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C4CC0" w:rsidRPr="004F1A11" w14:paraId="06454ED8" w14:textId="77777777" w:rsidTr="00E02838">
        <w:trPr>
          <w:trHeight w:val="20"/>
        </w:trPr>
        <w:tc>
          <w:tcPr>
            <w:tcW w:w="600" w:type="dxa"/>
          </w:tcPr>
          <w:p w14:paraId="2E26E204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4B98A99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7D06CC92" w14:textId="0445D723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7C4CC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30 (trisdešimt) dienų</w:t>
            </w:r>
            <w:r w:rsidRPr="007C4CC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pasiūlymų pateikimo galutinio termino pabaigos. </w:t>
            </w:r>
          </w:p>
        </w:tc>
        <w:tc>
          <w:tcPr>
            <w:tcW w:w="3424" w:type="dxa"/>
          </w:tcPr>
          <w:p w14:paraId="08E2F7B3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C4CC0" w:rsidRPr="004F1A11" w14:paraId="52CEAD1E" w14:textId="77777777" w:rsidTr="00E02838">
        <w:trPr>
          <w:trHeight w:val="20"/>
        </w:trPr>
        <w:tc>
          <w:tcPr>
            <w:tcW w:w="600" w:type="dxa"/>
          </w:tcPr>
          <w:p w14:paraId="2BEE6C84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4C5D8B2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atsako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alyviui, ar jis sutinka priimti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40AF6FD8" w14:textId="132C1BE0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7C4CC0">
              <w:rPr>
                <w:rFonts w:asciiTheme="minorHAnsi" w:hAnsiTheme="minorHAnsi" w:cstheme="minorHAnsi"/>
                <w:sz w:val="21"/>
                <w:szCs w:val="21"/>
              </w:rPr>
              <w:t>NETAIKOMA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424" w:type="dxa"/>
          </w:tcPr>
          <w:p w14:paraId="25629A85" w14:textId="1E3613B4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C4CC0" w:rsidRPr="004F1A11" w14:paraId="27F11B47" w14:textId="77777777" w:rsidTr="00E02838">
        <w:trPr>
          <w:trHeight w:val="20"/>
        </w:trPr>
        <w:tc>
          <w:tcPr>
            <w:tcW w:w="600" w:type="dxa"/>
          </w:tcPr>
          <w:p w14:paraId="5DD438B4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190454E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Pasiūlymo galiojimo užtikrinimas pirkimo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7FADFF25" w14:textId="300B4142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7C4CC0">
              <w:rPr>
                <w:rFonts w:asciiTheme="minorHAnsi" w:hAnsiTheme="minorHAnsi" w:cstheme="minorHAnsi"/>
                <w:sz w:val="21"/>
                <w:szCs w:val="21"/>
              </w:rPr>
              <w:t>NETAIKOMA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424" w:type="dxa"/>
          </w:tcPr>
          <w:p w14:paraId="51223251" w14:textId="3AD34E74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C4CC0" w:rsidRPr="004F1A11" w14:paraId="24C16DEE" w14:textId="77777777" w:rsidTr="00E02838">
        <w:trPr>
          <w:trHeight w:val="20"/>
        </w:trPr>
        <w:tc>
          <w:tcPr>
            <w:tcW w:w="600" w:type="dxa"/>
          </w:tcPr>
          <w:p w14:paraId="67B04211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6FE366C1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rezultatus, jeigu taikoma, ne vėliau kaip per</w:t>
            </w:r>
          </w:p>
        </w:tc>
        <w:tc>
          <w:tcPr>
            <w:tcW w:w="3685" w:type="dxa"/>
          </w:tcPr>
          <w:p w14:paraId="01E9FF7D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08FB1E2E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C4CC0" w:rsidRPr="004F1A11" w14:paraId="75920617" w14:textId="77777777" w:rsidTr="00E02838">
        <w:trPr>
          <w:trHeight w:val="20"/>
        </w:trPr>
        <w:tc>
          <w:tcPr>
            <w:tcW w:w="600" w:type="dxa"/>
          </w:tcPr>
          <w:p w14:paraId="2BA31C2B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B7C6A9D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5F12C1B8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(tris) darbo dienas nuo sprendimo priėmimo dienos</w:t>
            </w:r>
          </w:p>
        </w:tc>
        <w:tc>
          <w:tcPr>
            <w:tcW w:w="3424" w:type="dxa"/>
            <w:hideMark/>
          </w:tcPr>
          <w:p w14:paraId="6D9E8645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C4CC0" w:rsidRPr="004F1A11" w14:paraId="79EDB207" w14:textId="77777777" w:rsidTr="00E02838">
        <w:trPr>
          <w:trHeight w:val="20"/>
        </w:trPr>
        <w:tc>
          <w:tcPr>
            <w:tcW w:w="600" w:type="dxa"/>
          </w:tcPr>
          <w:p w14:paraId="7E009876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77E5EDA9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Dalyvis turi teisę pateikti pretenziją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lastRenderedPageBreak/>
              <w:t xml:space="preserve">organizacijai </w:t>
            </w:r>
            <w:r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ADB63E8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 (penki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s)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dienas</w:t>
            </w:r>
          </w:p>
          <w:p w14:paraId="5D948A54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68BAA8F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nuo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71AF4F5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0344002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2F8860DF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1DF9242E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7C4CC0" w:rsidRPr="004F1A11" w14:paraId="10A00026" w14:textId="77777777" w:rsidTr="00E02838">
        <w:trPr>
          <w:trHeight w:val="20"/>
        </w:trPr>
        <w:tc>
          <w:tcPr>
            <w:tcW w:w="600" w:type="dxa"/>
          </w:tcPr>
          <w:p w14:paraId="2ED3B506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AD47209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ir suinteresuotiems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1327885B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6EA6D0AA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C4CC0" w:rsidRPr="004F1A11" w14:paraId="77B59900" w14:textId="77777777" w:rsidTr="00E02838">
        <w:trPr>
          <w:trHeight w:val="20"/>
        </w:trPr>
        <w:tc>
          <w:tcPr>
            <w:tcW w:w="600" w:type="dxa"/>
          </w:tcPr>
          <w:p w14:paraId="653264FB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5958CD58" w14:textId="77777777" w:rsidR="007C4CC0" w:rsidRPr="004F1A11" w:rsidRDefault="007C4CC0" w:rsidP="00E02838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3ECA92D8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7C703531" w14:textId="77777777" w:rsidR="007C4CC0" w:rsidRPr="004F1A11" w:rsidRDefault="007C4CC0" w:rsidP="00E02838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CBB8D1D" w14:textId="77777777" w:rsidR="007C4CC0" w:rsidRPr="005F167C" w:rsidRDefault="007C4CC0" w:rsidP="007C4CC0">
      <w:pPr>
        <w:spacing w:line="240" w:lineRule="auto"/>
        <w:rPr>
          <w:rFonts w:ascii="Arial" w:hAnsi="Arial" w:cs="Arial"/>
        </w:rPr>
      </w:pPr>
    </w:p>
    <w:p w14:paraId="367E8661" w14:textId="66B2AB3C" w:rsidR="009B4090" w:rsidRPr="007C4CC0" w:rsidRDefault="00112F92" w:rsidP="007C4CC0">
      <w:pPr>
        <w:jc w:val="center"/>
        <w:rPr>
          <w:rFonts w:ascii="Arial" w:eastAsia="Arial" w:hAnsi="Arial" w:cs="Arial"/>
          <w:b/>
          <w:smallCaps/>
        </w:rPr>
      </w:pPr>
      <w:r>
        <w:br w:type="page"/>
      </w:r>
      <w:bookmarkEnd w:id="9"/>
    </w:p>
    <w:sectPr w:rsidR="009B4090" w:rsidRPr="007C4CC0" w:rsidSect="0094708F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71C1" w14:textId="77777777" w:rsidR="00C973C0" w:rsidRDefault="00C973C0" w:rsidP="00D05666">
      <w:r>
        <w:separator/>
      </w:r>
    </w:p>
  </w:endnote>
  <w:endnote w:type="continuationSeparator" w:id="0">
    <w:p w14:paraId="28578513" w14:textId="77777777" w:rsidR="00C973C0" w:rsidRDefault="00C973C0" w:rsidP="00D05666">
      <w:r>
        <w:continuationSeparator/>
      </w:r>
    </w:p>
  </w:endnote>
  <w:endnote w:type="continuationNotice" w:id="1">
    <w:p w14:paraId="4665A1E6" w14:textId="77777777" w:rsidR="00C973C0" w:rsidRDefault="00C973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7C1FE3" w:rsidRDefault="007C1F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7C1FE3" w:rsidRDefault="007C1F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BDED" w14:textId="77777777" w:rsidR="00C973C0" w:rsidRDefault="00C973C0" w:rsidP="00D05666">
      <w:r>
        <w:separator/>
      </w:r>
    </w:p>
  </w:footnote>
  <w:footnote w:type="continuationSeparator" w:id="0">
    <w:p w14:paraId="6A16CB67" w14:textId="77777777" w:rsidR="00C973C0" w:rsidRDefault="00C973C0" w:rsidP="00D05666">
      <w:r>
        <w:continuationSeparator/>
      </w:r>
    </w:p>
  </w:footnote>
  <w:footnote w:type="continuationNotice" w:id="1">
    <w:p w14:paraId="411C226B" w14:textId="77777777" w:rsidR="00C973C0" w:rsidRDefault="00C973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7D62F55E" w:rsidRDefault="7D62F55E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7C1FE3" w:rsidRDefault="007C1F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15EC3C8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Theme="minorHAnsi" w:eastAsia="Calibri" w:hAnsiTheme="minorHAnsi" w:cs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7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2"/>
  </w:num>
  <w:num w:numId="8" w16cid:durableId="581986730">
    <w:abstractNumId w:val="36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39"/>
  </w:num>
  <w:num w:numId="12" w16cid:durableId="1510020379">
    <w:abstractNumId w:val="11"/>
  </w:num>
  <w:num w:numId="13" w16cid:durableId="1778215594">
    <w:abstractNumId w:val="23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5"/>
  </w:num>
  <w:num w:numId="17" w16cid:durableId="1208252808">
    <w:abstractNumId w:val="44"/>
  </w:num>
  <w:num w:numId="18" w16cid:durableId="963148996">
    <w:abstractNumId w:val="6"/>
  </w:num>
  <w:num w:numId="19" w16cid:durableId="1873961101">
    <w:abstractNumId w:val="24"/>
  </w:num>
  <w:num w:numId="20" w16cid:durableId="1129662248">
    <w:abstractNumId w:val="22"/>
  </w:num>
  <w:num w:numId="21" w16cid:durableId="817724215">
    <w:abstractNumId w:val="21"/>
  </w:num>
  <w:num w:numId="22" w16cid:durableId="1993635468">
    <w:abstractNumId w:val="4"/>
  </w:num>
  <w:num w:numId="23" w16cid:durableId="1928659478">
    <w:abstractNumId w:val="46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7"/>
  </w:num>
  <w:num w:numId="28" w16cid:durableId="2125803710">
    <w:abstractNumId w:val="25"/>
  </w:num>
  <w:num w:numId="29" w16cid:durableId="205180660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1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3"/>
  </w:num>
  <w:num w:numId="36" w16cid:durableId="134224949">
    <w:abstractNumId w:val="26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1"/>
  </w:num>
  <w:num w:numId="40" w16cid:durableId="403528462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8"/>
  </w:num>
  <w:num w:numId="42" w16cid:durableId="1514566671">
    <w:abstractNumId w:val="42"/>
  </w:num>
  <w:num w:numId="43" w16cid:durableId="1624074669">
    <w:abstractNumId w:val="29"/>
  </w:num>
  <w:num w:numId="44" w16cid:durableId="1236630376">
    <w:abstractNumId w:val="43"/>
  </w:num>
  <w:num w:numId="45" w16cid:durableId="1897933955">
    <w:abstractNumId w:val="15"/>
  </w:num>
  <w:num w:numId="46" w16cid:durableId="330569735">
    <w:abstractNumId w:val="30"/>
  </w:num>
  <w:num w:numId="47" w16cid:durableId="1415740606">
    <w:abstractNumId w:val="40"/>
  </w:num>
  <w:num w:numId="48" w16cid:durableId="662123677">
    <w:abstractNumId w:val="38"/>
  </w:num>
  <w:num w:numId="49" w16cid:durableId="67459811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1FD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A7DCC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177C0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448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CC0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1DA0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2C4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5CCD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0D20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1E0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E5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973C0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29CC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00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4D2"/>
    <w:rsid w:val="00F5388C"/>
    <w:rsid w:val="00F5411E"/>
    <w:rsid w:val="00F54180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ratc@kratc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TAR.4B60A8C9678B/asr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84B3F"/>
    <w:rsid w:val="000855FF"/>
    <w:rsid w:val="000E3D5E"/>
    <w:rsid w:val="000E62D1"/>
    <w:rsid w:val="001251FC"/>
    <w:rsid w:val="00127A9E"/>
    <w:rsid w:val="001A6EE0"/>
    <w:rsid w:val="001E3B26"/>
    <w:rsid w:val="00256A57"/>
    <w:rsid w:val="00260FA9"/>
    <w:rsid w:val="00295EF8"/>
    <w:rsid w:val="002C1509"/>
    <w:rsid w:val="003661A6"/>
    <w:rsid w:val="004161F4"/>
    <w:rsid w:val="00430113"/>
    <w:rsid w:val="00460C76"/>
    <w:rsid w:val="0046126A"/>
    <w:rsid w:val="004C214A"/>
    <w:rsid w:val="004D38E9"/>
    <w:rsid w:val="00515E63"/>
    <w:rsid w:val="00565992"/>
    <w:rsid w:val="005C7448"/>
    <w:rsid w:val="00652F79"/>
    <w:rsid w:val="00685665"/>
    <w:rsid w:val="006D77F5"/>
    <w:rsid w:val="007260B3"/>
    <w:rsid w:val="00731487"/>
    <w:rsid w:val="00737C4C"/>
    <w:rsid w:val="00752210"/>
    <w:rsid w:val="0078514A"/>
    <w:rsid w:val="007C7D73"/>
    <w:rsid w:val="007F25D7"/>
    <w:rsid w:val="00810A25"/>
    <w:rsid w:val="00881536"/>
    <w:rsid w:val="008D6E2A"/>
    <w:rsid w:val="00906FC8"/>
    <w:rsid w:val="00915DD0"/>
    <w:rsid w:val="00926BF1"/>
    <w:rsid w:val="009520DA"/>
    <w:rsid w:val="00975C18"/>
    <w:rsid w:val="0097687E"/>
    <w:rsid w:val="009C5E39"/>
    <w:rsid w:val="009E6FBD"/>
    <w:rsid w:val="00A02E8E"/>
    <w:rsid w:val="00A03CB8"/>
    <w:rsid w:val="00A447B7"/>
    <w:rsid w:val="00A55596"/>
    <w:rsid w:val="00A87851"/>
    <w:rsid w:val="00AC07D5"/>
    <w:rsid w:val="00AD09B5"/>
    <w:rsid w:val="00AD33B3"/>
    <w:rsid w:val="00B02DFF"/>
    <w:rsid w:val="00B031BD"/>
    <w:rsid w:val="00B604DE"/>
    <w:rsid w:val="00B70DD9"/>
    <w:rsid w:val="00B971E7"/>
    <w:rsid w:val="00C13521"/>
    <w:rsid w:val="00C64F5A"/>
    <w:rsid w:val="00CD27B6"/>
    <w:rsid w:val="00CF4CEB"/>
    <w:rsid w:val="00D1288B"/>
    <w:rsid w:val="00DA638A"/>
    <w:rsid w:val="00DE23D8"/>
    <w:rsid w:val="00E464CE"/>
    <w:rsid w:val="00E706A7"/>
    <w:rsid w:val="00EF679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1687</Words>
  <Characters>9621</Characters>
  <Application>Microsoft Office Word</Application>
  <DocSecurity>0</DocSecurity>
  <Lines>80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11286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Sonata Rudienė</cp:lastModifiedBy>
  <cp:revision>5</cp:revision>
  <cp:lastPrinted>2021-11-03T05:49:00Z</cp:lastPrinted>
  <dcterms:created xsi:type="dcterms:W3CDTF">2025-02-13T13:25:00Z</dcterms:created>
  <dcterms:modified xsi:type="dcterms:W3CDTF">2025-02-13T14:03:00Z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