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 (VPĮ)</w:t>
      </w:r>
    </w:p>
    <w:p w14:paraId="7DA85E20" w14:textId="77777777" w:rsidR="00205AB1" w:rsidRPr="00BE4004" w:rsidRDefault="00205AB1" w:rsidP="00205AB1">
      <w:pPr>
        <w:pStyle w:val="Heading"/>
        <w:jc w:val="center"/>
        <w:rPr>
          <w:color w:val="000000" w:themeColor="text1"/>
          <w:lang w:val="lt-LT"/>
        </w:rPr>
      </w:pPr>
    </w:p>
    <w:p w14:paraId="29D3AC6D" w14:textId="704BDC56" w:rsidR="00205AB1" w:rsidRPr="000C12B6" w:rsidRDefault="0092353F" w:rsidP="000C12B6">
      <w:pPr>
        <w:pStyle w:val="Heading"/>
        <w:jc w:val="center"/>
        <w:rPr>
          <w:color w:val="000000" w:themeColor="text1"/>
          <w:lang w:val="lt-LT"/>
        </w:rPr>
      </w:pPr>
      <w:r w:rsidRPr="0092353F">
        <w:rPr>
          <w:color w:val="000000" w:themeColor="text1"/>
          <w:lang w:val="lt-LT"/>
        </w:rPr>
        <w:t>Vietinės reikšmės (vidaus) kelio „A“ atkarpos 8-11, Šalčininkų r. sav., Baltosios Vokės sen., Žagarinės k. Pabarės sen., statybos techninės priežiūros paslaugos</w:t>
      </w:r>
      <w:bookmarkStart w:id="0" w:name="_GoBack"/>
      <w:bookmarkEnd w:id="0"/>
    </w:p>
    <w:p w14:paraId="388AA4C5" w14:textId="77777777" w:rsidR="00205AB1" w:rsidRPr="005D2C6B" w:rsidRDefault="00205AB1" w:rsidP="00205AB1">
      <w:pPr>
        <w:pStyle w:val="Body2"/>
        <w:rPr>
          <w:b/>
          <w:lang w:val="lt-LT"/>
        </w:rPr>
      </w:pPr>
    </w:p>
    <w:p w14:paraId="0D142DA9" w14:textId="77777777" w:rsidR="009B3556" w:rsidRDefault="005D2C6B" w:rsidP="00205AB1">
      <w:pPr>
        <w:pStyle w:val="Body2"/>
        <w:rPr>
          <w:lang w:val="lt-LT"/>
        </w:rPr>
      </w:pPr>
      <w:r w:rsidRPr="005D2C6B">
        <w:rPr>
          <w:b/>
          <w:lang w:val="lt-LT"/>
        </w:rPr>
        <w:tab/>
        <w:t>1. BENDROSIOS NUOSTATOS</w:t>
      </w:r>
      <w:r>
        <w:rPr>
          <w:lang w:val="lt-LT"/>
        </w:rPr>
        <w:tab/>
      </w:r>
    </w:p>
    <w:p w14:paraId="0B928546" w14:textId="5A28571A" w:rsidR="004F5228" w:rsidRDefault="00205AB1" w:rsidP="00205AB1">
      <w:pPr>
        <w:pStyle w:val="Body2"/>
        <w:rPr>
          <w:lang w:val="lt-LT"/>
        </w:rPr>
      </w:pPr>
      <w:r w:rsidRPr="00370648">
        <w:rPr>
          <w:lang w:val="lt-LT"/>
        </w:rPr>
        <w:br/>
      </w:r>
      <w:r w:rsidRPr="00370648">
        <w:rPr>
          <w:lang w:val="lt-LT"/>
        </w:rPr>
        <w:tab/>
        <w:t xml:space="preserve">1.1. Perkančioji organizacija Infrastruktūros valdymo agentūra, juridinio asmens kodas 188743887, adresas </w:t>
      </w:r>
      <w:r w:rsidR="004E64CD">
        <w:rPr>
          <w:lang w:val="lt-LT"/>
        </w:rPr>
        <w:t>Giedraičių</w:t>
      </w:r>
      <w:r w:rsidR="004E64CD" w:rsidRPr="00370648">
        <w:rPr>
          <w:lang w:val="lt-LT"/>
        </w:rPr>
        <w:t xml:space="preserve"> g. 4</w:t>
      </w:r>
      <w:r w:rsidR="004E64CD">
        <w:rPr>
          <w:lang w:val="lt-LT"/>
        </w:rPr>
        <w:t>1-101</w:t>
      </w:r>
      <w:r w:rsidR="004E64CD" w:rsidRPr="00370648">
        <w:rPr>
          <w:lang w:val="lt-LT"/>
        </w:rPr>
        <w:t>, LT-0</w:t>
      </w:r>
      <w:r w:rsidR="004E64CD">
        <w:rPr>
          <w:lang w:val="lt-LT"/>
        </w:rPr>
        <w:t>9303</w:t>
      </w:r>
      <w:r w:rsidR="004E64CD" w:rsidRPr="00370648">
        <w:rPr>
          <w:lang w:val="lt-LT"/>
        </w:rPr>
        <w:t xml:space="preserve"> Vilnius</w:t>
      </w:r>
      <w:r w:rsidRPr="00370648">
        <w:rPr>
          <w:lang w:val="lt-LT"/>
        </w:rPr>
        <w:t>,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p>
    <w:p w14:paraId="62EC5B54" w14:textId="17ED49D7" w:rsidR="00BD5B65" w:rsidRDefault="004F5228" w:rsidP="004F5228">
      <w:pPr>
        <w:pStyle w:val="Body2"/>
        <w:ind w:firstLine="720"/>
        <w:rPr>
          <w:lang w:val="lt-LT"/>
        </w:rPr>
      </w:pPr>
      <w:r>
        <w:rPr>
          <w:lang w:val="lt-LT"/>
        </w:rPr>
        <w:t xml:space="preserve">1.3. </w:t>
      </w:r>
      <w:r w:rsidRPr="004F5228">
        <w:rPr>
          <w:lang w:val="lt-LT"/>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847501">
        <w:rPr>
          <w:lang w:val="lt-LT"/>
        </w:rPr>
        <w:t>4.3</w:t>
      </w:r>
      <w:r w:rsidRPr="004F5228">
        <w:rPr>
          <w:lang w:val="lt-LT"/>
        </w:rPr>
        <w:t xml:space="preserve"> papunkčiu. Aplinkos apaugos kriterijai nustatyti</w:t>
      </w:r>
      <w:r w:rsidR="00847501">
        <w:rPr>
          <w:lang w:val="lt-LT"/>
        </w:rPr>
        <w:t xml:space="preserve"> Pirkimo sąlygų 4 priede „</w:t>
      </w:r>
      <w:r w:rsidR="009B3556" w:rsidRPr="009B3556">
        <w:rPr>
          <w:lang w:val="lt-LT"/>
        </w:rPr>
        <w:t>Tiekėjų pašalinimo pagrindai, kvalifikacijos reikalavimai tiekėjui ir, jeigu taikytina, kokybės vadybos sistemos ir (arba) aplinkos apsaugos vadybos sistemos standartai</w:t>
      </w:r>
      <w:r w:rsidR="00847501">
        <w:rPr>
          <w:lang w:val="lt-LT"/>
        </w:rPr>
        <w:t>“</w:t>
      </w:r>
      <w:r w:rsidR="00BD5B65">
        <w:rPr>
          <w:lang w:val="lt-LT"/>
        </w:rPr>
        <w:t>.</w:t>
      </w:r>
    </w:p>
    <w:p w14:paraId="0C31A14B" w14:textId="406229F9" w:rsidR="00BD5B65" w:rsidRPr="00BD5B65" w:rsidRDefault="00BD5B65" w:rsidP="00BD5B65">
      <w:pPr>
        <w:pStyle w:val="Body2"/>
        <w:ind w:firstLine="720"/>
        <w:rPr>
          <w:lang w:val="lt-LT"/>
        </w:rPr>
      </w:pPr>
      <w:r>
        <w:rPr>
          <w:lang w:val="lt-LT"/>
        </w:rPr>
        <w:t xml:space="preserve">1.4. </w:t>
      </w:r>
      <w:r w:rsidRPr="00BD5B65">
        <w:rPr>
          <w:lang w:val="lt-LT"/>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A2C5A3" w14:textId="77777777" w:rsidR="00BD5B65" w:rsidRDefault="00BD5B65" w:rsidP="00BD5B65">
      <w:pPr>
        <w:pStyle w:val="Body2"/>
        <w:ind w:firstLine="720"/>
        <w:rPr>
          <w:lang w:val="lt-LT"/>
        </w:rPr>
      </w:pPr>
      <w:r>
        <w:rPr>
          <w:lang w:val="lt-LT"/>
        </w:rPr>
        <w:t>1.5.</w:t>
      </w:r>
      <w:r w:rsidRPr="00BD5B65">
        <w:rPr>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5F1E29D" w14:textId="77777777" w:rsidR="00BD5B65" w:rsidRDefault="00BD5B65" w:rsidP="00BD5B65">
      <w:pPr>
        <w:pStyle w:val="Body2"/>
        <w:ind w:firstLine="720"/>
        <w:rPr>
          <w:lang w:val="lt-LT"/>
        </w:rPr>
      </w:pPr>
      <w:r>
        <w:rPr>
          <w:lang w:val="lt-LT"/>
        </w:rPr>
        <w:t xml:space="preserve">1.6. </w:t>
      </w:r>
      <w:r w:rsidRPr="00BD5B65">
        <w:rPr>
          <w:lang w:val="lt-LT"/>
        </w:rPr>
        <w:t xml:space="preserve">Vadovaujantis Viešųjų pirkimų įstatymo 17 straipsnio 5 dalimi, tiekėjas, jo subtiekėjas ir ūkio subjektas, kurio </w:t>
      </w:r>
      <w:proofErr w:type="spellStart"/>
      <w:r w:rsidRPr="00BD5B65">
        <w:rPr>
          <w:lang w:val="lt-LT"/>
        </w:rPr>
        <w:t>pajėgumais</w:t>
      </w:r>
      <w:proofErr w:type="spellEnd"/>
      <w:r w:rsidRPr="00BD5B65">
        <w:rPr>
          <w:lang w:val="lt-LT"/>
        </w:rPr>
        <w:t xml:space="preserve"> remiamasi, privalo būti registruotas (jeigu tiekėjas, jų subtiekėjas ar ūkio subjektas, kurio </w:t>
      </w:r>
      <w:proofErr w:type="spellStart"/>
      <w:r w:rsidRPr="00BD5B65">
        <w:rPr>
          <w:lang w:val="lt-LT"/>
        </w:rPr>
        <w:t>pajėgumais</w:t>
      </w:r>
      <w:proofErr w:type="spellEnd"/>
      <w:r w:rsidRPr="00BD5B65">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901F389" w14:textId="77777777" w:rsidR="00BD5B65" w:rsidRDefault="00BD5B65" w:rsidP="00BD5B65">
      <w:pPr>
        <w:pStyle w:val="Body2"/>
        <w:ind w:firstLine="720"/>
        <w:rPr>
          <w:color w:val="auto"/>
          <w:lang w:val="lt-LT"/>
        </w:rPr>
      </w:pPr>
      <w:r>
        <w:rPr>
          <w:lang w:val="lt-LT"/>
        </w:rPr>
        <w:t xml:space="preserve">1.7. </w:t>
      </w:r>
      <w:r w:rsidRPr="000A62B7">
        <w:rPr>
          <w:color w:val="auto"/>
          <w:lang w:val="lt-LT"/>
        </w:rPr>
        <w:t>Pateikiant pasiūlymą, tiekėjas patvirtina, kad sutinka su pirkimo sąlygose nustatytomis tolesnėmis pirkimo procedūromis ir būsimos sutarties sąlygomis.</w:t>
      </w:r>
    </w:p>
    <w:p w14:paraId="50F3B414" w14:textId="77777777" w:rsidR="009B3556" w:rsidRDefault="00BD5B65" w:rsidP="00BD5B65">
      <w:pPr>
        <w:pStyle w:val="Body2"/>
        <w:ind w:firstLine="720"/>
        <w:rPr>
          <w:lang w:val="lt-LT"/>
        </w:rPr>
      </w:pPr>
      <w:r>
        <w:rPr>
          <w:lang w:val="lt-LT"/>
        </w:rPr>
        <w:t>1.8</w:t>
      </w:r>
      <w:r w:rsidR="00205AB1" w:rsidRPr="00370648">
        <w:rPr>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w:t>
      </w:r>
      <w:r w:rsidR="004F5228" w:rsidRPr="004F5228">
        <w:rPr>
          <w:lang w:val="lt-LT"/>
        </w:rPr>
        <w:t>ttps://viesiejipirkimai.lt</w:t>
      </w:r>
      <w:r w:rsidR="00205AB1" w:rsidRPr="00370648">
        <w:rPr>
          <w:lang w:val="lt-LT"/>
        </w:rPr>
        <w:tab/>
      </w:r>
      <w:r w:rsidR="00205AB1" w:rsidRPr="00370648">
        <w:rPr>
          <w:lang w:val="lt-LT"/>
        </w:rPr>
        <w:br/>
      </w:r>
      <w:r w:rsidR="00205AB1" w:rsidRPr="00370648">
        <w:rPr>
          <w:lang w:val="lt-LT"/>
        </w:rPr>
        <w:tab/>
        <w:t>1.</w:t>
      </w:r>
      <w:r>
        <w:rPr>
          <w:lang w:val="lt-LT"/>
        </w:rPr>
        <w:t>9</w:t>
      </w:r>
      <w:r w:rsidR="00205AB1" w:rsidRPr="00370648">
        <w:rPr>
          <w:lang w:val="lt-LT"/>
        </w:rPr>
        <w:t>. Pirkimas atliekamas laikantis lygiateisiškumo, nediskriminavimo, abipusio pripažinimo, proporcingumo ir skaidrumo principų bei konfidencialumo ir nešališkumo reikalavimų.</w:t>
      </w:r>
      <w:r w:rsidR="00205AB1" w:rsidRPr="00370648">
        <w:rPr>
          <w:lang w:val="lt-LT"/>
        </w:rPr>
        <w:tab/>
      </w:r>
      <w:r w:rsidR="00205AB1" w:rsidRPr="00370648">
        <w:rPr>
          <w:lang w:val="lt-LT"/>
        </w:rPr>
        <w:br/>
      </w:r>
      <w:r w:rsidR="00205AB1" w:rsidRPr="00370648">
        <w:rPr>
          <w:lang w:val="lt-LT"/>
        </w:rPr>
        <w:tab/>
        <w:t>1.</w:t>
      </w:r>
      <w:r>
        <w:rPr>
          <w:lang w:val="lt-LT"/>
        </w:rPr>
        <w:t>10</w:t>
      </w:r>
      <w:r w:rsidR="00205AB1" w:rsidRPr="00370648">
        <w:rPr>
          <w:lang w:val="lt-LT"/>
        </w:rPr>
        <w:t xml:space="preserve">. Tiesioginį ryšį su tiekėjais įgaliotas palaikyti perkančiosios organizacijos atstovas </w:t>
      </w:r>
      <w:r w:rsidR="004F5228">
        <w:rPr>
          <w:lang w:val="lt-LT"/>
        </w:rPr>
        <w:t>Ivona Šriupša, tel. +370 706 84 477</w:t>
      </w:r>
      <w:r w:rsidR="00205AB1" w:rsidRPr="00370648">
        <w:rPr>
          <w:lang w:val="lt-LT"/>
        </w:rPr>
        <w:t xml:space="preserve">, </w:t>
      </w:r>
      <w:r w:rsidR="007D3297">
        <w:rPr>
          <w:lang w:val="lt-LT"/>
        </w:rPr>
        <w:t xml:space="preserve">el. p. </w:t>
      </w:r>
      <w:proofErr w:type="spellStart"/>
      <w:r w:rsidR="004F5228">
        <w:rPr>
          <w:lang w:val="lt-LT"/>
        </w:rPr>
        <w:t>ivona.sriupsa</w:t>
      </w:r>
      <w:r w:rsidR="007D3297">
        <w:rPr>
          <w:lang w:val="lt-LT"/>
        </w:rPr>
        <w:t>@kam.lt</w:t>
      </w:r>
      <w:proofErr w:type="spellEnd"/>
      <w:r w:rsidR="007D3297">
        <w:rPr>
          <w:lang w:val="lt-LT"/>
        </w:rPr>
        <w:t>.</w:t>
      </w:r>
      <w:r w:rsidR="005D2C6B">
        <w:rPr>
          <w:lang w:val="lt-LT"/>
        </w:rPr>
        <w:tab/>
      </w:r>
      <w:r w:rsidR="005D2C6B">
        <w:rPr>
          <w:lang w:val="lt-LT"/>
        </w:rPr>
        <w:br/>
      </w:r>
      <w:r w:rsidR="005D2C6B">
        <w:rPr>
          <w:lang w:val="lt-LT"/>
        </w:rPr>
        <w:tab/>
      </w:r>
      <w:r w:rsidR="005D2C6B">
        <w:rPr>
          <w:lang w:val="lt-LT"/>
        </w:rPr>
        <w:br/>
      </w:r>
      <w:r w:rsidR="005D2C6B">
        <w:rPr>
          <w:lang w:val="lt-LT"/>
        </w:rPr>
        <w:tab/>
      </w:r>
      <w:r w:rsidR="005D2C6B" w:rsidRPr="005D2C6B">
        <w:rPr>
          <w:b/>
          <w:lang w:val="lt-LT"/>
        </w:rPr>
        <w:t>2. PIRKIMO OBJEKTAS</w:t>
      </w:r>
      <w:r w:rsidR="005D2C6B">
        <w:rPr>
          <w:lang w:val="lt-LT"/>
        </w:rPr>
        <w:tab/>
      </w:r>
    </w:p>
    <w:p w14:paraId="0220164B" w14:textId="7A5F43CE" w:rsidR="000B7F30" w:rsidRDefault="00205AB1" w:rsidP="00BD5B65">
      <w:pPr>
        <w:pStyle w:val="Body2"/>
        <w:ind w:firstLine="720"/>
        <w:rPr>
          <w:lang w:val="lt-LT"/>
        </w:rPr>
      </w:pPr>
      <w:r w:rsidRPr="00370648">
        <w:rPr>
          <w:lang w:val="lt-LT"/>
        </w:rPr>
        <w:br/>
      </w:r>
      <w:r w:rsidRPr="00370648">
        <w:rPr>
          <w:lang w:val="lt-LT"/>
        </w:rPr>
        <w:tab/>
        <w:t xml:space="preserve">2.1. Šio pirkimo objektas yra </w:t>
      </w:r>
      <w:r w:rsidR="00BD5B65" w:rsidRPr="00BD5B65">
        <w:rPr>
          <w:lang w:val="lt-LT"/>
        </w:rPr>
        <w:t>Vietinės reikšmės (vidaus) kelio „A“ atkarpos 8-11, Šalčininkų r. sav., Baltosios Vokės sen., Žagarinės k. Pabarės sen., statybos techninės priežiūros paslaugos</w:t>
      </w:r>
      <w:r w:rsidR="00BD5B65">
        <w:rPr>
          <w:lang w:val="lt-LT"/>
        </w:rPr>
        <w:t xml:space="preserve"> </w:t>
      </w:r>
      <w:r w:rsidR="00BD5B65" w:rsidRPr="00BD5B65">
        <w:rPr>
          <w:lang w:val="lt-LT"/>
        </w:rPr>
        <w:t>ir papildomi dangos ko</w:t>
      </w:r>
      <w:r w:rsidR="00BD5B65">
        <w:rPr>
          <w:lang w:val="lt-LT"/>
        </w:rPr>
        <w:t>nstrukcijos sluoksnių tyrimai.</w:t>
      </w:r>
      <w:r w:rsidRPr="00370648">
        <w:rPr>
          <w:lang w:val="lt-LT"/>
        </w:rPr>
        <w:tab/>
      </w:r>
      <w:r w:rsidRPr="00370648">
        <w:rPr>
          <w:lang w:val="lt-LT"/>
        </w:rPr>
        <w:br/>
      </w:r>
      <w:r w:rsidRPr="00370648">
        <w:rPr>
          <w:lang w:val="lt-LT"/>
        </w:rPr>
        <w:tab/>
        <w:t xml:space="preserve">2.2. </w:t>
      </w:r>
      <w:r w:rsidR="000B7F30" w:rsidRPr="00370648">
        <w:rPr>
          <w:lang w:val="lt-LT"/>
        </w:rPr>
        <w:t xml:space="preserve">Reikalavimai pirkimo objektui nurodyti pirkimo sąlygų </w:t>
      </w:r>
      <w:r w:rsidR="00E77918">
        <w:rPr>
          <w:lang w:val="lt-LT"/>
        </w:rPr>
        <w:t xml:space="preserve">1 </w:t>
      </w:r>
      <w:r w:rsidR="000B7F30" w:rsidRPr="00370648">
        <w:rPr>
          <w:lang w:val="lt-LT"/>
        </w:rPr>
        <w:t>priede „</w:t>
      </w:r>
      <w:r w:rsidR="00E77918" w:rsidRPr="007C16B9">
        <w:rPr>
          <w:lang w:val="lt-LT"/>
        </w:rPr>
        <w:t xml:space="preserve">Vietinės reikšmės (vidaus) kelio „A“ atkarpos 8-11, Šalčininkų r. sav. Baltosios Vokės sen., Žagarinės k., Pabradės sen., techninės </w:t>
      </w:r>
      <w:r w:rsidR="00E77918" w:rsidRPr="007C16B9">
        <w:rPr>
          <w:lang w:val="lt-LT"/>
        </w:rPr>
        <w:lastRenderedPageBreak/>
        <w:t>priežiūros paslaugų techninė specifikacija</w:t>
      </w:r>
      <w:r w:rsidR="000B7F30" w:rsidRPr="00370648">
        <w:rPr>
          <w:lang w:val="lt-LT"/>
        </w:rPr>
        <w:t xml:space="preserve">“ ir </w:t>
      </w:r>
      <w:r w:rsidR="00E77918">
        <w:rPr>
          <w:lang w:val="lt-LT"/>
        </w:rPr>
        <w:t xml:space="preserve">6 </w:t>
      </w:r>
      <w:r w:rsidR="000B7F30" w:rsidRPr="00370648">
        <w:rPr>
          <w:lang w:val="lt-LT"/>
        </w:rPr>
        <w:t>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B7F30" w:rsidRPr="00370648">
        <w:rPr>
          <w:lang w:val="lt-LT"/>
        </w:rPr>
        <w:tab/>
      </w:r>
    </w:p>
    <w:p w14:paraId="42B20D1D" w14:textId="77777777" w:rsidR="009B3556" w:rsidRDefault="000B7F30" w:rsidP="009B3556">
      <w:pPr>
        <w:pStyle w:val="Body2"/>
        <w:ind w:firstLine="720"/>
        <w:rPr>
          <w:b/>
          <w:lang w:val="lt-LT"/>
        </w:rPr>
      </w:pPr>
      <w:r>
        <w:rPr>
          <w:lang w:val="lt-LT"/>
        </w:rPr>
        <w:t xml:space="preserve">2.3. </w:t>
      </w:r>
      <w:r w:rsidR="00205AB1" w:rsidRPr="00370648">
        <w:rPr>
          <w:lang w:val="lt-LT"/>
        </w:rPr>
        <w:t>Pirkimas nėra skaidomas į pirkimo dalis.</w:t>
      </w:r>
      <w:r w:rsidR="00205AB1" w:rsidRPr="00370648">
        <w:rPr>
          <w:lang w:val="lt-LT"/>
        </w:rPr>
        <w:tab/>
      </w:r>
      <w:r w:rsidR="00205AB1" w:rsidRPr="00370648">
        <w:rPr>
          <w:lang w:val="lt-LT"/>
        </w:rPr>
        <w:br/>
      </w:r>
      <w:r w:rsidR="00205AB1" w:rsidRPr="00370648">
        <w:rPr>
          <w:lang w:val="lt-LT"/>
        </w:rPr>
        <w:tab/>
        <w:t>2.</w:t>
      </w:r>
      <w:r>
        <w:rPr>
          <w:lang w:val="lt-LT"/>
        </w:rPr>
        <w:t>4</w:t>
      </w:r>
      <w:r w:rsidR="00205AB1" w:rsidRPr="00370648">
        <w:rPr>
          <w:lang w:val="lt-LT"/>
        </w:rPr>
        <w:t xml:space="preserve">. Pasiūlymas turi būti pateiktas visai pirkimo sąlygų techninėje specifikacijoje nurodytai apimčiai, </w:t>
      </w:r>
      <w:r w:rsidR="003E1A9F">
        <w:rPr>
          <w:lang w:val="lt-LT"/>
        </w:rPr>
        <w:t>neskaidant jos smulkiau.</w:t>
      </w:r>
      <w:r w:rsidR="003E1A9F">
        <w:rPr>
          <w:lang w:val="lt-LT"/>
        </w:rPr>
        <w:tab/>
      </w:r>
      <w:r w:rsidR="00205AB1" w:rsidRPr="00370648">
        <w:rPr>
          <w:lang w:val="lt-LT"/>
        </w:rPr>
        <w:br/>
      </w:r>
      <w:r w:rsidR="00205AB1" w:rsidRPr="00370648">
        <w:rPr>
          <w:lang w:val="lt-LT"/>
        </w:rPr>
        <w:tab/>
        <w:t xml:space="preserve">2.5. Tiekėjo įsipareigojimų įvykdymo vieta yra </w:t>
      </w:r>
      <w:r w:rsidR="007D3297" w:rsidRPr="007D3297">
        <w:rPr>
          <w:lang w:val="lt-LT"/>
        </w:rPr>
        <w:t>Šalčininkų r., Baltosios Vokės sen., Rūdninkų k.</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5D2C6B">
        <w:rPr>
          <w:b/>
          <w:lang w:val="lt-LT"/>
        </w:rPr>
        <w:t xml:space="preserve">3. TIEKĖJŲ PAŠALINIMO PAGRINDAI </w:t>
      </w:r>
      <w:r w:rsidR="005D2C6B" w:rsidRPr="005D2C6B">
        <w:rPr>
          <w:b/>
          <w:lang w:val="lt-LT"/>
        </w:rPr>
        <w:t>IR REIKALAUJAMA KVALIFIKACIJA</w:t>
      </w:r>
    </w:p>
    <w:p w14:paraId="21847D1C" w14:textId="2582D407" w:rsidR="009B3556" w:rsidRDefault="005D2C6B" w:rsidP="009B3556">
      <w:pPr>
        <w:pStyle w:val="Body2"/>
        <w:ind w:firstLine="720"/>
        <w:rPr>
          <w:color w:val="auto"/>
          <w:lang w:val="lt-LT"/>
        </w:rPr>
      </w:pPr>
      <w:r>
        <w:rPr>
          <w:lang w:val="lt-LT"/>
        </w:rPr>
        <w:tab/>
      </w:r>
      <w:r w:rsidR="00205AB1" w:rsidRPr="00370648">
        <w:rPr>
          <w:lang w:val="lt-LT"/>
        </w:rPr>
        <w:br/>
      </w:r>
      <w:r w:rsidR="00205AB1" w:rsidRPr="00370648">
        <w:rPr>
          <w:lang w:val="lt-LT"/>
        </w:rPr>
        <w:tab/>
      </w:r>
      <w:r w:rsidR="009B3556">
        <w:rPr>
          <w:lang w:val="lt-LT"/>
        </w:rPr>
        <w:t xml:space="preserve">3.1. </w:t>
      </w:r>
      <w:r w:rsidR="009B3556" w:rsidRPr="000A62B7">
        <w:rPr>
          <w:color w:val="auto"/>
          <w:lang w:val="lt-LT"/>
        </w:rPr>
        <w:t xml:space="preserve">Perkančioji organizacija tikrins tiekėjo ir ūkio subjektų, kurių </w:t>
      </w:r>
      <w:proofErr w:type="spellStart"/>
      <w:r w:rsidR="009B3556" w:rsidRPr="000A62B7">
        <w:rPr>
          <w:color w:val="auto"/>
          <w:lang w:val="lt-LT"/>
        </w:rPr>
        <w:t>pajėgumais</w:t>
      </w:r>
      <w:proofErr w:type="spellEnd"/>
      <w:r w:rsidR="009B3556" w:rsidRPr="000A62B7">
        <w:rPr>
          <w:color w:val="auto"/>
          <w:lang w:val="lt-LT"/>
        </w:rPr>
        <w:t xml:space="preserve"> remiasi tiekėjas siekdamas pagrįsti atitikimą kvalifikaciniams reikalavimams, pašalinimo pagrindų, kurie nurodyti pirkimo sąlygų </w:t>
      </w:r>
      <w:r w:rsidR="009B3556">
        <w:rPr>
          <w:color w:val="auto"/>
          <w:lang w:val="lt-LT"/>
        </w:rPr>
        <w:t>4</w:t>
      </w:r>
      <w:r w:rsidR="009B3556" w:rsidRPr="000A62B7">
        <w:rPr>
          <w:color w:val="auto"/>
          <w:lang w:val="lt-LT"/>
        </w:rPr>
        <w:t xml:space="preserve"> priede „Tiekėjų pašalinimo pagrindai, kvalifikacijos reikalavimai tiekėjui ir, jeigu taikytina, kokybės vadybos sistemos ir (arba) aplinkos apsaugos vadybos sistemos standartai“ nebuvimą. Tiekėjas ir subtiekėjai, kurių </w:t>
      </w:r>
      <w:proofErr w:type="spellStart"/>
      <w:r w:rsidR="009B3556" w:rsidRPr="000A62B7">
        <w:rPr>
          <w:color w:val="auto"/>
          <w:lang w:val="lt-LT"/>
        </w:rPr>
        <w:t>pajėgumais</w:t>
      </w:r>
      <w:proofErr w:type="spellEnd"/>
      <w:r w:rsidR="009B3556" w:rsidRPr="000A62B7">
        <w:rPr>
          <w:color w:val="auto"/>
          <w:lang w:val="lt-LT"/>
        </w:rPr>
        <w:t xml:space="preserve"> remiasi tiekėjas pagrįsdamas atitikimą pirkimo sąlygose nurodytiems kvalifikaciniams reikalavimams, kartu su pasiūlymu turi pat</w:t>
      </w:r>
      <w:r w:rsidR="009B3556">
        <w:rPr>
          <w:color w:val="auto"/>
          <w:lang w:val="lt-LT"/>
        </w:rPr>
        <w:t>eikti užpildytą pirkimo sąlygų 7</w:t>
      </w:r>
      <w:r w:rsidR="009B3556" w:rsidRPr="000A62B7">
        <w:rPr>
          <w:color w:val="auto"/>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9B3556" w:rsidRPr="000A62B7">
        <w:rPr>
          <w:color w:val="auto"/>
          <w:lang w:val="lt-LT"/>
        </w:rPr>
        <w:t>pajėgumais</w:t>
      </w:r>
      <w:proofErr w:type="spellEnd"/>
      <w:r w:rsidR="009B3556" w:rsidRPr="000A62B7">
        <w:rPr>
          <w:color w:val="auto"/>
          <w:lang w:val="lt-LT"/>
        </w:rPr>
        <w:t xml:space="preserve"> pagal VPĮ 49 straipsnį. Fiziniams asmenims, kuriuos tiekėjas ketina įdarbinti pirkimo laimėjimo atveju ir kurių </w:t>
      </w:r>
      <w:proofErr w:type="spellStart"/>
      <w:r w:rsidR="009B3556" w:rsidRPr="000A62B7">
        <w:rPr>
          <w:color w:val="auto"/>
          <w:lang w:val="lt-LT"/>
        </w:rPr>
        <w:t>pajėgumais</w:t>
      </w:r>
      <w:proofErr w:type="spellEnd"/>
      <w:r w:rsidR="009B3556" w:rsidRPr="000A62B7">
        <w:rPr>
          <w:color w:val="auto"/>
          <w:lang w:val="lt-LT"/>
        </w:rPr>
        <w:t xml:space="preserve"> tiekėjas remiasi pagal VPĮ 49 straipsnį, EBVPD pildyti nereikia. Tikrinimas atliekamas šia tvarka:</w:t>
      </w:r>
      <w:r w:rsidR="009B3556" w:rsidRPr="000A62B7">
        <w:rPr>
          <w:color w:val="auto"/>
          <w:lang w:val="lt-LT"/>
        </w:rPr>
        <w:tab/>
      </w:r>
      <w:r w:rsidR="009B3556" w:rsidRPr="000A62B7">
        <w:rPr>
          <w:color w:val="auto"/>
          <w:lang w:val="lt-LT"/>
        </w:rPr>
        <w:br/>
      </w:r>
      <w:r w:rsidR="009B3556" w:rsidRPr="000A62B7">
        <w:rPr>
          <w:color w:val="auto"/>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w:t>
      </w:r>
      <w:r w:rsidR="009B3556">
        <w:rPr>
          <w:color w:val="auto"/>
          <w:lang w:val="lt-LT"/>
        </w:rPr>
        <w:t>a naudodamasi CVP IS priemonėmis</w:t>
      </w:r>
      <w:r w:rsidR="009B3556" w:rsidRPr="000A62B7">
        <w:rPr>
          <w:color w:val="auto"/>
          <w:lang w:val="lt-LT"/>
        </w:rPr>
        <w:t xml:space="preserve"> šiuos dokumentus jau turi iš ankstesnių pirkimo procedūrų.</w:t>
      </w:r>
      <w:r w:rsidR="009B3556" w:rsidRPr="000A62B7">
        <w:rPr>
          <w:color w:val="auto"/>
          <w:lang w:val="lt-LT"/>
        </w:rPr>
        <w:tab/>
      </w:r>
      <w:r w:rsidR="009B3556" w:rsidRPr="000A62B7">
        <w:rPr>
          <w:color w:val="auto"/>
          <w:lang w:val="lt-LT"/>
        </w:rPr>
        <w:br/>
      </w:r>
      <w:r w:rsidR="009B3556" w:rsidRPr="000A62B7">
        <w:rPr>
          <w:color w:val="auto"/>
          <w:lang w:val="lt-LT"/>
        </w:rPr>
        <w:tab/>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w:t>
      </w:r>
      <w:r w:rsidR="009B3556">
        <w:rPr>
          <w:color w:val="auto"/>
          <w:lang w:val="lt-LT"/>
        </w:rPr>
        <w:t xml:space="preserve">mą pirkimo procedūros atlikimą ir Perkančiajai organizacijai </w:t>
      </w:r>
      <w:r w:rsidR="009B3556" w:rsidRPr="00A2693A">
        <w:rPr>
          <w:color w:val="auto"/>
          <w:lang w:val="lt-LT"/>
        </w:rPr>
        <w:t>tur</w:t>
      </w:r>
      <w:r w:rsidR="009B3556">
        <w:rPr>
          <w:color w:val="auto"/>
          <w:lang w:val="lt-LT"/>
        </w:rPr>
        <w:t>int</w:t>
      </w:r>
      <w:r w:rsidR="009B3556" w:rsidRPr="00A2693A">
        <w:rPr>
          <w:color w:val="auto"/>
          <w:lang w:val="lt-LT"/>
        </w:rPr>
        <w:t xml:space="preserve"> pagrįstų abejonių dėl tiekėjų patikimumo.</w:t>
      </w:r>
    </w:p>
    <w:p w14:paraId="72C057B6" w14:textId="35F90106" w:rsidR="009B3556" w:rsidRPr="000A62B7" w:rsidRDefault="009B3556" w:rsidP="009B3556">
      <w:pPr>
        <w:pStyle w:val="Body2"/>
        <w:ind w:firstLine="720"/>
        <w:rPr>
          <w:color w:val="auto"/>
          <w:lang w:val="lt-LT"/>
        </w:rPr>
      </w:pPr>
      <w:r w:rsidRPr="000A62B7">
        <w:rPr>
          <w:color w:val="auto"/>
          <w:lang w:val="lt-LT"/>
        </w:rPr>
        <w:t xml:space="preserve">3.1.3. Perkančioji organizacija netikrina subtiekėjų ar ūkio subjektų, kurių </w:t>
      </w:r>
      <w:proofErr w:type="spellStart"/>
      <w:r w:rsidRPr="000A62B7">
        <w:rPr>
          <w:color w:val="auto"/>
          <w:lang w:val="lt-LT"/>
        </w:rPr>
        <w:t>pajėgumais</w:t>
      </w:r>
      <w:proofErr w:type="spellEnd"/>
      <w:r w:rsidRPr="000A62B7">
        <w:rPr>
          <w:color w:val="auto"/>
          <w:lang w:val="lt-LT"/>
        </w:rPr>
        <w:t xml:space="preserve"> tiekėjas nesiremia, pašalinimo pagrindų.</w:t>
      </w:r>
      <w:r w:rsidRPr="000A62B7">
        <w:rPr>
          <w:color w:val="auto"/>
          <w:lang w:val="lt-LT"/>
        </w:rPr>
        <w:tab/>
      </w:r>
      <w:r w:rsidRPr="000A62B7">
        <w:rPr>
          <w:color w:val="auto"/>
          <w:lang w:val="lt-LT"/>
        </w:rPr>
        <w:br/>
      </w:r>
      <w:r w:rsidRPr="000A62B7">
        <w:rPr>
          <w:color w:val="auto"/>
          <w:lang w:val="lt-LT"/>
        </w:rPr>
        <w:tab/>
        <w:t>3.1.4. Perkančioji organizacija, vadovaudamasi VPĮ 46 straipsnio 10 dalimi, gali nepašalinti tiekėjo iš pirkimo procedūros, jei tiekėjas atitinka šiame straipsnyje numatytas sąlygas.</w:t>
      </w:r>
      <w:r w:rsidRPr="000A62B7">
        <w:rPr>
          <w:color w:val="auto"/>
          <w:lang w:val="lt-LT"/>
        </w:rPr>
        <w:tab/>
      </w:r>
      <w:r w:rsidRPr="000A62B7">
        <w:rPr>
          <w:color w:val="auto"/>
          <w:lang w:val="lt-LT"/>
        </w:rPr>
        <w:br/>
      </w:r>
      <w:r w:rsidRPr="000A62B7">
        <w:rPr>
          <w:color w:val="auto"/>
          <w:lang w:val="lt-LT"/>
        </w:rPr>
        <w:tab/>
        <w:t>3.2. Tiekėjas, dalyvaujantis pirkime</w:t>
      </w:r>
      <w:r>
        <w:rPr>
          <w:color w:val="auto"/>
          <w:lang w:val="lt-LT"/>
        </w:rPr>
        <w:t>, turi atitikti pirkimo sąlygų 4</w:t>
      </w:r>
      <w:r w:rsidRPr="000A62B7">
        <w:rPr>
          <w:color w:val="auto"/>
          <w:lang w:val="lt-LT"/>
        </w:rPr>
        <w:t xml:space="preserve"> priede „Tiekėjų pašalinimo pagrindai, kvalifikacijos reikalavimai tiekėjui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Pr>
          <w:color w:val="auto"/>
          <w:lang w:val="lt-LT"/>
        </w:rPr>
        <w:t>4</w:t>
      </w:r>
      <w:r w:rsidRPr="000A62B7">
        <w:rPr>
          <w:color w:val="auto"/>
          <w:lang w:val="lt-LT"/>
        </w:rPr>
        <w:t xml:space="preserve"> priede „Tiekėjų pašalinimo pagrindai, kvalifikacijos reikalavimai tiekėjui ir, jeigu taikytina, kokybės vadybos sistemos ir (arba) aplinkos apsaugos vadybos sistemos standartai“ nurodytus kvalifikaciją pagrindžiančius dokumentus, laikantis šių reikalavimų:</w:t>
      </w:r>
      <w:r w:rsidRPr="000A62B7">
        <w:rPr>
          <w:color w:val="auto"/>
          <w:lang w:val="lt-LT"/>
        </w:rPr>
        <w:tab/>
      </w:r>
      <w:r w:rsidRPr="000A62B7">
        <w:rPr>
          <w:color w:val="auto"/>
          <w:lang w:val="lt-LT"/>
        </w:rPr>
        <w:br/>
      </w:r>
      <w:r w:rsidRPr="000A62B7">
        <w:rPr>
          <w:color w:val="auto"/>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0A62B7">
        <w:rPr>
          <w:color w:val="auto"/>
          <w:lang w:val="lt-LT"/>
        </w:rPr>
        <w:tab/>
      </w:r>
      <w:r w:rsidRPr="000A62B7">
        <w:rPr>
          <w:color w:val="auto"/>
          <w:lang w:val="lt-LT"/>
        </w:rPr>
        <w:br/>
      </w:r>
      <w:r w:rsidRPr="000A62B7">
        <w:rPr>
          <w:color w:val="auto"/>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w:t>
      </w:r>
      <w:r w:rsidRPr="000A62B7">
        <w:rPr>
          <w:color w:val="auto"/>
          <w:lang w:val="lt-LT"/>
        </w:rPr>
        <w:lastRenderedPageBreak/>
        <w:t>ir neatlygintinai prisijungusi prie nacionalinės duomenų bazės bet kurioje valstybėje narėje arba naudodamasi CVP IS priemonėmis ar šiuos dokumentus jau turi iš ankstesnių pirkimo procedūrų.</w:t>
      </w:r>
      <w:r w:rsidRPr="000A62B7">
        <w:rPr>
          <w:color w:val="auto"/>
          <w:lang w:val="lt-LT"/>
        </w:rPr>
        <w:tab/>
      </w:r>
      <w:r w:rsidRPr="000A62B7">
        <w:rPr>
          <w:color w:val="auto"/>
          <w:lang w:val="lt-LT"/>
        </w:rPr>
        <w:br/>
      </w:r>
      <w:r w:rsidRPr="000A62B7">
        <w:rPr>
          <w:color w:val="auto"/>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0A62B7">
        <w:rPr>
          <w:color w:val="auto"/>
          <w:lang w:val="lt-LT"/>
        </w:rPr>
        <w:tab/>
      </w:r>
      <w:r w:rsidRPr="000A62B7">
        <w:rPr>
          <w:color w:val="auto"/>
          <w:lang w:val="lt-LT"/>
        </w:rPr>
        <w:br/>
      </w:r>
      <w:r w:rsidRPr="000A62B7">
        <w:rPr>
          <w:color w:val="auto"/>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w:t>
      </w:r>
      <w:r>
        <w:rPr>
          <w:color w:val="auto"/>
          <w:lang w:val="lt-LT"/>
        </w:rPr>
        <w:t>ojo</w:t>
      </w:r>
      <w:r w:rsidRPr="000A62B7">
        <w:rPr>
          <w:color w:val="auto"/>
          <w:lang w:val="lt-LT"/>
        </w:rPr>
        <w:t xml:space="preserve">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Pr>
          <w:color w:val="auto"/>
          <w:lang w:val="lt-LT"/>
        </w:rPr>
        <w:t>omis</w:t>
      </w:r>
      <w:r w:rsidRPr="000A62B7">
        <w:rPr>
          <w:color w:val="auto"/>
          <w:lang w:val="lt-LT"/>
        </w:rPr>
        <w:t xml:space="preserve"> priemon</w:t>
      </w:r>
      <w:r>
        <w:rPr>
          <w:color w:val="auto"/>
          <w:lang w:val="lt-LT"/>
        </w:rPr>
        <w:t>ėmi</w:t>
      </w:r>
      <w:r w:rsidRPr="000A62B7">
        <w:rPr>
          <w:color w:val="auto"/>
          <w:lang w:val="lt-LT"/>
        </w:rPr>
        <w:t>s.</w:t>
      </w:r>
      <w:r w:rsidRPr="000A62B7">
        <w:rPr>
          <w:color w:val="auto"/>
          <w:lang w:val="lt-LT"/>
        </w:rPr>
        <w:tab/>
      </w:r>
      <w:r w:rsidRPr="000A62B7">
        <w:rPr>
          <w:color w:val="auto"/>
          <w:lang w:val="lt-LT"/>
        </w:rPr>
        <w:br/>
      </w:r>
      <w:r w:rsidRPr="000A62B7">
        <w:rPr>
          <w:color w:val="auto"/>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w:t>
      </w:r>
    </w:p>
    <w:p w14:paraId="57F1D854" w14:textId="77777777" w:rsidR="009B3556" w:rsidRPr="000A62B7" w:rsidRDefault="009B3556" w:rsidP="009B3556">
      <w:pPr>
        <w:suppressAutoHyphens/>
        <w:spacing w:after="40"/>
        <w:ind w:firstLine="720"/>
        <w:jc w:val="both"/>
        <w:rPr>
          <w:rFonts w:cs="Arial Unicode MS"/>
          <w:sz w:val="22"/>
          <w:szCs w:val="22"/>
          <w:lang w:val="lt-LT"/>
        </w:rPr>
      </w:pPr>
      <w:r w:rsidRPr="000A62B7">
        <w:rPr>
          <w:rFonts w:cs="Arial Unicode MS"/>
          <w:sz w:val="22"/>
          <w:szCs w:val="22"/>
          <w:lang w:val="lt-LT"/>
        </w:rPr>
        <w:t xml:space="preserve">3.4. Savo pasiūlyme tiekėjas turi nurodyti, kokiai pirkimo sutarties daliai ir kokius subtiekėjus, jeigu jie yra žinomi, jis ketina pasitelkti. </w:t>
      </w:r>
    </w:p>
    <w:p w14:paraId="3B308694" w14:textId="77777777" w:rsidR="002C579B" w:rsidRDefault="009B3556" w:rsidP="009B3556">
      <w:pPr>
        <w:pStyle w:val="Body2"/>
        <w:ind w:firstLine="720"/>
        <w:rPr>
          <w:b/>
          <w:lang w:val="lt-LT"/>
        </w:rPr>
      </w:pPr>
      <w:r w:rsidRPr="000A62B7">
        <w:rPr>
          <w:rFonts w:cs="Times New Roman"/>
          <w:color w:val="auto"/>
          <w:lang w:val="lt-LT"/>
        </w:rPr>
        <w:t>3.5. Tiekėjo pasiūlymas atmetamas, jeigu apie nustatytų reikalavimų atitikimą jis pateikė melagingą informaciją, kurią perkančioji organizacija gali įrodyti bet kokiomis teisėtomis priemonėmis.</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6A15DF">
        <w:rPr>
          <w:b/>
          <w:lang w:val="lt-LT"/>
        </w:rPr>
        <w:t>4. ŪKIO SUBJEKTŲ GRUPĖS DALYVAVIMAS</w:t>
      </w:r>
      <w:r w:rsidR="00205AB1" w:rsidRPr="006A15DF">
        <w:rPr>
          <w:b/>
          <w:lang w:val="lt-LT"/>
        </w:rPr>
        <w:tab/>
      </w:r>
    </w:p>
    <w:p w14:paraId="1CBD26FA" w14:textId="77777777" w:rsidR="002C579B" w:rsidRDefault="00205AB1" w:rsidP="009B3556">
      <w:pPr>
        <w:pStyle w:val="Body2"/>
        <w:ind w:firstLine="720"/>
        <w:rPr>
          <w:color w:val="auto"/>
          <w:lang w:val="lt-LT"/>
        </w:rPr>
      </w:pPr>
      <w:r w:rsidRPr="00370648">
        <w:rPr>
          <w:lang w:val="lt-LT"/>
        </w:rPr>
        <w:br/>
      </w:r>
      <w:r w:rsidRPr="00370648">
        <w:rPr>
          <w:lang w:val="lt-LT"/>
        </w:rPr>
        <w:tab/>
      </w:r>
      <w:r w:rsidR="002C579B" w:rsidRPr="000A62B7">
        <w:rPr>
          <w:color w:val="auto"/>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C579B" w:rsidRPr="000A62B7">
        <w:rPr>
          <w:color w:val="auto"/>
          <w:lang w:val="lt-LT"/>
        </w:rPr>
        <w:tab/>
      </w:r>
      <w:r w:rsidR="002C579B" w:rsidRPr="000A62B7">
        <w:rPr>
          <w:color w:val="auto"/>
          <w:lang w:val="lt-LT"/>
        </w:rPr>
        <w:br/>
      </w:r>
      <w:r w:rsidR="002C579B" w:rsidRPr="000A62B7">
        <w:rPr>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002C579B" w:rsidRPr="000A62B7">
        <w:rPr>
          <w:color w:val="auto"/>
          <w:lang w:val="lt-LT"/>
        </w:rPr>
        <w:tab/>
        <w:t xml:space="preserve">4.3. Tiekėjas gali remtis kitų ūkio subjektų </w:t>
      </w:r>
      <w:proofErr w:type="spellStart"/>
      <w:r w:rsidR="002C579B" w:rsidRPr="000A62B7">
        <w:rPr>
          <w:color w:val="auto"/>
          <w:lang w:val="lt-LT"/>
        </w:rPr>
        <w:t>pajėgumais</w:t>
      </w:r>
      <w:proofErr w:type="spellEnd"/>
      <w:r w:rsidR="002C579B" w:rsidRPr="000A62B7">
        <w:rPr>
          <w:color w:val="auto"/>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C579B" w:rsidRPr="000A62B7">
        <w:rPr>
          <w:color w:val="auto"/>
          <w:lang w:val="lt-LT"/>
        </w:rPr>
        <w:t>pajėgumais</w:t>
      </w:r>
      <w:proofErr w:type="spellEnd"/>
      <w:r w:rsidR="002C579B" w:rsidRPr="000A62B7">
        <w:rPr>
          <w:color w:val="auto"/>
          <w:lang w:val="lt-LT"/>
        </w:rPr>
        <w:t>, privalo juos nurodyti pasiūlyme.</w:t>
      </w:r>
      <w:r w:rsidR="002C579B" w:rsidRPr="000A62B7">
        <w:rPr>
          <w:color w:val="auto"/>
          <w:lang w:val="lt-LT"/>
        </w:rPr>
        <w:tab/>
      </w:r>
      <w:r w:rsidR="002C579B" w:rsidRPr="000A62B7">
        <w:rPr>
          <w:color w:val="auto"/>
          <w:lang w:val="lt-LT"/>
        </w:rPr>
        <w:br/>
      </w:r>
      <w:r w:rsidR="002C579B" w:rsidRPr="000A62B7">
        <w:rPr>
          <w:color w:val="auto"/>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C579B" w:rsidRPr="000A62B7">
        <w:rPr>
          <w:color w:val="auto"/>
          <w:lang w:val="lt-LT"/>
        </w:rPr>
        <w:t>pajėgumais</w:t>
      </w:r>
      <w:proofErr w:type="spellEnd"/>
      <w:r w:rsidR="002C579B" w:rsidRPr="000A62B7">
        <w:rPr>
          <w:color w:val="auto"/>
          <w:lang w:val="lt-LT"/>
        </w:rPr>
        <w:t xml:space="preserve"> gali tik tuomet, kai tie subjektai, kurių </w:t>
      </w:r>
      <w:proofErr w:type="spellStart"/>
      <w:r w:rsidR="002C579B" w:rsidRPr="000A62B7">
        <w:rPr>
          <w:color w:val="auto"/>
          <w:lang w:val="lt-LT"/>
        </w:rPr>
        <w:t>pajėgumais</w:t>
      </w:r>
      <w:proofErr w:type="spellEnd"/>
      <w:r w:rsidR="002C579B" w:rsidRPr="000A62B7">
        <w:rPr>
          <w:color w:val="auto"/>
          <w:lang w:val="lt-LT"/>
        </w:rPr>
        <w:t xml:space="preserve"> buvo pasiremta, patys teiks tas paslaugas ar atliks darbus, kuriems reikia jų </w:t>
      </w:r>
      <w:proofErr w:type="spellStart"/>
      <w:r w:rsidR="002C579B" w:rsidRPr="000A62B7">
        <w:rPr>
          <w:color w:val="auto"/>
          <w:lang w:val="lt-LT"/>
        </w:rPr>
        <w:t>pajėgumų</w:t>
      </w:r>
      <w:proofErr w:type="spellEnd"/>
      <w:r w:rsidR="002C579B" w:rsidRPr="000A62B7">
        <w:rPr>
          <w:color w:val="auto"/>
          <w:lang w:val="lt-LT"/>
        </w:rPr>
        <w:t>.</w:t>
      </w:r>
    </w:p>
    <w:p w14:paraId="11EC5469" w14:textId="77777777" w:rsidR="006E6F40" w:rsidRDefault="002C579B" w:rsidP="009B3556">
      <w:pPr>
        <w:pStyle w:val="Body2"/>
        <w:ind w:firstLine="720"/>
        <w:rPr>
          <w:b/>
          <w:lang w:val="lt-LT"/>
        </w:rPr>
      </w:pPr>
      <w:r>
        <w:rPr>
          <w:color w:val="auto"/>
          <w:lang w:val="lt-LT"/>
        </w:rPr>
        <w:t>4.5</w:t>
      </w:r>
      <w:r w:rsidRPr="000A62B7">
        <w:rPr>
          <w:color w:val="auto"/>
          <w:lang w:val="lt-LT"/>
        </w:rPr>
        <w:t xml:space="preserve">. Tiekėjas remiasi tokiais ūkio subjekto </w:t>
      </w:r>
      <w:proofErr w:type="spellStart"/>
      <w:r w:rsidRPr="000A62B7">
        <w:rPr>
          <w:color w:val="auto"/>
          <w:lang w:val="lt-LT"/>
        </w:rPr>
        <w:t>pajėgumais</w:t>
      </w:r>
      <w:proofErr w:type="spellEnd"/>
      <w:r w:rsidRPr="000A62B7">
        <w:rPr>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0A62B7">
        <w:rPr>
          <w:color w:val="auto"/>
          <w:lang w:val="lt-LT"/>
        </w:rPr>
        <w:t>pajėgumais</w:t>
      </w:r>
      <w:proofErr w:type="spellEnd"/>
      <w:r w:rsidRPr="000A62B7">
        <w:rPr>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Pr="000A62B7">
        <w:rPr>
          <w:color w:val="auto"/>
          <w:lang w:val="lt-LT"/>
        </w:rPr>
        <w:t>pajėgumais</w:t>
      </w:r>
      <w:proofErr w:type="spellEnd"/>
      <w:r w:rsidRPr="000A62B7">
        <w:rPr>
          <w:color w:val="auto"/>
          <w:lang w:val="lt-LT"/>
        </w:rPr>
        <w:t xml:space="preserve">, tiekėjas taip pat turi pareigą įrodyti, kad </w:t>
      </w:r>
      <w:r w:rsidRPr="000A62B7">
        <w:rPr>
          <w:color w:val="auto"/>
          <w:lang w:val="lt-LT"/>
        </w:rPr>
        <w:lastRenderedPageBreak/>
        <w:t xml:space="preserve">atitinkamais </w:t>
      </w:r>
      <w:proofErr w:type="spellStart"/>
      <w:r w:rsidRPr="000A62B7">
        <w:rPr>
          <w:color w:val="auto"/>
          <w:lang w:val="lt-LT"/>
        </w:rPr>
        <w:t>pajėgumais</w:t>
      </w:r>
      <w:proofErr w:type="spellEnd"/>
      <w:r w:rsidRPr="000A62B7">
        <w:rPr>
          <w:color w:val="auto"/>
          <w:lang w:val="lt-LT"/>
        </w:rPr>
        <w:t xml:space="preserve"> jis galės naudotis sutarties vykdymo laikotarpiu. Tokiomis pačiomis sąlygomis tiekėjų grupė gali remtis tiekėjų grupės dalyvių arba kitų ūkio subjektų </w:t>
      </w:r>
      <w:proofErr w:type="spellStart"/>
      <w:r w:rsidRPr="000A62B7">
        <w:rPr>
          <w:color w:val="auto"/>
          <w:lang w:val="lt-LT"/>
        </w:rPr>
        <w:t>pajėgumais</w:t>
      </w:r>
      <w:proofErr w:type="spellEnd"/>
      <w:r w:rsidRPr="000A62B7">
        <w:rPr>
          <w:color w:val="auto"/>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Pr>
          <w:color w:val="auto"/>
          <w:lang w:val="lt-LT"/>
        </w:rPr>
        <w:t>titinkančiu ūkio subjektu.</w:t>
      </w:r>
      <w:r>
        <w:rPr>
          <w:color w:val="auto"/>
          <w:lang w:val="lt-LT"/>
        </w:rPr>
        <w:tab/>
      </w:r>
      <w:r>
        <w:rPr>
          <w:color w:val="auto"/>
          <w:lang w:val="lt-LT"/>
        </w:rPr>
        <w:br/>
      </w:r>
      <w:r>
        <w:rPr>
          <w:color w:val="auto"/>
          <w:lang w:val="lt-LT"/>
        </w:rPr>
        <w:tab/>
        <w:t>4.6</w:t>
      </w:r>
      <w:r w:rsidRPr="000A62B7">
        <w:rPr>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0A62B7">
        <w:rPr>
          <w:color w:val="auto"/>
          <w:lang w:val="lt-LT"/>
        </w:rPr>
        <w:tab/>
      </w:r>
      <w:r w:rsidRPr="000A62B7">
        <w:rPr>
          <w:color w:val="auto"/>
          <w:lang w:val="lt-LT"/>
        </w:rPr>
        <w:br/>
      </w:r>
      <w:r w:rsidR="00192D53">
        <w:rPr>
          <w:lang w:val="lt-LT"/>
        </w:rPr>
        <w:tab/>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9B3CC3">
        <w:rPr>
          <w:b/>
          <w:lang w:val="lt-LT"/>
        </w:rPr>
        <w:tab/>
        <w:t>5. PASIŪLYMŲ RENGIMAS, PATEIKIMAS, KEITIMAS</w:t>
      </w:r>
      <w:r w:rsidR="00205AB1" w:rsidRPr="009B3CC3">
        <w:rPr>
          <w:b/>
          <w:lang w:val="lt-LT"/>
        </w:rPr>
        <w:tab/>
      </w:r>
    </w:p>
    <w:p w14:paraId="7A423D8B" w14:textId="56B2C245" w:rsidR="00B356C8" w:rsidRPr="000B7F30" w:rsidRDefault="00205AB1" w:rsidP="009B3556">
      <w:pPr>
        <w:pStyle w:val="Body2"/>
        <w:ind w:firstLine="720"/>
        <w:rPr>
          <w:lang w:val="lt-LT"/>
        </w:rPr>
      </w:pP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w:t>
      </w:r>
      <w:r w:rsidR="00040916">
        <w:rPr>
          <w:lang w:val="lt-LT"/>
        </w:rPr>
        <w:t>am pirkimo sutarties įvykdymui.</w:t>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w:t>
      </w:r>
      <w:r w:rsidR="00E17530">
        <w:rPr>
          <w:lang w:val="lt-LT"/>
        </w:rPr>
        <w:t>s turi galioti ne trumpiau nei 12</w:t>
      </w:r>
      <w:r w:rsidRPr="00370648">
        <w:rPr>
          <w:lang w:val="lt-LT"/>
        </w:rPr>
        <w:t>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 xml:space="preserve">5.10. </w:t>
      </w:r>
      <w:r w:rsidRPr="009D6C91">
        <w:rPr>
          <w:b/>
          <w:lang w:val="lt-LT"/>
        </w:rPr>
        <w:t xml:space="preserve">Pasiūlymas turi būti pateikiamas CVP IS priemonėmis, kurį turi sudaryti užpildyta pasiūlymo forma parengta pagal pirkimo sąlygų </w:t>
      </w:r>
      <w:r w:rsidR="006E6F40">
        <w:rPr>
          <w:b/>
          <w:lang w:val="lt-LT"/>
        </w:rPr>
        <w:t>5</w:t>
      </w:r>
      <w:r w:rsidR="009D6C91" w:rsidRPr="009D6C91">
        <w:rPr>
          <w:b/>
          <w:lang w:val="lt-LT"/>
        </w:rPr>
        <w:t xml:space="preserve"> </w:t>
      </w:r>
      <w:r w:rsidRPr="009D6C91">
        <w:rPr>
          <w:b/>
          <w:lang w:val="lt-LT"/>
        </w:rPr>
        <w:t>priedą ir šie pasiūlymo priedai:</w:t>
      </w:r>
      <w:r w:rsidRPr="009D6C91">
        <w:rPr>
          <w:b/>
          <w:lang w:val="lt-LT"/>
        </w:rPr>
        <w:tab/>
      </w:r>
      <w:r w:rsidRPr="009D6C91">
        <w:rPr>
          <w:b/>
          <w:lang w:val="lt-LT"/>
        </w:rPr>
        <w:br/>
      </w:r>
      <w:r w:rsidRPr="009D6C91">
        <w:rPr>
          <w:b/>
          <w:lang w:val="lt-LT"/>
        </w:rPr>
        <w:tab/>
        <w:t>5.10.1. Jungtinės veiklos sutarties kopija (jeigu pasiūlymą teikia ūkio subjektų grupė).</w:t>
      </w:r>
      <w:r w:rsidRPr="009D6C91">
        <w:rPr>
          <w:b/>
          <w:lang w:val="lt-LT"/>
        </w:rPr>
        <w:tab/>
      </w:r>
      <w:r w:rsidRPr="009D6C91">
        <w:rPr>
          <w:b/>
          <w:lang w:val="lt-LT"/>
        </w:rPr>
        <w:br/>
      </w:r>
      <w:r w:rsidRPr="009D6C91">
        <w:rPr>
          <w:b/>
          <w:lang w:val="lt-LT"/>
        </w:rPr>
        <w:tab/>
        <w:t xml:space="preserve">5.10.2. Įgaliojimas </w:t>
      </w:r>
      <w:r w:rsidR="00B356C8">
        <w:rPr>
          <w:b/>
          <w:lang w:val="lt-LT"/>
        </w:rPr>
        <w:t>pasirašyti</w:t>
      </w:r>
      <w:r w:rsidRPr="009D6C91">
        <w:rPr>
          <w:b/>
          <w:lang w:val="lt-LT"/>
        </w:rPr>
        <w:t xml:space="preserve"> pasiūlymą (jeigu pasiūlymą pateikia ne tiekėjo vadovas).</w:t>
      </w:r>
      <w:r w:rsidR="009D6C91" w:rsidRPr="009D6C91">
        <w:rPr>
          <w:b/>
          <w:lang w:val="lt-LT"/>
        </w:rPr>
        <w:t xml:space="preserve"> </w:t>
      </w:r>
      <w:r w:rsidR="009D6C91" w:rsidRPr="009D6C91">
        <w:rPr>
          <w:b/>
          <w:lang w:val="lt-LT"/>
        </w:rPr>
        <w:tab/>
      </w:r>
      <w:r w:rsidR="009D6C91" w:rsidRPr="009D6C91">
        <w:rPr>
          <w:b/>
          <w:lang w:val="lt-LT"/>
        </w:rPr>
        <w:br/>
      </w:r>
      <w:r w:rsidR="009D6C91" w:rsidRPr="009D6C91">
        <w:rPr>
          <w:b/>
          <w:lang w:val="lt-LT"/>
        </w:rPr>
        <w:tab/>
      </w:r>
      <w:r w:rsidR="00040916" w:rsidRPr="009D6C91">
        <w:rPr>
          <w:b/>
          <w:lang w:val="lt-LT"/>
        </w:rPr>
        <w:t>5</w:t>
      </w:r>
      <w:r w:rsidR="009D6C91" w:rsidRPr="009D6C91">
        <w:rPr>
          <w:b/>
          <w:lang w:val="lt-LT"/>
        </w:rPr>
        <w:t>.10.3</w:t>
      </w:r>
      <w:r w:rsidR="00040916" w:rsidRPr="009D6C91">
        <w:rPr>
          <w:b/>
          <w:lang w:val="lt-LT"/>
        </w:rPr>
        <w:t>.</w:t>
      </w:r>
      <w:r w:rsidR="009D6C91" w:rsidRPr="009D6C91">
        <w:rPr>
          <w:b/>
          <w:lang w:val="lt-LT"/>
        </w:rPr>
        <w:t xml:space="preserve"> </w:t>
      </w:r>
      <w:r w:rsidR="00D67725" w:rsidRPr="00D67725">
        <w:rPr>
          <w:b/>
          <w:lang w:val="lt-LT"/>
        </w:rPr>
        <w:t>Užpildytas Europos bendrasis viešųjų pirkimų dokumentas (EBVPD) parengtas pagal pirkimo sąlygų 7 priedą „Europos bendrasis viešųjų pirkimų dokumentas (EBVPD)“.</w:t>
      </w:r>
    </w:p>
    <w:p w14:paraId="1152385F" w14:textId="1A494884" w:rsidR="00B356C8" w:rsidRDefault="00B356C8" w:rsidP="00B356C8">
      <w:pPr>
        <w:pStyle w:val="Body2"/>
        <w:spacing w:after="0"/>
        <w:rPr>
          <w:b/>
          <w:lang w:val="lt-LT"/>
        </w:rPr>
      </w:pPr>
      <w:r w:rsidRPr="009D6C91">
        <w:rPr>
          <w:b/>
          <w:lang w:val="lt-LT"/>
        </w:rPr>
        <w:tab/>
      </w:r>
      <w:r>
        <w:rPr>
          <w:b/>
          <w:lang w:val="lt-LT"/>
        </w:rPr>
        <w:t xml:space="preserve">5.10.4. </w:t>
      </w:r>
      <w:r w:rsidR="009D6C91" w:rsidRPr="00370648">
        <w:rPr>
          <w:lang w:val="lt-LT"/>
        </w:rPr>
        <w:tab/>
      </w:r>
      <w:r w:rsidRPr="00B356C8">
        <w:rPr>
          <w:b/>
          <w:lang w:val="lt-LT"/>
        </w:rPr>
        <w:t xml:space="preserve">Galimybę pasinaudoti kitų ūkio subjektų ištekliais patvirtinantys dokumentai (jei taikoma). </w:t>
      </w:r>
    </w:p>
    <w:p w14:paraId="14D4198D" w14:textId="28F42BCE" w:rsidR="00D67725" w:rsidRDefault="00D67725" w:rsidP="00D67725">
      <w:pPr>
        <w:ind w:firstLine="709"/>
        <w:jc w:val="both"/>
        <w:rPr>
          <w:rFonts w:eastAsia="Times New Roman"/>
          <w:sz w:val="22"/>
          <w:szCs w:val="22"/>
          <w:lang w:val="lt-LT"/>
        </w:rPr>
      </w:pPr>
      <w:r>
        <w:rPr>
          <w:b/>
          <w:lang w:val="lt-LT"/>
        </w:rPr>
        <w:lastRenderedPageBreak/>
        <w:tab/>
        <w:t xml:space="preserve">5.10.5. </w:t>
      </w:r>
      <w:r w:rsidRPr="000A62B7">
        <w:rPr>
          <w:b/>
          <w:sz w:val="22"/>
          <w:szCs w:val="22"/>
          <w:lang w:val="lt-LT"/>
        </w:rPr>
        <w:t xml:space="preserve">Tiekėjo deklaracija (Pirkimo sąlygų </w:t>
      </w:r>
      <w:r w:rsidR="00E77918">
        <w:rPr>
          <w:b/>
          <w:sz w:val="22"/>
          <w:szCs w:val="22"/>
          <w:lang w:val="lt-LT"/>
        </w:rPr>
        <w:t>8</w:t>
      </w:r>
      <w:r w:rsidRPr="000A62B7">
        <w:rPr>
          <w:b/>
          <w:sz w:val="22"/>
          <w:szCs w:val="22"/>
          <w:lang w:val="lt-LT"/>
        </w:rPr>
        <w:t xml:space="preserve"> priedas). </w:t>
      </w:r>
      <w:r w:rsidRPr="000A62B7">
        <w:rPr>
          <w:sz w:val="22"/>
          <w:szCs w:val="22"/>
          <w:lang w:val="lt-LT"/>
        </w:rPr>
        <w:t xml:space="preserve">Iš Tiekėjo prašoma pateikti deklaraciją (pirkimo sąlygų </w:t>
      </w:r>
      <w:r w:rsidR="00E77918">
        <w:rPr>
          <w:sz w:val="22"/>
          <w:szCs w:val="22"/>
          <w:lang w:val="lt-LT"/>
        </w:rPr>
        <w:t>8</w:t>
      </w:r>
      <w:r w:rsidRPr="000A62B7">
        <w:rPr>
          <w:sz w:val="22"/>
          <w:szCs w:val="22"/>
          <w:lang w:val="lt-LT"/>
        </w:rPr>
        <w:t xml:space="preserve">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w:t>
      </w:r>
      <w:r w:rsidRPr="000A62B7">
        <w:rPr>
          <w:rFonts w:eastAsia="Times New Roman"/>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6DFE25B6" w14:textId="62ACD23F" w:rsidR="00D67725" w:rsidRPr="000A62B7" w:rsidRDefault="00205AB1" w:rsidP="00D67725">
      <w:pPr>
        <w:pStyle w:val="Body2"/>
        <w:ind w:firstLine="720"/>
        <w:rPr>
          <w:b/>
          <w:color w:val="auto"/>
          <w:lang w:val="lt-LT"/>
        </w:rPr>
      </w:pPr>
      <w:r w:rsidRPr="00370648">
        <w:rPr>
          <w:lang w:val="lt-LT"/>
        </w:rPr>
        <w:t>5.11. Tiekėjo pasiūlymą sudaro CVP IS priemonėmis pateiktos in</w:t>
      </w:r>
      <w:r w:rsidR="00040916">
        <w:rPr>
          <w:lang w:val="lt-LT"/>
        </w:rPr>
        <w:t>formacijos ir dokumentų visuma.</w:t>
      </w:r>
      <w:r w:rsidRPr="00370648">
        <w:rPr>
          <w:lang w:val="lt-LT"/>
        </w:rPr>
        <w:br/>
      </w:r>
      <w:r w:rsidRPr="00370648">
        <w:rPr>
          <w:lang w:val="lt-LT"/>
        </w:rPr>
        <w:tab/>
        <w:t xml:space="preserve">5.12. Tiekėjas pasiūlymo formoje turi aiškiai nurodyti, kuri pasiūlymo informacija yra konfidenciali, vadovaujantis VPĮ 20 straipsniu (taip pat žr. </w:t>
      </w:r>
      <w:hyperlink r:id="rId7" w:history="1">
        <w:r w:rsidR="00E52237" w:rsidRPr="0004387E">
          <w:rPr>
            <w:rStyle w:val="Hyperlink"/>
            <w:lang w:val="lt-LT"/>
          </w:rPr>
          <w:t>https://vpt.lrv.lt/uploads/vpt/documents/files/LT_versija/E_vedlys/4_convenience/VPI_20str.pdf</w:t>
        </w:r>
      </w:hyperlink>
      <w:r w:rsidR="00E52237">
        <w:rPr>
          <w:lang w:val="lt-LT"/>
        </w:rPr>
        <w:t xml:space="preserve">). </w:t>
      </w:r>
      <w:r w:rsidRPr="00370648">
        <w:rPr>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 xml:space="preserve">5.13. </w:t>
      </w:r>
      <w:r w:rsidR="00D67725" w:rsidRPr="000A62B7">
        <w:rPr>
          <w:color w:val="auto"/>
          <w:lang w:val="lt-LT"/>
        </w:rPr>
        <w:t>Į pasiūlymo kainą turi būti įskaityti visi mokesči</w:t>
      </w:r>
      <w:r w:rsidR="00D67725">
        <w:rPr>
          <w:color w:val="auto"/>
          <w:lang w:val="lt-LT"/>
        </w:rPr>
        <w:t>ai (įskaitant PVM</w:t>
      </w:r>
      <w:r w:rsidR="00D67725" w:rsidRPr="000A62B7">
        <w:rPr>
          <w:color w:val="auto"/>
          <w:lang w:val="lt-LT"/>
        </w:rPr>
        <w:t xml:space="preserve">) ir visos tiekėjo išlaidos, galinčios turėti įtakos kainai. Tais atvejais, kai pagal galiojančius teisės aktus tiekėjui nereikia mokėti PVM, tiekėjas siūlo kainas be PVM ir privalo nurodyti priežastis, dėl kurių jis PVM nemoka. </w:t>
      </w:r>
      <w:r w:rsidR="00D67725" w:rsidRPr="000A62B7">
        <w:rPr>
          <w:b/>
          <w:color w:val="auto"/>
          <w:lang w:val="lt-LT"/>
        </w:rPr>
        <w:t xml:space="preserve">Įkainiai/kainos visuose pasiūlymo dokumentuose turi būti įrašomos apvalinant dviem skaitmenimis po kablelio. </w:t>
      </w:r>
    </w:p>
    <w:p w14:paraId="4CD6C8A2" w14:textId="77777777" w:rsidR="00D67725" w:rsidRDefault="00D67725" w:rsidP="00D67725">
      <w:pPr>
        <w:pStyle w:val="Body2"/>
        <w:spacing w:after="0"/>
        <w:ind w:firstLine="720"/>
        <w:rPr>
          <w:color w:val="auto"/>
          <w:lang w:val="lt-LT"/>
        </w:rPr>
      </w:pPr>
      <w:r w:rsidRPr="000A62B7">
        <w:rPr>
          <w:color w:val="auto"/>
          <w:lang w:val="lt-LT"/>
        </w:rPr>
        <w:t>Pirkime dalyvaujantis tiekėjas – savo srities profesionalas, kompetentingas suprasti pirkimo objekto specifiką ir turintis prisiimti su tuo susijusią riziką – turi visus reikiamus darbus numatyti ir įvertinti prieš pateikdamas pirkimo pasiūlymą, t. y. iki pasiūlymų pateikimo termino pabaigos (pagal poreikį apžiūrėti objektą, pateikti paklausimus ar pan.).</w:t>
      </w:r>
    </w:p>
    <w:p w14:paraId="1F3DF9E3" w14:textId="77777777" w:rsidR="00C85F1E" w:rsidRDefault="00C85F1E" w:rsidP="00C85F1E">
      <w:pPr>
        <w:pStyle w:val="Body2"/>
        <w:spacing w:after="0"/>
        <w:ind w:firstLine="720"/>
        <w:rPr>
          <w:lang w:val="lt-LT"/>
        </w:rPr>
      </w:pPr>
      <w:r>
        <w:rPr>
          <w:lang w:val="lt-LT"/>
        </w:rPr>
        <w:t xml:space="preserve">5.14. </w:t>
      </w:r>
      <w:r w:rsidR="00205AB1" w:rsidRPr="00370648">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BD7E67">
        <w:rPr>
          <w:lang w:val="lt-LT"/>
        </w:rPr>
        <w:t>.</w:t>
      </w:r>
      <w:r w:rsidR="00BD7E67">
        <w:rPr>
          <w:lang w:val="lt-LT"/>
        </w:rPr>
        <w:tab/>
      </w:r>
      <w:r w:rsidR="00BD7E67">
        <w:rPr>
          <w:lang w:val="lt-LT"/>
        </w:rPr>
        <w:br/>
      </w:r>
      <w:r w:rsidR="00BD7E67">
        <w:rPr>
          <w:lang w:val="lt-LT"/>
        </w:rPr>
        <w:tab/>
      </w:r>
      <w:r w:rsidR="00BD7E67">
        <w:rPr>
          <w:lang w:val="lt-LT"/>
        </w:rPr>
        <w:br/>
      </w:r>
      <w:r w:rsidR="00BD7E67">
        <w:rPr>
          <w:lang w:val="lt-LT"/>
        </w:rPr>
        <w:tab/>
      </w:r>
      <w:r w:rsidR="00BD7E67" w:rsidRPr="00BD7E67">
        <w:rPr>
          <w:b/>
          <w:lang w:val="lt-LT"/>
        </w:rPr>
        <w:t>6. PASIŪLYMŲ ŠIFRAVIMAS</w:t>
      </w:r>
      <w:r w:rsidR="00BD7E67">
        <w:rPr>
          <w:lang w:val="lt-LT"/>
        </w:rPr>
        <w:tab/>
      </w:r>
    </w:p>
    <w:p w14:paraId="271D3CD0" w14:textId="77777777" w:rsidR="00C85F1E" w:rsidRDefault="00205AB1" w:rsidP="00C85F1E">
      <w:pPr>
        <w:pStyle w:val="Body2"/>
        <w:spacing w:after="0"/>
        <w:ind w:firstLine="720"/>
        <w:rPr>
          <w:lang w:val="lt-LT"/>
        </w:rPr>
      </w:pP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r>
      <w:r w:rsidRPr="007C220D">
        <w:rPr>
          <w:b/>
          <w:lang w:val="lt-LT"/>
        </w:rPr>
        <w:t>7. PAS</w:t>
      </w:r>
      <w:r w:rsidR="007C220D" w:rsidRPr="007C220D">
        <w:rPr>
          <w:b/>
          <w:lang w:val="lt-LT"/>
        </w:rPr>
        <w:t>IŪLYMŲ GALIOJIMO UŽTIKRINIMAS</w:t>
      </w:r>
      <w:r w:rsidR="007C220D">
        <w:rPr>
          <w:lang w:val="lt-LT"/>
        </w:rPr>
        <w:tab/>
      </w:r>
    </w:p>
    <w:p w14:paraId="0F63B8A7" w14:textId="77777777" w:rsidR="00C85F1E" w:rsidRDefault="00205AB1" w:rsidP="00C85F1E">
      <w:pPr>
        <w:pStyle w:val="Body2"/>
        <w:spacing w:after="0"/>
        <w:ind w:firstLine="720"/>
        <w:rPr>
          <w:b/>
          <w:lang w:val="lt-LT"/>
        </w:rPr>
      </w:pPr>
      <w:r w:rsidRPr="00370648">
        <w:rPr>
          <w:lang w:val="lt-LT"/>
        </w:rPr>
        <w:br/>
      </w:r>
      <w:r w:rsidRPr="00370648">
        <w:rPr>
          <w:lang w:val="lt-LT"/>
        </w:rPr>
        <w:tab/>
        <w:t>7.1. Pasiūlymo galiojimo užtikrinimas nereikalaujamas</w:t>
      </w:r>
      <w:r w:rsidR="007C220D">
        <w:rPr>
          <w:lang w:val="lt-LT"/>
        </w:rPr>
        <w:t>.</w:t>
      </w:r>
      <w:r w:rsidR="007C220D">
        <w:rPr>
          <w:lang w:val="lt-LT"/>
        </w:rPr>
        <w:tab/>
      </w:r>
      <w:r w:rsidR="007C220D">
        <w:rPr>
          <w:lang w:val="lt-LT"/>
        </w:rPr>
        <w:br/>
      </w:r>
      <w:r w:rsidR="007C220D">
        <w:rPr>
          <w:lang w:val="lt-LT"/>
        </w:rPr>
        <w:tab/>
      </w:r>
      <w:r w:rsidR="007C220D">
        <w:rPr>
          <w:lang w:val="lt-LT"/>
        </w:rPr>
        <w:br/>
      </w:r>
      <w:r w:rsidR="007C220D">
        <w:rPr>
          <w:lang w:val="lt-LT"/>
        </w:rPr>
        <w:tab/>
      </w:r>
      <w:r w:rsidR="007C220D" w:rsidRPr="007C220D">
        <w:rPr>
          <w:b/>
          <w:lang w:val="lt-LT"/>
        </w:rPr>
        <w:t>8. PAVYZDŽIŲ PATEIKIMAS</w:t>
      </w:r>
      <w:r w:rsidR="007C220D" w:rsidRPr="007C220D">
        <w:rPr>
          <w:b/>
          <w:lang w:val="lt-LT"/>
        </w:rPr>
        <w:tab/>
      </w:r>
    </w:p>
    <w:p w14:paraId="654F704D" w14:textId="77777777" w:rsidR="00C85F1E" w:rsidRDefault="00205AB1" w:rsidP="00C85F1E">
      <w:pPr>
        <w:pStyle w:val="Body2"/>
        <w:spacing w:after="0"/>
        <w:ind w:firstLine="720"/>
        <w:rPr>
          <w:b/>
          <w:lang w:val="lt-LT"/>
        </w:rPr>
      </w:pP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26C1F">
        <w:rPr>
          <w:b/>
          <w:lang w:val="lt-LT"/>
        </w:rPr>
        <w:t xml:space="preserve">9. PIRKIMO DOKUMENTŲ </w:t>
      </w:r>
      <w:r w:rsidR="00A26C1F" w:rsidRPr="00A26C1F">
        <w:rPr>
          <w:b/>
          <w:lang w:val="lt-LT"/>
        </w:rPr>
        <w:t>PAAIŠKINIMAS IR PATIKSLINIMAS</w:t>
      </w:r>
    </w:p>
    <w:p w14:paraId="72583FB8" w14:textId="6D459069" w:rsidR="008B4752" w:rsidRPr="000A62B7" w:rsidRDefault="00A26C1F" w:rsidP="008B4752">
      <w:pPr>
        <w:pStyle w:val="Body2"/>
        <w:ind w:firstLine="709"/>
        <w:rPr>
          <w:rFonts w:cs="Times New Roman"/>
          <w:color w:val="auto"/>
          <w:lang w:val="lt-LT"/>
        </w:rPr>
      </w:pPr>
      <w:r>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 xml:space="preserve">9.9. </w:t>
      </w:r>
      <w:r w:rsidR="008B4752" w:rsidRPr="000A62B7">
        <w:rPr>
          <w:rFonts w:cs="Times New Roman"/>
          <w:color w:val="auto"/>
          <w:lang w:val="lt-LT"/>
        </w:rPr>
        <w:t xml:space="preserve">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w:t>
      </w:r>
      <w:r w:rsidR="008B4752">
        <w:rPr>
          <w:rFonts w:cs="Times New Roman"/>
          <w:color w:val="auto"/>
          <w:lang w:val="lt-LT"/>
        </w:rPr>
        <w:t>3 darbo</w:t>
      </w:r>
      <w:r w:rsidR="008B4752">
        <w:rPr>
          <w:color w:val="auto"/>
          <w:lang w:val="lt-LT"/>
        </w:rPr>
        <w:t xml:space="preserve"> </w:t>
      </w:r>
      <w:r w:rsidR="008B4752" w:rsidRPr="000A62B7">
        <w:rPr>
          <w:color w:val="auto"/>
          <w:lang w:val="lt-LT"/>
        </w:rPr>
        <w:t xml:space="preserve">dienoms </w:t>
      </w:r>
      <w:r w:rsidR="008B4752" w:rsidRPr="000A62B7">
        <w:rPr>
          <w:rFonts w:cs="Times New Roman"/>
          <w:color w:val="auto"/>
          <w:lang w:val="lt-LT"/>
        </w:rPr>
        <w:t>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27649021" w14:textId="77777777" w:rsidR="008B4752" w:rsidRDefault="00205AB1" w:rsidP="00C85F1E">
      <w:pPr>
        <w:pStyle w:val="Body2"/>
        <w:spacing w:after="0"/>
        <w:ind w:firstLine="720"/>
        <w:rPr>
          <w:lang w:val="lt-LT"/>
        </w:rPr>
      </w:pPr>
      <w:r w:rsidRPr="00370648">
        <w:rPr>
          <w:lang w:val="lt-LT"/>
        </w:rPr>
        <w:tab/>
      </w:r>
      <w:r w:rsidRPr="00370648">
        <w:rPr>
          <w:lang w:val="lt-LT"/>
        </w:rPr>
        <w:br/>
      </w:r>
      <w:r w:rsidRPr="00370648">
        <w:rPr>
          <w:lang w:val="lt-LT"/>
        </w:rPr>
        <w:tab/>
      </w:r>
      <w:r w:rsidRPr="003647DC">
        <w:rPr>
          <w:b/>
          <w:lang w:val="lt-LT"/>
        </w:rPr>
        <w:t>10. SUSIPAŽ</w:t>
      </w:r>
      <w:r w:rsidR="003647DC" w:rsidRPr="003647DC">
        <w:rPr>
          <w:b/>
          <w:lang w:val="lt-LT"/>
        </w:rPr>
        <w:t>INIMAS SU GAUTAIS PASIŪLYMAIS</w:t>
      </w:r>
      <w:r w:rsidR="003647DC">
        <w:rPr>
          <w:lang w:val="lt-LT"/>
        </w:rPr>
        <w:tab/>
      </w:r>
    </w:p>
    <w:p w14:paraId="6528E65C" w14:textId="77777777" w:rsidR="008B4752" w:rsidRDefault="00205AB1" w:rsidP="00C85F1E">
      <w:pPr>
        <w:pStyle w:val="Body2"/>
        <w:spacing w:after="0"/>
        <w:ind w:firstLine="720"/>
        <w:rPr>
          <w:b/>
          <w:lang w:val="lt-LT"/>
        </w:rPr>
      </w:pPr>
      <w:r w:rsidRPr="00370648">
        <w:rPr>
          <w:lang w:val="lt-LT"/>
        </w:rPr>
        <w:br/>
      </w:r>
      <w:r w:rsidRPr="00370648">
        <w:rPr>
          <w:lang w:val="lt-LT"/>
        </w:rPr>
        <w:tab/>
        <w:t xml:space="preserve">10.1. Pirminis susipažinimas su CVP IS priemonėmis pateiktais tiekėjų pasiūlymais vyks </w:t>
      </w:r>
      <w:r w:rsidR="008B4752">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D12B7">
        <w:rPr>
          <w:b/>
          <w:lang w:val="lt-LT"/>
        </w:rPr>
        <w:t>11. PASIŪLYMŲ NAGRINĖJIMAS</w:t>
      </w:r>
      <w:r w:rsidRPr="00CD12B7">
        <w:rPr>
          <w:b/>
          <w:lang w:val="lt-LT"/>
        </w:rPr>
        <w:tab/>
      </w:r>
    </w:p>
    <w:p w14:paraId="44966E40" w14:textId="4C18937B" w:rsidR="000A139C" w:rsidRPr="000A62B7" w:rsidRDefault="00205AB1" w:rsidP="000A139C">
      <w:pPr>
        <w:pStyle w:val="Body2"/>
        <w:ind w:firstLine="709"/>
        <w:rPr>
          <w:color w:val="auto"/>
          <w:lang w:val="lt-LT"/>
        </w:rPr>
      </w:pPr>
      <w:r w:rsidRPr="00370648">
        <w:rPr>
          <w:lang w:val="lt-LT"/>
        </w:rPr>
        <w:br/>
      </w:r>
      <w:r w:rsidRPr="00370648">
        <w:rPr>
          <w:lang w:val="lt-LT"/>
        </w:rPr>
        <w:tab/>
      </w:r>
      <w:r w:rsidR="000A139C">
        <w:rPr>
          <w:lang w:val="lt-LT"/>
        </w:rPr>
        <w:t xml:space="preserve">11.1. </w:t>
      </w:r>
      <w:r w:rsidR="000A139C" w:rsidRPr="000A62B7">
        <w:rPr>
          <w:color w:val="auto"/>
          <w:lang w:val="lt-LT"/>
        </w:rPr>
        <w:t xml:space="preserve">Konkursui pateiktus pasiūlymus nagrinėja ir vertina Komisija. Pasiūlymai nagrinėjami, vertinami ir palyginami konfidencialiai, nedalyvaujant pasiūlymus pateikusių tiekėjų atstovams. Komisijos </w:t>
      </w:r>
      <w:r w:rsidR="000A139C" w:rsidRPr="000A62B7">
        <w:rPr>
          <w:color w:val="auto"/>
          <w:lang w:val="lt-LT"/>
        </w:rPr>
        <w:lastRenderedPageBreak/>
        <w:t>posėdžiuose stebėtojai nedalyvauja.</w:t>
      </w:r>
      <w:r w:rsidR="000A139C" w:rsidRPr="000A62B7">
        <w:rPr>
          <w:color w:val="auto"/>
          <w:lang w:val="lt-LT"/>
        </w:rPr>
        <w:tab/>
      </w:r>
      <w:r w:rsidR="000A139C" w:rsidRPr="000A62B7">
        <w:rPr>
          <w:color w:val="auto"/>
          <w:lang w:val="lt-LT"/>
        </w:rPr>
        <w:br/>
      </w:r>
      <w:r w:rsidR="000A139C" w:rsidRPr="000A62B7">
        <w:rPr>
          <w:color w:val="auto"/>
          <w:lang w:val="lt-LT"/>
        </w:rPr>
        <w:tab/>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000A139C" w:rsidRPr="000A62B7">
        <w:rPr>
          <w:color w:val="auto"/>
          <w:lang w:val="lt-LT"/>
        </w:rPr>
        <w:tab/>
      </w:r>
      <w:r w:rsidR="000A139C" w:rsidRPr="000A62B7">
        <w:rPr>
          <w:color w:val="auto"/>
          <w:lang w:val="lt-LT"/>
        </w:rPr>
        <w:br/>
      </w:r>
      <w:r w:rsidR="000A139C" w:rsidRPr="000A62B7">
        <w:rPr>
          <w:color w:val="auto"/>
          <w:lang w:val="lt-LT"/>
        </w:rPr>
        <w:tab/>
        <w:t xml:space="preserve">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5A10630B" w14:textId="77777777" w:rsidR="000A139C" w:rsidRPr="000A62B7" w:rsidRDefault="000A139C" w:rsidP="000A139C">
      <w:pPr>
        <w:pStyle w:val="Body2"/>
        <w:ind w:firstLine="709"/>
        <w:rPr>
          <w:color w:val="auto"/>
          <w:lang w:val="lt-LT"/>
        </w:rPr>
      </w:pPr>
      <w:r w:rsidRPr="000A62B7">
        <w:rPr>
          <w:color w:val="auto"/>
          <w:lang w:val="lt-LT"/>
        </w:rPr>
        <w:t>11.4. Pasiūlymai tikslinami, papildomi arba paaiškinami vadovaujantis Pasiūlymų patikslinimo, papildymo ar paaiškinimo taisyklėmis, patvirtintomis Viešųjų pirkimų tarnybos direktoriaus 2022 m. gruodžio 30 d. įsakymu Nr. 1S-240 (aktualios redakcijos).</w:t>
      </w:r>
    </w:p>
    <w:p w14:paraId="41B47603" w14:textId="76B9EDCB" w:rsidR="000A139C" w:rsidRPr="000A62B7" w:rsidRDefault="000A139C" w:rsidP="000A139C">
      <w:pPr>
        <w:pStyle w:val="Body2"/>
        <w:ind w:firstLine="709"/>
        <w:rPr>
          <w:color w:val="auto"/>
          <w:lang w:val="lt-LT"/>
        </w:rPr>
      </w:pPr>
      <w:r w:rsidRPr="000A62B7">
        <w:rPr>
          <w:color w:val="auto"/>
          <w:lang w:val="lt-LT"/>
        </w:rPr>
        <w:tab/>
        <w:t>11.5. Perkančioji organizacija gali prašyti tiekėjų patikslinti, papildyti arba paaiškinti savo pasiūlymus, tačiau ji negali prašyti, siūlyti arba leisti pakeisti pasiūlymo esmės – pakeisti kainą/įkainio (-</w:t>
      </w:r>
      <w:proofErr w:type="spellStart"/>
      <w:r w:rsidRPr="000A62B7">
        <w:rPr>
          <w:color w:val="auto"/>
          <w:lang w:val="lt-LT"/>
        </w:rPr>
        <w:t>ių</w:t>
      </w:r>
      <w:proofErr w:type="spellEnd"/>
      <w:r w:rsidRPr="000A62B7">
        <w:rPr>
          <w:color w:val="auto"/>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0A62B7">
        <w:rPr>
          <w:color w:val="auto"/>
          <w:lang w:val="lt-LT"/>
        </w:rPr>
        <w:tab/>
      </w:r>
      <w:r w:rsidRPr="000A62B7">
        <w:rPr>
          <w:color w:val="auto"/>
          <w:lang w:val="lt-LT"/>
        </w:rPr>
        <w:br/>
      </w:r>
      <w:r w:rsidRPr="000A62B7">
        <w:rPr>
          <w:color w:val="auto"/>
          <w:lang w:val="lt-LT"/>
        </w:rPr>
        <w:tab/>
        <w:t>11.</w:t>
      </w:r>
      <w:r>
        <w:rPr>
          <w:color w:val="auto"/>
          <w:lang w:val="lt-LT"/>
        </w:rPr>
        <w:t>6</w:t>
      </w:r>
      <w:r w:rsidRPr="000A62B7">
        <w:rPr>
          <w:color w:val="auto"/>
          <w:lang w:val="lt-LT"/>
        </w:rPr>
        <w:t>. Kai pateiktame pasiūlyme nurodoma neįprastai maža kaina, Komisija raštu CVP IS priemonėmis prašo tiekėjo pateikti reikalingas pasiūlymo detales, įskaitant kainos sudedamąsias dalis ir skaičiavimus.</w:t>
      </w:r>
    </w:p>
    <w:p w14:paraId="432022D6" w14:textId="16CC2FBB" w:rsidR="000A139C" w:rsidRPr="000A62B7" w:rsidRDefault="000A139C" w:rsidP="000A139C">
      <w:pPr>
        <w:pStyle w:val="Body2"/>
        <w:ind w:firstLine="709"/>
        <w:rPr>
          <w:color w:val="auto"/>
          <w:lang w:val="lt-LT"/>
        </w:rPr>
      </w:pPr>
      <w:r w:rsidRPr="000A62B7">
        <w:rPr>
          <w:color w:val="auto"/>
          <w:lang w:val="lt-LT"/>
        </w:rPr>
        <w:t>11.</w:t>
      </w:r>
      <w:r>
        <w:rPr>
          <w:color w:val="auto"/>
          <w:lang w:val="lt-LT"/>
        </w:rPr>
        <w:t>7</w:t>
      </w:r>
      <w:r w:rsidRPr="000A62B7">
        <w:rPr>
          <w:color w:val="auto"/>
          <w:lang w:val="lt-LT"/>
        </w:rPr>
        <w:t>. Jeigu tiekėjas savo pasiūlyme pateikia reikalaujamų dokumentų tinkamai patvirtintas kopijas, perkančioji organizacija turi teisę prašyti tiekėjo, kad jis pirkimo komisijai parodytų atitinkamų dokumentų originalus.</w:t>
      </w:r>
      <w:r w:rsidRPr="000A62B7">
        <w:rPr>
          <w:color w:val="auto"/>
          <w:lang w:val="lt-LT"/>
        </w:rPr>
        <w:tab/>
      </w:r>
    </w:p>
    <w:p w14:paraId="42E54C1A" w14:textId="091EB931" w:rsidR="000A139C" w:rsidRPr="000A62B7" w:rsidRDefault="000A139C" w:rsidP="000A139C">
      <w:pPr>
        <w:jc w:val="both"/>
        <w:rPr>
          <w:b/>
          <w:sz w:val="22"/>
          <w:szCs w:val="22"/>
          <w:lang w:val="lt-LT"/>
        </w:rPr>
      </w:pPr>
      <w:r w:rsidRPr="000A62B7">
        <w:rPr>
          <w:sz w:val="22"/>
          <w:szCs w:val="22"/>
          <w:lang w:val="lt-LT"/>
        </w:rPr>
        <w:t xml:space="preserve">             11.</w:t>
      </w:r>
      <w:r>
        <w:rPr>
          <w:sz w:val="22"/>
          <w:szCs w:val="22"/>
          <w:lang w:val="lt-LT"/>
        </w:rPr>
        <w:t>8</w:t>
      </w:r>
      <w:r w:rsidRPr="000A62B7">
        <w:rPr>
          <w:sz w:val="22"/>
          <w:szCs w:val="22"/>
          <w:lang w:val="lt-LT"/>
        </w:rPr>
        <w:t>. Perkančioji organizacija turi teisę bet kuriuo metu pareikalauti iš tiekėjo pateikti pagrindžiančius dokumentus, kad nėra sąlygų, numatytų VPĮ 45 straipsnio 2</w:t>
      </w:r>
      <w:r w:rsidRPr="000A62B7">
        <w:rPr>
          <w:sz w:val="22"/>
          <w:szCs w:val="22"/>
          <w:vertAlign w:val="superscript"/>
          <w:lang w:val="lt-LT"/>
        </w:rPr>
        <w:t>1</w:t>
      </w:r>
      <w:r w:rsidRPr="000A62B7">
        <w:rPr>
          <w:sz w:val="22"/>
          <w:szCs w:val="22"/>
          <w:lang w:val="lt-LT"/>
        </w:rPr>
        <w:t xml:space="preserve"> dalyje. Tiekėjas privalo pateikti Perkančiosios organizacijos prašomus dokumentus ne vėliau kaip per 5 darbo dienas nuo prašymo gavimo dienos.</w:t>
      </w:r>
      <w:r w:rsidRPr="000A62B7">
        <w:rPr>
          <w:sz w:val="22"/>
          <w:szCs w:val="22"/>
          <w:lang w:val="lt-LT"/>
        </w:rPr>
        <w:tab/>
      </w:r>
    </w:p>
    <w:p w14:paraId="71A54B8C" w14:textId="0A17250B" w:rsidR="000A139C" w:rsidRPr="000A62B7" w:rsidRDefault="000A139C" w:rsidP="000A139C">
      <w:pPr>
        <w:ind w:firstLine="567"/>
        <w:jc w:val="both"/>
        <w:rPr>
          <w:sz w:val="22"/>
          <w:szCs w:val="22"/>
          <w:lang w:val="lt-LT"/>
        </w:rPr>
      </w:pPr>
      <w:r w:rsidRPr="000A62B7">
        <w:rPr>
          <w:sz w:val="22"/>
          <w:szCs w:val="22"/>
          <w:lang w:val="lt-LT"/>
        </w:rPr>
        <w:t xml:space="preserve">  11.</w:t>
      </w:r>
      <w:r>
        <w:rPr>
          <w:sz w:val="22"/>
          <w:szCs w:val="22"/>
          <w:lang w:val="lt-LT"/>
        </w:rPr>
        <w:t>9</w:t>
      </w:r>
      <w:r w:rsidRPr="000A62B7">
        <w:rPr>
          <w:sz w:val="22"/>
          <w:szCs w:val="22"/>
          <w:lang w:val="lt-LT"/>
        </w:rPr>
        <w:t>. Perkančioji organizacija gali nevertinti viso tiekėjo pasiūlymo, jeigu patikrinusi jo dalį nustato, kad, vadovaujantis Viešųjų pirkimų įstatymo reikalavimais, pasiūlymas turi būti atmestas.</w:t>
      </w:r>
      <w:r w:rsidRPr="000A62B7">
        <w:rPr>
          <w:sz w:val="22"/>
          <w:szCs w:val="22"/>
          <w:lang w:val="lt-LT"/>
        </w:rPr>
        <w:tab/>
      </w:r>
    </w:p>
    <w:p w14:paraId="075745C0" w14:textId="77777777" w:rsidR="000A139C" w:rsidRDefault="009F1359" w:rsidP="000A139C">
      <w:pPr>
        <w:pStyle w:val="Body2"/>
        <w:ind w:firstLine="720"/>
        <w:rPr>
          <w:b/>
          <w:lang w:val="lt-LT"/>
        </w:rPr>
      </w:pPr>
      <w:r>
        <w:rPr>
          <w:lang w:val="lt-LT"/>
        </w:rPr>
        <w:tab/>
      </w:r>
      <w:r w:rsidR="00205AB1" w:rsidRPr="00370648">
        <w:rPr>
          <w:lang w:val="lt-LT"/>
        </w:rPr>
        <w:br/>
      </w:r>
      <w:r w:rsidR="00205AB1" w:rsidRPr="00370648">
        <w:rPr>
          <w:lang w:val="lt-LT"/>
        </w:rPr>
        <w:tab/>
      </w:r>
      <w:r w:rsidR="00205AB1" w:rsidRPr="009D6C91">
        <w:rPr>
          <w:b/>
          <w:lang w:val="lt-LT"/>
        </w:rPr>
        <w:t>12. DERYBOS</w:t>
      </w:r>
      <w:r w:rsidR="00205AB1" w:rsidRPr="009D6C91">
        <w:rPr>
          <w:b/>
          <w:lang w:val="lt-LT"/>
        </w:rPr>
        <w:tab/>
      </w:r>
    </w:p>
    <w:p w14:paraId="3E0E6410" w14:textId="7D715B2B" w:rsidR="00F25856" w:rsidRDefault="00205AB1" w:rsidP="000A139C">
      <w:pPr>
        <w:pStyle w:val="Body2"/>
        <w:ind w:firstLine="720"/>
        <w:rPr>
          <w:lang w:val="lt-LT"/>
        </w:rPr>
      </w:pPr>
      <w:r w:rsidRPr="00370648">
        <w:rPr>
          <w:lang w:val="lt-LT"/>
        </w:rPr>
        <w:br/>
      </w:r>
      <w:r w:rsidRPr="00370648">
        <w:rPr>
          <w:lang w:val="lt-LT"/>
        </w:rPr>
        <w:tab/>
      </w:r>
      <w:r w:rsidR="00286669">
        <w:rPr>
          <w:lang w:val="lt-LT"/>
        </w:rPr>
        <w:t xml:space="preserve">12.1. </w:t>
      </w:r>
      <w:r w:rsidR="00F25856">
        <w:rPr>
          <w:lang w:val="lt-LT"/>
        </w:rPr>
        <w:t xml:space="preserve">Perkančioji organizacija </w:t>
      </w:r>
      <w:r w:rsidR="00F25856" w:rsidRPr="00F25856">
        <w:rPr>
          <w:lang w:val="lt-LT"/>
        </w:rPr>
        <w:t>siekdama geriausio rezultato pagal pirkimo dokumentuose nustatytus reikalavimus</w:t>
      </w:r>
      <w:r w:rsidR="00F25856">
        <w:rPr>
          <w:lang w:val="lt-LT"/>
        </w:rPr>
        <w:t xml:space="preserve"> turi galimybę inicijuoti derybas su visais pasiūlymus pateikusiais tiekėjais.</w:t>
      </w:r>
    </w:p>
    <w:p w14:paraId="5728BBF3" w14:textId="7BA7ECEE" w:rsidR="0063023C" w:rsidRDefault="00F25856" w:rsidP="000A139C">
      <w:pPr>
        <w:pStyle w:val="Body2"/>
        <w:ind w:firstLine="720"/>
        <w:rPr>
          <w:lang w:val="lt-LT"/>
        </w:rPr>
      </w:pPr>
      <w:r>
        <w:rPr>
          <w:lang w:val="lt-LT"/>
        </w:rPr>
        <w:t xml:space="preserve">12.2. </w:t>
      </w:r>
      <w:r w:rsidR="00286669" w:rsidRPr="00286669">
        <w:rPr>
          <w:lang w:val="lt-LT"/>
        </w:rPr>
        <w:t>Derybos bus vykdomos la</w:t>
      </w:r>
      <w:r w:rsidR="00286669">
        <w:rPr>
          <w:lang w:val="lt-LT"/>
        </w:rPr>
        <w:t>ikantis toliau nurodytų sąlygų:</w:t>
      </w:r>
      <w:r w:rsidR="00220DE9" w:rsidRPr="00220DE9">
        <w:rPr>
          <w:lang w:val="lt-LT"/>
        </w:rPr>
        <w:t xml:space="preserve"> </w:t>
      </w:r>
      <w:r w:rsidR="00220DE9" w:rsidRPr="00370648">
        <w:rPr>
          <w:lang w:val="lt-LT"/>
        </w:rPr>
        <w:tab/>
      </w:r>
      <w:r w:rsidR="00220DE9" w:rsidRPr="00370648">
        <w:rPr>
          <w:lang w:val="lt-LT"/>
        </w:rPr>
        <w:br/>
      </w:r>
      <w:r w:rsidR="00286669" w:rsidRPr="00370648">
        <w:rPr>
          <w:lang w:val="lt-LT"/>
        </w:rPr>
        <w:tab/>
      </w:r>
      <w:r>
        <w:rPr>
          <w:lang w:val="lt-LT"/>
        </w:rPr>
        <w:t>12.2.</w:t>
      </w:r>
      <w:r w:rsidR="00286669" w:rsidRPr="00286669">
        <w:rPr>
          <w:lang w:val="lt-LT"/>
        </w:rPr>
        <w:t>1. visiems tiekėjams taikomi vienodi reikalavimai, suteikiamos vienodos galimybės ir pateikiama vienoda informacija – teikdama informaciją, perkančioji organizacija netur</w:t>
      </w:r>
      <w:r w:rsidR="00286669">
        <w:rPr>
          <w:lang w:val="lt-LT"/>
        </w:rPr>
        <w:t>i diskriminuoti tiekėjų;</w:t>
      </w:r>
      <w:r w:rsidR="00220DE9" w:rsidRPr="00220DE9">
        <w:rPr>
          <w:lang w:val="lt-LT"/>
        </w:rPr>
        <w:t xml:space="preserve"> </w:t>
      </w:r>
      <w:r w:rsidR="00220DE9" w:rsidRPr="00370648">
        <w:rPr>
          <w:lang w:val="lt-LT"/>
        </w:rPr>
        <w:tab/>
      </w:r>
      <w:r>
        <w:rPr>
          <w:lang w:val="lt-LT"/>
        </w:rPr>
        <w:t>12.2</w:t>
      </w:r>
      <w:r w:rsidR="00286669" w:rsidRPr="00286669">
        <w:rPr>
          <w:lang w:val="lt-LT"/>
        </w:rPr>
        <w:t>.2. tretiesiems asmenims ir derybose dalyvaujantiems tiekėjams negali būti atsk</w:t>
      </w:r>
      <w:r w:rsidR="00220DE9">
        <w:rPr>
          <w:lang w:val="lt-LT"/>
        </w:rPr>
        <w:t>leidžiama jokia derybų metu iš</w:t>
      </w:r>
      <w:r w:rsidR="00286669" w:rsidRPr="00286669">
        <w:rPr>
          <w:lang w:val="lt-LT"/>
        </w:rPr>
        <w:t xml:space="preserve"> tiekėjo gauta informacija, taip pat informacija apie der</w:t>
      </w:r>
      <w:r w:rsidR="00286669">
        <w:rPr>
          <w:lang w:val="lt-LT"/>
        </w:rPr>
        <w:t>ybų metu pasiektus susitarimus;</w:t>
      </w:r>
      <w:r w:rsidR="00220DE9" w:rsidRPr="00220DE9">
        <w:rPr>
          <w:lang w:val="lt-LT"/>
        </w:rPr>
        <w:t xml:space="preserve"> </w:t>
      </w:r>
      <w:r w:rsidR="00220DE9" w:rsidRPr="00370648">
        <w:rPr>
          <w:lang w:val="lt-LT"/>
        </w:rPr>
        <w:tab/>
      </w:r>
      <w:r w:rsidR="00220DE9" w:rsidRPr="00370648">
        <w:rPr>
          <w:lang w:val="lt-LT"/>
        </w:rPr>
        <w:br/>
      </w:r>
      <w:r w:rsidR="00286669" w:rsidRPr="00370648">
        <w:rPr>
          <w:lang w:val="lt-LT"/>
        </w:rPr>
        <w:tab/>
      </w:r>
      <w:r w:rsidR="00286669" w:rsidRPr="00286669">
        <w:rPr>
          <w:lang w:val="lt-LT"/>
        </w:rPr>
        <w:t xml:space="preserve">12.2.3. </w:t>
      </w:r>
      <w:r w:rsidR="00220DE9">
        <w:rPr>
          <w:lang w:val="lt-LT"/>
        </w:rPr>
        <w:t>derybų objektas – paslaugų kaina.</w:t>
      </w:r>
      <w:r w:rsidR="00220DE9" w:rsidRPr="00370648">
        <w:rPr>
          <w:lang w:val="lt-LT"/>
        </w:rPr>
        <w:tab/>
      </w:r>
      <w:r w:rsidR="00220DE9" w:rsidRPr="00370648">
        <w:rPr>
          <w:lang w:val="lt-LT"/>
        </w:rPr>
        <w:br/>
      </w:r>
      <w:r w:rsidR="00286669" w:rsidRPr="00370648">
        <w:rPr>
          <w:lang w:val="lt-LT"/>
        </w:rPr>
        <w:tab/>
      </w:r>
      <w:r w:rsidR="00220DE9">
        <w:rPr>
          <w:lang w:val="lt-LT"/>
        </w:rPr>
        <w:t xml:space="preserve">12.3. </w:t>
      </w:r>
      <w:r w:rsidR="00226ED6">
        <w:rPr>
          <w:lang w:val="lt-LT"/>
        </w:rPr>
        <w:t>D</w:t>
      </w:r>
      <w:r w:rsidR="00286669" w:rsidRPr="00286669">
        <w:rPr>
          <w:lang w:val="lt-LT"/>
        </w:rPr>
        <w:t xml:space="preserve">erybos vyksta CVP IS priemonėmis, pasirašyti šalių pasiektų susitarimų nereikalaujama, šalių pasiekto susitarimo patvirtinimas CVP IS </w:t>
      </w:r>
      <w:r w:rsidR="00220DE9">
        <w:rPr>
          <w:lang w:val="lt-LT"/>
        </w:rPr>
        <w:t>priemonėmis laikomas pakankamu.</w:t>
      </w:r>
      <w:r w:rsidR="00220DE9" w:rsidRPr="00220DE9">
        <w:rPr>
          <w:lang w:val="lt-LT"/>
        </w:rPr>
        <w:t xml:space="preserve"> </w:t>
      </w:r>
      <w:r w:rsidR="00220DE9" w:rsidRPr="00370648">
        <w:rPr>
          <w:lang w:val="lt-LT"/>
        </w:rPr>
        <w:tab/>
      </w:r>
      <w:r w:rsidR="00220DE9" w:rsidRPr="00370648">
        <w:rPr>
          <w:lang w:val="lt-LT"/>
        </w:rPr>
        <w:br/>
      </w:r>
      <w:r w:rsidR="00220DE9" w:rsidRPr="00370648">
        <w:rPr>
          <w:lang w:val="lt-LT"/>
        </w:rPr>
        <w:tab/>
      </w:r>
      <w:r w:rsidR="00286669" w:rsidRPr="00286669">
        <w:rPr>
          <w:lang w:val="lt-LT"/>
        </w:rPr>
        <w:t>12.4. Tiekėjai kviečiami pateikti galutinius p</w:t>
      </w:r>
      <w:r w:rsidR="00220DE9">
        <w:rPr>
          <w:lang w:val="lt-LT"/>
        </w:rPr>
        <w:t>asiūlymus.</w:t>
      </w:r>
      <w:r w:rsidR="0063023C" w:rsidRPr="0063023C">
        <w:t xml:space="preserve"> </w:t>
      </w:r>
      <w:r w:rsidR="0063023C" w:rsidRPr="0063023C">
        <w:rPr>
          <w:lang w:val="lt-LT"/>
        </w:rPr>
        <w:t>Galutinius pasiūlymus tiekėjai turi pateikti CVP IS priemonėmis iki Pirki</w:t>
      </w:r>
      <w:r w:rsidR="0063023C">
        <w:rPr>
          <w:lang w:val="lt-LT"/>
        </w:rPr>
        <w:t>mo vykdytojo kvietime pateikti g</w:t>
      </w:r>
      <w:r w:rsidR="0063023C" w:rsidRPr="0063023C">
        <w:rPr>
          <w:lang w:val="lt-LT"/>
        </w:rPr>
        <w:t xml:space="preserve">alutinius pasiūlymus nurodyto termino pabaigos. </w:t>
      </w:r>
    </w:p>
    <w:p w14:paraId="74B5865C" w14:textId="630C73EB" w:rsidR="0063023C" w:rsidRPr="0063023C" w:rsidRDefault="0063023C" w:rsidP="0063023C">
      <w:pPr>
        <w:pStyle w:val="Body2"/>
        <w:rPr>
          <w:lang w:val="lt-LT"/>
        </w:rPr>
      </w:pPr>
      <w:r w:rsidRPr="00370648">
        <w:rPr>
          <w:lang w:val="lt-LT"/>
        </w:rPr>
        <w:tab/>
      </w:r>
      <w:r>
        <w:rPr>
          <w:lang w:val="lt-LT"/>
        </w:rPr>
        <w:t xml:space="preserve">12.5. </w:t>
      </w:r>
      <w:r w:rsidRPr="0063023C">
        <w:rPr>
          <w:lang w:val="lt-LT"/>
        </w:rPr>
        <w:t>Jeigu per nusta</w:t>
      </w:r>
      <w:r>
        <w:rPr>
          <w:lang w:val="lt-LT"/>
        </w:rPr>
        <w:t>tytą laiką tiekėjas nepateikia g</w:t>
      </w:r>
      <w:r w:rsidRPr="0063023C">
        <w:rPr>
          <w:lang w:val="lt-LT"/>
        </w:rPr>
        <w:t xml:space="preserve">alutinio pasiūlymo, tiekėjo, pateikusio pirminį pasiūlymą, tačiau derybų metu nepateikusio galutinio pasiūlymo, paskutinis pateiktas pasiūlymas (pirminis pasiūlymas arba, jei buvo pateiktas, patikslintas pasiūlymas (įskaitant atliktus </w:t>
      </w:r>
      <w:proofErr w:type="spellStart"/>
      <w:r w:rsidRPr="0063023C">
        <w:rPr>
          <w:lang w:val="lt-LT"/>
        </w:rPr>
        <w:t>patikslinimus</w:t>
      </w:r>
      <w:proofErr w:type="spellEnd"/>
      <w:r w:rsidRPr="0063023C">
        <w:rPr>
          <w:lang w:val="lt-LT"/>
        </w:rPr>
        <w:t xml:space="preserve"> ir (ar) </w:t>
      </w:r>
      <w:proofErr w:type="spellStart"/>
      <w:r w:rsidRPr="0063023C">
        <w:rPr>
          <w:lang w:val="lt-LT"/>
        </w:rPr>
        <w:t>papildymus</w:t>
      </w:r>
      <w:proofErr w:type="spellEnd"/>
      <w:r w:rsidRPr="0063023C">
        <w:rPr>
          <w:lang w:val="lt-LT"/>
        </w:rPr>
        <w:t>, jei tokie atlikti) bus vertinamas kaip galutinis pasiūlymas.</w:t>
      </w:r>
    </w:p>
    <w:p w14:paraId="7A9DD619" w14:textId="0236AEC2" w:rsidR="00F2071F" w:rsidRDefault="0063023C" w:rsidP="0063023C">
      <w:pPr>
        <w:pStyle w:val="Body2"/>
        <w:spacing w:after="0"/>
        <w:rPr>
          <w:lang w:val="lt-LT"/>
        </w:rPr>
      </w:pPr>
      <w:r w:rsidRPr="00370648">
        <w:rPr>
          <w:lang w:val="lt-LT"/>
        </w:rPr>
        <w:lastRenderedPageBreak/>
        <w:tab/>
      </w:r>
      <w:r>
        <w:rPr>
          <w:lang w:val="lt-LT"/>
        </w:rPr>
        <w:t>12.6. Su g</w:t>
      </w:r>
      <w:r w:rsidRPr="0063023C">
        <w:rPr>
          <w:lang w:val="lt-LT"/>
        </w:rPr>
        <w:t>alutiniais pasiūlymais bus susipažįstama Komisijos posėdyje, nedalyvaujant suinteresuotų dalyvių atstovams.</w:t>
      </w:r>
      <w:r>
        <w:rPr>
          <w:lang w:val="lt-LT"/>
        </w:rPr>
        <w:t xml:space="preserve"> </w:t>
      </w:r>
      <w:r w:rsidR="00220DE9" w:rsidRPr="00220DE9">
        <w:rPr>
          <w:lang w:val="lt-LT"/>
        </w:rPr>
        <w:t xml:space="preserve"> </w:t>
      </w:r>
      <w:r w:rsidR="00220DE9" w:rsidRPr="00370648">
        <w:rPr>
          <w:lang w:val="lt-LT"/>
        </w:rPr>
        <w:tab/>
      </w:r>
      <w:r w:rsidR="00220DE9" w:rsidRPr="00370648">
        <w:rPr>
          <w:lang w:val="lt-LT"/>
        </w:rPr>
        <w:br/>
      </w:r>
      <w:r w:rsidR="00220DE9" w:rsidRPr="00370648">
        <w:rPr>
          <w:lang w:val="lt-LT"/>
        </w:rPr>
        <w:tab/>
      </w:r>
      <w:r>
        <w:rPr>
          <w:lang w:val="lt-LT"/>
        </w:rPr>
        <w:t>12.7</w:t>
      </w:r>
      <w:r w:rsidR="00286669" w:rsidRPr="00286669">
        <w:rPr>
          <w:lang w:val="lt-LT"/>
        </w:rPr>
        <w:t>. Įvertinama pasiūlymo atitiktis pirkimo dokumentuose nustatytiems reikalavimams, ar tiekėjo p</w:t>
      </w:r>
      <w:r w:rsidR="00220DE9">
        <w:rPr>
          <w:lang w:val="lt-LT"/>
        </w:rPr>
        <w:t xml:space="preserve">asiūlyta kaina nėra per didelė </w:t>
      </w:r>
      <w:r w:rsidR="00286669" w:rsidRPr="00286669">
        <w:rPr>
          <w:lang w:val="lt-LT"/>
        </w:rPr>
        <w:t>ir perkančiajai organizacijai nepriimtina. Prašoma pagrįsti neįp</w:t>
      </w:r>
      <w:r w:rsidR="00220DE9">
        <w:rPr>
          <w:lang w:val="lt-LT"/>
        </w:rPr>
        <w:t>rastai mažą kainą ar sąnaudas,</w:t>
      </w:r>
      <w:r w:rsidR="00286669" w:rsidRPr="00286669">
        <w:rPr>
          <w:lang w:val="lt-LT"/>
        </w:rPr>
        <w:t xml:space="preserve"> jei atrodo neįprastai maža. Tiekėjai informuojami apie vertinimo rezultatus (nurodoma, ar pasiūlymas atitiko pirkimo dokumentuose nustatytus reikalavimus, ar tiekėjas pagrindė neįprastai mažą kainą a</w:t>
      </w:r>
      <w:r w:rsidR="007D7ED0">
        <w:rPr>
          <w:lang w:val="lt-LT"/>
        </w:rPr>
        <w:t>r sąnaudas (jei to buvo prašyta</w:t>
      </w:r>
      <w:r w:rsidR="00286669" w:rsidRPr="00286669">
        <w:rPr>
          <w:lang w:val="lt-LT"/>
        </w:rPr>
        <w:t>).</w:t>
      </w:r>
    </w:p>
    <w:p w14:paraId="2D1938E2" w14:textId="77777777" w:rsidR="00527FA1" w:rsidRDefault="00F2071F" w:rsidP="00220DE9">
      <w:pPr>
        <w:pStyle w:val="Body2"/>
        <w:spacing w:after="0"/>
        <w:rPr>
          <w:b/>
          <w:lang w:val="lt-LT"/>
        </w:rPr>
      </w:pPr>
      <w:r w:rsidRPr="00370648">
        <w:rPr>
          <w:lang w:val="lt-LT"/>
        </w:rPr>
        <w:tab/>
      </w:r>
      <w:r w:rsidR="00ED3165">
        <w:rPr>
          <w:lang w:val="lt-LT"/>
        </w:rPr>
        <w:t>12.8</w:t>
      </w:r>
      <w:r>
        <w:rPr>
          <w:lang w:val="lt-LT"/>
        </w:rPr>
        <w:t xml:space="preserve">. </w:t>
      </w:r>
      <w:r w:rsidR="007D7ED0" w:rsidRPr="007D7ED0">
        <w:rPr>
          <w:lang w:val="lt-LT"/>
        </w:rPr>
        <w:t xml:space="preserve"> </w:t>
      </w:r>
      <w:r w:rsidRPr="00F2071F">
        <w:rPr>
          <w:lang w:val="lt-LT"/>
        </w:rPr>
        <w:t xml:space="preserve">Pirkimo vykdytojas gali nesiderėti ir sudaryti </w:t>
      </w:r>
      <w:r w:rsidR="001F1CC3">
        <w:rPr>
          <w:lang w:val="lt-LT"/>
        </w:rPr>
        <w:t>p</w:t>
      </w:r>
      <w:r w:rsidRPr="00F2071F">
        <w:rPr>
          <w:lang w:val="lt-LT"/>
        </w:rPr>
        <w:t>irkimo sutart</w:t>
      </w:r>
      <w:r w:rsidR="001F1CC3">
        <w:rPr>
          <w:lang w:val="lt-LT"/>
        </w:rPr>
        <w:t>į su p</w:t>
      </w:r>
      <w:r w:rsidRPr="00F2071F">
        <w:rPr>
          <w:lang w:val="lt-LT"/>
        </w:rPr>
        <w:t>irminį pasiūlymą pateik</w:t>
      </w:r>
      <w:r w:rsidR="001F1CC3">
        <w:rPr>
          <w:lang w:val="lt-LT"/>
        </w:rPr>
        <w:t>usiu tiekėju, taip pat tiekėjo p</w:t>
      </w:r>
      <w:r w:rsidRPr="00F2071F">
        <w:rPr>
          <w:lang w:val="lt-LT"/>
        </w:rPr>
        <w:t>irminį pasiūlymą vertinti kaip galutinį, jei toks pasiūlymas atitinka Pirkimo sąlygose nustatytus minimalius reikalavimus ir siekiamus tikslus, o tolimesnės derybos,  Pirkimo vykdytojo nuomone, nelems geresnio rezultato.</w:t>
      </w:r>
      <w:r w:rsidR="007D7ED0" w:rsidRPr="00370648">
        <w:rPr>
          <w:lang w:val="lt-LT"/>
        </w:rPr>
        <w:tab/>
      </w:r>
      <w:r w:rsidR="007D7ED0"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9D6C91">
        <w:rPr>
          <w:b/>
          <w:lang w:val="lt-LT"/>
        </w:rPr>
        <w:t xml:space="preserve">13. </w:t>
      </w:r>
      <w:r w:rsidR="009D6C91" w:rsidRPr="009D6C91">
        <w:rPr>
          <w:b/>
          <w:lang w:val="lt-LT"/>
        </w:rPr>
        <w:t>PASIŪLYMŲ ATMETIMO PRIEŽASTYS</w:t>
      </w:r>
      <w:r w:rsidR="009D6C91" w:rsidRPr="009D6C91">
        <w:rPr>
          <w:b/>
          <w:lang w:val="lt-LT"/>
        </w:rPr>
        <w:tab/>
      </w:r>
    </w:p>
    <w:p w14:paraId="6EB02AF5" w14:textId="67E0D9CD" w:rsidR="0081441E" w:rsidRPr="0081441E" w:rsidRDefault="00205AB1" w:rsidP="0081441E">
      <w:pPr>
        <w:pStyle w:val="Body2"/>
        <w:rPr>
          <w:lang w:val="lt-LT"/>
        </w:rPr>
      </w:pPr>
      <w:r w:rsidRPr="00370648">
        <w:rPr>
          <w:lang w:val="lt-LT"/>
        </w:rPr>
        <w:br/>
      </w:r>
      <w:r w:rsidRPr="00370648">
        <w:rPr>
          <w:lang w:val="lt-LT"/>
        </w:rPr>
        <w:tab/>
      </w:r>
      <w:r w:rsidR="0081441E">
        <w:rPr>
          <w:lang w:val="lt-LT"/>
        </w:rPr>
        <w:t>13</w:t>
      </w:r>
      <w:r w:rsidR="0081441E" w:rsidRPr="0081441E">
        <w:rPr>
          <w:lang w:val="lt-LT"/>
        </w:rPr>
        <w:t>.1. Tiekėjo pateiktas pasiūlymas yra atmetamas / tiekėjas pašalinamas iš pirkimo procedūros, jeigu yra bent viena iš šių sąlygų:</w:t>
      </w:r>
    </w:p>
    <w:p w14:paraId="776CF635" w14:textId="7A3CFBB3" w:rsidR="0081441E" w:rsidRPr="0081441E" w:rsidRDefault="0081441E" w:rsidP="0081441E">
      <w:pPr>
        <w:pStyle w:val="Body2"/>
        <w:ind w:firstLine="720"/>
        <w:rPr>
          <w:lang w:val="lt-LT"/>
        </w:rPr>
      </w:pPr>
      <w:r>
        <w:rPr>
          <w:lang w:val="lt-LT"/>
        </w:rPr>
        <w:t>13</w:t>
      </w:r>
      <w:r w:rsidRPr="0081441E">
        <w:rPr>
          <w:lang w:val="lt-LT"/>
        </w:rPr>
        <w:t xml:space="preserve">.1.1. tiekėjas turi būti pašalintas vadovaujantis pirkimo sąlygų nuostatomis dėl pašalinimo pagrindų, jeigu taikoma, taip pat ir tais atvejais, kai tiekėjas remiasi ūkio subjekto </w:t>
      </w:r>
      <w:proofErr w:type="spellStart"/>
      <w:r w:rsidRPr="0081441E">
        <w:rPr>
          <w:lang w:val="lt-LT"/>
        </w:rPr>
        <w:t>pajėgumais</w:t>
      </w:r>
      <w:proofErr w:type="spellEnd"/>
      <w:r w:rsidRPr="0081441E">
        <w:rPr>
          <w:lang w:val="lt-LT"/>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A2E3D2D" w14:textId="7314BA0F" w:rsidR="0081441E" w:rsidRPr="0081441E" w:rsidRDefault="0081441E" w:rsidP="0081441E">
      <w:pPr>
        <w:pStyle w:val="Body2"/>
        <w:ind w:firstLine="720"/>
        <w:rPr>
          <w:lang w:val="lt-LT"/>
        </w:rPr>
      </w:pPr>
      <w:r w:rsidRPr="0081441E">
        <w:rPr>
          <w:lang w:val="lt-LT"/>
        </w:rPr>
        <w:t>1</w:t>
      </w:r>
      <w:r>
        <w:rPr>
          <w:lang w:val="lt-LT"/>
        </w:rPr>
        <w:t>3</w:t>
      </w:r>
      <w:r w:rsidRPr="0081441E">
        <w:rPr>
          <w:lang w:val="lt-LT"/>
        </w:rPr>
        <w:t xml:space="preserve">.1.2. tiekėjas neatitinka nustatytų kvalifikacijos reikalavimų, jeigu taikoma, ir (ar), jeigu taikoma, kokybės vadybos sistemos ir aplinkos apsaugos vadybos sistemos standarto ir (ar) ūkio subjektas, kurio </w:t>
      </w:r>
      <w:proofErr w:type="spellStart"/>
      <w:r w:rsidRPr="0081441E">
        <w:rPr>
          <w:lang w:val="lt-LT"/>
        </w:rPr>
        <w:t>pajėgumais</w:t>
      </w:r>
      <w:proofErr w:type="spellEnd"/>
      <w:r w:rsidRPr="0081441E">
        <w:rPr>
          <w:lang w:val="lt-LT"/>
        </w:rPr>
        <w:t xml:space="preserve"> remiasi tiekėjas, netenkina jam keliamų kvalifikacijos reikalavimų, jeigu taikoma, ir perkančiosios organizacijos nurodymu nebuvo pakeistas į reikalavimus atitinkantį ūkio subjektą;</w:t>
      </w:r>
    </w:p>
    <w:p w14:paraId="4AEDACCE" w14:textId="5CE013D5" w:rsidR="0081441E" w:rsidRPr="0081441E" w:rsidRDefault="0081441E" w:rsidP="0081441E">
      <w:pPr>
        <w:pStyle w:val="Body2"/>
        <w:ind w:firstLine="720"/>
        <w:rPr>
          <w:lang w:val="lt-LT"/>
        </w:rPr>
      </w:pPr>
      <w:r w:rsidRPr="0081441E">
        <w:rPr>
          <w:lang w:val="lt-LT"/>
        </w:rPr>
        <w:t>1</w:t>
      </w:r>
      <w:r>
        <w:rPr>
          <w:lang w:val="lt-LT"/>
        </w:rPr>
        <w:t>3</w:t>
      </w:r>
      <w:r w:rsidRPr="0081441E">
        <w:rPr>
          <w:lang w:val="lt-LT"/>
        </w:rPr>
        <w:t>.1.3. per perkančiosios organizacijos nustatytą terminą nepatikslino, nepapildė, nepaaiškino savo pasiūlymo</w:t>
      </w:r>
      <w:r w:rsidR="00056322">
        <w:rPr>
          <w:lang w:val="lt-LT"/>
        </w:rPr>
        <w:t xml:space="preserve">, </w:t>
      </w:r>
      <w:r w:rsidR="00056322" w:rsidRPr="000A62B7">
        <w:rPr>
          <w:color w:val="auto"/>
          <w:lang w:val="lt-LT"/>
        </w:rPr>
        <w:t>neištaiso aritmetinių klaidų</w:t>
      </w:r>
      <w:r w:rsidRPr="0081441E">
        <w:rPr>
          <w:lang w:val="lt-LT"/>
        </w:rPr>
        <w:t>;</w:t>
      </w:r>
    </w:p>
    <w:p w14:paraId="1B0B434A" w14:textId="04B741A3" w:rsidR="0081441E" w:rsidRPr="0081441E" w:rsidRDefault="0081441E" w:rsidP="0081441E">
      <w:pPr>
        <w:pStyle w:val="Body2"/>
        <w:ind w:firstLine="720"/>
        <w:rPr>
          <w:lang w:val="lt-LT"/>
        </w:rPr>
      </w:pPr>
      <w:r>
        <w:rPr>
          <w:lang w:val="lt-LT"/>
        </w:rPr>
        <w:t>13</w:t>
      </w:r>
      <w:r w:rsidRPr="0081441E">
        <w:rPr>
          <w:lang w:val="lt-LT"/>
        </w:rPr>
        <w:t>.1.4. tiekėjas pasiūlymą pateikė ne CVP IS priemonėmis (naudojant ne CVP IS „pasiūlymų dėžutę“);</w:t>
      </w:r>
    </w:p>
    <w:p w14:paraId="1A21294E" w14:textId="1A81B121" w:rsidR="0081441E" w:rsidRPr="0081441E" w:rsidRDefault="0081441E" w:rsidP="0081441E">
      <w:pPr>
        <w:pStyle w:val="Body2"/>
        <w:ind w:firstLine="720"/>
        <w:rPr>
          <w:lang w:val="lt-LT"/>
        </w:rPr>
      </w:pPr>
      <w:r>
        <w:rPr>
          <w:lang w:val="lt-LT"/>
        </w:rPr>
        <w:t>13</w:t>
      </w:r>
      <w:r w:rsidRPr="0081441E">
        <w:rPr>
          <w:lang w:val="lt-LT"/>
        </w:rPr>
        <w:t>.1.5. pasiūlymas neatitinka pirkimo dokumentų reikalavimų ir jo trūkumai negali būti ištaisyti vadovaujantis Viešųjų pirkimų tarnybos nustatytomis Pasiūlymų patikslinimo, papildymo ar paaiškinimo taisyklėmis ;</w:t>
      </w:r>
    </w:p>
    <w:p w14:paraId="053A4A64" w14:textId="73A499D0" w:rsidR="0081441E" w:rsidRPr="00A0685F" w:rsidRDefault="0081441E" w:rsidP="0081441E">
      <w:pPr>
        <w:pStyle w:val="Body2"/>
        <w:ind w:firstLine="720"/>
      </w:pPr>
      <w:r>
        <w:rPr>
          <w:lang w:val="lt-LT"/>
        </w:rPr>
        <w:t>13</w:t>
      </w:r>
      <w:r w:rsidRPr="0081441E">
        <w:rPr>
          <w:lang w:val="lt-LT"/>
        </w:rPr>
        <w:t>.1.6. tiekėjas per perkančiosios organizacijos nustatytą terminą patikslino, papildė, paaiškino pasiūlymą ir tai lėmė esminį jo pasiūlymo pakeitimą;</w:t>
      </w:r>
    </w:p>
    <w:p w14:paraId="28448285" w14:textId="3D5E891E" w:rsidR="0081441E" w:rsidRPr="0081441E" w:rsidRDefault="0081441E" w:rsidP="0081441E">
      <w:pPr>
        <w:pStyle w:val="Body2"/>
        <w:ind w:firstLine="720"/>
        <w:rPr>
          <w:lang w:val="lt-LT"/>
        </w:rPr>
      </w:pPr>
      <w:r>
        <w:rPr>
          <w:lang w:val="lt-LT"/>
        </w:rPr>
        <w:t>13</w:t>
      </w:r>
      <w:r w:rsidRPr="0081441E">
        <w:rPr>
          <w:lang w:val="lt-LT"/>
        </w:rPr>
        <w:t>.1.7. pasiūlyta kaina perkančiajai organizacijai yra per didelė ir nepriimtina</w:t>
      </w:r>
      <w:r>
        <w:rPr>
          <w:lang w:val="lt-LT"/>
        </w:rPr>
        <w:t>;</w:t>
      </w:r>
    </w:p>
    <w:p w14:paraId="674FF7E3" w14:textId="2636BFB8" w:rsidR="0081441E" w:rsidRPr="0081441E" w:rsidRDefault="0081441E" w:rsidP="00034C12">
      <w:pPr>
        <w:pStyle w:val="Body2"/>
        <w:ind w:firstLine="720"/>
        <w:rPr>
          <w:lang w:val="lt-LT"/>
        </w:rPr>
      </w:pPr>
      <w:r w:rsidRPr="0081441E">
        <w:rPr>
          <w:lang w:val="lt-LT"/>
        </w:rPr>
        <w:t>1</w:t>
      </w:r>
      <w:r w:rsidR="00034C12">
        <w:rPr>
          <w:lang w:val="lt-LT"/>
        </w:rPr>
        <w:t>3</w:t>
      </w:r>
      <w:r w:rsidRPr="0081441E">
        <w:rPr>
          <w:lang w:val="lt-LT"/>
        </w:rPr>
        <w:t>.1.8. pasiūlyme nurodyta neįprastai maža kaina ir (ar) sąnaudos ir tiekėjas nepateikė tinkamų pasiūlytos mažiausios kainos ir (ar) sąnaudų pagrįstumo įrodymų;</w:t>
      </w:r>
    </w:p>
    <w:p w14:paraId="5EDA7023" w14:textId="77777777" w:rsidR="00A0685F" w:rsidRDefault="00034C12" w:rsidP="00A0685F">
      <w:pPr>
        <w:pStyle w:val="Body2"/>
        <w:spacing w:after="0"/>
        <w:ind w:firstLine="720"/>
        <w:rPr>
          <w:lang w:val="lt-LT"/>
        </w:rPr>
      </w:pPr>
      <w:r>
        <w:rPr>
          <w:lang w:val="lt-LT"/>
        </w:rPr>
        <w:t>13</w:t>
      </w:r>
      <w:r w:rsidR="0081441E" w:rsidRPr="0081441E">
        <w:rPr>
          <w:lang w:val="lt-LT"/>
        </w:rPr>
        <w:t xml:space="preserve">.1.9. </w:t>
      </w:r>
      <w:r w:rsidR="00A0685F" w:rsidRPr="00370648">
        <w:rPr>
          <w:lang w:val="lt-LT"/>
        </w:rPr>
        <w:t>jei tiekėjas pateikia daugiau kaip vieną pasiūlymą arba ūkio subjektų grupės narys dalyvauja teikiant kelis pasiūlymus;</w:t>
      </w:r>
    </w:p>
    <w:p w14:paraId="7D0CE612" w14:textId="77777777" w:rsidR="00A0685F" w:rsidRDefault="00A0685F" w:rsidP="00A0685F">
      <w:pPr>
        <w:pStyle w:val="Body2"/>
        <w:spacing w:after="0"/>
        <w:ind w:firstLine="720"/>
        <w:rPr>
          <w:rFonts w:cs="Times New Roman"/>
          <w:lang w:val="lt-LT"/>
        </w:rPr>
      </w:pPr>
      <w:r>
        <w:rPr>
          <w:lang w:val="lt-LT"/>
        </w:rPr>
        <w:t xml:space="preserve">13.1.10. </w:t>
      </w:r>
      <w:r w:rsidRPr="00685B82">
        <w:rPr>
          <w:rFonts w:cs="Times New Roman"/>
          <w:lang w:val="lt-LT"/>
        </w:rPr>
        <w:t>dalyvis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72E34E4D" w14:textId="77777777" w:rsidR="00A0685F" w:rsidRDefault="00A0685F" w:rsidP="00A0685F">
      <w:pPr>
        <w:pStyle w:val="Body2"/>
        <w:spacing w:after="0"/>
        <w:ind w:firstLine="720"/>
        <w:rPr>
          <w:lang w:val="lt-LT"/>
        </w:rPr>
      </w:pPr>
      <w:r>
        <w:rPr>
          <w:rFonts w:cs="Times New Roman"/>
          <w:lang w:val="lt-LT"/>
        </w:rPr>
        <w:t xml:space="preserve">13.1.11. </w:t>
      </w:r>
      <w:r w:rsidRPr="008D5546">
        <w:rPr>
          <w:lang w:val="lt-LT"/>
        </w:rPr>
        <w:t>paaiškėjus aplinkybėms, atitinkančioms bent vieną iš VPĮ 45 straipsnio 2</w:t>
      </w:r>
      <w:r w:rsidRPr="008D5546">
        <w:rPr>
          <w:vertAlign w:val="superscript"/>
          <w:lang w:val="lt-LT"/>
        </w:rPr>
        <w:t>1</w:t>
      </w:r>
      <w:r w:rsidRPr="008D5546">
        <w:rPr>
          <w:lang w:val="lt-LT"/>
        </w:rPr>
        <w:t xml:space="preserve"> dalyje išvardintų sąlygų</w:t>
      </w:r>
      <w:r>
        <w:rPr>
          <w:lang w:val="lt-LT"/>
        </w:rPr>
        <w:t>;</w:t>
      </w:r>
    </w:p>
    <w:p w14:paraId="153FD34A" w14:textId="0C38A88F" w:rsidR="00A0685F" w:rsidRDefault="00A0685F" w:rsidP="00A0685F">
      <w:pPr>
        <w:pStyle w:val="Body2"/>
        <w:spacing w:after="0"/>
        <w:ind w:firstLine="720"/>
        <w:rPr>
          <w:lang w:val="lt-LT"/>
        </w:rPr>
      </w:pPr>
      <w:r>
        <w:rPr>
          <w:lang w:val="lt-LT"/>
        </w:rPr>
        <w:t xml:space="preserve">13.1.12. </w:t>
      </w:r>
      <w:r w:rsidRPr="008D5546">
        <w:rPr>
          <w:lang w:val="lt-LT"/>
        </w:rPr>
        <w:t xml:space="preserve">tiekėjo pasiūlymas neatitinka sutarties </w:t>
      </w:r>
      <w:r>
        <w:rPr>
          <w:lang w:val="lt-LT"/>
        </w:rPr>
        <w:t xml:space="preserve">projekto </w:t>
      </w:r>
      <w:r w:rsidRPr="008D5546">
        <w:rPr>
          <w:lang w:val="lt-LT"/>
        </w:rPr>
        <w:t xml:space="preserve">(pirkimo sąlygų </w:t>
      </w:r>
      <w:r w:rsidR="006E6F40">
        <w:rPr>
          <w:lang w:val="lt-LT"/>
        </w:rPr>
        <w:t>6</w:t>
      </w:r>
      <w:r w:rsidRPr="008D5546">
        <w:rPr>
          <w:lang w:val="lt-LT"/>
        </w:rPr>
        <w:t xml:space="preserve"> priedas) nuostatų</w:t>
      </w:r>
      <w:r>
        <w:rPr>
          <w:lang w:val="lt-LT"/>
        </w:rPr>
        <w:t>;</w:t>
      </w:r>
    </w:p>
    <w:p w14:paraId="25F7F2AF" w14:textId="77777777" w:rsidR="00A0685F" w:rsidRDefault="00A0685F" w:rsidP="00A0685F">
      <w:pPr>
        <w:pStyle w:val="Body2"/>
        <w:spacing w:after="0"/>
        <w:ind w:firstLine="720"/>
        <w:rPr>
          <w:lang w:val="lt-LT"/>
        </w:rPr>
      </w:pPr>
      <w:r>
        <w:rPr>
          <w:lang w:val="lt-LT"/>
        </w:rPr>
        <w:t>13.1.13.</w:t>
      </w:r>
      <w:r w:rsidRPr="00746410">
        <w:rPr>
          <w:rFonts w:cs="Times New Roman"/>
          <w:lang w:val="lt-LT"/>
        </w:rPr>
        <w:t xml:space="preserve"> </w:t>
      </w:r>
      <w:r w:rsidRPr="0081441E">
        <w:rPr>
          <w:lang w:val="lt-LT"/>
        </w:rPr>
        <w:t>tiekėjas perkančiosios organizacijos prašymu nepratęsia pasiūlymo galiojimo;</w:t>
      </w:r>
    </w:p>
    <w:p w14:paraId="4C998657" w14:textId="16EC014D" w:rsidR="00A0685F" w:rsidRDefault="00A0685F" w:rsidP="00A0685F">
      <w:pPr>
        <w:pStyle w:val="Body2"/>
        <w:spacing w:after="0"/>
        <w:ind w:firstLine="720"/>
        <w:rPr>
          <w:rFonts w:cs="Times New Roman"/>
          <w:lang w:val="lt-LT"/>
        </w:rPr>
      </w:pPr>
      <w:r>
        <w:rPr>
          <w:lang w:val="lt-LT"/>
        </w:rPr>
        <w:t xml:space="preserve">13.1.14. </w:t>
      </w:r>
      <w:r w:rsidRPr="009F5C71">
        <w:rPr>
          <w:rFonts w:cs="Times New Roman"/>
          <w:lang w:val="lt-LT"/>
        </w:rPr>
        <w:t>kai kompetentingos institucij</w:t>
      </w:r>
      <w:r>
        <w:rPr>
          <w:rFonts w:cs="Times New Roman"/>
          <w:lang w:val="lt-LT"/>
        </w:rPr>
        <w:t>os pateikia informaciją, kad Tiekėjas, jo subtie</w:t>
      </w:r>
      <w:r w:rsidRPr="009F5C71">
        <w:rPr>
          <w:rFonts w:cs="Times New Roman"/>
          <w:lang w:val="lt-LT"/>
        </w:rPr>
        <w:t>kėjas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w:t>
      </w:r>
      <w:r>
        <w:rPr>
          <w:rFonts w:cs="Times New Roman"/>
          <w:lang w:val="lt-LT"/>
        </w:rPr>
        <w:t>ais gali laikyti, kad Tie</w:t>
      </w:r>
      <w:r w:rsidRPr="009F5C71">
        <w:rPr>
          <w:rFonts w:cs="Times New Roman"/>
          <w:lang w:val="lt-LT"/>
        </w:rPr>
        <w:t xml:space="preserve">kėjas kelia grėsmę nacionaliniam ar </w:t>
      </w:r>
      <w:r w:rsidRPr="009F5C71">
        <w:rPr>
          <w:rFonts w:cs="Times New Roman"/>
          <w:lang w:val="lt-LT"/>
        </w:rPr>
        <w:lastRenderedPageBreak/>
        <w:t>kitos valstybės narės saugumui, jeigu ji gauna kompetentingų institucijų pateiktą tai patvirtinančią informaciją;</w:t>
      </w:r>
    </w:p>
    <w:p w14:paraId="38C383E2" w14:textId="77777777" w:rsidR="00A0685F" w:rsidRPr="00F34C71" w:rsidRDefault="00A0685F" w:rsidP="00A0685F">
      <w:pPr>
        <w:pStyle w:val="Body2"/>
        <w:spacing w:after="0"/>
        <w:ind w:firstLine="720"/>
        <w:rPr>
          <w:rFonts w:cs="Times New Roman"/>
          <w:lang w:val="lt-LT"/>
        </w:rPr>
      </w:pPr>
      <w:r>
        <w:rPr>
          <w:rFonts w:cs="Times New Roman"/>
          <w:lang w:val="lt-LT"/>
        </w:rPr>
        <w:t>13.1.14.</w:t>
      </w:r>
      <w:r w:rsidRPr="00746410">
        <w:rPr>
          <w:rFonts w:cs="Times New Roman"/>
          <w:bdr w:val="none" w:sz="0" w:space="0" w:color="auto" w:frame="1"/>
          <w:lang w:val="lt-LT"/>
        </w:rPr>
        <w:t xml:space="preserve"> </w:t>
      </w:r>
      <w:r>
        <w:rPr>
          <w:rFonts w:cs="Times New Roman"/>
          <w:bdr w:val="none" w:sz="0" w:space="0" w:color="auto" w:frame="1"/>
          <w:lang w:val="lt-LT"/>
        </w:rPr>
        <w:t>tie</w:t>
      </w:r>
      <w:r w:rsidRPr="009F5C71">
        <w:rPr>
          <w:rFonts w:cs="Times New Roman"/>
          <w:bdr w:val="none" w:sz="0" w:space="0" w:color="auto" w:frame="1"/>
          <w:lang w:val="lt-LT"/>
        </w:rPr>
        <w:t>kėjas neatitinka reikalavimų, susijusių su nacionaliniu saugumu;</w:t>
      </w:r>
    </w:p>
    <w:p w14:paraId="59B1E5FC" w14:textId="77777777" w:rsidR="00A0685F" w:rsidRDefault="00A0685F" w:rsidP="00A0685F">
      <w:pPr>
        <w:pStyle w:val="Body2"/>
        <w:spacing w:after="0"/>
        <w:ind w:firstLine="720"/>
        <w:rPr>
          <w:rFonts w:cs="Times New Roman"/>
          <w:lang w:val="lt-LT"/>
        </w:rPr>
      </w:pPr>
      <w:r w:rsidRPr="00F34C71">
        <w:rPr>
          <w:rFonts w:cs="Times New Roman"/>
          <w:lang w:val="lt-LT"/>
        </w:rPr>
        <w:t>13.1.1</w:t>
      </w:r>
      <w:r>
        <w:rPr>
          <w:rFonts w:cs="Times New Roman"/>
          <w:lang w:val="lt-LT"/>
        </w:rPr>
        <w:t>5</w:t>
      </w:r>
      <w:r w:rsidRPr="00F34C71">
        <w:rPr>
          <w:rFonts w:cs="Times New Roman"/>
          <w:lang w:val="lt-LT"/>
        </w:rPr>
        <w:t>.</w:t>
      </w:r>
      <w:r w:rsidRPr="00F34C71">
        <w:rPr>
          <w:lang w:val="lt-LT"/>
        </w:rPr>
        <w:t xml:space="preserve"> pasiūlymas neatitinka kitų pirkimo dokumentuose nustatytų reikalavimų, kuriuose nurodoma, jog dėl nustatytos neatitikties dalyvio pasiūlymas bus atmetamas.</w:t>
      </w:r>
      <w:r w:rsidRPr="00F34C71">
        <w:rPr>
          <w:rFonts w:cs="Times New Roman"/>
          <w:lang w:val="lt-LT"/>
        </w:rPr>
        <w:tab/>
      </w:r>
    </w:p>
    <w:p w14:paraId="05B3A9D5" w14:textId="7463DC61" w:rsidR="00A0685F" w:rsidRDefault="00A0685F" w:rsidP="00A0685F">
      <w:pPr>
        <w:ind w:firstLine="567"/>
        <w:jc w:val="both"/>
        <w:rPr>
          <w:sz w:val="22"/>
          <w:szCs w:val="22"/>
          <w:lang w:val="lt-LT"/>
        </w:rPr>
      </w:pPr>
      <w:r>
        <w:rPr>
          <w:lang w:val="lt-LT"/>
        </w:rPr>
        <w:t>13</w:t>
      </w:r>
      <w:r w:rsidR="0081441E" w:rsidRPr="0081441E">
        <w:rPr>
          <w:lang w:val="lt-LT"/>
        </w:rPr>
        <w:t xml:space="preserve">.2. </w:t>
      </w:r>
      <w:r w:rsidRPr="000A62B7">
        <w:rPr>
          <w:sz w:val="22"/>
          <w:szCs w:val="22"/>
          <w:lang w:val="lt-LT"/>
        </w:rPr>
        <w:t>Apie pasiūlymo atmetimą ir tokio atmetimo priežastis tiekėjas informuoja</w:t>
      </w:r>
      <w:r>
        <w:rPr>
          <w:sz w:val="22"/>
          <w:szCs w:val="22"/>
          <w:lang w:val="lt-LT"/>
        </w:rPr>
        <w:t>mas raštu CVP IS priemonėmis.</w:t>
      </w:r>
      <w:r>
        <w:rPr>
          <w:sz w:val="22"/>
          <w:szCs w:val="22"/>
          <w:lang w:val="lt-LT"/>
        </w:rPr>
        <w:tab/>
      </w:r>
    </w:p>
    <w:p w14:paraId="588716E3" w14:textId="77777777" w:rsidR="00A0685F" w:rsidRPr="000A62B7" w:rsidRDefault="00A0685F" w:rsidP="00A0685F">
      <w:pPr>
        <w:ind w:firstLine="567"/>
        <w:jc w:val="both"/>
        <w:rPr>
          <w:sz w:val="22"/>
          <w:szCs w:val="22"/>
          <w:lang w:val="lt-LT"/>
        </w:rPr>
      </w:pPr>
      <w:r w:rsidRPr="000A62B7">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0A62B7">
        <w:rPr>
          <w:sz w:val="22"/>
          <w:szCs w:val="22"/>
          <w:lang w:val="lt-LT"/>
        </w:rPr>
        <w:tab/>
      </w:r>
    </w:p>
    <w:p w14:paraId="3D998CBA" w14:textId="77777777" w:rsidR="00A0685F" w:rsidRDefault="00040916" w:rsidP="00A0685F">
      <w:pPr>
        <w:pStyle w:val="Body2"/>
        <w:spacing w:after="0"/>
        <w:ind w:firstLine="720"/>
        <w:rPr>
          <w:b/>
          <w:lang w:val="lt-LT"/>
        </w:rPr>
      </w:pPr>
      <w:r>
        <w:rPr>
          <w:lang w:val="lt-LT"/>
        </w:rPr>
        <w:br/>
      </w:r>
      <w:r>
        <w:rPr>
          <w:lang w:val="lt-LT"/>
        </w:rPr>
        <w:tab/>
      </w:r>
      <w:r>
        <w:rPr>
          <w:lang w:val="lt-LT"/>
        </w:rPr>
        <w:br/>
      </w:r>
      <w:r>
        <w:rPr>
          <w:lang w:val="lt-LT"/>
        </w:rPr>
        <w:tab/>
      </w:r>
      <w:r w:rsidRPr="00040916">
        <w:rPr>
          <w:b/>
          <w:lang w:val="lt-LT"/>
        </w:rPr>
        <w:t>14. PASIŪLYMŲ VERTINIMAS</w:t>
      </w:r>
    </w:p>
    <w:p w14:paraId="5635677F" w14:textId="46B88573" w:rsidR="00A0685F" w:rsidRDefault="00040916" w:rsidP="00A0685F">
      <w:pPr>
        <w:pStyle w:val="Body2"/>
        <w:spacing w:after="0"/>
        <w:ind w:firstLine="720"/>
        <w:rPr>
          <w:lang w:val="lt-LT"/>
        </w:rPr>
      </w:pPr>
      <w:r>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p>
    <w:p w14:paraId="440A6AAB" w14:textId="77777777" w:rsidR="00A0685F" w:rsidRDefault="00A0685F" w:rsidP="00A0685F">
      <w:pPr>
        <w:pStyle w:val="Body2"/>
        <w:spacing w:after="0"/>
        <w:ind w:firstLine="720"/>
        <w:rPr>
          <w:b/>
          <w:lang w:val="lt-LT"/>
        </w:rPr>
      </w:pPr>
      <w:r>
        <w:rPr>
          <w:lang w:val="lt-LT"/>
        </w:rPr>
        <w:t xml:space="preserve">14.3. </w:t>
      </w:r>
      <w:r w:rsidRPr="000A62B7">
        <w:rPr>
          <w:color w:val="auto"/>
          <w:lang w:val="lt-LT"/>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0A62B7">
        <w:rPr>
          <w:color w:val="auto"/>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40916">
        <w:rPr>
          <w:b/>
          <w:lang w:val="lt-LT"/>
        </w:rPr>
        <w:t>15. PASIŪLYMŲ</w:t>
      </w:r>
      <w:r w:rsidR="00040916" w:rsidRPr="00040916">
        <w:rPr>
          <w:b/>
          <w:lang w:val="lt-LT"/>
        </w:rPr>
        <w:t xml:space="preserve"> EILĖ IR LAIMĖTOJO NUSTATYMAS</w:t>
      </w:r>
      <w:r w:rsidR="00040916" w:rsidRPr="00040916">
        <w:rPr>
          <w:b/>
          <w:lang w:val="lt-LT"/>
        </w:rPr>
        <w:tab/>
      </w:r>
    </w:p>
    <w:p w14:paraId="28B0424B" w14:textId="3CE16FC7" w:rsidR="00A0685F" w:rsidRDefault="00205AB1" w:rsidP="00A0685F">
      <w:pPr>
        <w:pStyle w:val="Body2"/>
        <w:spacing w:after="0"/>
        <w:ind w:firstLine="720"/>
        <w:rPr>
          <w:lang w:val="lt-LT"/>
        </w:rPr>
      </w:pP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w:t>
      </w:r>
      <w:r w:rsidR="00D263C2">
        <w:rPr>
          <w:lang w:val="lt-LT"/>
        </w:rPr>
        <w:t>lsiant, bet ne vėliau kaip per 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w:t>
      </w:r>
      <w:r w:rsidR="006E6F40">
        <w:rPr>
          <w:lang w:val="lt-LT"/>
        </w:rPr>
        <w:t xml:space="preserve">6 </w:t>
      </w:r>
      <w:r w:rsidRPr="00370648">
        <w:rPr>
          <w:lang w:val="lt-LT"/>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40916">
        <w:rPr>
          <w:b/>
          <w:lang w:val="lt-LT"/>
        </w:rPr>
        <w:t>16. PRETENZIJŲ</w:t>
      </w:r>
      <w:r w:rsidR="00040916" w:rsidRPr="00040916">
        <w:rPr>
          <w:b/>
          <w:lang w:val="lt-LT"/>
        </w:rPr>
        <w:t xml:space="preserve"> IR SKUNDŲ NAGRINĖJIMAS</w:t>
      </w:r>
      <w:r w:rsidR="00040916">
        <w:rPr>
          <w:lang w:val="lt-LT"/>
        </w:rPr>
        <w:tab/>
      </w:r>
    </w:p>
    <w:p w14:paraId="391FFA4F" w14:textId="77777777" w:rsidR="00A0685F" w:rsidRDefault="00205AB1" w:rsidP="00A0685F">
      <w:pPr>
        <w:pStyle w:val="Body2"/>
        <w:spacing w:after="0"/>
        <w:ind w:firstLine="720"/>
        <w:rPr>
          <w:b/>
          <w:lang w:val="lt-LT"/>
        </w:rPr>
      </w:pPr>
      <w:r w:rsidRPr="00370648">
        <w:rPr>
          <w:lang w:val="lt-LT"/>
        </w:rPr>
        <w:br/>
      </w:r>
      <w:r w:rsidRPr="00370648">
        <w:rPr>
          <w:lang w:val="lt-LT"/>
        </w:rPr>
        <w:tab/>
        <w:t xml:space="preserve">16.1. </w:t>
      </w:r>
      <w:r w:rsidR="00D263C2" w:rsidRPr="00D263C2">
        <w:rPr>
          <w:lang w:val="lt-LT"/>
        </w:rPr>
        <w:t>Tiekėjas, kuris mano, kad perkančioji organizacija n</w:t>
      </w:r>
      <w:r w:rsidR="00DC15A4">
        <w:rPr>
          <w:lang w:val="lt-LT"/>
        </w:rPr>
        <w:t>esilaikė Viešųjų pirkimų įstaty</w:t>
      </w:r>
      <w:r w:rsidR="00D263C2" w:rsidRPr="00D263C2">
        <w:rPr>
          <w:lang w:val="lt-LT"/>
        </w:rPr>
        <w:t>mo reikalavimų ir tuo pažeidė ar pažeis jo teisėtus interesus, turi t</w:t>
      </w:r>
      <w:r w:rsidR="00DC15A4">
        <w:rPr>
          <w:lang w:val="lt-LT"/>
        </w:rPr>
        <w:t>eisę iki Pirkimo sutarties suda</w:t>
      </w:r>
      <w:r w:rsidR="00D263C2" w:rsidRPr="00D263C2">
        <w:rPr>
          <w:lang w:val="lt-LT"/>
        </w:rPr>
        <w:t xml:space="preserve">rymo pareikšti pretenziją perkančiajai organizacijai dėl perkančiosios organizacijos veiksmų ar priimtų sprendimų. Pretenzijos pateikimas yra privaloma ikiteisminė ginčo nagrinėjimo stadija. Ginčų nagrinėjimo tvarka </w:t>
      </w:r>
      <w:r w:rsidR="00D263C2" w:rsidRPr="00D263C2">
        <w:rPr>
          <w:lang w:val="lt-LT"/>
        </w:rPr>
        <w:lastRenderedPageBreak/>
        <w:t>numatyta Viešųjų pirkimų įstatymo VII skyriuje.</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40916">
        <w:rPr>
          <w:b/>
          <w:lang w:val="lt-LT"/>
        </w:rPr>
        <w:t>17. PIRKIMO SUT</w:t>
      </w:r>
      <w:r w:rsidR="00040916" w:rsidRPr="00040916">
        <w:rPr>
          <w:b/>
          <w:lang w:val="lt-LT"/>
        </w:rPr>
        <w:t>ARTIES PASIRAŠYMAS IR SĄLYGOS</w:t>
      </w:r>
      <w:r w:rsidR="00040916" w:rsidRPr="00040916">
        <w:rPr>
          <w:b/>
          <w:lang w:val="lt-LT"/>
        </w:rPr>
        <w:tab/>
      </w:r>
    </w:p>
    <w:p w14:paraId="0CA57914" w14:textId="7009B08C" w:rsidR="007C16B9" w:rsidRPr="007C16B9" w:rsidRDefault="00205AB1" w:rsidP="007C16B9">
      <w:pPr>
        <w:pStyle w:val="Body2"/>
        <w:ind w:firstLine="720"/>
        <w:rPr>
          <w:lang w:val="lt-LT"/>
        </w:rPr>
      </w:pP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006E6F40">
        <w:rPr>
          <w:lang w:val="lt-LT"/>
        </w:rPr>
        <w:t xml:space="preserve">6 </w:t>
      </w:r>
      <w:r w:rsidRPr="00370648">
        <w:rPr>
          <w:lang w:val="lt-LT"/>
        </w:rPr>
        <w:t>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0025446F">
        <w:rPr>
          <w:lang w:val="lt-LT"/>
        </w:rPr>
        <w:tab/>
      </w:r>
      <w:r w:rsidR="0025446F">
        <w:rPr>
          <w:lang w:val="lt-LT"/>
        </w:rPr>
        <w:br/>
      </w:r>
      <w:r w:rsidR="0025446F">
        <w:rPr>
          <w:lang w:val="lt-LT"/>
        </w:rPr>
        <w:tab/>
      </w:r>
      <w:r w:rsidR="0025446F" w:rsidRPr="0025446F">
        <w:rPr>
          <w:b/>
          <w:lang w:val="lt-LT"/>
        </w:rPr>
        <w:t>18. PIRKIMO SĄLYGŲ PRIEDAI</w:t>
      </w:r>
      <w:r w:rsidR="0025446F">
        <w:rPr>
          <w:lang w:val="lt-LT"/>
        </w:rPr>
        <w:tab/>
      </w:r>
      <w:r w:rsidRPr="00370648">
        <w:rPr>
          <w:lang w:val="lt-LT"/>
        </w:rPr>
        <w:br/>
      </w:r>
      <w:r w:rsidRPr="00370648">
        <w:rPr>
          <w:lang w:val="lt-LT"/>
        </w:rPr>
        <w:tab/>
        <w:t xml:space="preserve">18.1. </w:t>
      </w:r>
      <w:r w:rsidR="007C16B9">
        <w:rPr>
          <w:lang w:val="lt-LT"/>
        </w:rPr>
        <w:t xml:space="preserve">1 </w:t>
      </w:r>
      <w:r w:rsidR="007C16B9" w:rsidRPr="007C16B9">
        <w:rPr>
          <w:lang w:val="lt-LT"/>
        </w:rPr>
        <w:t xml:space="preserve">priedas „Vietinės reikšmės (vidaus) kelio „A“ atkarpos 8-11, Šalčininkų r. sav. Baltosios Vokės sen., Žagarinės k., Pabradės sen., techninės priežiūros paslaugų techninė specifikacija”; </w:t>
      </w:r>
    </w:p>
    <w:p w14:paraId="4322AD23" w14:textId="43F05D38" w:rsidR="007C16B9" w:rsidRPr="007C16B9" w:rsidRDefault="007C16B9" w:rsidP="007C16B9">
      <w:pPr>
        <w:pStyle w:val="Body2"/>
        <w:ind w:firstLine="720"/>
        <w:rPr>
          <w:lang w:val="lt-LT"/>
        </w:rPr>
      </w:pPr>
      <w:r>
        <w:rPr>
          <w:lang w:val="lt-LT"/>
        </w:rPr>
        <w:t xml:space="preserve">18.2. 2 priedas </w:t>
      </w:r>
      <w:r w:rsidRPr="007C16B9">
        <w:rPr>
          <w:lang w:val="lt-LT"/>
        </w:rPr>
        <w:t>2023-09-21 d. patvirtinta programinė užduotis Nr. 21VL-26 „Vietinės reikšmės (vidaus) kelio „A“ atkarpos 8-11 statybos Rūdninkų karinio poligono teritorijoje projektinia</w:t>
      </w:r>
      <w:r>
        <w:rPr>
          <w:lang w:val="lt-LT"/>
        </w:rPr>
        <w:t>ms pasiūlymams rengti“;</w:t>
      </w:r>
    </w:p>
    <w:p w14:paraId="315B7B7A" w14:textId="103F48DA" w:rsidR="007C16B9" w:rsidRDefault="007C16B9" w:rsidP="007C16B9">
      <w:pPr>
        <w:pStyle w:val="Body2"/>
        <w:spacing w:after="0"/>
        <w:ind w:firstLine="720"/>
        <w:rPr>
          <w:lang w:val="lt-LT"/>
        </w:rPr>
      </w:pPr>
      <w:r>
        <w:rPr>
          <w:lang w:val="lt-LT"/>
        </w:rPr>
        <w:t xml:space="preserve">18.3.  3 priedas </w:t>
      </w:r>
      <w:r w:rsidRPr="007C16B9">
        <w:rPr>
          <w:lang w:val="lt-LT"/>
        </w:rPr>
        <w:t>2023-11-21 d. patvirtintas programinės užduoties pakeitimas Nr. 21VL-32 „2023 m. rugsėjo 21 d. patvirtintos „</w:t>
      </w:r>
      <w:r>
        <w:rPr>
          <w:lang w:val="lt-LT"/>
        </w:rPr>
        <w:t>P</w:t>
      </w:r>
      <w:r w:rsidRPr="007C16B9">
        <w:rPr>
          <w:lang w:val="lt-LT"/>
        </w:rPr>
        <w:t>rograminės užduoties Nr. 21VL-26 vietinės reikšmės (vidaus) kelio „A“ atkarpos 8-11 statybos Rūdninkų karinio poligono teritorijoje projektiniams pasiūlymams rengti“ pakeitimas“</w:t>
      </w:r>
      <w:r>
        <w:rPr>
          <w:lang w:val="lt-LT"/>
        </w:rPr>
        <w:t>;</w:t>
      </w:r>
    </w:p>
    <w:p w14:paraId="1A17AD52" w14:textId="77777777" w:rsidR="00EA4D3C" w:rsidRDefault="007C16B9" w:rsidP="007C16B9">
      <w:pPr>
        <w:pStyle w:val="Body2"/>
        <w:spacing w:after="0"/>
        <w:ind w:firstLine="720"/>
        <w:rPr>
          <w:lang w:val="lt-LT"/>
        </w:rPr>
      </w:pPr>
      <w:r>
        <w:rPr>
          <w:lang w:val="lt-LT"/>
        </w:rPr>
        <w:t xml:space="preserve">18.4. 4 priedas </w:t>
      </w:r>
      <w:r w:rsidR="00EA4D3C">
        <w:rPr>
          <w:lang w:val="lt-LT"/>
        </w:rPr>
        <w:t>„</w:t>
      </w:r>
      <w:r w:rsidR="00EA4D3C" w:rsidRPr="00EA4D3C">
        <w:rPr>
          <w:lang w:val="lt-LT"/>
        </w:rPr>
        <w:t>Tiekėjų pašalinimo pagrindai, kvalifikacijos reikalavimai tiekėjui ir, jeigu taikytina, kokybės vadybos sistemos ir (arba) aplinkos apsaugos vadybos sistemos standartai</w:t>
      </w:r>
      <w:r w:rsidR="00EA4D3C">
        <w:rPr>
          <w:lang w:val="lt-LT"/>
        </w:rPr>
        <w:t>“</w:t>
      </w:r>
    </w:p>
    <w:p w14:paraId="39DFE4DF" w14:textId="5222FFA4" w:rsidR="00205AB1" w:rsidRPr="00A0685F" w:rsidRDefault="00EA4D3C" w:rsidP="007C16B9">
      <w:pPr>
        <w:pStyle w:val="Body2"/>
        <w:spacing w:after="0"/>
        <w:ind w:firstLine="720"/>
        <w:rPr>
          <w:rFonts w:cs="Times New Roman"/>
          <w:lang w:val="lt-LT"/>
        </w:rPr>
      </w:pPr>
      <w:r>
        <w:rPr>
          <w:lang w:val="lt-LT"/>
        </w:rPr>
        <w:t xml:space="preserve">18.5. 5 priedas </w:t>
      </w:r>
      <w:r w:rsidR="00205AB1" w:rsidRPr="00370648">
        <w:rPr>
          <w:lang w:val="lt-LT"/>
        </w:rPr>
        <w:t>Pasiūlymo forma.</w:t>
      </w:r>
      <w:r w:rsidR="00205AB1" w:rsidRPr="00370648">
        <w:rPr>
          <w:lang w:val="lt-LT"/>
        </w:rPr>
        <w:tab/>
      </w:r>
      <w:r w:rsidR="00205AB1" w:rsidRPr="00370648">
        <w:rPr>
          <w:lang w:val="lt-LT"/>
        </w:rPr>
        <w:br/>
      </w:r>
      <w:r w:rsidR="00205AB1" w:rsidRPr="00370648">
        <w:rPr>
          <w:lang w:val="lt-LT"/>
        </w:rPr>
        <w:tab/>
        <w:t>18.</w:t>
      </w:r>
      <w:r>
        <w:rPr>
          <w:lang w:val="lt-LT"/>
        </w:rPr>
        <w:t>6</w:t>
      </w:r>
      <w:r w:rsidR="00205AB1" w:rsidRPr="00370648">
        <w:rPr>
          <w:lang w:val="lt-LT"/>
        </w:rPr>
        <w:t xml:space="preserve">. </w:t>
      </w:r>
      <w:r>
        <w:rPr>
          <w:lang w:val="lt-LT"/>
        </w:rPr>
        <w:t xml:space="preserve">6 priedas </w:t>
      </w:r>
      <w:r w:rsidR="00205AB1" w:rsidRPr="00370648">
        <w:rPr>
          <w:lang w:val="lt-LT"/>
        </w:rPr>
        <w:t>Viešojo pirkimo sutarties projektas.</w:t>
      </w:r>
    </w:p>
    <w:p w14:paraId="154B8058" w14:textId="03E161D3" w:rsidR="00DE7CEB" w:rsidRDefault="008C50E3" w:rsidP="00040916">
      <w:pPr>
        <w:pStyle w:val="Body2"/>
        <w:spacing w:after="0"/>
        <w:rPr>
          <w:lang w:val="lt-LT"/>
        </w:rPr>
      </w:pPr>
      <w:r w:rsidRPr="00370648">
        <w:rPr>
          <w:lang w:val="lt-LT"/>
        </w:rPr>
        <w:tab/>
      </w:r>
      <w:r w:rsidR="00EA4D3C">
        <w:rPr>
          <w:lang w:val="lt-LT"/>
        </w:rPr>
        <w:t>18.7</w:t>
      </w:r>
      <w:r>
        <w:rPr>
          <w:lang w:val="lt-LT"/>
        </w:rPr>
        <w:t>.</w:t>
      </w:r>
      <w:r w:rsidR="00EA4D3C">
        <w:rPr>
          <w:lang w:val="lt-LT"/>
        </w:rPr>
        <w:t xml:space="preserve"> 7 priedas </w:t>
      </w:r>
      <w:r w:rsidR="00EA4D3C" w:rsidRPr="000A62B7">
        <w:rPr>
          <w:color w:val="auto"/>
          <w:lang w:val="lt-LT"/>
        </w:rPr>
        <w:t>Europos bendrasis viešųjų pirkimų dokumentas</w:t>
      </w:r>
      <w:r w:rsidR="00EA4D3C">
        <w:rPr>
          <w:color w:val="auto"/>
          <w:lang w:val="lt-LT"/>
        </w:rPr>
        <w:t>.</w:t>
      </w:r>
      <w:r>
        <w:rPr>
          <w:lang w:val="lt-LT"/>
        </w:rPr>
        <w:t xml:space="preserve"> </w:t>
      </w:r>
    </w:p>
    <w:p w14:paraId="5244AD7B" w14:textId="056BDA61" w:rsidR="0018718B" w:rsidRPr="00370648" w:rsidRDefault="0018718B" w:rsidP="00205AB1">
      <w:pPr>
        <w:pStyle w:val="Body2"/>
        <w:rPr>
          <w:lang w:val="lt-LT"/>
        </w:rPr>
      </w:pPr>
      <w:r w:rsidRPr="00370648">
        <w:rPr>
          <w:lang w:val="lt-LT"/>
        </w:rPr>
        <w:tab/>
      </w:r>
      <w:r w:rsidR="00E77918">
        <w:rPr>
          <w:lang w:val="lt-LT"/>
        </w:rPr>
        <w:t>18.8. 8 priedas</w:t>
      </w:r>
      <w:r w:rsidR="00E77918" w:rsidRPr="000A62B7">
        <w:rPr>
          <w:lang w:val="lt-LT"/>
        </w:rPr>
        <w:t xml:space="preserve"> „Nacionalinio saugumo reikalavimų atitikties deklaracija</w:t>
      </w:r>
      <w:r w:rsidR="00E77918">
        <w:rPr>
          <w:lang w:val="lt-LT"/>
        </w:rPr>
        <w:t>.</w:t>
      </w:r>
    </w:p>
    <w:p w14:paraId="5D5C078A" w14:textId="77777777" w:rsidR="005E5855" w:rsidRDefault="005E5855"/>
    <w:p w14:paraId="411A0AF9" w14:textId="77777777" w:rsidR="00D17881" w:rsidRDefault="00D17881"/>
    <w:sectPr w:rsidR="00D17881">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6B4C" w14:textId="77777777" w:rsidR="00023A84" w:rsidRDefault="00023A84">
      <w:r>
        <w:separator/>
      </w:r>
    </w:p>
  </w:endnote>
  <w:endnote w:type="continuationSeparator" w:id="0">
    <w:p w14:paraId="6377D5F5" w14:textId="77777777" w:rsidR="00023A84" w:rsidRDefault="0002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08F8FF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2353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2353F">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941E8" w14:textId="77777777" w:rsidR="00023A84" w:rsidRDefault="00023A84">
      <w:r>
        <w:separator/>
      </w:r>
    </w:p>
  </w:footnote>
  <w:footnote w:type="continuationSeparator" w:id="0">
    <w:p w14:paraId="6AD3431A" w14:textId="77777777" w:rsidR="00023A84" w:rsidRDefault="0002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3A84"/>
    <w:rsid w:val="00034C12"/>
    <w:rsid w:val="00040916"/>
    <w:rsid w:val="00056322"/>
    <w:rsid w:val="000A139C"/>
    <w:rsid w:val="000B65FF"/>
    <w:rsid w:val="000B7F30"/>
    <w:rsid w:val="000C12B6"/>
    <w:rsid w:val="001125E3"/>
    <w:rsid w:val="0018718B"/>
    <w:rsid w:val="00192D53"/>
    <w:rsid w:val="001B3871"/>
    <w:rsid w:val="001C097C"/>
    <w:rsid w:val="001F1CC3"/>
    <w:rsid w:val="00205AB1"/>
    <w:rsid w:val="00210E30"/>
    <w:rsid w:val="00220DE9"/>
    <w:rsid w:val="00226ED6"/>
    <w:rsid w:val="002363E6"/>
    <w:rsid w:val="0025446F"/>
    <w:rsid w:val="00286669"/>
    <w:rsid w:val="002A3251"/>
    <w:rsid w:val="002C579B"/>
    <w:rsid w:val="003647DC"/>
    <w:rsid w:val="00373AE5"/>
    <w:rsid w:val="003B2F9E"/>
    <w:rsid w:val="003E1A9F"/>
    <w:rsid w:val="003F178B"/>
    <w:rsid w:val="00400122"/>
    <w:rsid w:val="00405BEE"/>
    <w:rsid w:val="00432CBD"/>
    <w:rsid w:val="004573F4"/>
    <w:rsid w:val="0048623F"/>
    <w:rsid w:val="004B3B01"/>
    <w:rsid w:val="004B44C6"/>
    <w:rsid w:val="004C0DEB"/>
    <w:rsid w:val="004E64CD"/>
    <w:rsid w:val="004F5228"/>
    <w:rsid w:val="005142D2"/>
    <w:rsid w:val="00527FA1"/>
    <w:rsid w:val="00590AD1"/>
    <w:rsid w:val="0059426B"/>
    <w:rsid w:val="005D2C6B"/>
    <w:rsid w:val="005D5538"/>
    <w:rsid w:val="005E5855"/>
    <w:rsid w:val="00621371"/>
    <w:rsid w:val="0063023C"/>
    <w:rsid w:val="00633626"/>
    <w:rsid w:val="006A15DF"/>
    <w:rsid w:val="006A6AE7"/>
    <w:rsid w:val="006C2ADC"/>
    <w:rsid w:val="006E1B75"/>
    <w:rsid w:val="006E3396"/>
    <w:rsid w:val="006E6F40"/>
    <w:rsid w:val="006F2056"/>
    <w:rsid w:val="00743A15"/>
    <w:rsid w:val="00767F1D"/>
    <w:rsid w:val="007A31C3"/>
    <w:rsid w:val="007C16B9"/>
    <w:rsid w:val="007C220D"/>
    <w:rsid w:val="007C39A3"/>
    <w:rsid w:val="007D3297"/>
    <w:rsid w:val="007D7ED0"/>
    <w:rsid w:val="0081441E"/>
    <w:rsid w:val="008339A5"/>
    <w:rsid w:val="008366D4"/>
    <w:rsid w:val="00847501"/>
    <w:rsid w:val="00861030"/>
    <w:rsid w:val="00862171"/>
    <w:rsid w:val="008B467C"/>
    <w:rsid w:val="008B4752"/>
    <w:rsid w:val="008C50E3"/>
    <w:rsid w:val="00914C95"/>
    <w:rsid w:val="0092353F"/>
    <w:rsid w:val="009552BB"/>
    <w:rsid w:val="009859A8"/>
    <w:rsid w:val="00993874"/>
    <w:rsid w:val="0099639A"/>
    <w:rsid w:val="009B3556"/>
    <w:rsid w:val="009B3CC3"/>
    <w:rsid w:val="009D6C91"/>
    <w:rsid w:val="009F1359"/>
    <w:rsid w:val="00A0685F"/>
    <w:rsid w:val="00A20728"/>
    <w:rsid w:val="00A26C1F"/>
    <w:rsid w:val="00A35AE1"/>
    <w:rsid w:val="00B12B63"/>
    <w:rsid w:val="00B222E7"/>
    <w:rsid w:val="00B356C8"/>
    <w:rsid w:val="00B87BA7"/>
    <w:rsid w:val="00B96E0E"/>
    <w:rsid w:val="00BD5B65"/>
    <w:rsid w:val="00BD7E67"/>
    <w:rsid w:val="00BF532C"/>
    <w:rsid w:val="00C83411"/>
    <w:rsid w:val="00C85F1E"/>
    <w:rsid w:val="00CA7823"/>
    <w:rsid w:val="00CD12B7"/>
    <w:rsid w:val="00D17881"/>
    <w:rsid w:val="00D263C2"/>
    <w:rsid w:val="00D67725"/>
    <w:rsid w:val="00D755AE"/>
    <w:rsid w:val="00DA2DFE"/>
    <w:rsid w:val="00DC15A4"/>
    <w:rsid w:val="00DE4FA0"/>
    <w:rsid w:val="00DE58B5"/>
    <w:rsid w:val="00DE7CEB"/>
    <w:rsid w:val="00E17530"/>
    <w:rsid w:val="00E3517B"/>
    <w:rsid w:val="00E52237"/>
    <w:rsid w:val="00E56E69"/>
    <w:rsid w:val="00E77918"/>
    <w:rsid w:val="00EA4D3C"/>
    <w:rsid w:val="00EB7E00"/>
    <w:rsid w:val="00ED3165"/>
    <w:rsid w:val="00EE57F8"/>
    <w:rsid w:val="00EF3FB0"/>
    <w:rsid w:val="00F0022A"/>
    <w:rsid w:val="00F2071F"/>
    <w:rsid w:val="00F25856"/>
    <w:rsid w:val="00F3613D"/>
    <w:rsid w:val="00F5368B"/>
    <w:rsid w:val="00F73DB0"/>
    <w:rsid w:val="00F91EF7"/>
    <w:rsid w:val="00F978E5"/>
    <w:rsid w:val="00FA5043"/>
    <w:rsid w:val="00FF6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FootnoteText">
    <w:name w:val="footnote text"/>
    <w:basedOn w:val="Normal"/>
    <w:link w:val="FootnoteTextChar"/>
    <w:uiPriority w:val="99"/>
    <w:unhideWhenUsed/>
    <w:rsid w:val="00FA5043"/>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697"/>
      <w:jc w:val="both"/>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FA5043"/>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A504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A5043"/>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rFonts w:asciiTheme="minorHAnsi" w:eastAsiaTheme="minorHAnsi" w:hAnsiTheme="minorHAnsi" w:cstheme="minorBidi"/>
      <w:bdr w:val="none" w:sz="0" w:space="0" w:color="auto"/>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A5043"/>
    <w:rPr>
      <w:vertAlign w:val="superscript"/>
    </w:rPr>
  </w:style>
  <w:style w:type="table" w:customStyle="1" w:styleId="TableGrid3">
    <w:name w:val="Table Grid3"/>
    <w:basedOn w:val="TableNormal"/>
    <w:next w:val="TableGrid"/>
    <w:uiPriority w:val="39"/>
    <w:rsid w:val="00FA5043"/>
    <w:pPr>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A5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A325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10</Pages>
  <Words>6303</Words>
  <Characters>35933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9</cp:revision>
  <dcterms:created xsi:type="dcterms:W3CDTF">2025-01-15T09:57:00Z</dcterms:created>
  <dcterms:modified xsi:type="dcterms:W3CDTF">2025-01-17T13:27:00Z</dcterms:modified>
</cp:coreProperties>
</file>