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A64D5" w14:textId="6C9A7B9A" w:rsidR="0070760C" w:rsidRDefault="00770896" w:rsidP="00770896">
      <w:pPr>
        <w:suppressAutoHyphens/>
        <w:autoSpaceDN w:val="0"/>
        <w:spacing w:after="0" w:line="240" w:lineRule="auto"/>
        <w:ind w:left="5102"/>
        <w:jc w:val="right"/>
        <w:textAlignment w:val="baseline"/>
        <w:rPr>
          <w:rFonts w:eastAsia="Times New Roman" w:cs="Times New Roman"/>
          <w:i/>
        </w:rPr>
      </w:pPr>
      <w:r>
        <w:rPr>
          <w:rFonts w:eastAsia="Times New Roman" w:cs="Times New Roman"/>
          <w:i/>
        </w:rPr>
        <w:t>Specialiųjų pirkimo sąlygų 2 priedas</w:t>
      </w:r>
    </w:p>
    <w:p w14:paraId="442222B6" w14:textId="77777777" w:rsidR="00770896" w:rsidRPr="00770896" w:rsidRDefault="00770896" w:rsidP="00770896">
      <w:pPr>
        <w:suppressAutoHyphens/>
        <w:autoSpaceDN w:val="0"/>
        <w:spacing w:after="0" w:line="240" w:lineRule="auto"/>
        <w:ind w:left="5102"/>
        <w:jc w:val="right"/>
        <w:textAlignment w:val="baseline"/>
        <w:rPr>
          <w:rFonts w:eastAsia="Times New Roman" w:cs="Times New Roman"/>
          <w:i/>
        </w:rPr>
      </w:pPr>
    </w:p>
    <w:p w14:paraId="4B5264C2" w14:textId="6239B279" w:rsidR="0070760C" w:rsidRPr="0070760C" w:rsidRDefault="0070760C" w:rsidP="0042335C">
      <w:pPr>
        <w:widowControl w:val="0"/>
        <w:suppressAutoHyphens/>
        <w:autoSpaceDN w:val="0"/>
        <w:spacing w:after="0" w:line="240" w:lineRule="auto"/>
        <w:jc w:val="center"/>
        <w:textAlignment w:val="baseline"/>
        <w:rPr>
          <w:rFonts w:eastAsia="Lucida Sans Unicode" w:cs="Times New Roman"/>
          <w:b/>
          <w:kern w:val="3"/>
        </w:rPr>
      </w:pPr>
      <w:bookmarkStart w:id="0" w:name="_Hlk167715552"/>
      <w:bookmarkStart w:id="1" w:name="_Hlk161394600"/>
      <w:r w:rsidRPr="0070760C">
        <w:rPr>
          <w:rFonts w:eastAsia="Lucida Sans Unicode" w:cs="Times New Roman"/>
          <w:b/>
          <w:kern w:val="3"/>
        </w:rPr>
        <w:t>ELEKTRINIŲ TRANSPORTO PRIEMONIŲ ELEKTROS ĮKROVIMO STACIONARI</w:t>
      </w:r>
      <w:r>
        <w:rPr>
          <w:rFonts w:eastAsia="Lucida Sans Unicode" w:cs="Times New Roman"/>
          <w:b/>
          <w:kern w:val="3"/>
        </w:rPr>
        <w:t>Ų</w:t>
      </w:r>
      <w:r w:rsidRPr="0070760C">
        <w:rPr>
          <w:rFonts w:eastAsia="Lucida Sans Unicode" w:cs="Times New Roman"/>
          <w:b/>
          <w:kern w:val="3"/>
        </w:rPr>
        <w:t xml:space="preserve"> STOTELIŲ</w:t>
      </w:r>
      <w:r>
        <w:rPr>
          <w:rFonts w:eastAsia="Lucida Sans Unicode" w:cs="Times New Roman"/>
          <w:b/>
          <w:kern w:val="3"/>
        </w:rPr>
        <w:t xml:space="preserve"> </w:t>
      </w:r>
      <w:r w:rsidRPr="0070760C">
        <w:rPr>
          <w:rFonts w:eastAsia="Lucida Sans Unicode" w:cs="Times New Roman"/>
          <w:b/>
          <w:kern w:val="3"/>
        </w:rPr>
        <w:t>TECHNINĖ SPECIFIKACIJA</w:t>
      </w:r>
      <w:bookmarkEnd w:id="0"/>
    </w:p>
    <w:p w14:paraId="32F0518D" w14:textId="77777777" w:rsidR="0070760C" w:rsidRPr="0070760C" w:rsidRDefault="0070760C" w:rsidP="0070760C">
      <w:pPr>
        <w:widowControl w:val="0"/>
        <w:suppressAutoHyphens/>
        <w:autoSpaceDN w:val="0"/>
        <w:spacing w:after="0" w:line="240" w:lineRule="auto"/>
        <w:jc w:val="both"/>
        <w:textAlignment w:val="baseline"/>
        <w:rPr>
          <w:rFonts w:eastAsia="Lucida Sans Unicode" w:cs="Times New Roman"/>
          <w:i/>
          <w:kern w:val="3"/>
        </w:rPr>
      </w:pPr>
    </w:p>
    <w:tbl>
      <w:tblPr>
        <w:tblW w:w="10218" w:type="dxa"/>
        <w:tblCellMar>
          <w:left w:w="10" w:type="dxa"/>
          <w:right w:w="10" w:type="dxa"/>
        </w:tblCellMar>
        <w:tblLook w:val="04A0" w:firstRow="1" w:lastRow="0" w:firstColumn="1" w:lastColumn="0" w:noHBand="0" w:noVBand="1"/>
      </w:tblPr>
      <w:tblGrid>
        <w:gridCol w:w="636"/>
        <w:gridCol w:w="3869"/>
        <w:gridCol w:w="2868"/>
        <w:gridCol w:w="2845"/>
      </w:tblGrid>
      <w:tr w:rsidR="00037F22" w:rsidRPr="0070760C" w14:paraId="48F11879" w14:textId="77777777" w:rsidTr="00C6656E">
        <w:trPr>
          <w:trHeight w:val="300"/>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5575A" w14:textId="77777777" w:rsidR="0070760C" w:rsidRPr="0070760C" w:rsidRDefault="0070760C" w:rsidP="0070760C">
            <w:pPr>
              <w:widowControl w:val="0"/>
              <w:suppressAutoHyphens/>
              <w:autoSpaceDN w:val="0"/>
              <w:spacing w:after="0" w:line="240" w:lineRule="auto"/>
              <w:jc w:val="both"/>
              <w:textAlignment w:val="baseline"/>
              <w:rPr>
                <w:rFonts w:eastAsia="Lucida Sans Unicode" w:cs="Times New Roman"/>
                <w:b/>
                <w:bCs/>
                <w:kern w:val="3"/>
                <w:sz w:val="16"/>
                <w:szCs w:val="16"/>
              </w:rPr>
            </w:pPr>
            <w:bookmarkStart w:id="2" w:name="_Hlk167715622"/>
            <w:r w:rsidRPr="00314F65">
              <w:rPr>
                <w:rFonts w:eastAsia="Lucida Sans Unicode" w:cs="Times New Roman"/>
                <w:b/>
                <w:bCs/>
                <w:kern w:val="3"/>
                <w:sz w:val="22"/>
                <w:szCs w:val="22"/>
              </w:rPr>
              <w:t>Nr</w:t>
            </w:r>
            <w:r w:rsidRPr="0070760C">
              <w:rPr>
                <w:rFonts w:eastAsia="Lucida Sans Unicode" w:cs="Times New Roman"/>
                <w:b/>
                <w:bCs/>
                <w:kern w:val="3"/>
                <w:sz w:val="16"/>
                <w:szCs w:val="16"/>
              </w:rPr>
              <w:t xml:space="preserve">. </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4FC53" w14:textId="77777777" w:rsidR="0070760C" w:rsidRPr="0070760C" w:rsidRDefault="0070760C" w:rsidP="0070760C">
            <w:pPr>
              <w:widowControl w:val="0"/>
              <w:suppressAutoHyphens/>
              <w:autoSpaceDN w:val="0"/>
              <w:spacing w:after="0" w:line="240" w:lineRule="auto"/>
              <w:jc w:val="both"/>
              <w:textAlignment w:val="baseline"/>
              <w:rPr>
                <w:rFonts w:eastAsia="Times New Roman" w:cs="Times New Roman"/>
              </w:rPr>
            </w:pPr>
            <w:r w:rsidRPr="0070760C">
              <w:rPr>
                <w:rFonts w:eastAsia="Lucida Sans Unicode" w:cs="Times New Roman"/>
                <w:b/>
                <w:bCs/>
                <w:kern w:val="3"/>
                <w:sz w:val="22"/>
                <w:szCs w:val="22"/>
              </w:rPr>
              <w:t>Funkcionalumas</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0D3D1" w14:textId="63DF2366" w:rsidR="0070760C" w:rsidRPr="0070760C" w:rsidRDefault="002C4078" w:rsidP="0070760C">
            <w:pPr>
              <w:widowControl w:val="0"/>
              <w:suppressAutoHyphens/>
              <w:autoSpaceDN w:val="0"/>
              <w:spacing w:after="0" w:line="240" w:lineRule="auto"/>
              <w:jc w:val="both"/>
              <w:textAlignment w:val="baseline"/>
              <w:rPr>
                <w:rFonts w:eastAsia="Times New Roman" w:cs="Times New Roman"/>
              </w:rPr>
            </w:pPr>
            <w:r>
              <w:rPr>
                <w:rFonts w:eastAsia="Lucida Sans Unicode" w:cs="Times New Roman"/>
                <w:b/>
                <w:bCs/>
                <w:kern w:val="3"/>
                <w:sz w:val="22"/>
                <w:szCs w:val="22"/>
              </w:rPr>
              <w:t xml:space="preserve">Būtinas </w:t>
            </w:r>
            <w:r w:rsidR="0070760C" w:rsidRPr="0070760C">
              <w:rPr>
                <w:rFonts w:eastAsia="Lucida Sans Unicode" w:cs="Times New Roman"/>
                <w:b/>
                <w:bCs/>
                <w:kern w:val="3"/>
                <w:sz w:val="22"/>
                <w:szCs w:val="22"/>
              </w:rPr>
              <w:t>Rodiklis</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AE6B3" w14:textId="77777777" w:rsidR="0070760C" w:rsidRPr="0070760C" w:rsidRDefault="0070760C" w:rsidP="0070760C">
            <w:pPr>
              <w:widowControl w:val="0"/>
              <w:suppressAutoHyphens/>
              <w:autoSpaceDN w:val="0"/>
              <w:spacing w:after="0" w:line="240" w:lineRule="auto"/>
              <w:jc w:val="both"/>
              <w:textAlignment w:val="baseline"/>
              <w:rPr>
                <w:rFonts w:eastAsia="Times New Roman" w:cs="Times New Roman"/>
              </w:rPr>
            </w:pPr>
            <w:r w:rsidRPr="0070760C">
              <w:rPr>
                <w:rFonts w:eastAsia="Lucida Sans Unicode" w:cs="Times New Roman"/>
                <w:b/>
                <w:bCs/>
                <w:kern w:val="3"/>
                <w:sz w:val="22"/>
                <w:szCs w:val="22"/>
              </w:rPr>
              <w:t>Siūloma</w:t>
            </w:r>
          </w:p>
        </w:tc>
      </w:tr>
      <w:tr w:rsidR="00037F22" w:rsidRPr="0070760C" w14:paraId="1D748679" w14:textId="77777777" w:rsidTr="00C6656E">
        <w:trPr>
          <w:trHeight w:val="300"/>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4C3AE" w14:textId="77777777" w:rsidR="0070760C" w:rsidRPr="0070760C" w:rsidRDefault="0070760C" w:rsidP="0070760C">
            <w:pPr>
              <w:widowControl w:val="0"/>
              <w:suppressAutoHyphens/>
              <w:autoSpaceDN w:val="0"/>
              <w:spacing w:after="0" w:line="240" w:lineRule="auto"/>
              <w:jc w:val="both"/>
              <w:textAlignment w:val="baseline"/>
              <w:rPr>
                <w:rFonts w:eastAsia="Times New Roman" w:cs="Times New Roman"/>
              </w:rPr>
            </w:pPr>
            <w:r w:rsidRPr="0070760C">
              <w:rPr>
                <w:rFonts w:eastAsia="Lucida Sans Unicode" w:cs="Times New Roman"/>
                <w:kern w:val="3"/>
                <w:sz w:val="22"/>
                <w:szCs w:val="22"/>
              </w:rPr>
              <w:t>1.</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3CF5D" w14:textId="5E3F0FF8" w:rsidR="0070760C" w:rsidRPr="0070760C" w:rsidRDefault="0070760C" w:rsidP="0070760C">
            <w:pPr>
              <w:widowControl w:val="0"/>
              <w:suppressAutoHyphens/>
              <w:autoSpaceDN w:val="0"/>
              <w:spacing w:after="0" w:line="240" w:lineRule="auto"/>
              <w:jc w:val="both"/>
              <w:textAlignment w:val="baseline"/>
              <w:rPr>
                <w:rFonts w:eastAsia="Times New Roman" w:cs="Times New Roman"/>
                <w:lang w:val="en-US"/>
              </w:rPr>
            </w:pPr>
            <w:r w:rsidRPr="0070760C">
              <w:rPr>
                <w:rFonts w:eastAsia="Lucida Sans Unicode" w:cs="Times New Roman"/>
                <w:kern w:val="3"/>
                <w:sz w:val="22"/>
                <w:szCs w:val="22"/>
              </w:rPr>
              <w:t>Stotelių skaičius</w:t>
            </w:r>
            <w:r w:rsidR="00D9711C">
              <w:rPr>
                <w:rFonts w:eastAsia="Lucida Sans Unicode" w:cs="Times New Roman"/>
                <w:kern w:val="3"/>
                <w:sz w:val="22"/>
                <w:szCs w:val="22"/>
              </w:rP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C0704DE" w14:textId="42391027" w:rsidR="0070760C" w:rsidRPr="0070760C" w:rsidRDefault="00B4331B" w:rsidP="0070760C">
            <w:pPr>
              <w:widowControl w:val="0"/>
              <w:suppressAutoHyphens/>
              <w:autoSpaceDN w:val="0"/>
              <w:spacing w:after="0" w:line="240" w:lineRule="auto"/>
              <w:jc w:val="both"/>
              <w:textAlignment w:val="baseline"/>
              <w:rPr>
                <w:rFonts w:eastAsia="Times New Roman" w:cs="Times New Roman"/>
              </w:rPr>
            </w:pPr>
            <w:r>
              <w:rPr>
                <w:rFonts w:eastAsia="Times New Roman" w:cs="Times New Roman"/>
              </w:rPr>
              <w:t>2</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28991" w14:textId="222D6E14" w:rsidR="0070760C" w:rsidRPr="0070760C" w:rsidRDefault="0070760C" w:rsidP="0070760C">
            <w:pPr>
              <w:widowControl w:val="0"/>
              <w:suppressAutoHyphens/>
              <w:autoSpaceDN w:val="0"/>
              <w:spacing w:after="0" w:line="240" w:lineRule="auto"/>
              <w:jc w:val="both"/>
              <w:textAlignment w:val="baseline"/>
              <w:rPr>
                <w:rFonts w:eastAsia="Lucida Sans Unicode" w:cs="Times New Roman"/>
                <w:kern w:val="3"/>
              </w:rPr>
            </w:pPr>
          </w:p>
        </w:tc>
      </w:tr>
      <w:tr w:rsidR="001C05A6" w:rsidRPr="0070760C" w14:paraId="52605B1F" w14:textId="77777777" w:rsidTr="00C6656E">
        <w:trPr>
          <w:trHeight w:val="300"/>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184C" w14:textId="4730A9AC" w:rsidR="001C05A6" w:rsidRPr="0070760C" w:rsidRDefault="001C05A6" w:rsidP="0070760C">
            <w:pPr>
              <w:widowControl w:val="0"/>
              <w:suppressAutoHyphens/>
              <w:autoSpaceDN w:val="0"/>
              <w:spacing w:after="0" w:line="240" w:lineRule="auto"/>
              <w:jc w:val="both"/>
              <w:textAlignment w:val="baseline"/>
              <w:rPr>
                <w:rFonts w:eastAsia="Lucida Sans Unicode" w:cs="Times New Roman"/>
                <w:kern w:val="3"/>
                <w:sz w:val="22"/>
                <w:szCs w:val="22"/>
              </w:rPr>
            </w:pPr>
            <w:r>
              <w:rPr>
                <w:rFonts w:eastAsia="Lucida Sans Unicode" w:cs="Times New Roman"/>
                <w:kern w:val="3"/>
                <w:sz w:val="22"/>
                <w:szCs w:val="22"/>
              </w:rPr>
              <w:t>1.1</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05DB" w14:textId="2AF7F8D2" w:rsidR="001C05A6" w:rsidRPr="006B077A" w:rsidRDefault="001C05A6" w:rsidP="0070760C">
            <w:pPr>
              <w:widowControl w:val="0"/>
              <w:suppressAutoHyphens/>
              <w:autoSpaceDN w:val="0"/>
              <w:spacing w:after="0" w:line="240" w:lineRule="auto"/>
              <w:jc w:val="both"/>
              <w:textAlignment w:val="baseline"/>
              <w:rPr>
                <w:rFonts w:eastAsia="Lucida Sans Unicode" w:cs="Times New Roman"/>
                <w:kern w:val="3"/>
                <w:sz w:val="22"/>
                <w:szCs w:val="22"/>
                <w:highlight w:val="yellow"/>
              </w:rPr>
            </w:pPr>
            <w:r w:rsidRPr="00D26EE0">
              <w:rPr>
                <w:rFonts w:eastAsia="Lucida Sans Unicode" w:cs="Times New Roman"/>
                <w:kern w:val="3"/>
                <w:sz w:val="22"/>
                <w:szCs w:val="22"/>
              </w:rPr>
              <w:t>iš jų viena įkrovimo stotelė bus viešo naudojimo.</w:t>
            </w: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3E29221" w14:textId="02FF6AEA" w:rsidR="001C05A6" w:rsidRPr="00D26EE0" w:rsidRDefault="001C05A6" w:rsidP="00D51598">
            <w:pPr>
              <w:widowControl w:val="0"/>
              <w:suppressAutoHyphens/>
              <w:autoSpaceDN w:val="0"/>
              <w:spacing w:after="0" w:line="240" w:lineRule="auto"/>
              <w:jc w:val="both"/>
              <w:textAlignment w:val="baseline"/>
              <w:rPr>
                <w:rFonts w:eastAsia="Times New Roman" w:cs="Times New Roman"/>
              </w:rPr>
            </w:pPr>
            <w:r w:rsidRPr="00D26EE0">
              <w:t>Stotelė</w:t>
            </w:r>
            <w:r w:rsidR="00FF409C" w:rsidRPr="00D26EE0">
              <w:t xml:space="preserve"> </w:t>
            </w:r>
            <w:r w:rsidRPr="00D26EE0">
              <w:t>turi atitikti reikalavimus, kad galėtų būti įregistruota į Viešųjų ir pusiau</w:t>
            </w:r>
            <w:r w:rsidR="00FF409C" w:rsidRPr="00D26EE0">
              <w:t xml:space="preserve"> </w:t>
            </w:r>
            <w:r w:rsidRPr="00D26EE0">
              <w:t>viešųjų elektromobilių įkrovimo prieigų informacinę sistemą.</w:t>
            </w:r>
            <w:r w:rsidR="00FF409C" w:rsidRPr="00D26EE0">
              <w:t xml:space="preserve"> </w:t>
            </w:r>
            <w:r w:rsidRPr="00D26EE0">
              <w:t>Registracijai reikalingas užduotis atlieka</w:t>
            </w:r>
            <w:r w:rsidR="00FF409C" w:rsidRPr="00D26EE0">
              <w:t xml:space="preserve"> ir jas apmoka P</w:t>
            </w:r>
            <w:r w:rsidR="00D51598">
              <w:t>irkėjas</w:t>
            </w:r>
            <w:r w:rsidR="00FF409C" w:rsidRPr="00D26EE0">
              <w:t>.</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CC14D" w14:textId="77777777" w:rsidR="001C05A6" w:rsidRPr="0070760C" w:rsidRDefault="001C05A6" w:rsidP="0070760C">
            <w:pPr>
              <w:widowControl w:val="0"/>
              <w:suppressAutoHyphens/>
              <w:autoSpaceDN w:val="0"/>
              <w:spacing w:after="0" w:line="240" w:lineRule="auto"/>
              <w:jc w:val="both"/>
              <w:textAlignment w:val="baseline"/>
              <w:rPr>
                <w:rFonts w:eastAsia="Lucida Sans Unicode" w:cs="Times New Roman"/>
                <w:kern w:val="3"/>
              </w:rPr>
            </w:pPr>
          </w:p>
        </w:tc>
      </w:tr>
      <w:tr w:rsidR="00037F22" w:rsidRPr="0070760C" w14:paraId="25D56B71" w14:textId="77777777" w:rsidTr="00C6656E">
        <w:trPr>
          <w:trHeight w:val="300"/>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A11B" w14:textId="77777777" w:rsidR="0070760C" w:rsidRPr="0070760C" w:rsidRDefault="0070760C" w:rsidP="0070760C">
            <w:pPr>
              <w:widowControl w:val="0"/>
              <w:suppressAutoHyphens/>
              <w:autoSpaceDN w:val="0"/>
              <w:spacing w:after="0" w:line="240" w:lineRule="auto"/>
              <w:jc w:val="both"/>
              <w:textAlignment w:val="baseline"/>
              <w:rPr>
                <w:rFonts w:eastAsia="Times New Roman" w:cs="Times New Roman"/>
              </w:rPr>
            </w:pPr>
            <w:r w:rsidRPr="0070760C">
              <w:rPr>
                <w:rFonts w:eastAsia="Lucida Sans Unicode" w:cs="Times New Roman"/>
                <w:kern w:val="3"/>
                <w:sz w:val="22"/>
                <w:szCs w:val="22"/>
              </w:rPr>
              <w:t>2.</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1AABC" w14:textId="6AFA7E0B" w:rsidR="00E91211" w:rsidRPr="00770896" w:rsidRDefault="00E91211" w:rsidP="00E91211">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 xml:space="preserve">Būtinas </w:t>
            </w:r>
            <w:r w:rsidR="0070760C" w:rsidRPr="00770896">
              <w:rPr>
                <w:rFonts w:eastAsia="Lucida Sans Unicode" w:cs="Times New Roman"/>
                <w:kern w:val="3"/>
              </w:rPr>
              <w:t>Jungčių (krovimo prieigų</w:t>
            </w:r>
            <w:r w:rsidR="00A506E7" w:rsidRPr="00770896">
              <w:rPr>
                <w:rFonts w:eastAsia="Lucida Sans Unicode" w:cs="Times New Roman"/>
                <w:kern w:val="3"/>
              </w:rPr>
              <w:t>/jungčių</w:t>
            </w:r>
            <w:r w:rsidR="0070760C" w:rsidRPr="00770896">
              <w:rPr>
                <w:rFonts w:eastAsia="Lucida Sans Unicode" w:cs="Times New Roman"/>
                <w:kern w:val="3"/>
              </w:rPr>
              <w:t>) skaičius</w:t>
            </w:r>
            <w:r w:rsidR="007F0E90" w:rsidRPr="00770896">
              <w:rPr>
                <w:rFonts w:eastAsia="Lucida Sans Unicode" w:cs="Times New Roman"/>
                <w:kern w:val="3"/>
              </w:rPr>
              <w:t xml:space="preserve"> stotelėje.</w:t>
            </w:r>
          </w:p>
          <w:p w14:paraId="7F3864F4" w14:textId="3E7E0E4A" w:rsidR="007F0E90" w:rsidRPr="00770896" w:rsidRDefault="00CC2D2C" w:rsidP="00E91211">
            <w:pPr>
              <w:widowControl w:val="0"/>
              <w:suppressAutoHyphens/>
              <w:autoSpaceDN w:val="0"/>
              <w:spacing w:after="0" w:line="240" w:lineRule="auto"/>
              <w:jc w:val="both"/>
              <w:textAlignment w:val="baseline"/>
              <w:rPr>
                <w:rFonts w:eastAsia="Times New Roman" w:cs="Times New Roman"/>
              </w:rPr>
            </w:pPr>
            <w:r w:rsidRPr="00770896">
              <w:rPr>
                <w:rFonts w:eastAsia="Times New Roman" w:cs="Times New Roman"/>
              </w:rPr>
              <w:t>Tiekėjas gali siūlyti produktą su didesniu Jungčių</w:t>
            </w:r>
            <w:r w:rsidR="00E91211" w:rsidRPr="00770896">
              <w:rPr>
                <w:rFonts w:eastAsia="Times New Roman" w:cs="Times New Roman"/>
              </w:rPr>
              <w:t xml:space="preserve"> </w:t>
            </w:r>
            <w:r w:rsidRPr="00770896">
              <w:rPr>
                <w:rFonts w:eastAsia="Times New Roman" w:cs="Times New Roman"/>
              </w:rPr>
              <w:t xml:space="preserve">skaičiumi nei būtinas rodiklis, </w:t>
            </w:r>
            <w:r w:rsidR="003B2164" w:rsidRPr="00770896">
              <w:rPr>
                <w:rFonts w:eastAsia="Times New Roman" w:cs="Times New Roman"/>
              </w:rPr>
              <w:t>tačiau</w:t>
            </w:r>
            <w:r w:rsidRPr="00770896">
              <w:rPr>
                <w:rFonts w:eastAsia="Times New Roman" w:cs="Times New Roman"/>
              </w:rPr>
              <w:t xml:space="preserve"> </w:t>
            </w:r>
            <w:r w:rsidR="003B2164" w:rsidRPr="00770896">
              <w:rPr>
                <w:rFonts w:eastAsia="Times New Roman" w:cs="Times New Roman"/>
              </w:rPr>
              <w:t>stotelės</w:t>
            </w:r>
            <w:r w:rsidR="00226FC9" w:rsidRPr="00770896">
              <w:rPr>
                <w:rFonts w:eastAsia="Times New Roman" w:cs="Times New Roman"/>
              </w:rPr>
              <w:t xml:space="preserve"> turi būti</w:t>
            </w:r>
            <w:r w:rsidRPr="00770896">
              <w:rPr>
                <w:rFonts w:eastAsia="Times New Roman" w:cs="Times New Roman"/>
              </w:rPr>
              <w:t xml:space="preserve"> pilnai </w:t>
            </w:r>
            <w:r w:rsidR="003B2164" w:rsidRPr="00770896">
              <w:rPr>
                <w:rFonts w:eastAsia="Times New Roman" w:cs="Times New Roman"/>
              </w:rPr>
              <w:t xml:space="preserve">sukomplektuotos ir </w:t>
            </w:r>
            <w:r w:rsidRPr="00770896">
              <w:rPr>
                <w:rFonts w:eastAsia="Times New Roman" w:cs="Times New Roman"/>
              </w:rPr>
              <w:t>veikiančios</w:t>
            </w:r>
            <w:r w:rsidR="003B2164" w:rsidRPr="00770896">
              <w:rPr>
                <w:rFonts w:eastAsia="Times New Roman" w:cs="Times New Roman"/>
              </w:rPr>
              <w:t>.</w:t>
            </w:r>
            <w:r w:rsidR="007F0E90" w:rsidRPr="00770896">
              <w:rPr>
                <w:rFonts w:eastAsia="Times New Roman" w:cs="Times New Roman"/>
              </w:rPr>
              <w:t xml:space="preserve"> </w:t>
            </w:r>
            <w:r w:rsidR="003B2164" w:rsidRPr="00770896">
              <w:rPr>
                <w:rFonts w:eastAsia="Times New Roman" w:cs="Times New Roman"/>
              </w:rPr>
              <w:t>T</w:t>
            </w:r>
            <w:r w:rsidR="007F0E90" w:rsidRPr="00770896">
              <w:rPr>
                <w:rFonts w:eastAsia="Times New Roman" w:cs="Times New Roman"/>
              </w:rPr>
              <w:t>uomet</w:t>
            </w:r>
            <w:r w:rsidR="003B2164" w:rsidRPr="00770896">
              <w:rPr>
                <w:rFonts w:eastAsia="Times New Roman" w:cs="Times New Roman"/>
              </w:rPr>
              <w:t xml:space="preserve"> didesniam įkrovų prieigos skaičiui,</w:t>
            </w:r>
            <w:r w:rsidR="00226FC9" w:rsidRPr="00770896">
              <w:rPr>
                <w:rFonts w:eastAsia="Times New Roman" w:cs="Times New Roman"/>
              </w:rPr>
              <w:t xml:space="preserve"> vertinant pagal naudingumo kriteri</w:t>
            </w:r>
            <w:r w:rsidR="003B2164" w:rsidRPr="00770896">
              <w:rPr>
                <w:rFonts w:eastAsia="Times New Roman" w:cs="Times New Roman"/>
              </w:rPr>
              <w:t>j</w:t>
            </w:r>
            <w:r w:rsidR="00226FC9" w:rsidRPr="00770896">
              <w:rPr>
                <w:rFonts w:eastAsia="Times New Roman" w:cs="Times New Roman"/>
              </w:rPr>
              <w:t>us</w:t>
            </w:r>
            <w:r w:rsidR="00A506E7" w:rsidRPr="00770896">
              <w:rPr>
                <w:rFonts w:eastAsia="Times New Roman" w:cs="Times New Roman"/>
              </w:rPr>
              <w:t>,</w:t>
            </w:r>
            <w:r w:rsidRPr="00770896">
              <w:rPr>
                <w:rFonts w:eastAsia="Times New Roman" w:cs="Times New Roman"/>
              </w:rPr>
              <w:t xml:space="preserve"> </w:t>
            </w:r>
            <w:r w:rsidR="007F0E90" w:rsidRPr="00770896">
              <w:rPr>
                <w:rFonts w:eastAsia="Times New Roman" w:cs="Times New Roman"/>
              </w:rPr>
              <w:t>suteikiam</w:t>
            </w:r>
            <w:r w:rsidR="003B2164" w:rsidRPr="00770896">
              <w:rPr>
                <w:rFonts w:eastAsia="Times New Roman" w:cs="Times New Roman"/>
              </w:rPr>
              <w:t>i papildomi balai</w:t>
            </w:r>
            <w:r w:rsidR="002C4078" w:rsidRPr="00770896">
              <w:rPr>
                <w:rFonts w:eastAsia="Times New Roman" w:cs="Times New Roman"/>
              </w:rPr>
              <w:t>:</w:t>
            </w:r>
          </w:p>
          <w:p w14:paraId="3F06090B" w14:textId="4EB254F4" w:rsidR="003B2164" w:rsidRPr="00770896" w:rsidRDefault="003B2164" w:rsidP="00E91211">
            <w:pPr>
              <w:widowControl w:val="0"/>
              <w:suppressAutoHyphens/>
              <w:autoSpaceDN w:val="0"/>
              <w:spacing w:after="0" w:line="240" w:lineRule="auto"/>
              <w:jc w:val="both"/>
              <w:textAlignment w:val="baseline"/>
              <w:rPr>
                <w:rFonts w:eastAsia="Times New Roman" w:cs="Times New Roman"/>
              </w:rPr>
            </w:pPr>
            <w:r w:rsidRPr="00770896">
              <w:rPr>
                <w:rFonts w:eastAsia="Times New Roman" w:cs="Times New Roman"/>
              </w:rPr>
              <w:t>Y1</w:t>
            </w:r>
            <w:r w:rsidRPr="00770896">
              <w:rPr>
                <w:rFonts w:eastAsia="Times New Roman" w:cs="Times New Roman"/>
                <w:lang w:val="en-US"/>
              </w:rPr>
              <w:t>=</w:t>
            </w:r>
            <w:r w:rsidRPr="00770896">
              <w:rPr>
                <w:rFonts w:eastAsia="Times New Roman" w:cs="Times New Roman"/>
              </w:rPr>
              <w:t>0  (jei dvi prieigos)</w:t>
            </w:r>
          </w:p>
          <w:p w14:paraId="2ECC57C9" w14:textId="0DD54ADE" w:rsidR="002C4078" w:rsidRPr="0070760C" w:rsidRDefault="00E91211" w:rsidP="00E91211">
            <w:pPr>
              <w:widowControl w:val="0"/>
              <w:suppressAutoHyphens/>
              <w:autoSpaceDN w:val="0"/>
              <w:spacing w:after="0" w:line="240" w:lineRule="auto"/>
              <w:jc w:val="both"/>
              <w:textAlignment w:val="baseline"/>
              <w:rPr>
                <w:rFonts w:eastAsia="Times New Roman" w:cs="Times New Roman"/>
              </w:rPr>
            </w:pPr>
            <w:r w:rsidRPr="00770896">
              <w:rPr>
                <w:rFonts w:eastAsia="Times New Roman" w:cs="Times New Roman"/>
              </w:rPr>
              <w:t xml:space="preserve"> </w:t>
            </w:r>
            <w:r w:rsidR="004179DB" w:rsidRPr="00770896">
              <w:rPr>
                <w:rFonts w:eastAsia="Times New Roman" w:cs="Times New Roman"/>
              </w:rPr>
              <w:t>Y1=</w:t>
            </w:r>
            <w:r w:rsidR="007F0E90" w:rsidRPr="00770896">
              <w:rPr>
                <w:rFonts w:eastAsia="Times New Roman" w:cs="Times New Roman"/>
              </w:rPr>
              <w:t>10</w:t>
            </w:r>
            <w:r w:rsidR="003B2164" w:rsidRPr="00770896">
              <w:rPr>
                <w:rFonts w:eastAsia="Times New Roman" w:cs="Times New Roman"/>
              </w:rPr>
              <w:t xml:space="preserve"> (jei trys ar daugiau)</w:t>
            </w:r>
            <w:r w:rsidRPr="00E91211">
              <w:rPr>
                <w:rFonts w:eastAsia="Times New Roman" w:cs="Times New Roman"/>
              </w:rP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0507EBA" w14:textId="1752FD65" w:rsidR="00E91211" w:rsidRPr="0070760C" w:rsidRDefault="0024538C" w:rsidP="0024538C">
            <w:pPr>
              <w:widowControl w:val="0"/>
              <w:suppressAutoHyphens/>
              <w:autoSpaceDN w:val="0"/>
              <w:spacing w:after="0" w:line="240" w:lineRule="auto"/>
              <w:jc w:val="both"/>
              <w:textAlignment w:val="baseline"/>
              <w:rPr>
                <w:rFonts w:eastAsia="Times New Roman" w:cs="Times New Roman"/>
              </w:rPr>
            </w:pPr>
            <w:r>
              <w:rPr>
                <w:rFonts w:eastAsia="Times New Roman" w:cs="Times New Roman"/>
              </w:rPr>
              <w:t>&gt;</w:t>
            </w:r>
            <w:r>
              <w:rPr>
                <w:rFonts w:eastAsia="Times New Roman" w:cs="Times New Roman"/>
                <w:lang w:val="en-US"/>
              </w:rPr>
              <w:t>=</w:t>
            </w:r>
            <w:r w:rsidR="007F0E90">
              <w:rPr>
                <w:rFonts w:eastAsia="Times New Roman" w:cs="Times New Roman"/>
              </w:rPr>
              <w:t>2</w:t>
            </w:r>
            <w:r w:rsidR="00AB7AAA">
              <w:rPr>
                <w:rFonts w:eastAsia="Times New Roman" w:cs="Times New Roman"/>
              </w:rPr>
              <w:t xml:space="preserve"> </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A9510" w14:textId="4AE5855A" w:rsidR="0070760C" w:rsidRPr="0070760C" w:rsidRDefault="0070760C" w:rsidP="0070760C">
            <w:pPr>
              <w:widowControl w:val="0"/>
              <w:suppressAutoHyphens/>
              <w:autoSpaceDN w:val="0"/>
              <w:spacing w:after="0" w:line="240" w:lineRule="auto"/>
              <w:jc w:val="both"/>
              <w:textAlignment w:val="baseline"/>
              <w:rPr>
                <w:rFonts w:eastAsia="Lucida Sans Unicode" w:cs="Times New Roman"/>
                <w:kern w:val="3"/>
              </w:rPr>
            </w:pPr>
          </w:p>
        </w:tc>
      </w:tr>
      <w:tr w:rsidR="00037F22" w:rsidRPr="0070760C" w14:paraId="68E8B623" w14:textId="77777777" w:rsidTr="00C6656E">
        <w:trPr>
          <w:trHeight w:val="300"/>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7A5B8" w14:textId="77777777" w:rsidR="0070760C" w:rsidRPr="0070760C" w:rsidRDefault="0070760C" w:rsidP="0070760C">
            <w:pPr>
              <w:widowControl w:val="0"/>
              <w:suppressAutoHyphens/>
              <w:autoSpaceDN w:val="0"/>
              <w:spacing w:after="0" w:line="240" w:lineRule="auto"/>
              <w:jc w:val="both"/>
              <w:textAlignment w:val="baseline"/>
              <w:rPr>
                <w:rFonts w:eastAsia="Times New Roman" w:cs="Times New Roman"/>
              </w:rPr>
            </w:pPr>
            <w:r w:rsidRPr="0070760C">
              <w:rPr>
                <w:rFonts w:eastAsia="Lucida Sans Unicode" w:cs="Times New Roman"/>
                <w:kern w:val="3"/>
                <w:sz w:val="22"/>
                <w:szCs w:val="22"/>
              </w:rPr>
              <w:t>3.</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D4B3F" w14:textId="1175ADFC" w:rsidR="0070760C" w:rsidRPr="00770896" w:rsidRDefault="0070760C" w:rsidP="0070760C">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Jungčių tipas</w:t>
            </w:r>
            <w:r w:rsidR="0024538C" w:rsidRPr="00770896">
              <w:rPr>
                <w:rFonts w:eastAsia="Lucida Sans Unicode" w:cs="Times New Roman"/>
                <w:kern w:val="3"/>
              </w:rPr>
              <w:t xml:space="preserve">  stotelėje</w:t>
            </w: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F6CB410" w14:textId="5DCC03A3" w:rsidR="0070760C" w:rsidRPr="00770896" w:rsidRDefault="007F0E90" w:rsidP="0070760C">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 xml:space="preserve">Dvi jungtys </w:t>
            </w:r>
            <w:r w:rsidR="0070760C" w:rsidRPr="00770896">
              <w:rPr>
                <w:rFonts w:eastAsia="Lucida Sans Unicode" w:cs="Times New Roman"/>
                <w:kern w:val="3"/>
              </w:rPr>
              <w:t>CCS2</w:t>
            </w:r>
            <w:r w:rsidR="00E91211" w:rsidRPr="00770896">
              <w:rPr>
                <w:rFonts w:eastAsia="Lucida Sans Unicode" w:cs="Times New Roman"/>
                <w:kern w:val="3"/>
              </w:rPr>
              <w:t xml:space="preserve"> (</w:t>
            </w:r>
            <w:r w:rsidR="00A506E7" w:rsidRPr="00770896">
              <w:rPr>
                <w:rFonts w:eastAsia="Lucida Sans Unicode" w:cs="Times New Roman"/>
                <w:kern w:val="3"/>
              </w:rPr>
              <w:t>bei</w:t>
            </w:r>
            <w:r w:rsidR="00E91211" w:rsidRPr="00770896">
              <w:rPr>
                <w:rFonts w:eastAsia="Lucida Sans Unicode" w:cs="Times New Roman"/>
                <w:kern w:val="3"/>
              </w:rPr>
              <w:t xml:space="preserve"> </w:t>
            </w:r>
            <w:proofErr w:type="spellStart"/>
            <w:r w:rsidR="00E91211" w:rsidRPr="00770896">
              <w:rPr>
                <w:rFonts w:eastAsia="Lucida Sans Unicode" w:cs="Times New Roman"/>
                <w:kern w:val="3"/>
              </w:rPr>
              <w:t>kit</w:t>
            </w:r>
            <w:r w:rsidRPr="00770896">
              <w:rPr>
                <w:rFonts w:eastAsia="Lucida Sans Unicode" w:cs="Times New Roman"/>
                <w:kern w:val="3"/>
              </w:rPr>
              <w:t>a‘</w:t>
            </w:r>
            <w:r w:rsidR="00E91211" w:rsidRPr="00770896">
              <w:rPr>
                <w:rFonts w:eastAsia="Lucida Sans Unicode" w:cs="Times New Roman"/>
                <w:kern w:val="3"/>
              </w:rPr>
              <w:t>os</w:t>
            </w:r>
            <w:proofErr w:type="spellEnd"/>
            <w:r w:rsidRPr="00770896">
              <w:rPr>
                <w:rFonts w:eastAsia="Lucida Sans Unicode" w:cs="Times New Roman"/>
                <w:kern w:val="3"/>
              </w:rPr>
              <w:t xml:space="preserve"> papildomos</w:t>
            </w:r>
            <w:r w:rsidR="00E91211" w:rsidRPr="00770896">
              <w:rPr>
                <w:rFonts w:eastAsia="Lucida Sans Unicode" w:cs="Times New Roman"/>
                <w:kern w:val="3"/>
              </w:rPr>
              <w:t xml:space="preserve"> jei tokios gali būti </w:t>
            </w:r>
            <w:r w:rsidRPr="00770896">
              <w:rPr>
                <w:rFonts w:eastAsia="Lucida Sans Unicode" w:cs="Times New Roman"/>
                <w:kern w:val="3"/>
              </w:rPr>
              <w:t xml:space="preserve"> jau integruotos</w:t>
            </w:r>
            <w:r w:rsidR="00226FC9" w:rsidRPr="00770896">
              <w:rPr>
                <w:rFonts w:eastAsia="Lucida Sans Unicode" w:cs="Times New Roman"/>
                <w:kern w:val="3"/>
              </w:rPr>
              <w:t xml:space="preserve"> ir funkcionuoja</w:t>
            </w:r>
            <w:r w:rsidRPr="00770896">
              <w:rPr>
                <w:rFonts w:eastAsia="Lucida Sans Unicode" w:cs="Times New Roman"/>
                <w:kern w:val="3"/>
              </w:rPr>
              <w:t xml:space="preserve"> siūlom</w:t>
            </w:r>
            <w:r w:rsidR="00261DFF" w:rsidRPr="00770896">
              <w:rPr>
                <w:rFonts w:eastAsia="Lucida Sans Unicode" w:cs="Times New Roman"/>
                <w:kern w:val="3"/>
              </w:rPr>
              <w:t xml:space="preserve">oje </w:t>
            </w:r>
            <w:r w:rsidR="00E91211" w:rsidRPr="00770896">
              <w:rPr>
                <w:rFonts w:eastAsia="Lucida Sans Unicode" w:cs="Times New Roman"/>
                <w:kern w:val="3"/>
              </w:rPr>
              <w:t xml:space="preserve">įkrovimo </w:t>
            </w:r>
            <w:r w:rsidR="00261DFF" w:rsidRPr="00770896">
              <w:rPr>
                <w:rFonts w:eastAsia="Lucida Sans Unicode" w:cs="Times New Roman"/>
                <w:kern w:val="3"/>
              </w:rPr>
              <w:t>stotelėje</w:t>
            </w:r>
            <w:r w:rsidR="00226FC9" w:rsidRPr="00770896">
              <w:rPr>
                <w:rFonts w:eastAsia="Lucida Sans Unicode" w:cs="Times New Roman"/>
                <w:kern w:val="3"/>
              </w:rPr>
              <w:t xml:space="preserve">). Nurodyti </w:t>
            </w:r>
            <w:r w:rsidR="00A506E7" w:rsidRPr="00770896">
              <w:rPr>
                <w:rFonts w:eastAsia="Lucida Sans Unicode" w:cs="Times New Roman"/>
                <w:kern w:val="3"/>
              </w:rPr>
              <w:t xml:space="preserve">kiekį ir </w:t>
            </w:r>
            <w:r w:rsidR="00226FC9" w:rsidRPr="00770896">
              <w:rPr>
                <w:rFonts w:eastAsia="Lucida Sans Unicode" w:cs="Times New Roman"/>
                <w:kern w:val="3"/>
              </w:rPr>
              <w:t>visas jungtis.</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48D2D" w14:textId="5C6B1D0B" w:rsidR="0070760C" w:rsidRPr="0070760C" w:rsidRDefault="0070760C" w:rsidP="0070760C">
            <w:pPr>
              <w:widowControl w:val="0"/>
              <w:suppressAutoHyphens/>
              <w:autoSpaceDN w:val="0"/>
              <w:spacing w:after="0" w:line="240" w:lineRule="auto"/>
              <w:jc w:val="both"/>
              <w:textAlignment w:val="baseline"/>
              <w:rPr>
                <w:rFonts w:eastAsia="Lucida Sans Unicode" w:cs="Times New Roman"/>
                <w:kern w:val="3"/>
              </w:rPr>
            </w:pPr>
          </w:p>
        </w:tc>
      </w:tr>
      <w:tr w:rsidR="00037F22" w:rsidRPr="0070760C" w14:paraId="0E0F8E33" w14:textId="77777777" w:rsidTr="00C6656E">
        <w:trPr>
          <w:trHeight w:val="600"/>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37E2C" w14:textId="230D4D2C" w:rsidR="00B77953" w:rsidRPr="0070760C" w:rsidRDefault="00FA3A89" w:rsidP="00B77953">
            <w:pPr>
              <w:widowControl w:val="0"/>
              <w:suppressAutoHyphens/>
              <w:autoSpaceDN w:val="0"/>
              <w:spacing w:after="0" w:line="240" w:lineRule="auto"/>
              <w:jc w:val="both"/>
              <w:textAlignment w:val="baseline"/>
              <w:rPr>
                <w:rFonts w:eastAsia="Times New Roman" w:cs="Times New Roman"/>
              </w:rPr>
            </w:pPr>
            <w:r>
              <w:rPr>
                <w:rFonts w:eastAsia="Lucida Sans Unicode" w:cs="Times New Roman"/>
                <w:kern w:val="3"/>
                <w:sz w:val="22"/>
                <w:szCs w:val="22"/>
              </w:rPr>
              <w:t>4</w:t>
            </w:r>
            <w:r w:rsidR="00B77953" w:rsidRPr="0070760C">
              <w:rPr>
                <w:rFonts w:eastAsia="Lucida Sans Unicode" w:cs="Times New Roman"/>
                <w:kern w:val="3"/>
                <w:sz w:val="22"/>
                <w:szCs w:val="22"/>
              </w:rPr>
              <w:t>.</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4D1B" w14:textId="615301C9" w:rsidR="00B77953" w:rsidRPr="00770896" w:rsidRDefault="00B77953" w:rsidP="00B77953">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 xml:space="preserve">Įkrovimo stotelės </w:t>
            </w:r>
            <w:r w:rsidR="00AB7AAA" w:rsidRPr="00770896">
              <w:rPr>
                <w:rFonts w:eastAsia="Lucida Sans Unicode" w:cs="Times New Roman"/>
                <w:kern w:val="3"/>
              </w:rPr>
              <w:t>turi</w:t>
            </w:r>
            <w:r w:rsidRPr="00770896">
              <w:rPr>
                <w:rFonts w:eastAsia="Lucida Sans Unicode" w:cs="Times New Roman"/>
                <w:kern w:val="3"/>
              </w:rPr>
              <w:t xml:space="preserve"> būti įrengtos atskirai</w:t>
            </w:r>
            <w:r w:rsidR="00AB7AAA" w:rsidRPr="00770896">
              <w:rPr>
                <w:rFonts w:eastAsia="Lucida Sans Unicode" w:cs="Times New Roman"/>
                <w:kern w:val="3"/>
              </w:rPr>
              <w:t xml:space="preserve"> ir dirbti autonomiškai</w:t>
            </w:r>
            <w:r w:rsidR="00E91211" w:rsidRPr="00770896">
              <w:rPr>
                <w:rFonts w:eastAsia="Lucida Sans Unicode" w:cs="Times New Roman"/>
                <w:kern w:val="3"/>
              </w:rPr>
              <w:t xml:space="preserve"> </w:t>
            </w:r>
            <w:r w:rsidR="007F0E90" w:rsidRPr="00770896">
              <w:rPr>
                <w:rFonts w:eastAsia="Lucida Sans Unicode" w:cs="Times New Roman"/>
                <w:kern w:val="3"/>
              </w:rPr>
              <w:t>v</w:t>
            </w:r>
            <w:r w:rsidR="00770896">
              <w:rPr>
                <w:rFonts w:eastAsia="Lucida Sans Unicode" w:cs="Times New Roman"/>
                <w:kern w:val="3"/>
              </w:rPr>
              <w:t>i</w:t>
            </w:r>
            <w:r w:rsidR="007F0E90" w:rsidRPr="00770896">
              <w:rPr>
                <w:rFonts w:eastAsia="Lucida Sans Unicode" w:cs="Times New Roman"/>
                <w:kern w:val="3"/>
              </w:rPr>
              <w:t>ena nuo kitos</w:t>
            </w:r>
            <w:r w:rsidR="002F0AD7" w:rsidRPr="00770896">
              <w:rPr>
                <w:rFonts w:eastAsia="Lucida Sans Unicode" w:cs="Times New Roman"/>
                <w:kern w:val="3"/>
              </w:rPr>
              <w:t xml:space="preserve">. Galios balansavimo sistema/kontroleris taip pat dirba autonomiškai </w:t>
            </w:r>
            <w:r w:rsidR="00261DFF" w:rsidRPr="00770896">
              <w:rPr>
                <w:rFonts w:eastAsia="Lucida Sans Unicode" w:cs="Times New Roman"/>
                <w:kern w:val="3"/>
              </w:rPr>
              <w:t xml:space="preserve">bendrame su stotelėmis </w:t>
            </w:r>
            <w:r w:rsidR="002F0AD7" w:rsidRPr="00770896">
              <w:rPr>
                <w:rFonts w:eastAsia="Lucida Sans Unicode" w:cs="Times New Roman"/>
                <w:kern w:val="3"/>
              </w:rPr>
              <w:t>lokaliam</w:t>
            </w:r>
            <w:r w:rsidR="00261DFF" w:rsidRPr="00770896">
              <w:rPr>
                <w:rFonts w:eastAsia="Lucida Sans Unicode" w:cs="Times New Roman"/>
                <w:kern w:val="3"/>
              </w:rPr>
              <w:t>e</w:t>
            </w:r>
            <w:r w:rsidR="002F0AD7" w:rsidRPr="00770896">
              <w:rPr>
                <w:rFonts w:eastAsia="Lucida Sans Unicode" w:cs="Times New Roman"/>
                <w:kern w:val="3"/>
              </w:rPr>
              <w:t xml:space="preserve"> tinkle.</w:t>
            </w:r>
            <w:r w:rsidR="00261DFF" w:rsidRPr="00770896">
              <w:rPr>
                <w:rFonts w:eastAsia="Lucida Sans Unicode" w:cs="Times New Roman"/>
                <w:kern w:val="3"/>
              </w:rPr>
              <w:t xml:space="preserve"> Balansavimas naudojant </w:t>
            </w:r>
            <w:r w:rsidR="00A506E7" w:rsidRPr="00770896">
              <w:rPr>
                <w:rFonts w:eastAsia="Lucida Sans Unicode" w:cs="Times New Roman"/>
                <w:kern w:val="3"/>
              </w:rPr>
              <w:t xml:space="preserve">tik </w:t>
            </w:r>
            <w:proofErr w:type="spellStart"/>
            <w:r w:rsidR="00261DFF" w:rsidRPr="00770896">
              <w:rPr>
                <w:rFonts w:eastAsia="Lucida Sans Unicode" w:cs="Times New Roman"/>
                <w:kern w:val="3"/>
              </w:rPr>
              <w:t>debesijos</w:t>
            </w:r>
            <w:proofErr w:type="spellEnd"/>
            <w:r w:rsidR="00261DFF" w:rsidRPr="00770896">
              <w:rPr>
                <w:rFonts w:eastAsia="Lucida Sans Unicode" w:cs="Times New Roman"/>
                <w:kern w:val="3"/>
              </w:rPr>
              <w:t xml:space="preserve"> paslaugas nėra galimas</w:t>
            </w:r>
            <w:r w:rsidR="00770896">
              <w:rPr>
                <w:rFonts w:eastAsia="Lucida Sans Unicode" w:cs="Times New Roman"/>
                <w:kern w:val="3"/>
              </w:rPr>
              <w:t xml:space="preserve"> </w:t>
            </w:r>
            <w:r w:rsidR="00261DFF" w:rsidRPr="00770896">
              <w:rPr>
                <w:rFonts w:eastAsia="Lucida Sans Unicode" w:cs="Times New Roman"/>
                <w:kern w:val="3"/>
              </w:rPr>
              <w:t>(tai gali būti tik kaip papildomas</w:t>
            </w:r>
            <w:r w:rsidR="008376D7" w:rsidRPr="00770896">
              <w:rPr>
                <w:rFonts w:eastAsia="Lucida Sans Unicode" w:cs="Times New Roman"/>
                <w:kern w:val="3"/>
              </w:rPr>
              <w:t xml:space="preserve"> išplėstinis</w:t>
            </w:r>
            <w:r w:rsidR="00261DFF" w:rsidRPr="00770896">
              <w:rPr>
                <w:rFonts w:eastAsia="Lucida Sans Unicode" w:cs="Times New Roman"/>
                <w:kern w:val="3"/>
              </w:rPr>
              <w:t xml:space="preserve"> funkcionalumas)</w:t>
            </w: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7A6C6AD" w14:textId="77777777" w:rsidR="00B77953" w:rsidRPr="0070760C" w:rsidRDefault="00B77953" w:rsidP="00B77953">
            <w:pPr>
              <w:widowControl w:val="0"/>
              <w:suppressAutoHyphens/>
              <w:autoSpaceDN w:val="0"/>
              <w:spacing w:after="0" w:line="240" w:lineRule="auto"/>
              <w:jc w:val="both"/>
              <w:textAlignment w:val="baseline"/>
              <w:rPr>
                <w:rFonts w:eastAsia="Times New Roman" w:cs="Times New Roman"/>
              </w:rPr>
            </w:pPr>
            <w:r w:rsidRPr="0070760C">
              <w:rPr>
                <w:rFonts w:eastAsia="Lucida Sans Unicode" w:cs="Times New Roman"/>
                <w:kern w:val="3"/>
                <w:sz w:val="22"/>
                <w:szCs w:val="22"/>
              </w:rPr>
              <w:t>Taip</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815D" w14:textId="78EB6271" w:rsidR="00B77953" w:rsidRPr="0070760C" w:rsidRDefault="00B77953" w:rsidP="00B77953">
            <w:pPr>
              <w:widowControl w:val="0"/>
              <w:suppressAutoHyphens/>
              <w:autoSpaceDN w:val="0"/>
              <w:spacing w:after="0" w:line="240" w:lineRule="auto"/>
              <w:jc w:val="both"/>
              <w:textAlignment w:val="baseline"/>
              <w:rPr>
                <w:rFonts w:eastAsia="Lucida Sans Unicode" w:cs="Times New Roman"/>
                <w:kern w:val="3"/>
              </w:rPr>
            </w:pPr>
          </w:p>
        </w:tc>
      </w:tr>
      <w:tr w:rsidR="00037F22" w:rsidRPr="0070760C" w14:paraId="0EC34373" w14:textId="77777777" w:rsidTr="00C6656E">
        <w:trPr>
          <w:trHeight w:val="600"/>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F03F6" w14:textId="1A701ED1" w:rsidR="00B77953" w:rsidRPr="0070760C" w:rsidRDefault="00FA3A89" w:rsidP="00B77953">
            <w:pPr>
              <w:widowControl w:val="0"/>
              <w:suppressAutoHyphens/>
              <w:autoSpaceDN w:val="0"/>
              <w:spacing w:after="0" w:line="240" w:lineRule="auto"/>
              <w:jc w:val="both"/>
              <w:textAlignment w:val="baseline"/>
              <w:rPr>
                <w:rFonts w:eastAsia="Times New Roman" w:cs="Times New Roman"/>
              </w:rPr>
            </w:pPr>
            <w:r>
              <w:rPr>
                <w:rFonts w:eastAsia="Lucida Sans Unicode" w:cs="Times New Roman"/>
                <w:kern w:val="3"/>
                <w:sz w:val="22"/>
                <w:szCs w:val="22"/>
              </w:rPr>
              <w:t>5</w:t>
            </w:r>
            <w:r w:rsidR="00B77953" w:rsidRPr="0070760C">
              <w:rPr>
                <w:rFonts w:eastAsia="Lucida Sans Unicode" w:cs="Times New Roman"/>
                <w:kern w:val="3"/>
                <w:sz w:val="22"/>
                <w:szCs w:val="22"/>
              </w:rPr>
              <w:t>.</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7A824" w14:textId="1D4E122D" w:rsidR="00B77953" w:rsidRPr="0070760C" w:rsidRDefault="00B77953" w:rsidP="00B77953">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Visos įkrovimo prieigos turi veikti vienu metu su</w:t>
            </w:r>
            <w:r w:rsidR="00AB7AAA" w:rsidRPr="00770896">
              <w:rPr>
                <w:rFonts w:eastAsia="Lucida Sans Unicode" w:cs="Times New Roman"/>
                <w:kern w:val="3"/>
              </w:rPr>
              <w:t xml:space="preserve"> lokaliu</w:t>
            </w:r>
            <w:r w:rsidRPr="00770896">
              <w:rPr>
                <w:rFonts w:eastAsia="Lucida Sans Unicode" w:cs="Times New Roman"/>
                <w:kern w:val="3"/>
              </w:rPr>
              <w:t xml:space="preserve"> dinaminiu </w:t>
            </w:r>
            <w:r w:rsidRPr="00770896">
              <w:rPr>
                <w:rFonts w:eastAsia="Lucida Sans Unicode" w:cs="Times New Roman"/>
                <w:kern w:val="3"/>
              </w:rPr>
              <w:lastRenderedPageBreak/>
              <w:t>galios skirstymu tarp</w:t>
            </w:r>
            <w:r w:rsidR="00E91211" w:rsidRPr="00770896">
              <w:rPr>
                <w:rFonts w:eastAsia="Lucida Sans Unicode" w:cs="Times New Roman"/>
                <w:kern w:val="3"/>
              </w:rPr>
              <w:t xml:space="preserve"> atskirų stotel</w:t>
            </w:r>
            <w:r w:rsidR="00B1014A" w:rsidRPr="00770896">
              <w:rPr>
                <w:rFonts w:eastAsia="Lucida Sans Unicode" w:cs="Times New Roman"/>
                <w:kern w:val="3"/>
              </w:rPr>
              <w:t>i</w:t>
            </w:r>
            <w:r w:rsidR="00E91211" w:rsidRPr="00770896">
              <w:rPr>
                <w:rFonts w:eastAsia="Lucida Sans Unicode" w:cs="Times New Roman"/>
                <w:kern w:val="3"/>
              </w:rPr>
              <w:t>ų ir</w:t>
            </w:r>
            <w:r w:rsidR="00B1014A" w:rsidRPr="00770896">
              <w:rPr>
                <w:rFonts w:eastAsia="Lucida Sans Unicode" w:cs="Times New Roman"/>
                <w:kern w:val="3"/>
              </w:rPr>
              <w:t xml:space="preserve"> jų</w:t>
            </w:r>
            <w:r w:rsidR="00E91211" w:rsidRPr="00770896">
              <w:rPr>
                <w:rFonts w:eastAsia="Lucida Sans Unicode" w:cs="Times New Roman"/>
                <w:kern w:val="3"/>
              </w:rPr>
              <w:t xml:space="preserve"> jungčių</w:t>
            </w:r>
            <w:r w:rsidRPr="00770896">
              <w:rPr>
                <w:rFonts w:eastAsia="Lucida Sans Unicode" w:cs="Times New Roman"/>
                <w:kern w:val="3"/>
              </w:rPr>
              <w:t xml:space="preserve">, atsižvelgiant į transporto priemonės galimybę priimti </w:t>
            </w:r>
            <w:r w:rsidR="00F04790" w:rsidRPr="00770896">
              <w:rPr>
                <w:rFonts w:eastAsia="Lucida Sans Unicode" w:cs="Times New Roman"/>
                <w:kern w:val="3"/>
              </w:rPr>
              <w:t>į</w:t>
            </w:r>
            <w:r w:rsidRPr="00770896">
              <w:rPr>
                <w:rFonts w:eastAsia="Lucida Sans Unicode" w:cs="Times New Roman"/>
                <w:kern w:val="3"/>
              </w:rPr>
              <w:t>krovimo galią</w:t>
            </w:r>
            <w:r w:rsidR="007F0E90" w:rsidRPr="00770896">
              <w:rPr>
                <w:rFonts w:eastAsia="Lucida Sans Unicode" w:cs="Times New Roman"/>
                <w:kern w:val="3"/>
              </w:rPr>
              <w:t xml:space="preserve"> bei </w:t>
            </w:r>
            <w:r w:rsidR="00A506E7" w:rsidRPr="00770896">
              <w:rPr>
                <w:rFonts w:eastAsia="Lucida Sans Unicode" w:cs="Times New Roman"/>
                <w:kern w:val="3"/>
              </w:rPr>
              <w:t xml:space="preserve">atsižvelgiant į </w:t>
            </w:r>
            <w:r w:rsidR="007F0E90" w:rsidRPr="00770896">
              <w:rPr>
                <w:rFonts w:eastAsia="Lucida Sans Unicode" w:cs="Times New Roman"/>
                <w:kern w:val="3"/>
              </w:rPr>
              <w:t xml:space="preserve">maksimalią </w:t>
            </w:r>
            <w:r w:rsidR="00A506E7" w:rsidRPr="00770896">
              <w:rPr>
                <w:rFonts w:eastAsia="Lucida Sans Unicode" w:cs="Times New Roman"/>
                <w:kern w:val="3"/>
              </w:rPr>
              <w:t xml:space="preserve">120kW kol kas </w:t>
            </w:r>
            <w:r w:rsidR="007F0E90" w:rsidRPr="00770896">
              <w:rPr>
                <w:rFonts w:eastAsia="Lucida Sans Unicode" w:cs="Times New Roman"/>
                <w:kern w:val="3"/>
              </w:rPr>
              <w:t xml:space="preserve">instaliuotą </w:t>
            </w:r>
            <w:r w:rsidR="00F04790" w:rsidRPr="00770896">
              <w:rPr>
                <w:rFonts w:eastAsia="Lucida Sans Unicode" w:cs="Times New Roman"/>
                <w:kern w:val="3"/>
              </w:rPr>
              <w:t>obj</w:t>
            </w:r>
            <w:r w:rsidR="002F0AD7" w:rsidRPr="00770896">
              <w:rPr>
                <w:rFonts w:eastAsia="Lucida Sans Unicode" w:cs="Times New Roman"/>
                <w:kern w:val="3"/>
              </w:rPr>
              <w:t>e</w:t>
            </w:r>
            <w:r w:rsidR="00F04790" w:rsidRPr="00770896">
              <w:rPr>
                <w:rFonts w:eastAsia="Lucida Sans Unicode" w:cs="Times New Roman"/>
                <w:kern w:val="3"/>
              </w:rPr>
              <w:t xml:space="preserve">kte </w:t>
            </w:r>
            <w:r w:rsidR="007F0E90" w:rsidRPr="00770896">
              <w:rPr>
                <w:rFonts w:eastAsia="Lucida Sans Unicode" w:cs="Times New Roman"/>
                <w:kern w:val="3"/>
              </w:rPr>
              <w:t>galią</w:t>
            </w:r>
            <w:r w:rsidR="007F0E90">
              <w:rPr>
                <w:rFonts w:eastAsia="Lucida Sans Unicode" w:cs="Times New Roman"/>
                <w:kern w:val="3"/>
                <w:sz w:val="22"/>
                <w:szCs w:val="22"/>
              </w:rPr>
              <w:t>.</w:t>
            </w: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95A5A9F" w14:textId="77777777" w:rsidR="00B77953" w:rsidRPr="0070760C" w:rsidRDefault="00B77953" w:rsidP="00B77953">
            <w:pPr>
              <w:widowControl w:val="0"/>
              <w:suppressAutoHyphens/>
              <w:autoSpaceDN w:val="0"/>
              <w:spacing w:after="0" w:line="240" w:lineRule="auto"/>
              <w:jc w:val="both"/>
              <w:textAlignment w:val="baseline"/>
              <w:rPr>
                <w:rFonts w:eastAsia="Times New Roman" w:cs="Times New Roman"/>
              </w:rPr>
            </w:pPr>
            <w:r w:rsidRPr="0070760C">
              <w:rPr>
                <w:rFonts w:eastAsia="Lucida Sans Unicode" w:cs="Times New Roman"/>
                <w:kern w:val="3"/>
                <w:sz w:val="22"/>
                <w:szCs w:val="22"/>
              </w:rPr>
              <w:lastRenderedPageBreak/>
              <w:t>Taip</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3752F" w14:textId="7CCB19ED" w:rsidR="00B77953" w:rsidRPr="0070760C" w:rsidRDefault="00B77953" w:rsidP="00B77953">
            <w:pPr>
              <w:widowControl w:val="0"/>
              <w:suppressAutoHyphens/>
              <w:autoSpaceDN w:val="0"/>
              <w:spacing w:after="0" w:line="240" w:lineRule="auto"/>
              <w:jc w:val="both"/>
              <w:textAlignment w:val="baseline"/>
              <w:rPr>
                <w:rFonts w:eastAsia="Lucida Sans Unicode" w:cs="Times New Roman"/>
                <w:kern w:val="3"/>
              </w:rPr>
            </w:pPr>
          </w:p>
        </w:tc>
      </w:tr>
      <w:tr w:rsidR="00037F22" w:rsidRPr="0070760C" w14:paraId="0CAB5792" w14:textId="77777777" w:rsidTr="00C6656E">
        <w:trPr>
          <w:trHeight w:val="300"/>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F4F2B" w14:textId="6CAF63F8" w:rsidR="00B77953" w:rsidRPr="0070760C" w:rsidRDefault="00FA3A89" w:rsidP="00B77953">
            <w:pPr>
              <w:widowControl w:val="0"/>
              <w:suppressAutoHyphens/>
              <w:autoSpaceDN w:val="0"/>
              <w:spacing w:after="0" w:line="240" w:lineRule="auto"/>
              <w:jc w:val="both"/>
              <w:textAlignment w:val="baseline"/>
              <w:rPr>
                <w:rFonts w:eastAsia="Times New Roman" w:cs="Times New Roman"/>
              </w:rPr>
            </w:pPr>
            <w:r>
              <w:rPr>
                <w:rFonts w:eastAsia="Lucida Sans Unicode" w:cs="Times New Roman"/>
                <w:kern w:val="3"/>
                <w:sz w:val="22"/>
                <w:szCs w:val="22"/>
              </w:rPr>
              <w:t>6</w:t>
            </w:r>
            <w:r w:rsidR="00B77953" w:rsidRPr="0070760C">
              <w:rPr>
                <w:rFonts w:eastAsia="Lucida Sans Unicode" w:cs="Times New Roman"/>
                <w:kern w:val="3"/>
                <w:sz w:val="22"/>
                <w:szCs w:val="22"/>
              </w:rPr>
              <w:t>.</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D0DE6" w14:textId="3DC4FB17" w:rsidR="00B77953" w:rsidRPr="00770896" w:rsidRDefault="00B77953" w:rsidP="00B77953">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Maksimalią</w:t>
            </w:r>
            <w:r w:rsidR="00D035FC" w:rsidRPr="00770896">
              <w:rPr>
                <w:rFonts w:eastAsia="Lucida Sans Unicode" w:cs="Times New Roman"/>
                <w:kern w:val="3"/>
              </w:rPr>
              <w:t xml:space="preserve"> </w:t>
            </w:r>
            <w:r w:rsidR="00A506E7" w:rsidRPr="00770896">
              <w:rPr>
                <w:rFonts w:eastAsia="Lucida Sans Unicode" w:cs="Times New Roman"/>
                <w:kern w:val="3"/>
              </w:rPr>
              <w:t>s</w:t>
            </w:r>
            <w:r w:rsidR="00D035FC" w:rsidRPr="00770896">
              <w:rPr>
                <w:rFonts w:eastAsia="Lucida Sans Unicode" w:cs="Times New Roman"/>
                <w:kern w:val="3"/>
              </w:rPr>
              <w:t>totelių įkrovimo</w:t>
            </w:r>
            <w:r w:rsidRPr="00770896">
              <w:rPr>
                <w:rFonts w:eastAsia="Lucida Sans Unicode" w:cs="Times New Roman"/>
                <w:kern w:val="3"/>
              </w:rPr>
              <w:t xml:space="preserve"> galią galima apribot</w:t>
            </w:r>
            <w:r w:rsidR="00A506E7" w:rsidRPr="00770896">
              <w:rPr>
                <w:rFonts w:eastAsia="Lucida Sans Unicode" w:cs="Times New Roman"/>
                <w:kern w:val="3"/>
              </w:rPr>
              <w:t>i</w:t>
            </w:r>
            <w:r w:rsidRPr="00770896">
              <w:rPr>
                <w:rFonts w:eastAsia="Lucida Sans Unicode" w:cs="Times New Roman"/>
                <w:kern w:val="3"/>
              </w:rPr>
              <w:t xml:space="preserve"> programiškai</w:t>
            </w:r>
            <w:r w:rsidR="00D035FC" w:rsidRPr="00770896">
              <w:rPr>
                <w:rFonts w:eastAsia="Lucida Sans Unicode" w:cs="Times New Roman"/>
                <w:kern w:val="3"/>
              </w:rPr>
              <w:t xml:space="preserve"> lokaliai ir/ar nuotoliniu būdu.</w:t>
            </w: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25AEBF9" w14:textId="77777777" w:rsidR="00B77953" w:rsidRPr="00770896" w:rsidRDefault="00B77953" w:rsidP="00B77953">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Taip</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B8AE0" w14:textId="674C98BA" w:rsidR="00B77953" w:rsidRPr="0070760C" w:rsidRDefault="00B77953" w:rsidP="00B77953">
            <w:pPr>
              <w:widowControl w:val="0"/>
              <w:suppressAutoHyphens/>
              <w:autoSpaceDN w:val="0"/>
              <w:spacing w:after="0" w:line="240" w:lineRule="auto"/>
              <w:jc w:val="both"/>
              <w:textAlignment w:val="baseline"/>
              <w:rPr>
                <w:rFonts w:eastAsia="Lucida Sans Unicode" w:cs="Times New Roman"/>
                <w:kern w:val="3"/>
              </w:rPr>
            </w:pPr>
          </w:p>
        </w:tc>
      </w:tr>
      <w:tr w:rsidR="00037F22" w:rsidRPr="0070760C" w14:paraId="6C167AFF" w14:textId="77777777" w:rsidTr="00C6656E">
        <w:trPr>
          <w:trHeight w:val="555"/>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A1407" w14:textId="18CFE69B" w:rsidR="00B77953" w:rsidRPr="0070760C" w:rsidRDefault="00FA3A89" w:rsidP="00B77953">
            <w:pPr>
              <w:widowControl w:val="0"/>
              <w:suppressAutoHyphens/>
              <w:autoSpaceDN w:val="0"/>
              <w:spacing w:after="0" w:line="240" w:lineRule="auto"/>
              <w:jc w:val="both"/>
              <w:textAlignment w:val="baseline"/>
              <w:rPr>
                <w:rFonts w:eastAsia="Times New Roman" w:cs="Times New Roman"/>
              </w:rPr>
            </w:pPr>
            <w:r>
              <w:rPr>
                <w:rFonts w:eastAsia="Lucida Sans Unicode" w:cs="Times New Roman"/>
                <w:kern w:val="3"/>
                <w:sz w:val="22"/>
                <w:szCs w:val="22"/>
              </w:rPr>
              <w:t>7</w:t>
            </w:r>
            <w:r w:rsidR="00B77953" w:rsidRPr="0070760C">
              <w:rPr>
                <w:rFonts w:eastAsia="Lucida Sans Unicode" w:cs="Times New Roman"/>
                <w:kern w:val="3"/>
                <w:sz w:val="22"/>
                <w:szCs w:val="22"/>
              </w:rPr>
              <w:t>.</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A5503" w14:textId="716D7033" w:rsidR="00B77953" w:rsidRPr="00770896" w:rsidRDefault="00C21794" w:rsidP="00B1014A">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 xml:space="preserve">Minimali </w:t>
            </w:r>
            <w:r w:rsidR="00B77953" w:rsidRPr="00770896">
              <w:rPr>
                <w:rFonts w:eastAsia="Lucida Sans Unicode" w:cs="Times New Roman"/>
                <w:kern w:val="3"/>
              </w:rPr>
              <w:t xml:space="preserve">Įkrovimo galia, kurią privalo užtikrinti </w:t>
            </w:r>
            <w:r w:rsidR="002F0AD7" w:rsidRPr="00770896">
              <w:rPr>
                <w:rFonts w:eastAsia="Lucida Sans Unicode" w:cs="Times New Roman"/>
                <w:kern w:val="3"/>
              </w:rPr>
              <w:t>vi</w:t>
            </w:r>
            <w:r w:rsidR="00D035FC" w:rsidRPr="00770896">
              <w:rPr>
                <w:rFonts w:eastAsia="Lucida Sans Unicode" w:cs="Times New Roman"/>
                <w:kern w:val="3"/>
              </w:rPr>
              <w:t>e</w:t>
            </w:r>
            <w:r w:rsidR="002F0AD7" w:rsidRPr="00770896">
              <w:rPr>
                <w:rFonts w:eastAsia="Lucida Sans Unicode" w:cs="Times New Roman"/>
                <w:kern w:val="3"/>
              </w:rPr>
              <w:t xml:space="preserve">na </w:t>
            </w:r>
            <w:r w:rsidR="00B77953" w:rsidRPr="00770896">
              <w:rPr>
                <w:rFonts w:eastAsia="Lucida Sans Unicode" w:cs="Times New Roman"/>
                <w:kern w:val="3"/>
              </w:rPr>
              <w:t>sto</w:t>
            </w:r>
            <w:r w:rsidR="00B1014A" w:rsidRPr="00770896">
              <w:rPr>
                <w:rFonts w:eastAsia="Lucida Sans Unicode" w:cs="Times New Roman"/>
                <w:kern w:val="3"/>
              </w:rPr>
              <w:t>telė</w:t>
            </w:r>
            <w:r w:rsidR="0091596C" w:rsidRPr="00770896">
              <w:rPr>
                <w:rFonts w:eastAsia="Lucida Sans Unicode" w:cs="Times New Roman"/>
                <w:kern w:val="3"/>
              </w:rPr>
              <w:t>.</w:t>
            </w:r>
          </w:p>
          <w:p w14:paraId="5810B838" w14:textId="17AD4F55" w:rsidR="007F0E90" w:rsidRDefault="007F0E90" w:rsidP="00B1014A">
            <w:pPr>
              <w:widowControl w:val="0"/>
              <w:suppressAutoHyphens/>
              <w:autoSpaceDN w:val="0"/>
              <w:spacing w:after="0" w:line="240" w:lineRule="auto"/>
              <w:jc w:val="both"/>
              <w:textAlignment w:val="baseline"/>
              <w:rPr>
                <w:rFonts w:eastAsia="Times New Roman" w:cs="Times New Roman"/>
              </w:rPr>
            </w:pPr>
            <w:r>
              <w:rPr>
                <w:rFonts w:eastAsia="Times New Roman" w:cs="Times New Roman"/>
              </w:rPr>
              <w:t>Svarbu:</w:t>
            </w:r>
            <w:r w:rsidRPr="00E91211">
              <w:rPr>
                <w:rFonts w:eastAsia="Times New Roman" w:cs="Times New Roman"/>
              </w:rPr>
              <w:t xml:space="preserve"> jei tiekėjas siūlo </w:t>
            </w:r>
            <w:r>
              <w:rPr>
                <w:rFonts w:eastAsia="Times New Roman" w:cs="Times New Roman"/>
              </w:rPr>
              <w:t xml:space="preserve">produktą </w:t>
            </w:r>
            <w:r w:rsidRPr="00E91211">
              <w:rPr>
                <w:rFonts w:eastAsia="Times New Roman" w:cs="Times New Roman"/>
              </w:rPr>
              <w:t xml:space="preserve">su </w:t>
            </w:r>
            <w:r w:rsidR="0091596C">
              <w:rPr>
                <w:rFonts w:eastAsia="Times New Roman" w:cs="Times New Roman"/>
              </w:rPr>
              <w:t>didesne išėjimo galia</w:t>
            </w:r>
            <w:r>
              <w:rPr>
                <w:rFonts w:eastAsia="Times New Roman" w:cs="Times New Roman"/>
              </w:rPr>
              <w:t xml:space="preserve">, </w:t>
            </w:r>
            <w:r w:rsidR="000A6807">
              <w:rPr>
                <w:rFonts w:eastAsia="Times New Roman" w:cs="Times New Roman"/>
              </w:rPr>
              <w:t xml:space="preserve">tai </w:t>
            </w:r>
            <w:r w:rsidR="0091596C">
              <w:rPr>
                <w:rFonts w:eastAsia="Times New Roman" w:cs="Times New Roman"/>
              </w:rPr>
              <w:t xml:space="preserve">galutiniu </w:t>
            </w:r>
            <w:r w:rsidR="000A6807">
              <w:rPr>
                <w:rFonts w:eastAsia="Times New Roman" w:cs="Times New Roman"/>
              </w:rPr>
              <w:t>pasiūlymo vertinim</w:t>
            </w:r>
            <w:r w:rsidR="007B6350">
              <w:rPr>
                <w:rFonts w:eastAsia="Times New Roman" w:cs="Times New Roman"/>
              </w:rPr>
              <w:t>u</w:t>
            </w:r>
            <w:r w:rsidR="000A6807">
              <w:rPr>
                <w:rFonts w:eastAsia="Times New Roman" w:cs="Times New Roman"/>
              </w:rPr>
              <w:t xml:space="preserve"> </w:t>
            </w:r>
            <w:r w:rsidR="003B2164">
              <w:rPr>
                <w:rFonts w:eastAsia="Times New Roman" w:cs="Times New Roman"/>
              </w:rPr>
              <w:t xml:space="preserve">jai </w:t>
            </w:r>
            <w:r>
              <w:rPr>
                <w:rFonts w:eastAsia="Times New Roman" w:cs="Times New Roman"/>
              </w:rPr>
              <w:t xml:space="preserve">yra suteikiami </w:t>
            </w:r>
            <w:r w:rsidR="000A6807">
              <w:rPr>
                <w:rFonts w:eastAsia="Times New Roman" w:cs="Times New Roman"/>
              </w:rPr>
              <w:t xml:space="preserve">papildomi </w:t>
            </w:r>
            <w:r w:rsidRPr="00E91211">
              <w:rPr>
                <w:rFonts w:eastAsia="Times New Roman" w:cs="Times New Roman"/>
              </w:rPr>
              <w:t>naudingumo bal</w:t>
            </w:r>
            <w:r>
              <w:rPr>
                <w:rFonts w:eastAsia="Times New Roman" w:cs="Times New Roman"/>
              </w:rPr>
              <w:t>ai</w:t>
            </w:r>
            <w:r w:rsidR="000A6807">
              <w:rPr>
                <w:rFonts w:eastAsia="Times New Roman" w:cs="Times New Roman"/>
              </w:rPr>
              <w:t xml:space="preserve"> </w:t>
            </w:r>
            <w:r w:rsidR="0091596C">
              <w:rPr>
                <w:rFonts w:eastAsia="Times New Roman" w:cs="Times New Roman"/>
              </w:rPr>
              <w:t>priklausantys nuo tiekiamos stotelės suminės įkrovimo galios</w:t>
            </w:r>
            <w:r>
              <w:rPr>
                <w:rFonts w:eastAsia="Times New Roman" w:cs="Times New Roman"/>
              </w:rPr>
              <w:t>:</w:t>
            </w:r>
          </w:p>
          <w:p w14:paraId="131DD006" w14:textId="469BCF9F" w:rsidR="00770896" w:rsidRPr="00770896" w:rsidRDefault="00770896" w:rsidP="00770896">
            <w:pPr>
              <w:widowControl w:val="0"/>
              <w:suppressAutoHyphens/>
              <w:autoSpaceDN w:val="0"/>
              <w:spacing w:after="0" w:line="240" w:lineRule="auto"/>
              <w:textAlignment w:val="baseline"/>
              <w:rPr>
                <w:rFonts w:eastAsia="Lucida Sans Unicode" w:cs="Times New Roman"/>
                <w:kern w:val="3"/>
              </w:rPr>
            </w:pPr>
            <w:r w:rsidRPr="00770896">
              <w:rPr>
                <w:rFonts w:eastAsia="Lucida Sans Unicode" w:cs="Times New Roman"/>
                <w:kern w:val="3"/>
              </w:rPr>
              <w:t>&gt;=80kW – Y2</w:t>
            </w:r>
            <w:r w:rsidRPr="00770896">
              <w:rPr>
                <w:rFonts w:eastAsia="Times New Roman" w:cs="Times New Roman"/>
              </w:rPr>
              <w:t>= 0 balų.</w:t>
            </w:r>
          </w:p>
          <w:p w14:paraId="1E083129" w14:textId="2457E2DC" w:rsidR="007F0E90" w:rsidRPr="00770896" w:rsidRDefault="00F04790" w:rsidP="00B1014A">
            <w:pPr>
              <w:widowControl w:val="0"/>
              <w:suppressAutoHyphens/>
              <w:autoSpaceDN w:val="0"/>
              <w:spacing w:after="0" w:line="240" w:lineRule="auto"/>
              <w:jc w:val="both"/>
              <w:textAlignment w:val="baseline"/>
              <w:rPr>
                <w:rFonts w:eastAsia="Times New Roman" w:cs="Times New Roman"/>
              </w:rPr>
            </w:pPr>
            <w:r w:rsidRPr="00770896">
              <w:rPr>
                <w:rFonts w:eastAsia="Times New Roman" w:cs="Times New Roman"/>
              </w:rPr>
              <w:t>&gt;</w:t>
            </w:r>
            <w:r w:rsidRPr="00770896">
              <w:rPr>
                <w:rFonts w:eastAsia="Times New Roman" w:cs="Times New Roman"/>
                <w:lang w:val="pl-PL"/>
              </w:rPr>
              <w:t>=</w:t>
            </w:r>
            <w:r w:rsidR="007F0E90" w:rsidRPr="00770896">
              <w:rPr>
                <w:rFonts w:eastAsia="Times New Roman" w:cs="Times New Roman"/>
              </w:rPr>
              <w:t>1</w:t>
            </w:r>
            <w:r w:rsidR="00C6656E" w:rsidRPr="00770896">
              <w:rPr>
                <w:rFonts w:eastAsia="Times New Roman" w:cs="Times New Roman"/>
              </w:rPr>
              <w:t>0</w:t>
            </w:r>
            <w:r w:rsidR="007F0E90" w:rsidRPr="00770896">
              <w:rPr>
                <w:rFonts w:eastAsia="Times New Roman" w:cs="Times New Roman"/>
              </w:rPr>
              <w:t>0kW-</w:t>
            </w:r>
            <w:r w:rsidR="000A6807" w:rsidRPr="00770896">
              <w:rPr>
                <w:rFonts w:eastAsia="Times New Roman" w:cs="Times New Roman"/>
              </w:rPr>
              <w:t xml:space="preserve"> </w:t>
            </w:r>
            <w:r w:rsidR="004179DB" w:rsidRPr="00770896">
              <w:rPr>
                <w:rFonts w:eastAsia="Times New Roman" w:cs="Times New Roman"/>
              </w:rPr>
              <w:t xml:space="preserve"> Y2=</w:t>
            </w:r>
            <w:r w:rsidR="007F0E90" w:rsidRPr="00770896">
              <w:rPr>
                <w:rFonts w:eastAsia="Times New Roman" w:cs="Times New Roman"/>
              </w:rPr>
              <w:t>1</w:t>
            </w:r>
            <w:r w:rsidR="008E2BF7" w:rsidRPr="00770896">
              <w:rPr>
                <w:rFonts w:eastAsia="Times New Roman" w:cs="Times New Roman"/>
              </w:rPr>
              <w:t>0</w:t>
            </w:r>
            <w:r w:rsidR="007F0E90" w:rsidRPr="00770896">
              <w:rPr>
                <w:rFonts w:eastAsia="Times New Roman" w:cs="Times New Roman"/>
              </w:rPr>
              <w:t xml:space="preserve"> balai</w:t>
            </w:r>
          </w:p>
          <w:p w14:paraId="4F3F16FA" w14:textId="69FACDD2" w:rsidR="00C21794" w:rsidRPr="0070760C" w:rsidRDefault="00C21794" w:rsidP="00B1014A">
            <w:pPr>
              <w:widowControl w:val="0"/>
              <w:suppressAutoHyphens/>
              <w:autoSpaceDN w:val="0"/>
              <w:spacing w:after="0" w:line="240" w:lineRule="auto"/>
              <w:jc w:val="both"/>
              <w:textAlignment w:val="baseline"/>
              <w:rPr>
                <w:rFonts w:eastAsia="Times New Roman" w:cs="Times New Roman"/>
              </w:rPr>
            </w:pPr>
            <w:r w:rsidRPr="00770896">
              <w:rPr>
                <w:rFonts w:eastAsia="Times New Roman" w:cs="Times New Roman"/>
              </w:rPr>
              <w:t>&gt;=1</w:t>
            </w:r>
            <w:r w:rsidR="00C6656E" w:rsidRPr="00770896">
              <w:rPr>
                <w:rFonts w:eastAsia="Times New Roman" w:cs="Times New Roman"/>
              </w:rPr>
              <w:t>4</w:t>
            </w:r>
            <w:r w:rsidRPr="00770896">
              <w:rPr>
                <w:rFonts w:eastAsia="Times New Roman" w:cs="Times New Roman"/>
              </w:rPr>
              <w:t xml:space="preserve">0kW- </w:t>
            </w:r>
            <w:r w:rsidR="004179DB" w:rsidRPr="00770896">
              <w:rPr>
                <w:rFonts w:eastAsia="Times New Roman" w:cs="Times New Roman"/>
              </w:rPr>
              <w:t>Y</w:t>
            </w:r>
            <w:r w:rsidR="00CE54A3" w:rsidRPr="00770896">
              <w:rPr>
                <w:rFonts w:eastAsia="Times New Roman" w:cs="Times New Roman"/>
              </w:rPr>
              <w:t>2</w:t>
            </w:r>
            <w:r w:rsidR="004179DB" w:rsidRPr="00770896">
              <w:rPr>
                <w:rFonts w:eastAsia="Times New Roman" w:cs="Times New Roman"/>
              </w:rPr>
              <w:t>=</w:t>
            </w:r>
            <w:r w:rsidR="004717F8" w:rsidRPr="00770896">
              <w:rPr>
                <w:rFonts w:eastAsia="Times New Roman" w:cs="Times New Roman"/>
              </w:rPr>
              <w:t>20</w:t>
            </w:r>
            <w:r w:rsidRPr="00770896">
              <w:rPr>
                <w:rFonts w:eastAsia="Times New Roman" w:cs="Times New Roman"/>
              </w:rPr>
              <w:t xml:space="preserve"> bal</w:t>
            </w:r>
            <w:r w:rsidR="004179DB" w:rsidRPr="00770896">
              <w:rPr>
                <w:rFonts w:eastAsia="Times New Roman" w:cs="Times New Roman"/>
              </w:rPr>
              <w:t>ų</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A961E" w14:textId="79FD5481" w:rsidR="00A506E7" w:rsidRPr="00D035FC" w:rsidRDefault="0091596C" w:rsidP="00A506E7">
            <w:pPr>
              <w:widowControl w:val="0"/>
              <w:suppressAutoHyphens/>
              <w:autoSpaceDN w:val="0"/>
              <w:spacing w:after="0" w:line="240" w:lineRule="auto"/>
              <w:textAlignment w:val="baseline"/>
              <w:rPr>
                <w:rFonts w:eastAsia="Lucida Sans Unicode" w:cs="Times New Roman"/>
                <w:kern w:val="3"/>
                <w:sz w:val="22"/>
                <w:szCs w:val="22"/>
                <w:lang w:val="en-US"/>
              </w:rPr>
            </w:pPr>
            <w:r>
              <w:rPr>
                <w:rFonts w:eastAsia="Lucida Sans Unicode" w:cs="Times New Roman"/>
                <w:kern w:val="3"/>
                <w:sz w:val="22"/>
                <w:szCs w:val="22"/>
              </w:rPr>
              <w:t>Pilna Įk</w:t>
            </w:r>
            <w:r w:rsidR="00D035FC">
              <w:rPr>
                <w:rFonts w:eastAsia="Lucida Sans Unicode" w:cs="Times New Roman"/>
                <w:kern w:val="3"/>
                <w:sz w:val="22"/>
                <w:szCs w:val="22"/>
              </w:rPr>
              <w:t>rovimo</w:t>
            </w:r>
            <w:r w:rsidR="00B1014A">
              <w:rPr>
                <w:rFonts w:eastAsia="Lucida Sans Unicode" w:cs="Times New Roman"/>
                <w:kern w:val="3"/>
                <w:sz w:val="22"/>
                <w:szCs w:val="22"/>
              </w:rPr>
              <w:t xml:space="preserve"> galia</w:t>
            </w:r>
            <w:r w:rsidR="00C21794">
              <w:rPr>
                <w:rFonts w:eastAsia="Lucida Sans Unicode" w:cs="Times New Roman"/>
                <w:kern w:val="3"/>
                <w:sz w:val="22"/>
                <w:szCs w:val="22"/>
              </w:rPr>
              <w:t xml:space="preserve"> </w:t>
            </w:r>
            <w:r>
              <w:rPr>
                <w:rFonts w:eastAsia="Lucida Sans Unicode" w:cs="Times New Roman"/>
                <w:kern w:val="3"/>
                <w:sz w:val="22"/>
                <w:szCs w:val="22"/>
              </w:rPr>
              <w:t>visomis jungtimis vienu metu</w:t>
            </w:r>
            <w:r w:rsidR="00B1014A">
              <w:rPr>
                <w:rFonts w:eastAsia="Lucida Sans Unicode" w:cs="Times New Roman"/>
                <w:kern w:val="3"/>
                <w:sz w:val="22"/>
                <w:szCs w:val="22"/>
              </w:rPr>
              <w:t xml:space="preserve"> </w:t>
            </w:r>
            <w:r w:rsidR="00C21794">
              <w:rPr>
                <w:rFonts w:eastAsia="Lucida Sans Unicode" w:cs="Times New Roman"/>
                <w:kern w:val="3"/>
                <w:sz w:val="22"/>
                <w:szCs w:val="22"/>
              </w:rPr>
              <w:t>&gt;=</w:t>
            </w:r>
            <w:r w:rsidR="00C6656E">
              <w:rPr>
                <w:rFonts w:eastAsia="Lucida Sans Unicode" w:cs="Times New Roman"/>
                <w:kern w:val="3"/>
                <w:sz w:val="22"/>
                <w:szCs w:val="22"/>
              </w:rPr>
              <w:t>80</w:t>
            </w:r>
            <w:r w:rsidR="00B1014A">
              <w:rPr>
                <w:rFonts w:eastAsia="Lucida Sans Unicode" w:cs="Times New Roman"/>
                <w:kern w:val="3"/>
                <w:sz w:val="22"/>
                <w:szCs w:val="22"/>
              </w:rPr>
              <w:t>kW.</w:t>
            </w:r>
            <w:r w:rsidR="00A506E7">
              <w:rPr>
                <w:rFonts w:eastAsia="Lucida Sans Unicode" w:cs="Times New Roman"/>
                <w:kern w:val="3"/>
                <w:sz w:val="22"/>
                <w:szCs w:val="22"/>
              </w:rPr>
              <w:t xml:space="preserve"> </w:t>
            </w:r>
          </w:p>
          <w:p w14:paraId="321EF597" w14:textId="77777777" w:rsidR="00B1014A" w:rsidRDefault="00B1014A" w:rsidP="00B77953">
            <w:pPr>
              <w:widowControl w:val="0"/>
              <w:suppressAutoHyphens/>
              <w:autoSpaceDN w:val="0"/>
              <w:spacing w:after="0" w:line="240" w:lineRule="auto"/>
              <w:textAlignment w:val="baseline"/>
              <w:rPr>
                <w:rFonts w:eastAsia="Lucida Sans Unicode" w:cs="Times New Roman"/>
                <w:kern w:val="3"/>
                <w:sz w:val="22"/>
                <w:szCs w:val="22"/>
              </w:rPr>
            </w:pPr>
          </w:p>
          <w:p w14:paraId="426144C5" w14:textId="2C9A913A" w:rsidR="00AB7AAA" w:rsidRPr="0070760C" w:rsidRDefault="00AB7AAA" w:rsidP="00B1014A">
            <w:pPr>
              <w:widowControl w:val="0"/>
              <w:suppressAutoHyphens/>
              <w:autoSpaceDN w:val="0"/>
              <w:spacing w:after="0" w:line="240" w:lineRule="auto"/>
              <w:textAlignment w:val="baseline"/>
              <w:rPr>
                <w:rFonts w:eastAsia="Times New Roman" w:cs="Times New Roman"/>
              </w:rPr>
            </w:pP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80C24" w14:textId="40C21631" w:rsidR="00B77953" w:rsidRPr="0070760C" w:rsidRDefault="00B77953" w:rsidP="00B77953">
            <w:pPr>
              <w:widowControl w:val="0"/>
              <w:suppressAutoHyphens/>
              <w:autoSpaceDN w:val="0"/>
              <w:spacing w:after="0" w:line="240" w:lineRule="auto"/>
              <w:jc w:val="both"/>
              <w:textAlignment w:val="baseline"/>
              <w:rPr>
                <w:rFonts w:eastAsia="Lucida Sans Unicode" w:cs="Times New Roman"/>
                <w:kern w:val="3"/>
              </w:rPr>
            </w:pPr>
          </w:p>
        </w:tc>
      </w:tr>
      <w:tr w:rsidR="00037F22" w:rsidRPr="0070760C" w14:paraId="049C9E6C" w14:textId="77777777" w:rsidTr="00C6656E">
        <w:trPr>
          <w:trHeight w:val="300"/>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7223" w14:textId="61B41A0E" w:rsidR="00B77953" w:rsidRPr="00770896" w:rsidRDefault="00FA3A89" w:rsidP="00B77953">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8</w:t>
            </w:r>
            <w:r w:rsidR="00B77953" w:rsidRPr="00770896">
              <w:rPr>
                <w:rFonts w:eastAsia="Lucida Sans Unicode" w:cs="Times New Roman"/>
                <w:kern w:val="3"/>
              </w:rPr>
              <w:t>.</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C78F7" w14:textId="29C62268" w:rsidR="00B77953" w:rsidRPr="00770896" w:rsidRDefault="00B77953" w:rsidP="00B77953">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Integruotų</w:t>
            </w:r>
            <w:r w:rsidR="007F0E90" w:rsidRPr="00770896">
              <w:rPr>
                <w:rFonts w:eastAsia="Lucida Sans Unicode" w:cs="Times New Roman"/>
                <w:kern w:val="3"/>
              </w:rPr>
              <w:t xml:space="preserve"> krovimo</w:t>
            </w:r>
            <w:r w:rsidRPr="00770896">
              <w:rPr>
                <w:rFonts w:eastAsia="Lucida Sans Unicode" w:cs="Times New Roman"/>
                <w:kern w:val="3"/>
              </w:rPr>
              <w:t xml:space="preserve"> įkrovimo kabelių ilgis</w:t>
            </w:r>
            <w:r w:rsidR="00C21794" w:rsidRPr="00770896">
              <w:rPr>
                <w:rFonts w:eastAsia="Lucida Sans Unicode" w:cs="Times New Roman"/>
                <w:kern w:val="3"/>
              </w:rPr>
              <w:t xml:space="preserve"> CCS2 tipo jungtims</w:t>
            </w: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25963D0" w14:textId="438B762E" w:rsidR="00AB7AAA" w:rsidRPr="00770896" w:rsidRDefault="00AB7AAA" w:rsidP="007F0E90">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color w:val="FF0000"/>
                <w:kern w:val="3"/>
              </w:rPr>
              <w:t xml:space="preserve"> </w:t>
            </w:r>
            <w:r w:rsidR="00B77953" w:rsidRPr="00770896">
              <w:rPr>
                <w:rFonts w:eastAsia="Lucida Sans Unicode" w:cs="Times New Roman"/>
                <w:kern w:val="3"/>
              </w:rPr>
              <w:t xml:space="preserve">ne mažiau </w:t>
            </w:r>
            <w:r w:rsidR="00B1014A" w:rsidRPr="00770896">
              <w:rPr>
                <w:rFonts w:eastAsia="Lucida Sans Unicode" w:cs="Times New Roman"/>
                <w:kern w:val="3"/>
              </w:rPr>
              <w:t>5</w:t>
            </w:r>
            <w:r w:rsidR="00B77953" w:rsidRPr="00770896">
              <w:rPr>
                <w:rFonts w:eastAsia="Lucida Sans Unicode" w:cs="Times New Roman"/>
                <w:kern w:val="3"/>
              </w:rPr>
              <w:t>,</w:t>
            </w:r>
            <w:r w:rsidR="00C6656E" w:rsidRPr="00770896">
              <w:rPr>
                <w:rFonts w:eastAsia="Lucida Sans Unicode" w:cs="Times New Roman"/>
                <w:kern w:val="3"/>
              </w:rPr>
              <w:t>7</w:t>
            </w:r>
            <w:r w:rsidR="00B1014A" w:rsidRPr="00770896">
              <w:rPr>
                <w:rFonts w:eastAsia="Lucida Sans Unicode" w:cs="Times New Roman"/>
                <w:kern w:val="3"/>
              </w:rPr>
              <w:t>5</w:t>
            </w:r>
            <w:r w:rsidR="00B77953" w:rsidRPr="00770896">
              <w:rPr>
                <w:rFonts w:eastAsia="Lucida Sans Unicode" w:cs="Times New Roman"/>
                <w:kern w:val="3"/>
              </w:rPr>
              <w:t xml:space="preserve"> m</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6F25C" w14:textId="2A16F0A6" w:rsidR="00B77953" w:rsidRPr="0070760C" w:rsidRDefault="00B77953" w:rsidP="00B77953">
            <w:pPr>
              <w:widowControl w:val="0"/>
              <w:suppressAutoHyphens/>
              <w:autoSpaceDN w:val="0"/>
              <w:spacing w:after="0" w:line="240" w:lineRule="auto"/>
              <w:jc w:val="both"/>
              <w:textAlignment w:val="baseline"/>
              <w:rPr>
                <w:rFonts w:eastAsia="Lucida Sans Unicode" w:cs="Times New Roman"/>
                <w:kern w:val="3"/>
              </w:rPr>
            </w:pPr>
          </w:p>
        </w:tc>
      </w:tr>
      <w:tr w:rsidR="00037F22" w:rsidRPr="0070760C" w14:paraId="640BC99B" w14:textId="77777777" w:rsidTr="00C6656E">
        <w:trPr>
          <w:trHeight w:val="900"/>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5766" w14:textId="23707711" w:rsidR="00B77953" w:rsidRPr="00770896" w:rsidRDefault="00FA3A89" w:rsidP="00B77953">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9</w:t>
            </w:r>
            <w:r w:rsidR="00B77953" w:rsidRPr="00770896">
              <w:rPr>
                <w:rFonts w:eastAsia="Lucida Sans Unicode" w:cs="Times New Roman"/>
                <w:kern w:val="3"/>
              </w:rPr>
              <w:t>.</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A670" w14:textId="3D40E1C9" w:rsidR="00B77953" w:rsidRPr="00770896" w:rsidRDefault="00C6537D" w:rsidP="00B77953">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Tiekiamos stotelės</w:t>
            </w:r>
            <w:r w:rsidR="00B77953" w:rsidRPr="00770896">
              <w:rPr>
                <w:rFonts w:eastAsia="Lucida Sans Unicode" w:cs="Times New Roman"/>
                <w:kern w:val="3"/>
              </w:rPr>
              <w:t xml:space="preserve"> būti </w:t>
            </w:r>
            <w:r w:rsidRPr="00770896">
              <w:rPr>
                <w:rFonts w:eastAsia="Lucida Sans Unicode" w:cs="Times New Roman"/>
                <w:kern w:val="3"/>
              </w:rPr>
              <w:t xml:space="preserve">su </w:t>
            </w:r>
            <w:r w:rsidR="00B77953" w:rsidRPr="00770896">
              <w:rPr>
                <w:rFonts w:eastAsia="Lucida Sans Unicode" w:cs="Times New Roman"/>
                <w:kern w:val="3"/>
              </w:rPr>
              <w:t xml:space="preserve">įkrovimo kabelių </w:t>
            </w:r>
            <w:r w:rsidRPr="00770896">
              <w:rPr>
                <w:rFonts w:eastAsia="Lucida Sans Unicode" w:cs="Times New Roman"/>
                <w:kern w:val="3"/>
              </w:rPr>
              <w:t>pri</w:t>
            </w:r>
            <w:r w:rsidR="00B77953" w:rsidRPr="00770896">
              <w:rPr>
                <w:rFonts w:eastAsia="Lucida Sans Unicode" w:cs="Times New Roman"/>
                <w:kern w:val="3"/>
              </w:rPr>
              <w:t>laikymo sistema, užtikrinan</w:t>
            </w:r>
            <w:r w:rsidRPr="00770896">
              <w:rPr>
                <w:rFonts w:eastAsia="Lucida Sans Unicode" w:cs="Times New Roman"/>
                <w:kern w:val="3"/>
              </w:rPr>
              <w:t>čia</w:t>
            </w:r>
            <w:r w:rsidR="00B77953" w:rsidRPr="00770896">
              <w:rPr>
                <w:rFonts w:eastAsia="Lucida Sans Unicode" w:cs="Times New Roman"/>
                <w:kern w:val="3"/>
              </w:rPr>
              <w:t>, kad kabelis</w:t>
            </w:r>
            <w:r w:rsidRPr="00770896">
              <w:rPr>
                <w:rFonts w:eastAsia="Lucida Sans Unicode" w:cs="Times New Roman"/>
                <w:kern w:val="3"/>
              </w:rPr>
              <w:t xml:space="preserve"> įkrovimo metu</w:t>
            </w:r>
            <w:r w:rsidR="00B77953" w:rsidRPr="00770896">
              <w:rPr>
                <w:rFonts w:eastAsia="Lucida Sans Unicode" w:cs="Times New Roman"/>
                <w:kern w:val="3"/>
              </w:rPr>
              <w:t xml:space="preserve"> nesiektų žemės</w:t>
            </w:r>
            <w:r w:rsidR="00B1014A" w:rsidRPr="00770896">
              <w:rPr>
                <w:rFonts w:eastAsia="Lucida Sans Unicode" w:cs="Times New Roman"/>
                <w:kern w:val="3"/>
              </w:rPr>
              <w:t xml:space="preserve"> arba</w:t>
            </w:r>
            <w:r w:rsidR="00AB7AAA" w:rsidRPr="00770896">
              <w:rPr>
                <w:rFonts w:eastAsia="Lucida Sans Unicode" w:cs="Times New Roman"/>
                <w:kern w:val="3"/>
              </w:rPr>
              <w:t xml:space="preserve"> </w:t>
            </w:r>
            <w:r w:rsidR="00B77953" w:rsidRPr="00770896">
              <w:rPr>
                <w:rFonts w:eastAsia="Lucida Sans Unicode" w:cs="Times New Roman"/>
                <w:kern w:val="3"/>
              </w:rPr>
              <w:t>privalo turėti papildomą integruotą įkrovimo kabelio apsaugą nuo</w:t>
            </w:r>
            <w:r w:rsidRPr="00770896">
              <w:rPr>
                <w:rFonts w:eastAsia="Lucida Sans Unicode" w:cs="Times New Roman"/>
                <w:kern w:val="3"/>
              </w:rPr>
              <w:t xml:space="preserve"> jo</w:t>
            </w:r>
            <w:r w:rsidR="00B77953" w:rsidRPr="00770896">
              <w:rPr>
                <w:rFonts w:eastAsia="Lucida Sans Unicode" w:cs="Times New Roman"/>
                <w:kern w:val="3"/>
              </w:rPr>
              <w:t xml:space="preserve"> izoliacijos pažeidimo dėl kabelio trinties į gruntą.</w:t>
            </w: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1151458" w14:textId="77777777" w:rsidR="00B77953" w:rsidRPr="00770896" w:rsidRDefault="00B77953" w:rsidP="00B77953">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Taip</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A3EE5" w14:textId="4D1AC6B4" w:rsidR="00B77953" w:rsidRPr="0070760C" w:rsidRDefault="00B77953" w:rsidP="00B77953">
            <w:pPr>
              <w:widowControl w:val="0"/>
              <w:suppressAutoHyphens/>
              <w:autoSpaceDN w:val="0"/>
              <w:spacing w:after="0" w:line="240" w:lineRule="auto"/>
              <w:jc w:val="both"/>
              <w:textAlignment w:val="baseline"/>
              <w:rPr>
                <w:rFonts w:eastAsia="Lucida Sans Unicode" w:cs="Times New Roman"/>
                <w:kern w:val="3"/>
              </w:rPr>
            </w:pPr>
          </w:p>
        </w:tc>
      </w:tr>
      <w:tr w:rsidR="00037F22" w:rsidRPr="0070760C" w14:paraId="30A672CD" w14:textId="77777777" w:rsidTr="00C6656E">
        <w:trPr>
          <w:trHeight w:val="300"/>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22729" w14:textId="5934B330" w:rsidR="00B77953" w:rsidRPr="00770896" w:rsidRDefault="00B77953" w:rsidP="00B77953">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1</w:t>
            </w:r>
            <w:r w:rsidR="00FA3A89" w:rsidRPr="00770896">
              <w:rPr>
                <w:rFonts w:eastAsia="Lucida Sans Unicode" w:cs="Times New Roman"/>
                <w:kern w:val="3"/>
              </w:rPr>
              <w:t>0</w:t>
            </w:r>
            <w:r w:rsidRPr="00770896">
              <w:rPr>
                <w:rFonts w:eastAsia="Lucida Sans Unicode" w:cs="Times New Roman"/>
                <w:kern w:val="3"/>
              </w:rPr>
              <w:t>.</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5204C" w14:textId="2432484E" w:rsidR="00B77953" w:rsidRPr="00770896" w:rsidRDefault="00B77953" w:rsidP="00B77953">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 xml:space="preserve">Darbinė </w:t>
            </w:r>
            <w:r w:rsidR="00461C1D" w:rsidRPr="00770896">
              <w:rPr>
                <w:rFonts w:eastAsia="Lucida Sans Unicode" w:cs="Times New Roman"/>
                <w:kern w:val="3"/>
              </w:rPr>
              <w:t xml:space="preserve">stotelės </w:t>
            </w:r>
            <w:r w:rsidRPr="00770896">
              <w:rPr>
                <w:rFonts w:eastAsia="Lucida Sans Unicode" w:cs="Times New Roman"/>
                <w:kern w:val="3"/>
              </w:rPr>
              <w:t>temperatūra</w:t>
            </w: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014B343" w14:textId="5E3840E7" w:rsidR="00B77953" w:rsidRPr="00770896" w:rsidRDefault="00770896" w:rsidP="00770896">
            <w:pPr>
              <w:widowControl w:val="0"/>
              <w:suppressAutoHyphens/>
              <w:autoSpaceDN w:val="0"/>
              <w:spacing w:after="0" w:line="240" w:lineRule="auto"/>
              <w:jc w:val="both"/>
              <w:textAlignment w:val="baseline"/>
              <w:rPr>
                <w:rFonts w:eastAsia="Times New Roman" w:cs="Times New Roman"/>
              </w:rPr>
            </w:pPr>
            <w:r>
              <w:rPr>
                <w:rFonts w:eastAsia="Lucida Sans Unicode" w:cs="Times New Roman"/>
                <w:kern w:val="3"/>
              </w:rPr>
              <w:t xml:space="preserve">Nuo </w:t>
            </w:r>
            <w:r w:rsidR="00B77953" w:rsidRPr="00770896">
              <w:rPr>
                <w:rFonts w:eastAsia="Lucida Sans Unicode" w:cs="Times New Roman"/>
                <w:kern w:val="3"/>
              </w:rPr>
              <w:t>−</w:t>
            </w:r>
            <w:r w:rsidR="007F0E90" w:rsidRPr="00770896">
              <w:rPr>
                <w:rFonts w:eastAsia="Lucida Sans Unicode" w:cs="Times New Roman"/>
                <w:kern w:val="3"/>
              </w:rPr>
              <w:t>25</w:t>
            </w:r>
            <w:r>
              <w:rPr>
                <w:rFonts w:eastAsia="Lucida Sans Unicode" w:cs="Times New Roman"/>
                <w:kern w:val="3"/>
              </w:rPr>
              <w:t xml:space="preserve"> iki +</w:t>
            </w:r>
            <w:r w:rsidR="00B77953" w:rsidRPr="00770896">
              <w:rPr>
                <w:rFonts w:eastAsia="Lucida Sans Unicode" w:cs="Times New Roman"/>
                <w:kern w:val="3"/>
              </w:rPr>
              <w:t>50 °C</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DFF42" w14:textId="1E5F1423" w:rsidR="00B77953" w:rsidRPr="0070760C" w:rsidRDefault="00B77953" w:rsidP="00B77953">
            <w:pPr>
              <w:widowControl w:val="0"/>
              <w:suppressAutoHyphens/>
              <w:autoSpaceDN w:val="0"/>
              <w:spacing w:after="0" w:line="240" w:lineRule="auto"/>
              <w:jc w:val="both"/>
              <w:textAlignment w:val="baseline"/>
              <w:rPr>
                <w:rFonts w:eastAsia="Lucida Sans Unicode" w:cs="Times New Roman"/>
                <w:kern w:val="3"/>
              </w:rPr>
            </w:pPr>
          </w:p>
        </w:tc>
      </w:tr>
      <w:tr w:rsidR="00037F22" w:rsidRPr="0070760C" w14:paraId="43B035EE" w14:textId="77777777" w:rsidTr="00C6656E">
        <w:trPr>
          <w:trHeight w:val="300"/>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EE48E" w14:textId="6EE72D28" w:rsidR="00B77953" w:rsidRPr="00770896" w:rsidRDefault="00B77953" w:rsidP="00B77953">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1</w:t>
            </w:r>
            <w:r w:rsidR="00FA3A89" w:rsidRPr="00770896">
              <w:rPr>
                <w:rFonts w:eastAsia="Lucida Sans Unicode" w:cs="Times New Roman"/>
                <w:kern w:val="3"/>
              </w:rPr>
              <w:t>1</w:t>
            </w:r>
            <w:r w:rsidRPr="00770896">
              <w:rPr>
                <w:rFonts w:eastAsia="Lucida Sans Unicode" w:cs="Times New Roman"/>
                <w:kern w:val="3"/>
              </w:rPr>
              <w:t>.</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323BC" w14:textId="5CD2E823" w:rsidR="00B77953" w:rsidRPr="00770896" w:rsidRDefault="00461C1D" w:rsidP="00B77953">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Darbinė stotelės d</w:t>
            </w:r>
            <w:r w:rsidR="00B77953" w:rsidRPr="00770896">
              <w:rPr>
                <w:rFonts w:eastAsia="Lucida Sans Unicode" w:cs="Times New Roman"/>
                <w:kern w:val="3"/>
              </w:rPr>
              <w:t>rėgmė</w:t>
            </w: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4DE986B" w14:textId="77777777" w:rsidR="00B77953" w:rsidRPr="00770896" w:rsidRDefault="00B77953" w:rsidP="00B77953">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&lt; 95%</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A38C2" w14:textId="2C11B652" w:rsidR="00B77953" w:rsidRPr="00B77953" w:rsidRDefault="00B77953" w:rsidP="00B77953">
            <w:pPr>
              <w:widowControl w:val="0"/>
              <w:suppressAutoHyphens/>
              <w:autoSpaceDN w:val="0"/>
              <w:spacing w:after="0" w:line="240" w:lineRule="auto"/>
              <w:jc w:val="both"/>
              <w:textAlignment w:val="baseline"/>
              <w:rPr>
                <w:rFonts w:eastAsia="Lucida Sans Unicode" w:cs="Times New Roman"/>
                <w:kern w:val="3"/>
                <w:lang w:val="en-US"/>
              </w:rPr>
            </w:pPr>
          </w:p>
        </w:tc>
      </w:tr>
      <w:tr w:rsidR="00037F22" w:rsidRPr="0070760C" w14:paraId="2D128208" w14:textId="77777777" w:rsidTr="00C6656E">
        <w:trPr>
          <w:trHeight w:val="300"/>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1C1ED" w14:textId="10E6EE04" w:rsidR="00B77953" w:rsidRPr="00770896" w:rsidRDefault="00B77953" w:rsidP="00B77953">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1</w:t>
            </w:r>
            <w:r w:rsidR="00FA3A89" w:rsidRPr="00770896">
              <w:rPr>
                <w:rFonts w:eastAsia="Lucida Sans Unicode" w:cs="Times New Roman"/>
                <w:kern w:val="3"/>
              </w:rPr>
              <w:t>2</w:t>
            </w:r>
            <w:r w:rsidRPr="00770896">
              <w:rPr>
                <w:rFonts w:eastAsia="Lucida Sans Unicode" w:cs="Times New Roman"/>
                <w:kern w:val="3"/>
              </w:rPr>
              <w:t>.</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99276" w14:textId="44EE016E" w:rsidR="00B77953" w:rsidRPr="00770896" w:rsidRDefault="00B77953" w:rsidP="00B77953">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Išėjimo</w:t>
            </w:r>
            <w:r w:rsidR="00FA3A89" w:rsidRPr="00770896">
              <w:rPr>
                <w:rFonts w:eastAsia="Lucida Sans Unicode" w:cs="Times New Roman"/>
                <w:kern w:val="3"/>
              </w:rPr>
              <w:t>/krovimo</w:t>
            </w:r>
            <w:r w:rsidRPr="00770896">
              <w:rPr>
                <w:rFonts w:eastAsia="Lucida Sans Unicode" w:cs="Times New Roman"/>
                <w:kern w:val="3"/>
              </w:rPr>
              <w:t xml:space="preserve"> įtampos diapazonas, kuri turi užtikrinti įranga</w:t>
            </w: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F84B23F" w14:textId="1CAAADC7" w:rsidR="00B77953" w:rsidRPr="00770896" w:rsidRDefault="00B77953" w:rsidP="00B77953">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2</w:t>
            </w:r>
            <w:r w:rsidR="00E139D6" w:rsidRPr="00770896">
              <w:rPr>
                <w:rFonts w:eastAsia="Lucida Sans Unicode" w:cs="Times New Roman"/>
                <w:kern w:val="3"/>
              </w:rPr>
              <w:t>0</w:t>
            </w:r>
            <w:r w:rsidRPr="00770896">
              <w:rPr>
                <w:rFonts w:eastAsia="Lucida Sans Unicode" w:cs="Times New Roman"/>
                <w:kern w:val="3"/>
              </w:rPr>
              <w:t xml:space="preserve">0 - </w:t>
            </w:r>
            <w:r w:rsidR="00D26EE0" w:rsidRPr="00770896">
              <w:rPr>
                <w:rFonts w:eastAsia="Lucida Sans Unicode" w:cs="Times New Roman"/>
                <w:kern w:val="3"/>
              </w:rPr>
              <w:t>9</w:t>
            </w:r>
            <w:r w:rsidRPr="00770896">
              <w:rPr>
                <w:rFonts w:eastAsia="Lucida Sans Unicode" w:cs="Times New Roman"/>
                <w:kern w:val="3"/>
              </w:rPr>
              <w:t>00 V</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724FB" w14:textId="33EE5FCC" w:rsidR="00B77953" w:rsidRPr="0070760C" w:rsidRDefault="00B77953" w:rsidP="00B77953">
            <w:pPr>
              <w:widowControl w:val="0"/>
              <w:suppressAutoHyphens/>
              <w:autoSpaceDN w:val="0"/>
              <w:spacing w:after="0" w:line="240" w:lineRule="auto"/>
              <w:jc w:val="both"/>
              <w:textAlignment w:val="baseline"/>
              <w:rPr>
                <w:rFonts w:eastAsia="Lucida Sans Unicode" w:cs="Times New Roman"/>
                <w:kern w:val="3"/>
              </w:rPr>
            </w:pPr>
          </w:p>
        </w:tc>
      </w:tr>
      <w:tr w:rsidR="00037F22" w:rsidRPr="0070760C" w14:paraId="49C3B4C9" w14:textId="77777777" w:rsidTr="00C6656E">
        <w:trPr>
          <w:trHeight w:val="300"/>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3465F" w14:textId="6758F7DC" w:rsidR="00B77953" w:rsidRPr="00770896" w:rsidRDefault="00B77953" w:rsidP="00B77953">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1</w:t>
            </w:r>
            <w:r w:rsidR="00037F22" w:rsidRPr="00770896">
              <w:rPr>
                <w:rFonts w:eastAsia="Lucida Sans Unicode" w:cs="Times New Roman"/>
                <w:kern w:val="3"/>
              </w:rPr>
              <w:t>3</w:t>
            </w:r>
            <w:r w:rsidRPr="00770896">
              <w:rPr>
                <w:rFonts w:eastAsia="Lucida Sans Unicode" w:cs="Times New Roman"/>
                <w:kern w:val="3"/>
              </w:rPr>
              <w:t>.</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F7FB5" w14:textId="1B90EF9A" w:rsidR="00B1014A" w:rsidRPr="00770896" w:rsidRDefault="00B77953" w:rsidP="00B77953">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Korpuso atsparumas</w:t>
            </w:r>
            <w:r w:rsidR="00740152" w:rsidRPr="00770896">
              <w:rPr>
                <w:rFonts w:eastAsia="Lucida Sans Unicode" w:cs="Times New Roman"/>
                <w:kern w:val="3"/>
              </w:rPr>
              <w:t xml:space="preserve"> drėgmei, korpuso ir  d</w:t>
            </w:r>
            <w:r w:rsidR="00B1014A" w:rsidRPr="00770896">
              <w:rPr>
                <w:rFonts w:eastAsia="Times New Roman" w:cs="Times New Roman"/>
              </w:rPr>
              <w:t>isplėjaus</w:t>
            </w:r>
            <w:r w:rsidR="00740152" w:rsidRPr="00770896">
              <w:rPr>
                <w:rFonts w:eastAsia="Times New Roman" w:cs="Times New Roman"/>
              </w:rPr>
              <w:t xml:space="preserve"> </w:t>
            </w:r>
            <w:r w:rsidR="00740152" w:rsidRPr="00770896">
              <w:rPr>
                <w:rFonts w:eastAsia="Lucida Sans Unicode" w:cs="Times New Roman"/>
                <w:kern w:val="3"/>
              </w:rPr>
              <w:t>mechaninis</w:t>
            </w:r>
            <w:r w:rsidR="00B1014A" w:rsidRPr="00770896">
              <w:rPr>
                <w:rFonts w:eastAsia="Times New Roman" w:cs="Times New Roman"/>
              </w:rPr>
              <w:t xml:space="preserve"> </w:t>
            </w:r>
            <w:r w:rsidR="00B1014A" w:rsidRPr="00770896">
              <w:rPr>
                <w:rFonts w:eastAsia="Lucida Sans Unicode" w:cs="Times New Roman"/>
                <w:kern w:val="3"/>
              </w:rPr>
              <w:t>atsparuma</w:t>
            </w:r>
            <w:r w:rsidR="00740152" w:rsidRPr="00770896">
              <w:rPr>
                <w:rFonts w:eastAsia="Lucida Sans Unicode" w:cs="Times New Roman"/>
                <w:kern w:val="3"/>
              </w:rPr>
              <w:t>s</w:t>
            </w:r>
            <w:r w:rsidR="00037F22" w:rsidRPr="00770896">
              <w:rPr>
                <w:rFonts w:eastAsia="Lucida Sans Unicode" w:cs="Times New Roman"/>
                <w:kern w:val="3"/>
              </w:rPr>
              <w:t xml:space="preserve"> </w:t>
            </w:r>
            <w:r w:rsidR="00A1436C" w:rsidRPr="00770896">
              <w:rPr>
                <w:rFonts w:eastAsia="Lucida Sans Unicode" w:cs="Times New Roman"/>
                <w:kern w:val="3"/>
              </w:rPr>
              <w:t>bei</w:t>
            </w:r>
            <w:r w:rsidR="00037F22" w:rsidRPr="00770896">
              <w:rPr>
                <w:rFonts w:eastAsia="Lucida Sans Unicode" w:cs="Times New Roman"/>
                <w:kern w:val="3"/>
              </w:rPr>
              <w:t xml:space="preserve"> CE ženklinimas </w:t>
            </w:r>
            <w:r w:rsidR="00461C1D" w:rsidRPr="00770896">
              <w:rPr>
                <w:rFonts w:eastAsia="Lucida Sans Unicode" w:cs="Times New Roman"/>
                <w:kern w:val="3"/>
              </w:rPr>
              <w:t xml:space="preserve"> (patvirtinama sertifikatais)</w:t>
            </w: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09E40CB" w14:textId="0B4CCC3B" w:rsidR="00740152" w:rsidRPr="00770896" w:rsidRDefault="00B77953" w:rsidP="00B77953">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IP54, IK10</w:t>
            </w:r>
            <w:r w:rsidR="00740152" w:rsidRPr="00770896">
              <w:rPr>
                <w:rFonts w:eastAsia="Lucida Sans Unicode" w:cs="Times New Roman"/>
                <w:kern w:val="3"/>
              </w:rPr>
              <w:t xml:space="preserve">, </w:t>
            </w:r>
            <w:r w:rsidR="00B1014A" w:rsidRPr="00770896">
              <w:rPr>
                <w:rFonts w:eastAsia="Lucida Sans Unicode" w:cs="Times New Roman"/>
                <w:kern w:val="3"/>
              </w:rPr>
              <w:t>IK8</w:t>
            </w:r>
            <w:r w:rsidR="00740152" w:rsidRPr="00770896">
              <w:rPr>
                <w:rFonts w:eastAsia="Lucida Sans Unicode" w:cs="Times New Roman"/>
                <w:kern w:val="3"/>
              </w:rPr>
              <w:t xml:space="preserve"> </w:t>
            </w:r>
            <w:r w:rsidR="00037F22" w:rsidRPr="00770896">
              <w:rPr>
                <w:rFonts w:eastAsia="Lucida Sans Unicode" w:cs="Times New Roman"/>
                <w:kern w:val="3"/>
              </w:rPr>
              <w:t>, CE</w:t>
            </w:r>
          </w:p>
          <w:p w14:paraId="06530A64" w14:textId="68F0C18B" w:rsidR="00B1014A" w:rsidRPr="00770896" w:rsidRDefault="00740152" w:rsidP="00B77953">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patvirtinami sertifikatais</w:t>
            </w:r>
            <w:r w:rsidR="00B1014A" w:rsidRPr="00770896">
              <w:rPr>
                <w:rFonts w:eastAsia="Lucida Sans Unicode" w:cs="Times New Roman"/>
                <w:kern w:val="3"/>
              </w:rPr>
              <w:t xml:space="preserve"> </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4451" w14:textId="5EB3D48F" w:rsidR="00B77953" w:rsidRPr="0070760C" w:rsidRDefault="00B77953" w:rsidP="00B77953">
            <w:pPr>
              <w:widowControl w:val="0"/>
              <w:suppressAutoHyphens/>
              <w:autoSpaceDN w:val="0"/>
              <w:spacing w:after="0" w:line="240" w:lineRule="auto"/>
              <w:jc w:val="both"/>
              <w:textAlignment w:val="baseline"/>
              <w:rPr>
                <w:rFonts w:eastAsia="Lucida Sans Unicode" w:cs="Times New Roman"/>
                <w:kern w:val="3"/>
              </w:rPr>
            </w:pPr>
          </w:p>
        </w:tc>
      </w:tr>
      <w:tr w:rsidR="00037F22" w:rsidRPr="0070760C" w14:paraId="68B3498F" w14:textId="77777777" w:rsidTr="00C6656E">
        <w:trPr>
          <w:trHeight w:val="300"/>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B694B" w14:textId="6981C787" w:rsidR="00B77953" w:rsidRPr="00770896" w:rsidRDefault="00B77953" w:rsidP="00B77953">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1</w:t>
            </w:r>
            <w:r w:rsidR="00037F22" w:rsidRPr="00770896">
              <w:rPr>
                <w:rFonts w:eastAsia="Lucida Sans Unicode" w:cs="Times New Roman"/>
                <w:kern w:val="3"/>
              </w:rPr>
              <w:t>4</w:t>
            </w:r>
            <w:r w:rsidRPr="00770896">
              <w:rPr>
                <w:rFonts w:eastAsia="Lucida Sans Unicode" w:cs="Times New Roman"/>
                <w:kern w:val="3"/>
              </w:rPr>
              <w:t>.</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36021" w14:textId="6AD3B88D" w:rsidR="00B77953" w:rsidRPr="00770896" w:rsidRDefault="00B77953" w:rsidP="00DB02FC">
            <w:pPr>
              <w:widowControl w:val="0"/>
              <w:suppressAutoHyphens/>
              <w:autoSpaceDN w:val="0"/>
              <w:spacing w:after="0" w:line="240" w:lineRule="auto"/>
              <w:textAlignment w:val="baseline"/>
              <w:rPr>
                <w:rFonts w:eastAsia="Times New Roman" w:cs="Times New Roman"/>
              </w:rPr>
            </w:pPr>
            <w:r w:rsidRPr="00770896">
              <w:rPr>
                <w:rFonts w:eastAsia="Lucida Sans Unicode" w:cs="Times New Roman"/>
                <w:kern w:val="3"/>
              </w:rPr>
              <w:t>Komunikacijos</w:t>
            </w:r>
            <w:r w:rsidR="00DB02FC" w:rsidRPr="00770896">
              <w:rPr>
                <w:rFonts w:eastAsia="Lucida Sans Unicode" w:cs="Times New Roman"/>
                <w:kern w:val="3"/>
              </w:rPr>
              <w:t xml:space="preserve"> </w:t>
            </w:r>
            <w:r w:rsidRPr="00770896">
              <w:rPr>
                <w:rFonts w:eastAsia="Lucida Sans Unicode" w:cs="Times New Roman"/>
                <w:kern w:val="3"/>
              </w:rPr>
              <w:t>protokolas</w:t>
            </w:r>
            <w:r w:rsidR="00461C1D" w:rsidRPr="00770896">
              <w:rPr>
                <w:rFonts w:eastAsia="Lucida Sans Unicode" w:cs="Times New Roman"/>
                <w:kern w:val="3"/>
              </w:rPr>
              <w:t xml:space="preserve"> </w:t>
            </w:r>
            <w:proofErr w:type="spellStart"/>
            <w:r w:rsidR="00461C1D" w:rsidRPr="00770896">
              <w:rPr>
                <w:rFonts w:eastAsia="Lucida Sans Unicode" w:cs="Times New Roman"/>
                <w:kern w:val="3"/>
              </w:rPr>
              <w:t>komercializuojant</w:t>
            </w:r>
            <w:proofErr w:type="spellEnd"/>
            <w:r w:rsidR="00461C1D" w:rsidRPr="00770896">
              <w:rPr>
                <w:rFonts w:eastAsia="Lucida Sans Unicode" w:cs="Times New Roman"/>
                <w:kern w:val="3"/>
              </w:rPr>
              <w:t xml:space="preserve"> įkrovimo prieigą/</w:t>
            </w:r>
            <w:proofErr w:type="spellStart"/>
            <w:r w:rsidR="00461C1D" w:rsidRPr="00770896">
              <w:rPr>
                <w:rFonts w:eastAsia="Lucida Sans Unicode" w:cs="Times New Roman"/>
                <w:kern w:val="3"/>
              </w:rPr>
              <w:t>as</w:t>
            </w:r>
            <w:proofErr w:type="spellEnd"/>
            <w:r w:rsidR="00461C1D" w:rsidRPr="00770896">
              <w:rPr>
                <w:rFonts w:eastAsia="Lucida Sans Unicode" w:cs="Times New Roman"/>
                <w:kern w:val="3"/>
              </w:rPr>
              <w:t>.</w:t>
            </w: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F8B8B76" w14:textId="221D9FF8" w:rsidR="00B77953" w:rsidRPr="00770896" w:rsidRDefault="00B77953" w:rsidP="00B77953">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Ne žemesnis nei OCPP 1.6J</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1ED8E" w14:textId="7003A8A0" w:rsidR="00B77953" w:rsidRPr="0070760C" w:rsidRDefault="00B77953" w:rsidP="00B77953">
            <w:pPr>
              <w:widowControl w:val="0"/>
              <w:suppressAutoHyphens/>
              <w:autoSpaceDN w:val="0"/>
              <w:spacing w:after="0" w:line="240" w:lineRule="auto"/>
              <w:jc w:val="both"/>
              <w:textAlignment w:val="baseline"/>
              <w:rPr>
                <w:rFonts w:eastAsia="Lucida Sans Unicode" w:cs="Times New Roman"/>
                <w:kern w:val="3"/>
              </w:rPr>
            </w:pPr>
          </w:p>
        </w:tc>
      </w:tr>
      <w:tr w:rsidR="00037F22" w:rsidRPr="0070760C" w14:paraId="7498BA62" w14:textId="77777777" w:rsidTr="00C6656E">
        <w:trPr>
          <w:trHeight w:val="300"/>
        </w:trPr>
        <w:tc>
          <w:tcPr>
            <w:tcW w:w="51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3133A7F" w14:textId="3045C0F9" w:rsidR="00B77953" w:rsidRPr="00770896" w:rsidRDefault="00B77953" w:rsidP="00B77953">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1</w:t>
            </w:r>
            <w:r w:rsidR="00037F22" w:rsidRPr="00770896">
              <w:rPr>
                <w:rFonts w:eastAsia="Lucida Sans Unicode" w:cs="Times New Roman"/>
                <w:kern w:val="3"/>
              </w:rPr>
              <w:t>5</w:t>
            </w:r>
            <w:r w:rsidRPr="00770896">
              <w:rPr>
                <w:rFonts w:eastAsia="Lucida Sans Unicode" w:cs="Times New Roman"/>
                <w:kern w:val="3"/>
              </w:rPr>
              <w:t>.</w:t>
            </w:r>
          </w:p>
          <w:p w14:paraId="4119DF39" w14:textId="3E9CE32C" w:rsidR="00B77953" w:rsidRPr="00770896" w:rsidRDefault="00B77953" w:rsidP="00B77953">
            <w:pPr>
              <w:widowControl w:val="0"/>
              <w:suppressAutoHyphens/>
              <w:autoSpaceDN w:val="0"/>
              <w:spacing w:after="0" w:line="240" w:lineRule="auto"/>
              <w:jc w:val="both"/>
              <w:textAlignment w:val="baseline"/>
              <w:rPr>
                <w:rFonts w:eastAsia="Times New Roman" w:cs="Times New Roman"/>
              </w:rPr>
            </w:pPr>
          </w:p>
        </w:tc>
        <w:tc>
          <w:tcPr>
            <w:tcW w:w="39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5533E" w14:textId="060382FC" w:rsidR="00B77953" w:rsidRPr="00770896" w:rsidRDefault="00B77953" w:rsidP="00B77953">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Autentifikacija</w:t>
            </w:r>
            <w:r w:rsidR="00461C1D" w:rsidRPr="00770896">
              <w:rPr>
                <w:rFonts w:eastAsia="Lucida Sans Unicode" w:cs="Times New Roman"/>
                <w:kern w:val="3"/>
              </w:rPr>
              <w:t xml:space="preserve"> įkrovimo sesijai pradėti</w:t>
            </w: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3A73A94" w14:textId="77777777" w:rsidR="00B77953" w:rsidRPr="00770896" w:rsidRDefault="00B77953" w:rsidP="00B77953">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RFID</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F1D6D" w14:textId="46100F45" w:rsidR="00B77953" w:rsidRPr="0070760C" w:rsidRDefault="00B77953" w:rsidP="00B77953">
            <w:pPr>
              <w:widowControl w:val="0"/>
              <w:suppressAutoHyphens/>
              <w:autoSpaceDN w:val="0"/>
              <w:spacing w:after="0" w:line="240" w:lineRule="auto"/>
              <w:jc w:val="both"/>
              <w:textAlignment w:val="baseline"/>
              <w:rPr>
                <w:rFonts w:eastAsia="Lucida Sans Unicode" w:cs="Times New Roman"/>
                <w:kern w:val="3"/>
              </w:rPr>
            </w:pPr>
          </w:p>
        </w:tc>
      </w:tr>
      <w:tr w:rsidR="00037F22" w:rsidRPr="0070760C" w14:paraId="1CB3C043" w14:textId="77777777" w:rsidTr="00C6656E">
        <w:trPr>
          <w:trHeight w:val="300"/>
        </w:trPr>
        <w:tc>
          <w:tcPr>
            <w:tcW w:w="513" w:type="dxa"/>
            <w:vMerge/>
            <w:tcBorders>
              <w:left w:val="single" w:sz="4" w:space="0" w:color="000000"/>
              <w:right w:val="single" w:sz="4" w:space="0" w:color="000000"/>
            </w:tcBorders>
            <w:shd w:val="clear" w:color="auto" w:fill="auto"/>
            <w:tcMar>
              <w:top w:w="0" w:type="dxa"/>
              <w:left w:w="108" w:type="dxa"/>
              <w:bottom w:w="0" w:type="dxa"/>
              <w:right w:w="108" w:type="dxa"/>
            </w:tcMar>
          </w:tcPr>
          <w:p w14:paraId="22332F00" w14:textId="5E8BC50C" w:rsidR="00B77953" w:rsidRPr="00770896" w:rsidRDefault="00B77953" w:rsidP="00B77953">
            <w:pPr>
              <w:widowControl w:val="0"/>
              <w:suppressAutoHyphens/>
              <w:autoSpaceDN w:val="0"/>
              <w:spacing w:after="0" w:line="240" w:lineRule="auto"/>
              <w:jc w:val="both"/>
              <w:textAlignment w:val="baseline"/>
              <w:rPr>
                <w:rFonts w:eastAsia="Times New Roman" w:cs="Times New Roman"/>
              </w:rPr>
            </w:pPr>
          </w:p>
        </w:tc>
        <w:tc>
          <w:tcPr>
            <w:tcW w:w="39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ECDF9" w14:textId="77777777" w:rsidR="00B77953" w:rsidRPr="00770896" w:rsidRDefault="00B77953" w:rsidP="00B77953">
            <w:pPr>
              <w:widowControl w:val="0"/>
              <w:suppressAutoHyphens/>
              <w:autoSpaceDN w:val="0"/>
              <w:spacing w:after="0" w:line="240" w:lineRule="auto"/>
              <w:jc w:val="both"/>
              <w:textAlignment w:val="baseline"/>
              <w:rPr>
                <w:rFonts w:eastAsia="Lucida Sans Unicode" w:cs="Times New Roman"/>
                <w:kern w:val="3"/>
              </w:rPr>
            </w:pP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D1EA546" w14:textId="2AE8C9C2" w:rsidR="00B77953" w:rsidRPr="00770896" w:rsidRDefault="00CE54A3" w:rsidP="00CE54A3">
            <w:pPr>
              <w:widowControl w:val="0"/>
              <w:suppressAutoHyphens/>
              <w:autoSpaceDN w:val="0"/>
              <w:spacing w:after="0" w:line="240" w:lineRule="auto"/>
              <w:textAlignment w:val="baseline"/>
              <w:rPr>
                <w:rFonts w:eastAsia="Lucida Sans Unicode" w:cs="Times New Roman"/>
                <w:kern w:val="3"/>
              </w:rPr>
            </w:pPr>
            <w:r w:rsidRPr="00770896">
              <w:rPr>
                <w:rFonts w:eastAsia="Lucida Sans Unicode" w:cs="Times New Roman"/>
                <w:kern w:val="3"/>
              </w:rPr>
              <w:t>Mobiliomis ryšio priemonėmis n</w:t>
            </w:r>
            <w:r w:rsidR="00B77953" w:rsidRPr="00770896">
              <w:rPr>
                <w:rFonts w:eastAsia="Lucida Sans Unicode" w:cs="Times New Roman"/>
                <w:kern w:val="3"/>
              </w:rPr>
              <w:t>uotoliu per administravimo platformą</w:t>
            </w:r>
            <w:r w:rsidR="004717F8" w:rsidRPr="00770896">
              <w:rPr>
                <w:rFonts w:eastAsia="Lucida Sans Unicode" w:cs="Times New Roman"/>
                <w:kern w:val="3"/>
              </w:rPr>
              <w:t xml:space="preserve"> </w:t>
            </w:r>
          </w:p>
          <w:p w14:paraId="07507B10" w14:textId="177D06CB" w:rsidR="004717F8" w:rsidRPr="00770896" w:rsidRDefault="004717F8" w:rsidP="00B77953">
            <w:pPr>
              <w:widowControl w:val="0"/>
              <w:suppressAutoHyphens/>
              <w:autoSpaceDN w:val="0"/>
              <w:spacing w:after="0" w:line="240" w:lineRule="auto"/>
              <w:jc w:val="both"/>
              <w:textAlignment w:val="baseline"/>
              <w:rPr>
                <w:rFonts w:eastAsia="Times New Roman" w:cs="Times New Roman"/>
              </w:rPr>
            </w:pP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DD1BB" w14:textId="22AC4642" w:rsidR="00B77953" w:rsidRPr="0070760C" w:rsidRDefault="00B77953" w:rsidP="00B77953">
            <w:pPr>
              <w:widowControl w:val="0"/>
              <w:suppressAutoHyphens/>
              <w:autoSpaceDN w:val="0"/>
              <w:spacing w:after="0" w:line="240" w:lineRule="auto"/>
              <w:jc w:val="both"/>
              <w:textAlignment w:val="baseline"/>
              <w:rPr>
                <w:rFonts w:eastAsia="Lucida Sans Unicode" w:cs="Times New Roman"/>
                <w:kern w:val="3"/>
              </w:rPr>
            </w:pPr>
          </w:p>
        </w:tc>
      </w:tr>
      <w:tr w:rsidR="00037F22" w:rsidRPr="0070760C" w14:paraId="491993EA" w14:textId="77777777" w:rsidTr="00C6656E">
        <w:trPr>
          <w:trHeight w:val="300"/>
        </w:trPr>
        <w:tc>
          <w:tcPr>
            <w:tcW w:w="51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0178DC9" w14:textId="118D5441" w:rsidR="00B77953" w:rsidRPr="00770896" w:rsidRDefault="00B77953" w:rsidP="00B77953">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1</w:t>
            </w:r>
            <w:r w:rsidR="00037F22" w:rsidRPr="00770896">
              <w:rPr>
                <w:rFonts w:eastAsia="Lucida Sans Unicode" w:cs="Times New Roman"/>
                <w:kern w:val="3"/>
              </w:rPr>
              <w:t>6</w:t>
            </w:r>
            <w:r w:rsidRPr="00770896">
              <w:rPr>
                <w:rFonts w:eastAsia="Lucida Sans Unicode" w:cs="Times New Roman"/>
                <w:kern w:val="3"/>
              </w:rPr>
              <w:t>.</w:t>
            </w:r>
          </w:p>
        </w:tc>
        <w:tc>
          <w:tcPr>
            <w:tcW w:w="39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457D" w14:textId="76729FA4" w:rsidR="00B77953" w:rsidRPr="00770896" w:rsidRDefault="00A506E7" w:rsidP="00B77953">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Stotelės r</w:t>
            </w:r>
            <w:r w:rsidR="00B77953" w:rsidRPr="00770896">
              <w:rPr>
                <w:rFonts w:eastAsia="Lucida Sans Unicode" w:cs="Times New Roman"/>
                <w:kern w:val="3"/>
              </w:rPr>
              <w:t>yš</w:t>
            </w:r>
            <w:r w:rsidR="00461C1D" w:rsidRPr="00770896">
              <w:rPr>
                <w:rFonts w:eastAsia="Lucida Sans Unicode" w:cs="Times New Roman"/>
                <w:kern w:val="3"/>
              </w:rPr>
              <w:t>io galimybės</w:t>
            </w: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621B4C8" w14:textId="77777777" w:rsidR="00B77953" w:rsidRPr="00770896" w:rsidRDefault="00B77953" w:rsidP="00B77953">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WiFi 802.11 b/g/n (2.4/5 GHz)</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15DD6" w14:textId="25EAD660" w:rsidR="00B77953" w:rsidRPr="0070760C" w:rsidRDefault="00B77953" w:rsidP="00B77953">
            <w:pPr>
              <w:widowControl w:val="0"/>
              <w:suppressAutoHyphens/>
              <w:autoSpaceDN w:val="0"/>
              <w:spacing w:after="0" w:line="240" w:lineRule="auto"/>
              <w:jc w:val="both"/>
              <w:textAlignment w:val="baseline"/>
              <w:rPr>
                <w:rFonts w:eastAsia="Lucida Sans Unicode" w:cs="Times New Roman"/>
                <w:kern w:val="3"/>
              </w:rPr>
            </w:pPr>
          </w:p>
        </w:tc>
      </w:tr>
      <w:tr w:rsidR="00037F22" w:rsidRPr="0070760C" w14:paraId="1D2805A2" w14:textId="77777777" w:rsidTr="00C6656E">
        <w:trPr>
          <w:trHeight w:val="300"/>
        </w:trPr>
        <w:tc>
          <w:tcPr>
            <w:tcW w:w="513" w:type="dxa"/>
            <w:vMerge/>
            <w:tcBorders>
              <w:left w:val="single" w:sz="4" w:space="0" w:color="000000"/>
              <w:right w:val="single" w:sz="4" w:space="0" w:color="000000"/>
            </w:tcBorders>
            <w:shd w:val="clear" w:color="auto" w:fill="auto"/>
            <w:tcMar>
              <w:top w:w="0" w:type="dxa"/>
              <w:left w:w="108" w:type="dxa"/>
              <w:bottom w:w="0" w:type="dxa"/>
              <w:right w:w="108" w:type="dxa"/>
            </w:tcMar>
          </w:tcPr>
          <w:p w14:paraId="754C422F" w14:textId="77777777" w:rsidR="00B77953" w:rsidRPr="00770896" w:rsidRDefault="00B77953" w:rsidP="00B77953">
            <w:pPr>
              <w:widowControl w:val="0"/>
              <w:suppressAutoHyphens/>
              <w:autoSpaceDN w:val="0"/>
              <w:spacing w:after="0" w:line="240" w:lineRule="auto"/>
              <w:jc w:val="both"/>
              <w:textAlignment w:val="baseline"/>
              <w:rPr>
                <w:rFonts w:eastAsia="Lucida Sans Unicode" w:cs="Times New Roman"/>
                <w:kern w:val="3"/>
              </w:rPr>
            </w:pPr>
          </w:p>
        </w:tc>
        <w:tc>
          <w:tcPr>
            <w:tcW w:w="39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3FE89" w14:textId="77777777" w:rsidR="00B77953" w:rsidRPr="00770896" w:rsidRDefault="00B77953" w:rsidP="00B77953">
            <w:pPr>
              <w:widowControl w:val="0"/>
              <w:suppressAutoHyphens/>
              <w:autoSpaceDN w:val="0"/>
              <w:spacing w:after="0" w:line="240" w:lineRule="auto"/>
              <w:jc w:val="both"/>
              <w:textAlignment w:val="baseline"/>
              <w:rPr>
                <w:rFonts w:eastAsia="Lucida Sans Unicode" w:cs="Times New Roman"/>
                <w:kern w:val="3"/>
              </w:rPr>
            </w:pP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D98922F" w14:textId="658C9D97" w:rsidR="00B77953" w:rsidRPr="00770896" w:rsidRDefault="00FA64AF" w:rsidP="00B77953">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 xml:space="preserve">4G </w:t>
            </w:r>
            <w:r w:rsidR="00CE54A3" w:rsidRPr="00770896">
              <w:rPr>
                <w:rFonts w:eastAsia="Lucida Sans Unicode" w:cs="Times New Roman"/>
                <w:kern w:val="3"/>
              </w:rPr>
              <w:t>LTE ar analogiškas suderinamas.</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255" w14:textId="0C4DF634" w:rsidR="00B77953" w:rsidRPr="0070760C" w:rsidRDefault="00B77953" w:rsidP="00B77953">
            <w:pPr>
              <w:widowControl w:val="0"/>
              <w:suppressAutoHyphens/>
              <w:autoSpaceDN w:val="0"/>
              <w:spacing w:after="0" w:line="240" w:lineRule="auto"/>
              <w:jc w:val="both"/>
              <w:textAlignment w:val="baseline"/>
              <w:rPr>
                <w:rFonts w:eastAsia="Lucida Sans Unicode" w:cs="Times New Roman"/>
                <w:kern w:val="3"/>
              </w:rPr>
            </w:pPr>
          </w:p>
        </w:tc>
      </w:tr>
      <w:tr w:rsidR="00037F22" w:rsidRPr="0070760C" w14:paraId="01ABE133" w14:textId="77777777" w:rsidTr="00C6656E">
        <w:trPr>
          <w:trHeight w:val="300"/>
        </w:trPr>
        <w:tc>
          <w:tcPr>
            <w:tcW w:w="51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CC7A8" w14:textId="77777777" w:rsidR="00B77953" w:rsidRPr="0070760C" w:rsidRDefault="00B77953" w:rsidP="00B77953">
            <w:pPr>
              <w:widowControl w:val="0"/>
              <w:suppressAutoHyphens/>
              <w:autoSpaceDN w:val="0"/>
              <w:spacing w:after="0" w:line="240" w:lineRule="auto"/>
              <w:jc w:val="both"/>
              <w:textAlignment w:val="baseline"/>
              <w:rPr>
                <w:rFonts w:eastAsia="Lucida Sans Unicode" w:cs="Times New Roman"/>
                <w:kern w:val="3"/>
              </w:rPr>
            </w:pPr>
          </w:p>
        </w:tc>
        <w:tc>
          <w:tcPr>
            <w:tcW w:w="39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44D87" w14:textId="77777777" w:rsidR="00B77953" w:rsidRPr="0070760C" w:rsidRDefault="00B77953" w:rsidP="00B77953">
            <w:pPr>
              <w:widowControl w:val="0"/>
              <w:suppressAutoHyphens/>
              <w:autoSpaceDN w:val="0"/>
              <w:spacing w:after="0" w:line="240" w:lineRule="auto"/>
              <w:jc w:val="both"/>
              <w:textAlignment w:val="baseline"/>
              <w:rPr>
                <w:rFonts w:eastAsia="Lucida Sans Unicode" w:cs="Times New Roman"/>
                <w:kern w:val="3"/>
              </w:rPr>
            </w:pP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48EF12F" w14:textId="77777777" w:rsidR="00B77953" w:rsidRPr="00770896" w:rsidRDefault="00B77953" w:rsidP="00B77953">
            <w:pPr>
              <w:widowControl w:val="0"/>
              <w:suppressAutoHyphens/>
              <w:autoSpaceDN w:val="0"/>
              <w:spacing w:after="0" w:line="240" w:lineRule="auto"/>
              <w:jc w:val="both"/>
              <w:textAlignment w:val="baseline"/>
              <w:rPr>
                <w:rFonts w:eastAsia="Times New Roman" w:cs="Times New Roman"/>
              </w:rPr>
            </w:pPr>
            <w:proofErr w:type="spellStart"/>
            <w:r w:rsidRPr="00770896">
              <w:rPr>
                <w:rFonts w:eastAsia="Lucida Sans Unicode" w:cs="Times New Roman"/>
                <w:kern w:val="3"/>
              </w:rPr>
              <w:t>Ethernet</w:t>
            </w:r>
            <w:proofErr w:type="spellEnd"/>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77A4E" w14:textId="5567DB1E" w:rsidR="00B77953" w:rsidRPr="0070760C" w:rsidRDefault="00B77953" w:rsidP="00B77953">
            <w:pPr>
              <w:widowControl w:val="0"/>
              <w:suppressAutoHyphens/>
              <w:autoSpaceDN w:val="0"/>
              <w:spacing w:after="0" w:line="240" w:lineRule="auto"/>
              <w:jc w:val="both"/>
              <w:textAlignment w:val="baseline"/>
              <w:rPr>
                <w:rFonts w:eastAsia="Lucida Sans Unicode" w:cs="Times New Roman"/>
                <w:kern w:val="3"/>
              </w:rPr>
            </w:pPr>
          </w:p>
        </w:tc>
      </w:tr>
      <w:tr w:rsidR="00037F22" w:rsidRPr="0070760C" w14:paraId="713404A4" w14:textId="77777777" w:rsidTr="00C6656E">
        <w:trPr>
          <w:trHeight w:val="300"/>
        </w:trPr>
        <w:tc>
          <w:tcPr>
            <w:tcW w:w="51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9EB1381" w14:textId="1248C169" w:rsidR="00B77953" w:rsidRPr="00770896" w:rsidRDefault="00B77953" w:rsidP="00B77953">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1</w:t>
            </w:r>
            <w:r w:rsidR="00037F22" w:rsidRPr="00770896">
              <w:rPr>
                <w:rFonts w:eastAsia="Lucida Sans Unicode" w:cs="Times New Roman"/>
                <w:kern w:val="3"/>
              </w:rPr>
              <w:t>7</w:t>
            </w:r>
            <w:r w:rsidRPr="00770896">
              <w:rPr>
                <w:rFonts w:eastAsia="Lucida Sans Unicode" w:cs="Times New Roman"/>
                <w:kern w:val="3"/>
              </w:rPr>
              <w:t>.</w:t>
            </w:r>
          </w:p>
        </w:tc>
        <w:tc>
          <w:tcPr>
            <w:tcW w:w="39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81BA1" w14:textId="77777777" w:rsidR="00B77953" w:rsidRPr="00770896" w:rsidRDefault="00B77953" w:rsidP="00B77953">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Turi būti apsauga nuo</w:t>
            </w: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12898D9" w14:textId="77777777" w:rsidR="00B77953" w:rsidRPr="00770896" w:rsidRDefault="00B77953" w:rsidP="00770896">
            <w:pPr>
              <w:widowControl w:val="0"/>
              <w:suppressAutoHyphens/>
              <w:autoSpaceDN w:val="0"/>
              <w:spacing w:after="0" w:line="240" w:lineRule="auto"/>
              <w:textAlignment w:val="baseline"/>
              <w:rPr>
                <w:rFonts w:eastAsia="Times New Roman" w:cs="Times New Roman"/>
              </w:rPr>
            </w:pPr>
            <w:r w:rsidRPr="00770896">
              <w:rPr>
                <w:rFonts w:eastAsia="Lucida Sans Unicode" w:cs="Times New Roman"/>
                <w:kern w:val="3"/>
              </w:rPr>
              <w:t>Per aukšta / per žema įtampa</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CA0DD" w14:textId="77904818" w:rsidR="00B77953" w:rsidRPr="0070760C" w:rsidRDefault="00B77953" w:rsidP="00B77953">
            <w:pPr>
              <w:widowControl w:val="0"/>
              <w:suppressAutoHyphens/>
              <w:autoSpaceDN w:val="0"/>
              <w:spacing w:after="0" w:line="240" w:lineRule="auto"/>
              <w:jc w:val="both"/>
              <w:textAlignment w:val="baseline"/>
              <w:rPr>
                <w:rFonts w:eastAsia="Lucida Sans Unicode" w:cs="Times New Roman"/>
                <w:kern w:val="3"/>
              </w:rPr>
            </w:pPr>
          </w:p>
        </w:tc>
      </w:tr>
      <w:tr w:rsidR="00037F22" w:rsidRPr="0070760C" w14:paraId="5F10E140" w14:textId="77777777" w:rsidTr="00C6656E">
        <w:trPr>
          <w:trHeight w:val="300"/>
        </w:trPr>
        <w:tc>
          <w:tcPr>
            <w:tcW w:w="513" w:type="dxa"/>
            <w:vMerge/>
            <w:tcBorders>
              <w:left w:val="single" w:sz="4" w:space="0" w:color="000000"/>
              <w:right w:val="single" w:sz="4" w:space="0" w:color="000000"/>
            </w:tcBorders>
            <w:shd w:val="clear" w:color="auto" w:fill="auto"/>
            <w:tcMar>
              <w:top w:w="0" w:type="dxa"/>
              <w:left w:w="108" w:type="dxa"/>
              <w:bottom w:w="0" w:type="dxa"/>
              <w:right w:w="108" w:type="dxa"/>
            </w:tcMar>
          </w:tcPr>
          <w:p w14:paraId="73A2F6EB" w14:textId="77777777" w:rsidR="00B77953" w:rsidRPr="00770896" w:rsidRDefault="00B77953" w:rsidP="00B77953">
            <w:pPr>
              <w:widowControl w:val="0"/>
              <w:suppressAutoHyphens/>
              <w:autoSpaceDN w:val="0"/>
              <w:spacing w:after="0" w:line="240" w:lineRule="auto"/>
              <w:jc w:val="both"/>
              <w:textAlignment w:val="baseline"/>
              <w:rPr>
                <w:rFonts w:eastAsia="Lucida Sans Unicode" w:cs="Times New Roman"/>
                <w:kern w:val="3"/>
              </w:rPr>
            </w:pPr>
          </w:p>
        </w:tc>
        <w:tc>
          <w:tcPr>
            <w:tcW w:w="39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79293" w14:textId="77777777" w:rsidR="00B77953" w:rsidRPr="00770896" w:rsidRDefault="00B77953" w:rsidP="00B77953">
            <w:pPr>
              <w:widowControl w:val="0"/>
              <w:suppressAutoHyphens/>
              <w:autoSpaceDN w:val="0"/>
              <w:spacing w:after="0" w:line="240" w:lineRule="auto"/>
              <w:jc w:val="both"/>
              <w:textAlignment w:val="baseline"/>
              <w:rPr>
                <w:rFonts w:eastAsia="Lucida Sans Unicode" w:cs="Times New Roman"/>
                <w:kern w:val="3"/>
              </w:rPr>
            </w:pP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7EEFF52" w14:textId="77777777" w:rsidR="00B77953" w:rsidRPr="00770896" w:rsidRDefault="00B77953" w:rsidP="00B77953">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Trumpasis jungimas</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5D889" w14:textId="6A451700" w:rsidR="00B77953" w:rsidRPr="0070760C" w:rsidRDefault="00B77953" w:rsidP="00B77953">
            <w:pPr>
              <w:widowControl w:val="0"/>
              <w:suppressAutoHyphens/>
              <w:autoSpaceDN w:val="0"/>
              <w:spacing w:after="0" w:line="240" w:lineRule="auto"/>
              <w:jc w:val="both"/>
              <w:textAlignment w:val="baseline"/>
              <w:rPr>
                <w:rFonts w:eastAsia="Lucida Sans Unicode" w:cs="Times New Roman"/>
                <w:kern w:val="3"/>
              </w:rPr>
            </w:pPr>
          </w:p>
        </w:tc>
      </w:tr>
      <w:tr w:rsidR="00037F22" w:rsidRPr="0070760C" w14:paraId="1C8AA2E3" w14:textId="77777777" w:rsidTr="00C6656E">
        <w:trPr>
          <w:trHeight w:val="300"/>
        </w:trPr>
        <w:tc>
          <w:tcPr>
            <w:tcW w:w="513" w:type="dxa"/>
            <w:vMerge/>
            <w:tcBorders>
              <w:left w:val="single" w:sz="4" w:space="0" w:color="000000"/>
              <w:right w:val="single" w:sz="4" w:space="0" w:color="000000"/>
            </w:tcBorders>
            <w:shd w:val="clear" w:color="auto" w:fill="auto"/>
            <w:tcMar>
              <w:top w:w="0" w:type="dxa"/>
              <w:left w:w="108" w:type="dxa"/>
              <w:bottom w:w="0" w:type="dxa"/>
              <w:right w:w="108" w:type="dxa"/>
            </w:tcMar>
          </w:tcPr>
          <w:p w14:paraId="259E3A28" w14:textId="77777777" w:rsidR="00B77953" w:rsidRPr="00770896" w:rsidRDefault="00B77953" w:rsidP="00B77953">
            <w:pPr>
              <w:widowControl w:val="0"/>
              <w:suppressAutoHyphens/>
              <w:autoSpaceDN w:val="0"/>
              <w:spacing w:after="0" w:line="240" w:lineRule="auto"/>
              <w:jc w:val="both"/>
              <w:textAlignment w:val="baseline"/>
              <w:rPr>
                <w:rFonts w:eastAsia="Lucida Sans Unicode" w:cs="Times New Roman"/>
                <w:kern w:val="3"/>
              </w:rPr>
            </w:pPr>
          </w:p>
        </w:tc>
        <w:tc>
          <w:tcPr>
            <w:tcW w:w="39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9C535" w14:textId="77777777" w:rsidR="00B77953" w:rsidRPr="00770896" w:rsidRDefault="00B77953" w:rsidP="00B77953">
            <w:pPr>
              <w:widowControl w:val="0"/>
              <w:suppressAutoHyphens/>
              <w:autoSpaceDN w:val="0"/>
              <w:spacing w:after="0" w:line="240" w:lineRule="auto"/>
              <w:jc w:val="both"/>
              <w:textAlignment w:val="baseline"/>
              <w:rPr>
                <w:rFonts w:eastAsia="Lucida Sans Unicode" w:cs="Times New Roman"/>
                <w:kern w:val="3"/>
              </w:rPr>
            </w:pP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77F5054" w14:textId="77777777" w:rsidR="00B77953" w:rsidRPr="00770896" w:rsidRDefault="00B77953" w:rsidP="00B77953">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Įtampos šuoliai</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8AB2" w14:textId="2F9E62E7" w:rsidR="00B77953" w:rsidRPr="0070760C" w:rsidRDefault="00B77953" w:rsidP="00B77953">
            <w:pPr>
              <w:widowControl w:val="0"/>
              <w:suppressAutoHyphens/>
              <w:autoSpaceDN w:val="0"/>
              <w:spacing w:after="0" w:line="240" w:lineRule="auto"/>
              <w:jc w:val="both"/>
              <w:textAlignment w:val="baseline"/>
              <w:rPr>
                <w:rFonts w:eastAsia="Lucida Sans Unicode" w:cs="Times New Roman"/>
                <w:kern w:val="3"/>
              </w:rPr>
            </w:pPr>
          </w:p>
        </w:tc>
      </w:tr>
      <w:tr w:rsidR="00037F22" w:rsidRPr="0070760C" w14:paraId="30311673" w14:textId="77777777" w:rsidTr="00C6656E">
        <w:trPr>
          <w:trHeight w:val="300"/>
        </w:trPr>
        <w:tc>
          <w:tcPr>
            <w:tcW w:w="513" w:type="dxa"/>
            <w:vMerge/>
            <w:tcBorders>
              <w:left w:val="single" w:sz="4" w:space="0" w:color="000000"/>
              <w:right w:val="single" w:sz="4" w:space="0" w:color="000000"/>
            </w:tcBorders>
            <w:shd w:val="clear" w:color="auto" w:fill="auto"/>
            <w:tcMar>
              <w:top w:w="0" w:type="dxa"/>
              <w:left w:w="108" w:type="dxa"/>
              <w:bottom w:w="0" w:type="dxa"/>
              <w:right w:w="108" w:type="dxa"/>
            </w:tcMar>
          </w:tcPr>
          <w:p w14:paraId="0D97983D" w14:textId="77777777" w:rsidR="00B77953" w:rsidRPr="00770896" w:rsidRDefault="00B77953" w:rsidP="00B77953">
            <w:pPr>
              <w:widowControl w:val="0"/>
              <w:suppressAutoHyphens/>
              <w:autoSpaceDN w:val="0"/>
              <w:spacing w:after="0" w:line="240" w:lineRule="auto"/>
              <w:jc w:val="both"/>
              <w:textAlignment w:val="baseline"/>
              <w:rPr>
                <w:rFonts w:eastAsia="Lucida Sans Unicode" w:cs="Times New Roman"/>
                <w:kern w:val="3"/>
              </w:rPr>
            </w:pPr>
          </w:p>
        </w:tc>
        <w:tc>
          <w:tcPr>
            <w:tcW w:w="39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8115D" w14:textId="77777777" w:rsidR="00B77953" w:rsidRPr="00770896" w:rsidRDefault="00B77953" w:rsidP="00B77953">
            <w:pPr>
              <w:widowControl w:val="0"/>
              <w:suppressAutoHyphens/>
              <w:autoSpaceDN w:val="0"/>
              <w:spacing w:after="0" w:line="240" w:lineRule="auto"/>
              <w:jc w:val="both"/>
              <w:textAlignment w:val="baseline"/>
              <w:rPr>
                <w:rFonts w:eastAsia="Lucida Sans Unicode" w:cs="Times New Roman"/>
                <w:kern w:val="3"/>
              </w:rPr>
            </w:pP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F7ECEEA" w14:textId="77777777" w:rsidR="00B77953" w:rsidRPr="00770896" w:rsidRDefault="00B77953" w:rsidP="00B77953">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Srovės nuotėkis</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4AE57" w14:textId="6CD4827A" w:rsidR="00B77953" w:rsidRPr="0070760C" w:rsidRDefault="00B77953" w:rsidP="00B77953">
            <w:pPr>
              <w:widowControl w:val="0"/>
              <w:suppressAutoHyphens/>
              <w:autoSpaceDN w:val="0"/>
              <w:spacing w:after="0" w:line="240" w:lineRule="auto"/>
              <w:jc w:val="both"/>
              <w:textAlignment w:val="baseline"/>
              <w:rPr>
                <w:rFonts w:eastAsia="Lucida Sans Unicode" w:cs="Times New Roman"/>
                <w:kern w:val="3"/>
              </w:rPr>
            </w:pPr>
          </w:p>
        </w:tc>
      </w:tr>
      <w:tr w:rsidR="00037F22" w:rsidRPr="0070760C" w14:paraId="7701C75C" w14:textId="77777777" w:rsidTr="00C6656E">
        <w:trPr>
          <w:trHeight w:val="300"/>
        </w:trPr>
        <w:tc>
          <w:tcPr>
            <w:tcW w:w="51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70142" w14:textId="77777777" w:rsidR="00B77953" w:rsidRPr="00770896" w:rsidRDefault="00B77953" w:rsidP="00B77953">
            <w:pPr>
              <w:widowControl w:val="0"/>
              <w:suppressAutoHyphens/>
              <w:autoSpaceDN w:val="0"/>
              <w:spacing w:after="0" w:line="240" w:lineRule="auto"/>
              <w:jc w:val="both"/>
              <w:textAlignment w:val="baseline"/>
              <w:rPr>
                <w:rFonts w:eastAsia="Lucida Sans Unicode" w:cs="Times New Roman"/>
                <w:kern w:val="3"/>
              </w:rPr>
            </w:pPr>
          </w:p>
        </w:tc>
        <w:tc>
          <w:tcPr>
            <w:tcW w:w="39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825C1" w14:textId="77777777" w:rsidR="00B77953" w:rsidRPr="00770896" w:rsidRDefault="00B77953" w:rsidP="00B77953">
            <w:pPr>
              <w:widowControl w:val="0"/>
              <w:suppressAutoHyphens/>
              <w:autoSpaceDN w:val="0"/>
              <w:spacing w:after="0" w:line="240" w:lineRule="auto"/>
              <w:jc w:val="both"/>
              <w:textAlignment w:val="baseline"/>
              <w:rPr>
                <w:rFonts w:eastAsia="Lucida Sans Unicode" w:cs="Times New Roman"/>
                <w:kern w:val="3"/>
              </w:rPr>
            </w:pP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00D42B7" w14:textId="77777777" w:rsidR="00B77953" w:rsidRPr="00770896" w:rsidRDefault="00B77953" w:rsidP="00B77953">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Perkrovos/perkaitimo</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4C02" w14:textId="068664C5" w:rsidR="00B77953" w:rsidRPr="0070760C" w:rsidRDefault="00B77953" w:rsidP="00B77953">
            <w:pPr>
              <w:widowControl w:val="0"/>
              <w:suppressAutoHyphens/>
              <w:autoSpaceDN w:val="0"/>
              <w:spacing w:after="0" w:line="240" w:lineRule="auto"/>
              <w:jc w:val="both"/>
              <w:textAlignment w:val="baseline"/>
              <w:rPr>
                <w:rFonts w:eastAsia="Lucida Sans Unicode" w:cs="Times New Roman"/>
                <w:kern w:val="3"/>
              </w:rPr>
            </w:pPr>
          </w:p>
        </w:tc>
      </w:tr>
      <w:tr w:rsidR="00037F22" w:rsidRPr="0070760C" w14:paraId="0496EBAA" w14:textId="77777777" w:rsidTr="00C6656E">
        <w:trPr>
          <w:trHeight w:val="300"/>
        </w:trPr>
        <w:tc>
          <w:tcPr>
            <w:tcW w:w="51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A49FE13" w14:textId="3D788278" w:rsidR="00FA3A89" w:rsidRPr="00770896" w:rsidRDefault="00FA3A89" w:rsidP="00B77953">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1</w:t>
            </w:r>
            <w:r w:rsidR="00037F22" w:rsidRPr="00770896">
              <w:rPr>
                <w:rFonts w:eastAsia="Lucida Sans Unicode" w:cs="Times New Roman"/>
                <w:kern w:val="3"/>
              </w:rPr>
              <w:t>8</w:t>
            </w:r>
            <w:r w:rsidRPr="00770896">
              <w:rPr>
                <w:rFonts w:eastAsia="Lucida Sans Unicode" w:cs="Times New Roman"/>
                <w:kern w:val="3"/>
              </w:rPr>
              <w:t>.</w:t>
            </w:r>
          </w:p>
        </w:tc>
        <w:tc>
          <w:tcPr>
            <w:tcW w:w="393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3A4D6E0" w14:textId="5C8FFECC" w:rsidR="00FA3A89" w:rsidRPr="00770896" w:rsidRDefault="00FA3A89" w:rsidP="00B77953">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Programinė įranga turi užtikrinti</w:t>
            </w:r>
            <w:r w:rsidR="00FB5981" w:rsidRPr="00770896">
              <w:rPr>
                <w:rFonts w:eastAsia="Lucida Sans Unicode" w:cs="Times New Roman"/>
                <w:kern w:val="3"/>
              </w:rPr>
              <w:t xml:space="preserve"> šiuos</w:t>
            </w:r>
            <w:r w:rsidRPr="00770896">
              <w:rPr>
                <w:rFonts w:eastAsia="Lucida Sans Unicode" w:cs="Times New Roman"/>
                <w:kern w:val="3"/>
              </w:rPr>
              <w:t xml:space="preserve"> lokalius ir nuotolinius funkcionalumus</w:t>
            </w: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5D41D28" w14:textId="0481E1D4" w:rsidR="00FA3A89" w:rsidRPr="00770896" w:rsidRDefault="00FA3A89" w:rsidP="00B77953">
            <w:pPr>
              <w:widowControl w:val="0"/>
              <w:suppressAutoHyphens/>
              <w:autoSpaceDN w:val="0"/>
              <w:spacing w:after="0" w:line="240" w:lineRule="auto"/>
              <w:jc w:val="both"/>
              <w:textAlignment w:val="baseline"/>
              <w:rPr>
                <w:rFonts w:eastAsia="Times New Roman" w:cs="Times New Roman"/>
                <w:strike/>
              </w:rPr>
            </w:pPr>
            <w:r w:rsidRPr="00770896">
              <w:rPr>
                <w:rFonts w:eastAsia="Lucida Sans Unicode" w:cs="Times New Roman"/>
                <w:kern w:val="3"/>
              </w:rPr>
              <w:t xml:space="preserve">Krovimo prieigų sąrašas, </w:t>
            </w:r>
            <w:r w:rsidR="00DB02FC" w:rsidRPr="00770896">
              <w:rPr>
                <w:rFonts w:eastAsia="Lucida Sans Unicode" w:cs="Times New Roman"/>
                <w:kern w:val="3"/>
              </w:rPr>
              <w:t xml:space="preserve">stotelės </w:t>
            </w:r>
            <w:r w:rsidRPr="00770896">
              <w:rPr>
                <w:rFonts w:eastAsia="Lucida Sans Unicode" w:cs="Times New Roman"/>
                <w:kern w:val="3"/>
              </w:rPr>
              <w:t>būklės sekimas</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F297A" w14:textId="2B7391FC" w:rsidR="00FA3A89" w:rsidRPr="00FA64AF" w:rsidRDefault="00FA3A89" w:rsidP="00B77953">
            <w:pPr>
              <w:widowControl w:val="0"/>
              <w:suppressAutoHyphens/>
              <w:autoSpaceDN w:val="0"/>
              <w:spacing w:after="0" w:line="240" w:lineRule="auto"/>
              <w:jc w:val="both"/>
              <w:textAlignment w:val="baseline"/>
              <w:rPr>
                <w:rFonts w:eastAsia="Lucida Sans Unicode" w:cs="Times New Roman"/>
                <w:strike/>
                <w:kern w:val="3"/>
              </w:rPr>
            </w:pPr>
          </w:p>
        </w:tc>
      </w:tr>
      <w:tr w:rsidR="00037F22" w:rsidRPr="0070760C" w14:paraId="02B6A72D" w14:textId="77777777" w:rsidTr="00C6656E">
        <w:trPr>
          <w:trHeight w:val="300"/>
        </w:trPr>
        <w:tc>
          <w:tcPr>
            <w:tcW w:w="513" w:type="dxa"/>
            <w:vMerge/>
            <w:tcBorders>
              <w:left w:val="single" w:sz="4" w:space="0" w:color="000000"/>
              <w:right w:val="single" w:sz="4" w:space="0" w:color="000000"/>
            </w:tcBorders>
            <w:shd w:val="clear" w:color="auto" w:fill="auto"/>
            <w:tcMar>
              <w:top w:w="0" w:type="dxa"/>
              <w:left w:w="108" w:type="dxa"/>
              <w:bottom w:w="0" w:type="dxa"/>
              <w:right w:w="108" w:type="dxa"/>
            </w:tcMar>
          </w:tcPr>
          <w:p w14:paraId="2CDB9108" w14:textId="77777777" w:rsidR="00FA3A89" w:rsidRPr="00770896" w:rsidRDefault="00FA3A89" w:rsidP="00B77953">
            <w:pPr>
              <w:widowControl w:val="0"/>
              <w:suppressAutoHyphens/>
              <w:autoSpaceDN w:val="0"/>
              <w:spacing w:after="0" w:line="240" w:lineRule="auto"/>
              <w:jc w:val="both"/>
              <w:textAlignment w:val="baseline"/>
              <w:rPr>
                <w:rFonts w:eastAsia="Lucida Sans Unicode" w:cs="Times New Roman"/>
                <w:kern w:val="3"/>
              </w:rPr>
            </w:pPr>
          </w:p>
        </w:tc>
        <w:tc>
          <w:tcPr>
            <w:tcW w:w="3930" w:type="dxa"/>
            <w:vMerge/>
            <w:tcBorders>
              <w:left w:val="single" w:sz="4" w:space="0" w:color="000000"/>
              <w:right w:val="single" w:sz="4" w:space="0" w:color="000000"/>
            </w:tcBorders>
            <w:shd w:val="clear" w:color="auto" w:fill="auto"/>
            <w:tcMar>
              <w:top w:w="0" w:type="dxa"/>
              <w:left w:w="108" w:type="dxa"/>
              <w:bottom w:w="0" w:type="dxa"/>
              <w:right w:w="108" w:type="dxa"/>
            </w:tcMar>
          </w:tcPr>
          <w:p w14:paraId="7E57A330" w14:textId="77777777" w:rsidR="00FA3A89" w:rsidRPr="00770896" w:rsidRDefault="00FA3A89" w:rsidP="00B77953">
            <w:pPr>
              <w:widowControl w:val="0"/>
              <w:suppressAutoHyphens/>
              <w:autoSpaceDN w:val="0"/>
              <w:spacing w:after="0" w:line="240" w:lineRule="auto"/>
              <w:jc w:val="both"/>
              <w:textAlignment w:val="baseline"/>
              <w:rPr>
                <w:rFonts w:eastAsia="Lucida Sans Unicode" w:cs="Times New Roman"/>
                <w:kern w:val="3"/>
              </w:rPr>
            </w:pP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31C6CFD" w14:textId="7F5AC1D2" w:rsidR="00FA3A89" w:rsidRPr="00770896" w:rsidRDefault="00FA3A89" w:rsidP="00B77953">
            <w:pPr>
              <w:widowControl w:val="0"/>
              <w:suppressAutoHyphens/>
              <w:autoSpaceDN w:val="0"/>
              <w:spacing w:after="0" w:line="240" w:lineRule="auto"/>
              <w:textAlignment w:val="baseline"/>
              <w:rPr>
                <w:rFonts w:eastAsia="Times New Roman" w:cs="Times New Roman"/>
              </w:rPr>
            </w:pPr>
            <w:r w:rsidRPr="00770896">
              <w:rPr>
                <w:rFonts w:eastAsia="Lucida Sans Unicode" w:cs="Times New Roman"/>
                <w:kern w:val="3"/>
              </w:rPr>
              <w:t>Įkrovimo sesijų detalizacija su įkrautos energijos apskaita</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DE5D2" w14:textId="0BB4479E" w:rsidR="00FA3A89" w:rsidRPr="0070760C" w:rsidRDefault="00FA3A89" w:rsidP="00B77953">
            <w:pPr>
              <w:widowControl w:val="0"/>
              <w:suppressAutoHyphens/>
              <w:autoSpaceDN w:val="0"/>
              <w:spacing w:after="0" w:line="240" w:lineRule="auto"/>
              <w:jc w:val="both"/>
              <w:textAlignment w:val="baseline"/>
              <w:rPr>
                <w:rFonts w:eastAsia="Lucida Sans Unicode" w:cs="Times New Roman"/>
                <w:kern w:val="3"/>
              </w:rPr>
            </w:pPr>
          </w:p>
        </w:tc>
      </w:tr>
      <w:tr w:rsidR="00037F22" w:rsidRPr="0070760C" w14:paraId="2A2566B7" w14:textId="77777777" w:rsidTr="00C6656E">
        <w:trPr>
          <w:trHeight w:val="300"/>
        </w:trPr>
        <w:tc>
          <w:tcPr>
            <w:tcW w:w="513" w:type="dxa"/>
            <w:vMerge/>
            <w:tcBorders>
              <w:left w:val="single" w:sz="4" w:space="0" w:color="000000"/>
              <w:right w:val="single" w:sz="4" w:space="0" w:color="000000"/>
            </w:tcBorders>
            <w:shd w:val="clear" w:color="auto" w:fill="auto"/>
            <w:tcMar>
              <w:top w:w="0" w:type="dxa"/>
              <w:left w:w="108" w:type="dxa"/>
              <w:bottom w:w="0" w:type="dxa"/>
              <w:right w:w="108" w:type="dxa"/>
            </w:tcMar>
          </w:tcPr>
          <w:p w14:paraId="34381389" w14:textId="77777777" w:rsidR="00FA3A89" w:rsidRPr="00770896" w:rsidRDefault="00FA3A89" w:rsidP="00B77953">
            <w:pPr>
              <w:widowControl w:val="0"/>
              <w:suppressAutoHyphens/>
              <w:autoSpaceDN w:val="0"/>
              <w:spacing w:after="0" w:line="240" w:lineRule="auto"/>
              <w:jc w:val="both"/>
              <w:textAlignment w:val="baseline"/>
              <w:rPr>
                <w:rFonts w:eastAsia="Lucida Sans Unicode" w:cs="Times New Roman"/>
                <w:kern w:val="3"/>
              </w:rPr>
            </w:pPr>
          </w:p>
        </w:tc>
        <w:tc>
          <w:tcPr>
            <w:tcW w:w="3930" w:type="dxa"/>
            <w:vMerge/>
            <w:tcBorders>
              <w:left w:val="single" w:sz="4" w:space="0" w:color="000000"/>
              <w:right w:val="single" w:sz="4" w:space="0" w:color="000000"/>
            </w:tcBorders>
            <w:shd w:val="clear" w:color="auto" w:fill="auto"/>
            <w:tcMar>
              <w:top w:w="0" w:type="dxa"/>
              <w:left w:w="108" w:type="dxa"/>
              <w:bottom w:w="0" w:type="dxa"/>
              <w:right w:w="108" w:type="dxa"/>
            </w:tcMar>
          </w:tcPr>
          <w:p w14:paraId="66522C5C" w14:textId="77777777" w:rsidR="00FA3A89" w:rsidRPr="00770896" w:rsidRDefault="00FA3A89" w:rsidP="00B77953">
            <w:pPr>
              <w:widowControl w:val="0"/>
              <w:suppressAutoHyphens/>
              <w:autoSpaceDN w:val="0"/>
              <w:spacing w:after="0" w:line="240" w:lineRule="auto"/>
              <w:jc w:val="both"/>
              <w:textAlignment w:val="baseline"/>
              <w:rPr>
                <w:rFonts w:eastAsia="Lucida Sans Unicode" w:cs="Times New Roman"/>
                <w:kern w:val="3"/>
              </w:rPr>
            </w:pP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97CC219" w14:textId="629A888B" w:rsidR="00FA3A89" w:rsidRPr="00770896" w:rsidRDefault="003D0822" w:rsidP="00B77953">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 xml:space="preserve">Automatinis optimizuotas įkrovimas pagal nustatytus autobusų išvykimo grafikus optimizuojant krovimo galingumą pagal </w:t>
            </w:r>
            <w:proofErr w:type="spellStart"/>
            <w:r w:rsidRPr="00770896">
              <w:rPr>
                <w:rFonts w:eastAsia="Lucida Sans Unicode" w:cs="Times New Roman"/>
                <w:kern w:val="3"/>
              </w:rPr>
              <w:t>NordPool</w:t>
            </w:r>
            <w:proofErr w:type="spellEnd"/>
            <w:r w:rsidRPr="00770896">
              <w:rPr>
                <w:rFonts w:eastAsia="Lucida Sans Unicode" w:cs="Times New Roman"/>
                <w:kern w:val="3"/>
              </w:rPr>
              <w:t xml:space="preserve"> kainas</w:t>
            </w:r>
            <w:r w:rsidR="00C53C66" w:rsidRPr="00770896">
              <w:rPr>
                <w:rFonts w:eastAsia="Lucida Sans Unicode" w:cs="Times New Roman"/>
                <w:kern w:val="3"/>
              </w:rPr>
              <w:t xml:space="preserve"> (</w:t>
            </w:r>
            <w:r w:rsidR="00CE54A3" w:rsidRPr="00770896">
              <w:rPr>
                <w:rFonts w:eastAsia="Lucida Sans Unicode" w:cs="Times New Roman"/>
                <w:kern w:val="3"/>
              </w:rPr>
              <w:t>Papildomai d</w:t>
            </w:r>
            <w:r w:rsidR="00C53C66" w:rsidRPr="00770896">
              <w:rPr>
                <w:rFonts w:eastAsia="Lucida Sans Unicode" w:cs="Times New Roman"/>
                <w:kern w:val="3"/>
              </w:rPr>
              <w:t>erinama su Pirkėju)</w:t>
            </w:r>
            <w:r w:rsidRPr="00770896">
              <w:rPr>
                <w:rFonts w:eastAsia="Lucida Sans Unicode" w:cs="Times New Roman"/>
                <w:kern w:val="3"/>
              </w:rPr>
              <w:t>.</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F42E0" w14:textId="1E2C2E6D" w:rsidR="00FA3A89" w:rsidRPr="0070760C" w:rsidRDefault="00FA3A89" w:rsidP="00B77953">
            <w:pPr>
              <w:widowControl w:val="0"/>
              <w:suppressAutoHyphens/>
              <w:autoSpaceDN w:val="0"/>
              <w:spacing w:after="0" w:line="240" w:lineRule="auto"/>
              <w:jc w:val="both"/>
              <w:textAlignment w:val="baseline"/>
              <w:rPr>
                <w:rFonts w:eastAsia="Lucida Sans Unicode" w:cs="Times New Roman"/>
                <w:kern w:val="3"/>
              </w:rPr>
            </w:pPr>
          </w:p>
        </w:tc>
      </w:tr>
      <w:tr w:rsidR="00037F22" w:rsidRPr="0070760C" w14:paraId="30F4B0F1" w14:textId="77777777" w:rsidTr="00C6656E">
        <w:trPr>
          <w:trHeight w:val="300"/>
        </w:trPr>
        <w:tc>
          <w:tcPr>
            <w:tcW w:w="513" w:type="dxa"/>
            <w:vMerge/>
            <w:tcBorders>
              <w:left w:val="single" w:sz="4" w:space="0" w:color="000000"/>
              <w:right w:val="single" w:sz="4" w:space="0" w:color="000000"/>
            </w:tcBorders>
            <w:shd w:val="clear" w:color="auto" w:fill="auto"/>
            <w:tcMar>
              <w:top w:w="0" w:type="dxa"/>
              <w:left w:w="108" w:type="dxa"/>
              <w:bottom w:w="0" w:type="dxa"/>
              <w:right w:w="108" w:type="dxa"/>
            </w:tcMar>
          </w:tcPr>
          <w:p w14:paraId="77E23E10" w14:textId="77777777" w:rsidR="00FA3A89" w:rsidRPr="00770896" w:rsidRDefault="00FA3A89" w:rsidP="00B77953">
            <w:pPr>
              <w:widowControl w:val="0"/>
              <w:suppressAutoHyphens/>
              <w:autoSpaceDN w:val="0"/>
              <w:spacing w:after="0" w:line="240" w:lineRule="auto"/>
              <w:jc w:val="both"/>
              <w:textAlignment w:val="baseline"/>
              <w:rPr>
                <w:rFonts w:eastAsia="Lucida Sans Unicode" w:cs="Times New Roman"/>
                <w:kern w:val="3"/>
              </w:rPr>
            </w:pPr>
          </w:p>
        </w:tc>
        <w:tc>
          <w:tcPr>
            <w:tcW w:w="3930" w:type="dxa"/>
            <w:vMerge/>
            <w:tcBorders>
              <w:left w:val="single" w:sz="4" w:space="0" w:color="000000"/>
              <w:right w:val="single" w:sz="4" w:space="0" w:color="000000"/>
            </w:tcBorders>
            <w:shd w:val="clear" w:color="auto" w:fill="auto"/>
            <w:tcMar>
              <w:top w:w="0" w:type="dxa"/>
              <w:left w:w="108" w:type="dxa"/>
              <w:bottom w:w="0" w:type="dxa"/>
              <w:right w:w="108" w:type="dxa"/>
            </w:tcMar>
          </w:tcPr>
          <w:p w14:paraId="3D73E5DF" w14:textId="77777777" w:rsidR="00FA3A89" w:rsidRPr="00770896" w:rsidRDefault="00FA3A89" w:rsidP="00B77953">
            <w:pPr>
              <w:widowControl w:val="0"/>
              <w:suppressAutoHyphens/>
              <w:autoSpaceDN w:val="0"/>
              <w:spacing w:after="0" w:line="240" w:lineRule="auto"/>
              <w:jc w:val="both"/>
              <w:textAlignment w:val="baseline"/>
              <w:rPr>
                <w:rFonts w:eastAsia="Lucida Sans Unicode" w:cs="Times New Roman"/>
                <w:kern w:val="3"/>
              </w:rPr>
            </w:pP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24671CF" w14:textId="5E3CEF71" w:rsidR="00FA3A89" w:rsidRPr="00770896" w:rsidRDefault="00FA3A89" w:rsidP="00B77953">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Galios ribojimų nustatymai</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8C4DB" w14:textId="1FFDBDA7" w:rsidR="00FA3A89" w:rsidRPr="0070760C" w:rsidRDefault="00FA3A89" w:rsidP="00B77953">
            <w:pPr>
              <w:widowControl w:val="0"/>
              <w:suppressAutoHyphens/>
              <w:autoSpaceDN w:val="0"/>
              <w:spacing w:after="0" w:line="240" w:lineRule="auto"/>
              <w:jc w:val="both"/>
              <w:textAlignment w:val="baseline"/>
              <w:rPr>
                <w:rFonts w:eastAsia="Lucida Sans Unicode" w:cs="Times New Roman"/>
                <w:kern w:val="3"/>
              </w:rPr>
            </w:pPr>
          </w:p>
        </w:tc>
      </w:tr>
      <w:tr w:rsidR="00037F22" w:rsidRPr="0070760C" w14:paraId="7F552DDC" w14:textId="77777777" w:rsidTr="00C6656E">
        <w:trPr>
          <w:trHeight w:val="300"/>
        </w:trPr>
        <w:tc>
          <w:tcPr>
            <w:tcW w:w="513" w:type="dxa"/>
            <w:vMerge/>
            <w:tcBorders>
              <w:left w:val="single" w:sz="4" w:space="0" w:color="000000"/>
              <w:right w:val="single" w:sz="4" w:space="0" w:color="000000"/>
            </w:tcBorders>
            <w:shd w:val="clear" w:color="auto" w:fill="auto"/>
            <w:tcMar>
              <w:top w:w="0" w:type="dxa"/>
              <w:left w:w="108" w:type="dxa"/>
              <w:bottom w:w="0" w:type="dxa"/>
              <w:right w:w="108" w:type="dxa"/>
            </w:tcMar>
          </w:tcPr>
          <w:p w14:paraId="2AFC5972" w14:textId="77777777" w:rsidR="00FA3A89" w:rsidRPr="00770896" w:rsidRDefault="00FA3A89" w:rsidP="00B77953">
            <w:pPr>
              <w:widowControl w:val="0"/>
              <w:suppressAutoHyphens/>
              <w:autoSpaceDN w:val="0"/>
              <w:spacing w:after="0" w:line="240" w:lineRule="auto"/>
              <w:jc w:val="both"/>
              <w:textAlignment w:val="baseline"/>
              <w:rPr>
                <w:rFonts w:eastAsia="Lucida Sans Unicode" w:cs="Times New Roman"/>
                <w:kern w:val="3"/>
              </w:rPr>
            </w:pPr>
          </w:p>
        </w:tc>
        <w:tc>
          <w:tcPr>
            <w:tcW w:w="3930" w:type="dxa"/>
            <w:vMerge/>
            <w:tcBorders>
              <w:left w:val="single" w:sz="4" w:space="0" w:color="000000"/>
              <w:right w:val="single" w:sz="4" w:space="0" w:color="000000"/>
            </w:tcBorders>
            <w:shd w:val="clear" w:color="auto" w:fill="auto"/>
            <w:tcMar>
              <w:top w:w="0" w:type="dxa"/>
              <w:left w:w="108" w:type="dxa"/>
              <w:bottom w:w="0" w:type="dxa"/>
              <w:right w:w="108" w:type="dxa"/>
            </w:tcMar>
          </w:tcPr>
          <w:p w14:paraId="2E002E73" w14:textId="77777777" w:rsidR="00FA3A89" w:rsidRPr="00770896" w:rsidRDefault="00FA3A89" w:rsidP="00B77953">
            <w:pPr>
              <w:widowControl w:val="0"/>
              <w:suppressAutoHyphens/>
              <w:autoSpaceDN w:val="0"/>
              <w:spacing w:after="0" w:line="240" w:lineRule="auto"/>
              <w:jc w:val="both"/>
              <w:textAlignment w:val="baseline"/>
              <w:rPr>
                <w:rFonts w:eastAsia="Lucida Sans Unicode" w:cs="Times New Roman"/>
                <w:kern w:val="3"/>
              </w:rPr>
            </w:pP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802C8EB" w14:textId="4922449F" w:rsidR="00FA3A89" w:rsidRPr="00770896" w:rsidRDefault="00FA3A89" w:rsidP="00B77953">
            <w:pPr>
              <w:widowControl w:val="0"/>
              <w:suppressAutoHyphens/>
              <w:autoSpaceDN w:val="0"/>
              <w:spacing w:after="0" w:line="240" w:lineRule="auto"/>
              <w:jc w:val="both"/>
              <w:textAlignment w:val="baseline"/>
              <w:rPr>
                <w:rFonts w:eastAsia="Times New Roman" w:cs="Times New Roman"/>
              </w:rPr>
            </w:pPr>
            <w:r w:rsidRPr="00770896">
              <w:rPr>
                <w:rFonts w:eastAsia="Lucida Sans Unicode" w:cs="Times New Roman"/>
                <w:kern w:val="3"/>
              </w:rPr>
              <w:t>Nuotolinė diagnostika</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2C2B9" w14:textId="64617008" w:rsidR="00FA3A89" w:rsidRPr="0070760C" w:rsidRDefault="00FA3A89" w:rsidP="00B77953">
            <w:pPr>
              <w:widowControl w:val="0"/>
              <w:suppressAutoHyphens/>
              <w:autoSpaceDN w:val="0"/>
              <w:spacing w:after="0" w:line="240" w:lineRule="auto"/>
              <w:jc w:val="both"/>
              <w:textAlignment w:val="baseline"/>
              <w:rPr>
                <w:rFonts w:eastAsia="Lucida Sans Unicode" w:cs="Times New Roman"/>
                <w:kern w:val="3"/>
              </w:rPr>
            </w:pPr>
          </w:p>
        </w:tc>
      </w:tr>
      <w:tr w:rsidR="00037F22" w:rsidRPr="0070760C" w14:paraId="07CB36D2" w14:textId="77777777" w:rsidTr="00103A5B">
        <w:trPr>
          <w:trHeight w:val="1329"/>
        </w:trPr>
        <w:tc>
          <w:tcPr>
            <w:tcW w:w="513" w:type="dxa"/>
            <w:vMerge/>
            <w:tcBorders>
              <w:left w:val="single" w:sz="4" w:space="0" w:color="000000"/>
              <w:right w:val="single" w:sz="4" w:space="0" w:color="000000"/>
            </w:tcBorders>
            <w:shd w:val="clear" w:color="auto" w:fill="auto"/>
            <w:tcMar>
              <w:top w:w="0" w:type="dxa"/>
              <w:left w:w="108" w:type="dxa"/>
              <w:bottom w:w="0" w:type="dxa"/>
              <w:right w:w="108" w:type="dxa"/>
            </w:tcMar>
          </w:tcPr>
          <w:p w14:paraId="7236FFEC" w14:textId="77777777" w:rsidR="00FA3A89" w:rsidRPr="00770896" w:rsidRDefault="00FA3A89" w:rsidP="00B77953">
            <w:pPr>
              <w:widowControl w:val="0"/>
              <w:suppressAutoHyphens/>
              <w:autoSpaceDN w:val="0"/>
              <w:spacing w:after="0" w:line="240" w:lineRule="auto"/>
              <w:jc w:val="both"/>
              <w:textAlignment w:val="baseline"/>
              <w:rPr>
                <w:rFonts w:eastAsia="Lucida Sans Unicode" w:cs="Times New Roman"/>
                <w:kern w:val="3"/>
              </w:rPr>
            </w:pPr>
          </w:p>
        </w:tc>
        <w:tc>
          <w:tcPr>
            <w:tcW w:w="3930" w:type="dxa"/>
            <w:vMerge/>
            <w:tcBorders>
              <w:left w:val="single" w:sz="4" w:space="0" w:color="000000"/>
              <w:right w:val="single" w:sz="4" w:space="0" w:color="000000"/>
            </w:tcBorders>
            <w:shd w:val="clear" w:color="auto" w:fill="auto"/>
            <w:tcMar>
              <w:top w:w="0" w:type="dxa"/>
              <w:left w:w="108" w:type="dxa"/>
              <w:bottom w:w="0" w:type="dxa"/>
              <w:right w:w="108" w:type="dxa"/>
            </w:tcMar>
          </w:tcPr>
          <w:p w14:paraId="4304E464" w14:textId="77777777" w:rsidR="00FA3A89" w:rsidRPr="00770896" w:rsidRDefault="00FA3A89" w:rsidP="00B77953">
            <w:pPr>
              <w:widowControl w:val="0"/>
              <w:suppressAutoHyphens/>
              <w:autoSpaceDN w:val="0"/>
              <w:spacing w:after="0" w:line="240" w:lineRule="auto"/>
              <w:jc w:val="both"/>
              <w:textAlignment w:val="baseline"/>
              <w:rPr>
                <w:rFonts w:eastAsia="Lucida Sans Unicode" w:cs="Times New Roman"/>
                <w:kern w:val="3"/>
              </w:rPr>
            </w:pP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DBA9A49" w14:textId="41575A05" w:rsidR="00FB5981" w:rsidRPr="00770896" w:rsidRDefault="00FA3A89" w:rsidP="00B77953">
            <w:pPr>
              <w:widowControl w:val="0"/>
              <w:suppressAutoHyphens/>
              <w:autoSpaceDN w:val="0"/>
              <w:spacing w:after="0" w:line="240" w:lineRule="auto"/>
              <w:textAlignment w:val="baseline"/>
              <w:rPr>
                <w:rFonts w:eastAsia="Lucida Sans Unicode" w:cs="Times New Roman"/>
                <w:kern w:val="3"/>
              </w:rPr>
            </w:pPr>
            <w:r w:rsidRPr="00770896">
              <w:rPr>
                <w:rFonts w:eastAsia="Lucida Sans Unicode" w:cs="Times New Roman"/>
                <w:kern w:val="3"/>
              </w:rPr>
              <w:t xml:space="preserve">Privalomas </w:t>
            </w:r>
            <w:r w:rsidR="00740152" w:rsidRPr="00770896">
              <w:rPr>
                <w:rFonts w:eastAsia="Lucida Sans Unicode" w:cs="Times New Roman"/>
                <w:kern w:val="3"/>
              </w:rPr>
              <w:t>į</w:t>
            </w:r>
            <w:r w:rsidRPr="00770896">
              <w:rPr>
                <w:rFonts w:eastAsia="Lucida Sans Unicode" w:cs="Times New Roman"/>
                <w:kern w:val="3"/>
              </w:rPr>
              <w:t>krovimo galių balansavim</w:t>
            </w:r>
            <w:r w:rsidR="00A32E5D" w:rsidRPr="00770896">
              <w:rPr>
                <w:rFonts w:eastAsia="Lucida Sans Unicode" w:cs="Times New Roman"/>
                <w:kern w:val="3"/>
              </w:rPr>
              <w:t>as  tarp stotelių ir jų jungčių</w:t>
            </w:r>
            <w:r w:rsidR="00CE54A3" w:rsidRPr="00770896">
              <w:rPr>
                <w:rFonts w:eastAsia="Lucida Sans Unicode" w:cs="Times New Roman"/>
                <w:kern w:val="3"/>
              </w:rPr>
              <w:t xml:space="preserve"> bei Pirkėjo galios įvado galimybių</w:t>
            </w:r>
            <w:r w:rsidR="00A32E5D" w:rsidRPr="00770896">
              <w:rPr>
                <w:rFonts w:eastAsia="Lucida Sans Unicode" w:cs="Times New Roman"/>
                <w:kern w:val="3"/>
              </w:rPr>
              <w:t>, naudojant lokalią neatsiejamą</w:t>
            </w:r>
            <w:r w:rsidR="00FB5981" w:rsidRPr="00770896">
              <w:rPr>
                <w:rFonts w:eastAsia="Lucida Sans Unicode" w:cs="Times New Roman"/>
                <w:kern w:val="3"/>
              </w:rPr>
              <w:t xml:space="preserve"> </w:t>
            </w:r>
            <w:r w:rsidR="00461C1D" w:rsidRPr="00770896">
              <w:rPr>
                <w:rFonts w:eastAsia="Lucida Sans Unicode" w:cs="Times New Roman"/>
                <w:kern w:val="3"/>
              </w:rPr>
              <w:t xml:space="preserve">nuo stotelių </w:t>
            </w:r>
            <w:r w:rsidRPr="00770896">
              <w:rPr>
                <w:rFonts w:eastAsia="Lucida Sans Unicode" w:cs="Times New Roman"/>
                <w:kern w:val="3"/>
              </w:rPr>
              <w:t>aparatinę</w:t>
            </w:r>
            <w:r w:rsidR="00461C1D" w:rsidRPr="00770896">
              <w:rPr>
                <w:rFonts w:eastAsia="Lucida Sans Unicode" w:cs="Times New Roman"/>
                <w:kern w:val="3"/>
              </w:rPr>
              <w:t>/</w:t>
            </w:r>
            <w:r w:rsidRPr="00770896">
              <w:rPr>
                <w:rFonts w:eastAsia="Lucida Sans Unicode" w:cs="Times New Roman"/>
                <w:kern w:val="3"/>
              </w:rPr>
              <w:t>programinę įrangą</w:t>
            </w:r>
            <w:r w:rsidR="00FB5981" w:rsidRPr="00770896">
              <w:rPr>
                <w:rFonts w:eastAsia="Lucida Sans Unicode" w:cs="Times New Roman"/>
                <w:kern w:val="3"/>
              </w:rPr>
              <w:t>.</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DA0B5" w14:textId="0913BDDF" w:rsidR="00FA3A89" w:rsidRPr="0070760C" w:rsidRDefault="00FA3A89" w:rsidP="00B77953">
            <w:pPr>
              <w:widowControl w:val="0"/>
              <w:suppressAutoHyphens/>
              <w:autoSpaceDN w:val="0"/>
              <w:spacing w:after="0" w:line="240" w:lineRule="auto"/>
              <w:jc w:val="both"/>
              <w:textAlignment w:val="baseline"/>
              <w:rPr>
                <w:rFonts w:eastAsia="Lucida Sans Unicode" w:cs="Times New Roman"/>
                <w:kern w:val="3"/>
              </w:rPr>
            </w:pPr>
          </w:p>
        </w:tc>
      </w:tr>
      <w:bookmarkEnd w:id="1"/>
      <w:bookmarkEnd w:id="2"/>
      <w:tr w:rsidR="00071E19" w:rsidRPr="0070760C" w14:paraId="5D890AB7" w14:textId="77777777" w:rsidTr="00C6656E">
        <w:trPr>
          <w:trHeight w:val="600"/>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38E07" w14:textId="1A75418C" w:rsidR="00071E19" w:rsidRPr="00770896" w:rsidRDefault="00EE223F" w:rsidP="00071E19">
            <w:pPr>
              <w:widowControl w:val="0"/>
              <w:suppressAutoHyphens/>
              <w:autoSpaceDN w:val="0"/>
              <w:spacing w:after="0" w:line="240" w:lineRule="auto"/>
              <w:jc w:val="both"/>
              <w:textAlignment w:val="baseline"/>
              <w:rPr>
                <w:rFonts w:eastAsia="Lucida Sans Unicode" w:cs="Times New Roman"/>
                <w:kern w:val="3"/>
              </w:rPr>
            </w:pPr>
            <w:r>
              <w:rPr>
                <w:rFonts w:eastAsia="Lucida Sans Unicode" w:cs="Times New Roman"/>
                <w:kern w:val="3"/>
              </w:rPr>
              <w:t>18.1</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E0B47" w14:textId="77777777" w:rsidR="00071E19" w:rsidRPr="00770896" w:rsidRDefault="00071E19" w:rsidP="00071E1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Vieša įkrovimo stotelė turi turėti šiuos funkcionalumus:</w:t>
            </w:r>
          </w:p>
          <w:p w14:paraId="22BC935A" w14:textId="77777777" w:rsidR="00071E19" w:rsidRPr="00770896" w:rsidRDefault="00071E19" w:rsidP="00071E19">
            <w:pPr>
              <w:widowControl w:val="0"/>
              <w:suppressAutoHyphens/>
              <w:autoSpaceDN w:val="0"/>
              <w:spacing w:after="0" w:line="240" w:lineRule="auto"/>
              <w:jc w:val="both"/>
              <w:textAlignment w:val="baseline"/>
              <w:rPr>
                <w:rFonts w:eastAsia="Lucida Sans Unicode" w:cs="Times New Roman"/>
                <w:kern w:val="3"/>
                <w:highlight w:val="yellow"/>
              </w:rPr>
            </w:pP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1414380" w14:textId="77777777" w:rsidR="00071E19" w:rsidRPr="00770896" w:rsidRDefault="00C43C57" w:rsidP="00071E1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Turi būti sudarytos sąlygos elektromobilį įkrauti neturint tiesioginės sutarties su elektros energijos tiekėju ir (ar) elektromobilių įkrovimo prieigos operatoriumi, sudarant galimybę už elektromobilio įkrovimo paslaugą atsiskaityti vietoje (ad-hoc), neturint išankstinių specialių identifikacinių kortelių ar kitų priemonių.</w:t>
            </w:r>
          </w:p>
          <w:p w14:paraId="376D9599" w14:textId="702ED123" w:rsidR="00985BFE" w:rsidRPr="00770896" w:rsidRDefault="00985BFE" w:rsidP="009F11DD">
            <w:pPr>
              <w:rPr>
                <w:rFonts w:eastAsia="Lucida Sans Unicode" w:cs="Times New Roman"/>
                <w:kern w:val="3"/>
              </w:rPr>
            </w:pPr>
            <w:r w:rsidRPr="00770896">
              <w:rPr>
                <w:rFonts w:eastAsia="Lucida Sans Unicode" w:cs="Times New Roman"/>
                <w:kern w:val="3"/>
              </w:rPr>
              <w:lastRenderedPageBreak/>
              <w:t>Įkrovimo stotelė turi turėti i</w:t>
            </w:r>
            <w:r w:rsidRPr="00770896">
              <w:t>ntegruotą bankinių kortelių skaitytuvą, tinkamą atsiskaitymams Lietuvoje</w:t>
            </w:r>
            <w:r w:rsidR="006B077A" w:rsidRPr="00770896">
              <w:t xml:space="preserve"> arba</w:t>
            </w:r>
            <w:r w:rsidR="00CE54A3" w:rsidRPr="00770896">
              <w:t xml:space="preserve"> per </w:t>
            </w:r>
            <w:r w:rsidR="006B077A" w:rsidRPr="00770896">
              <w:t xml:space="preserve"> įkrovimo monetizavimo platformą, kuri </w:t>
            </w:r>
            <w:r w:rsidR="006B077A" w:rsidRPr="00770896">
              <w:rPr>
                <w:rFonts w:eastAsia="Times New Roman" w:cs="Times New Roman"/>
                <w:lang w:eastAsia="lt-LT"/>
              </w:rPr>
              <w:t>veikia per RFID korteles, mokėjimo korteles, barkodų mokėjimo nuorodas. Sąskaitų gavimas ir įkrovimo analizė. Įkrovimo statistika.</w:t>
            </w:r>
            <w:r w:rsidR="009F11DD">
              <w:rPr>
                <w:rFonts w:eastAsia="Times New Roman" w:cs="Times New Roman"/>
                <w:lang w:eastAsia="lt-LT"/>
              </w:rPr>
              <w:t xml:space="preserve"> </w:t>
            </w:r>
            <w:r w:rsidR="009F11DD">
              <w:rPr>
                <w:rFonts w:cs="Times New Roman"/>
              </w:rPr>
              <w:t xml:space="preserve">Kortelių skaitytuvas gali būti įrengtas kaip atskiras įrenginys šalia stotelės arba </w:t>
            </w:r>
            <w:r w:rsidR="009F11DD">
              <w:rPr>
                <w:rFonts w:cs="Times New Roman"/>
              </w:rPr>
              <w:t>a</w:t>
            </w:r>
            <w:r w:rsidR="009F11DD">
              <w:rPr>
                <w:rFonts w:cs="Times New Roman"/>
              </w:rPr>
              <w:t xml:space="preserve">nt stotelės. </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0E760" w14:textId="77777777" w:rsidR="00071E19" w:rsidRPr="0070760C" w:rsidRDefault="00071E19" w:rsidP="00071E19">
            <w:pPr>
              <w:widowControl w:val="0"/>
              <w:suppressAutoHyphens/>
              <w:autoSpaceDN w:val="0"/>
              <w:spacing w:after="0" w:line="240" w:lineRule="auto"/>
              <w:jc w:val="both"/>
              <w:textAlignment w:val="baseline"/>
              <w:rPr>
                <w:rFonts w:eastAsia="Lucida Sans Unicode" w:cs="Times New Roman"/>
                <w:kern w:val="3"/>
              </w:rPr>
            </w:pPr>
          </w:p>
        </w:tc>
      </w:tr>
      <w:tr w:rsidR="00071E19" w:rsidRPr="0070760C" w14:paraId="4606CE72" w14:textId="77777777" w:rsidTr="00C6656E">
        <w:trPr>
          <w:trHeight w:val="600"/>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506C1" w14:textId="38C6F28A" w:rsidR="00071E19" w:rsidRPr="00770896" w:rsidRDefault="00071E19" w:rsidP="00071E1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19.</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1112D" w14:textId="4CA4D4E1" w:rsidR="00071E19" w:rsidRPr="00770896" w:rsidRDefault="00071E19" w:rsidP="00071E1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Garantinis laikotarpis patiektai ir sumontuotai įrangai</w:t>
            </w: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5DCB6E1" w14:textId="1DC2E6BA" w:rsidR="00071E19" w:rsidRPr="00770896" w:rsidRDefault="00071E19" w:rsidP="00071E1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36 mėn.</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08CCF" w14:textId="60762710" w:rsidR="00071E19" w:rsidRPr="0070760C" w:rsidRDefault="00071E19" w:rsidP="00071E19">
            <w:pPr>
              <w:widowControl w:val="0"/>
              <w:suppressAutoHyphens/>
              <w:autoSpaceDN w:val="0"/>
              <w:spacing w:after="0" w:line="240" w:lineRule="auto"/>
              <w:jc w:val="both"/>
              <w:textAlignment w:val="baseline"/>
              <w:rPr>
                <w:rFonts w:eastAsia="Lucida Sans Unicode" w:cs="Times New Roman"/>
                <w:kern w:val="3"/>
              </w:rPr>
            </w:pPr>
          </w:p>
        </w:tc>
      </w:tr>
      <w:tr w:rsidR="00071E19" w:rsidRPr="0070760C" w14:paraId="20E52492" w14:textId="77777777" w:rsidTr="00A1436C">
        <w:trPr>
          <w:trHeight w:val="600"/>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46D6C" w14:textId="51365E99" w:rsidR="00071E19" w:rsidRPr="00770896" w:rsidRDefault="00071E19" w:rsidP="00071E1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20.</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698C8" w14:textId="77777777" w:rsidR="00071E19" w:rsidRPr="00770896" w:rsidRDefault="00071E19" w:rsidP="00071E1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 xml:space="preserve">Tiekėjas privalo užtikrinti kritinių dalių (kai įkrovimo kabelis ar jo jungtis neveikia arba stotelės funkcionalumas sumažėja daugiau nei 50 proc.) pakeitimą per 24 val. </w:t>
            </w: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960149D" w14:textId="77777777" w:rsidR="00071E19" w:rsidRPr="00770896" w:rsidRDefault="00071E19" w:rsidP="00071E1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Taip</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38A81" w14:textId="10AA6F38" w:rsidR="00071E19" w:rsidRPr="0070760C" w:rsidRDefault="00071E19" w:rsidP="00071E19">
            <w:pPr>
              <w:widowControl w:val="0"/>
              <w:suppressAutoHyphens/>
              <w:autoSpaceDN w:val="0"/>
              <w:spacing w:after="0" w:line="240" w:lineRule="auto"/>
              <w:jc w:val="both"/>
              <w:textAlignment w:val="baseline"/>
              <w:rPr>
                <w:rFonts w:eastAsia="Lucida Sans Unicode" w:cs="Times New Roman"/>
                <w:kern w:val="3"/>
              </w:rPr>
            </w:pPr>
          </w:p>
        </w:tc>
      </w:tr>
      <w:tr w:rsidR="00071E19" w:rsidRPr="0070760C" w14:paraId="33FECBB3" w14:textId="77777777" w:rsidTr="00A1436C">
        <w:trPr>
          <w:trHeight w:val="600"/>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8C73D" w14:textId="52319D95" w:rsidR="00071E19" w:rsidRPr="00770896" w:rsidRDefault="00071E19" w:rsidP="00071E1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21.</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02C99" w14:textId="77777777" w:rsidR="00071E19" w:rsidRPr="00770896" w:rsidRDefault="00071E19" w:rsidP="00071E1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Kitų dalių ar komponentų tiekimas ne ilgiau kaip per 14 kalendorinių dienų</w:t>
            </w: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F7BE7AF" w14:textId="77777777" w:rsidR="00071E19" w:rsidRPr="00770896" w:rsidRDefault="00071E19" w:rsidP="00071E1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Taip</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41963" w14:textId="7579754E" w:rsidR="00071E19" w:rsidRPr="0070760C" w:rsidRDefault="00071E19" w:rsidP="00071E19">
            <w:pPr>
              <w:widowControl w:val="0"/>
              <w:suppressAutoHyphens/>
              <w:autoSpaceDN w:val="0"/>
              <w:spacing w:after="0" w:line="240" w:lineRule="auto"/>
              <w:jc w:val="both"/>
              <w:textAlignment w:val="baseline"/>
              <w:rPr>
                <w:rFonts w:eastAsia="Lucida Sans Unicode" w:cs="Times New Roman"/>
                <w:kern w:val="3"/>
              </w:rPr>
            </w:pPr>
          </w:p>
        </w:tc>
      </w:tr>
      <w:tr w:rsidR="00071E19" w:rsidRPr="0070760C" w14:paraId="2F837B2F" w14:textId="77777777" w:rsidTr="00A1436C">
        <w:trPr>
          <w:trHeight w:val="600"/>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9589C" w14:textId="7F2DDB1D" w:rsidR="00071E19" w:rsidRPr="00770896" w:rsidRDefault="00071E19" w:rsidP="00071E1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22.</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9368F" w14:textId="77777777" w:rsidR="00071E19" w:rsidRPr="00770896" w:rsidRDefault="00071E19" w:rsidP="00071E1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Stotelė turi turėti valdymą vykdomą lietimui jautriu ekranu arba tam skirtais "</w:t>
            </w:r>
            <w:proofErr w:type="spellStart"/>
            <w:r w:rsidRPr="00770896">
              <w:rPr>
                <w:rFonts w:eastAsia="Lucida Sans Unicode" w:cs="Times New Roman"/>
                <w:kern w:val="3"/>
              </w:rPr>
              <w:t>antivandaliniais</w:t>
            </w:r>
            <w:proofErr w:type="spellEnd"/>
            <w:r w:rsidRPr="00770896">
              <w:rPr>
                <w:rFonts w:eastAsia="Lucida Sans Unicode" w:cs="Times New Roman"/>
                <w:kern w:val="3"/>
              </w:rPr>
              <w:t>" mygtukais su laisvai prieinamu krovimo srovės avarinio išjungimo mygtuku</w:t>
            </w: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11ED647" w14:textId="77777777" w:rsidR="00071E19" w:rsidRPr="00770896" w:rsidRDefault="00071E19" w:rsidP="00071E1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Taip</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F42D3" w14:textId="403DA88E" w:rsidR="00071E19" w:rsidRPr="0070760C" w:rsidRDefault="00071E19" w:rsidP="00071E19">
            <w:pPr>
              <w:widowControl w:val="0"/>
              <w:suppressAutoHyphens/>
              <w:autoSpaceDN w:val="0"/>
              <w:spacing w:after="0" w:line="240" w:lineRule="auto"/>
              <w:jc w:val="both"/>
              <w:textAlignment w:val="baseline"/>
              <w:rPr>
                <w:rFonts w:eastAsia="Lucida Sans Unicode" w:cs="Times New Roman"/>
                <w:kern w:val="3"/>
              </w:rPr>
            </w:pPr>
          </w:p>
        </w:tc>
      </w:tr>
      <w:tr w:rsidR="00071E19" w:rsidRPr="0070760C" w14:paraId="001BCCCE" w14:textId="77777777" w:rsidTr="00A1436C">
        <w:trPr>
          <w:trHeight w:val="600"/>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98E71" w14:textId="34A2D9CB" w:rsidR="00071E19" w:rsidRPr="00770896" w:rsidRDefault="00071E19" w:rsidP="00071E1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23.</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A7320" w14:textId="5DA1C76D" w:rsidR="00071E19" w:rsidRPr="00770896" w:rsidRDefault="00071E19" w:rsidP="00071E1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 xml:space="preserve">Programinė įkrovimo įranga privalo būti lietuvių kalba, turėti vartotojo identifikaciją bei atskirą prieigą administravimui. </w:t>
            </w: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99F3F95" w14:textId="77777777" w:rsidR="00071E19" w:rsidRPr="00770896" w:rsidRDefault="00071E19" w:rsidP="00071E1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Taip</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7105F" w14:textId="187826E1" w:rsidR="00071E19" w:rsidRPr="0070760C" w:rsidRDefault="00071E19" w:rsidP="00071E19">
            <w:pPr>
              <w:widowControl w:val="0"/>
              <w:suppressAutoHyphens/>
              <w:autoSpaceDN w:val="0"/>
              <w:spacing w:after="0" w:line="240" w:lineRule="auto"/>
              <w:jc w:val="both"/>
              <w:textAlignment w:val="baseline"/>
              <w:rPr>
                <w:rFonts w:eastAsia="Lucida Sans Unicode" w:cs="Times New Roman"/>
                <w:kern w:val="3"/>
              </w:rPr>
            </w:pPr>
          </w:p>
        </w:tc>
      </w:tr>
      <w:tr w:rsidR="00071E19" w:rsidRPr="0070760C" w14:paraId="138855E5" w14:textId="77777777" w:rsidTr="00A1436C">
        <w:trPr>
          <w:trHeight w:val="600"/>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FD94C" w14:textId="668A1E2E" w:rsidR="00071E19" w:rsidRPr="00770896" w:rsidRDefault="00071E19" w:rsidP="00071E1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24.</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008DC" w14:textId="7463A731" w:rsidR="00071E19" w:rsidRPr="00770896" w:rsidRDefault="00071E19" w:rsidP="006E378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Įranga turi būti sumontuota ant betoninio pagrindo ir atskirta apsauginiais stulpeliais ar kitomis suderintomis priemonėmis.</w:t>
            </w:r>
            <w:r w:rsidR="00D1025D">
              <w:rPr>
                <w:rFonts w:eastAsia="Lucida Sans Unicode" w:cs="Times New Roman"/>
                <w:kern w:val="3"/>
                <w:sz w:val="22"/>
                <w:szCs w:val="22"/>
              </w:rP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E30A800" w14:textId="77777777" w:rsidR="00071E19" w:rsidRPr="00770896" w:rsidRDefault="00071E19" w:rsidP="00071E1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Taip</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9FE2A" w14:textId="547850AA" w:rsidR="00071E19" w:rsidRPr="0070760C" w:rsidRDefault="00071E19" w:rsidP="00071E19">
            <w:pPr>
              <w:widowControl w:val="0"/>
              <w:suppressAutoHyphens/>
              <w:autoSpaceDN w:val="0"/>
              <w:spacing w:after="0" w:line="240" w:lineRule="auto"/>
              <w:jc w:val="both"/>
              <w:textAlignment w:val="baseline"/>
              <w:rPr>
                <w:rFonts w:eastAsia="Lucida Sans Unicode" w:cs="Times New Roman"/>
                <w:kern w:val="3"/>
              </w:rPr>
            </w:pPr>
          </w:p>
        </w:tc>
      </w:tr>
      <w:tr w:rsidR="00071E19" w:rsidRPr="003D2761" w14:paraId="18CC5469" w14:textId="77777777" w:rsidTr="00A1436C">
        <w:trPr>
          <w:trHeight w:val="600"/>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3F45A" w14:textId="54AB01F2" w:rsidR="00071E19" w:rsidRPr="00770896" w:rsidRDefault="00071E19" w:rsidP="00071E1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25.</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6FE9B" w14:textId="0296FE5E" w:rsidR="00D61150" w:rsidRPr="00770896" w:rsidRDefault="00071E19" w:rsidP="00071E1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 xml:space="preserve">Sistema </w:t>
            </w:r>
            <w:r w:rsidR="00D61150" w:rsidRPr="00770896">
              <w:rPr>
                <w:rFonts w:eastAsia="Lucida Sans Unicode" w:cs="Times New Roman"/>
                <w:kern w:val="3"/>
              </w:rPr>
              <w:t>privalo</w:t>
            </w:r>
            <w:r w:rsidRPr="00770896">
              <w:rPr>
                <w:rFonts w:eastAsia="Lucida Sans Unicode" w:cs="Times New Roman"/>
                <w:color w:val="FF0000"/>
                <w:kern w:val="3"/>
              </w:rPr>
              <w:t xml:space="preserve"> </w:t>
            </w:r>
            <w:r w:rsidRPr="00770896">
              <w:rPr>
                <w:rFonts w:eastAsia="Lucida Sans Unicode" w:cs="Times New Roman"/>
                <w:kern w:val="3"/>
              </w:rPr>
              <w:t>turėti funkcionalinio išplėtimo galimybę elektros</w:t>
            </w:r>
            <w:r w:rsidR="00D61150" w:rsidRPr="00770896">
              <w:rPr>
                <w:rFonts w:eastAsia="Lucida Sans Unicode" w:cs="Times New Roman"/>
                <w:kern w:val="3"/>
              </w:rPr>
              <w:t xml:space="preserve"> energijos</w:t>
            </w:r>
            <w:r w:rsidRPr="00770896">
              <w:rPr>
                <w:rFonts w:eastAsia="Lucida Sans Unicode" w:cs="Times New Roman"/>
                <w:kern w:val="3"/>
              </w:rPr>
              <w:t xml:space="preserve"> kaupiklio</w:t>
            </w:r>
            <w:r w:rsidR="00D61150" w:rsidRPr="00770896">
              <w:rPr>
                <w:rFonts w:eastAsia="Lucida Sans Unicode" w:cs="Times New Roman"/>
                <w:kern w:val="3"/>
              </w:rPr>
              <w:t xml:space="preserve"> (su arba be saulės </w:t>
            </w:r>
            <w:proofErr w:type="spellStart"/>
            <w:r w:rsidR="00D61150" w:rsidRPr="00770896">
              <w:rPr>
                <w:rFonts w:eastAsia="Lucida Sans Unicode" w:cs="Times New Roman"/>
                <w:kern w:val="3"/>
              </w:rPr>
              <w:t>elekrinės</w:t>
            </w:r>
            <w:proofErr w:type="spellEnd"/>
            <w:r w:rsidR="00D61150" w:rsidRPr="00770896">
              <w:rPr>
                <w:rFonts w:eastAsia="Lucida Sans Unicode" w:cs="Times New Roman"/>
                <w:kern w:val="3"/>
              </w:rPr>
              <w:t xml:space="preserve"> pajungimo prie jo galimybe)</w:t>
            </w:r>
            <w:r w:rsidRPr="00770896">
              <w:rPr>
                <w:rFonts w:eastAsia="Lucida Sans Unicode" w:cs="Times New Roman"/>
                <w:kern w:val="3"/>
              </w:rPr>
              <w:t xml:space="preserve"> pajungim</w:t>
            </w:r>
            <w:r w:rsidR="00D61150" w:rsidRPr="00770896">
              <w:rPr>
                <w:rFonts w:eastAsia="Lucida Sans Unicode" w:cs="Times New Roman"/>
                <w:kern w:val="3"/>
              </w:rPr>
              <w:t xml:space="preserve">ui į esamą lokalaus galios balansavimo sistemą. </w:t>
            </w:r>
          </w:p>
          <w:p w14:paraId="5FD20972" w14:textId="39E7C7CC" w:rsidR="00071E19" w:rsidRPr="00770896" w:rsidRDefault="00D61150" w:rsidP="00071E1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lastRenderedPageBreak/>
              <w:t xml:space="preserve">Pateikti nuorodą į bent vieną  jau realiai veikiančią tokią šio pardavėjo sistemą. </w:t>
            </w: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7C131DC" w14:textId="4AF42B82" w:rsidR="00071E19" w:rsidRPr="00770896" w:rsidRDefault="00071E19" w:rsidP="00071E1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lastRenderedPageBreak/>
              <w:t>Taip.</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2776C" w14:textId="143605AE" w:rsidR="00071E19" w:rsidRPr="00A1436C" w:rsidRDefault="00071E19" w:rsidP="00071E19">
            <w:pPr>
              <w:widowControl w:val="0"/>
              <w:suppressAutoHyphens/>
              <w:autoSpaceDN w:val="0"/>
              <w:spacing w:after="0" w:line="240" w:lineRule="auto"/>
              <w:jc w:val="both"/>
              <w:textAlignment w:val="baseline"/>
              <w:rPr>
                <w:rFonts w:eastAsia="Lucida Sans Unicode" w:cs="Times New Roman"/>
                <w:kern w:val="3"/>
              </w:rPr>
            </w:pPr>
          </w:p>
        </w:tc>
      </w:tr>
      <w:tr w:rsidR="00071E19" w:rsidRPr="0070760C" w14:paraId="01BA5218" w14:textId="77777777" w:rsidTr="00A1436C">
        <w:trPr>
          <w:trHeight w:val="600"/>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F0261" w14:textId="519BCF87" w:rsidR="00071E19" w:rsidRPr="00770896" w:rsidRDefault="00071E19" w:rsidP="00071E1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26.</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B32F5" w14:textId="77777777" w:rsidR="00071E19" w:rsidRPr="00770896" w:rsidRDefault="00071E19" w:rsidP="00071E1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 xml:space="preserve">Kištukai turi atitikti matmenų suderinamumo ir </w:t>
            </w:r>
            <w:proofErr w:type="spellStart"/>
            <w:r w:rsidRPr="00770896">
              <w:rPr>
                <w:rFonts w:eastAsia="Lucida Sans Unicode" w:cs="Times New Roman"/>
                <w:kern w:val="3"/>
              </w:rPr>
              <w:t>sukeičiamumo</w:t>
            </w:r>
            <w:proofErr w:type="spellEnd"/>
            <w:r w:rsidRPr="00770896">
              <w:rPr>
                <w:rFonts w:eastAsia="Lucida Sans Unicode" w:cs="Times New Roman"/>
                <w:kern w:val="3"/>
              </w:rPr>
              <w:t xml:space="preserve"> reikalavimus, keliamus tikslinėms nuolatinės srovės, kombinuotoms kintamosios ir nuolatinės srovės kaištinėms bei kontaktinėms vamzdinėms transporto priemonių jungtims (IEC 62196-3:2014)“ nustatytus reikalavimus</w:t>
            </w: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5FEB440" w14:textId="122E5B67" w:rsidR="00071E19" w:rsidRPr="00A1436C" w:rsidRDefault="00071E19" w:rsidP="00071E19">
            <w:pPr>
              <w:widowControl w:val="0"/>
              <w:suppressAutoHyphens/>
              <w:autoSpaceDN w:val="0"/>
              <w:spacing w:after="0" w:line="240" w:lineRule="auto"/>
              <w:jc w:val="both"/>
              <w:textAlignment w:val="baseline"/>
              <w:rPr>
                <w:rFonts w:eastAsia="Lucida Sans Unicode" w:cs="Times New Roman"/>
                <w:kern w:val="3"/>
                <w:sz w:val="22"/>
                <w:szCs w:val="22"/>
              </w:rPr>
            </w:pPr>
            <w:r w:rsidRPr="0070760C">
              <w:rPr>
                <w:rFonts w:eastAsia="Lucida Sans Unicode" w:cs="Times New Roman"/>
                <w:kern w:val="3"/>
                <w:sz w:val="22"/>
                <w:szCs w:val="22"/>
              </w:rPr>
              <w:t>Taip</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5CD86" w14:textId="177536B1" w:rsidR="00071E19" w:rsidRPr="0070760C" w:rsidRDefault="00071E19" w:rsidP="00071E19">
            <w:pPr>
              <w:widowControl w:val="0"/>
              <w:suppressAutoHyphens/>
              <w:autoSpaceDN w:val="0"/>
              <w:spacing w:after="0" w:line="240" w:lineRule="auto"/>
              <w:jc w:val="both"/>
              <w:textAlignment w:val="baseline"/>
              <w:rPr>
                <w:rFonts w:eastAsia="Lucida Sans Unicode" w:cs="Times New Roman"/>
                <w:kern w:val="3"/>
              </w:rPr>
            </w:pPr>
          </w:p>
        </w:tc>
      </w:tr>
      <w:tr w:rsidR="00071E19" w:rsidRPr="0070760C" w14:paraId="588E9432" w14:textId="77777777" w:rsidTr="00A1436C">
        <w:trPr>
          <w:trHeight w:val="600"/>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C0FF9" w14:textId="25ED3AE6" w:rsidR="00071E19" w:rsidRPr="00770896" w:rsidRDefault="00071E19" w:rsidP="00071E1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27.</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DB892" w14:textId="77777777" w:rsidR="00071E19" w:rsidRPr="00770896" w:rsidRDefault="00071E19" w:rsidP="00071E1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Tiekėjas privalo teikti klientų pagalbos aptarnavimo paslaugą lietuvių kalba</w:t>
            </w: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F0EA635" w14:textId="77777777" w:rsidR="00071E19" w:rsidRPr="00770896" w:rsidRDefault="00071E19" w:rsidP="00071E1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Taip</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B321E" w14:textId="15B91E0F" w:rsidR="00071E19" w:rsidRPr="0070760C" w:rsidRDefault="00071E19" w:rsidP="00071E19">
            <w:pPr>
              <w:widowControl w:val="0"/>
              <w:suppressAutoHyphens/>
              <w:autoSpaceDN w:val="0"/>
              <w:spacing w:after="0" w:line="240" w:lineRule="auto"/>
              <w:jc w:val="both"/>
              <w:textAlignment w:val="baseline"/>
              <w:rPr>
                <w:rFonts w:eastAsia="Lucida Sans Unicode" w:cs="Times New Roman"/>
                <w:kern w:val="3"/>
              </w:rPr>
            </w:pPr>
          </w:p>
        </w:tc>
      </w:tr>
      <w:tr w:rsidR="00071E19" w:rsidRPr="0070760C" w14:paraId="1C6382F6" w14:textId="77777777" w:rsidTr="00A1436C">
        <w:trPr>
          <w:trHeight w:val="600"/>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82032" w14:textId="4D56E13F" w:rsidR="00071E19" w:rsidRPr="00770896" w:rsidRDefault="00071E19" w:rsidP="00071E1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28.</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81CCB" w14:textId="77777777" w:rsidR="00071E19" w:rsidRPr="00770896" w:rsidRDefault="00071E19" w:rsidP="00071E1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 xml:space="preserve">Tiekėjas turi pristatyti, sumontuoti įrangą pirkėjo nurodytoje vietoje ir visos išlaidos turi būti įskaičiuotos į įrangos kainą. </w:t>
            </w: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55570B1" w14:textId="77777777" w:rsidR="00071E19" w:rsidRPr="00770896" w:rsidRDefault="00071E19" w:rsidP="00071E1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Taip</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0DAB7" w14:textId="59DF6127" w:rsidR="00071E19" w:rsidRPr="0070760C" w:rsidRDefault="00071E19" w:rsidP="00071E19">
            <w:pPr>
              <w:widowControl w:val="0"/>
              <w:suppressAutoHyphens/>
              <w:autoSpaceDN w:val="0"/>
              <w:spacing w:after="0" w:line="240" w:lineRule="auto"/>
              <w:jc w:val="both"/>
              <w:textAlignment w:val="baseline"/>
              <w:rPr>
                <w:rFonts w:eastAsia="Lucida Sans Unicode" w:cs="Times New Roman"/>
                <w:kern w:val="3"/>
              </w:rPr>
            </w:pPr>
          </w:p>
        </w:tc>
      </w:tr>
      <w:tr w:rsidR="00071E19" w:rsidRPr="0070760C" w14:paraId="7443ADB5" w14:textId="77777777" w:rsidTr="00A1436C">
        <w:trPr>
          <w:trHeight w:val="600"/>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3E119" w14:textId="3191817E" w:rsidR="00071E19" w:rsidRPr="00770896" w:rsidRDefault="00071E19" w:rsidP="00071E1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29.</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BBC" w14:textId="77777777" w:rsidR="00071E19" w:rsidRPr="00770896" w:rsidRDefault="00071E19" w:rsidP="00071E1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Įrangos sumontavimas ir perdavimas eksploatuoti</w:t>
            </w: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20921FE" w14:textId="11F04137" w:rsidR="00071E19" w:rsidRPr="00770896" w:rsidRDefault="00071E19" w:rsidP="0085506D">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 xml:space="preserve">ne ilgiau kaip </w:t>
            </w:r>
            <w:r w:rsidR="0085506D">
              <w:rPr>
                <w:rFonts w:eastAsia="Lucida Sans Unicode" w:cs="Times New Roman"/>
                <w:kern w:val="3"/>
              </w:rPr>
              <w:t>4</w:t>
            </w:r>
            <w:r w:rsidRPr="00770896">
              <w:rPr>
                <w:rFonts w:eastAsia="Lucida Sans Unicode" w:cs="Times New Roman"/>
                <w:kern w:val="3"/>
              </w:rPr>
              <w:t xml:space="preserve"> mėnesiai po sutarties pasirašymo</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9FE0A" w14:textId="3C81C7EB" w:rsidR="00071E19" w:rsidRPr="0070760C" w:rsidRDefault="00071E19" w:rsidP="00071E19">
            <w:pPr>
              <w:widowControl w:val="0"/>
              <w:suppressAutoHyphens/>
              <w:autoSpaceDN w:val="0"/>
              <w:spacing w:after="0" w:line="240" w:lineRule="auto"/>
              <w:jc w:val="both"/>
              <w:textAlignment w:val="baseline"/>
              <w:rPr>
                <w:rFonts w:eastAsia="Lucida Sans Unicode" w:cs="Times New Roman"/>
                <w:kern w:val="3"/>
              </w:rPr>
            </w:pPr>
          </w:p>
        </w:tc>
      </w:tr>
      <w:tr w:rsidR="00071E19" w:rsidRPr="0070760C" w14:paraId="02371C54" w14:textId="77777777" w:rsidTr="00A1436C">
        <w:trPr>
          <w:trHeight w:val="600"/>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BDE0E" w14:textId="52C7A5E7" w:rsidR="00071E19" w:rsidRPr="00770896" w:rsidRDefault="00071E19" w:rsidP="00071E1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30.</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2AF1B" w14:textId="77777777" w:rsidR="00071E19" w:rsidRPr="00770896" w:rsidRDefault="00071E19" w:rsidP="00071E1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Garantinis priežiūros terminas ir tiekėjo sąskaita teikiamas periodinis aptarnavimas</w:t>
            </w: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F74677C" w14:textId="09452A0E" w:rsidR="00071E19" w:rsidRPr="00770896" w:rsidRDefault="00071E19" w:rsidP="00071E1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ne mažiau kaip 36 mėn.</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30798" w14:textId="545E2B45" w:rsidR="00071E19" w:rsidRPr="0070760C" w:rsidRDefault="00071E19" w:rsidP="00071E19">
            <w:pPr>
              <w:widowControl w:val="0"/>
              <w:suppressAutoHyphens/>
              <w:autoSpaceDN w:val="0"/>
              <w:spacing w:after="0" w:line="240" w:lineRule="auto"/>
              <w:jc w:val="both"/>
              <w:textAlignment w:val="baseline"/>
              <w:rPr>
                <w:rFonts w:eastAsia="Lucida Sans Unicode" w:cs="Times New Roman"/>
                <w:kern w:val="3"/>
              </w:rPr>
            </w:pPr>
          </w:p>
        </w:tc>
      </w:tr>
      <w:tr w:rsidR="00071E19" w:rsidRPr="0070760C" w14:paraId="0A8AF3FB" w14:textId="77777777" w:rsidTr="00A1436C">
        <w:trPr>
          <w:trHeight w:val="600"/>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66848" w14:textId="04929870" w:rsidR="00071E19" w:rsidRPr="00770896" w:rsidRDefault="00071E19" w:rsidP="00071E1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31.</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B5A9E" w14:textId="77777777" w:rsidR="00071E19" w:rsidRPr="00770896" w:rsidRDefault="00071E19" w:rsidP="00071E1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 xml:space="preserve">Nemokamas Programinės įrangos palaikymas ir atnaujinimas. </w:t>
            </w:r>
          </w:p>
        </w:tc>
        <w:tc>
          <w:tcPr>
            <w:tcW w:w="28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B701C51" w14:textId="5BF8017E" w:rsidR="00071E19" w:rsidRPr="00770896" w:rsidRDefault="00071E19" w:rsidP="00071E19">
            <w:pPr>
              <w:widowControl w:val="0"/>
              <w:suppressAutoHyphens/>
              <w:autoSpaceDN w:val="0"/>
              <w:spacing w:after="0" w:line="240" w:lineRule="auto"/>
              <w:jc w:val="both"/>
              <w:textAlignment w:val="baseline"/>
              <w:rPr>
                <w:rFonts w:eastAsia="Lucida Sans Unicode" w:cs="Times New Roman"/>
                <w:kern w:val="3"/>
              </w:rPr>
            </w:pPr>
            <w:r w:rsidRPr="00770896">
              <w:rPr>
                <w:rFonts w:eastAsia="Lucida Sans Unicode" w:cs="Times New Roman"/>
                <w:kern w:val="3"/>
              </w:rPr>
              <w:t>ne mažiau kaip 36 mėn.</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B1CC2" w14:textId="3BAED081" w:rsidR="00071E19" w:rsidRPr="0070760C" w:rsidRDefault="00071E19" w:rsidP="00071E19">
            <w:pPr>
              <w:widowControl w:val="0"/>
              <w:suppressAutoHyphens/>
              <w:autoSpaceDN w:val="0"/>
              <w:spacing w:after="0" w:line="240" w:lineRule="auto"/>
              <w:jc w:val="both"/>
              <w:textAlignment w:val="baseline"/>
              <w:rPr>
                <w:rFonts w:eastAsia="Lucida Sans Unicode" w:cs="Times New Roman"/>
                <w:kern w:val="3"/>
              </w:rPr>
            </w:pPr>
          </w:p>
        </w:tc>
      </w:tr>
    </w:tbl>
    <w:p w14:paraId="68280F8D" w14:textId="77777777" w:rsidR="003032EA" w:rsidRDefault="003032EA" w:rsidP="00531EA6">
      <w:pPr>
        <w:widowControl w:val="0"/>
        <w:suppressAutoHyphens/>
        <w:autoSpaceDN w:val="0"/>
        <w:spacing w:after="0" w:line="240" w:lineRule="auto"/>
        <w:jc w:val="both"/>
        <w:textAlignment w:val="baseline"/>
        <w:rPr>
          <w:rFonts w:eastAsia="Lucida Sans Unicode" w:cs="Times New Roman"/>
          <w:b/>
          <w:bCs/>
          <w:kern w:val="3"/>
        </w:rPr>
      </w:pPr>
    </w:p>
    <w:p w14:paraId="66842DA5" w14:textId="77777777" w:rsidR="00D20A1C" w:rsidRDefault="00D20A1C" w:rsidP="00531EA6">
      <w:pPr>
        <w:widowControl w:val="0"/>
        <w:suppressAutoHyphens/>
        <w:autoSpaceDN w:val="0"/>
        <w:spacing w:after="0" w:line="240" w:lineRule="auto"/>
        <w:jc w:val="both"/>
        <w:textAlignment w:val="baseline"/>
        <w:rPr>
          <w:rFonts w:eastAsia="Lucida Sans Unicode" w:cs="Times New Roman"/>
          <w:b/>
          <w:bCs/>
          <w:kern w:val="3"/>
        </w:rPr>
      </w:pPr>
    </w:p>
    <w:p w14:paraId="245A9A21" w14:textId="77777777" w:rsidR="009F25E8" w:rsidRDefault="0070760C" w:rsidP="009F25E8">
      <w:pPr>
        <w:widowControl w:val="0"/>
        <w:suppressAutoHyphens/>
        <w:autoSpaceDN w:val="0"/>
        <w:spacing w:after="0" w:line="240" w:lineRule="auto"/>
        <w:jc w:val="both"/>
        <w:textAlignment w:val="baseline"/>
        <w:rPr>
          <w:rFonts w:eastAsia="Lucida Sans Unicode" w:cs="Times New Roman"/>
          <w:b/>
          <w:bCs/>
          <w:kern w:val="3"/>
        </w:rPr>
      </w:pPr>
      <w:r w:rsidRPr="0070760C">
        <w:rPr>
          <w:rFonts w:eastAsia="Lucida Sans Unicode" w:cs="Times New Roman"/>
          <w:b/>
          <w:bCs/>
          <w:kern w:val="3"/>
        </w:rPr>
        <w:t>PASTAB</w:t>
      </w:r>
      <w:r w:rsidR="00513571">
        <w:rPr>
          <w:rFonts w:eastAsia="Lucida Sans Unicode" w:cs="Times New Roman"/>
          <w:b/>
          <w:bCs/>
          <w:kern w:val="3"/>
        </w:rPr>
        <w:t>OS</w:t>
      </w:r>
      <w:r w:rsidR="009F25E8">
        <w:rPr>
          <w:rFonts w:eastAsia="Lucida Sans Unicode" w:cs="Times New Roman"/>
          <w:b/>
          <w:bCs/>
          <w:kern w:val="3"/>
        </w:rPr>
        <w:t>:</w:t>
      </w:r>
    </w:p>
    <w:p w14:paraId="4A777292" w14:textId="77777777" w:rsidR="009F25E8" w:rsidRDefault="009F25E8" w:rsidP="009F11DD">
      <w:pPr>
        <w:widowControl w:val="0"/>
        <w:suppressAutoHyphens/>
        <w:autoSpaceDN w:val="0"/>
        <w:spacing w:after="0" w:line="240" w:lineRule="auto"/>
        <w:ind w:firstLine="425"/>
        <w:jc w:val="both"/>
        <w:textAlignment w:val="baseline"/>
        <w:rPr>
          <w:rFonts w:eastAsia="Lucida Sans Unicode" w:cs="Times New Roman"/>
          <w:kern w:val="3"/>
        </w:rPr>
      </w:pPr>
      <w:bookmarkStart w:id="3" w:name="_GoBack"/>
      <w:r>
        <w:rPr>
          <w:rFonts w:eastAsia="Lucida Sans Unicode" w:cs="Times New Roman"/>
          <w:b/>
          <w:bCs/>
          <w:kern w:val="3"/>
        </w:rPr>
        <w:t xml:space="preserve">- </w:t>
      </w:r>
      <w:r w:rsidR="0070760C" w:rsidRPr="009F25E8">
        <w:rPr>
          <w:rFonts w:eastAsia="Lucida Sans Unicode" w:cs="Times New Roman"/>
          <w:kern w:val="3"/>
        </w:rPr>
        <w:t xml:space="preserve"> Jeigu specifikacijose nurodytas konkretus modelis ar šaltinis, konkretus procesas ar prekės ženklas, patentas, tipas, konkreti kilmė ar gamyba, technologija, medžiaga gali būti pateikiamas lygiavertis objektas nurodytajam.</w:t>
      </w:r>
    </w:p>
    <w:p w14:paraId="3B3071FE" w14:textId="581D657D" w:rsidR="009F25E8" w:rsidRPr="009F25E8" w:rsidRDefault="009F25E8" w:rsidP="009F11DD">
      <w:pPr>
        <w:widowControl w:val="0"/>
        <w:suppressAutoHyphens/>
        <w:autoSpaceDN w:val="0"/>
        <w:spacing w:after="0" w:line="240" w:lineRule="auto"/>
        <w:ind w:firstLine="425"/>
        <w:jc w:val="both"/>
        <w:textAlignment w:val="baseline"/>
        <w:rPr>
          <w:rFonts w:eastAsia="Times New Roman"/>
          <w:lang w:eastAsia="lt-LT"/>
        </w:rPr>
      </w:pPr>
      <w:r>
        <w:rPr>
          <w:rFonts w:eastAsia="Lucida Sans Unicode" w:cs="Times New Roman"/>
          <w:kern w:val="3"/>
        </w:rPr>
        <w:t xml:space="preserve">- </w:t>
      </w:r>
      <w:r w:rsidR="00513571" w:rsidRPr="009F25E8">
        <w:rPr>
          <w:rFonts w:eastAsia="Lucida Sans Unicode" w:cs="Times New Roman"/>
          <w:kern w:val="3"/>
        </w:rPr>
        <w:t xml:space="preserve">Užsakovas </w:t>
      </w:r>
      <w:r w:rsidR="0091596C" w:rsidRPr="009F25E8">
        <w:rPr>
          <w:rFonts w:eastAsia="Lucida Sans Unicode" w:cs="Times New Roman"/>
          <w:kern w:val="3"/>
        </w:rPr>
        <w:t>prašys</w:t>
      </w:r>
      <w:r w:rsidR="00513571" w:rsidRPr="009F25E8">
        <w:rPr>
          <w:rFonts w:eastAsia="Lucida Sans Unicode" w:cs="Times New Roman"/>
          <w:kern w:val="3"/>
        </w:rPr>
        <w:t xml:space="preserve"> parodyti realiai veikiantį analogišką balansavimo sprendimą/įrangą iki sutarties pasirašymo, todėl pardavėjas privalo realiai užtikrinti šį </w:t>
      </w:r>
      <w:r w:rsidR="0091596C" w:rsidRPr="009F25E8">
        <w:rPr>
          <w:rFonts w:eastAsia="Lucida Sans Unicode" w:cs="Times New Roman"/>
          <w:kern w:val="3"/>
        </w:rPr>
        <w:t>techninį</w:t>
      </w:r>
      <w:r w:rsidR="00513571" w:rsidRPr="009F25E8">
        <w:rPr>
          <w:rFonts w:eastAsia="Lucida Sans Unicode" w:cs="Times New Roman"/>
          <w:kern w:val="3"/>
        </w:rPr>
        <w:t xml:space="preserve"> išpildymą</w:t>
      </w:r>
      <w:r w:rsidRPr="009F25E8">
        <w:rPr>
          <w:rFonts w:eastAsia="Lucida Sans Unicode" w:cs="Times New Roman"/>
          <w:kern w:val="3"/>
        </w:rPr>
        <w:t xml:space="preserve">. </w:t>
      </w:r>
      <w:r>
        <w:rPr>
          <w:rFonts w:eastAsia="Lucida Sans Unicode" w:cs="Times New Roman"/>
          <w:kern w:val="3"/>
        </w:rPr>
        <w:t xml:space="preserve">Jei tiekėjas nėra įrengęs analogiško balansavimo sprendinio, jis  turi </w:t>
      </w:r>
      <w:r w:rsidRPr="009F25E8">
        <w:rPr>
          <w:rFonts w:eastAsia="Times New Roman" w:cs="Times New Roman"/>
          <w:lang w:eastAsia="lt-LT"/>
        </w:rPr>
        <w:t xml:space="preserve"> pateikti laisvos formos deklaracijas jog prie siūlomų įkrovimo stotelių, kurios turi lokalią galios balansavimo sistemą (aparatinę ir programinę lokaliam balansavimui skirtą įrangą vadiname "sistema"), gali būti prijungtas atskirai įsigyjamas suderinamas su stotelėmis kaupiklis (100-200kW </w:t>
      </w:r>
      <w:proofErr w:type="spellStart"/>
      <w:r w:rsidRPr="009F25E8">
        <w:rPr>
          <w:rFonts w:eastAsia="Times New Roman" w:cs="Times New Roman"/>
          <w:lang w:eastAsia="lt-LT"/>
        </w:rPr>
        <w:t>inverteris</w:t>
      </w:r>
      <w:proofErr w:type="spellEnd"/>
      <w:r w:rsidRPr="009F25E8">
        <w:rPr>
          <w:rFonts w:eastAsia="Times New Roman" w:cs="Times New Roman"/>
          <w:lang w:eastAsia="lt-LT"/>
        </w:rPr>
        <w:t xml:space="preserve"> su 100-300kWh baterija), kuris po jo instaliavimo galės iš karto dirbti energijos kaupimo ir balansavimo režimu kartu su stotelėmis ir įvadu, priklausomai nuo įkrovimui reikiamos maksimalios galios. Maksimali įkrovimo galia tokiu atveju turi būti Įvado leistina naudoti galia + Kaupiklio galia.</w:t>
      </w:r>
    </w:p>
    <w:p w14:paraId="4C91E2E2" w14:textId="7ACB6079" w:rsidR="009F25E8" w:rsidRPr="00343046" w:rsidRDefault="009F25E8" w:rsidP="009F11DD">
      <w:pPr>
        <w:spacing w:after="0" w:line="240" w:lineRule="auto"/>
        <w:ind w:firstLine="425"/>
        <w:jc w:val="both"/>
        <w:rPr>
          <w:rFonts w:eastAsia="Times New Roman"/>
          <w:lang w:eastAsia="lt-LT"/>
        </w:rPr>
      </w:pPr>
      <w:r>
        <w:rPr>
          <w:rFonts w:eastAsia="Times New Roman" w:cs="Times New Roman"/>
          <w:lang w:eastAsia="lt-LT"/>
        </w:rPr>
        <w:t xml:space="preserve">- </w:t>
      </w:r>
      <w:r w:rsidRPr="00343046">
        <w:rPr>
          <w:rFonts w:eastAsia="Times New Roman" w:cs="Times New Roman"/>
          <w:lang w:eastAsia="lt-LT"/>
        </w:rPr>
        <w:t xml:space="preserve">Visą šią galią stotelės per lokalią galios balansavimo sistemą paskirsto atskiriems įkrovimo kanalams pagal realų įkrovimo poreikį. Tiekėjas taip pat turi pateikti laisvos formos deklaraciją, kad tiekiama stotelė yra suderinama su galimu vėliau pasiūlyti energijos kaupikliu ir ji tinkamai veiks lokaliu dinaminio balansavimo režimu naudojant įvado ir kaupiklio galią/energiją prisiderinant prie reikiamos įkrovimo galios, nesvarbu kiek tuo metu automobilių bus prijungta </w:t>
      </w:r>
      <w:r w:rsidRPr="00343046">
        <w:rPr>
          <w:rFonts w:eastAsia="Times New Roman" w:cs="Times New Roman"/>
          <w:lang w:eastAsia="lt-LT"/>
        </w:rPr>
        <w:lastRenderedPageBreak/>
        <w:t>prie stotelių. Bendras tokios sistemos testavimo laikas papildomai pajungus kaupiklį yra viena savaitė.</w:t>
      </w:r>
      <w:bookmarkEnd w:id="3"/>
    </w:p>
    <w:sectPr w:rsidR="009F25E8" w:rsidRPr="00343046" w:rsidSect="00531EA6">
      <w:pgSz w:w="12240" w:h="15840"/>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Liberation Serif">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4753CC"/>
    <w:multiLevelType w:val="hybridMultilevel"/>
    <w:tmpl w:val="B3F09798"/>
    <w:lvl w:ilvl="0" w:tplc="4200759E">
      <w:start w:val="15"/>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60C"/>
    <w:rsid w:val="0000779D"/>
    <w:rsid w:val="00012B0A"/>
    <w:rsid w:val="00037F22"/>
    <w:rsid w:val="00050AE6"/>
    <w:rsid w:val="000648E1"/>
    <w:rsid w:val="00071E19"/>
    <w:rsid w:val="00090795"/>
    <w:rsid w:val="000A6342"/>
    <w:rsid w:val="000A6807"/>
    <w:rsid w:val="000B7654"/>
    <w:rsid w:val="000C0C37"/>
    <w:rsid w:val="000F4F4C"/>
    <w:rsid w:val="000F605C"/>
    <w:rsid w:val="00103A5B"/>
    <w:rsid w:val="00131401"/>
    <w:rsid w:val="001348E9"/>
    <w:rsid w:val="00141200"/>
    <w:rsid w:val="00155AA4"/>
    <w:rsid w:val="00180F69"/>
    <w:rsid w:val="00191ABE"/>
    <w:rsid w:val="00196051"/>
    <w:rsid w:val="001C05A6"/>
    <w:rsid w:val="001C7A1A"/>
    <w:rsid w:val="001D140B"/>
    <w:rsid w:val="001D75C5"/>
    <w:rsid w:val="001F4E2B"/>
    <w:rsid w:val="00213A68"/>
    <w:rsid w:val="00226FC9"/>
    <w:rsid w:val="002328D0"/>
    <w:rsid w:val="0024538C"/>
    <w:rsid w:val="00261DFF"/>
    <w:rsid w:val="00264872"/>
    <w:rsid w:val="0027374A"/>
    <w:rsid w:val="0027562B"/>
    <w:rsid w:val="002C21AE"/>
    <w:rsid w:val="002C4078"/>
    <w:rsid w:val="002F0AD7"/>
    <w:rsid w:val="00302D10"/>
    <w:rsid w:val="003032EA"/>
    <w:rsid w:val="00314F65"/>
    <w:rsid w:val="003316EF"/>
    <w:rsid w:val="0035556B"/>
    <w:rsid w:val="003703E2"/>
    <w:rsid w:val="00372D44"/>
    <w:rsid w:val="00390E64"/>
    <w:rsid w:val="00390F7C"/>
    <w:rsid w:val="003974FE"/>
    <w:rsid w:val="003A5AC8"/>
    <w:rsid w:val="003B2164"/>
    <w:rsid w:val="003C4775"/>
    <w:rsid w:val="003C5489"/>
    <w:rsid w:val="003D0822"/>
    <w:rsid w:val="003D2761"/>
    <w:rsid w:val="004179DB"/>
    <w:rsid w:val="0042335C"/>
    <w:rsid w:val="004312D5"/>
    <w:rsid w:val="00461C1D"/>
    <w:rsid w:val="004717F8"/>
    <w:rsid w:val="00484480"/>
    <w:rsid w:val="004B5F04"/>
    <w:rsid w:val="004B6D9E"/>
    <w:rsid w:val="004D2106"/>
    <w:rsid w:val="00513571"/>
    <w:rsid w:val="00515EE1"/>
    <w:rsid w:val="005260C8"/>
    <w:rsid w:val="00531EA6"/>
    <w:rsid w:val="00540C82"/>
    <w:rsid w:val="005456B3"/>
    <w:rsid w:val="00585518"/>
    <w:rsid w:val="00586339"/>
    <w:rsid w:val="00590838"/>
    <w:rsid w:val="00596EB6"/>
    <w:rsid w:val="005F7546"/>
    <w:rsid w:val="00612B2E"/>
    <w:rsid w:val="00642889"/>
    <w:rsid w:val="006711D5"/>
    <w:rsid w:val="006B077A"/>
    <w:rsid w:val="006B0B09"/>
    <w:rsid w:val="006E3789"/>
    <w:rsid w:val="0070760C"/>
    <w:rsid w:val="00731661"/>
    <w:rsid w:val="00736319"/>
    <w:rsid w:val="00740152"/>
    <w:rsid w:val="00741A21"/>
    <w:rsid w:val="00767321"/>
    <w:rsid w:val="00770516"/>
    <w:rsid w:val="00770896"/>
    <w:rsid w:val="007B6350"/>
    <w:rsid w:val="007C0029"/>
    <w:rsid w:val="007C6510"/>
    <w:rsid w:val="007E7BA9"/>
    <w:rsid w:val="007E7BE2"/>
    <w:rsid w:val="007F0E90"/>
    <w:rsid w:val="008376D7"/>
    <w:rsid w:val="008502C1"/>
    <w:rsid w:val="0085506D"/>
    <w:rsid w:val="008558AE"/>
    <w:rsid w:val="008611CD"/>
    <w:rsid w:val="00863E1A"/>
    <w:rsid w:val="00874BDE"/>
    <w:rsid w:val="0087554B"/>
    <w:rsid w:val="008B12A8"/>
    <w:rsid w:val="008D0FCB"/>
    <w:rsid w:val="008E2BF7"/>
    <w:rsid w:val="008F5813"/>
    <w:rsid w:val="0090586A"/>
    <w:rsid w:val="0091596C"/>
    <w:rsid w:val="00916121"/>
    <w:rsid w:val="0097653D"/>
    <w:rsid w:val="00985BFE"/>
    <w:rsid w:val="00987318"/>
    <w:rsid w:val="009B72BA"/>
    <w:rsid w:val="009D3EB1"/>
    <w:rsid w:val="009D729C"/>
    <w:rsid w:val="009F080C"/>
    <w:rsid w:val="009F11DD"/>
    <w:rsid w:val="009F25E8"/>
    <w:rsid w:val="009F6981"/>
    <w:rsid w:val="00A1436C"/>
    <w:rsid w:val="00A26701"/>
    <w:rsid w:val="00A32E5D"/>
    <w:rsid w:val="00A341F9"/>
    <w:rsid w:val="00A506E7"/>
    <w:rsid w:val="00A5551B"/>
    <w:rsid w:val="00A70A1C"/>
    <w:rsid w:val="00A9111E"/>
    <w:rsid w:val="00AB685C"/>
    <w:rsid w:val="00AB7AAA"/>
    <w:rsid w:val="00AC26B9"/>
    <w:rsid w:val="00AE2541"/>
    <w:rsid w:val="00B1014A"/>
    <w:rsid w:val="00B4331B"/>
    <w:rsid w:val="00B50277"/>
    <w:rsid w:val="00B57DA3"/>
    <w:rsid w:val="00B6663C"/>
    <w:rsid w:val="00B72753"/>
    <w:rsid w:val="00B75528"/>
    <w:rsid w:val="00B77953"/>
    <w:rsid w:val="00B941CF"/>
    <w:rsid w:val="00BC71D8"/>
    <w:rsid w:val="00BF58A8"/>
    <w:rsid w:val="00C21794"/>
    <w:rsid w:val="00C43C57"/>
    <w:rsid w:val="00C53C66"/>
    <w:rsid w:val="00C6537D"/>
    <w:rsid w:val="00C6656E"/>
    <w:rsid w:val="00C812FA"/>
    <w:rsid w:val="00CB755E"/>
    <w:rsid w:val="00CC2D2C"/>
    <w:rsid w:val="00CE54A3"/>
    <w:rsid w:val="00D035FC"/>
    <w:rsid w:val="00D1025D"/>
    <w:rsid w:val="00D20A1C"/>
    <w:rsid w:val="00D2187E"/>
    <w:rsid w:val="00D26EE0"/>
    <w:rsid w:val="00D33701"/>
    <w:rsid w:val="00D355CB"/>
    <w:rsid w:val="00D51598"/>
    <w:rsid w:val="00D54B9B"/>
    <w:rsid w:val="00D61150"/>
    <w:rsid w:val="00D94AE4"/>
    <w:rsid w:val="00D9711C"/>
    <w:rsid w:val="00DB02FC"/>
    <w:rsid w:val="00DD24DC"/>
    <w:rsid w:val="00DD6C48"/>
    <w:rsid w:val="00DF452C"/>
    <w:rsid w:val="00E139D6"/>
    <w:rsid w:val="00E4378B"/>
    <w:rsid w:val="00E46C58"/>
    <w:rsid w:val="00E541EF"/>
    <w:rsid w:val="00E579F3"/>
    <w:rsid w:val="00E71B0B"/>
    <w:rsid w:val="00E7772E"/>
    <w:rsid w:val="00E91211"/>
    <w:rsid w:val="00ED5E16"/>
    <w:rsid w:val="00EE223F"/>
    <w:rsid w:val="00EE753E"/>
    <w:rsid w:val="00F04790"/>
    <w:rsid w:val="00F55375"/>
    <w:rsid w:val="00F64EDE"/>
    <w:rsid w:val="00F72FBE"/>
    <w:rsid w:val="00FA01D3"/>
    <w:rsid w:val="00FA3A89"/>
    <w:rsid w:val="00FA64AF"/>
    <w:rsid w:val="00FB5981"/>
    <w:rsid w:val="00FB5ADC"/>
    <w:rsid w:val="00FC4782"/>
    <w:rsid w:val="00FD0340"/>
    <w:rsid w:val="00FD3DD4"/>
    <w:rsid w:val="00FF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6A8E"/>
  <w15:chartTrackingRefBased/>
  <w15:docId w15:val="{5D40C50F-63F8-49DB-B6E5-4AB5D474F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076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076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0760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076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0760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0760C"/>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0760C"/>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0760C"/>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0760C"/>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760C"/>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70760C"/>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70760C"/>
    <w:rPr>
      <w:rFonts w:asciiTheme="minorHAnsi" w:eastAsiaTheme="majorEastAsia" w:hAnsiTheme="minorHAnsi"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70760C"/>
    <w:rPr>
      <w:rFonts w:asciiTheme="minorHAnsi" w:eastAsiaTheme="majorEastAsia" w:hAnsiTheme="minorHAnsi"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70760C"/>
    <w:rPr>
      <w:rFonts w:asciiTheme="minorHAnsi" w:eastAsiaTheme="majorEastAsia" w:hAnsiTheme="minorHAnsi"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70760C"/>
    <w:rPr>
      <w:rFonts w:asciiTheme="minorHAnsi" w:eastAsiaTheme="majorEastAsia" w:hAnsiTheme="minorHAnsi"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70760C"/>
    <w:rPr>
      <w:rFonts w:asciiTheme="minorHAnsi" w:eastAsiaTheme="majorEastAsia" w:hAnsiTheme="minorHAnsi"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70760C"/>
    <w:rPr>
      <w:rFonts w:asciiTheme="minorHAnsi" w:eastAsiaTheme="majorEastAsia" w:hAnsiTheme="minorHAnsi"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70760C"/>
    <w:rPr>
      <w:rFonts w:asciiTheme="minorHAnsi" w:eastAsiaTheme="majorEastAsia" w:hAnsiTheme="minorHAnsi" w:cstheme="majorBidi"/>
      <w:color w:val="272727" w:themeColor="text1" w:themeTint="D8"/>
      <w:lang w:val="lt-LT"/>
    </w:rPr>
  </w:style>
  <w:style w:type="paragraph" w:styleId="Pavadinimas">
    <w:name w:val="Title"/>
    <w:basedOn w:val="prastasis"/>
    <w:next w:val="prastasis"/>
    <w:link w:val="PavadinimasDiagrama"/>
    <w:uiPriority w:val="10"/>
    <w:qFormat/>
    <w:rsid w:val="007076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0760C"/>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70760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0760C"/>
    <w:rPr>
      <w:rFonts w:asciiTheme="minorHAnsi" w:eastAsiaTheme="majorEastAsia" w:hAnsiTheme="minorHAnsi"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70760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0760C"/>
    <w:rPr>
      <w:i/>
      <w:iCs/>
      <w:color w:val="404040" w:themeColor="text1" w:themeTint="BF"/>
      <w:lang w:val="lt-LT"/>
    </w:rPr>
  </w:style>
  <w:style w:type="paragraph" w:styleId="Sraopastraipa">
    <w:name w:val="List Paragraph"/>
    <w:aliases w:val="Numbering,ERP-List Paragraph,List Paragraph11,List Paragraph111,Medium Grid 1 - Accent 21,Buletai,List Paragraph21,lp1,Bullet 1,Use Case List Paragraph,Bullet EY,List Paragraph Red,Sąrašo pastraipa.Bullet,Bullet,Paragrap,List Paragr1"/>
    <w:basedOn w:val="prastasis"/>
    <w:link w:val="SraopastraipaDiagrama"/>
    <w:uiPriority w:val="34"/>
    <w:qFormat/>
    <w:rsid w:val="0070760C"/>
    <w:pPr>
      <w:ind w:left="720"/>
      <w:contextualSpacing/>
    </w:pPr>
  </w:style>
  <w:style w:type="character" w:styleId="Rykuspabraukimas">
    <w:name w:val="Intense Emphasis"/>
    <w:basedOn w:val="Numatytasispastraiposriftas"/>
    <w:uiPriority w:val="21"/>
    <w:qFormat/>
    <w:rsid w:val="0070760C"/>
    <w:rPr>
      <w:i/>
      <w:iCs/>
      <w:color w:val="0F4761" w:themeColor="accent1" w:themeShade="BF"/>
    </w:rPr>
  </w:style>
  <w:style w:type="paragraph" w:styleId="Iskirtacitata">
    <w:name w:val="Intense Quote"/>
    <w:basedOn w:val="prastasis"/>
    <w:next w:val="prastasis"/>
    <w:link w:val="IskirtacitataDiagrama"/>
    <w:uiPriority w:val="30"/>
    <w:qFormat/>
    <w:rsid w:val="00707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0760C"/>
    <w:rPr>
      <w:i/>
      <w:iCs/>
      <w:color w:val="0F4761" w:themeColor="accent1" w:themeShade="BF"/>
      <w:lang w:val="lt-LT"/>
    </w:rPr>
  </w:style>
  <w:style w:type="character" w:styleId="Rykinuoroda">
    <w:name w:val="Intense Reference"/>
    <w:basedOn w:val="Numatytasispastraiposriftas"/>
    <w:uiPriority w:val="32"/>
    <w:qFormat/>
    <w:rsid w:val="0070760C"/>
    <w:rPr>
      <w:b/>
      <w:bCs/>
      <w:smallCaps/>
      <w:color w:val="0F4761" w:themeColor="accent1" w:themeShade="BF"/>
      <w:spacing w:val="5"/>
    </w:rPr>
  </w:style>
  <w:style w:type="paragraph" w:styleId="Pataisymai">
    <w:name w:val="Revision"/>
    <w:hidden/>
    <w:uiPriority w:val="99"/>
    <w:semiHidden/>
    <w:rsid w:val="008F5813"/>
    <w:pPr>
      <w:spacing w:after="0" w:line="240" w:lineRule="auto"/>
    </w:pPr>
    <w:rPr>
      <w:lang w:val="lt-LT"/>
    </w:rPr>
  </w:style>
  <w:style w:type="character" w:customStyle="1" w:styleId="SraopastraipaDiagrama">
    <w:name w:val="Sąrašo pastraipa Diagrama"/>
    <w:aliases w:val="Numbering Diagrama,ERP-List Paragraph Diagrama,List Paragraph11 Diagrama,List Paragraph111 Diagrama,Medium Grid 1 - Accent 21 Diagrama,Buletai Diagrama,List Paragraph21 Diagrama,lp1 Diagrama,Bullet 1 Diagrama,Bullet EY Diagrama"/>
    <w:link w:val="Sraopastraipa"/>
    <w:uiPriority w:val="34"/>
    <w:qFormat/>
    <w:locked/>
    <w:rsid w:val="004179DB"/>
    <w:rPr>
      <w:lang w:val="lt-LT"/>
    </w:rPr>
  </w:style>
  <w:style w:type="paragraph" w:customStyle="1" w:styleId="Standard">
    <w:name w:val="Standard"/>
    <w:rsid w:val="004179DB"/>
    <w:pPr>
      <w:suppressAutoHyphens/>
      <w:autoSpaceDN w:val="0"/>
      <w:spacing w:after="0" w:line="240" w:lineRule="auto"/>
      <w:textAlignment w:val="baseline"/>
    </w:pPr>
    <w:rPr>
      <w:rFonts w:ascii="Liberation Serif" w:eastAsia="SimSun" w:hAnsi="Liberation Serif" w:cs="Lucida Sans"/>
      <w:kern w:val="3"/>
      <w:lang w:val="lt-LT" w:eastAsia="zh-CN" w:bidi="hi-IN"/>
    </w:rPr>
  </w:style>
  <w:style w:type="paragraph" w:styleId="Debesliotekstas">
    <w:name w:val="Balloon Text"/>
    <w:basedOn w:val="prastasis"/>
    <w:link w:val="DebesliotekstasDiagrama"/>
    <w:uiPriority w:val="99"/>
    <w:semiHidden/>
    <w:unhideWhenUsed/>
    <w:rsid w:val="0077089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70896"/>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98829">
      <w:bodyDiv w:val="1"/>
      <w:marLeft w:val="0"/>
      <w:marRight w:val="0"/>
      <w:marTop w:val="0"/>
      <w:marBottom w:val="0"/>
      <w:divBdr>
        <w:top w:val="none" w:sz="0" w:space="0" w:color="auto"/>
        <w:left w:val="none" w:sz="0" w:space="0" w:color="auto"/>
        <w:bottom w:val="none" w:sz="0" w:space="0" w:color="auto"/>
        <w:right w:val="none" w:sz="0" w:space="0" w:color="auto"/>
      </w:divBdr>
    </w:div>
    <w:div w:id="1779521212">
      <w:bodyDiv w:val="1"/>
      <w:marLeft w:val="0"/>
      <w:marRight w:val="0"/>
      <w:marTop w:val="0"/>
      <w:marBottom w:val="0"/>
      <w:divBdr>
        <w:top w:val="none" w:sz="0" w:space="0" w:color="auto"/>
        <w:left w:val="none" w:sz="0" w:space="0" w:color="auto"/>
        <w:bottom w:val="none" w:sz="0" w:space="0" w:color="auto"/>
        <w:right w:val="none" w:sz="0" w:space="0" w:color="auto"/>
      </w:divBdr>
      <w:divsChild>
        <w:div w:id="595673432">
          <w:marLeft w:val="0"/>
          <w:marRight w:val="0"/>
          <w:marTop w:val="0"/>
          <w:marBottom w:val="0"/>
          <w:divBdr>
            <w:top w:val="none" w:sz="0" w:space="0" w:color="auto"/>
            <w:left w:val="none" w:sz="0" w:space="0" w:color="auto"/>
            <w:bottom w:val="none" w:sz="0" w:space="0" w:color="auto"/>
            <w:right w:val="none" w:sz="0" w:space="0" w:color="auto"/>
          </w:divBdr>
          <w:divsChild>
            <w:div w:id="2036609925">
              <w:marLeft w:val="0"/>
              <w:marRight w:val="0"/>
              <w:marTop w:val="0"/>
              <w:marBottom w:val="0"/>
              <w:divBdr>
                <w:top w:val="none" w:sz="0" w:space="0" w:color="auto"/>
                <w:left w:val="none" w:sz="0" w:space="0" w:color="auto"/>
                <w:bottom w:val="none" w:sz="0" w:space="0" w:color="auto"/>
                <w:right w:val="none" w:sz="0" w:space="0" w:color="auto"/>
              </w:divBdr>
            </w:div>
            <w:div w:id="4118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5266</Words>
  <Characters>3003</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Ceslavas Mikelevicius</dc:creator>
  <cp:keywords/>
  <dc:description/>
  <cp:lastModifiedBy>Admin</cp:lastModifiedBy>
  <cp:revision>10</cp:revision>
  <cp:lastPrinted>2025-01-30T15:27:00Z</cp:lastPrinted>
  <dcterms:created xsi:type="dcterms:W3CDTF">2025-01-30T08:02:00Z</dcterms:created>
  <dcterms:modified xsi:type="dcterms:W3CDTF">2025-02-12T12:44:00Z</dcterms:modified>
</cp:coreProperties>
</file>