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40E7" w14:textId="77777777" w:rsidR="00D442E1" w:rsidRPr="005E60D0" w:rsidRDefault="00D442E1" w:rsidP="004A2550">
      <w:pPr>
        <w:tabs>
          <w:tab w:val="left" w:pos="142"/>
        </w:tabs>
        <w:jc w:val="center"/>
        <w:rPr>
          <w:rFonts w:ascii="Verdana" w:hAnsi="Verdana" w:cs="Tahoma"/>
          <w:b/>
          <w:sz w:val="20"/>
          <w:szCs w:val="20"/>
        </w:rPr>
      </w:pPr>
      <w:r w:rsidRPr="005E60D0">
        <w:rPr>
          <w:rFonts w:ascii="Verdana" w:hAnsi="Verdana" w:cs="Tahoma"/>
          <w:b/>
          <w:sz w:val="20"/>
          <w:szCs w:val="20"/>
        </w:rPr>
        <w:t>SUTARTIES PROJEKTAS</w:t>
      </w:r>
    </w:p>
    <w:p w14:paraId="1B885724" w14:textId="0E03F398" w:rsidR="008571FF" w:rsidRPr="005E60D0" w:rsidRDefault="00A03563" w:rsidP="004A2550">
      <w:pPr>
        <w:tabs>
          <w:tab w:val="left" w:pos="142"/>
        </w:tabs>
        <w:spacing w:after="0" w:line="240" w:lineRule="auto"/>
        <w:jc w:val="center"/>
        <w:rPr>
          <w:rFonts w:ascii="Verdana" w:eastAsia="Times New Roman" w:hAnsi="Verdana" w:cs="Tahoma"/>
          <w:b/>
          <w:bCs/>
          <w:caps/>
          <w:sz w:val="20"/>
          <w:szCs w:val="20"/>
          <w:lang w:eastAsia="en-US"/>
        </w:rPr>
      </w:pPr>
      <w:r w:rsidRPr="005E60D0">
        <w:rPr>
          <w:rFonts w:ascii="Verdana" w:eastAsia="Times New Roman" w:hAnsi="Verdana" w:cs="Tahoma"/>
          <w:b/>
          <w:bCs/>
          <w:caps/>
          <w:sz w:val="20"/>
          <w:szCs w:val="20"/>
          <w:lang w:eastAsia="en-US"/>
        </w:rPr>
        <w:t>AUKŠTO LYGIO TARPTAUTINIŲ RENGINIŲ ORGANIZAVIMO IR APTARNAVIMO</w:t>
      </w:r>
      <w:r w:rsidR="00634FCE" w:rsidRPr="005E60D0">
        <w:rPr>
          <w:rFonts w:ascii="Verdana" w:eastAsia="Times New Roman" w:hAnsi="Verdana" w:cs="Tahoma"/>
          <w:b/>
          <w:bCs/>
          <w:caps/>
          <w:sz w:val="20"/>
          <w:szCs w:val="20"/>
          <w:lang w:eastAsia="en-US"/>
        </w:rPr>
        <w:t xml:space="preserve"> </w:t>
      </w:r>
      <w:r w:rsidR="008571FF" w:rsidRPr="005E60D0">
        <w:rPr>
          <w:rFonts w:ascii="Verdana" w:eastAsia="Times New Roman" w:hAnsi="Verdana" w:cs="Tahoma"/>
          <w:b/>
          <w:bCs/>
          <w:caps/>
          <w:sz w:val="20"/>
          <w:szCs w:val="20"/>
          <w:lang w:eastAsia="en-US"/>
        </w:rPr>
        <w:t xml:space="preserve">paslaugų viešojo pirkimo-pardavimo sutartis </w:t>
      </w:r>
    </w:p>
    <w:p w14:paraId="5883B726" w14:textId="77777777" w:rsidR="008571FF" w:rsidRPr="005E60D0" w:rsidRDefault="008571FF" w:rsidP="004A2550">
      <w:pPr>
        <w:tabs>
          <w:tab w:val="left" w:pos="142"/>
        </w:tabs>
        <w:spacing w:after="0" w:line="240" w:lineRule="auto"/>
        <w:rPr>
          <w:rFonts w:ascii="Verdana" w:eastAsia="Times New Roman" w:hAnsi="Verdana" w:cs="Tahoma"/>
          <w:sz w:val="20"/>
          <w:szCs w:val="20"/>
          <w:lang w:eastAsia="en-US"/>
        </w:rPr>
      </w:pPr>
    </w:p>
    <w:p w14:paraId="50161A0D" w14:textId="77777777" w:rsidR="008571FF" w:rsidRPr="005E60D0" w:rsidRDefault="008571FF" w:rsidP="004A2550">
      <w:pPr>
        <w:tabs>
          <w:tab w:val="left" w:pos="142"/>
        </w:tabs>
        <w:spacing w:after="0" w:line="240" w:lineRule="auto"/>
        <w:jc w:val="center"/>
        <w:rPr>
          <w:rFonts w:ascii="Verdana" w:eastAsia="Times New Roman" w:hAnsi="Verdana" w:cs="Tahoma"/>
          <w:sz w:val="20"/>
          <w:szCs w:val="20"/>
          <w:lang w:eastAsia="en-US"/>
        </w:rPr>
      </w:pPr>
      <w:r w:rsidRPr="005E60D0">
        <w:rPr>
          <w:rFonts w:ascii="Verdana" w:eastAsia="Times New Roman" w:hAnsi="Verdana" w:cs="Tahoma"/>
          <w:sz w:val="20"/>
          <w:szCs w:val="20"/>
          <w:lang w:eastAsia="en-US"/>
        </w:rPr>
        <w:t>Nr.</w:t>
      </w:r>
    </w:p>
    <w:p w14:paraId="7AF2381D" w14:textId="77777777" w:rsidR="008571FF" w:rsidRPr="005E60D0" w:rsidRDefault="008571FF" w:rsidP="004A2550">
      <w:pPr>
        <w:tabs>
          <w:tab w:val="left" w:pos="142"/>
        </w:tabs>
        <w:spacing w:after="0" w:line="240" w:lineRule="auto"/>
        <w:jc w:val="center"/>
        <w:rPr>
          <w:rFonts w:ascii="Verdana" w:eastAsia="Times New Roman" w:hAnsi="Verdana" w:cs="Tahoma"/>
          <w:sz w:val="20"/>
          <w:szCs w:val="20"/>
          <w:lang w:eastAsia="en-US"/>
        </w:rPr>
      </w:pPr>
      <w:r w:rsidRPr="005E60D0">
        <w:rPr>
          <w:rFonts w:ascii="Verdana" w:eastAsia="Times New Roman" w:hAnsi="Verdana" w:cs="Tahoma"/>
          <w:sz w:val="20"/>
          <w:szCs w:val="20"/>
          <w:lang w:eastAsia="en-US"/>
        </w:rPr>
        <w:t>Vilnius</w:t>
      </w:r>
    </w:p>
    <w:p w14:paraId="395FB71B" w14:textId="77777777" w:rsidR="008571FF" w:rsidRPr="005E60D0" w:rsidRDefault="008571FF" w:rsidP="004A2550">
      <w:pPr>
        <w:tabs>
          <w:tab w:val="left" w:pos="142"/>
        </w:tabs>
        <w:spacing w:after="0" w:line="240" w:lineRule="auto"/>
        <w:jc w:val="center"/>
        <w:rPr>
          <w:rFonts w:ascii="Verdana" w:eastAsia="Times New Roman" w:hAnsi="Verdana" w:cs="Tahoma"/>
          <w:sz w:val="20"/>
          <w:szCs w:val="20"/>
          <w:lang w:eastAsia="en-US"/>
        </w:rPr>
      </w:pPr>
    </w:p>
    <w:p w14:paraId="212858EC" w14:textId="77777777" w:rsidR="00E6595B" w:rsidRPr="005E60D0" w:rsidRDefault="00E6595B" w:rsidP="004A2550">
      <w:pPr>
        <w:tabs>
          <w:tab w:val="left" w:pos="142"/>
        </w:tabs>
        <w:ind w:firstLine="720"/>
        <w:jc w:val="both"/>
        <w:rPr>
          <w:rFonts w:ascii="Verdana" w:hAnsi="Verdana" w:cs="Tahoma"/>
          <w:sz w:val="20"/>
          <w:szCs w:val="20"/>
        </w:rPr>
      </w:pPr>
      <w:r w:rsidRPr="005E60D0">
        <w:rPr>
          <w:rFonts w:ascii="Verdana" w:hAnsi="Verdana" w:cs="Tahoma"/>
          <w:b/>
          <w:sz w:val="20"/>
          <w:szCs w:val="20"/>
        </w:rPr>
        <w:t xml:space="preserve">Viešoji įstaiga Inovacijų agentūra </w:t>
      </w:r>
      <w:r w:rsidRPr="005E60D0">
        <w:rPr>
          <w:rFonts w:ascii="Verdana" w:hAnsi="Verdana" w:cs="Tahoma"/>
          <w:sz w:val="20"/>
          <w:szCs w:val="20"/>
        </w:rPr>
        <w:t xml:space="preserve">(toliau – </w:t>
      </w:r>
      <w:r w:rsidRPr="00780430">
        <w:rPr>
          <w:rFonts w:ascii="Verdana" w:hAnsi="Verdana" w:cs="Tahoma"/>
          <w:sz w:val="20"/>
          <w:szCs w:val="20"/>
        </w:rPr>
        <w:t>Užsakovas),</w:t>
      </w:r>
      <w:r w:rsidRPr="005E60D0">
        <w:rPr>
          <w:rFonts w:ascii="Verdana" w:hAnsi="Verdana" w:cs="Tahoma"/>
          <w:sz w:val="20"/>
          <w:szCs w:val="20"/>
        </w:rPr>
        <w:t xml:space="preserve"> atstovaujama _____________________, veikiančio(s) pagal _______________________, </w:t>
      </w:r>
    </w:p>
    <w:p w14:paraId="23E8223D" w14:textId="77777777" w:rsidR="00E6595B" w:rsidRPr="005E60D0" w:rsidRDefault="00E6595B" w:rsidP="004A2550">
      <w:pPr>
        <w:tabs>
          <w:tab w:val="left" w:pos="142"/>
        </w:tabs>
        <w:ind w:firstLine="720"/>
        <w:jc w:val="both"/>
        <w:rPr>
          <w:rFonts w:ascii="Verdana" w:hAnsi="Verdana" w:cs="Tahoma"/>
          <w:sz w:val="20"/>
          <w:szCs w:val="20"/>
        </w:rPr>
      </w:pPr>
      <w:r w:rsidRPr="005E60D0">
        <w:rPr>
          <w:rFonts w:ascii="Verdana" w:hAnsi="Verdana" w:cs="Tahoma"/>
          <w:sz w:val="20"/>
          <w:szCs w:val="20"/>
        </w:rPr>
        <w:t>ir</w:t>
      </w:r>
    </w:p>
    <w:p w14:paraId="1B764319" w14:textId="77777777" w:rsidR="00E6595B" w:rsidRPr="005E60D0" w:rsidRDefault="00E6595B" w:rsidP="004A2550">
      <w:pPr>
        <w:tabs>
          <w:tab w:val="left" w:pos="142"/>
        </w:tabs>
        <w:jc w:val="both"/>
        <w:rPr>
          <w:rFonts w:ascii="Verdana" w:hAnsi="Verdana" w:cs="Tahoma"/>
          <w:sz w:val="20"/>
          <w:szCs w:val="20"/>
        </w:rPr>
      </w:pPr>
      <w:r w:rsidRPr="005E60D0">
        <w:rPr>
          <w:rFonts w:ascii="Verdana" w:hAnsi="Verdana" w:cs="Tahoma"/>
          <w:b/>
          <w:sz w:val="20"/>
          <w:szCs w:val="20"/>
        </w:rPr>
        <w:t>___________________________</w:t>
      </w:r>
      <w:r w:rsidRPr="005E60D0">
        <w:rPr>
          <w:rFonts w:ascii="Verdana" w:hAnsi="Verdana" w:cs="Tahoma"/>
          <w:sz w:val="20"/>
          <w:szCs w:val="20"/>
        </w:rPr>
        <w:t xml:space="preserve"> (toliau – </w:t>
      </w:r>
      <w:r w:rsidRPr="00780430">
        <w:rPr>
          <w:rFonts w:ascii="Verdana" w:hAnsi="Verdana" w:cs="Tahoma"/>
          <w:sz w:val="20"/>
          <w:szCs w:val="20"/>
        </w:rPr>
        <w:t>Paslaugų teikėjas</w:t>
      </w:r>
      <w:r w:rsidRPr="005E60D0">
        <w:rPr>
          <w:rFonts w:ascii="Verdana" w:hAnsi="Verdana" w:cs="Tahoma"/>
          <w:sz w:val="20"/>
          <w:szCs w:val="20"/>
        </w:rPr>
        <w:t>), atstovaujama _______________________________, veikiančio(s) pagal ____________________,</w:t>
      </w:r>
    </w:p>
    <w:p w14:paraId="19A27259" w14:textId="0A345A87" w:rsidR="009758A8" w:rsidRPr="00780430" w:rsidRDefault="00E6595B" w:rsidP="004A2550">
      <w:pPr>
        <w:tabs>
          <w:tab w:val="left" w:pos="142"/>
        </w:tabs>
        <w:spacing w:after="0" w:line="240" w:lineRule="auto"/>
        <w:ind w:firstLine="567"/>
        <w:jc w:val="both"/>
        <w:rPr>
          <w:rFonts w:ascii="Verdana" w:eastAsia="Times New Roman" w:hAnsi="Verdana" w:cs="Tahoma"/>
          <w:sz w:val="20"/>
          <w:szCs w:val="20"/>
          <w:lang w:eastAsia="en-US"/>
        </w:rPr>
      </w:pPr>
      <w:r w:rsidRPr="005E60D0">
        <w:rPr>
          <w:rFonts w:ascii="Verdana" w:hAnsi="Verdana" w:cs="Tahoma"/>
          <w:sz w:val="20"/>
          <w:szCs w:val="20"/>
        </w:rPr>
        <w:t xml:space="preserve">Užsakovas ir Paslaugų teikėjas kiekvienas atskirai toliau vadinamas Šalimi, o bendrai – Šalimis, remdamiesi </w:t>
      </w:r>
      <w:r w:rsidR="00F450C0" w:rsidRPr="005E60D0">
        <w:rPr>
          <w:rFonts w:ascii="Verdana" w:hAnsi="Verdana" w:cs="Tahoma"/>
          <w:sz w:val="20"/>
          <w:szCs w:val="20"/>
        </w:rPr>
        <w:t>atviro konkurso</w:t>
      </w:r>
      <w:r w:rsidR="00E73988" w:rsidRPr="005E60D0">
        <w:rPr>
          <w:rFonts w:ascii="Verdana" w:hAnsi="Verdana" w:cs="Tahoma"/>
          <w:sz w:val="20"/>
          <w:szCs w:val="20"/>
        </w:rPr>
        <w:t xml:space="preserve"> </w:t>
      </w:r>
      <w:r w:rsidRPr="005E60D0">
        <w:rPr>
          <w:rFonts w:ascii="Verdana" w:hAnsi="Verdana" w:cs="Tahoma"/>
          <w:sz w:val="20"/>
          <w:szCs w:val="20"/>
        </w:rPr>
        <w:t>būdu atlikto viešojo pirkimo</w:t>
      </w:r>
      <w:r w:rsidR="00F450C0" w:rsidRPr="005E60D0">
        <w:rPr>
          <w:rFonts w:ascii="Verdana" w:hAnsi="Verdana" w:cs="Tahoma"/>
          <w:sz w:val="20"/>
          <w:szCs w:val="20"/>
        </w:rPr>
        <w:t xml:space="preserve"> </w:t>
      </w:r>
      <w:r w:rsidR="00DC1FFE" w:rsidRPr="005E60D0">
        <w:rPr>
          <w:rFonts w:ascii="Verdana" w:hAnsi="Verdana" w:cs="Tahoma"/>
          <w:sz w:val="20"/>
          <w:szCs w:val="20"/>
        </w:rPr>
        <w:t>„</w:t>
      </w:r>
      <w:bookmarkStart w:id="0" w:name="_Hlk188553339"/>
      <w:r w:rsidR="00F450C0" w:rsidRPr="005E60D0">
        <w:rPr>
          <w:rFonts w:ascii="Verdana" w:hAnsi="Verdana" w:cs="Tahoma"/>
          <w:sz w:val="20"/>
          <w:szCs w:val="20"/>
        </w:rPr>
        <w:t>Auk</w:t>
      </w:r>
      <w:r w:rsidR="00DC1FFE" w:rsidRPr="005E60D0">
        <w:rPr>
          <w:rFonts w:ascii="Verdana" w:hAnsi="Verdana" w:cs="Tahoma"/>
          <w:sz w:val="20"/>
          <w:szCs w:val="20"/>
        </w:rPr>
        <w:t>š</w:t>
      </w:r>
      <w:r w:rsidR="00F450C0" w:rsidRPr="005E60D0">
        <w:rPr>
          <w:rFonts w:ascii="Verdana" w:hAnsi="Verdana" w:cs="Tahoma"/>
          <w:sz w:val="20"/>
          <w:szCs w:val="20"/>
        </w:rPr>
        <w:t>to lygio tarptautini</w:t>
      </w:r>
      <w:r w:rsidR="00DC1FFE" w:rsidRPr="005E60D0">
        <w:rPr>
          <w:rFonts w:ascii="Verdana" w:hAnsi="Verdana" w:cs="Tahoma"/>
          <w:sz w:val="20"/>
          <w:szCs w:val="20"/>
        </w:rPr>
        <w:t>ų</w:t>
      </w:r>
      <w:r w:rsidR="00F450C0" w:rsidRPr="005E60D0">
        <w:rPr>
          <w:rFonts w:ascii="Verdana" w:hAnsi="Verdana" w:cs="Tahoma"/>
          <w:sz w:val="20"/>
          <w:szCs w:val="20"/>
        </w:rPr>
        <w:t xml:space="preserve"> rengini</w:t>
      </w:r>
      <w:r w:rsidR="00DC1FFE" w:rsidRPr="005E60D0">
        <w:rPr>
          <w:rFonts w:ascii="Verdana" w:hAnsi="Verdana" w:cs="Tahoma"/>
          <w:sz w:val="20"/>
          <w:szCs w:val="20"/>
        </w:rPr>
        <w:t>ų</w:t>
      </w:r>
      <w:r w:rsidR="00F450C0" w:rsidRPr="005E60D0">
        <w:rPr>
          <w:rFonts w:ascii="Verdana" w:hAnsi="Verdana" w:cs="Tahoma"/>
          <w:sz w:val="20"/>
          <w:szCs w:val="20"/>
        </w:rPr>
        <w:t xml:space="preserve"> </w:t>
      </w:r>
      <w:r w:rsidR="00DC1FFE" w:rsidRPr="005E60D0">
        <w:rPr>
          <w:rFonts w:ascii="Verdana" w:hAnsi="Verdana" w:cs="Tahoma"/>
          <w:sz w:val="20"/>
          <w:szCs w:val="20"/>
        </w:rPr>
        <w:t>organizavimo</w:t>
      </w:r>
      <w:r w:rsidR="00F450C0" w:rsidRPr="005E60D0">
        <w:rPr>
          <w:rFonts w:ascii="Verdana" w:hAnsi="Verdana" w:cs="Tahoma"/>
          <w:sz w:val="20"/>
          <w:szCs w:val="20"/>
        </w:rPr>
        <w:t xml:space="preserve"> ir aptarnavimo </w:t>
      </w:r>
      <w:bookmarkEnd w:id="0"/>
      <w:r w:rsidRPr="005E60D0">
        <w:rPr>
          <w:rFonts w:ascii="Verdana" w:hAnsi="Verdana" w:cs="Tahoma"/>
          <w:sz w:val="20"/>
          <w:szCs w:val="20"/>
        </w:rPr>
        <w:t xml:space="preserve">paslaugų viešasis pirkimas“, CVP IS Nr. </w:t>
      </w:r>
      <w:r w:rsidR="00E73988" w:rsidRPr="005E60D0">
        <w:rPr>
          <w:rFonts w:ascii="Verdana" w:hAnsi="Verdana" w:cs="Tahoma"/>
          <w:color w:val="FF0000"/>
          <w:sz w:val="20"/>
          <w:szCs w:val="20"/>
        </w:rPr>
        <w:t xml:space="preserve">XXX </w:t>
      </w:r>
      <w:r w:rsidRPr="005E60D0">
        <w:rPr>
          <w:rFonts w:ascii="Verdana" w:hAnsi="Verdana" w:cs="Tahoma"/>
          <w:sz w:val="20"/>
          <w:szCs w:val="20"/>
        </w:rPr>
        <w:t xml:space="preserve"> (toliau – </w:t>
      </w:r>
      <w:r w:rsidRPr="00780430">
        <w:rPr>
          <w:rFonts w:ascii="Verdana" w:hAnsi="Verdana" w:cs="Tahoma"/>
          <w:sz w:val="20"/>
          <w:szCs w:val="20"/>
        </w:rPr>
        <w:t>Pirkimas) rezultatais, sudarė šią</w:t>
      </w:r>
      <w:r w:rsidR="00D43E78" w:rsidRPr="00780430">
        <w:rPr>
          <w:rFonts w:ascii="Verdana" w:hAnsi="Verdana" w:cs="Tahoma"/>
          <w:sz w:val="20"/>
          <w:szCs w:val="20"/>
        </w:rPr>
        <w:t xml:space="preserve"> Aukšto lygio tarptautinių renginių organizavimo ir aptarnavimo</w:t>
      </w:r>
      <w:r w:rsidR="00E73988" w:rsidRPr="00780430">
        <w:rPr>
          <w:rFonts w:ascii="Verdana" w:eastAsia="Times New Roman" w:hAnsi="Verdana" w:cs="Tahoma"/>
          <w:sz w:val="20"/>
          <w:szCs w:val="20"/>
          <w:lang w:eastAsia="en-US"/>
        </w:rPr>
        <w:t xml:space="preserve"> paslaugų viešojo pirkimo-pardavimo sutartį</w:t>
      </w:r>
      <w:r w:rsidRPr="00780430">
        <w:rPr>
          <w:rFonts w:ascii="Verdana" w:hAnsi="Verdana" w:cs="Tahoma"/>
          <w:sz w:val="20"/>
          <w:szCs w:val="20"/>
        </w:rPr>
        <w:t xml:space="preserve"> (toliau – Sutartis) ir susitarė</w:t>
      </w:r>
      <w:r w:rsidR="009758A8" w:rsidRPr="00780430">
        <w:rPr>
          <w:rFonts w:ascii="Verdana" w:eastAsia="Times New Roman" w:hAnsi="Verdana" w:cs="Tahoma"/>
          <w:sz w:val="20"/>
          <w:szCs w:val="20"/>
          <w:lang w:eastAsia="en-US"/>
        </w:rPr>
        <w:t xml:space="preserve"> dėl toliau išvardintų sąlygų:</w:t>
      </w:r>
    </w:p>
    <w:p w14:paraId="4A7447B3" w14:textId="77777777" w:rsidR="008571FF" w:rsidRPr="005E60D0" w:rsidRDefault="008571FF" w:rsidP="004A2550">
      <w:pPr>
        <w:tabs>
          <w:tab w:val="left" w:pos="142"/>
        </w:tabs>
        <w:spacing w:after="0" w:line="240" w:lineRule="auto"/>
        <w:ind w:firstLine="567"/>
        <w:jc w:val="both"/>
        <w:rPr>
          <w:rFonts w:ascii="Verdana" w:eastAsia="Times New Roman" w:hAnsi="Verdana" w:cs="Tahoma"/>
          <w:sz w:val="20"/>
          <w:szCs w:val="20"/>
          <w:lang w:eastAsia="en-US"/>
        </w:rPr>
      </w:pPr>
    </w:p>
    <w:p w14:paraId="060BF676" w14:textId="77777777" w:rsidR="008571FF" w:rsidRPr="005E60D0" w:rsidRDefault="008571FF" w:rsidP="004A2550">
      <w:pPr>
        <w:tabs>
          <w:tab w:val="left" w:pos="142"/>
        </w:tabs>
        <w:spacing w:after="0" w:line="240" w:lineRule="auto"/>
        <w:jc w:val="center"/>
        <w:outlineLvl w:val="0"/>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I. SUTARTIES DALYKAS</w:t>
      </w:r>
    </w:p>
    <w:p w14:paraId="13FAB39C" w14:textId="77777777" w:rsidR="008571FF" w:rsidRPr="005E60D0" w:rsidRDefault="008571FF" w:rsidP="004A2550">
      <w:pPr>
        <w:tabs>
          <w:tab w:val="left" w:pos="142"/>
        </w:tabs>
        <w:spacing w:after="0" w:line="240" w:lineRule="auto"/>
        <w:jc w:val="both"/>
        <w:rPr>
          <w:rFonts w:ascii="Verdana" w:eastAsia="Times New Roman" w:hAnsi="Verdana" w:cs="Tahoma"/>
          <w:sz w:val="20"/>
          <w:szCs w:val="20"/>
          <w:lang w:eastAsia="en-US"/>
        </w:rPr>
      </w:pPr>
    </w:p>
    <w:p w14:paraId="6824F221" w14:textId="483CB1C5" w:rsidR="00DB6AA3" w:rsidRPr="0027174A" w:rsidRDefault="008571FF" w:rsidP="004A2550">
      <w:pPr>
        <w:tabs>
          <w:tab w:val="left" w:pos="142"/>
        </w:tabs>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 xml:space="preserve">1.1. </w:t>
      </w:r>
      <w:r w:rsidR="00F6786F" w:rsidRPr="005E60D0">
        <w:rPr>
          <w:rFonts w:ascii="Verdana" w:hAnsi="Verdana" w:cs="Tahoma"/>
          <w:sz w:val="20"/>
          <w:szCs w:val="20"/>
        </w:rPr>
        <w:t xml:space="preserve">Šia Sutartimi Paslaugų teikėjas įsipareigoja tinkamai, kokybiškai ir laiku Užsakovui suteikti </w:t>
      </w:r>
      <w:r w:rsidR="00D43E78" w:rsidRPr="0027174A">
        <w:rPr>
          <w:rFonts w:ascii="Verdana" w:hAnsi="Verdana" w:cs="Tahoma"/>
          <w:sz w:val="20"/>
          <w:szCs w:val="20"/>
        </w:rPr>
        <w:t>aukšto lygio tarptautinių renginių organizavimo ir aptarnavimo</w:t>
      </w:r>
      <w:r w:rsidR="00F6786F" w:rsidRPr="0027174A">
        <w:rPr>
          <w:rFonts w:ascii="Verdana" w:hAnsi="Verdana" w:cs="Tahoma"/>
          <w:b/>
          <w:bCs/>
          <w:iCs/>
          <w:sz w:val="20"/>
          <w:szCs w:val="20"/>
        </w:rPr>
        <w:t xml:space="preserve"> </w:t>
      </w:r>
      <w:r w:rsidR="00F6786F" w:rsidRPr="0027174A">
        <w:rPr>
          <w:rFonts w:ascii="Verdana" w:hAnsi="Verdana" w:cs="Tahoma"/>
          <w:iCs/>
          <w:sz w:val="20"/>
          <w:szCs w:val="20"/>
        </w:rPr>
        <w:t>paslaugas</w:t>
      </w:r>
      <w:r w:rsidR="00F6786F" w:rsidRPr="0027174A">
        <w:rPr>
          <w:rFonts w:ascii="Verdana" w:hAnsi="Verdana" w:cs="Tahoma"/>
          <w:b/>
          <w:bCs/>
          <w:iCs/>
          <w:sz w:val="20"/>
          <w:szCs w:val="20"/>
        </w:rPr>
        <w:t xml:space="preserve"> </w:t>
      </w:r>
      <w:r w:rsidR="00F6786F" w:rsidRPr="0027174A">
        <w:rPr>
          <w:rFonts w:ascii="Verdana" w:hAnsi="Verdana" w:cs="Tahoma"/>
          <w:iCs/>
          <w:sz w:val="20"/>
          <w:szCs w:val="20"/>
        </w:rPr>
        <w:t>(toliau – Paslaugos)</w:t>
      </w:r>
      <w:r w:rsidR="00F6786F" w:rsidRPr="0027174A">
        <w:rPr>
          <w:rFonts w:ascii="Verdana" w:hAnsi="Verdana" w:cs="Tahoma"/>
          <w:sz w:val="20"/>
          <w:szCs w:val="20"/>
        </w:rPr>
        <w:t>. Reikalavimai Paslaugoms ir Paslaugų apimtys (kiekiai) nurodyti techninėje specifikacijoje, pridedamoje prie šios Sutarties (</w:t>
      </w:r>
      <w:r w:rsidR="00C72886" w:rsidRPr="0027174A">
        <w:rPr>
          <w:rFonts w:ascii="Verdana" w:hAnsi="Verdana" w:cs="Tahoma"/>
          <w:sz w:val="20"/>
          <w:szCs w:val="20"/>
        </w:rPr>
        <w:t xml:space="preserve">1 </w:t>
      </w:r>
      <w:r w:rsidR="00F6786F" w:rsidRPr="0027174A">
        <w:rPr>
          <w:rFonts w:ascii="Verdana" w:hAnsi="Verdana" w:cs="Tahoma"/>
          <w:sz w:val="20"/>
          <w:szCs w:val="20"/>
        </w:rPr>
        <w:t>priedas).</w:t>
      </w:r>
    </w:p>
    <w:p w14:paraId="639FB9CF" w14:textId="05C5F9E0" w:rsidR="008571FF" w:rsidRDefault="008571FF" w:rsidP="00740D36">
      <w:pPr>
        <w:tabs>
          <w:tab w:val="left" w:pos="142"/>
        </w:tabs>
        <w:spacing w:after="0" w:line="240" w:lineRule="auto"/>
        <w:ind w:firstLine="601"/>
        <w:jc w:val="both"/>
        <w:rPr>
          <w:rFonts w:ascii="Verdana" w:eastAsia="Times New Roman" w:hAnsi="Verdana" w:cs="Tahoma"/>
          <w:sz w:val="20"/>
          <w:szCs w:val="20"/>
          <w:lang w:eastAsia="en-US"/>
        </w:rPr>
      </w:pPr>
      <w:r w:rsidRPr="0027174A">
        <w:rPr>
          <w:rFonts w:ascii="Verdana" w:eastAsia="Times New Roman" w:hAnsi="Verdana" w:cs="Tahoma"/>
          <w:sz w:val="20"/>
          <w:szCs w:val="20"/>
          <w:lang w:eastAsia="en-US"/>
        </w:rPr>
        <w:t>1.2. Paslaugų teikimo vieta</w:t>
      </w:r>
      <w:r w:rsidR="00FD5C12" w:rsidRPr="0027174A">
        <w:rPr>
          <w:rFonts w:ascii="Verdana" w:eastAsia="Times New Roman" w:hAnsi="Verdana" w:cs="Tahoma"/>
          <w:sz w:val="20"/>
          <w:szCs w:val="20"/>
          <w:lang w:eastAsia="en-US"/>
        </w:rPr>
        <w:t xml:space="preserve"> </w:t>
      </w:r>
      <w:r w:rsidR="00740D36">
        <w:rPr>
          <w:rFonts w:ascii="Verdana" w:eastAsia="Times New Roman" w:hAnsi="Verdana" w:cs="Tahoma"/>
          <w:sz w:val="20"/>
          <w:szCs w:val="20"/>
          <w:lang w:eastAsia="en-US"/>
        </w:rPr>
        <w:t xml:space="preserve">ir laikotarpis </w:t>
      </w:r>
      <w:r w:rsidR="00FD5C12" w:rsidRPr="0027174A">
        <w:rPr>
          <w:rFonts w:ascii="Verdana" w:eastAsia="Times New Roman" w:hAnsi="Verdana" w:cs="Tahoma"/>
          <w:sz w:val="20"/>
          <w:szCs w:val="20"/>
          <w:lang w:eastAsia="en-US"/>
        </w:rPr>
        <w:t xml:space="preserve">– </w:t>
      </w:r>
      <w:r w:rsidR="00011B0E" w:rsidRPr="0027174A">
        <w:rPr>
          <w:rFonts w:ascii="Verdana" w:eastAsia="Times New Roman" w:hAnsi="Verdana" w:cs="Tahoma"/>
          <w:sz w:val="20"/>
          <w:szCs w:val="20"/>
          <w:lang w:eastAsia="en-US"/>
        </w:rPr>
        <w:t>nurodytas Paslaugų techninėje specifikacijoje</w:t>
      </w:r>
      <w:r w:rsidR="00740D36">
        <w:rPr>
          <w:rFonts w:ascii="Verdana" w:eastAsia="Times New Roman" w:hAnsi="Verdana" w:cs="Tahoma"/>
          <w:sz w:val="20"/>
          <w:szCs w:val="20"/>
          <w:lang w:eastAsia="en-US"/>
        </w:rPr>
        <w:t xml:space="preserve"> (1 priedas)</w:t>
      </w:r>
      <w:r w:rsidRPr="0027174A">
        <w:rPr>
          <w:rFonts w:ascii="Verdana" w:eastAsia="Times New Roman" w:hAnsi="Verdana" w:cs="Tahoma"/>
          <w:sz w:val="20"/>
          <w:szCs w:val="20"/>
          <w:lang w:eastAsia="en-US"/>
        </w:rPr>
        <w:t>.</w:t>
      </w:r>
      <w:r w:rsidR="00740D36">
        <w:rPr>
          <w:rFonts w:ascii="Verdana" w:eastAsia="Times New Roman" w:hAnsi="Verdana" w:cs="Tahoma"/>
          <w:sz w:val="20"/>
          <w:szCs w:val="20"/>
          <w:lang w:eastAsia="en-US"/>
        </w:rPr>
        <w:t xml:space="preserve"> </w:t>
      </w:r>
    </w:p>
    <w:p w14:paraId="21EB19FC" w14:textId="08DCCA3E" w:rsidR="00740D36" w:rsidRPr="0027174A" w:rsidRDefault="00740D36" w:rsidP="00740D36">
      <w:pPr>
        <w:tabs>
          <w:tab w:val="left" w:pos="142"/>
        </w:tabs>
        <w:spacing w:after="0" w:line="240" w:lineRule="auto"/>
        <w:ind w:firstLine="601"/>
        <w:jc w:val="both"/>
        <w:rPr>
          <w:rFonts w:ascii="Verdana" w:eastAsia="Times New Roman" w:hAnsi="Verdana" w:cs="Tahoma"/>
          <w:sz w:val="20"/>
          <w:szCs w:val="20"/>
          <w:lang w:eastAsia="en-US"/>
        </w:rPr>
      </w:pPr>
      <w:r>
        <w:rPr>
          <w:rFonts w:ascii="Verdana" w:eastAsia="Times New Roman" w:hAnsi="Verdana" w:cs="Tahoma"/>
          <w:sz w:val="20"/>
          <w:szCs w:val="20"/>
          <w:lang w:eastAsia="en-US"/>
        </w:rPr>
        <w:t xml:space="preserve">1.3. </w:t>
      </w:r>
      <w:r w:rsidRPr="00740D36">
        <w:rPr>
          <w:rFonts w:ascii="Verdana" w:eastAsia="Times New Roman" w:hAnsi="Verdana" w:cs="Tahoma"/>
          <w:sz w:val="20"/>
          <w:szCs w:val="20"/>
          <w:lang w:eastAsia="en-US"/>
        </w:rPr>
        <w:t xml:space="preserve">Preliminarus Paslaugų kiekis nurodytas Paslaugų techninėje specifikacijoje (1 priedas). Paslaugų įsigijimui skirta lėšų suma nurodyta Sutarties </w:t>
      </w:r>
      <w:r>
        <w:rPr>
          <w:rFonts w:ascii="Verdana" w:eastAsia="Times New Roman" w:hAnsi="Verdana" w:cs="Tahoma"/>
          <w:sz w:val="20"/>
          <w:szCs w:val="20"/>
          <w:lang w:eastAsia="en-US"/>
        </w:rPr>
        <w:t xml:space="preserve">2.2 </w:t>
      </w:r>
      <w:r w:rsidRPr="00740D36">
        <w:rPr>
          <w:rFonts w:ascii="Verdana" w:eastAsia="Times New Roman" w:hAnsi="Verdana" w:cs="Tahoma"/>
          <w:sz w:val="20"/>
          <w:szCs w:val="20"/>
          <w:lang w:eastAsia="en-US"/>
        </w:rPr>
        <w:t>punkte negali būti viršijama Sutarties galiojimo laikotarpiu</w:t>
      </w:r>
      <w:r w:rsidR="001D0B1C">
        <w:rPr>
          <w:rFonts w:ascii="Verdana" w:eastAsia="Times New Roman" w:hAnsi="Verdana" w:cs="Tahoma"/>
          <w:sz w:val="20"/>
          <w:szCs w:val="20"/>
          <w:lang w:eastAsia="en-US"/>
        </w:rPr>
        <w:t xml:space="preserve">. </w:t>
      </w:r>
    </w:p>
    <w:p w14:paraId="2609CC33" w14:textId="3404F956" w:rsidR="00AE3E9D" w:rsidRPr="00740D36" w:rsidRDefault="008571FF" w:rsidP="00740D36">
      <w:pPr>
        <w:tabs>
          <w:tab w:val="left" w:pos="142"/>
          <w:tab w:val="left" w:pos="596"/>
        </w:tabs>
        <w:spacing w:after="0" w:line="240" w:lineRule="auto"/>
        <w:ind w:firstLine="601"/>
        <w:jc w:val="both"/>
        <w:rPr>
          <w:rFonts w:ascii="Verdana" w:eastAsia="Times New Roman" w:hAnsi="Verdana" w:cs="Tahoma"/>
          <w:sz w:val="20"/>
          <w:szCs w:val="20"/>
          <w:lang w:eastAsia="en-US"/>
        </w:rPr>
      </w:pPr>
      <w:r w:rsidRPr="0027174A">
        <w:rPr>
          <w:rFonts w:ascii="Verdana" w:eastAsia="Times New Roman" w:hAnsi="Verdana" w:cs="Tahoma"/>
          <w:sz w:val="20"/>
          <w:szCs w:val="20"/>
          <w:lang w:eastAsia="en-US"/>
        </w:rPr>
        <w:t>1.</w:t>
      </w:r>
      <w:r w:rsidR="00740D36">
        <w:rPr>
          <w:rFonts w:ascii="Verdana" w:eastAsia="Times New Roman" w:hAnsi="Verdana" w:cs="Tahoma"/>
          <w:sz w:val="20"/>
          <w:szCs w:val="20"/>
          <w:lang w:eastAsia="en-US"/>
        </w:rPr>
        <w:t>4</w:t>
      </w:r>
      <w:r w:rsidRPr="0027174A">
        <w:rPr>
          <w:rFonts w:ascii="Verdana" w:eastAsia="Times New Roman" w:hAnsi="Verdana" w:cs="Tahoma"/>
          <w:sz w:val="20"/>
          <w:szCs w:val="20"/>
          <w:lang w:eastAsia="en-US"/>
        </w:rPr>
        <w:t xml:space="preserve">. </w:t>
      </w:r>
      <w:r w:rsidR="00740D36" w:rsidRPr="00740D36">
        <w:rPr>
          <w:rFonts w:ascii="Verdana" w:eastAsia="Times New Roman" w:hAnsi="Verdana" w:cs="Tahoma"/>
          <w:sz w:val="20"/>
          <w:szCs w:val="20"/>
          <w:lang w:eastAsia="en-US"/>
        </w:rPr>
        <w:t>Paslaugos atitinka Aplinkos apsaugos kriterijų taikymo, vykdant žaliuosius pirkimus, tvarkos aprašo, patvirtinto Lietuvos Respublikos aplinkos apsaugos ministro 2011 m. birželio 28 d. įsakymu Nr. D1-508 (2022 m. gruodžio 13 d. įsakymo Nr. D1-401 redakcija) (toliau – Aprašas), nuostatas. Pirkimo objektas, kurio apimtyje yra teikiamos konsultacijų, mokymų, vertinimo, paskaitų paslaugos, atitinka Aprašo 4.4.3 punktą: perkama tik nematerialaus pobūdžio (intelektinė) ar kitokia paslauga, nesusijusi su materialaus objekto sukūrimu, kurios teikimo metu nėra numatomas reikšmingas neigiamas poveikis aplinkai, nesukuriamas taršos šaltinis ir negeneruojamos atliekos. Kiti žalieji / aplinkosauginiai kriterijai nustatyti Sutartyje. Užsakovas pasilieka teisę bet kuriame Sutarties vykdymo etape kreiptis į Paslaugų teikėją su prašymu pateikti visus dokumentus, įrodančius atitikimą žaliesiems / aplinkosauginiams kriterijams.</w:t>
      </w:r>
      <w:r w:rsidR="00740D36">
        <w:rPr>
          <w:rFonts w:ascii="Verdana" w:eastAsia="Times New Roman" w:hAnsi="Verdana" w:cs="Tahoma"/>
          <w:sz w:val="20"/>
          <w:szCs w:val="20"/>
          <w:lang w:eastAsia="en-US"/>
        </w:rPr>
        <w:t xml:space="preserve"> </w:t>
      </w:r>
      <w:r w:rsidR="00AE3E9D" w:rsidRPr="00740D36">
        <w:rPr>
          <w:rFonts w:ascii="Verdana" w:eastAsia="Times New Roman" w:hAnsi="Verdana" w:cs="Tahoma"/>
          <w:sz w:val="20"/>
          <w:szCs w:val="20"/>
          <w:u w:val="single"/>
          <w:lang w:eastAsia="en-US"/>
        </w:rPr>
        <w:t xml:space="preserve">Pirkimo Sutarčiai </w:t>
      </w:r>
      <w:r w:rsidR="00740D36" w:rsidRPr="00740D36">
        <w:rPr>
          <w:rFonts w:ascii="Verdana" w:eastAsia="Times New Roman" w:hAnsi="Verdana" w:cs="Tahoma"/>
          <w:sz w:val="20"/>
          <w:szCs w:val="20"/>
          <w:u w:val="single"/>
          <w:lang w:eastAsia="en-US"/>
        </w:rPr>
        <w:t xml:space="preserve">papildomai </w:t>
      </w:r>
      <w:r w:rsidR="00AE3E9D" w:rsidRPr="00740D36">
        <w:rPr>
          <w:rFonts w:ascii="Verdana" w:eastAsia="Times New Roman" w:hAnsi="Verdana" w:cs="Tahoma"/>
          <w:sz w:val="20"/>
          <w:szCs w:val="20"/>
          <w:u w:val="single"/>
          <w:lang w:eastAsia="en-US"/>
        </w:rPr>
        <w:t>taikomi aplinkos apsaugos (žalieji)</w:t>
      </w:r>
      <w:r w:rsidR="00AE3E9D" w:rsidRPr="00740D36">
        <w:rPr>
          <w:rFonts w:ascii="Verdana" w:eastAsia="Times New Roman" w:hAnsi="Verdana" w:cs="Tahoma"/>
          <w:b/>
          <w:bCs/>
          <w:sz w:val="20"/>
          <w:szCs w:val="20"/>
          <w:u w:val="single"/>
          <w:lang w:eastAsia="en-US"/>
        </w:rPr>
        <w:t xml:space="preserve"> </w:t>
      </w:r>
      <w:r w:rsidR="00AE3E9D" w:rsidRPr="00740D36">
        <w:rPr>
          <w:rFonts w:ascii="Verdana" w:eastAsia="Times New Roman" w:hAnsi="Verdana" w:cs="Tahoma"/>
          <w:sz w:val="20"/>
          <w:szCs w:val="20"/>
          <w:u w:val="single"/>
          <w:lang w:eastAsia="en-US"/>
        </w:rPr>
        <w:t>reikalavimai, kurie yra nurodyti Techninėje specifikacijoje ir taikomi tik Sutarties vykdymui. Sutarties vykdymo metu Užsakovas, esant poreikiui, turi teisę paprašyti Tiekėjo pateikti atitiktį žaliojo pirkimo reikalavimams įrodančius dokumentus. </w:t>
      </w:r>
    </w:p>
    <w:p w14:paraId="01A83862" w14:textId="6FA6493A" w:rsidR="008571FF" w:rsidRPr="0027174A" w:rsidRDefault="008571FF" w:rsidP="00530CD2">
      <w:pPr>
        <w:tabs>
          <w:tab w:val="left" w:pos="142"/>
          <w:tab w:val="left" w:pos="596"/>
        </w:tabs>
        <w:spacing w:after="0" w:line="240" w:lineRule="auto"/>
        <w:jc w:val="both"/>
        <w:rPr>
          <w:rFonts w:ascii="Verdana" w:eastAsia="Times New Roman" w:hAnsi="Verdana" w:cs="Tahoma"/>
          <w:sz w:val="20"/>
          <w:szCs w:val="20"/>
          <w:lang w:eastAsia="en-US"/>
        </w:rPr>
      </w:pPr>
    </w:p>
    <w:p w14:paraId="2CB0BEF4" w14:textId="77777777" w:rsidR="008571FF" w:rsidRPr="0027174A" w:rsidRDefault="008571FF" w:rsidP="004A2550">
      <w:pPr>
        <w:tabs>
          <w:tab w:val="left" w:pos="142"/>
          <w:tab w:val="left" w:pos="596"/>
        </w:tabs>
        <w:spacing w:after="0" w:line="240" w:lineRule="auto"/>
        <w:ind w:firstLine="601"/>
        <w:jc w:val="both"/>
        <w:rPr>
          <w:rFonts w:ascii="Verdana" w:eastAsia="Times New Roman" w:hAnsi="Verdana" w:cs="Tahoma"/>
          <w:sz w:val="20"/>
          <w:szCs w:val="20"/>
          <w:lang w:eastAsia="en-US"/>
        </w:rPr>
      </w:pPr>
    </w:p>
    <w:p w14:paraId="368DB990" w14:textId="77777777" w:rsidR="008571FF" w:rsidRPr="0027174A" w:rsidRDefault="008571FF" w:rsidP="004A2550">
      <w:pPr>
        <w:tabs>
          <w:tab w:val="left" w:pos="142"/>
        </w:tabs>
        <w:spacing w:after="0" w:line="240" w:lineRule="auto"/>
        <w:jc w:val="center"/>
        <w:outlineLvl w:val="0"/>
        <w:rPr>
          <w:rFonts w:ascii="Verdana" w:eastAsia="Times New Roman" w:hAnsi="Verdana" w:cs="Tahoma"/>
          <w:b/>
          <w:sz w:val="20"/>
          <w:szCs w:val="20"/>
          <w:lang w:eastAsia="en-US"/>
        </w:rPr>
      </w:pPr>
      <w:bookmarkStart w:id="1" w:name="_Toc135144301"/>
      <w:bookmarkStart w:id="2" w:name="_Toc135144428"/>
      <w:bookmarkStart w:id="3" w:name="_Toc166599905"/>
      <w:r w:rsidRPr="0027174A">
        <w:rPr>
          <w:rFonts w:ascii="Verdana" w:eastAsia="Times New Roman" w:hAnsi="Verdana" w:cs="Tahoma"/>
          <w:b/>
          <w:sz w:val="20"/>
          <w:szCs w:val="20"/>
          <w:lang w:eastAsia="en-US"/>
        </w:rPr>
        <w:t>II. SUTARTIES KAINODAROS TAISYKLĖS IR MOKĖJIMO SĄLYGOS</w:t>
      </w:r>
      <w:bookmarkEnd w:id="1"/>
      <w:bookmarkEnd w:id="2"/>
      <w:bookmarkEnd w:id="3"/>
      <w:r w:rsidRPr="0027174A">
        <w:rPr>
          <w:rFonts w:ascii="Verdana" w:eastAsia="Times New Roman" w:hAnsi="Verdana" w:cs="Tahoma"/>
          <w:b/>
          <w:sz w:val="20"/>
          <w:szCs w:val="20"/>
          <w:lang w:eastAsia="en-US"/>
        </w:rPr>
        <w:t xml:space="preserve"> </w:t>
      </w:r>
    </w:p>
    <w:p w14:paraId="7614A971" w14:textId="77777777" w:rsidR="008571FF" w:rsidRPr="0027174A" w:rsidRDefault="008571FF" w:rsidP="004A2550">
      <w:pPr>
        <w:tabs>
          <w:tab w:val="left" w:pos="142"/>
        </w:tabs>
        <w:spacing w:after="0" w:line="240" w:lineRule="auto"/>
        <w:jc w:val="center"/>
        <w:outlineLvl w:val="0"/>
        <w:rPr>
          <w:rFonts w:ascii="Verdana" w:eastAsia="Times New Roman" w:hAnsi="Verdana" w:cs="Tahoma"/>
          <w:sz w:val="20"/>
          <w:szCs w:val="20"/>
          <w:lang w:eastAsia="en-US"/>
        </w:rPr>
      </w:pPr>
    </w:p>
    <w:p w14:paraId="62DBC858" w14:textId="3B597243" w:rsidR="003A0E39" w:rsidRPr="0027174A" w:rsidRDefault="008571FF" w:rsidP="003A0E39">
      <w:pPr>
        <w:tabs>
          <w:tab w:val="left" w:pos="142"/>
        </w:tabs>
        <w:spacing w:after="0" w:line="240" w:lineRule="auto"/>
        <w:ind w:firstLine="601"/>
        <w:jc w:val="both"/>
        <w:rPr>
          <w:rFonts w:ascii="Verdana" w:eastAsia="Times New Roman" w:hAnsi="Verdana" w:cs="Tahoma"/>
          <w:sz w:val="20"/>
          <w:szCs w:val="20"/>
          <w:lang w:eastAsia="en-US"/>
        </w:rPr>
      </w:pPr>
      <w:r w:rsidRPr="0027174A">
        <w:rPr>
          <w:rFonts w:ascii="Verdana" w:eastAsia="Times New Roman" w:hAnsi="Verdana" w:cs="Tahoma"/>
          <w:sz w:val="20"/>
          <w:szCs w:val="20"/>
          <w:lang w:eastAsia="en-US"/>
        </w:rPr>
        <w:t xml:space="preserve">2.1. </w:t>
      </w:r>
      <w:r w:rsidR="003A0E39" w:rsidRPr="0027174A">
        <w:rPr>
          <w:rFonts w:ascii="Verdana" w:eastAsia="Times New Roman" w:hAnsi="Verdana" w:cs="Tahoma"/>
          <w:sz w:val="20"/>
          <w:szCs w:val="20"/>
          <w:lang w:eastAsia="en-US"/>
        </w:rPr>
        <w:t xml:space="preserve">Sutarčiai taikoma </w:t>
      </w:r>
      <w:r w:rsidR="000B4A8D" w:rsidRPr="0027174A">
        <w:rPr>
          <w:rFonts w:ascii="Verdana" w:eastAsia="Times New Roman" w:hAnsi="Verdana" w:cs="Tahoma"/>
          <w:sz w:val="20"/>
          <w:szCs w:val="20"/>
          <w:lang w:eastAsia="en-US"/>
        </w:rPr>
        <w:t xml:space="preserve">fiksuoto įkainio ir </w:t>
      </w:r>
      <w:r w:rsidR="003A0E39" w:rsidRPr="0027174A">
        <w:rPr>
          <w:rFonts w:ascii="Verdana" w:eastAsia="Times New Roman" w:hAnsi="Verdana" w:cs="Tahoma"/>
          <w:sz w:val="20"/>
          <w:szCs w:val="20"/>
          <w:lang w:eastAsia="en-US"/>
        </w:rPr>
        <w:t>Sutarties vykdymo išlaidų atlyginimo kainodara, kuri susideda iš:</w:t>
      </w:r>
    </w:p>
    <w:p w14:paraId="25537D16" w14:textId="64AA33A1" w:rsidR="003A0E39" w:rsidRDefault="003A0E39" w:rsidP="003A0E39">
      <w:pPr>
        <w:pStyle w:val="Sraopastraipa"/>
        <w:numPr>
          <w:ilvl w:val="2"/>
          <w:numId w:val="22"/>
        </w:numPr>
        <w:tabs>
          <w:tab w:val="left" w:pos="142"/>
        </w:tabs>
        <w:spacing w:after="0" w:line="240" w:lineRule="auto"/>
        <w:ind w:left="0" w:firstLine="601"/>
        <w:jc w:val="both"/>
        <w:rPr>
          <w:rFonts w:ascii="Verdana" w:eastAsia="Times New Roman" w:hAnsi="Verdana" w:cs="Tahoma"/>
          <w:sz w:val="20"/>
          <w:szCs w:val="20"/>
        </w:rPr>
      </w:pPr>
      <w:r w:rsidRPr="003A0E39">
        <w:rPr>
          <w:rFonts w:ascii="Verdana" w:eastAsia="Times New Roman" w:hAnsi="Verdana" w:cs="Tahoma"/>
          <w:sz w:val="20"/>
          <w:szCs w:val="20"/>
        </w:rPr>
        <w:t xml:space="preserve">fiksuotų įkainių už </w:t>
      </w:r>
      <w:r w:rsidR="00CF0551">
        <w:rPr>
          <w:rFonts w:ascii="Verdana" w:eastAsia="Times New Roman" w:hAnsi="Verdana" w:cs="Tahoma"/>
          <w:sz w:val="20"/>
          <w:szCs w:val="20"/>
        </w:rPr>
        <w:t>Paslaugų tei</w:t>
      </w:r>
      <w:r w:rsidRPr="003A0E39">
        <w:rPr>
          <w:rFonts w:ascii="Verdana" w:eastAsia="Times New Roman" w:hAnsi="Verdana" w:cs="Tahoma"/>
          <w:sz w:val="20"/>
          <w:szCs w:val="20"/>
        </w:rPr>
        <w:t>kėjo suteiktas pasaugas (</w:t>
      </w:r>
      <w:r w:rsidR="00C72886">
        <w:rPr>
          <w:rFonts w:ascii="Verdana" w:eastAsia="Times New Roman" w:hAnsi="Verdana" w:cs="Tahoma"/>
          <w:sz w:val="20"/>
          <w:szCs w:val="20"/>
        </w:rPr>
        <w:t xml:space="preserve">Sutarties 2 priedas </w:t>
      </w:r>
      <w:r w:rsidR="00CF0551">
        <w:rPr>
          <w:rFonts w:ascii="Verdana" w:eastAsia="Times New Roman" w:hAnsi="Verdana" w:cs="Tahoma"/>
          <w:sz w:val="20"/>
          <w:szCs w:val="20"/>
        </w:rPr>
        <w:t>Paslaugų tei</w:t>
      </w:r>
      <w:r w:rsidRPr="003A0E39">
        <w:rPr>
          <w:rFonts w:ascii="Verdana" w:eastAsia="Times New Roman" w:hAnsi="Verdana" w:cs="Tahoma"/>
          <w:sz w:val="20"/>
          <w:szCs w:val="20"/>
        </w:rPr>
        <w:t xml:space="preserve">kėjo pasiūlyme nurodytų komisinių mokesčių procentais už renginių organizavimo ir aptarnavimo paslaugas), į kuriuos įskaičiuoti visi </w:t>
      </w:r>
      <w:r w:rsidR="00CF0551">
        <w:rPr>
          <w:rFonts w:ascii="Verdana" w:eastAsia="Times New Roman" w:hAnsi="Verdana" w:cs="Tahoma"/>
          <w:sz w:val="20"/>
          <w:szCs w:val="20"/>
        </w:rPr>
        <w:t>Paslaugų tei</w:t>
      </w:r>
      <w:r w:rsidRPr="003A0E39">
        <w:rPr>
          <w:rFonts w:ascii="Verdana" w:eastAsia="Times New Roman" w:hAnsi="Verdana" w:cs="Tahoma"/>
          <w:sz w:val="20"/>
          <w:szCs w:val="20"/>
        </w:rPr>
        <w:t xml:space="preserve">kėjui privalomi mokėti mokesčiai ir kitos su Sutarties įgyvendinimu susijusios išlaidos, įskaitant </w:t>
      </w:r>
      <w:r w:rsidR="000212FA" w:rsidRPr="000212FA">
        <w:rPr>
          <w:rFonts w:ascii="Verdana" w:eastAsia="Times New Roman" w:hAnsi="Verdana" w:cs="Tahoma"/>
          <w:sz w:val="20"/>
          <w:szCs w:val="20"/>
        </w:rPr>
        <w:t xml:space="preserve">už </w:t>
      </w:r>
      <w:r w:rsidR="000212FA" w:rsidRPr="000212FA">
        <w:rPr>
          <w:rFonts w:ascii="Verdana" w:eastAsia="Times New Roman" w:hAnsi="Verdana" w:cs="Tahoma"/>
          <w:bCs/>
          <w:iCs/>
          <w:sz w:val="20"/>
          <w:szCs w:val="20"/>
        </w:rPr>
        <w:t xml:space="preserve">atsiskaitymus informacinės </w:t>
      </w:r>
      <w:r w:rsidR="000212FA" w:rsidRPr="000212FA">
        <w:rPr>
          <w:rFonts w:ascii="Verdana" w:eastAsia="Times New Roman" w:hAnsi="Verdana" w:cs="Tahoma"/>
          <w:bCs/>
          <w:iCs/>
          <w:sz w:val="20"/>
          <w:szCs w:val="20"/>
        </w:rPr>
        <w:lastRenderedPageBreak/>
        <w:t>sistemos SABIS priemonėmis</w:t>
      </w:r>
      <w:r w:rsidRPr="003A0E39">
        <w:rPr>
          <w:rFonts w:ascii="Verdana" w:eastAsia="Times New Roman" w:hAnsi="Verdana" w:cs="Tahoma"/>
          <w:sz w:val="20"/>
          <w:szCs w:val="20"/>
        </w:rPr>
        <w:t xml:space="preserve">, išskyrus tas išlaidas, kurios priskiriamos faktiškai patiriamoms išlaidoms. </w:t>
      </w:r>
    </w:p>
    <w:p w14:paraId="3448AB2E" w14:textId="73FE9B18" w:rsidR="003A0E39" w:rsidRPr="001D0B1C" w:rsidRDefault="003A0E39" w:rsidP="001D0B1C">
      <w:pPr>
        <w:pStyle w:val="Sraopastraipa"/>
        <w:numPr>
          <w:ilvl w:val="2"/>
          <w:numId w:val="22"/>
        </w:numPr>
        <w:ind w:left="0" w:firstLine="0"/>
        <w:jc w:val="both"/>
        <w:rPr>
          <w:rFonts w:ascii="Verdana" w:eastAsia="Times New Roman" w:hAnsi="Verdana" w:cs="Tahoma"/>
          <w:b/>
          <w:bCs/>
          <w:sz w:val="20"/>
          <w:szCs w:val="20"/>
        </w:rPr>
      </w:pPr>
      <w:r w:rsidRPr="001D0B1C">
        <w:rPr>
          <w:rFonts w:ascii="Verdana" w:eastAsia="Times New Roman" w:hAnsi="Verdana" w:cs="Tahoma"/>
          <w:sz w:val="20"/>
          <w:szCs w:val="20"/>
        </w:rPr>
        <w:t xml:space="preserve">faktinių išlaidų, tiesiogiai susijusių su </w:t>
      </w:r>
      <w:r w:rsidR="00720954" w:rsidRPr="001D0B1C">
        <w:rPr>
          <w:rFonts w:ascii="Verdana" w:eastAsia="Times New Roman" w:hAnsi="Verdana" w:cs="Tahoma"/>
          <w:sz w:val="20"/>
          <w:szCs w:val="20"/>
        </w:rPr>
        <w:t>S</w:t>
      </w:r>
      <w:r w:rsidRPr="001D0B1C">
        <w:rPr>
          <w:rFonts w:ascii="Verdana" w:eastAsia="Times New Roman" w:hAnsi="Verdana" w:cs="Tahoma"/>
          <w:sz w:val="20"/>
          <w:szCs w:val="20"/>
        </w:rPr>
        <w:t xml:space="preserve">utarties vykdymu (nurodytų </w:t>
      </w:r>
      <w:r w:rsidR="006C166C" w:rsidRPr="001D0B1C">
        <w:rPr>
          <w:rFonts w:ascii="Verdana" w:eastAsia="Times New Roman" w:hAnsi="Verdana" w:cs="Tahoma"/>
          <w:sz w:val="20"/>
          <w:szCs w:val="20"/>
        </w:rPr>
        <w:t>Sutarties</w:t>
      </w:r>
      <w:r w:rsidR="00F774AE" w:rsidRPr="001D0B1C">
        <w:rPr>
          <w:rFonts w:ascii="Verdana" w:eastAsia="Times New Roman" w:hAnsi="Verdana" w:cs="Tahoma"/>
          <w:sz w:val="20"/>
          <w:szCs w:val="20"/>
        </w:rPr>
        <w:t xml:space="preserve"> 1</w:t>
      </w:r>
      <w:r w:rsidR="006C166C" w:rsidRPr="001D0B1C">
        <w:rPr>
          <w:rFonts w:ascii="Verdana" w:eastAsia="Times New Roman" w:hAnsi="Verdana" w:cs="Tahoma"/>
          <w:sz w:val="20"/>
          <w:szCs w:val="20"/>
        </w:rPr>
        <w:t xml:space="preserve"> priede</w:t>
      </w:r>
      <w:r w:rsidRPr="001D0B1C">
        <w:rPr>
          <w:rFonts w:ascii="Verdana" w:eastAsia="Times New Roman" w:hAnsi="Verdana" w:cs="Tahoma"/>
          <w:sz w:val="20"/>
          <w:szCs w:val="20"/>
        </w:rPr>
        <w:t xml:space="preserve">), kurias faktiškai patiria </w:t>
      </w:r>
      <w:r w:rsidR="006C166C" w:rsidRPr="001D0B1C">
        <w:rPr>
          <w:rFonts w:ascii="Verdana" w:eastAsia="Times New Roman" w:hAnsi="Verdana" w:cs="Tahoma"/>
          <w:sz w:val="20"/>
          <w:szCs w:val="20"/>
        </w:rPr>
        <w:t>Paslaugų tei</w:t>
      </w:r>
      <w:r w:rsidRPr="001D0B1C">
        <w:rPr>
          <w:rFonts w:ascii="Verdana" w:eastAsia="Times New Roman" w:hAnsi="Verdana" w:cs="Tahoma"/>
          <w:sz w:val="20"/>
          <w:szCs w:val="20"/>
        </w:rPr>
        <w:t>kėjas, organizuodamas renginį.</w:t>
      </w:r>
      <w:r w:rsidR="001D0B1C" w:rsidRPr="001D0B1C">
        <w:t xml:space="preserve"> </w:t>
      </w:r>
      <w:r w:rsidR="001D0B1C" w:rsidRPr="001D0B1C">
        <w:rPr>
          <w:rFonts w:ascii="Verdana" w:eastAsia="Times New Roman" w:hAnsi="Verdana" w:cs="Tahoma"/>
          <w:sz w:val="20"/>
          <w:szCs w:val="20"/>
        </w:rPr>
        <w:t xml:space="preserve">Susijusiomis išlaidomis gali būti laikomos tam tikro resurso įsigijimo iš trečiųjų šalių išlaidos, kai tokio poreikio Paslaugų teikėjas objektyviai negalėjo numatyti Pasiūlymo teikimo metu ir tokios išlaidos kaip atlygintinos nurodytos šioje Sutartyje (toliau – Susijusios išlaidos). Atlygintinos Susijusios išlaidos yra: </w:t>
      </w:r>
      <w:r w:rsidR="001D0B1C" w:rsidRPr="001D0B1C">
        <w:rPr>
          <w:rFonts w:ascii="Verdana" w:eastAsia="Times New Roman" w:hAnsi="Verdana" w:cs="Tahoma"/>
          <w:b/>
          <w:bCs/>
          <w:sz w:val="20"/>
          <w:szCs w:val="20"/>
        </w:rPr>
        <w:t xml:space="preserve">Renginių programų atlikėjų paslaugos, konferencijų pranešėjų paslaugos, programų atlikėjų / konferencijų pranešėjų kelionės į (iš) renginio / konferencijos paslaugos, renginių programai reikalingos priemonės / inventorius (jų nuoma, logistika), renginių vietos nuoma, renginių dalyvių maitinimo, transporto higienos priemonių tiekimo paslaugos, renginių reklaminių priemonių gamyba ir logistika, greitosios medicinos pagalbos, gelbėtojų apsaugos tarnybų paslaugos. </w:t>
      </w:r>
      <w:r w:rsidRPr="001D0B1C">
        <w:rPr>
          <w:rFonts w:ascii="Verdana" w:eastAsia="Times New Roman" w:hAnsi="Verdana" w:cs="Tahoma"/>
          <w:sz w:val="20"/>
          <w:szCs w:val="20"/>
        </w:rPr>
        <w:t xml:space="preserve"> Už faktines išlaidas, tiesiogiai susijusias su </w:t>
      </w:r>
      <w:r w:rsidR="004A2402" w:rsidRPr="001D0B1C">
        <w:rPr>
          <w:rFonts w:ascii="Verdana" w:eastAsia="Times New Roman" w:hAnsi="Verdana" w:cs="Tahoma"/>
          <w:sz w:val="20"/>
          <w:szCs w:val="20"/>
        </w:rPr>
        <w:t>S</w:t>
      </w:r>
      <w:r w:rsidRPr="001D0B1C">
        <w:rPr>
          <w:rFonts w:ascii="Verdana" w:eastAsia="Times New Roman" w:hAnsi="Verdana" w:cs="Tahoma"/>
          <w:sz w:val="20"/>
          <w:szCs w:val="20"/>
        </w:rPr>
        <w:t xml:space="preserve">utarties vykdymu, bus apmokama ne didesnėmis nei rinką atitinkančiomis kainomis, </w:t>
      </w:r>
      <w:r w:rsidR="006C166C" w:rsidRPr="001D0B1C">
        <w:rPr>
          <w:rFonts w:ascii="Verdana" w:eastAsia="Times New Roman" w:hAnsi="Verdana" w:cs="Tahoma"/>
          <w:sz w:val="20"/>
          <w:szCs w:val="20"/>
        </w:rPr>
        <w:t>Paslaugų tei</w:t>
      </w:r>
      <w:r w:rsidRPr="001D0B1C">
        <w:rPr>
          <w:rFonts w:ascii="Verdana" w:eastAsia="Times New Roman" w:hAnsi="Verdana" w:cs="Tahoma"/>
          <w:sz w:val="20"/>
          <w:szCs w:val="20"/>
        </w:rPr>
        <w:t xml:space="preserve">kėjui pateikus pagrindžiančius dokumentus, bei atitinkančiomis sudarytą ir su </w:t>
      </w:r>
      <w:r w:rsidR="006C166C" w:rsidRPr="001D0B1C">
        <w:rPr>
          <w:rFonts w:ascii="Verdana" w:eastAsia="Times New Roman" w:hAnsi="Verdana" w:cs="Tahoma"/>
          <w:sz w:val="20"/>
          <w:szCs w:val="20"/>
        </w:rPr>
        <w:t>Užsakovu</w:t>
      </w:r>
      <w:r w:rsidRPr="001D0B1C">
        <w:rPr>
          <w:rFonts w:ascii="Verdana" w:eastAsia="Times New Roman" w:hAnsi="Verdana" w:cs="Tahoma"/>
          <w:sz w:val="20"/>
          <w:szCs w:val="20"/>
        </w:rPr>
        <w:t xml:space="preserve"> suderintą renginio sąmatą</w:t>
      </w:r>
      <w:r w:rsidRPr="001D0B1C">
        <w:rPr>
          <w:rFonts w:ascii="Verdana" w:eastAsia="Times New Roman" w:hAnsi="Verdana" w:cs="Tahoma"/>
          <w:b/>
          <w:bCs/>
          <w:sz w:val="20"/>
          <w:szCs w:val="20"/>
        </w:rPr>
        <w:t xml:space="preserve">. Į faktines išlaidas negali būti įtrauktas </w:t>
      </w:r>
      <w:r w:rsidR="006C166C" w:rsidRPr="001D0B1C">
        <w:rPr>
          <w:rFonts w:ascii="Verdana" w:eastAsia="Times New Roman" w:hAnsi="Verdana" w:cs="Tahoma"/>
          <w:b/>
          <w:bCs/>
          <w:sz w:val="20"/>
          <w:szCs w:val="20"/>
        </w:rPr>
        <w:t>Paslaugų teikėjo</w:t>
      </w:r>
      <w:r w:rsidRPr="001D0B1C">
        <w:rPr>
          <w:rFonts w:ascii="Verdana" w:eastAsia="Times New Roman" w:hAnsi="Verdana" w:cs="Tahoma"/>
          <w:b/>
          <w:bCs/>
          <w:sz w:val="20"/>
          <w:szCs w:val="20"/>
        </w:rPr>
        <w:t xml:space="preserve"> pelnas. </w:t>
      </w:r>
      <w:r w:rsidRPr="001D0B1C">
        <w:rPr>
          <w:rFonts w:ascii="Verdana" w:eastAsia="Times New Roman" w:hAnsi="Verdana" w:cs="Tahoma"/>
          <w:sz w:val="20"/>
          <w:szCs w:val="20"/>
        </w:rPr>
        <w:t xml:space="preserve">Sutarties vykdymo metu </w:t>
      </w:r>
      <w:r w:rsidR="006C166C" w:rsidRPr="001D0B1C">
        <w:rPr>
          <w:rFonts w:ascii="Verdana" w:eastAsia="Times New Roman" w:hAnsi="Verdana" w:cs="Tahoma"/>
          <w:sz w:val="20"/>
          <w:szCs w:val="20"/>
        </w:rPr>
        <w:t>Paslaugų tei</w:t>
      </w:r>
      <w:r w:rsidRPr="001D0B1C">
        <w:rPr>
          <w:rFonts w:ascii="Verdana" w:eastAsia="Times New Roman" w:hAnsi="Verdana" w:cs="Tahoma"/>
          <w:sz w:val="20"/>
          <w:szCs w:val="20"/>
        </w:rPr>
        <w:t xml:space="preserve">kėjo priimami sprendimai, susiję su faktinėmis išlaidomis, su </w:t>
      </w:r>
      <w:r w:rsidR="006C166C" w:rsidRPr="001D0B1C">
        <w:rPr>
          <w:rFonts w:ascii="Verdana" w:eastAsia="Times New Roman" w:hAnsi="Verdana" w:cs="Tahoma"/>
          <w:sz w:val="20"/>
          <w:szCs w:val="20"/>
        </w:rPr>
        <w:t>Užsakovu</w:t>
      </w:r>
      <w:r w:rsidRPr="001D0B1C">
        <w:rPr>
          <w:rFonts w:ascii="Verdana" w:eastAsia="Times New Roman" w:hAnsi="Verdana" w:cs="Tahoma"/>
          <w:sz w:val="20"/>
          <w:szCs w:val="20"/>
        </w:rPr>
        <w:t xml:space="preserve"> už </w:t>
      </w:r>
      <w:r w:rsidR="006C166C" w:rsidRPr="001D0B1C">
        <w:rPr>
          <w:rFonts w:ascii="Verdana" w:eastAsia="Times New Roman" w:hAnsi="Verdana" w:cs="Tahoma"/>
          <w:sz w:val="20"/>
          <w:szCs w:val="20"/>
        </w:rPr>
        <w:t>S</w:t>
      </w:r>
      <w:r w:rsidRPr="001D0B1C">
        <w:rPr>
          <w:rFonts w:ascii="Verdana" w:eastAsia="Times New Roman" w:hAnsi="Verdana" w:cs="Tahoma"/>
          <w:sz w:val="20"/>
          <w:szCs w:val="20"/>
        </w:rPr>
        <w:t>utarties vykdymą atsakingu darbuotoju turi būti derinami iš anksto.</w:t>
      </w:r>
    </w:p>
    <w:p w14:paraId="1A2FB61F" w14:textId="4E6B8BD1" w:rsidR="008978D8" w:rsidRPr="008978D8" w:rsidRDefault="008978D8" w:rsidP="001D0B1C">
      <w:pPr>
        <w:pStyle w:val="Sraopastraipa"/>
        <w:numPr>
          <w:ilvl w:val="2"/>
          <w:numId w:val="22"/>
        </w:numPr>
        <w:tabs>
          <w:tab w:val="left" w:pos="142"/>
        </w:tabs>
        <w:spacing w:line="240" w:lineRule="auto"/>
        <w:ind w:left="0" w:firstLine="0"/>
        <w:jc w:val="both"/>
        <w:rPr>
          <w:rFonts w:ascii="Verdana" w:eastAsia="Times New Roman" w:hAnsi="Verdana" w:cs="Tahoma"/>
          <w:sz w:val="20"/>
          <w:szCs w:val="20"/>
        </w:rPr>
      </w:pPr>
      <w:r w:rsidRPr="008978D8">
        <w:rPr>
          <w:rFonts w:ascii="Verdana" w:eastAsia="Times New Roman" w:hAnsi="Verdana" w:cs="Tahoma"/>
          <w:sz w:val="20"/>
          <w:szCs w:val="20"/>
        </w:rPr>
        <w:t xml:space="preserve">Kiekvieno </w:t>
      </w:r>
      <w:r>
        <w:rPr>
          <w:rFonts w:ascii="Verdana" w:eastAsia="Times New Roman" w:hAnsi="Verdana" w:cs="Tahoma"/>
          <w:sz w:val="20"/>
          <w:szCs w:val="20"/>
        </w:rPr>
        <w:t>r</w:t>
      </w:r>
      <w:r w:rsidRPr="008978D8">
        <w:rPr>
          <w:rFonts w:ascii="Verdana" w:eastAsia="Times New Roman" w:hAnsi="Verdana" w:cs="Tahoma"/>
          <w:sz w:val="20"/>
          <w:szCs w:val="20"/>
        </w:rPr>
        <w:t xml:space="preserve">enginio atveju gali būti numatytas konkretus skiriamas maksimalus </w:t>
      </w:r>
      <w:r>
        <w:rPr>
          <w:rFonts w:ascii="Verdana" w:eastAsia="Times New Roman" w:hAnsi="Verdana" w:cs="Tahoma"/>
          <w:sz w:val="20"/>
          <w:szCs w:val="20"/>
        </w:rPr>
        <w:t>r</w:t>
      </w:r>
      <w:r w:rsidRPr="008978D8">
        <w:rPr>
          <w:rFonts w:ascii="Verdana" w:eastAsia="Times New Roman" w:hAnsi="Verdana" w:cs="Tahoma"/>
          <w:sz w:val="20"/>
          <w:szCs w:val="20"/>
        </w:rPr>
        <w:t>enginio organizavimui skirtas biudžetas, kurio nebus galima viršyti</w:t>
      </w:r>
      <w:bookmarkStart w:id="4" w:name="_Hlk121491852"/>
      <w:r w:rsidRPr="008978D8">
        <w:rPr>
          <w:rFonts w:ascii="Verdana" w:eastAsia="Times New Roman" w:hAnsi="Verdana" w:cs="Tahoma"/>
          <w:sz w:val="20"/>
          <w:szCs w:val="20"/>
        </w:rPr>
        <w:t>.</w:t>
      </w:r>
      <w:bookmarkEnd w:id="4"/>
    </w:p>
    <w:p w14:paraId="038E09BA" w14:textId="5D1D4F66" w:rsidR="00AE3FA8" w:rsidRPr="001D0B1C" w:rsidRDefault="008571FF" w:rsidP="003A0E39">
      <w:pPr>
        <w:tabs>
          <w:tab w:val="left" w:pos="142"/>
        </w:tabs>
        <w:spacing w:after="0" w:line="240" w:lineRule="auto"/>
        <w:ind w:firstLine="601"/>
        <w:jc w:val="both"/>
        <w:rPr>
          <w:rFonts w:ascii="Verdana" w:hAnsi="Verdana" w:cs="Tahoma"/>
          <w:sz w:val="20"/>
          <w:szCs w:val="20"/>
          <w:u w:val="single"/>
        </w:rPr>
      </w:pPr>
      <w:r w:rsidRPr="001D0B1C">
        <w:rPr>
          <w:rFonts w:ascii="Verdana" w:eastAsia="Times New Roman" w:hAnsi="Verdana" w:cs="Tahoma"/>
          <w:sz w:val="20"/>
          <w:szCs w:val="20"/>
          <w:lang w:eastAsia="en-US"/>
        </w:rPr>
        <w:t xml:space="preserve">2.2. </w:t>
      </w:r>
      <w:r w:rsidR="00AD6329" w:rsidRPr="001D0B1C">
        <w:rPr>
          <w:rFonts w:ascii="Verdana" w:eastAsia="Times New Roman" w:hAnsi="Verdana" w:cs="Tahoma"/>
          <w:sz w:val="20"/>
          <w:szCs w:val="20"/>
          <w:u w:val="single"/>
          <w:lang w:eastAsia="en-US"/>
        </w:rPr>
        <w:t>Pradinė S</w:t>
      </w:r>
      <w:r w:rsidRPr="001D0B1C">
        <w:rPr>
          <w:rFonts w:ascii="Verdana" w:eastAsia="Times New Roman" w:hAnsi="Verdana" w:cs="Tahoma"/>
          <w:sz w:val="20"/>
          <w:szCs w:val="20"/>
          <w:u w:val="single"/>
          <w:lang w:eastAsia="en-US"/>
        </w:rPr>
        <w:t xml:space="preserve">utarties </w:t>
      </w:r>
      <w:r w:rsidR="00AD6329" w:rsidRPr="001D0B1C">
        <w:rPr>
          <w:rFonts w:ascii="Verdana" w:eastAsia="Times New Roman" w:hAnsi="Verdana" w:cs="Tahoma"/>
          <w:sz w:val="20"/>
          <w:szCs w:val="20"/>
          <w:u w:val="single"/>
          <w:lang w:eastAsia="en-US"/>
        </w:rPr>
        <w:t>vertė</w:t>
      </w:r>
      <w:r w:rsidRPr="001D0B1C">
        <w:rPr>
          <w:rFonts w:ascii="Verdana" w:eastAsia="Times New Roman" w:hAnsi="Verdana" w:cs="Tahoma"/>
          <w:sz w:val="20"/>
          <w:szCs w:val="20"/>
          <w:u w:val="single"/>
          <w:lang w:eastAsia="en-US"/>
        </w:rPr>
        <w:t>:</w:t>
      </w:r>
      <w:r w:rsidR="00535FD7" w:rsidRPr="001D0B1C">
        <w:rPr>
          <w:rFonts w:ascii="Verdana" w:hAnsi="Verdana" w:cs="Tahoma"/>
          <w:sz w:val="20"/>
          <w:szCs w:val="20"/>
          <w:u w:val="single"/>
        </w:rPr>
        <w:t xml:space="preserve"> </w:t>
      </w:r>
      <w:r w:rsidR="006C166C" w:rsidRPr="001D0B1C">
        <w:rPr>
          <w:rFonts w:ascii="Verdana" w:hAnsi="Verdana" w:cs="Tahoma"/>
          <w:sz w:val="20"/>
          <w:szCs w:val="20"/>
          <w:u w:val="single"/>
        </w:rPr>
        <w:t>2 000 000,00</w:t>
      </w:r>
      <w:r w:rsidR="00665AFB" w:rsidRPr="001D0B1C">
        <w:rPr>
          <w:rFonts w:ascii="Verdana" w:hAnsi="Verdana" w:cs="Tahoma"/>
          <w:sz w:val="20"/>
          <w:szCs w:val="20"/>
          <w:u w:val="single"/>
        </w:rPr>
        <w:t xml:space="preserve"> be pridėtinės vertės mokesčio (t</w:t>
      </w:r>
      <w:r w:rsidR="00770FC8" w:rsidRPr="001D0B1C">
        <w:rPr>
          <w:rFonts w:ascii="Verdana" w:hAnsi="Verdana" w:cs="Tahoma"/>
          <w:sz w:val="20"/>
          <w:szCs w:val="20"/>
          <w:u w:val="single"/>
        </w:rPr>
        <w:t>oliau – PVM)</w:t>
      </w:r>
      <w:r w:rsidR="006C166C" w:rsidRPr="001D0B1C">
        <w:rPr>
          <w:rFonts w:ascii="Verdana" w:hAnsi="Verdana" w:cs="Tahoma"/>
          <w:sz w:val="20"/>
          <w:szCs w:val="20"/>
          <w:u w:val="single"/>
        </w:rPr>
        <w:t>.</w:t>
      </w:r>
      <w:r w:rsidR="001D0B1C" w:rsidRPr="001D0B1C">
        <w:rPr>
          <w:rFonts w:ascii="Verdana" w:hAnsi="Verdana"/>
          <w:sz w:val="20"/>
          <w:szCs w:val="20"/>
        </w:rPr>
        <w:t xml:space="preserve"> </w:t>
      </w:r>
      <w:r w:rsidR="001D0B1C" w:rsidRPr="001D0B1C">
        <w:rPr>
          <w:rFonts w:ascii="Verdana" w:hAnsi="Verdana" w:cs="Tahoma"/>
          <w:sz w:val="20"/>
          <w:szCs w:val="20"/>
          <w:u w:val="single"/>
        </w:rPr>
        <w:t>Bendra Sutarties kaina yra ___.___,__ EUR (________________________ eurų __ ct), įskaitant PVM.</w:t>
      </w:r>
      <w:r w:rsidR="001D0B1C" w:rsidRPr="001D0B1C">
        <w:rPr>
          <w:rFonts w:ascii="Verdana" w:hAnsi="Verdana" w:cs="Arial"/>
          <w:i/>
          <w:iCs/>
          <w:color w:val="FF0000"/>
          <w:sz w:val="20"/>
          <w:szCs w:val="20"/>
        </w:rPr>
        <w:t xml:space="preserve"> Jeigu Paslaugų teikėjas yra ne PVM mokėtojas papildomai įrašomas toks sakinys: </w:t>
      </w:r>
      <w:r w:rsidR="001D0B1C" w:rsidRPr="001D0B1C">
        <w:rPr>
          <w:rFonts w:ascii="Verdana" w:hAnsi="Verdana" w:cs="Arial"/>
          <w:sz w:val="20"/>
          <w:szCs w:val="20"/>
        </w:rPr>
        <w:t>Paslaugų teikėjas yra ne PVM mokėtojas.</w:t>
      </w:r>
      <w:r w:rsidR="001D0B1C" w:rsidRPr="001D0B1C">
        <w:rPr>
          <w:rFonts w:ascii="Verdana" w:hAnsi="Verdana" w:cs="Arial"/>
          <w:i/>
          <w:iCs/>
          <w:color w:val="FF0000"/>
          <w:sz w:val="20"/>
          <w:szCs w:val="20"/>
        </w:rPr>
        <w:t xml:space="preserve"> </w:t>
      </w:r>
    </w:p>
    <w:p w14:paraId="7C6BB9EB" w14:textId="77777777" w:rsidR="00740D36" w:rsidRPr="00740D36" w:rsidRDefault="00740D36" w:rsidP="003A0E39">
      <w:pPr>
        <w:tabs>
          <w:tab w:val="left" w:pos="142"/>
        </w:tabs>
        <w:spacing w:after="0" w:line="240" w:lineRule="auto"/>
        <w:ind w:firstLine="601"/>
        <w:jc w:val="both"/>
        <w:rPr>
          <w:rFonts w:ascii="Verdana" w:eastAsia="Times New Roman" w:hAnsi="Verdana" w:cs="Tahoma"/>
          <w:b/>
          <w:bCs/>
          <w:sz w:val="20"/>
          <w:szCs w:val="20"/>
          <w:u w:val="single"/>
          <w:lang w:eastAsia="en-US"/>
        </w:rPr>
      </w:pPr>
    </w:p>
    <w:p w14:paraId="5C15D568" w14:textId="0C4397B8" w:rsidR="008571FF" w:rsidRDefault="008571FF" w:rsidP="009B1376">
      <w:pPr>
        <w:tabs>
          <w:tab w:val="left" w:pos="142"/>
        </w:tabs>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 xml:space="preserve">2.3. Tuo atveju, kai mokesčius reguliuojančių įstatymų ir jų įgyvendinamųjų teisės aktų nustatyta tvarka </w:t>
      </w:r>
      <w:r w:rsidR="007A37C7" w:rsidRPr="005E60D0">
        <w:rPr>
          <w:rFonts w:ascii="Verdana" w:eastAsia="Times New Roman" w:hAnsi="Verdana" w:cs="Tahoma"/>
          <w:sz w:val="20"/>
          <w:szCs w:val="20"/>
          <w:lang w:eastAsia="en-US"/>
        </w:rPr>
        <w:t>Užsakovas</w:t>
      </w:r>
      <w:r w:rsidRPr="005E60D0">
        <w:rPr>
          <w:rFonts w:ascii="Verdana" w:eastAsia="Times New Roman" w:hAnsi="Verdana" w:cs="Tahoma"/>
          <w:sz w:val="20"/>
          <w:szCs w:val="20"/>
          <w:lang w:eastAsia="en-US"/>
        </w:rPr>
        <w:t xml:space="preserve"> pats turi sumokėti PVM į valstybės biudžetą už suteiktas paslaugas (įsigytą pirkimo objektą), į pasiūlymo kainą įskaitytas PVM sudarant šią Sutartį išskaičiuojamas.</w:t>
      </w:r>
    </w:p>
    <w:p w14:paraId="4927BB18" w14:textId="4D80C770" w:rsidR="00EB0887" w:rsidRPr="005E60D0" w:rsidRDefault="00EB0887" w:rsidP="009B1376">
      <w:pPr>
        <w:tabs>
          <w:tab w:val="left" w:pos="142"/>
        </w:tabs>
        <w:spacing w:after="0" w:line="240" w:lineRule="auto"/>
        <w:ind w:firstLine="601"/>
        <w:jc w:val="both"/>
        <w:rPr>
          <w:rFonts w:ascii="Verdana" w:eastAsia="Times New Roman" w:hAnsi="Verdana" w:cs="Tahoma"/>
          <w:sz w:val="20"/>
          <w:szCs w:val="20"/>
          <w:lang w:eastAsia="en-US"/>
        </w:rPr>
      </w:pPr>
      <w:r>
        <w:rPr>
          <w:rFonts w:ascii="Verdana" w:eastAsia="Times New Roman" w:hAnsi="Verdana" w:cs="Tahoma"/>
          <w:sz w:val="20"/>
          <w:szCs w:val="20"/>
          <w:lang w:eastAsia="en-US"/>
        </w:rPr>
        <w:t xml:space="preserve">2.4. </w:t>
      </w:r>
      <w:r w:rsidR="00867BB7">
        <w:rPr>
          <w:rFonts w:ascii="Verdana" w:eastAsia="Times New Roman" w:hAnsi="Verdana" w:cs="Tahoma"/>
          <w:sz w:val="20"/>
          <w:szCs w:val="20"/>
          <w:lang w:eastAsia="en-US"/>
        </w:rPr>
        <w:t>Užsakovu</w:t>
      </w:r>
      <w:r w:rsidR="00867BB7" w:rsidRPr="00867BB7">
        <w:rPr>
          <w:rFonts w:ascii="Verdana" w:eastAsia="Times New Roman" w:hAnsi="Verdana" w:cs="Tahoma"/>
          <w:sz w:val="20"/>
          <w:szCs w:val="20"/>
          <w:lang w:eastAsia="en-US"/>
        </w:rPr>
        <w:t xml:space="preserve">i pareikalavus, Paslaugų teikėjas privalo per </w:t>
      </w:r>
      <w:r w:rsidR="00867BB7">
        <w:rPr>
          <w:rFonts w:ascii="Verdana" w:eastAsia="Times New Roman" w:hAnsi="Verdana" w:cs="Tahoma"/>
          <w:sz w:val="20"/>
          <w:szCs w:val="20"/>
          <w:lang w:eastAsia="en-US"/>
        </w:rPr>
        <w:t>Užsakov</w:t>
      </w:r>
      <w:r w:rsidR="00867BB7" w:rsidRPr="00867BB7">
        <w:rPr>
          <w:rFonts w:ascii="Verdana" w:eastAsia="Times New Roman" w:hAnsi="Verdana" w:cs="Tahoma"/>
          <w:sz w:val="20"/>
          <w:szCs w:val="20"/>
          <w:lang w:eastAsia="en-US"/>
        </w:rPr>
        <w:t xml:space="preserve">o nustatytą terminą pateikti išlaidas pagrindžiančius trečiųjų šalių dokumentus. Paslaugų teikėjui, vadovaujantis kainodaros taisyklėmis, neturi būti sudėtinga šias išlaidas pagrįsti, o </w:t>
      </w:r>
      <w:r w:rsidR="004051B8">
        <w:rPr>
          <w:rFonts w:ascii="Verdana" w:eastAsia="Times New Roman" w:hAnsi="Verdana" w:cs="Tahoma"/>
          <w:sz w:val="20"/>
          <w:szCs w:val="20"/>
          <w:lang w:eastAsia="en-US"/>
        </w:rPr>
        <w:t>Užsakov</w:t>
      </w:r>
      <w:r w:rsidR="00867BB7" w:rsidRPr="00867BB7">
        <w:rPr>
          <w:rFonts w:ascii="Verdana" w:eastAsia="Times New Roman" w:hAnsi="Verdana" w:cs="Tahoma"/>
          <w:sz w:val="20"/>
          <w:szCs w:val="20"/>
          <w:lang w:eastAsia="en-US"/>
        </w:rPr>
        <w:t>ui neturi būti sudėtinga patikrinti šių išlaidų pagrįstumą. Išlaidas, kurios susijusios su kitomis Paslaugų teikėjo veiklomis ar Paslaugų teikėjo veiklomis pagal kitus užsakymus, Paslaugų teikėjas apmoka pats.</w:t>
      </w:r>
    </w:p>
    <w:p w14:paraId="7136D707" w14:textId="48039BAF" w:rsidR="008571FF" w:rsidRPr="005E60D0" w:rsidRDefault="008571FF" w:rsidP="008F5A8A">
      <w:pPr>
        <w:tabs>
          <w:tab w:val="left" w:pos="142"/>
        </w:tabs>
        <w:autoSpaceDE w:val="0"/>
        <w:autoSpaceDN w:val="0"/>
        <w:adjustRightInd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2.</w:t>
      </w:r>
      <w:r w:rsidR="004051B8">
        <w:rPr>
          <w:rFonts w:ascii="Verdana" w:eastAsia="Times New Roman" w:hAnsi="Verdana" w:cs="Tahoma"/>
          <w:sz w:val="20"/>
          <w:szCs w:val="20"/>
          <w:lang w:eastAsia="en-US"/>
        </w:rPr>
        <w:t>5</w:t>
      </w:r>
      <w:r w:rsidRPr="005E60D0">
        <w:rPr>
          <w:rFonts w:ascii="Verdana" w:eastAsia="Times New Roman" w:hAnsi="Verdana" w:cs="Tahoma"/>
          <w:sz w:val="20"/>
          <w:szCs w:val="20"/>
          <w:lang w:eastAsia="en-US"/>
        </w:rPr>
        <w:t xml:space="preserve">. </w:t>
      </w:r>
      <w:r w:rsidR="008F5A8A">
        <w:rPr>
          <w:rFonts w:ascii="Verdana" w:eastAsia="Times New Roman" w:hAnsi="Verdana" w:cs="Tahoma"/>
          <w:sz w:val="20"/>
          <w:szCs w:val="20"/>
          <w:lang w:eastAsia="en-US"/>
        </w:rPr>
        <w:t xml:space="preserve">Užsakovas </w:t>
      </w:r>
      <w:r w:rsidR="008F5A8A" w:rsidRPr="008F5A8A">
        <w:rPr>
          <w:rFonts w:ascii="Verdana" w:eastAsia="Times New Roman" w:hAnsi="Verdana" w:cs="Tahoma"/>
          <w:sz w:val="20"/>
          <w:szCs w:val="20"/>
          <w:lang w:eastAsia="en-US"/>
        </w:rPr>
        <w:t>už tinkamai suteiktas Paslaugas atsiskaito su Paslaugų teikėju po kiekvieno užsakymo įvykdymo per 30 (trisdešimt) kalendorinių dienų nuo Paslaugų perdavimo – priėmimo akto ir sąskaitos-faktūros gavimo dienos (pateiktos per</w:t>
      </w:r>
      <w:r w:rsidR="008F5A8A">
        <w:rPr>
          <w:rFonts w:ascii="Verdana" w:eastAsia="Times New Roman" w:hAnsi="Verdana" w:cs="Tahoma"/>
          <w:sz w:val="20"/>
          <w:szCs w:val="20"/>
          <w:lang w:eastAsia="en-US"/>
        </w:rPr>
        <w:t xml:space="preserve"> SABIS</w:t>
      </w:r>
      <w:r w:rsidR="008F5A8A" w:rsidRPr="008F5A8A">
        <w:rPr>
          <w:rFonts w:ascii="Verdana" w:eastAsia="Times New Roman" w:hAnsi="Verdana" w:cs="Tahoma"/>
          <w:sz w:val="20"/>
          <w:szCs w:val="20"/>
          <w:lang w:eastAsia="en-US"/>
        </w:rPr>
        <w:t xml:space="preserve"> sistemą)</w:t>
      </w:r>
      <w:r w:rsidR="0089598E">
        <w:rPr>
          <w:rFonts w:ascii="Verdana" w:eastAsia="Times New Roman" w:hAnsi="Verdana" w:cs="Tahoma"/>
          <w:sz w:val="20"/>
          <w:szCs w:val="20"/>
          <w:lang w:eastAsia="en-US"/>
        </w:rPr>
        <w:t>.</w:t>
      </w:r>
    </w:p>
    <w:p w14:paraId="5FE41EFA" w14:textId="7EDC48E4" w:rsidR="008571FF" w:rsidRPr="005E60D0" w:rsidRDefault="008571FF" w:rsidP="00D26EA1">
      <w:pPr>
        <w:tabs>
          <w:tab w:val="left" w:pos="142"/>
        </w:tabs>
        <w:spacing w:after="0" w:line="240" w:lineRule="auto"/>
        <w:ind w:firstLine="601"/>
        <w:jc w:val="both"/>
        <w:rPr>
          <w:rFonts w:ascii="Verdana" w:eastAsia="Times New Roman" w:hAnsi="Verdana" w:cs="Tahoma"/>
          <w:color w:val="FF0000"/>
          <w:sz w:val="20"/>
          <w:szCs w:val="20"/>
          <w:lang w:eastAsia="en-US"/>
        </w:rPr>
      </w:pPr>
      <w:r w:rsidRPr="005E60D0">
        <w:rPr>
          <w:rFonts w:ascii="Verdana" w:eastAsia="Times New Roman" w:hAnsi="Verdana" w:cs="Tahoma"/>
          <w:sz w:val="20"/>
          <w:szCs w:val="20"/>
          <w:lang w:eastAsia="en-US"/>
        </w:rPr>
        <w:t>2.</w:t>
      </w:r>
      <w:r w:rsidR="004051B8">
        <w:rPr>
          <w:rFonts w:ascii="Verdana" w:eastAsia="Times New Roman" w:hAnsi="Verdana" w:cs="Tahoma"/>
          <w:sz w:val="20"/>
          <w:szCs w:val="20"/>
          <w:lang w:eastAsia="en-US"/>
        </w:rPr>
        <w:t>6</w:t>
      </w:r>
      <w:r w:rsidRPr="005E60D0">
        <w:rPr>
          <w:rFonts w:ascii="Verdana" w:eastAsia="Times New Roman" w:hAnsi="Verdana" w:cs="Tahoma"/>
          <w:sz w:val="20"/>
          <w:szCs w:val="20"/>
          <w:lang w:eastAsia="en-US"/>
        </w:rPr>
        <w:t xml:space="preserve">. Paslaugų perdavimas ir priėmimas įforminamas Paslaugų perdavimo-priėmimo aktu, kuris pasirašomas Paslaugų teikėjo ir </w:t>
      </w:r>
      <w:r w:rsidR="007A37C7"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įgaliotų atstovų; detali Paslaugų priėmimo – perdavimo tvarka aprašyta šios Sutarties III skyriuje</w:t>
      </w:r>
      <w:r w:rsidR="000C79A2" w:rsidRPr="005E60D0">
        <w:rPr>
          <w:rFonts w:ascii="Verdana" w:eastAsia="Times New Roman" w:hAnsi="Verdana" w:cs="Tahoma"/>
          <w:color w:val="FF0000"/>
          <w:sz w:val="20"/>
          <w:szCs w:val="20"/>
          <w:lang w:eastAsia="en-US"/>
        </w:rPr>
        <w:t>.</w:t>
      </w:r>
    </w:p>
    <w:p w14:paraId="4D854B57" w14:textId="366487B0" w:rsidR="008571FF" w:rsidRPr="005E60D0" w:rsidRDefault="008571FF" w:rsidP="004A2550">
      <w:pPr>
        <w:keepNext/>
        <w:tabs>
          <w:tab w:val="left" w:pos="142"/>
        </w:tabs>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2.</w:t>
      </w:r>
      <w:r w:rsidR="008A022D">
        <w:rPr>
          <w:rFonts w:ascii="Verdana" w:eastAsia="Times New Roman" w:hAnsi="Verdana" w:cs="Tahoma"/>
          <w:sz w:val="20"/>
          <w:szCs w:val="20"/>
          <w:lang w:eastAsia="en-US"/>
        </w:rPr>
        <w:t>7</w:t>
      </w:r>
      <w:r w:rsidRPr="005E60D0">
        <w:rPr>
          <w:rFonts w:ascii="Verdana" w:eastAsia="Times New Roman" w:hAnsi="Verdana" w:cs="Tahoma"/>
          <w:sz w:val="20"/>
          <w:szCs w:val="20"/>
          <w:lang w:eastAsia="en-US"/>
        </w:rPr>
        <w:t>.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sąskaitų administravimo bendrosios informacinės sistemos (SABIS)</w:t>
      </w:r>
      <w:r w:rsidR="00E44756" w:rsidRPr="005E60D0">
        <w:rPr>
          <w:rFonts w:ascii="Verdana" w:eastAsia="Times New Roman" w:hAnsi="Verdana" w:cs="Tahoma"/>
          <w:sz w:val="20"/>
          <w:szCs w:val="20"/>
          <w:lang w:eastAsia="en-US"/>
        </w:rPr>
        <w:t xml:space="preserve"> </w:t>
      </w:r>
      <w:r w:rsidR="00E44756" w:rsidRPr="005E60D0">
        <w:rPr>
          <w:rFonts w:ascii="Verdana" w:hAnsi="Verdana" w:cs="Tahoma"/>
          <w:sz w:val="20"/>
          <w:szCs w:val="20"/>
        </w:rPr>
        <w:t xml:space="preserve">(svetainė pasiekiama adresu - </w:t>
      </w:r>
      <w:r w:rsidR="00E44756" w:rsidRPr="005E60D0">
        <w:rPr>
          <w:rFonts w:ascii="Verdana" w:hAnsi="Verdana" w:cs="Tahoma"/>
          <w:sz w:val="20"/>
          <w:szCs w:val="20"/>
          <w:u w:val="single"/>
        </w:rPr>
        <w:t>https://sabis.nbfc.lt</w:t>
      </w:r>
      <w:r w:rsidR="00E44756" w:rsidRPr="005E60D0">
        <w:rPr>
          <w:rFonts w:ascii="Verdana" w:hAnsi="Verdana" w:cs="Tahoma"/>
          <w:sz w:val="20"/>
          <w:szCs w:val="20"/>
        </w:rPr>
        <w:t>)</w:t>
      </w:r>
      <w:r w:rsidRPr="005E60D0">
        <w:rPr>
          <w:rFonts w:ascii="Verdana" w:eastAsia="Times New Roman" w:hAnsi="Verdana" w:cs="Tahoma"/>
          <w:sz w:val="20"/>
          <w:szCs w:val="20"/>
          <w:lang w:eastAsia="en-US"/>
        </w:rPr>
        <w:t xml:space="preserve"> priemonėmis. Šiame straipsnyje elektroninė sąskaita faktūra suprantama kaip sąskaita faktūra, išrašyta, perduota ir gauta tokiu elektroniniu formatu, kuris sudaro galimybę ją apdoroti automatiniu ir elektroniniu būdu. </w:t>
      </w:r>
      <w:proofErr w:type="spellStart"/>
      <w:r w:rsidRPr="005E60D0">
        <w:rPr>
          <w:rFonts w:ascii="Verdana" w:eastAsia="Times New Roman" w:hAnsi="Verdana" w:cs="Tahoma"/>
          <w:sz w:val="20"/>
          <w:szCs w:val="20"/>
          <w:lang w:eastAsia="en-US"/>
        </w:rPr>
        <w:t>Sąskaitafaktūra</w:t>
      </w:r>
      <w:proofErr w:type="spellEnd"/>
      <w:r w:rsidRPr="005E60D0">
        <w:rPr>
          <w:rFonts w:ascii="Verdana" w:eastAsia="Times New Roman" w:hAnsi="Verdana" w:cs="Tahoma"/>
          <w:sz w:val="20"/>
          <w:szCs w:val="20"/>
          <w:lang w:eastAsia="en-US"/>
        </w:rPr>
        <w:t xml:space="preserve"> turi būti pateikiama ne anksčiau nei abiejų šalių suderintas ir pasirašytas priėmimo-perdavimo aktas</w:t>
      </w:r>
      <w:r w:rsidR="00A77ED6" w:rsidRPr="005E60D0">
        <w:rPr>
          <w:rFonts w:ascii="Verdana" w:eastAsia="Times New Roman" w:hAnsi="Verdana" w:cs="Tahoma"/>
          <w:sz w:val="20"/>
          <w:szCs w:val="20"/>
          <w:lang w:eastAsia="en-US"/>
        </w:rPr>
        <w:t xml:space="preserve"> ar lygiavertis dokumentas</w:t>
      </w:r>
      <w:r w:rsidRPr="005E60D0">
        <w:rPr>
          <w:rFonts w:ascii="Verdana" w:eastAsia="Times New Roman" w:hAnsi="Verdana" w:cs="Tahoma"/>
          <w:sz w:val="20"/>
          <w:szCs w:val="20"/>
          <w:lang w:eastAsia="en-US"/>
        </w:rPr>
        <w:t xml:space="preserve"> be trūkumų/pastabų (</w:t>
      </w:r>
      <w:proofErr w:type="spellStart"/>
      <w:r w:rsidRPr="005E60D0">
        <w:rPr>
          <w:rFonts w:ascii="Verdana" w:eastAsia="Times New Roman" w:hAnsi="Verdana" w:cs="Tahoma"/>
          <w:sz w:val="20"/>
          <w:szCs w:val="20"/>
          <w:lang w:eastAsia="en-US"/>
        </w:rPr>
        <w:t>t.y</w:t>
      </w:r>
      <w:proofErr w:type="spellEnd"/>
      <w:r w:rsidRPr="005E60D0">
        <w:rPr>
          <w:rFonts w:ascii="Verdana" w:eastAsia="Times New Roman" w:hAnsi="Verdana" w:cs="Tahoma"/>
          <w:sz w:val="20"/>
          <w:szCs w:val="20"/>
          <w:lang w:eastAsia="en-US"/>
        </w:rPr>
        <w:t xml:space="preserve">. kai pašalinti visi trūkumai ar pastabos, </w:t>
      </w:r>
      <w:r w:rsidRPr="005E60D0">
        <w:rPr>
          <w:rFonts w:ascii="Verdana" w:eastAsia="Times New Roman" w:hAnsi="Verdana" w:cs="Tahoma"/>
          <w:sz w:val="20"/>
          <w:szCs w:val="20"/>
          <w:lang w:eastAsia="en-US"/>
        </w:rPr>
        <w:lastRenderedPageBreak/>
        <w:t>nurodytos ankstesniuose priėmimo-perdavimo aktuose</w:t>
      </w:r>
      <w:r w:rsidR="00B07DE3" w:rsidRPr="005E60D0">
        <w:rPr>
          <w:rFonts w:ascii="Verdana" w:eastAsia="Times New Roman" w:hAnsi="Verdana" w:cs="Tahoma"/>
          <w:sz w:val="20"/>
          <w:szCs w:val="20"/>
          <w:lang w:eastAsia="en-US"/>
        </w:rPr>
        <w:t xml:space="preserve"> ar lygiaverčiuose dokumentuose</w:t>
      </w:r>
      <w:r w:rsidRPr="005E60D0">
        <w:rPr>
          <w:rFonts w:ascii="Verdana" w:eastAsia="Times New Roman" w:hAnsi="Verdana" w:cs="Tahoma"/>
          <w:sz w:val="20"/>
          <w:szCs w:val="20"/>
          <w:lang w:eastAsia="en-US"/>
        </w:rPr>
        <w:t xml:space="preserve">, jei tokių buvo).  </w:t>
      </w:r>
    </w:p>
    <w:p w14:paraId="05C86664" w14:textId="7C9F60E9" w:rsidR="008571FF" w:rsidRPr="005E60D0" w:rsidRDefault="008571FF" w:rsidP="00C35F79">
      <w:pPr>
        <w:keepNext/>
        <w:tabs>
          <w:tab w:val="left" w:pos="142"/>
        </w:tabs>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2.</w:t>
      </w:r>
      <w:r w:rsidR="008A022D">
        <w:rPr>
          <w:rFonts w:ascii="Verdana" w:eastAsia="Times New Roman" w:hAnsi="Verdana" w:cs="Tahoma"/>
          <w:sz w:val="20"/>
          <w:szCs w:val="20"/>
          <w:lang w:eastAsia="en-US"/>
        </w:rPr>
        <w:t>8</w:t>
      </w:r>
      <w:r w:rsidRPr="005E60D0">
        <w:rPr>
          <w:rFonts w:ascii="Verdana" w:eastAsia="Times New Roman" w:hAnsi="Verdana" w:cs="Tahoma"/>
          <w:sz w:val="20"/>
          <w:szCs w:val="20"/>
          <w:lang w:eastAsia="en-US"/>
        </w:rPr>
        <w:t xml:space="preserve">. </w:t>
      </w:r>
      <w:r w:rsidR="007A37C7" w:rsidRPr="005E60D0">
        <w:rPr>
          <w:rFonts w:ascii="Verdana" w:eastAsia="Times New Roman" w:hAnsi="Verdana" w:cs="Tahoma"/>
          <w:sz w:val="20"/>
          <w:szCs w:val="20"/>
          <w:lang w:eastAsia="en-US"/>
        </w:rPr>
        <w:t>Užsakova</w:t>
      </w:r>
      <w:r w:rsidRPr="005E60D0">
        <w:rPr>
          <w:rFonts w:ascii="Verdana" w:eastAsia="Times New Roman" w:hAnsi="Verdana" w:cs="Tahoma"/>
          <w:sz w:val="20"/>
          <w:szCs w:val="20"/>
          <w:lang w:eastAsia="en-US"/>
        </w:rPr>
        <w:t>s už suteiktas Paslaugas Paslaugų teikėjui atsiskaito mokėjimo pavedimu į Paslaugų teikėjo nurodytą banko sąskaitą.</w:t>
      </w:r>
    </w:p>
    <w:p w14:paraId="26B4920A" w14:textId="0EF32F1F" w:rsidR="008571FF" w:rsidRPr="005E60D0" w:rsidRDefault="008571FF" w:rsidP="004A2550">
      <w:pPr>
        <w:tabs>
          <w:tab w:val="left" w:pos="142"/>
          <w:tab w:val="left" w:pos="596"/>
        </w:tabs>
        <w:spacing w:after="0" w:line="240" w:lineRule="auto"/>
        <w:ind w:firstLine="601"/>
        <w:jc w:val="both"/>
        <w:rPr>
          <w:rFonts w:ascii="Verdana" w:eastAsia="Times New Roman" w:hAnsi="Verdana" w:cs="Times New Roman"/>
          <w:sz w:val="20"/>
          <w:szCs w:val="20"/>
        </w:rPr>
      </w:pPr>
      <w:r w:rsidRPr="005E60D0">
        <w:rPr>
          <w:rFonts w:ascii="Verdana" w:eastAsia="Times New Roman" w:hAnsi="Verdana" w:cs="Tahoma"/>
          <w:sz w:val="20"/>
          <w:szCs w:val="20"/>
          <w:lang w:eastAsia="en-US"/>
        </w:rPr>
        <w:t>2.</w:t>
      </w:r>
      <w:r w:rsidR="00707C78">
        <w:rPr>
          <w:rFonts w:ascii="Verdana" w:eastAsia="Times New Roman" w:hAnsi="Verdana" w:cs="Tahoma"/>
          <w:sz w:val="20"/>
          <w:szCs w:val="20"/>
          <w:lang w:eastAsia="en-US"/>
        </w:rPr>
        <w:t>9</w:t>
      </w:r>
      <w:r w:rsidRPr="005E60D0">
        <w:rPr>
          <w:rFonts w:ascii="Verdana" w:eastAsia="Times New Roman" w:hAnsi="Verdana" w:cs="Tahoma"/>
          <w:sz w:val="20"/>
          <w:szCs w:val="20"/>
          <w:lang w:eastAsia="en-US"/>
        </w:rPr>
        <w:t xml:space="preserve">. </w:t>
      </w:r>
      <w:r w:rsidRPr="005E60D0">
        <w:rPr>
          <w:rFonts w:ascii="Verdana" w:eastAsia="Times New Roman" w:hAnsi="Verdana" w:cs="Times New Roman"/>
          <w:sz w:val="20"/>
          <w:szCs w:val="20"/>
        </w:rPr>
        <w:t xml:space="preserve">Sutarties </w:t>
      </w:r>
      <w:r w:rsidRPr="00D31E36">
        <w:rPr>
          <w:rFonts w:ascii="Verdana" w:eastAsia="Times New Roman" w:hAnsi="Verdana" w:cs="Times New Roman"/>
          <w:sz w:val="20"/>
          <w:szCs w:val="20"/>
        </w:rPr>
        <w:t xml:space="preserve">galiojimo laikotarpiu </w:t>
      </w:r>
      <w:r w:rsidR="00D31E36" w:rsidRPr="00D31E36">
        <w:rPr>
          <w:rFonts w:ascii="Verdana" w:eastAsia="Times New Roman" w:hAnsi="Verdana" w:cs="Times New Roman"/>
          <w:sz w:val="20"/>
          <w:szCs w:val="20"/>
        </w:rPr>
        <w:t xml:space="preserve">Paslaugų teikėjo nurodyti </w:t>
      </w:r>
      <w:r w:rsidR="00C83F6C">
        <w:rPr>
          <w:rFonts w:ascii="Verdana" w:eastAsia="Times New Roman" w:hAnsi="Verdana" w:cs="Times New Roman"/>
          <w:sz w:val="20"/>
          <w:szCs w:val="20"/>
        </w:rPr>
        <w:t xml:space="preserve">pasiūlyme </w:t>
      </w:r>
      <w:r w:rsidR="00D31E36" w:rsidRPr="00D31E36">
        <w:rPr>
          <w:rFonts w:ascii="Verdana" w:eastAsia="Times New Roman" w:hAnsi="Verdana" w:cs="Times New Roman"/>
          <w:sz w:val="20"/>
          <w:szCs w:val="20"/>
        </w:rPr>
        <w:t>įkainiai</w:t>
      </w:r>
      <w:r w:rsidR="001945D7" w:rsidRPr="00D31E36">
        <w:rPr>
          <w:rFonts w:ascii="Verdana" w:eastAsia="Times New Roman" w:hAnsi="Verdana" w:cs="Times New Roman"/>
          <w:sz w:val="20"/>
          <w:szCs w:val="20"/>
        </w:rPr>
        <w:t xml:space="preserve"> perskaičiuojami Sutarties </w:t>
      </w:r>
      <w:r w:rsidR="005D2B9F" w:rsidRPr="00D31E36">
        <w:rPr>
          <w:rFonts w:ascii="Verdana" w:eastAsia="Times New Roman" w:hAnsi="Verdana" w:cs="Times New Roman"/>
          <w:sz w:val="20"/>
          <w:szCs w:val="20"/>
        </w:rPr>
        <w:t>3 priedo nustatyta tvarka</w:t>
      </w:r>
      <w:r w:rsidR="007516D9" w:rsidRPr="005E60D0">
        <w:rPr>
          <w:rFonts w:ascii="Verdana" w:eastAsia="Times New Roman" w:hAnsi="Verdana" w:cs="Times New Roman"/>
          <w:sz w:val="20"/>
          <w:szCs w:val="20"/>
        </w:rPr>
        <w:t>.</w:t>
      </w:r>
    </w:p>
    <w:p w14:paraId="391A31BF" w14:textId="2821B223" w:rsidR="0087623D" w:rsidRPr="005E60D0" w:rsidRDefault="00523C4B" w:rsidP="0087623D">
      <w:pPr>
        <w:tabs>
          <w:tab w:val="left" w:pos="142"/>
          <w:tab w:val="left" w:pos="567"/>
        </w:tabs>
        <w:spacing w:after="0" w:line="240" w:lineRule="auto"/>
        <w:ind w:firstLine="426"/>
        <w:jc w:val="both"/>
        <w:rPr>
          <w:rFonts w:ascii="Verdana" w:hAnsi="Verdana" w:cs="Tahoma"/>
          <w:sz w:val="20"/>
          <w:szCs w:val="20"/>
        </w:rPr>
      </w:pPr>
      <w:r w:rsidRPr="005E60D0">
        <w:rPr>
          <w:rFonts w:ascii="Verdana" w:hAnsi="Verdana" w:cs="Tahoma"/>
          <w:sz w:val="20"/>
          <w:szCs w:val="20"/>
        </w:rPr>
        <w:tab/>
        <w:t>2.</w:t>
      </w:r>
      <w:r w:rsidR="00707C78">
        <w:rPr>
          <w:rFonts w:ascii="Verdana" w:hAnsi="Verdana" w:cs="Tahoma"/>
          <w:sz w:val="20"/>
          <w:szCs w:val="20"/>
        </w:rPr>
        <w:t>10.</w:t>
      </w:r>
      <w:r w:rsidRPr="005E60D0">
        <w:rPr>
          <w:rFonts w:ascii="Verdana" w:hAnsi="Verdana" w:cs="Tahoma"/>
          <w:sz w:val="20"/>
          <w:szCs w:val="20"/>
        </w:rPr>
        <w:t xml:space="preserve"> </w:t>
      </w:r>
      <w:r w:rsidR="0087623D" w:rsidRPr="005E60D0">
        <w:rPr>
          <w:rFonts w:ascii="Verdana" w:hAnsi="Verdana" w:cs="Tahoma"/>
          <w:sz w:val="20"/>
          <w:szCs w:val="20"/>
        </w:rPr>
        <w:t>Užsakovas turi teisę sulaikyti apmokėjimą Paslaugų teikėjui, jei Paslaugų teikėjas laiku nevykdo savo įsipareigojimų pagal šią Sutartį</w:t>
      </w:r>
      <w:r w:rsidR="00D327AE" w:rsidRPr="005E60D0">
        <w:rPr>
          <w:rFonts w:ascii="Verdana" w:hAnsi="Verdana" w:cs="Tahoma"/>
          <w:sz w:val="20"/>
          <w:szCs w:val="20"/>
        </w:rPr>
        <w:t xml:space="preserve"> </w:t>
      </w:r>
      <w:r w:rsidR="00175581" w:rsidRPr="005E60D0">
        <w:rPr>
          <w:rFonts w:ascii="Verdana" w:hAnsi="Verdana" w:cs="Tahoma"/>
          <w:sz w:val="20"/>
          <w:szCs w:val="20"/>
        </w:rPr>
        <w:t>atitinkamų</w:t>
      </w:r>
      <w:r w:rsidR="00D327AE" w:rsidRPr="005E60D0">
        <w:rPr>
          <w:rFonts w:ascii="Verdana" w:hAnsi="Verdana" w:cs="Tahoma"/>
          <w:sz w:val="20"/>
          <w:szCs w:val="20"/>
        </w:rPr>
        <w:t xml:space="preserve"> aplinkybių egzistavimo laikotarpiu</w:t>
      </w:r>
      <w:r w:rsidR="0087623D" w:rsidRPr="005E60D0">
        <w:rPr>
          <w:rFonts w:ascii="Verdana" w:hAnsi="Verdana" w:cs="Tahoma"/>
          <w:sz w:val="20"/>
          <w:szCs w:val="20"/>
        </w:rPr>
        <w:t>.</w:t>
      </w:r>
    </w:p>
    <w:p w14:paraId="64283295" w14:textId="6153280A" w:rsidR="00C300C1" w:rsidRPr="005E60D0" w:rsidRDefault="00C300C1" w:rsidP="00C300C1">
      <w:pPr>
        <w:tabs>
          <w:tab w:val="left" w:pos="142"/>
          <w:tab w:val="left" w:pos="567"/>
        </w:tabs>
        <w:spacing w:after="0" w:line="240" w:lineRule="auto"/>
        <w:jc w:val="both"/>
        <w:rPr>
          <w:rFonts w:ascii="Verdana" w:hAnsi="Verdana" w:cs="Tahoma"/>
          <w:sz w:val="20"/>
          <w:szCs w:val="20"/>
        </w:rPr>
      </w:pPr>
      <w:r w:rsidRPr="005E60D0">
        <w:rPr>
          <w:rFonts w:ascii="Verdana" w:hAnsi="Verdana" w:cs="Tahoma"/>
          <w:sz w:val="20"/>
          <w:szCs w:val="20"/>
        </w:rPr>
        <w:tab/>
      </w:r>
      <w:r w:rsidRPr="005E60D0">
        <w:rPr>
          <w:rFonts w:ascii="Verdana" w:hAnsi="Verdana" w:cs="Tahoma"/>
          <w:sz w:val="20"/>
          <w:szCs w:val="20"/>
        </w:rPr>
        <w:tab/>
      </w:r>
      <w:r w:rsidR="00D65EF2" w:rsidRPr="005E60D0">
        <w:rPr>
          <w:rFonts w:ascii="Verdana" w:hAnsi="Verdana" w:cs="Tahoma"/>
          <w:sz w:val="20"/>
          <w:szCs w:val="20"/>
        </w:rPr>
        <w:t>2.</w:t>
      </w:r>
      <w:r w:rsidR="00707C78">
        <w:rPr>
          <w:rFonts w:ascii="Verdana" w:hAnsi="Verdana" w:cs="Tahoma"/>
          <w:sz w:val="20"/>
          <w:szCs w:val="20"/>
        </w:rPr>
        <w:t>11</w:t>
      </w:r>
      <w:r w:rsidR="00D65EF2" w:rsidRPr="005E60D0">
        <w:rPr>
          <w:rFonts w:ascii="Verdana" w:hAnsi="Verdana" w:cs="Tahoma"/>
          <w:sz w:val="20"/>
          <w:szCs w:val="20"/>
        </w:rPr>
        <w:t>.</w:t>
      </w:r>
      <w:r w:rsidRPr="005E60D0">
        <w:rPr>
          <w:rFonts w:ascii="Verdana" w:hAnsi="Verdana" w:cs="Tahoma"/>
          <w:sz w:val="20"/>
          <w:szCs w:val="20"/>
        </w:rPr>
        <w:tab/>
      </w:r>
      <w:r w:rsidR="00532BA1" w:rsidRPr="005E60D0">
        <w:rPr>
          <w:rFonts w:ascii="Verdana" w:hAnsi="Verdana" w:cs="Tahoma"/>
          <w:sz w:val="20"/>
          <w:szCs w:val="20"/>
        </w:rPr>
        <w:t>J</w:t>
      </w:r>
      <w:r w:rsidRPr="005E60D0">
        <w:rPr>
          <w:rFonts w:ascii="Verdana" w:hAnsi="Verdana" w:cs="Tahoma"/>
          <w:sz w:val="20"/>
          <w:szCs w:val="20"/>
        </w:rPr>
        <w:t>ei Paslaugų teikėjui pagal šią Sutartį yra priskaičiuotos netesybos, Užsakovo už Paslaugas mokėtina suma mažinama priskaičiuotų netesybų suma. Taip pat Užsakovas turi teisę priskaičiuotas netesybas išskaičiuoti iš bet kokių Paslaugų teikėjui atliekamų mokėjimų teisės aktų nustatyta tvarka pranešant apie tokių netesybų taikymą.</w:t>
      </w:r>
    </w:p>
    <w:p w14:paraId="59C5A127" w14:textId="39A8163F" w:rsidR="00563FE4" w:rsidRPr="005E60D0" w:rsidRDefault="00C300C1" w:rsidP="00C300C1">
      <w:pPr>
        <w:tabs>
          <w:tab w:val="left" w:pos="142"/>
          <w:tab w:val="left" w:pos="567"/>
        </w:tabs>
        <w:spacing w:after="0" w:line="240" w:lineRule="auto"/>
        <w:ind w:firstLine="567"/>
        <w:jc w:val="both"/>
        <w:rPr>
          <w:rFonts w:ascii="Verdana" w:hAnsi="Verdana" w:cs="Tahoma"/>
          <w:sz w:val="20"/>
          <w:szCs w:val="20"/>
        </w:rPr>
      </w:pPr>
      <w:r w:rsidRPr="005E60D0">
        <w:rPr>
          <w:rFonts w:ascii="Verdana" w:hAnsi="Verdana" w:cs="Tahoma"/>
          <w:sz w:val="20"/>
          <w:szCs w:val="20"/>
        </w:rPr>
        <w:t>2.1</w:t>
      </w:r>
      <w:r w:rsidR="00707C78">
        <w:rPr>
          <w:rFonts w:ascii="Verdana" w:hAnsi="Verdana" w:cs="Tahoma"/>
          <w:sz w:val="20"/>
          <w:szCs w:val="20"/>
        </w:rPr>
        <w:t>2</w:t>
      </w:r>
      <w:r w:rsidRPr="005E60D0">
        <w:rPr>
          <w:rFonts w:ascii="Verdana" w:hAnsi="Verdana" w:cs="Tahoma"/>
          <w:sz w:val="20"/>
          <w:szCs w:val="20"/>
        </w:rPr>
        <w:t xml:space="preserve">. </w:t>
      </w:r>
      <w:r w:rsidR="00523C4B" w:rsidRPr="005E60D0">
        <w:rPr>
          <w:rFonts w:ascii="Verdana" w:hAnsi="Verdana" w:cs="Tahoma"/>
          <w:sz w:val="20"/>
          <w:szCs w:val="20"/>
        </w:rPr>
        <w:t>Šalys susitaria taikyti tokią Užsakovo mokėjimų, atliekamų pagal šią Sutartį, įskaitymo tvarką:</w:t>
      </w:r>
    </w:p>
    <w:p w14:paraId="073F80D4" w14:textId="07B3EA71" w:rsidR="00523C4B" w:rsidRPr="005E60D0" w:rsidRDefault="00563FE4" w:rsidP="00C300C1">
      <w:pPr>
        <w:tabs>
          <w:tab w:val="left" w:pos="142"/>
          <w:tab w:val="left" w:pos="567"/>
        </w:tabs>
        <w:spacing w:after="0" w:line="240" w:lineRule="auto"/>
        <w:ind w:firstLine="426"/>
        <w:jc w:val="both"/>
        <w:rPr>
          <w:rFonts w:ascii="Verdana" w:hAnsi="Verdana" w:cs="Tahoma"/>
          <w:sz w:val="20"/>
          <w:szCs w:val="20"/>
        </w:rPr>
      </w:pPr>
      <w:r w:rsidRPr="005E60D0">
        <w:rPr>
          <w:rFonts w:ascii="Verdana" w:hAnsi="Verdana" w:cs="Tahoma"/>
          <w:sz w:val="20"/>
          <w:szCs w:val="20"/>
        </w:rPr>
        <w:tab/>
      </w:r>
      <w:r w:rsidR="00523C4B" w:rsidRPr="005E60D0">
        <w:rPr>
          <w:rFonts w:ascii="Verdana" w:hAnsi="Verdana" w:cs="Tahoma"/>
          <w:sz w:val="20"/>
          <w:szCs w:val="20"/>
        </w:rPr>
        <w:t>2.</w:t>
      </w:r>
      <w:r w:rsidR="00C300C1" w:rsidRPr="005E60D0">
        <w:rPr>
          <w:rFonts w:ascii="Verdana" w:hAnsi="Verdana" w:cs="Tahoma"/>
          <w:sz w:val="20"/>
          <w:szCs w:val="20"/>
        </w:rPr>
        <w:t>1</w:t>
      </w:r>
      <w:r w:rsidR="00707C78">
        <w:rPr>
          <w:rFonts w:ascii="Verdana" w:hAnsi="Verdana" w:cs="Tahoma"/>
          <w:sz w:val="20"/>
          <w:szCs w:val="20"/>
        </w:rPr>
        <w:t>2</w:t>
      </w:r>
      <w:r w:rsidR="00523C4B" w:rsidRPr="005E60D0">
        <w:rPr>
          <w:rFonts w:ascii="Verdana" w:hAnsi="Verdana" w:cs="Tahoma"/>
          <w:sz w:val="20"/>
          <w:szCs w:val="20"/>
        </w:rPr>
        <w:t>.1. pirmąja eile yra įskaitomi Paslaugų teikėjo reikalavimai, susiję su mokėjimo prievolių už pagal šią Sutartį suteiktas Paslaugas įvykdymu;</w:t>
      </w:r>
    </w:p>
    <w:p w14:paraId="2A3DF0C7" w14:textId="53FADDED" w:rsidR="00523C4B" w:rsidRPr="005E60D0" w:rsidRDefault="00532BA1" w:rsidP="00530CD2">
      <w:pPr>
        <w:tabs>
          <w:tab w:val="left" w:pos="142"/>
          <w:tab w:val="left" w:pos="567"/>
        </w:tabs>
        <w:spacing w:after="0" w:line="240" w:lineRule="auto"/>
        <w:jc w:val="both"/>
        <w:rPr>
          <w:rFonts w:ascii="Verdana" w:hAnsi="Verdana" w:cs="Tahoma"/>
          <w:sz w:val="20"/>
          <w:szCs w:val="20"/>
        </w:rPr>
      </w:pPr>
      <w:r w:rsidRPr="005E60D0">
        <w:rPr>
          <w:rFonts w:ascii="Verdana" w:hAnsi="Verdana" w:cs="Tahoma"/>
          <w:sz w:val="20"/>
          <w:szCs w:val="20"/>
        </w:rPr>
        <w:tab/>
      </w:r>
      <w:r w:rsidRPr="005E60D0">
        <w:rPr>
          <w:rFonts w:ascii="Verdana" w:hAnsi="Verdana" w:cs="Tahoma"/>
          <w:sz w:val="20"/>
          <w:szCs w:val="20"/>
        </w:rPr>
        <w:tab/>
      </w:r>
      <w:r w:rsidR="00523C4B" w:rsidRPr="005E60D0">
        <w:rPr>
          <w:rFonts w:ascii="Verdana" w:hAnsi="Verdana" w:cs="Tahoma"/>
          <w:sz w:val="20"/>
          <w:szCs w:val="20"/>
        </w:rPr>
        <w:t>2.</w:t>
      </w:r>
      <w:r w:rsidR="00C300C1" w:rsidRPr="005E60D0">
        <w:rPr>
          <w:rFonts w:ascii="Verdana" w:hAnsi="Verdana" w:cs="Tahoma"/>
          <w:sz w:val="20"/>
          <w:szCs w:val="20"/>
        </w:rPr>
        <w:t>1</w:t>
      </w:r>
      <w:r w:rsidR="00707C78">
        <w:rPr>
          <w:rFonts w:ascii="Verdana" w:hAnsi="Verdana" w:cs="Tahoma"/>
          <w:sz w:val="20"/>
          <w:szCs w:val="20"/>
        </w:rPr>
        <w:t>2</w:t>
      </w:r>
      <w:r w:rsidR="00C300C1" w:rsidRPr="005E60D0">
        <w:rPr>
          <w:rFonts w:ascii="Verdana" w:hAnsi="Verdana" w:cs="Tahoma"/>
          <w:sz w:val="20"/>
          <w:szCs w:val="20"/>
        </w:rPr>
        <w:t>.</w:t>
      </w:r>
      <w:r w:rsidR="00523C4B" w:rsidRPr="005E60D0">
        <w:rPr>
          <w:rFonts w:ascii="Verdana" w:hAnsi="Verdana" w:cs="Tahoma"/>
          <w:sz w:val="20"/>
          <w:szCs w:val="20"/>
        </w:rPr>
        <w:t>2.  antrąja eile yra įskaitomi Paslaugų teikėjo reikalavimai, susiję su netesybų arba nuostolių pagal šią Sutartį atlyginimu;</w:t>
      </w:r>
    </w:p>
    <w:p w14:paraId="254AB8C5" w14:textId="323830C8" w:rsidR="00523C4B" w:rsidRPr="005E60D0" w:rsidRDefault="00D65EF2" w:rsidP="00530CD2">
      <w:pPr>
        <w:tabs>
          <w:tab w:val="left" w:pos="142"/>
          <w:tab w:val="left" w:pos="567"/>
        </w:tabs>
        <w:spacing w:after="0" w:line="240" w:lineRule="auto"/>
        <w:jc w:val="both"/>
        <w:rPr>
          <w:rFonts w:ascii="Verdana" w:hAnsi="Verdana" w:cs="Tahoma"/>
          <w:sz w:val="20"/>
          <w:szCs w:val="20"/>
        </w:rPr>
      </w:pPr>
      <w:r w:rsidRPr="005E60D0">
        <w:rPr>
          <w:rFonts w:ascii="Verdana" w:hAnsi="Verdana" w:cs="Tahoma"/>
          <w:sz w:val="20"/>
          <w:szCs w:val="20"/>
        </w:rPr>
        <w:tab/>
      </w:r>
      <w:r w:rsidR="007516D9" w:rsidRPr="005E60D0">
        <w:rPr>
          <w:rFonts w:ascii="Verdana" w:hAnsi="Verdana" w:cs="Tahoma"/>
          <w:sz w:val="20"/>
          <w:szCs w:val="20"/>
        </w:rPr>
        <w:t xml:space="preserve">      </w:t>
      </w:r>
      <w:r w:rsidR="00523C4B" w:rsidRPr="005E60D0">
        <w:rPr>
          <w:rFonts w:ascii="Verdana" w:hAnsi="Verdana" w:cs="Tahoma"/>
          <w:sz w:val="20"/>
          <w:szCs w:val="20"/>
        </w:rPr>
        <w:t>2.</w:t>
      </w:r>
      <w:r w:rsidR="00C300C1" w:rsidRPr="005E60D0">
        <w:rPr>
          <w:rFonts w:ascii="Verdana" w:hAnsi="Verdana" w:cs="Tahoma"/>
          <w:sz w:val="20"/>
          <w:szCs w:val="20"/>
        </w:rPr>
        <w:t>1</w:t>
      </w:r>
      <w:r w:rsidR="00707C78">
        <w:rPr>
          <w:rFonts w:ascii="Verdana" w:hAnsi="Verdana" w:cs="Tahoma"/>
          <w:sz w:val="20"/>
          <w:szCs w:val="20"/>
        </w:rPr>
        <w:t>2</w:t>
      </w:r>
      <w:r w:rsidR="00523C4B" w:rsidRPr="005E60D0">
        <w:rPr>
          <w:rFonts w:ascii="Verdana" w:hAnsi="Verdana" w:cs="Tahoma"/>
          <w:sz w:val="20"/>
          <w:szCs w:val="20"/>
        </w:rPr>
        <w:t>.3.  trečiąja eile yra įskaitomos kitos Užsakovo Paslaugų teikėjui mokėtinos sumos (jei tokių yra).</w:t>
      </w:r>
    </w:p>
    <w:p w14:paraId="3E9F1311" w14:textId="7A1509CB" w:rsidR="00523C4B" w:rsidRPr="005E60D0" w:rsidRDefault="00523C4B" w:rsidP="004A2550">
      <w:pPr>
        <w:tabs>
          <w:tab w:val="left" w:pos="142"/>
          <w:tab w:val="left" w:pos="567"/>
        </w:tabs>
        <w:spacing w:after="0" w:line="240" w:lineRule="auto"/>
        <w:ind w:firstLine="709"/>
        <w:jc w:val="both"/>
        <w:rPr>
          <w:rFonts w:ascii="Verdana" w:hAnsi="Verdana" w:cs="Tahoma"/>
          <w:sz w:val="20"/>
          <w:szCs w:val="20"/>
        </w:rPr>
      </w:pPr>
      <w:r w:rsidRPr="005E60D0">
        <w:rPr>
          <w:rFonts w:ascii="Verdana" w:hAnsi="Verdana" w:cs="Tahoma"/>
          <w:sz w:val="20"/>
          <w:szCs w:val="20"/>
        </w:rPr>
        <w:t>2.</w:t>
      </w:r>
      <w:r w:rsidR="00C300C1" w:rsidRPr="005E60D0">
        <w:rPr>
          <w:rFonts w:ascii="Verdana" w:hAnsi="Verdana" w:cs="Tahoma"/>
          <w:sz w:val="20"/>
          <w:szCs w:val="20"/>
        </w:rPr>
        <w:t>1</w:t>
      </w:r>
      <w:r w:rsidR="00707C78">
        <w:rPr>
          <w:rFonts w:ascii="Verdana" w:hAnsi="Verdana" w:cs="Tahoma"/>
          <w:sz w:val="20"/>
          <w:szCs w:val="20"/>
        </w:rPr>
        <w:t>3</w:t>
      </w:r>
      <w:r w:rsidRPr="005E60D0">
        <w:rPr>
          <w:rFonts w:ascii="Verdana" w:hAnsi="Verdana" w:cs="Tahoma"/>
          <w:sz w:val="20"/>
          <w:szCs w:val="20"/>
        </w:rPr>
        <w:t>. Jei mokėjimai pagal šią Sutartį yra tarptautiniai, taikoma SHA atsiskaitymų schema (mokančioji Šalis sumoka banko mokesčius už tarptautinį mokėjimo nurodymą, o užsienio bankų mokesčius sumoka mokėjimą priimanti Šalis).</w:t>
      </w:r>
    </w:p>
    <w:p w14:paraId="21E35CB8" w14:textId="7D333220" w:rsidR="00523C4B" w:rsidRDefault="00523C4B" w:rsidP="004A2550">
      <w:pPr>
        <w:tabs>
          <w:tab w:val="left" w:pos="142"/>
          <w:tab w:val="left" w:pos="567"/>
        </w:tabs>
        <w:spacing w:after="0" w:line="240" w:lineRule="auto"/>
        <w:ind w:firstLine="709"/>
        <w:jc w:val="both"/>
        <w:rPr>
          <w:rFonts w:ascii="Verdana" w:hAnsi="Verdana" w:cs="Tahoma"/>
          <w:sz w:val="20"/>
          <w:szCs w:val="20"/>
        </w:rPr>
      </w:pPr>
      <w:r w:rsidRPr="005E60D0">
        <w:rPr>
          <w:rFonts w:ascii="Verdana" w:hAnsi="Verdana" w:cs="Tahoma"/>
          <w:sz w:val="20"/>
          <w:szCs w:val="20"/>
        </w:rPr>
        <w:t>2.1</w:t>
      </w:r>
      <w:r w:rsidR="001E6E89">
        <w:rPr>
          <w:rFonts w:ascii="Verdana" w:hAnsi="Verdana" w:cs="Tahoma"/>
          <w:sz w:val="20"/>
          <w:szCs w:val="20"/>
        </w:rPr>
        <w:t>4</w:t>
      </w:r>
      <w:r w:rsidRPr="005E60D0">
        <w:rPr>
          <w:rFonts w:ascii="Verdana" w:hAnsi="Verdana" w:cs="Tahoma"/>
          <w:sz w:val="20"/>
          <w:szCs w:val="20"/>
        </w:rPr>
        <w:t>. Teisės aktais pakeitus taikomą pridėtinės vertės mokestį Sutartyje nurodytoms Paslaugoms, įkainiai gali būti perskaičiuojami. Sutarties sudarymo metu ir vykdymo laikotarpiu (sąskaitos išrašymo dieną) pasikeitus PVM tarifui, įkainiai ir</w:t>
      </w:r>
      <w:r w:rsidR="00C71E94" w:rsidRPr="005E60D0">
        <w:rPr>
          <w:rFonts w:ascii="Verdana" w:hAnsi="Verdana" w:cs="Tahoma"/>
          <w:sz w:val="20"/>
          <w:szCs w:val="20"/>
        </w:rPr>
        <w:t xml:space="preserve"> (</w:t>
      </w:r>
      <w:r w:rsidRPr="005E60D0">
        <w:rPr>
          <w:rFonts w:ascii="Verdana" w:hAnsi="Verdana" w:cs="Tahoma"/>
          <w:sz w:val="20"/>
          <w:szCs w:val="20"/>
        </w:rPr>
        <w:t>ar</w:t>
      </w:r>
      <w:r w:rsidR="00C71E94" w:rsidRPr="005E60D0">
        <w:rPr>
          <w:rFonts w:ascii="Verdana" w:hAnsi="Verdana" w:cs="Tahoma"/>
          <w:sz w:val="20"/>
          <w:szCs w:val="20"/>
        </w:rPr>
        <w:t>)</w:t>
      </w:r>
      <w:r w:rsidRPr="005E60D0">
        <w:rPr>
          <w:rFonts w:ascii="Verdana" w:hAnsi="Verdana" w:cs="Tahoma"/>
          <w:sz w:val="20"/>
          <w:szCs w:val="20"/>
        </w:rPr>
        <w:t xml:space="preserve"> atskirų išrašomų sąskaitų suma perskaičiuojama nekeičiant Paslaugų teikėjo pasiūlyme nurodytų įkainių be PVM dalies ir atitinkamai perskaičiuojant PVM dalį.</w:t>
      </w:r>
      <w:r w:rsidR="00DB0D03" w:rsidRPr="005E60D0" w:rsidDel="00DB0D03">
        <w:rPr>
          <w:rFonts w:ascii="Verdana" w:hAnsi="Verdana" w:cs="Tahoma"/>
          <w:sz w:val="20"/>
          <w:szCs w:val="20"/>
        </w:rPr>
        <w:t xml:space="preserve"> </w:t>
      </w:r>
    </w:p>
    <w:p w14:paraId="26DF12FE" w14:textId="60329FD8" w:rsidR="001D0B1C" w:rsidRDefault="001D0B1C" w:rsidP="004A2550">
      <w:pPr>
        <w:tabs>
          <w:tab w:val="left" w:pos="142"/>
          <w:tab w:val="left" w:pos="567"/>
        </w:tabs>
        <w:spacing w:after="0" w:line="240" w:lineRule="auto"/>
        <w:ind w:firstLine="709"/>
        <w:jc w:val="both"/>
        <w:rPr>
          <w:rFonts w:ascii="Verdana" w:hAnsi="Verdana" w:cs="Tahoma"/>
          <w:sz w:val="20"/>
          <w:szCs w:val="20"/>
        </w:rPr>
      </w:pPr>
      <w:r>
        <w:rPr>
          <w:rFonts w:ascii="Verdana" w:hAnsi="Verdana" w:cs="Tahoma"/>
          <w:sz w:val="20"/>
          <w:szCs w:val="20"/>
        </w:rPr>
        <w:t xml:space="preserve">2.15. </w:t>
      </w:r>
      <w:r w:rsidRPr="001D0B1C">
        <w:rPr>
          <w:rFonts w:ascii="Verdana" w:hAnsi="Verdana" w:cs="Tahoma"/>
          <w:sz w:val="20"/>
          <w:szCs w:val="20"/>
        </w:rPr>
        <w:t xml:space="preserve">Kilus įtarimams, kad Susijusių išlaidų kainos yra nekonkurencingos ir neatitinkančios rinkos kainų, </w:t>
      </w:r>
      <w:r>
        <w:rPr>
          <w:rFonts w:ascii="Verdana" w:hAnsi="Verdana" w:cs="Tahoma"/>
          <w:sz w:val="20"/>
          <w:szCs w:val="20"/>
        </w:rPr>
        <w:t xml:space="preserve">Užsakovas </w:t>
      </w:r>
      <w:r w:rsidRPr="001D0B1C">
        <w:rPr>
          <w:rFonts w:ascii="Verdana" w:hAnsi="Verdana" w:cs="Tahoma"/>
          <w:sz w:val="20"/>
          <w:szCs w:val="20"/>
        </w:rPr>
        <w:t xml:space="preserve">turi teisę, gavęs prašymą patvirtinti būsimas išlaidas, prašyti Paslaugų teikėjo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iš Susijusių išlaidų įkainis yra daugiau kaip 20 % (dvidešimt procentų) didesnis nei </w:t>
      </w:r>
      <w:r>
        <w:rPr>
          <w:rFonts w:ascii="Verdana" w:hAnsi="Verdana" w:cs="Tahoma"/>
          <w:sz w:val="20"/>
          <w:szCs w:val="20"/>
        </w:rPr>
        <w:t xml:space="preserve">Užsakovo </w:t>
      </w:r>
      <w:r w:rsidRPr="001D0B1C">
        <w:rPr>
          <w:rFonts w:ascii="Verdana" w:hAnsi="Verdana" w:cs="Tahoma"/>
          <w:sz w:val="20"/>
          <w:szCs w:val="20"/>
        </w:rPr>
        <w:t xml:space="preserve"> apklaustų rinkos dalyvių įkainių vidurkis dėl Paslaugų teikėjo nurodytos Susijusios išlaidos, Paslaugų teikėjo prašymas yra atmetamas.</w:t>
      </w:r>
    </w:p>
    <w:p w14:paraId="3D72C3C5" w14:textId="77777777" w:rsidR="001D0B1C" w:rsidRPr="005E60D0" w:rsidRDefault="001D0B1C" w:rsidP="004A2550">
      <w:pPr>
        <w:tabs>
          <w:tab w:val="left" w:pos="142"/>
          <w:tab w:val="left" w:pos="567"/>
        </w:tabs>
        <w:spacing w:after="0" w:line="240" w:lineRule="auto"/>
        <w:ind w:firstLine="709"/>
        <w:jc w:val="both"/>
        <w:rPr>
          <w:rFonts w:ascii="Verdana" w:hAnsi="Verdana" w:cs="Tahoma"/>
          <w:sz w:val="20"/>
          <w:szCs w:val="20"/>
        </w:rPr>
      </w:pPr>
    </w:p>
    <w:p w14:paraId="4282F634" w14:textId="77777777" w:rsidR="0066530D" w:rsidRPr="005E60D0" w:rsidRDefault="0066530D" w:rsidP="00530CD2">
      <w:pPr>
        <w:tabs>
          <w:tab w:val="left" w:pos="142"/>
          <w:tab w:val="left" w:pos="567"/>
        </w:tabs>
        <w:spacing w:after="0" w:line="240" w:lineRule="auto"/>
        <w:ind w:firstLine="709"/>
        <w:jc w:val="both"/>
        <w:rPr>
          <w:rFonts w:ascii="Verdana" w:eastAsia="Times New Roman" w:hAnsi="Verdana" w:cs="Times New Roman"/>
          <w:sz w:val="20"/>
          <w:szCs w:val="20"/>
        </w:rPr>
      </w:pPr>
    </w:p>
    <w:p w14:paraId="31279584" w14:textId="77777777" w:rsidR="001972D5" w:rsidRPr="005E60D0" w:rsidRDefault="0066530D" w:rsidP="004A2550">
      <w:pPr>
        <w:tabs>
          <w:tab w:val="left" w:pos="142"/>
        </w:tabs>
        <w:spacing w:after="0" w:line="240" w:lineRule="auto"/>
        <w:jc w:val="center"/>
        <w:outlineLvl w:val="0"/>
        <w:rPr>
          <w:rFonts w:ascii="Verdana" w:eastAsia="Times New Roman" w:hAnsi="Verdana" w:cs="Tahoma"/>
          <w:b/>
          <w:sz w:val="20"/>
          <w:szCs w:val="20"/>
          <w:lang w:eastAsia="en-US"/>
        </w:rPr>
      </w:pPr>
      <w:bookmarkStart w:id="5" w:name="_Toc135144302"/>
      <w:bookmarkStart w:id="6" w:name="_Toc135144429"/>
      <w:bookmarkStart w:id="7" w:name="_Toc166599906"/>
      <w:r w:rsidRPr="005E60D0">
        <w:rPr>
          <w:rFonts w:ascii="Verdana" w:eastAsia="Times New Roman" w:hAnsi="Verdana" w:cs="Tahoma"/>
          <w:b/>
          <w:sz w:val="20"/>
          <w:szCs w:val="20"/>
          <w:lang w:eastAsia="en-US"/>
        </w:rPr>
        <w:t>III. PASLAUGŲ</w:t>
      </w:r>
      <w:r w:rsidR="00EC1ED9" w:rsidRPr="005E60D0">
        <w:rPr>
          <w:rFonts w:ascii="Verdana" w:eastAsia="Times New Roman" w:hAnsi="Verdana" w:cs="Tahoma"/>
          <w:b/>
          <w:sz w:val="20"/>
          <w:szCs w:val="20"/>
          <w:lang w:eastAsia="en-US"/>
        </w:rPr>
        <w:t xml:space="preserve"> TEIKIMO IR PRIĖMIMO SĄLYGOS IR TVARKA </w:t>
      </w:r>
      <w:r w:rsidRPr="005E60D0">
        <w:rPr>
          <w:rFonts w:ascii="Verdana" w:eastAsia="Times New Roman" w:hAnsi="Verdana" w:cs="Tahoma"/>
          <w:b/>
          <w:sz w:val="20"/>
          <w:szCs w:val="20"/>
          <w:lang w:eastAsia="en-US"/>
        </w:rPr>
        <w:t xml:space="preserve"> </w:t>
      </w:r>
      <w:bookmarkEnd w:id="5"/>
      <w:bookmarkEnd w:id="6"/>
      <w:bookmarkEnd w:id="7"/>
    </w:p>
    <w:p w14:paraId="701502EF" w14:textId="77777777" w:rsidR="001972D5" w:rsidRPr="005E60D0" w:rsidRDefault="001972D5" w:rsidP="004A2550">
      <w:pPr>
        <w:tabs>
          <w:tab w:val="left" w:pos="142"/>
        </w:tabs>
        <w:spacing w:after="0" w:line="240" w:lineRule="auto"/>
        <w:jc w:val="both"/>
        <w:outlineLvl w:val="0"/>
        <w:rPr>
          <w:rFonts w:ascii="Verdana" w:hAnsi="Verdana" w:cs="Tahoma"/>
          <w:sz w:val="20"/>
          <w:szCs w:val="20"/>
        </w:rPr>
      </w:pPr>
    </w:p>
    <w:p w14:paraId="2F346F2F" w14:textId="50ED7C66" w:rsidR="00A31BA2" w:rsidRPr="005E60D0" w:rsidRDefault="00A31BA2" w:rsidP="000257A9">
      <w:pPr>
        <w:pStyle w:val="Sraopastraipa"/>
        <w:numPr>
          <w:ilvl w:val="1"/>
          <w:numId w:val="8"/>
        </w:numPr>
        <w:tabs>
          <w:tab w:val="left" w:pos="142"/>
          <w:tab w:val="left" w:pos="284"/>
          <w:tab w:val="left" w:pos="567"/>
        </w:tabs>
        <w:spacing w:after="0" w:line="240" w:lineRule="auto"/>
        <w:ind w:left="0" w:right="-2" w:firstLine="709"/>
        <w:jc w:val="both"/>
        <w:rPr>
          <w:rFonts w:ascii="Verdana" w:hAnsi="Verdana" w:cs="Tahoma"/>
          <w:sz w:val="20"/>
          <w:szCs w:val="20"/>
        </w:rPr>
      </w:pPr>
      <w:r w:rsidRPr="005E60D0">
        <w:rPr>
          <w:rFonts w:ascii="Verdana" w:hAnsi="Verdana" w:cs="Tahoma"/>
          <w:sz w:val="20"/>
          <w:szCs w:val="20"/>
        </w:rPr>
        <w:t>Suteikiamų Paslaugų kokybė turi atitikti Techninėje specifikacijoje nurodytus reikalavimus ir teisės akt</w:t>
      </w:r>
      <w:r w:rsidR="00470D6C" w:rsidRPr="005E60D0">
        <w:rPr>
          <w:rFonts w:ascii="Verdana" w:hAnsi="Verdana" w:cs="Tahoma"/>
          <w:sz w:val="20"/>
          <w:szCs w:val="20"/>
        </w:rPr>
        <w:t>uose</w:t>
      </w:r>
      <w:r w:rsidRPr="005E60D0">
        <w:rPr>
          <w:rFonts w:ascii="Verdana" w:hAnsi="Verdana" w:cs="Tahoma"/>
          <w:sz w:val="20"/>
          <w:szCs w:val="20"/>
        </w:rPr>
        <w:t xml:space="preserve"> </w:t>
      </w:r>
      <w:r w:rsidR="00470D6C" w:rsidRPr="005E60D0">
        <w:rPr>
          <w:rFonts w:ascii="Verdana" w:hAnsi="Verdana" w:cs="Tahoma"/>
          <w:sz w:val="20"/>
          <w:szCs w:val="20"/>
        </w:rPr>
        <w:t xml:space="preserve">nustatytus </w:t>
      </w:r>
      <w:r w:rsidRPr="005E60D0">
        <w:rPr>
          <w:rFonts w:ascii="Verdana" w:hAnsi="Verdana" w:cs="Tahoma"/>
          <w:sz w:val="20"/>
          <w:szCs w:val="20"/>
        </w:rPr>
        <w:t xml:space="preserve">reikalavimus bei įprastai tokios rūšies Paslaugoms </w:t>
      </w:r>
      <w:r w:rsidR="00470D6C" w:rsidRPr="005E60D0">
        <w:rPr>
          <w:rFonts w:ascii="Verdana" w:hAnsi="Verdana" w:cs="Tahoma"/>
          <w:sz w:val="20"/>
          <w:szCs w:val="20"/>
        </w:rPr>
        <w:t xml:space="preserve">taikomus </w:t>
      </w:r>
      <w:r w:rsidRPr="005E60D0">
        <w:rPr>
          <w:rFonts w:ascii="Verdana" w:hAnsi="Verdana" w:cs="Tahoma"/>
          <w:sz w:val="20"/>
          <w:szCs w:val="20"/>
        </w:rPr>
        <w:t>reikalavimus.</w:t>
      </w:r>
    </w:p>
    <w:p w14:paraId="58D668C7" w14:textId="41CA332A" w:rsidR="0073367C" w:rsidRPr="005E60D0" w:rsidRDefault="0073367C" w:rsidP="00B82883">
      <w:pPr>
        <w:pStyle w:val="Sraopastraipa"/>
        <w:numPr>
          <w:ilvl w:val="1"/>
          <w:numId w:val="8"/>
        </w:numPr>
        <w:tabs>
          <w:tab w:val="left" w:pos="142"/>
          <w:tab w:val="left" w:pos="284"/>
          <w:tab w:val="left" w:pos="567"/>
        </w:tabs>
        <w:spacing w:after="0" w:line="240" w:lineRule="auto"/>
        <w:ind w:left="0" w:right="-2" w:firstLine="709"/>
        <w:jc w:val="both"/>
        <w:rPr>
          <w:rFonts w:ascii="Verdana" w:hAnsi="Verdana" w:cs="Tahoma"/>
          <w:sz w:val="20"/>
          <w:szCs w:val="20"/>
        </w:rPr>
      </w:pPr>
      <w:r w:rsidRPr="005E60D0">
        <w:rPr>
          <w:rFonts w:ascii="Verdana" w:hAnsi="Verdana" w:cs="Tahoma"/>
          <w:sz w:val="20"/>
          <w:szCs w:val="20"/>
        </w:rPr>
        <w:t>Paslaugų teikėjas garantuoja, jog Paslaugų perdavimo – priėmimo akto (-ų) pasirašymo metu Paslaugos atitiks Sutartyje nustatytus reikalavimus, jos bus suteiktos kokybiškai, be klaidų, kurios panaikintų ar sumažintų Paslaugų vertę ar jų rezultato tinkamumą  naudojimui</w:t>
      </w:r>
      <w:r w:rsidR="652BAFA7" w:rsidRPr="005E60D0">
        <w:rPr>
          <w:rFonts w:ascii="Verdana" w:hAnsi="Verdana" w:cs="Tahoma"/>
          <w:sz w:val="20"/>
          <w:szCs w:val="20"/>
        </w:rPr>
        <w:t xml:space="preserve"> pagal paskirtį</w:t>
      </w:r>
      <w:r w:rsidRPr="005E60D0">
        <w:rPr>
          <w:rFonts w:ascii="Verdana" w:hAnsi="Verdana" w:cs="Tahoma"/>
          <w:sz w:val="20"/>
          <w:szCs w:val="20"/>
        </w:rPr>
        <w:t>.</w:t>
      </w:r>
    </w:p>
    <w:p w14:paraId="347E83F1" w14:textId="2BB1779C" w:rsidR="0073367C" w:rsidRPr="005E60D0" w:rsidRDefault="0073367C" w:rsidP="00B82883">
      <w:pPr>
        <w:pStyle w:val="Sraopastraipa"/>
        <w:numPr>
          <w:ilvl w:val="1"/>
          <w:numId w:val="8"/>
        </w:numPr>
        <w:tabs>
          <w:tab w:val="left" w:pos="142"/>
          <w:tab w:val="left" w:pos="284"/>
          <w:tab w:val="left" w:pos="567"/>
        </w:tabs>
        <w:spacing w:after="0" w:line="240" w:lineRule="auto"/>
        <w:ind w:left="0" w:right="-2" w:firstLine="709"/>
        <w:jc w:val="both"/>
        <w:rPr>
          <w:rFonts w:ascii="Verdana" w:hAnsi="Verdana" w:cs="Tahoma"/>
          <w:sz w:val="20"/>
          <w:szCs w:val="20"/>
        </w:rPr>
      </w:pPr>
      <w:r w:rsidRPr="005E60D0">
        <w:rPr>
          <w:rFonts w:ascii="Verdana" w:hAnsi="Verdana" w:cs="Tahoma"/>
          <w:sz w:val="20"/>
          <w:szCs w:val="20"/>
        </w:rPr>
        <w:t>Paslaugos laikomos suteiktomis tik po to, kai Užsakovas pasirašė Paslaugų perdavimo - priėmimo aktą</w:t>
      </w:r>
      <w:r w:rsidR="000257A9" w:rsidRPr="005E60D0">
        <w:rPr>
          <w:rFonts w:ascii="Verdana" w:hAnsi="Verdana" w:cs="Tahoma"/>
          <w:sz w:val="20"/>
          <w:szCs w:val="20"/>
        </w:rPr>
        <w:t xml:space="preserve"> ar lygiavertį dokumentą</w:t>
      </w:r>
      <w:r w:rsidRPr="005E60D0">
        <w:rPr>
          <w:rFonts w:ascii="Verdana" w:hAnsi="Verdana" w:cs="Tahoma"/>
          <w:sz w:val="20"/>
          <w:szCs w:val="20"/>
        </w:rPr>
        <w:t xml:space="preserve">, patvirtinantį tinkamą Paslaugų suteikimą. Šalys Paslaugų perdavimo – priėmimo aktą </w:t>
      </w:r>
      <w:r w:rsidR="00EE5D2C" w:rsidRPr="005E60D0">
        <w:rPr>
          <w:rFonts w:ascii="Verdana" w:hAnsi="Verdana" w:cs="Tahoma"/>
          <w:sz w:val="20"/>
          <w:szCs w:val="20"/>
        </w:rPr>
        <w:t xml:space="preserve"> ar lygiavertį dokumentą </w:t>
      </w:r>
      <w:r w:rsidRPr="005E60D0">
        <w:rPr>
          <w:rFonts w:ascii="Verdana" w:hAnsi="Verdana" w:cs="Tahoma"/>
          <w:sz w:val="20"/>
          <w:szCs w:val="20"/>
        </w:rPr>
        <w:t>susiderina ir pasirašo per 3 darbo dienas nuo jo pateikimo dienos.</w:t>
      </w:r>
    </w:p>
    <w:p w14:paraId="749892BC" w14:textId="77777777" w:rsidR="0073367C" w:rsidRPr="005E60D0" w:rsidRDefault="0073367C" w:rsidP="00B82883">
      <w:pPr>
        <w:pStyle w:val="Sraopastraipa"/>
        <w:numPr>
          <w:ilvl w:val="1"/>
          <w:numId w:val="8"/>
        </w:numPr>
        <w:tabs>
          <w:tab w:val="left" w:pos="142"/>
          <w:tab w:val="left" w:pos="284"/>
          <w:tab w:val="left" w:pos="567"/>
        </w:tabs>
        <w:spacing w:after="0" w:line="240" w:lineRule="auto"/>
        <w:ind w:left="0" w:right="-2" w:firstLine="709"/>
        <w:jc w:val="both"/>
        <w:rPr>
          <w:rFonts w:ascii="Verdana" w:hAnsi="Verdana" w:cs="Tahoma"/>
          <w:sz w:val="20"/>
          <w:szCs w:val="20"/>
        </w:rPr>
      </w:pPr>
      <w:r w:rsidRPr="005E60D0">
        <w:rPr>
          <w:rFonts w:ascii="Verdana" w:hAnsi="Verdana" w:cs="Tahoma"/>
          <w:sz w:val="20"/>
          <w:szCs w:val="20"/>
        </w:rPr>
        <w:t xml:space="preserve">Paslaugų teikėjas įsipareigoja užtikrinti, kad visą Sutarties galiojimo terminą turės pakankamą specialistų ir ekspertų, atitinkančių Pirkimo sąlygų reikalavimus, skaičių ir kad jo specialistai ir ekspertai ir (ar) kiti Paslaugų teikėjo pasitelkti asmenys </w:t>
      </w:r>
      <w:r w:rsidRPr="005E60D0">
        <w:rPr>
          <w:rFonts w:ascii="Verdana" w:hAnsi="Verdana" w:cs="Tahoma"/>
          <w:i/>
          <w:sz w:val="20"/>
          <w:szCs w:val="20"/>
        </w:rPr>
        <w:t>(jei tokie bus pasitelkti)</w:t>
      </w:r>
      <w:r w:rsidRPr="005E60D0">
        <w:rPr>
          <w:rFonts w:ascii="Verdana" w:hAnsi="Verdana" w:cs="Tahoma"/>
          <w:sz w:val="20"/>
          <w:szCs w:val="20"/>
        </w:rPr>
        <w:t xml:space="preserve"> tinkamai vykdys šią Sutartį.</w:t>
      </w:r>
    </w:p>
    <w:p w14:paraId="1C421C80" w14:textId="77777777" w:rsidR="0073367C" w:rsidRPr="005E60D0" w:rsidRDefault="0073367C" w:rsidP="00B82883">
      <w:pPr>
        <w:pStyle w:val="Sraopastraipa"/>
        <w:numPr>
          <w:ilvl w:val="1"/>
          <w:numId w:val="8"/>
        </w:numPr>
        <w:tabs>
          <w:tab w:val="left" w:pos="142"/>
          <w:tab w:val="left" w:pos="284"/>
          <w:tab w:val="left" w:pos="567"/>
        </w:tabs>
        <w:spacing w:after="0" w:line="240" w:lineRule="auto"/>
        <w:ind w:left="0" w:right="-2" w:firstLine="709"/>
        <w:jc w:val="both"/>
        <w:rPr>
          <w:rFonts w:ascii="Verdana" w:hAnsi="Verdana" w:cs="Tahoma"/>
          <w:sz w:val="20"/>
          <w:szCs w:val="20"/>
        </w:rPr>
      </w:pPr>
      <w:r w:rsidRPr="005E60D0">
        <w:rPr>
          <w:rFonts w:ascii="Verdana" w:hAnsi="Verdana" w:cs="Tahoma"/>
          <w:sz w:val="20"/>
          <w:szCs w:val="20"/>
        </w:rPr>
        <w:lastRenderedPageBreak/>
        <w:t>Kitos Paslaugų teikimo sąlygos, kiek nėra aptartos šioje Sutartyje, yra numatytos Pirkimo sąlygose ir yra privalomos Šalims.</w:t>
      </w:r>
    </w:p>
    <w:p w14:paraId="2F4C2B0D" w14:textId="49B639FD" w:rsidR="0073367C" w:rsidRPr="005E60D0" w:rsidRDefault="0073367C" w:rsidP="00A35A28">
      <w:pPr>
        <w:pStyle w:val="Sraopastraipa"/>
        <w:numPr>
          <w:ilvl w:val="1"/>
          <w:numId w:val="8"/>
        </w:numPr>
        <w:tabs>
          <w:tab w:val="left" w:pos="142"/>
          <w:tab w:val="left" w:pos="284"/>
          <w:tab w:val="left" w:pos="567"/>
        </w:tabs>
        <w:spacing w:after="0" w:line="240" w:lineRule="auto"/>
        <w:ind w:left="-142" w:right="-2" w:firstLine="851"/>
        <w:jc w:val="both"/>
        <w:rPr>
          <w:rFonts w:ascii="Verdana" w:hAnsi="Verdana" w:cs="Tahoma"/>
          <w:sz w:val="20"/>
          <w:szCs w:val="20"/>
        </w:rPr>
      </w:pPr>
      <w:r w:rsidRPr="005E60D0">
        <w:rPr>
          <w:rFonts w:ascii="Verdana" w:hAnsi="Verdana" w:cs="Tahoma"/>
          <w:sz w:val="20"/>
          <w:szCs w:val="20"/>
        </w:rPr>
        <w:t>Paslaugų teikėjas išsamiai ir tiksliai tvarko sąskaitas ir dokumentus, susijusius su Paslaugų suteikimu ir jam pagal šią Sutartį priklausančiais mokėjimais. Paslaugų teikėjas patvirtina ir įsipareigoja, kad jo apskaita bus vedama taip, kad būtų galima įvertinti pagal šią Sutartį apmokėjimui pateiktų sąskaitų faktūrų ir ataskaitų teisingumą.</w:t>
      </w:r>
    </w:p>
    <w:p w14:paraId="181C4F51" w14:textId="77777777" w:rsidR="0073367C" w:rsidRPr="005E60D0" w:rsidRDefault="0073367C" w:rsidP="00A35A28">
      <w:pPr>
        <w:pStyle w:val="Sraopastraipa"/>
        <w:numPr>
          <w:ilvl w:val="1"/>
          <w:numId w:val="8"/>
        </w:numPr>
        <w:tabs>
          <w:tab w:val="left" w:pos="142"/>
          <w:tab w:val="left" w:pos="284"/>
          <w:tab w:val="left" w:pos="567"/>
        </w:tabs>
        <w:spacing w:after="0" w:line="240" w:lineRule="auto"/>
        <w:ind w:left="-142" w:right="-2" w:firstLine="851"/>
        <w:jc w:val="both"/>
        <w:rPr>
          <w:rFonts w:ascii="Verdana" w:hAnsi="Verdana" w:cs="Tahoma"/>
          <w:sz w:val="20"/>
          <w:szCs w:val="20"/>
        </w:rPr>
      </w:pPr>
      <w:r w:rsidRPr="005E60D0">
        <w:rPr>
          <w:rFonts w:ascii="Verdana" w:hAnsi="Verdana" w:cs="Tahoma"/>
          <w:sz w:val="20"/>
          <w:szCs w:val="20"/>
        </w:rPr>
        <w:t>Paslaugų teikėjas įsipareigoja suteikti sąlygas Užsakovui bei kitoms kompetentingoms institucijoms, kurioms šią teisę suteikia įstatymai ar kiti teisės aktai, tikrinti Sutarties įgyvendinimą.</w:t>
      </w:r>
    </w:p>
    <w:p w14:paraId="33EE2897" w14:textId="77777777" w:rsidR="0066530D" w:rsidRPr="005E60D0" w:rsidRDefault="0066530D" w:rsidP="004A2550">
      <w:pPr>
        <w:tabs>
          <w:tab w:val="left" w:pos="142"/>
        </w:tabs>
        <w:spacing w:after="0" w:line="240" w:lineRule="auto"/>
        <w:jc w:val="center"/>
        <w:outlineLvl w:val="0"/>
        <w:rPr>
          <w:rFonts w:ascii="Verdana" w:eastAsia="Times New Roman" w:hAnsi="Verdana" w:cs="Tahoma"/>
          <w:sz w:val="20"/>
          <w:szCs w:val="20"/>
          <w:lang w:eastAsia="en-US"/>
        </w:rPr>
      </w:pPr>
    </w:p>
    <w:p w14:paraId="7CE31CF0" w14:textId="09138CF3" w:rsidR="0066530D" w:rsidRPr="005E60D0" w:rsidRDefault="0066530D" w:rsidP="004A2550">
      <w:pPr>
        <w:tabs>
          <w:tab w:val="left" w:pos="142"/>
        </w:tabs>
        <w:spacing w:after="0" w:line="240" w:lineRule="auto"/>
        <w:ind w:firstLine="1296"/>
        <w:jc w:val="both"/>
        <w:rPr>
          <w:rFonts w:ascii="Verdana" w:eastAsia="Times New Roman" w:hAnsi="Verdana" w:cs="Tahoma"/>
          <w:b/>
          <w:sz w:val="20"/>
          <w:szCs w:val="20"/>
          <w:lang w:eastAsia="en-US"/>
        </w:rPr>
      </w:pPr>
      <w:bookmarkStart w:id="8" w:name="_Toc135144303"/>
      <w:bookmarkStart w:id="9" w:name="_Toc135144430"/>
      <w:bookmarkStart w:id="10" w:name="_Toc166599907"/>
      <w:r w:rsidRPr="005E60D0">
        <w:rPr>
          <w:rFonts w:ascii="Verdana" w:eastAsia="Times New Roman" w:hAnsi="Verdana" w:cs="Tahoma"/>
          <w:b/>
          <w:sz w:val="20"/>
          <w:szCs w:val="20"/>
          <w:lang w:eastAsia="en-US"/>
        </w:rPr>
        <w:t>IV. PIRKIMO SUTARTIES ŠALIŲ TEISĖS IR PAREIGOS</w:t>
      </w:r>
      <w:bookmarkEnd w:id="8"/>
      <w:bookmarkEnd w:id="9"/>
      <w:bookmarkEnd w:id="10"/>
    </w:p>
    <w:p w14:paraId="2FDA1634" w14:textId="77777777" w:rsidR="0066530D" w:rsidRPr="005E60D0" w:rsidRDefault="0066530D" w:rsidP="004A2550">
      <w:pPr>
        <w:tabs>
          <w:tab w:val="left" w:pos="142"/>
        </w:tabs>
        <w:spacing w:after="0" w:line="240" w:lineRule="auto"/>
        <w:jc w:val="center"/>
        <w:outlineLvl w:val="0"/>
        <w:rPr>
          <w:rFonts w:ascii="Verdana" w:eastAsia="Times New Roman" w:hAnsi="Verdana" w:cs="Tahoma"/>
          <w:sz w:val="20"/>
          <w:szCs w:val="20"/>
          <w:lang w:eastAsia="en-US"/>
        </w:rPr>
      </w:pPr>
    </w:p>
    <w:p w14:paraId="5C929BD6" w14:textId="77777777"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4.1. Paslaugų teikėjas įsipareigoja:</w:t>
      </w:r>
    </w:p>
    <w:p w14:paraId="7F713D80" w14:textId="4BCA1BFD"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4.1.1.</w:t>
      </w:r>
      <w:r w:rsidRPr="005E60D0">
        <w:rPr>
          <w:rFonts w:ascii="Verdana" w:eastAsia="Times New Roman" w:hAnsi="Verdana" w:cs="Tahoma"/>
          <w:sz w:val="20"/>
          <w:szCs w:val="20"/>
          <w:lang w:eastAsia="en-US"/>
        </w:rPr>
        <w:tab/>
        <w:t xml:space="preserve">teikti Paslaugas profesionaliai, apdairiai, rūpestingai, vengti bet kokio galimo interesų konflikto, vadovaudamasis Sutarties nuostatomis, galiojančių teisės aktų reikalavimais bei juose nustatytais apribojimais. Teikdamas Paslaugas Paslaugų teikėjas taip pat privalo veikti išskirtinai </w:t>
      </w:r>
      <w:r w:rsidR="00E33BD3"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interesais. Paslaugų teikėjo teikiamos Paslaugos pagal šią Sutartį turi atitikti Pirkimo sąlygas, tiekėjo pasiūlymą, Sutartį;</w:t>
      </w:r>
    </w:p>
    <w:p w14:paraId="365152C2" w14:textId="0519B17F"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4.1.2.</w:t>
      </w:r>
      <w:r w:rsidRPr="005E60D0">
        <w:rPr>
          <w:rFonts w:ascii="Verdana" w:eastAsia="Times New Roman" w:hAnsi="Verdana" w:cs="Tahoma"/>
          <w:sz w:val="20"/>
          <w:szCs w:val="20"/>
          <w:lang w:eastAsia="en-US"/>
        </w:rPr>
        <w:tab/>
        <w:t xml:space="preserve">suteikti Paslaugas per Sutartyje ir </w:t>
      </w:r>
      <w:r w:rsidR="00573079" w:rsidRPr="005E60D0">
        <w:rPr>
          <w:rFonts w:ascii="Verdana" w:eastAsia="Times New Roman" w:hAnsi="Verdana" w:cs="Tahoma"/>
          <w:sz w:val="20"/>
          <w:szCs w:val="20"/>
          <w:lang w:eastAsia="en-US"/>
        </w:rPr>
        <w:t xml:space="preserve">(ar) </w:t>
      </w:r>
      <w:r w:rsidRPr="005E60D0">
        <w:rPr>
          <w:rFonts w:ascii="Verdana" w:eastAsia="Times New Roman" w:hAnsi="Verdana" w:cs="Tahoma"/>
          <w:sz w:val="20"/>
          <w:szCs w:val="20"/>
          <w:lang w:eastAsia="en-US"/>
        </w:rPr>
        <w:t xml:space="preserve">Techninėje specifikacijoje nurodytus terminus. Tuo atveju, jeigu Paslaugų suteikimui reikia </w:t>
      </w:r>
      <w:r w:rsidR="00E33BD3"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dokumentų ar papildomos informacijos, Paslaugų teikėjas pradės teikti Paslaugas tą dieną, kai bus pateikti dokumentai ar reikalinga informacija, ar priimti reikalingi Užsakovo sprendimai ir</w:t>
      </w:r>
      <w:r w:rsidR="00FA1C41" w:rsidRPr="005E60D0">
        <w:rPr>
          <w:rFonts w:ascii="Verdana" w:eastAsia="Times New Roman" w:hAnsi="Verdana" w:cs="Tahoma"/>
          <w:sz w:val="20"/>
          <w:szCs w:val="20"/>
          <w:lang w:eastAsia="en-US"/>
        </w:rPr>
        <w:t xml:space="preserve"> (</w:t>
      </w:r>
      <w:r w:rsidRPr="005E60D0">
        <w:rPr>
          <w:rFonts w:ascii="Verdana" w:eastAsia="Times New Roman" w:hAnsi="Verdana" w:cs="Tahoma"/>
          <w:sz w:val="20"/>
          <w:szCs w:val="20"/>
          <w:lang w:eastAsia="en-US"/>
        </w:rPr>
        <w:t>ar</w:t>
      </w:r>
      <w:r w:rsidR="00FA1C41"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atlikti veiksmai, nebent Šalys susitartų kitaip;</w:t>
      </w:r>
    </w:p>
    <w:p w14:paraId="68E0AEAC" w14:textId="35EE8FBE"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4.1.3.</w:t>
      </w:r>
      <w:r w:rsidRPr="005E60D0">
        <w:rPr>
          <w:rFonts w:ascii="Verdana" w:eastAsia="Times New Roman" w:hAnsi="Verdana" w:cs="Tahoma"/>
          <w:sz w:val="20"/>
          <w:szCs w:val="20"/>
          <w:lang w:eastAsia="en-US"/>
        </w:rPr>
        <w:tab/>
        <w:t xml:space="preserve">užtikrinti </w:t>
      </w:r>
      <w:r w:rsidR="00E33BD3"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pateiktos informacijos konfidencialumą, apsaugą ir neatskleidimą, išskyrus atvejus, kai informacijos atskleidimas yra privalomas pagal Lietuvos Respublikos įstatymus. Paslaugų teikėjas nenaudos jokios gautos informacijos trečiosios šalies interesais. Paslaugų teikėjas privalo užtikrinti, kad šių įsipareigojimų laikytųsi jo ekspertai (darbuotojai) bei Paslaugų teikimui pasitelkti tretieji asmenys. Įstatymų reikalaujamo privalomo informacijos atskleidimo atveju Paslaugų teikėjas nedelsiant praneša apie tai </w:t>
      </w:r>
      <w:r w:rsidR="00E33BD3" w:rsidRPr="005E60D0">
        <w:rPr>
          <w:rFonts w:ascii="Verdana" w:eastAsia="Times New Roman" w:hAnsi="Verdana" w:cs="Tahoma"/>
          <w:sz w:val="20"/>
          <w:szCs w:val="20"/>
          <w:lang w:eastAsia="en-US"/>
        </w:rPr>
        <w:t>Užsakovui</w:t>
      </w:r>
      <w:r w:rsidR="00F93756" w:rsidRPr="005E60D0">
        <w:rPr>
          <w:rFonts w:ascii="Verdana" w:eastAsia="Times New Roman" w:hAnsi="Verdana" w:cs="Tahoma"/>
          <w:sz w:val="20"/>
          <w:szCs w:val="20"/>
          <w:lang w:eastAsia="en-US"/>
        </w:rPr>
        <w:t>. Ši nuostat</w:t>
      </w:r>
      <w:r w:rsidR="0098675A" w:rsidRPr="005E60D0">
        <w:rPr>
          <w:rFonts w:ascii="Verdana" w:eastAsia="Times New Roman" w:hAnsi="Verdana" w:cs="Tahoma"/>
          <w:sz w:val="20"/>
          <w:szCs w:val="20"/>
          <w:lang w:eastAsia="en-US"/>
        </w:rPr>
        <w:t>a</w:t>
      </w:r>
      <w:r w:rsidR="00F93756" w:rsidRPr="005E60D0">
        <w:rPr>
          <w:rFonts w:ascii="Verdana" w:eastAsia="Times New Roman" w:hAnsi="Verdana" w:cs="Tahoma"/>
          <w:sz w:val="20"/>
          <w:szCs w:val="20"/>
          <w:lang w:eastAsia="en-US"/>
        </w:rPr>
        <w:t xml:space="preserve"> lieka galioti ir po </w:t>
      </w:r>
      <w:r w:rsidR="00D509FA" w:rsidRPr="005E60D0">
        <w:rPr>
          <w:rFonts w:ascii="Verdana" w:eastAsia="Times New Roman" w:hAnsi="Verdana" w:cs="Tahoma"/>
          <w:sz w:val="20"/>
          <w:szCs w:val="20"/>
          <w:lang w:eastAsia="en-US"/>
        </w:rPr>
        <w:t>Paslaugų suteikimo</w:t>
      </w:r>
      <w:r w:rsidRPr="005E60D0">
        <w:rPr>
          <w:rFonts w:ascii="Verdana" w:eastAsia="Times New Roman" w:hAnsi="Verdana" w:cs="Tahoma"/>
          <w:sz w:val="20"/>
          <w:szCs w:val="20"/>
          <w:lang w:eastAsia="en-US"/>
        </w:rPr>
        <w:t>;</w:t>
      </w:r>
    </w:p>
    <w:p w14:paraId="0E99E04B" w14:textId="79FF11AD"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4.1.4.</w:t>
      </w:r>
      <w:r w:rsidRPr="005E60D0">
        <w:rPr>
          <w:rFonts w:ascii="Verdana" w:eastAsia="Times New Roman" w:hAnsi="Verdana" w:cs="Tahoma"/>
          <w:sz w:val="20"/>
          <w:szCs w:val="20"/>
          <w:lang w:eastAsia="en-US"/>
        </w:rPr>
        <w:tab/>
        <w:t>užtikrinti numatytų ekspertų/specialistų dalyvavimą ir jiems priskirtų funkcijų vykdymą teikiant Paslaugas. Specialistai ir</w:t>
      </w:r>
      <w:r w:rsidR="00FA1C41" w:rsidRPr="005E60D0">
        <w:rPr>
          <w:rFonts w:ascii="Verdana" w:eastAsia="Times New Roman" w:hAnsi="Verdana" w:cs="Tahoma"/>
          <w:sz w:val="20"/>
          <w:szCs w:val="20"/>
          <w:lang w:eastAsia="en-US"/>
        </w:rPr>
        <w:t xml:space="preserve"> (</w:t>
      </w:r>
      <w:r w:rsidRPr="005E60D0">
        <w:rPr>
          <w:rFonts w:ascii="Verdana" w:eastAsia="Times New Roman" w:hAnsi="Verdana" w:cs="Tahoma"/>
          <w:sz w:val="20"/>
          <w:szCs w:val="20"/>
          <w:lang w:eastAsia="en-US"/>
        </w:rPr>
        <w:t>ar</w:t>
      </w:r>
      <w:r w:rsidR="00FA1C41"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ekspertai gali būti keičiami tik gavus iš </w:t>
      </w:r>
      <w:r w:rsidR="00331441"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raštišką sutikimą. Keičiami specialistai ir</w:t>
      </w:r>
      <w:r w:rsidR="00FA1C41" w:rsidRPr="005E60D0">
        <w:rPr>
          <w:rFonts w:ascii="Verdana" w:eastAsia="Times New Roman" w:hAnsi="Verdana" w:cs="Tahoma"/>
          <w:sz w:val="20"/>
          <w:szCs w:val="20"/>
          <w:lang w:eastAsia="en-US"/>
        </w:rPr>
        <w:t xml:space="preserve"> (</w:t>
      </w:r>
      <w:r w:rsidRPr="005E60D0">
        <w:rPr>
          <w:rFonts w:ascii="Verdana" w:eastAsia="Times New Roman" w:hAnsi="Verdana" w:cs="Tahoma"/>
          <w:sz w:val="20"/>
          <w:szCs w:val="20"/>
          <w:lang w:eastAsia="en-US"/>
        </w:rPr>
        <w:t>ar</w:t>
      </w:r>
      <w:r w:rsidR="00FA1C41"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ekspertai privalo turėti lygiavertę kvalifikaciją tiekėjo pasiūlyme nurodytam specialistui ir</w:t>
      </w:r>
      <w:r w:rsidR="00FA1C41" w:rsidRPr="005E60D0">
        <w:rPr>
          <w:rFonts w:ascii="Verdana" w:eastAsia="Times New Roman" w:hAnsi="Verdana" w:cs="Tahoma"/>
          <w:sz w:val="20"/>
          <w:szCs w:val="20"/>
          <w:lang w:eastAsia="en-US"/>
        </w:rPr>
        <w:t xml:space="preserve"> (</w:t>
      </w:r>
      <w:r w:rsidRPr="005E60D0">
        <w:rPr>
          <w:rFonts w:ascii="Verdana" w:eastAsia="Times New Roman" w:hAnsi="Verdana" w:cs="Tahoma"/>
          <w:sz w:val="20"/>
          <w:szCs w:val="20"/>
          <w:lang w:eastAsia="en-US"/>
        </w:rPr>
        <w:t>ar</w:t>
      </w:r>
      <w:r w:rsidR="00FA1C41"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ekspertui. Specialisto ir</w:t>
      </w:r>
      <w:r w:rsidR="002832CF" w:rsidRPr="005E60D0">
        <w:rPr>
          <w:rFonts w:ascii="Verdana" w:eastAsia="Times New Roman" w:hAnsi="Verdana" w:cs="Tahoma"/>
          <w:sz w:val="20"/>
          <w:szCs w:val="20"/>
          <w:lang w:eastAsia="en-US"/>
        </w:rPr>
        <w:t xml:space="preserve"> (</w:t>
      </w:r>
      <w:r w:rsidRPr="005E60D0">
        <w:rPr>
          <w:rFonts w:ascii="Verdana" w:eastAsia="Times New Roman" w:hAnsi="Verdana" w:cs="Tahoma"/>
          <w:sz w:val="20"/>
          <w:szCs w:val="20"/>
          <w:lang w:eastAsia="en-US"/>
        </w:rPr>
        <w:t>ar</w:t>
      </w:r>
      <w:r w:rsidR="002832CF"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eksperto keitimas nebus laikomas esminiu Sutarties keitimu ir įforminamas rašytiniu Šalių susitarimu. Šis reikalavimas taikomas ir specialistų, už kuriuos buvo suteikti papildomi balai Pirkimo procedūrų metu, pavadavimo jiems susirgus</w:t>
      </w:r>
      <w:r w:rsidR="00FA1C41"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atsisakius vykdyti Sutartį</w:t>
      </w:r>
      <w:r w:rsidR="00FA1C41"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pan. atvejais, t. y. juos pavaduojantys ar pakeičiantys asmenys turi būti ne žemesnės kvalifikacijos nei ta, kuri nustatyta Pirkimo dokumentuose, bei už kurią buvo suteikti papildomi balai;</w:t>
      </w:r>
    </w:p>
    <w:p w14:paraId="403E4EA0" w14:textId="1C5A48A1"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4.1.5.</w:t>
      </w:r>
      <w:r w:rsidRPr="005E60D0">
        <w:rPr>
          <w:rFonts w:ascii="Verdana" w:hAnsi="Verdana"/>
          <w:sz w:val="20"/>
          <w:szCs w:val="20"/>
        </w:rPr>
        <w:tab/>
      </w:r>
      <w:r w:rsidRPr="005E60D0">
        <w:rPr>
          <w:rFonts w:ascii="Verdana" w:eastAsia="Times New Roman" w:hAnsi="Verdana" w:cs="Tahoma"/>
          <w:sz w:val="20"/>
          <w:szCs w:val="20"/>
          <w:lang w:eastAsia="en-US"/>
        </w:rPr>
        <w:t>teikti Pirkimo sąlygose numatyt</w:t>
      </w:r>
      <w:r w:rsidR="1A5B2023" w:rsidRPr="005E60D0">
        <w:rPr>
          <w:rFonts w:ascii="Verdana" w:eastAsia="Times New Roman" w:hAnsi="Verdana" w:cs="Tahoma"/>
          <w:sz w:val="20"/>
          <w:szCs w:val="20"/>
          <w:lang w:eastAsia="en-US"/>
        </w:rPr>
        <w:t>as</w:t>
      </w:r>
      <w:r w:rsidRPr="005E60D0">
        <w:rPr>
          <w:rFonts w:ascii="Verdana" w:eastAsia="Times New Roman" w:hAnsi="Verdana" w:cs="Tahoma"/>
          <w:sz w:val="20"/>
          <w:szCs w:val="20"/>
          <w:lang w:eastAsia="en-US"/>
        </w:rPr>
        <w:t xml:space="preserve"> </w:t>
      </w:r>
      <w:r w:rsidR="00240A72">
        <w:rPr>
          <w:rFonts w:ascii="Verdana" w:eastAsia="Times New Roman" w:hAnsi="Verdana" w:cs="Tahoma"/>
          <w:sz w:val="20"/>
          <w:szCs w:val="20"/>
          <w:lang w:eastAsia="en-US"/>
        </w:rPr>
        <w:t>P</w:t>
      </w:r>
      <w:r w:rsidR="00C16CE8" w:rsidRPr="005E60D0">
        <w:rPr>
          <w:rFonts w:ascii="Verdana" w:eastAsia="Times New Roman" w:hAnsi="Verdana" w:cs="Tahoma"/>
          <w:sz w:val="20"/>
          <w:szCs w:val="20"/>
          <w:lang w:eastAsia="en-US"/>
        </w:rPr>
        <w:t>aslau</w:t>
      </w:r>
      <w:r w:rsidR="00240A72">
        <w:rPr>
          <w:rFonts w:ascii="Verdana" w:eastAsia="Times New Roman" w:hAnsi="Verdana" w:cs="Tahoma"/>
          <w:sz w:val="20"/>
          <w:szCs w:val="20"/>
          <w:lang w:eastAsia="en-US"/>
        </w:rPr>
        <w:t>g</w:t>
      </w:r>
      <w:r w:rsidR="00C16CE8" w:rsidRPr="005E60D0">
        <w:rPr>
          <w:rFonts w:ascii="Verdana" w:eastAsia="Times New Roman" w:hAnsi="Verdana" w:cs="Tahoma"/>
          <w:sz w:val="20"/>
          <w:szCs w:val="20"/>
          <w:lang w:eastAsia="en-US"/>
        </w:rPr>
        <w:t>as, k</w:t>
      </w:r>
      <w:r w:rsidRPr="005E60D0">
        <w:rPr>
          <w:rFonts w:ascii="Verdana" w:eastAsia="Times New Roman" w:hAnsi="Verdana" w:cs="Tahoma"/>
          <w:sz w:val="20"/>
          <w:szCs w:val="20"/>
          <w:lang w:eastAsia="en-US"/>
        </w:rPr>
        <w:t>itas Paslaugas</w:t>
      </w:r>
      <w:r w:rsidR="25BAF953" w:rsidRPr="005E60D0">
        <w:rPr>
          <w:rFonts w:ascii="Verdana" w:eastAsia="Times New Roman" w:hAnsi="Verdana" w:cs="Tahoma"/>
          <w:sz w:val="20"/>
          <w:szCs w:val="20"/>
          <w:lang w:eastAsia="en-US"/>
        </w:rPr>
        <w:t xml:space="preserve">, jei perkamos, teikti reikalingą susijusią dokumentaciją, būtiną tinkamam ir visapusiškam Paslaugų naudojimui </w:t>
      </w:r>
      <w:r w:rsidRPr="005E60D0">
        <w:rPr>
          <w:rFonts w:ascii="Verdana" w:eastAsia="Times New Roman" w:hAnsi="Verdana" w:cs="Tahoma"/>
          <w:sz w:val="20"/>
          <w:szCs w:val="20"/>
          <w:lang w:eastAsia="en-US"/>
        </w:rPr>
        <w:t xml:space="preserve"> </w:t>
      </w:r>
      <w:r w:rsidR="00B255A7" w:rsidRPr="005E60D0">
        <w:rPr>
          <w:rFonts w:ascii="Verdana" w:eastAsia="Times New Roman" w:hAnsi="Verdana" w:cs="Tahoma"/>
          <w:sz w:val="20"/>
          <w:szCs w:val="20"/>
          <w:lang w:eastAsia="en-US"/>
        </w:rPr>
        <w:t>pagal paskirtį</w:t>
      </w:r>
      <w:r w:rsidRPr="005E60D0">
        <w:rPr>
          <w:rFonts w:ascii="Verdana" w:eastAsia="Times New Roman" w:hAnsi="Verdana" w:cs="Tahoma"/>
          <w:sz w:val="20"/>
          <w:szCs w:val="20"/>
          <w:lang w:eastAsia="en-US"/>
        </w:rPr>
        <w:t>;</w:t>
      </w:r>
    </w:p>
    <w:p w14:paraId="17676B61" w14:textId="77777777" w:rsidR="00E93407" w:rsidRPr="005E60D0" w:rsidRDefault="00E93407" w:rsidP="00530CD2">
      <w:pPr>
        <w:tabs>
          <w:tab w:val="left" w:pos="142"/>
          <w:tab w:val="left" w:pos="709"/>
        </w:tabs>
        <w:spacing w:after="0" w:line="240" w:lineRule="auto"/>
        <w:ind w:right="-2" w:firstLine="567"/>
        <w:jc w:val="both"/>
        <w:rPr>
          <w:rFonts w:ascii="Verdana" w:hAnsi="Verdana" w:cs="Tahoma"/>
          <w:sz w:val="20"/>
          <w:szCs w:val="20"/>
        </w:rPr>
      </w:pPr>
      <w:r w:rsidRPr="005E60D0">
        <w:rPr>
          <w:rFonts w:ascii="Verdana" w:eastAsia="Times New Roman" w:hAnsi="Verdana" w:cs="Tahoma"/>
          <w:sz w:val="20"/>
          <w:szCs w:val="20"/>
          <w:lang w:eastAsia="en-US"/>
        </w:rPr>
        <w:t xml:space="preserve">4.2. </w:t>
      </w:r>
      <w:r w:rsidRPr="005E60D0">
        <w:rPr>
          <w:rFonts w:ascii="Verdana" w:hAnsi="Verdana" w:cs="Tahoma"/>
          <w:sz w:val="20"/>
          <w:szCs w:val="20"/>
        </w:rPr>
        <w:t xml:space="preserve">Paslaugų teikėjas pilna apimtimi atsako už trečiųjų asmenų, pasitelktų Sutarčiai tinkamai įvykdyti, </w:t>
      </w:r>
      <w:r w:rsidRPr="005E60D0">
        <w:rPr>
          <w:rFonts w:ascii="Verdana" w:hAnsi="Verdana" w:cs="Tahoma"/>
          <w:i/>
          <w:sz w:val="20"/>
          <w:szCs w:val="20"/>
        </w:rPr>
        <w:t>(jeigu tokie bus pasitelkti)</w:t>
      </w:r>
      <w:r w:rsidRPr="005E60D0">
        <w:rPr>
          <w:rFonts w:ascii="Verdana" w:hAnsi="Verdana" w:cs="Tahoma"/>
          <w:sz w:val="20"/>
          <w:szCs w:val="20"/>
        </w:rPr>
        <w:t xml:space="preserve"> teikiamas Paslaugas, taip pat už savo specialistų (ekspertų), dalyvaujančių Paslaugų teikime, atliekamus veiksmus bei neveikimą.</w:t>
      </w:r>
    </w:p>
    <w:p w14:paraId="315B1E80" w14:textId="1BC2824F"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4.</w:t>
      </w:r>
      <w:r w:rsidR="00D94F6E" w:rsidRPr="005E60D0">
        <w:rPr>
          <w:rFonts w:ascii="Verdana" w:eastAsia="Times New Roman" w:hAnsi="Verdana" w:cs="Tahoma"/>
          <w:b/>
          <w:sz w:val="20"/>
          <w:szCs w:val="20"/>
          <w:lang w:eastAsia="en-US"/>
        </w:rPr>
        <w:t>3</w:t>
      </w:r>
      <w:r w:rsidRPr="005E60D0">
        <w:rPr>
          <w:rFonts w:ascii="Verdana" w:eastAsia="Times New Roman" w:hAnsi="Verdana" w:cs="Tahoma"/>
          <w:b/>
          <w:sz w:val="20"/>
          <w:szCs w:val="20"/>
          <w:lang w:eastAsia="en-US"/>
        </w:rPr>
        <w:t>. Paslaugų teikėjas turi teisę:</w:t>
      </w:r>
    </w:p>
    <w:p w14:paraId="0FADEE31" w14:textId="090AA51C"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w:t>
      </w:r>
      <w:r w:rsidR="00D94F6E" w:rsidRPr="005E60D0">
        <w:rPr>
          <w:rFonts w:ascii="Verdana" w:eastAsia="Times New Roman" w:hAnsi="Verdana" w:cs="Tahoma"/>
          <w:sz w:val="20"/>
          <w:szCs w:val="20"/>
          <w:lang w:eastAsia="en-US"/>
        </w:rPr>
        <w:t>3</w:t>
      </w:r>
      <w:r w:rsidRPr="005E60D0">
        <w:rPr>
          <w:rFonts w:ascii="Verdana" w:eastAsia="Times New Roman" w:hAnsi="Verdana" w:cs="Tahoma"/>
          <w:sz w:val="20"/>
          <w:szCs w:val="20"/>
          <w:lang w:eastAsia="en-US"/>
        </w:rPr>
        <w:t>.1.</w:t>
      </w:r>
      <w:r w:rsidR="00E23F4A" w:rsidRPr="005E60D0">
        <w:rPr>
          <w:rFonts w:ascii="Verdana" w:hAnsi="Verdana"/>
          <w:sz w:val="20"/>
          <w:szCs w:val="20"/>
        </w:rPr>
        <w:t xml:space="preserve"> </w:t>
      </w:r>
      <w:r w:rsidR="00E23F4A" w:rsidRPr="005E60D0">
        <w:rPr>
          <w:rFonts w:ascii="Verdana" w:eastAsia="Times New Roman" w:hAnsi="Verdana" w:cs="Tahoma"/>
          <w:sz w:val="20"/>
          <w:szCs w:val="20"/>
          <w:lang w:eastAsia="en-US"/>
        </w:rPr>
        <w:t xml:space="preserve">gauti Sutartyje nurodytą užmokestį už laiku, tinkamai ir kokybiškai </w:t>
      </w:r>
      <w:r w:rsidR="0016381D" w:rsidRPr="005E60D0">
        <w:rPr>
          <w:rFonts w:ascii="Verdana" w:eastAsia="Times New Roman" w:hAnsi="Verdana" w:cs="Tahoma"/>
          <w:sz w:val="20"/>
          <w:szCs w:val="20"/>
          <w:lang w:eastAsia="en-US"/>
        </w:rPr>
        <w:t xml:space="preserve">Užsakovui </w:t>
      </w:r>
      <w:r w:rsidR="00E23F4A" w:rsidRPr="005E60D0">
        <w:rPr>
          <w:rFonts w:ascii="Verdana" w:eastAsia="Times New Roman" w:hAnsi="Verdana" w:cs="Tahoma"/>
          <w:sz w:val="20"/>
          <w:szCs w:val="20"/>
          <w:lang w:eastAsia="en-US"/>
        </w:rPr>
        <w:t xml:space="preserve"> suteiktas, perduotas Paslaugas</w:t>
      </w:r>
      <w:r w:rsidRPr="005E60D0">
        <w:rPr>
          <w:rFonts w:ascii="Verdana" w:eastAsia="Times New Roman" w:hAnsi="Verdana" w:cs="Tahoma"/>
          <w:sz w:val="20"/>
          <w:szCs w:val="20"/>
          <w:lang w:eastAsia="en-US"/>
        </w:rPr>
        <w:t>;</w:t>
      </w:r>
    </w:p>
    <w:p w14:paraId="1E97918A" w14:textId="66E52380"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ar-SA"/>
        </w:rPr>
        <w:t>4.</w:t>
      </w:r>
      <w:r w:rsidR="00D94F6E" w:rsidRPr="005E60D0">
        <w:rPr>
          <w:rFonts w:ascii="Verdana" w:eastAsia="Times New Roman" w:hAnsi="Verdana" w:cs="Tahoma"/>
          <w:sz w:val="20"/>
          <w:szCs w:val="20"/>
          <w:lang w:eastAsia="ar-SA"/>
        </w:rPr>
        <w:t>3</w:t>
      </w:r>
      <w:r w:rsidRPr="005E60D0">
        <w:rPr>
          <w:rFonts w:ascii="Verdana" w:eastAsia="Times New Roman" w:hAnsi="Verdana" w:cs="Tahoma"/>
          <w:sz w:val="20"/>
          <w:szCs w:val="20"/>
          <w:lang w:eastAsia="ar-SA"/>
        </w:rPr>
        <w:t xml:space="preserve">.2. </w:t>
      </w:r>
      <w:r w:rsidRPr="005E60D0">
        <w:rPr>
          <w:rFonts w:ascii="Verdana" w:eastAsia="Times New Roman" w:hAnsi="Verdana" w:cs="Tahoma"/>
          <w:sz w:val="20"/>
          <w:szCs w:val="20"/>
          <w:lang w:eastAsia="en-US"/>
        </w:rPr>
        <w:t>Paslaugų teikėjas turi ir kitas šios Sutarties ir Lietuvos Respublikoje galiojančių teisės aktų numatytas teises.</w:t>
      </w:r>
    </w:p>
    <w:p w14:paraId="37B71667" w14:textId="51470560"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4.</w:t>
      </w:r>
      <w:r w:rsidR="00D94F6E" w:rsidRPr="005E60D0">
        <w:rPr>
          <w:rFonts w:ascii="Verdana" w:eastAsia="Times New Roman" w:hAnsi="Verdana" w:cs="Tahoma"/>
          <w:b/>
          <w:sz w:val="20"/>
          <w:szCs w:val="20"/>
          <w:lang w:eastAsia="en-US"/>
        </w:rPr>
        <w:t>4</w:t>
      </w:r>
      <w:r w:rsidRPr="005E60D0">
        <w:rPr>
          <w:rFonts w:ascii="Verdana" w:eastAsia="Times New Roman" w:hAnsi="Verdana" w:cs="Tahoma"/>
          <w:b/>
          <w:sz w:val="20"/>
          <w:szCs w:val="20"/>
          <w:lang w:eastAsia="en-US"/>
        </w:rPr>
        <w:t xml:space="preserve">. </w:t>
      </w:r>
      <w:r w:rsidR="0016381D" w:rsidRPr="005E60D0">
        <w:rPr>
          <w:rFonts w:ascii="Verdana" w:eastAsia="Times New Roman" w:hAnsi="Verdana" w:cs="Tahoma"/>
          <w:b/>
          <w:sz w:val="20"/>
          <w:szCs w:val="20"/>
          <w:lang w:eastAsia="en-US"/>
        </w:rPr>
        <w:t xml:space="preserve">Užsakovas </w:t>
      </w:r>
      <w:r w:rsidRPr="005E60D0">
        <w:rPr>
          <w:rFonts w:ascii="Verdana" w:eastAsia="Times New Roman" w:hAnsi="Verdana" w:cs="Tahoma"/>
          <w:b/>
          <w:sz w:val="20"/>
          <w:szCs w:val="20"/>
          <w:lang w:eastAsia="en-US"/>
        </w:rPr>
        <w:t xml:space="preserve"> įsipareigoja:</w:t>
      </w:r>
    </w:p>
    <w:p w14:paraId="05E33AE6" w14:textId="54BF08AD" w:rsidR="0066530D" w:rsidRPr="005E60D0" w:rsidRDefault="0066530D" w:rsidP="004A2550">
      <w:pPr>
        <w:tabs>
          <w:tab w:val="left" w:pos="142"/>
        </w:tabs>
        <w:suppressAutoHyphens/>
        <w:autoSpaceDE w:val="0"/>
        <w:spacing w:after="0" w:line="240" w:lineRule="auto"/>
        <w:ind w:firstLine="599"/>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w:t>
      </w:r>
      <w:r w:rsidR="00D94F6E" w:rsidRPr="005E60D0">
        <w:rPr>
          <w:rFonts w:ascii="Verdana" w:eastAsia="Times New Roman" w:hAnsi="Verdana" w:cs="Tahoma"/>
          <w:sz w:val="20"/>
          <w:szCs w:val="20"/>
          <w:lang w:eastAsia="en-US"/>
        </w:rPr>
        <w:t>4</w:t>
      </w:r>
      <w:r w:rsidRPr="005E60D0">
        <w:rPr>
          <w:rFonts w:ascii="Verdana" w:eastAsia="Times New Roman" w:hAnsi="Verdana" w:cs="Tahoma"/>
          <w:sz w:val="20"/>
          <w:szCs w:val="20"/>
          <w:lang w:eastAsia="en-US"/>
        </w:rPr>
        <w:t>.1. suteikti Paslaugų teikėjui visus dokumentus ir informaciją, taip pat atlikti visus kitus veiksmus, reikalingus tam, kad Paslaugų teikėjas galėtų tinkamai suteikti sutartas Paslaugas, bei užtikrinti, kad visa suteikta informacija yra teisinga, tiksli ir išsami, o veiksmai atlikti tinkamai ir laiku;</w:t>
      </w:r>
    </w:p>
    <w:p w14:paraId="795735FC" w14:textId="082B5B8A" w:rsidR="0066530D" w:rsidRPr="005E60D0" w:rsidRDefault="0066530D" w:rsidP="004A2550">
      <w:pPr>
        <w:tabs>
          <w:tab w:val="left" w:pos="142"/>
        </w:tabs>
        <w:suppressAutoHyphens/>
        <w:autoSpaceDE w:val="0"/>
        <w:spacing w:after="0" w:line="240" w:lineRule="auto"/>
        <w:ind w:firstLine="599"/>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 xml:space="preserve">4.3.2. užtikrinti, kad </w:t>
      </w:r>
      <w:r w:rsidR="00331441"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darbuotojai būtų informuoti apie Paslaugų teikėjo teikiamas Paslaugas ir kad įgalioti darbuotojai bendradarbiautų su Paslaugų teikėjo specialistais </w:t>
      </w:r>
      <w:r w:rsidRPr="005E60D0">
        <w:rPr>
          <w:rFonts w:ascii="Verdana" w:eastAsia="Times New Roman" w:hAnsi="Verdana" w:cs="Tahoma"/>
          <w:sz w:val="20"/>
          <w:szCs w:val="20"/>
          <w:lang w:eastAsia="en-US"/>
        </w:rPr>
        <w:lastRenderedPageBreak/>
        <w:t>(ekspertais) ir/ar atstovais Paslaugų teikimo tikslais, bei dalyvautų numatytuose Šalių susitikimuose;</w:t>
      </w:r>
    </w:p>
    <w:p w14:paraId="21BEF9BD" w14:textId="76F03ABC" w:rsidR="0066530D" w:rsidRPr="005E60D0" w:rsidRDefault="0066530D" w:rsidP="004A2550">
      <w:pPr>
        <w:tabs>
          <w:tab w:val="left" w:pos="142"/>
        </w:tabs>
        <w:suppressAutoHyphens/>
        <w:autoSpaceDE w:val="0"/>
        <w:spacing w:after="0" w:line="240" w:lineRule="auto"/>
        <w:ind w:firstLine="599"/>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 xml:space="preserve">4.3.3. tuo atveju, jeigu Paslaugų teikėjo atstovai turės teikti Paslaugas </w:t>
      </w:r>
      <w:r w:rsidR="00331441" w:rsidRPr="005E60D0">
        <w:rPr>
          <w:rFonts w:ascii="Verdana" w:eastAsia="Times New Roman" w:hAnsi="Verdana" w:cs="Tahoma"/>
          <w:sz w:val="20"/>
          <w:szCs w:val="20"/>
          <w:lang w:eastAsia="en-US"/>
        </w:rPr>
        <w:t>Užsakovo</w:t>
      </w:r>
      <w:r w:rsidRPr="005E60D0">
        <w:rPr>
          <w:rFonts w:ascii="Verdana" w:eastAsia="Times New Roman" w:hAnsi="Verdana" w:cs="Tahoma"/>
          <w:sz w:val="20"/>
          <w:szCs w:val="20"/>
          <w:lang w:eastAsia="en-US"/>
        </w:rPr>
        <w:t xml:space="preserve"> buvimo vietoje, sudaryti tinkamas sąlygas Paslaugoms teikti, įskaitant technines ir organizacines priemones ir kitą pagalbą.</w:t>
      </w:r>
    </w:p>
    <w:p w14:paraId="367F7E6F" w14:textId="7D6B3F06"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 xml:space="preserve">4.4. </w:t>
      </w:r>
      <w:r w:rsidR="00A720D2" w:rsidRPr="005E60D0">
        <w:rPr>
          <w:rFonts w:ascii="Verdana" w:eastAsia="Times New Roman" w:hAnsi="Verdana" w:cs="Tahoma"/>
          <w:b/>
          <w:sz w:val="20"/>
          <w:szCs w:val="20"/>
          <w:lang w:eastAsia="en-US"/>
        </w:rPr>
        <w:t>Užsakovas</w:t>
      </w:r>
      <w:r w:rsidRPr="005E60D0">
        <w:rPr>
          <w:rFonts w:ascii="Verdana" w:eastAsia="Times New Roman" w:hAnsi="Verdana" w:cs="Tahoma"/>
          <w:b/>
          <w:sz w:val="20"/>
          <w:szCs w:val="20"/>
          <w:lang w:eastAsia="en-US"/>
        </w:rPr>
        <w:t xml:space="preserve"> turi teisę:</w:t>
      </w:r>
    </w:p>
    <w:p w14:paraId="542239B2" w14:textId="1A2BF6BA"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4.4.1. reikalauti, jog tinkamai, laiku ir kokybiškai būtų teikiamos paslaugos, prižiūrėti paslaugų teikimą bei teikti pastabas dėl jų teikimo, taip pat žodžiu ir raštu nurodyti Paslaugų teikėjui teikiamų paslaugų trūkumus ir</w:t>
      </w:r>
      <w:r w:rsidR="001E0FB9" w:rsidRPr="005E60D0">
        <w:rPr>
          <w:rFonts w:ascii="Verdana" w:eastAsia="Times New Roman" w:hAnsi="Verdana" w:cs="Tahoma"/>
          <w:sz w:val="20"/>
          <w:szCs w:val="20"/>
          <w:lang w:eastAsia="en-US"/>
        </w:rPr>
        <w:t xml:space="preserve"> (</w:t>
      </w:r>
      <w:r w:rsidRPr="005E60D0">
        <w:rPr>
          <w:rFonts w:ascii="Verdana" w:eastAsia="Times New Roman" w:hAnsi="Verdana" w:cs="Tahoma"/>
          <w:sz w:val="20"/>
          <w:szCs w:val="20"/>
          <w:lang w:eastAsia="en-US"/>
        </w:rPr>
        <w:t>ar</w:t>
      </w:r>
      <w:r w:rsidR="001E0FB9"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 xml:space="preserve"> neatitikimus; reikalauti, kad jie būtų pašalinti per protingą terminą;</w:t>
      </w:r>
    </w:p>
    <w:p w14:paraId="400C458B" w14:textId="4A59F8A4" w:rsidR="0066530D" w:rsidRPr="005E60D0" w:rsidRDefault="0066530D"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 xml:space="preserve">4.4.2. </w:t>
      </w:r>
      <w:r w:rsidR="00A720D2" w:rsidRPr="005E60D0">
        <w:rPr>
          <w:rFonts w:ascii="Verdana" w:eastAsia="Times New Roman" w:hAnsi="Verdana" w:cs="Tahoma"/>
          <w:sz w:val="20"/>
          <w:szCs w:val="20"/>
          <w:lang w:eastAsia="en-US"/>
        </w:rPr>
        <w:t>Užsakovas</w:t>
      </w:r>
      <w:r w:rsidRPr="005E60D0">
        <w:rPr>
          <w:rFonts w:ascii="Verdana" w:eastAsia="Times New Roman" w:hAnsi="Verdana" w:cs="Tahoma"/>
          <w:sz w:val="20"/>
          <w:szCs w:val="20"/>
          <w:lang w:eastAsia="en-US"/>
        </w:rPr>
        <w:t xml:space="preserve"> turi visas šios Sutarties bei Lietuvos Respublikoje galiojančių teisės aktų numatytas teises.</w:t>
      </w:r>
    </w:p>
    <w:p w14:paraId="65048036" w14:textId="77777777" w:rsidR="003D6617" w:rsidRPr="005E60D0" w:rsidRDefault="003D6617" w:rsidP="004A2550">
      <w:pPr>
        <w:tabs>
          <w:tab w:val="left" w:pos="142"/>
        </w:tabs>
        <w:suppressAutoHyphens/>
        <w:autoSpaceDE w:val="0"/>
        <w:spacing w:after="0" w:line="240" w:lineRule="auto"/>
        <w:ind w:firstLine="601"/>
        <w:jc w:val="both"/>
        <w:rPr>
          <w:rFonts w:ascii="Verdana" w:eastAsia="Times New Roman" w:hAnsi="Verdana" w:cs="Tahoma"/>
          <w:sz w:val="20"/>
          <w:szCs w:val="20"/>
          <w:lang w:eastAsia="en-US"/>
        </w:rPr>
      </w:pPr>
    </w:p>
    <w:p w14:paraId="55F560FE" w14:textId="34FD29D6" w:rsidR="003D6617" w:rsidRPr="005E60D0" w:rsidRDefault="003D6617" w:rsidP="004A2550">
      <w:pPr>
        <w:tabs>
          <w:tab w:val="left" w:pos="142"/>
          <w:tab w:val="left" w:pos="600"/>
        </w:tabs>
        <w:ind w:left="600" w:hanging="600"/>
        <w:jc w:val="center"/>
        <w:rPr>
          <w:rFonts w:ascii="Verdana" w:hAnsi="Verdana" w:cs="Tahoma"/>
          <w:b/>
          <w:sz w:val="20"/>
          <w:szCs w:val="20"/>
        </w:rPr>
      </w:pPr>
      <w:r w:rsidRPr="005E60D0">
        <w:rPr>
          <w:rFonts w:ascii="Verdana" w:hAnsi="Verdana" w:cs="Tahoma"/>
          <w:b/>
          <w:sz w:val="20"/>
          <w:szCs w:val="20"/>
        </w:rPr>
        <w:t xml:space="preserve">5. </w:t>
      </w:r>
      <w:r w:rsidR="007D0C57" w:rsidRPr="005E60D0">
        <w:rPr>
          <w:rFonts w:ascii="Verdana" w:hAnsi="Verdana" w:cs="Tahoma"/>
          <w:b/>
          <w:sz w:val="20"/>
          <w:szCs w:val="20"/>
        </w:rPr>
        <w:t>PATVIRTINIMAI IR GARANTIJOS</w:t>
      </w:r>
    </w:p>
    <w:p w14:paraId="4196E5C3" w14:textId="77777777" w:rsidR="003D6617" w:rsidRPr="005E60D0" w:rsidRDefault="003D6617" w:rsidP="004A2550">
      <w:pPr>
        <w:numPr>
          <w:ilvl w:val="1"/>
          <w:numId w:val="9"/>
        </w:numPr>
        <w:tabs>
          <w:tab w:val="clear" w:pos="360"/>
          <w:tab w:val="left" w:pos="0"/>
          <w:tab w:val="left" w:pos="142"/>
          <w:tab w:val="left" w:pos="709"/>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Kiekviena iš Šalių pareiškia ir garantuoja kitai Šaliai, kad:</w:t>
      </w:r>
    </w:p>
    <w:p w14:paraId="54F93C7C" w14:textId="77777777" w:rsidR="003D6617" w:rsidRPr="005E60D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 xml:space="preserve"> Šalis yra teisėtai įsteigta ir teisėtai veikia pagal įsteigimo valstybės įstatymus;</w:t>
      </w:r>
    </w:p>
    <w:p w14:paraId="7892484C" w14:textId="77777777" w:rsidR="003D6617" w:rsidRPr="005E60D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Šalis turi visas teises, įgaliojimus ir patvirtinimus, reikalingus sudaryti ir vykdyti Sutartį, kuri sudaro galiojantį ir privalomą atitinkamos Šalies įsipareigojimą, vykdomą pagal jo sąlygas;</w:t>
      </w:r>
    </w:p>
    <w:p w14:paraId="1EEC70FD" w14:textId="77777777" w:rsidR="003D6617" w:rsidRPr="005E60D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Šalis atliko visus reikalingus teisinius veiksmus, kad ši Sutartis būtų tinkamai sudaryta ir galiotų, ir turi visus teisės aktais numatytus leidimus, licencijas, darbuotojus, reikalingus Paslaugoms teikti ar gauti;</w:t>
      </w:r>
    </w:p>
    <w:p w14:paraId="6FB76A9B" w14:textId="77777777" w:rsidR="003D6617" w:rsidRPr="005E60D0" w:rsidRDefault="003D6617" w:rsidP="004A2550">
      <w:pPr>
        <w:numPr>
          <w:ilvl w:val="2"/>
          <w:numId w:val="9"/>
        </w:numPr>
        <w:tabs>
          <w:tab w:val="clear" w:pos="720"/>
          <w:tab w:val="left" w:pos="0"/>
          <w:tab w:val="left" w:pos="142"/>
          <w:tab w:val="left" w:pos="709"/>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6A81AE33" w14:textId="77777777" w:rsidR="003D6617" w:rsidRPr="005E60D0" w:rsidRDefault="003D6617" w:rsidP="004A2550">
      <w:pPr>
        <w:numPr>
          <w:ilvl w:val="1"/>
          <w:numId w:val="9"/>
        </w:numPr>
        <w:tabs>
          <w:tab w:val="clear" w:pos="360"/>
          <w:tab w:val="left" w:pos="0"/>
          <w:tab w:val="left" w:pos="142"/>
          <w:tab w:val="left" w:pos="709"/>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Paslaugų teikėjas papildomai patvirtina ir garantuoja, kad:</w:t>
      </w:r>
    </w:p>
    <w:p w14:paraId="0C04B7F7" w14:textId="09D72A00" w:rsidR="003D6617" w:rsidRPr="005E60D0" w:rsidRDefault="003D6617" w:rsidP="004A2550">
      <w:pPr>
        <w:numPr>
          <w:ilvl w:val="2"/>
          <w:numId w:val="9"/>
        </w:numPr>
        <w:tabs>
          <w:tab w:val="clear" w:pos="720"/>
          <w:tab w:val="left" w:pos="0"/>
          <w:tab w:val="left" w:pos="142"/>
          <w:tab w:val="left" w:pos="709"/>
          <w:tab w:val="left" w:pos="1080"/>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visa informacija (įskaitant informaciją apie atitikimą Pirkimo sąlygose nurodytiems kvalifikaciniams reikalavimams), dokumentai ir</w:t>
      </w:r>
      <w:r w:rsidR="008C4BE1" w:rsidRPr="005E60D0">
        <w:rPr>
          <w:rFonts w:ascii="Verdana" w:hAnsi="Verdana" w:cs="Tahoma"/>
          <w:sz w:val="20"/>
          <w:szCs w:val="20"/>
        </w:rPr>
        <w:t xml:space="preserve"> (</w:t>
      </w:r>
      <w:r w:rsidRPr="005E60D0">
        <w:rPr>
          <w:rFonts w:ascii="Verdana" w:hAnsi="Verdana" w:cs="Tahoma"/>
          <w:sz w:val="20"/>
          <w:szCs w:val="20"/>
        </w:rPr>
        <w:t>ar</w:t>
      </w:r>
      <w:r w:rsidR="008C4BE1" w:rsidRPr="005E60D0">
        <w:rPr>
          <w:rFonts w:ascii="Verdana" w:hAnsi="Verdana" w:cs="Tahoma"/>
          <w:sz w:val="20"/>
          <w:szCs w:val="20"/>
        </w:rPr>
        <w:t>)</w:t>
      </w:r>
      <w:r w:rsidRPr="005E60D0">
        <w:rPr>
          <w:rFonts w:ascii="Verdana" w:hAnsi="Verdana" w:cs="Tahoma"/>
          <w:sz w:val="20"/>
          <w:szCs w:val="20"/>
        </w:rPr>
        <w:t xml:space="preserve"> nurodymai, kuriuos Paslaugų teikėjas pateikė dalyvaudamas viešajame Paslaugų pirkime ir Sutarties sudarymo metu, ir</w:t>
      </w:r>
      <w:r w:rsidR="008C4BE1" w:rsidRPr="005E60D0">
        <w:rPr>
          <w:rFonts w:ascii="Verdana" w:hAnsi="Verdana" w:cs="Tahoma"/>
          <w:sz w:val="20"/>
          <w:szCs w:val="20"/>
        </w:rPr>
        <w:t xml:space="preserve"> (</w:t>
      </w:r>
      <w:r w:rsidRPr="005E60D0">
        <w:rPr>
          <w:rFonts w:ascii="Verdana" w:hAnsi="Verdana" w:cs="Tahoma"/>
          <w:sz w:val="20"/>
          <w:szCs w:val="20"/>
        </w:rPr>
        <w:t>ar</w:t>
      </w:r>
      <w:r w:rsidR="008C4BE1" w:rsidRPr="005E60D0">
        <w:rPr>
          <w:rFonts w:ascii="Verdana" w:hAnsi="Verdana" w:cs="Tahoma"/>
          <w:sz w:val="20"/>
          <w:szCs w:val="20"/>
        </w:rPr>
        <w:t>)</w:t>
      </w:r>
      <w:r w:rsidRPr="005E60D0">
        <w:rPr>
          <w:rFonts w:ascii="Verdana" w:hAnsi="Verdana" w:cs="Tahoma"/>
          <w:sz w:val="20"/>
          <w:szCs w:val="20"/>
        </w:rPr>
        <w:t xml:space="preserve"> pateiks jų vykdymo metu yra tikri, teisingi ir neprieštarauja teisės aktų reikalavimams;</w:t>
      </w:r>
    </w:p>
    <w:p w14:paraId="3C827574" w14:textId="450E7BAA" w:rsidR="0066530D" w:rsidRPr="00780430" w:rsidRDefault="003D6617" w:rsidP="00780430">
      <w:pPr>
        <w:numPr>
          <w:ilvl w:val="2"/>
          <w:numId w:val="9"/>
        </w:numPr>
        <w:tabs>
          <w:tab w:val="clear" w:pos="720"/>
          <w:tab w:val="left" w:pos="0"/>
          <w:tab w:val="left" w:pos="142"/>
          <w:tab w:val="left" w:pos="709"/>
          <w:tab w:val="left" w:pos="1080"/>
        </w:tabs>
        <w:spacing w:after="0" w:line="240" w:lineRule="auto"/>
        <w:ind w:left="0" w:right="-2" w:firstLine="567"/>
        <w:jc w:val="both"/>
        <w:rPr>
          <w:rFonts w:ascii="Verdana" w:hAnsi="Verdana" w:cs="Tahoma"/>
          <w:sz w:val="20"/>
          <w:szCs w:val="20"/>
        </w:rPr>
      </w:pPr>
      <w:r w:rsidRPr="005E60D0">
        <w:rPr>
          <w:rFonts w:ascii="Verdana" w:hAnsi="Verdana" w:cs="Tahoma"/>
          <w:sz w:val="20"/>
          <w:szCs w:val="20"/>
        </w:rPr>
        <w:t>Paslaugų teikėjas atitinka ir visu Sutarties galiojimo laikotarpiu atitiks Pirkimo sąlygose numatytus kvalifikacinius ir kitus reikalavimus.</w:t>
      </w:r>
    </w:p>
    <w:p w14:paraId="7449E466" w14:textId="77777777" w:rsidR="0066530D" w:rsidRPr="005E60D0" w:rsidRDefault="0066530D" w:rsidP="004A2550">
      <w:pPr>
        <w:tabs>
          <w:tab w:val="left" w:pos="142"/>
          <w:tab w:val="left" w:pos="596"/>
        </w:tabs>
        <w:spacing w:after="0" w:line="240" w:lineRule="auto"/>
        <w:ind w:firstLine="601"/>
        <w:jc w:val="both"/>
        <w:rPr>
          <w:rFonts w:ascii="Verdana" w:eastAsia="Times New Roman" w:hAnsi="Verdana" w:cs="Tahoma"/>
          <w:sz w:val="20"/>
          <w:szCs w:val="20"/>
          <w:lang w:eastAsia="en-US"/>
        </w:rPr>
      </w:pPr>
    </w:p>
    <w:p w14:paraId="0CF87EAD" w14:textId="3644592D" w:rsidR="0066530D" w:rsidRPr="005E60D0" w:rsidRDefault="0066530D"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Times New Roman" w:hAnsi="Verdana" w:cs="Tahoma"/>
          <w:b/>
          <w:bCs/>
          <w:iCs/>
          <w:caps/>
          <w:sz w:val="20"/>
          <w:szCs w:val="20"/>
          <w:lang w:eastAsia="en-US"/>
        </w:rPr>
      </w:pPr>
      <w:r w:rsidRPr="005E60D0">
        <w:rPr>
          <w:rFonts w:ascii="Verdana" w:eastAsia="Times New Roman" w:hAnsi="Verdana" w:cs="Tahoma"/>
          <w:b/>
          <w:bCs/>
          <w:iCs/>
          <w:caps/>
          <w:sz w:val="20"/>
          <w:szCs w:val="20"/>
          <w:lang w:eastAsia="en-US"/>
        </w:rPr>
        <w:t>VI. Intelektinės nuosavybės teisės</w:t>
      </w:r>
    </w:p>
    <w:p w14:paraId="73CEB110" w14:textId="77777777" w:rsidR="001C421F" w:rsidRPr="005E60D0" w:rsidRDefault="001C421F" w:rsidP="004A255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Times New Roman" w:hAnsi="Verdana" w:cs="Tahoma"/>
          <w:b/>
          <w:bCs/>
          <w:iCs/>
          <w:caps/>
          <w:sz w:val="20"/>
          <w:szCs w:val="20"/>
          <w:lang w:eastAsia="en-US"/>
        </w:rPr>
      </w:pPr>
    </w:p>
    <w:p w14:paraId="60763A39" w14:textId="77777777" w:rsidR="00CB71B3" w:rsidRPr="00CB71B3" w:rsidRDefault="006F0AB1" w:rsidP="00CB71B3">
      <w:pPr>
        <w:pStyle w:val="Sraopastraipa"/>
        <w:numPr>
          <w:ilvl w:val="1"/>
          <w:numId w:val="24"/>
        </w:numPr>
        <w:tabs>
          <w:tab w:val="left" w:pos="142"/>
          <w:tab w:val="left" w:pos="1134"/>
        </w:tabs>
        <w:spacing w:after="0" w:line="240" w:lineRule="auto"/>
        <w:ind w:left="0" w:right="-2" w:firstLine="567"/>
        <w:jc w:val="both"/>
        <w:rPr>
          <w:rFonts w:ascii="Verdana" w:eastAsiaTheme="minorEastAsia" w:hAnsi="Verdana" w:cs="Tahoma"/>
          <w:sz w:val="20"/>
          <w:szCs w:val="20"/>
          <w:lang w:eastAsia="lt-LT"/>
        </w:rPr>
      </w:pPr>
      <w:r w:rsidRPr="00CB71B3">
        <w:rPr>
          <w:rFonts w:ascii="Verdana" w:eastAsia="Times New Roman" w:hAnsi="Verdana" w:cs="Tahoma"/>
          <w:iCs/>
          <w:sz w:val="20"/>
          <w:szCs w:val="20"/>
        </w:rPr>
        <w:t>Visi rezultatai ir su jais susijusios teisės, įgytos vykdant Sutartį, įskaitant intelektinės nuosavybės teises, išskyrus asmenines neturtines teises į intelektinės veiklos rezultatus, yra Užsakovo nuosavybė, pereinanti Užsakovui nuo Paslaugų perdavimo momento be jokių apribojimų, kurią Užsakovas gali naudoti, publikuoti, perleisti ar perduoti be atskiro Paslaugų teikėjo sutikimo tretiesiems asmenims.</w:t>
      </w:r>
    </w:p>
    <w:p w14:paraId="0FF5C87F" w14:textId="77777777" w:rsidR="00CB71B3" w:rsidRPr="00CB71B3" w:rsidRDefault="00A113C9" w:rsidP="00CB71B3">
      <w:pPr>
        <w:pStyle w:val="Sraopastraipa"/>
        <w:numPr>
          <w:ilvl w:val="1"/>
          <w:numId w:val="24"/>
        </w:numPr>
        <w:tabs>
          <w:tab w:val="left" w:pos="142"/>
          <w:tab w:val="left" w:pos="1134"/>
        </w:tabs>
        <w:spacing w:after="0" w:line="240" w:lineRule="auto"/>
        <w:ind w:left="0" w:right="-2" w:firstLine="567"/>
        <w:jc w:val="both"/>
        <w:rPr>
          <w:rFonts w:ascii="Verdana" w:eastAsiaTheme="minorEastAsia" w:hAnsi="Verdana" w:cs="Tahoma"/>
          <w:sz w:val="20"/>
          <w:szCs w:val="20"/>
          <w:lang w:eastAsia="lt-LT"/>
        </w:rPr>
      </w:pPr>
      <w:r w:rsidRPr="00CB71B3">
        <w:rPr>
          <w:rFonts w:ascii="Verdana" w:eastAsia="Times New Roman" w:hAnsi="Verdana" w:cs="Tahoma"/>
          <w:iCs/>
          <w:sz w:val="20"/>
          <w:szCs w:val="20"/>
        </w:rPr>
        <w:t xml:space="preserve">Užsakovas be jokių papildomų mokėjimų turi teisę </w:t>
      </w:r>
      <w:r w:rsidR="00780C07" w:rsidRPr="00CB71B3">
        <w:rPr>
          <w:rFonts w:ascii="Verdana" w:eastAsia="Times New Roman" w:hAnsi="Verdana" w:cs="Tahoma"/>
          <w:iCs/>
          <w:sz w:val="20"/>
          <w:szCs w:val="20"/>
        </w:rPr>
        <w:t xml:space="preserve">neterminuotai </w:t>
      </w:r>
      <w:r w:rsidRPr="00CB71B3">
        <w:rPr>
          <w:rFonts w:ascii="Verdana" w:eastAsia="Times New Roman" w:hAnsi="Verdana" w:cs="Tahoma"/>
          <w:iCs/>
          <w:sz w:val="20"/>
          <w:szCs w:val="20"/>
        </w:rPr>
        <w:t>naudotis Sutarties pagrindu sukurtais autorių teisių objektais tiek Lietuvoje, tiek ir užsienyje. Turtinės autorių teisės į Paslaugų teikimo metu sukurtus autorių teisių objektus Užsakovui perduodamos visam teisės aktuose nustatytam autorių turtinių teisių galiojimo laikotarpiui</w:t>
      </w:r>
      <w:r w:rsidR="00780C07" w:rsidRPr="00CB71B3">
        <w:rPr>
          <w:rFonts w:ascii="Verdana" w:eastAsia="Times New Roman" w:hAnsi="Verdana" w:cs="Tahoma"/>
          <w:iCs/>
          <w:sz w:val="20"/>
          <w:szCs w:val="20"/>
        </w:rPr>
        <w:t>.</w:t>
      </w:r>
    </w:p>
    <w:p w14:paraId="0E68D144" w14:textId="77777777" w:rsidR="00CB71B3" w:rsidRPr="00CB71B3" w:rsidRDefault="0066530D" w:rsidP="00CB71B3">
      <w:pPr>
        <w:pStyle w:val="Sraopastraipa"/>
        <w:numPr>
          <w:ilvl w:val="1"/>
          <w:numId w:val="24"/>
        </w:numPr>
        <w:tabs>
          <w:tab w:val="left" w:pos="142"/>
          <w:tab w:val="left" w:pos="1134"/>
        </w:tabs>
        <w:spacing w:after="0" w:line="240" w:lineRule="auto"/>
        <w:ind w:left="0" w:right="-2" w:firstLine="567"/>
        <w:jc w:val="both"/>
        <w:rPr>
          <w:rFonts w:ascii="Verdana" w:eastAsiaTheme="minorEastAsia" w:hAnsi="Verdana" w:cs="Tahoma"/>
          <w:sz w:val="20"/>
          <w:szCs w:val="20"/>
          <w:lang w:eastAsia="lt-LT"/>
        </w:rPr>
      </w:pPr>
      <w:r w:rsidRPr="00CB71B3">
        <w:rPr>
          <w:rFonts w:ascii="Verdana" w:eastAsia="Times New Roman" w:hAnsi="Verdana" w:cs="Tahoma"/>
          <w:iCs/>
          <w:sz w:val="20"/>
          <w:szCs w:val="20"/>
        </w:rPr>
        <w:t xml:space="preserve">Bet kokie su Sutartimi susiję dokumentai, išskyrus pačią Sutartį, yra </w:t>
      </w:r>
      <w:r w:rsidR="00A4488F" w:rsidRPr="00CB71B3">
        <w:rPr>
          <w:rFonts w:ascii="Verdana" w:eastAsia="Times New Roman" w:hAnsi="Verdana" w:cs="Tahoma"/>
          <w:iCs/>
          <w:sz w:val="20"/>
          <w:szCs w:val="20"/>
        </w:rPr>
        <w:t xml:space="preserve">Užsakovo </w:t>
      </w:r>
      <w:r w:rsidRPr="00CB71B3">
        <w:rPr>
          <w:rFonts w:ascii="Verdana" w:eastAsia="Times New Roman" w:hAnsi="Verdana" w:cs="Tahoma"/>
          <w:iCs/>
          <w:sz w:val="20"/>
          <w:szCs w:val="20"/>
        </w:rPr>
        <w:t xml:space="preserve"> nuosavybė ir, Paslaugų teikėjui baigus vykdyti savo įsipareigojimus, </w:t>
      </w:r>
      <w:r w:rsidR="00AB4A43" w:rsidRPr="00CB71B3">
        <w:rPr>
          <w:rFonts w:ascii="Verdana" w:eastAsia="Times New Roman" w:hAnsi="Verdana" w:cs="Tahoma"/>
          <w:iCs/>
          <w:sz w:val="20"/>
          <w:szCs w:val="20"/>
        </w:rPr>
        <w:t>Užsakovo</w:t>
      </w:r>
      <w:r w:rsidRPr="00CB71B3">
        <w:rPr>
          <w:rFonts w:ascii="Verdana" w:eastAsia="Times New Roman" w:hAnsi="Verdana" w:cs="Tahoma"/>
          <w:iCs/>
          <w:sz w:val="20"/>
          <w:szCs w:val="20"/>
        </w:rPr>
        <w:t xml:space="preserve"> reikalavimu turi būti grąžinti (kartu su visomis jų kopijomis) </w:t>
      </w:r>
      <w:r w:rsidR="00AB4A43" w:rsidRPr="00CB71B3">
        <w:rPr>
          <w:rFonts w:ascii="Verdana" w:eastAsia="Times New Roman" w:hAnsi="Verdana" w:cs="Tahoma"/>
          <w:iCs/>
          <w:sz w:val="20"/>
          <w:szCs w:val="20"/>
        </w:rPr>
        <w:t>Užsakovui</w:t>
      </w:r>
      <w:r w:rsidRPr="00CB71B3">
        <w:rPr>
          <w:rFonts w:ascii="Verdana" w:eastAsia="Times New Roman" w:hAnsi="Verdana" w:cs="Tahoma"/>
          <w:iCs/>
          <w:sz w:val="20"/>
          <w:szCs w:val="20"/>
        </w:rPr>
        <w:t>.</w:t>
      </w:r>
    </w:p>
    <w:p w14:paraId="3C16BB94" w14:textId="77777777" w:rsidR="00CB71B3" w:rsidRPr="00CB71B3" w:rsidRDefault="0066530D" w:rsidP="00CB71B3">
      <w:pPr>
        <w:pStyle w:val="Sraopastraipa"/>
        <w:numPr>
          <w:ilvl w:val="1"/>
          <w:numId w:val="24"/>
        </w:numPr>
        <w:tabs>
          <w:tab w:val="left" w:pos="142"/>
          <w:tab w:val="left" w:pos="1134"/>
        </w:tabs>
        <w:spacing w:after="0" w:line="240" w:lineRule="auto"/>
        <w:ind w:left="0" w:right="-2" w:firstLine="567"/>
        <w:jc w:val="both"/>
        <w:rPr>
          <w:rFonts w:ascii="Verdana" w:eastAsiaTheme="minorEastAsia" w:hAnsi="Verdana" w:cs="Tahoma"/>
          <w:sz w:val="20"/>
          <w:szCs w:val="20"/>
          <w:lang w:eastAsia="lt-LT"/>
        </w:rPr>
      </w:pPr>
      <w:r w:rsidRPr="00CB71B3">
        <w:rPr>
          <w:rFonts w:ascii="Verdana" w:eastAsia="Times New Roman" w:hAnsi="Verdana" w:cs="Tahoma"/>
          <w:iCs/>
          <w:sz w:val="20"/>
          <w:szCs w:val="20"/>
        </w:rPr>
        <w:t>Paslaugų teikėjas garantuoja nuostolių ir</w:t>
      </w:r>
      <w:r w:rsidR="00EB7A65" w:rsidRPr="00CB71B3">
        <w:rPr>
          <w:rFonts w:ascii="Verdana" w:eastAsia="Times New Roman" w:hAnsi="Verdana" w:cs="Tahoma"/>
          <w:iCs/>
          <w:sz w:val="20"/>
          <w:szCs w:val="20"/>
        </w:rPr>
        <w:t xml:space="preserve"> (</w:t>
      </w:r>
      <w:r w:rsidRPr="00CB71B3">
        <w:rPr>
          <w:rFonts w:ascii="Verdana" w:eastAsia="Times New Roman" w:hAnsi="Verdana" w:cs="Tahoma"/>
          <w:iCs/>
          <w:sz w:val="20"/>
          <w:szCs w:val="20"/>
        </w:rPr>
        <w:t>ar</w:t>
      </w:r>
      <w:r w:rsidR="00EB7A65" w:rsidRPr="00CB71B3">
        <w:rPr>
          <w:rFonts w:ascii="Verdana" w:eastAsia="Times New Roman" w:hAnsi="Verdana" w:cs="Tahoma"/>
          <w:iCs/>
          <w:sz w:val="20"/>
          <w:szCs w:val="20"/>
        </w:rPr>
        <w:t>)</w:t>
      </w:r>
      <w:r w:rsidRPr="00CB71B3">
        <w:rPr>
          <w:rFonts w:ascii="Verdana" w:eastAsia="Times New Roman" w:hAnsi="Verdana" w:cs="Tahoma"/>
          <w:iCs/>
          <w:sz w:val="20"/>
          <w:szCs w:val="20"/>
        </w:rPr>
        <w:t xml:space="preserve"> žalos atlyginimą </w:t>
      </w:r>
      <w:r w:rsidR="00AB4A43" w:rsidRPr="00CB71B3">
        <w:rPr>
          <w:rFonts w:ascii="Verdana" w:eastAsia="Times New Roman" w:hAnsi="Verdana" w:cs="Tahoma"/>
          <w:iCs/>
          <w:sz w:val="20"/>
          <w:szCs w:val="20"/>
        </w:rPr>
        <w:t>Užsakovu</w:t>
      </w:r>
      <w:r w:rsidRPr="00CB71B3">
        <w:rPr>
          <w:rFonts w:ascii="Verdana" w:eastAsia="Times New Roman" w:hAnsi="Verdana" w:cs="Tahoma"/>
          <w:iCs/>
          <w:sz w:val="20"/>
          <w:szCs w:val="20"/>
        </w:rPr>
        <w:t xml:space="preserve">i dėl bet kokių reikalavimų, kylančių dėl intelektinės nuosavybės teisių pažeidimo ar įtariamo jų pažeidimo (įskaitant gynybą įtariamo pažeidimo atveju), išskyrus atvejus, kai toks pažeidimas (įtariamas pažeidimas) atsiranda dėl </w:t>
      </w:r>
      <w:r w:rsidR="00AB4A43" w:rsidRPr="00CB71B3">
        <w:rPr>
          <w:rFonts w:ascii="Verdana" w:eastAsia="Times New Roman" w:hAnsi="Verdana" w:cs="Tahoma"/>
          <w:iCs/>
          <w:sz w:val="20"/>
          <w:szCs w:val="20"/>
        </w:rPr>
        <w:t>Užsakov</w:t>
      </w:r>
      <w:r w:rsidRPr="00CB71B3">
        <w:rPr>
          <w:rFonts w:ascii="Verdana" w:eastAsia="Times New Roman" w:hAnsi="Verdana" w:cs="Tahoma"/>
          <w:iCs/>
          <w:sz w:val="20"/>
          <w:szCs w:val="20"/>
        </w:rPr>
        <w:t>o kaltės.</w:t>
      </w:r>
    </w:p>
    <w:p w14:paraId="6C12D0C9" w14:textId="77777777" w:rsidR="00CB71B3" w:rsidRDefault="0066530D" w:rsidP="00CB71B3">
      <w:pPr>
        <w:pStyle w:val="Sraopastraipa"/>
        <w:numPr>
          <w:ilvl w:val="1"/>
          <w:numId w:val="24"/>
        </w:numPr>
        <w:tabs>
          <w:tab w:val="left" w:pos="142"/>
          <w:tab w:val="left" w:pos="709"/>
          <w:tab w:val="left" w:pos="851"/>
          <w:tab w:val="left" w:pos="1134"/>
        </w:tabs>
        <w:spacing w:after="0" w:line="240" w:lineRule="auto"/>
        <w:ind w:left="0" w:right="-2" w:firstLine="567"/>
        <w:jc w:val="both"/>
        <w:rPr>
          <w:rFonts w:ascii="Verdana" w:eastAsia="Times New Roman" w:hAnsi="Verdana" w:cs="Tahoma"/>
          <w:iCs/>
          <w:sz w:val="20"/>
          <w:szCs w:val="20"/>
        </w:rPr>
      </w:pPr>
      <w:r w:rsidRPr="00CB71B3">
        <w:rPr>
          <w:rFonts w:ascii="Verdana" w:eastAsia="Times New Roman" w:hAnsi="Verdana" w:cs="Tahoma"/>
          <w:iCs/>
          <w:sz w:val="20"/>
          <w:szCs w:val="20"/>
        </w:rPr>
        <w:t>Jeigu Paslaugų teikimo metu autorių teisių objektams sukurti Paslaugų teikėjas naudoja kitų autorių kūrinius</w:t>
      </w:r>
      <w:r w:rsidR="007A0F14" w:rsidRPr="00CB71B3">
        <w:rPr>
          <w:rFonts w:ascii="Verdana" w:eastAsia="Times New Roman" w:hAnsi="Verdana" w:cs="Tahoma"/>
          <w:iCs/>
          <w:sz w:val="20"/>
          <w:szCs w:val="20"/>
        </w:rPr>
        <w:t xml:space="preserve"> ir (ar) </w:t>
      </w:r>
      <w:r w:rsidRPr="00CB71B3">
        <w:rPr>
          <w:rFonts w:ascii="Verdana" w:eastAsia="Times New Roman" w:hAnsi="Verdana" w:cs="Tahoma"/>
          <w:iCs/>
          <w:sz w:val="20"/>
          <w:szCs w:val="20"/>
        </w:rPr>
        <w:t xml:space="preserve">Paslaugų teikimo metu numatytiems autorių teisių objektams sukurti Paslaugų teikėjo pasitelkiami kiti asmenys, Paslaugų teikėjas yra visiškai atsakingas tiek </w:t>
      </w:r>
      <w:r w:rsidR="00AB4A43" w:rsidRPr="00CB71B3">
        <w:rPr>
          <w:rFonts w:ascii="Verdana" w:eastAsia="Times New Roman" w:hAnsi="Verdana" w:cs="Tahoma"/>
          <w:iCs/>
          <w:sz w:val="20"/>
          <w:szCs w:val="20"/>
        </w:rPr>
        <w:lastRenderedPageBreak/>
        <w:t>Užsakovui</w:t>
      </w:r>
      <w:r w:rsidRPr="00CB71B3">
        <w:rPr>
          <w:rFonts w:ascii="Verdana" w:eastAsia="Times New Roman" w:hAnsi="Verdana" w:cs="Tahoma"/>
          <w:iCs/>
          <w:sz w:val="20"/>
          <w:szCs w:val="20"/>
        </w:rPr>
        <w:t xml:space="preserve">, tiek ir asmenims už jų kūrinių bei kitos medžiagos, skirtos Paslaugų teikimo metu numatytiems autorių teisių objektams gaminti (sukurti), naudojimo bei perdavimo </w:t>
      </w:r>
      <w:r w:rsidR="00AB4A43" w:rsidRPr="00CB71B3">
        <w:rPr>
          <w:rFonts w:ascii="Verdana" w:eastAsia="Times New Roman" w:hAnsi="Verdana" w:cs="Tahoma"/>
          <w:iCs/>
          <w:sz w:val="20"/>
          <w:szCs w:val="20"/>
        </w:rPr>
        <w:t>Užsakovui</w:t>
      </w:r>
      <w:r w:rsidRPr="00CB71B3">
        <w:rPr>
          <w:rFonts w:ascii="Verdana" w:eastAsia="Times New Roman" w:hAnsi="Verdana" w:cs="Tahoma"/>
          <w:iCs/>
          <w:sz w:val="20"/>
          <w:szCs w:val="20"/>
        </w:rPr>
        <w:t xml:space="preserve"> teisėtumą. Paslaugų teikėjas prisiima atsakomybę už pretenzijas ar ieškinius, kylančius iš santykių su autoriais bei kitais trečiaisiais asmenimis dėl autorių teisių pažeidimo, susijusio su Paslaugų teikimo metu </w:t>
      </w:r>
      <w:r w:rsidR="00AB4A43" w:rsidRPr="00CB71B3">
        <w:rPr>
          <w:rFonts w:ascii="Verdana" w:eastAsia="Times New Roman" w:hAnsi="Verdana" w:cs="Tahoma"/>
          <w:iCs/>
          <w:sz w:val="20"/>
          <w:szCs w:val="20"/>
        </w:rPr>
        <w:t>Užsakovui</w:t>
      </w:r>
      <w:r w:rsidRPr="00CB71B3">
        <w:rPr>
          <w:rFonts w:ascii="Verdana" w:eastAsia="Times New Roman" w:hAnsi="Verdana" w:cs="Tahoma"/>
          <w:iCs/>
          <w:sz w:val="20"/>
          <w:szCs w:val="20"/>
        </w:rPr>
        <w:t xml:space="preserve"> perduodamais autorių teisių objektais ir įsipareigoja atlyginti </w:t>
      </w:r>
      <w:r w:rsidR="00AB4A43" w:rsidRPr="00CB71B3">
        <w:rPr>
          <w:rFonts w:ascii="Verdana" w:eastAsia="Times New Roman" w:hAnsi="Verdana" w:cs="Tahoma"/>
          <w:iCs/>
          <w:sz w:val="20"/>
          <w:szCs w:val="20"/>
        </w:rPr>
        <w:t>Užsakovu</w:t>
      </w:r>
      <w:r w:rsidRPr="00CB71B3">
        <w:rPr>
          <w:rFonts w:ascii="Verdana" w:eastAsia="Times New Roman" w:hAnsi="Verdana" w:cs="Tahoma"/>
          <w:iCs/>
          <w:sz w:val="20"/>
          <w:szCs w:val="20"/>
        </w:rPr>
        <w:t>i jo dėl to turėtus nuostolius.</w:t>
      </w:r>
    </w:p>
    <w:p w14:paraId="786FEC55" w14:textId="77777777" w:rsidR="00CB71B3" w:rsidRDefault="0066530D" w:rsidP="00CB71B3">
      <w:pPr>
        <w:pStyle w:val="Sraopastraipa"/>
        <w:numPr>
          <w:ilvl w:val="1"/>
          <w:numId w:val="24"/>
        </w:numPr>
        <w:tabs>
          <w:tab w:val="left" w:pos="142"/>
          <w:tab w:val="left" w:pos="709"/>
          <w:tab w:val="left" w:pos="851"/>
          <w:tab w:val="left" w:pos="1134"/>
        </w:tabs>
        <w:spacing w:after="0" w:line="240" w:lineRule="auto"/>
        <w:ind w:left="0" w:right="-2" w:firstLine="567"/>
        <w:jc w:val="both"/>
        <w:rPr>
          <w:rFonts w:ascii="Verdana" w:eastAsia="Times New Roman" w:hAnsi="Verdana" w:cs="Tahoma"/>
          <w:iCs/>
          <w:sz w:val="20"/>
          <w:szCs w:val="20"/>
        </w:rPr>
      </w:pPr>
      <w:r w:rsidRPr="00CB71B3">
        <w:rPr>
          <w:rFonts w:ascii="Verdana" w:eastAsia="Times New Roman" w:hAnsi="Verdana" w:cs="Tahoma"/>
          <w:iCs/>
          <w:sz w:val="20"/>
          <w:szCs w:val="20"/>
        </w:rPr>
        <w:t xml:space="preserve">Paslaugų teikėjas nedelsdamas praneša </w:t>
      </w:r>
      <w:r w:rsidR="00AB4A43" w:rsidRPr="00CB71B3">
        <w:rPr>
          <w:rFonts w:ascii="Verdana" w:eastAsia="Times New Roman" w:hAnsi="Verdana" w:cs="Tahoma"/>
          <w:iCs/>
          <w:sz w:val="20"/>
          <w:szCs w:val="20"/>
        </w:rPr>
        <w:t>Užsakovui</w:t>
      </w:r>
      <w:r w:rsidRPr="00CB71B3">
        <w:rPr>
          <w:rFonts w:ascii="Verdana" w:eastAsia="Times New Roman" w:hAnsi="Verdana" w:cs="Tahoma"/>
          <w:iCs/>
          <w:sz w:val="20"/>
          <w:szCs w:val="20"/>
        </w:rPr>
        <w:t xml:space="preserve"> apie tai, kad jam yra pateiktas ieškinys ar bet koks kitas reikalavimas dėl bet kokios su Sutartimi susijusios intelektinės nuosavybės teisės pažeidimo ar įtariamo pažeidimo.</w:t>
      </w:r>
    </w:p>
    <w:p w14:paraId="7496FA23" w14:textId="2A6D15D7" w:rsidR="001C421F" w:rsidRDefault="0066530D" w:rsidP="00780430">
      <w:pPr>
        <w:pStyle w:val="Sraopastraipa"/>
        <w:numPr>
          <w:ilvl w:val="1"/>
          <w:numId w:val="24"/>
        </w:numPr>
        <w:tabs>
          <w:tab w:val="left" w:pos="142"/>
          <w:tab w:val="left" w:pos="709"/>
          <w:tab w:val="left" w:pos="851"/>
          <w:tab w:val="left" w:pos="1134"/>
        </w:tabs>
        <w:spacing w:after="0" w:line="240" w:lineRule="auto"/>
        <w:ind w:left="0" w:right="-2" w:firstLine="567"/>
        <w:jc w:val="both"/>
        <w:rPr>
          <w:rFonts w:ascii="Verdana" w:eastAsia="Times New Roman" w:hAnsi="Verdana" w:cs="Tahoma"/>
          <w:iCs/>
          <w:sz w:val="20"/>
          <w:szCs w:val="20"/>
        </w:rPr>
      </w:pPr>
      <w:r w:rsidRPr="00CB71B3">
        <w:rPr>
          <w:rFonts w:ascii="Verdana" w:eastAsia="Times New Roman" w:hAnsi="Verdana" w:cs="Tahoma"/>
          <w:iCs/>
          <w:sz w:val="20"/>
          <w:szCs w:val="20"/>
        </w:rPr>
        <w:t xml:space="preserve">Paslaugų teikėjas be išankstinio rašytinio </w:t>
      </w:r>
      <w:r w:rsidR="00AB4A43" w:rsidRPr="00CB71B3">
        <w:rPr>
          <w:rFonts w:ascii="Verdana" w:eastAsia="Times New Roman" w:hAnsi="Verdana" w:cs="Tahoma"/>
          <w:iCs/>
          <w:sz w:val="20"/>
          <w:szCs w:val="20"/>
        </w:rPr>
        <w:t>Užsakov</w:t>
      </w:r>
      <w:r w:rsidR="00381069" w:rsidRPr="00CB71B3">
        <w:rPr>
          <w:rFonts w:ascii="Verdana" w:eastAsia="Times New Roman" w:hAnsi="Verdana" w:cs="Tahoma"/>
          <w:iCs/>
          <w:sz w:val="20"/>
          <w:szCs w:val="20"/>
        </w:rPr>
        <w:t>o</w:t>
      </w:r>
      <w:r w:rsidRPr="00CB71B3">
        <w:rPr>
          <w:rFonts w:ascii="Verdana" w:eastAsia="Times New Roman" w:hAnsi="Verdana" w:cs="Tahoma"/>
          <w:iCs/>
          <w:sz w:val="20"/>
          <w:szCs w:val="20"/>
        </w:rPr>
        <w:t xml:space="preserve">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2BE3FA9E" w14:textId="77777777" w:rsidR="00780430" w:rsidRPr="00780430" w:rsidRDefault="00780430" w:rsidP="00780430">
      <w:pPr>
        <w:pStyle w:val="Sraopastraipa"/>
        <w:tabs>
          <w:tab w:val="left" w:pos="142"/>
          <w:tab w:val="left" w:pos="709"/>
          <w:tab w:val="left" w:pos="851"/>
          <w:tab w:val="left" w:pos="1134"/>
        </w:tabs>
        <w:spacing w:after="0" w:line="240" w:lineRule="auto"/>
        <w:ind w:left="567" w:right="-2"/>
        <w:jc w:val="both"/>
        <w:rPr>
          <w:rFonts w:ascii="Verdana" w:eastAsia="Times New Roman" w:hAnsi="Verdana" w:cs="Tahoma"/>
          <w:iCs/>
          <w:sz w:val="20"/>
          <w:szCs w:val="20"/>
        </w:rPr>
      </w:pPr>
    </w:p>
    <w:p w14:paraId="6058313B" w14:textId="2C4C2DED" w:rsidR="001C421F" w:rsidRPr="005E60D0" w:rsidRDefault="004B497C" w:rsidP="004A2550">
      <w:pPr>
        <w:tabs>
          <w:tab w:val="left" w:pos="142"/>
          <w:tab w:val="left" w:pos="600"/>
        </w:tabs>
        <w:ind w:left="600" w:right="-2" w:hanging="600"/>
        <w:jc w:val="center"/>
        <w:rPr>
          <w:rFonts w:ascii="Verdana" w:hAnsi="Verdana" w:cs="Tahoma"/>
          <w:b/>
          <w:sz w:val="20"/>
          <w:szCs w:val="20"/>
        </w:rPr>
      </w:pPr>
      <w:r w:rsidRPr="005E60D0">
        <w:rPr>
          <w:rFonts w:ascii="Verdana" w:hAnsi="Verdana" w:cs="Tahoma"/>
          <w:b/>
          <w:sz w:val="20"/>
          <w:szCs w:val="20"/>
        </w:rPr>
        <w:t>VI</w:t>
      </w:r>
      <w:r w:rsidR="007E5563" w:rsidRPr="005E60D0">
        <w:rPr>
          <w:rFonts w:ascii="Verdana" w:hAnsi="Verdana" w:cs="Tahoma"/>
          <w:b/>
          <w:sz w:val="20"/>
          <w:szCs w:val="20"/>
        </w:rPr>
        <w:t>I</w:t>
      </w:r>
      <w:r w:rsidR="001C421F" w:rsidRPr="005E60D0">
        <w:rPr>
          <w:rFonts w:ascii="Verdana" w:hAnsi="Verdana" w:cs="Tahoma"/>
          <w:b/>
          <w:sz w:val="20"/>
          <w:szCs w:val="20"/>
        </w:rPr>
        <w:t xml:space="preserve">. ŠALIŲ ATSAKOMYBĖ </w:t>
      </w:r>
    </w:p>
    <w:p w14:paraId="32659ECB" w14:textId="4170A8AC" w:rsidR="001C421F" w:rsidRPr="005E60D0" w:rsidRDefault="00CB71B3" w:rsidP="007E5563">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7</w:t>
      </w:r>
      <w:r w:rsidR="007E5563" w:rsidRPr="005E60D0">
        <w:rPr>
          <w:rFonts w:ascii="Verdana" w:hAnsi="Verdana" w:cs="Tahoma"/>
          <w:sz w:val="20"/>
          <w:szCs w:val="20"/>
        </w:rPr>
        <w:t xml:space="preserve">.1. </w:t>
      </w:r>
      <w:r w:rsidR="001C421F" w:rsidRPr="005E60D0">
        <w:rPr>
          <w:rFonts w:ascii="Verdana" w:hAnsi="Verdana" w:cs="Tahoma"/>
          <w:sz w:val="20"/>
          <w:szCs w:val="20"/>
        </w:rPr>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5AD2B813" w14:textId="77777777" w:rsidR="00996B58" w:rsidRDefault="00CB71B3" w:rsidP="00996B58">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7</w:t>
      </w:r>
      <w:r w:rsidR="007E5563" w:rsidRPr="005E60D0">
        <w:rPr>
          <w:rFonts w:ascii="Verdana" w:hAnsi="Verdana" w:cs="Tahoma"/>
          <w:sz w:val="20"/>
          <w:szCs w:val="20"/>
        </w:rPr>
        <w:t xml:space="preserve">.2. </w:t>
      </w:r>
      <w:r w:rsidR="001C421F" w:rsidRPr="005E60D0">
        <w:rPr>
          <w:rFonts w:ascii="Verdana" w:hAnsi="Verdana" w:cs="Tahoma"/>
          <w:sz w:val="20"/>
          <w:szCs w:val="20"/>
        </w:rPr>
        <w:t>Jei Paslaugų teikėjas vėluoja suteikti Paslaugas Sutartyje ir/ar Techninėje specifikacijoje nustatytais terminais, jis Užsakovui moka 0,0</w:t>
      </w:r>
      <w:r w:rsidR="00227E8C" w:rsidRPr="005E60D0">
        <w:rPr>
          <w:rFonts w:ascii="Verdana" w:hAnsi="Verdana" w:cs="Tahoma"/>
          <w:sz w:val="20"/>
          <w:szCs w:val="20"/>
        </w:rPr>
        <w:t>4</w:t>
      </w:r>
      <w:r w:rsidR="001C421F" w:rsidRPr="005E60D0">
        <w:rPr>
          <w:rFonts w:ascii="Verdana" w:hAnsi="Verdana" w:cs="Tahoma"/>
          <w:sz w:val="20"/>
          <w:szCs w:val="20"/>
        </w:rPr>
        <w:t xml:space="preserve"> % (</w:t>
      </w:r>
      <w:r w:rsidR="00227E8C" w:rsidRPr="005E60D0">
        <w:rPr>
          <w:rFonts w:ascii="Verdana" w:hAnsi="Verdana" w:cs="Tahoma"/>
          <w:sz w:val="20"/>
          <w:szCs w:val="20"/>
        </w:rPr>
        <w:t>keturių</w:t>
      </w:r>
      <w:r w:rsidR="001C421F" w:rsidRPr="005E60D0">
        <w:rPr>
          <w:rFonts w:ascii="Verdana" w:hAnsi="Verdana" w:cs="Tahoma"/>
          <w:sz w:val="20"/>
          <w:szCs w:val="20"/>
        </w:rPr>
        <w:t xml:space="preserve"> šimtųjų procento) dydžio delspinigius nuo vėluojamos suteikti Paslaugų vertės už kiekvieną termino praleidimo dieną</w:t>
      </w:r>
      <w:r w:rsidR="00861FB4" w:rsidRPr="005E60D0">
        <w:rPr>
          <w:rFonts w:ascii="Verdana" w:hAnsi="Verdana" w:cs="Tahoma"/>
          <w:sz w:val="20"/>
          <w:szCs w:val="20"/>
        </w:rPr>
        <w:t xml:space="preserve"> ar valandą (jei terminas skaičiuojamas valandomis)</w:t>
      </w:r>
      <w:r w:rsidR="001C421F" w:rsidRPr="005E60D0">
        <w:rPr>
          <w:rFonts w:ascii="Verdana" w:hAnsi="Verdana" w:cs="Tahoma"/>
          <w:sz w:val="20"/>
          <w:szCs w:val="20"/>
        </w:rPr>
        <w:t>.</w:t>
      </w:r>
    </w:p>
    <w:p w14:paraId="3EB8CC59" w14:textId="77777777" w:rsidR="00996B58" w:rsidRDefault="00996B58" w:rsidP="00996B58">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 xml:space="preserve">7.3. </w:t>
      </w:r>
      <w:r w:rsidR="009726C3" w:rsidRPr="00996B58">
        <w:rPr>
          <w:rFonts w:ascii="Verdana" w:hAnsi="Verdana" w:cs="Tahoma"/>
          <w:sz w:val="20"/>
          <w:szCs w:val="20"/>
        </w:rPr>
        <w:t>Užsakovas, nesant apmokėjimo sulaikymo pagrindų, nesumokėjęs Paslaugų teikėjui už tinkamai suteiktas Paslaugas per Sutartyje nurodytą terminą, Paslaugų teikėjui moka 0,04 procento nuo laiku nesumokėtos sumos dydžio delspinigius už kiekvieną uždelstą dieną.</w:t>
      </w:r>
    </w:p>
    <w:p w14:paraId="0E2C1A7B" w14:textId="77777777" w:rsidR="00996B58" w:rsidRDefault="00996B58" w:rsidP="00996B58">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 xml:space="preserve">7.4. </w:t>
      </w:r>
      <w:r w:rsidR="001C421F" w:rsidRPr="00996B58">
        <w:rPr>
          <w:rFonts w:ascii="Verdana" w:hAnsi="Verdana" w:cs="Tahoma"/>
          <w:sz w:val="20"/>
          <w:szCs w:val="20"/>
        </w:rPr>
        <w:t>Paslaugų teikėjui pažeidus konfidencialumo reikalavimus, Paslaugų teikėjas moka Užsakovui 1000 Eur dydžio baudą bei atlygina atitinkamai Užsakovo patirtus nuostolius tiek, kiek jų nepadengia bauda.</w:t>
      </w:r>
    </w:p>
    <w:p w14:paraId="6CFDD02B" w14:textId="7BCB1387" w:rsidR="00996B58" w:rsidRDefault="00996B58" w:rsidP="00996B58">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7.5.</w:t>
      </w:r>
      <w:r w:rsidR="220FF779" w:rsidRPr="005E60D0">
        <w:rPr>
          <w:rFonts w:ascii="Verdana" w:hAnsi="Verdana" w:cs="Tahoma"/>
          <w:sz w:val="20"/>
          <w:szCs w:val="20"/>
        </w:rPr>
        <w:t>.</w:t>
      </w:r>
      <w:r w:rsidR="00B83E8D" w:rsidRPr="00B83E8D">
        <w:rPr>
          <w:rFonts w:ascii="Segoe UI" w:hAnsi="Segoe UI" w:cs="Segoe UI"/>
          <w:sz w:val="18"/>
          <w:szCs w:val="18"/>
        </w:rPr>
        <w:t xml:space="preserve"> </w:t>
      </w:r>
      <w:r w:rsidR="00B83E8D" w:rsidRPr="00B83E8D">
        <w:rPr>
          <w:rFonts w:ascii="Verdana" w:hAnsi="Verdana" w:cs="Tahoma"/>
          <w:sz w:val="20"/>
          <w:szCs w:val="20"/>
        </w:rPr>
        <w:t>Jei Paslaugos teikiamos nekokybiškai, ar Paslaugų teikėjas nevykdo (netinkamai vykdo) kitus savo įsipareigojimus pagal Sutartį (nesuteikia Užsakovo užsakyme nustatytus reikalavimus, per Užsakovo nurodytą terminą nepašalina nekokybiškai suteiktų paslaugų trūkumų ir pan.) Paslaugų teikėjas, Užsakovui pareikalavus, sumoka 5 (penkių) procentų dydžio baudą nuo preliminarios renginio sąmatos.</w:t>
      </w:r>
    </w:p>
    <w:p w14:paraId="46495B63" w14:textId="77777777" w:rsidR="00996B58" w:rsidRDefault="00996B58" w:rsidP="00996B58">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 xml:space="preserve">7.6. </w:t>
      </w:r>
      <w:r w:rsidR="001C421F" w:rsidRPr="005E60D0">
        <w:rPr>
          <w:rFonts w:ascii="Verdana" w:hAnsi="Verdana" w:cs="Tahoma"/>
          <w:sz w:val="20"/>
          <w:szCs w:val="20"/>
        </w:rPr>
        <w:t>Šalis, nevykdanti ar netinkamai vykdanti Sutartį, privalo atlyginti kitai Šaliai visus dėl to padarytus tiesioginius nuostolius.</w:t>
      </w:r>
    </w:p>
    <w:p w14:paraId="05D18EF6" w14:textId="2635CFBD" w:rsidR="001C421F" w:rsidRPr="005E60D0" w:rsidRDefault="00996B58" w:rsidP="00996B58">
      <w:pPr>
        <w:tabs>
          <w:tab w:val="left" w:pos="142"/>
          <w:tab w:val="left" w:pos="709"/>
          <w:tab w:val="left" w:pos="1418"/>
        </w:tabs>
        <w:spacing w:after="0" w:line="240" w:lineRule="auto"/>
        <w:ind w:right="-2" w:firstLine="567"/>
        <w:jc w:val="both"/>
        <w:rPr>
          <w:rFonts w:ascii="Verdana" w:hAnsi="Verdana" w:cs="Tahoma"/>
          <w:sz w:val="20"/>
          <w:szCs w:val="20"/>
        </w:rPr>
      </w:pPr>
      <w:r>
        <w:rPr>
          <w:rFonts w:ascii="Verdana" w:hAnsi="Verdana" w:cs="Tahoma"/>
          <w:sz w:val="20"/>
          <w:szCs w:val="20"/>
        </w:rPr>
        <w:t xml:space="preserve">7.7. </w:t>
      </w:r>
      <w:r w:rsidR="001C421F" w:rsidRPr="005E60D0">
        <w:rPr>
          <w:rFonts w:ascii="Verdana" w:eastAsia="Times New Roman" w:hAnsi="Verdana" w:cs="Tahoma"/>
          <w:sz w:val="20"/>
          <w:szCs w:val="20"/>
          <w:lang w:eastAsia="en-US"/>
        </w:rPr>
        <w:t xml:space="preserve">Jei Paslaugų teikėjas pažeidžia </w:t>
      </w:r>
      <w:r w:rsidR="001C421F" w:rsidRPr="005E60D0">
        <w:rPr>
          <w:rFonts w:ascii="Verdana" w:eastAsia="Times New Roman" w:hAnsi="Verdana" w:cs="Tahoma"/>
          <w:color w:val="000000"/>
          <w:sz w:val="20"/>
          <w:szCs w:val="20"/>
          <w:lang w:eastAsia="en-US"/>
        </w:rPr>
        <w:t xml:space="preserve">Sutarties </w:t>
      </w:r>
      <w:r w:rsidR="00203368" w:rsidRPr="005E60D0">
        <w:rPr>
          <w:rFonts w:ascii="Verdana" w:eastAsia="Times New Roman" w:hAnsi="Verdana" w:cs="Tahoma"/>
          <w:color w:val="000000"/>
          <w:sz w:val="20"/>
          <w:szCs w:val="20"/>
          <w:lang w:eastAsia="en-US"/>
        </w:rPr>
        <w:t>X</w:t>
      </w:r>
      <w:r w:rsidR="001C421F" w:rsidRPr="005E60D0">
        <w:rPr>
          <w:rFonts w:ascii="Verdana" w:eastAsia="Times New Roman" w:hAnsi="Verdana" w:cs="Tahoma"/>
          <w:color w:val="000000"/>
          <w:sz w:val="20"/>
          <w:szCs w:val="20"/>
          <w:lang w:eastAsia="en-US"/>
        </w:rPr>
        <w:t xml:space="preserve"> skyriuje nustatytą subteikėjų, specialistų, jungtinės veiklos partnerių keitimo tvarką, Paslaugų teikėjui už kiekvieną nustatytą pažeidimą taikoma 500,00 (penkių šimtų) Eurų bauda.</w:t>
      </w:r>
    </w:p>
    <w:p w14:paraId="53662F62" w14:textId="58942484" w:rsidR="001C421F" w:rsidRPr="005E60D0" w:rsidRDefault="00F1174A" w:rsidP="004A2550">
      <w:pPr>
        <w:tabs>
          <w:tab w:val="left" w:pos="142"/>
          <w:tab w:val="left" w:pos="596"/>
        </w:tabs>
        <w:spacing w:after="0" w:line="240" w:lineRule="auto"/>
        <w:ind w:firstLine="601"/>
        <w:jc w:val="both"/>
        <w:rPr>
          <w:rFonts w:ascii="Verdana" w:eastAsia="Times New Roman" w:hAnsi="Verdana" w:cs="Tahoma"/>
          <w:color w:val="000000"/>
          <w:sz w:val="20"/>
          <w:szCs w:val="20"/>
          <w:lang w:eastAsia="en-US"/>
        </w:rPr>
      </w:pPr>
      <w:r>
        <w:rPr>
          <w:rFonts w:ascii="Verdana" w:eastAsia="Times New Roman" w:hAnsi="Verdana" w:cs="Tahoma"/>
          <w:color w:val="000000" w:themeColor="text1"/>
          <w:sz w:val="20"/>
          <w:szCs w:val="20"/>
          <w:lang w:eastAsia="en-US"/>
        </w:rPr>
        <w:t>7.8</w:t>
      </w:r>
      <w:r w:rsidR="001C421F" w:rsidRPr="005E60D0">
        <w:rPr>
          <w:rFonts w:ascii="Verdana" w:eastAsia="Times New Roman" w:hAnsi="Verdana" w:cs="Tahoma"/>
          <w:color w:val="000000" w:themeColor="text1"/>
          <w:sz w:val="20"/>
          <w:szCs w:val="20"/>
          <w:lang w:eastAsia="en-US"/>
        </w:rPr>
        <w:t xml:space="preserve">. Jeigu Paslaugų teikėjas, teikdamas Paslaugas, nepasiekia Paslaugų techninėje specifikacijoje nustatytų </w:t>
      </w:r>
      <w:r w:rsidR="00076AF6" w:rsidRPr="005E60D0">
        <w:rPr>
          <w:rFonts w:ascii="Verdana" w:eastAsia="Times New Roman" w:hAnsi="Verdana" w:cs="Tahoma"/>
          <w:color w:val="000000" w:themeColor="text1"/>
          <w:sz w:val="20"/>
          <w:szCs w:val="20"/>
          <w:lang w:eastAsia="en-US"/>
        </w:rPr>
        <w:t>žaliųjų</w:t>
      </w:r>
      <w:r w:rsidR="00C57AAB" w:rsidRPr="005E60D0">
        <w:rPr>
          <w:rFonts w:ascii="Verdana" w:eastAsia="Times New Roman" w:hAnsi="Verdana" w:cs="Tahoma"/>
          <w:color w:val="000000" w:themeColor="text1"/>
          <w:sz w:val="20"/>
          <w:szCs w:val="20"/>
          <w:lang w:eastAsia="en-US"/>
        </w:rPr>
        <w:t>,</w:t>
      </w:r>
      <w:r w:rsidR="00076AF6" w:rsidRPr="005E60D0">
        <w:rPr>
          <w:rFonts w:ascii="Verdana" w:eastAsia="Times New Roman" w:hAnsi="Verdana" w:cs="Tahoma"/>
          <w:color w:val="000000" w:themeColor="text1"/>
          <w:sz w:val="20"/>
          <w:szCs w:val="20"/>
          <w:lang w:eastAsia="en-US"/>
        </w:rPr>
        <w:t xml:space="preserve"> socialinių</w:t>
      </w:r>
      <w:r w:rsidR="00C57AAB" w:rsidRPr="005E60D0">
        <w:rPr>
          <w:rFonts w:ascii="Verdana" w:eastAsia="Times New Roman" w:hAnsi="Verdana" w:cs="Tahoma"/>
          <w:color w:val="000000" w:themeColor="text1"/>
          <w:sz w:val="20"/>
          <w:szCs w:val="20"/>
          <w:lang w:eastAsia="en-US"/>
        </w:rPr>
        <w:t>,</w:t>
      </w:r>
      <w:r w:rsidR="00076AF6" w:rsidRPr="005E60D0">
        <w:rPr>
          <w:rFonts w:ascii="Verdana" w:eastAsia="Times New Roman" w:hAnsi="Verdana" w:cs="Tahoma"/>
          <w:color w:val="000000" w:themeColor="text1"/>
          <w:sz w:val="20"/>
          <w:szCs w:val="20"/>
          <w:lang w:eastAsia="en-US"/>
        </w:rPr>
        <w:t xml:space="preserve"> </w:t>
      </w:r>
      <w:r w:rsidR="00A5653F" w:rsidRPr="005E60D0">
        <w:rPr>
          <w:rFonts w:ascii="Verdana" w:eastAsia="Times New Roman" w:hAnsi="Verdana" w:cs="Tahoma"/>
          <w:color w:val="000000" w:themeColor="text1"/>
          <w:sz w:val="20"/>
          <w:szCs w:val="20"/>
          <w:lang w:eastAsia="en-US"/>
        </w:rPr>
        <w:t>pasiūlyme nurodytų rodiklių už kuriuos buvo skirti ekonominio naud</w:t>
      </w:r>
      <w:r w:rsidR="00C11AD6">
        <w:rPr>
          <w:rFonts w:ascii="Verdana" w:eastAsia="Times New Roman" w:hAnsi="Verdana" w:cs="Tahoma"/>
          <w:color w:val="000000" w:themeColor="text1"/>
          <w:sz w:val="20"/>
          <w:szCs w:val="20"/>
          <w:lang w:eastAsia="en-US"/>
        </w:rPr>
        <w:t>i</w:t>
      </w:r>
      <w:r w:rsidR="00A5653F" w:rsidRPr="005E60D0">
        <w:rPr>
          <w:rFonts w:ascii="Verdana" w:eastAsia="Times New Roman" w:hAnsi="Verdana" w:cs="Tahoma"/>
          <w:color w:val="000000" w:themeColor="text1"/>
          <w:sz w:val="20"/>
          <w:szCs w:val="20"/>
          <w:lang w:eastAsia="en-US"/>
        </w:rPr>
        <w:t xml:space="preserve">ngumo balai, </w:t>
      </w:r>
      <w:r w:rsidR="00076AF6" w:rsidRPr="005E60D0">
        <w:rPr>
          <w:rStyle w:val="cf01"/>
          <w:rFonts w:ascii="Verdana" w:hAnsi="Verdana"/>
          <w:sz w:val="20"/>
          <w:szCs w:val="20"/>
        </w:rPr>
        <w:t xml:space="preserve"> </w:t>
      </w:r>
      <w:r w:rsidR="001C421F" w:rsidRPr="005E60D0">
        <w:rPr>
          <w:rFonts w:ascii="Verdana" w:eastAsia="Times New Roman" w:hAnsi="Verdana" w:cs="Tahoma"/>
          <w:color w:val="000000" w:themeColor="text1"/>
          <w:sz w:val="20"/>
          <w:szCs w:val="20"/>
          <w:lang w:eastAsia="en-US"/>
        </w:rPr>
        <w:t>laikoma, kad Paslaugų teikėjas netinkamai suteikė Paslaugas ar jų dalį. Už netinkamai suteiktas Paslaugas ar jų dalį Užsakovas nemokės.</w:t>
      </w:r>
    </w:p>
    <w:p w14:paraId="194847CC" w14:textId="38B91D73" w:rsidR="00FC1C80" w:rsidRPr="005E60D0" w:rsidRDefault="00F1174A" w:rsidP="000B4F7F">
      <w:pPr>
        <w:pStyle w:val="Default"/>
        <w:tabs>
          <w:tab w:val="left" w:pos="142"/>
        </w:tabs>
        <w:ind w:firstLine="600"/>
        <w:jc w:val="both"/>
        <w:rPr>
          <w:rFonts w:ascii="Verdana" w:hAnsi="Verdana"/>
          <w:sz w:val="20"/>
          <w:szCs w:val="20"/>
        </w:rPr>
      </w:pPr>
      <w:r>
        <w:rPr>
          <w:rFonts w:ascii="Verdana" w:eastAsia="Times New Roman" w:hAnsi="Verdana" w:cs="Tahoma"/>
          <w:sz w:val="20"/>
          <w:szCs w:val="20"/>
        </w:rPr>
        <w:t>7.9</w:t>
      </w:r>
      <w:r w:rsidR="00FC1C80" w:rsidRPr="005E60D0">
        <w:rPr>
          <w:rFonts w:ascii="Verdana" w:eastAsia="Times New Roman" w:hAnsi="Verdana" w:cs="Tahoma"/>
          <w:sz w:val="20"/>
          <w:szCs w:val="20"/>
        </w:rPr>
        <w:t xml:space="preserve">. </w:t>
      </w:r>
      <w:r w:rsidR="00FC1C80" w:rsidRPr="005E60D0">
        <w:rPr>
          <w:rFonts w:ascii="Verdana" w:hAnsi="Verdana"/>
          <w:sz w:val="20"/>
          <w:szCs w:val="20"/>
        </w:rPr>
        <w:t xml:space="preserve"> Užsakovas  turi teisę inicijuoti atleidimo nuo netesybų procedūrą, jei jis nustato, kad aplinkybės, dėl kurių turi būti mokamos netesybos, atsirado dėl </w:t>
      </w:r>
      <w:r w:rsidR="00946F8D" w:rsidRPr="005E60D0">
        <w:rPr>
          <w:rFonts w:ascii="Verdana" w:hAnsi="Verdana"/>
          <w:sz w:val="20"/>
          <w:szCs w:val="20"/>
        </w:rPr>
        <w:t xml:space="preserve">Užsakovo </w:t>
      </w:r>
      <w:r w:rsidR="00FC1C80" w:rsidRPr="005E60D0">
        <w:rPr>
          <w:rFonts w:ascii="Verdana" w:hAnsi="Verdana"/>
          <w:sz w:val="20"/>
          <w:szCs w:val="20"/>
        </w:rPr>
        <w:t xml:space="preserve">veiksmų, priklausančių nuo Kliento, ar yra bent viena iš Sutarties </w:t>
      </w:r>
      <w:r w:rsidR="007D7809" w:rsidRPr="005E60D0">
        <w:rPr>
          <w:rFonts w:ascii="Verdana" w:hAnsi="Verdana"/>
          <w:sz w:val="20"/>
          <w:szCs w:val="20"/>
        </w:rPr>
        <w:t xml:space="preserve"> </w:t>
      </w:r>
      <w:r w:rsidR="007516F9">
        <w:rPr>
          <w:rFonts w:ascii="Verdana" w:hAnsi="Verdana"/>
          <w:sz w:val="20"/>
          <w:szCs w:val="20"/>
          <w:lang w:val="en-US"/>
        </w:rPr>
        <w:t>8</w:t>
      </w:r>
      <w:r w:rsidR="007D7809" w:rsidRPr="005E60D0">
        <w:rPr>
          <w:rFonts w:ascii="Verdana" w:hAnsi="Verdana"/>
          <w:sz w:val="20"/>
          <w:szCs w:val="20"/>
        </w:rPr>
        <w:t xml:space="preserve">.5 </w:t>
      </w:r>
      <w:r w:rsidR="00FC1C80" w:rsidRPr="005E60D0">
        <w:rPr>
          <w:rFonts w:ascii="Verdana" w:hAnsi="Verdana"/>
          <w:sz w:val="20"/>
          <w:szCs w:val="20"/>
        </w:rPr>
        <w:t xml:space="preserve">nurodytų aplinkybių. Tokiu atveju Klientas privalo objektyviai pagrįsti aplinkybes ir raštu pranešti Paslaugų teikėjui apie netesybų netaikymą, nurodydamas priežastis ir netesybų netaikymo periodą. </w:t>
      </w:r>
    </w:p>
    <w:p w14:paraId="2306DDD8" w14:textId="173E1C69" w:rsidR="00FC1C80" w:rsidRPr="005E60D0" w:rsidRDefault="00FC1C80" w:rsidP="00780430">
      <w:pPr>
        <w:tabs>
          <w:tab w:val="left" w:pos="142"/>
          <w:tab w:val="left" w:pos="596"/>
        </w:tabs>
        <w:spacing w:after="0" w:line="240" w:lineRule="auto"/>
        <w:jc w:val="both"/>
        <w:rPr>
          <w:rFonts w:ascii="Verdana" w:eastAsia="Times New Roman" w:hAnsi="Verdana" w:cs="Tahoma"/>
          <w:color w:val="000000"/>
          <w:sz w:val="20"/>
          <w:szCs w:val="20"/>
          <w:lang w:eastAsia="en-US"/>
        </w:rPr>
      </w:pPr>
    </w:p>
    <w:p w14:paraId="1B872073" w14:textId="3ED15F89" w:rsidR="007063D5" w:rsidRPr="00B12892" w:rsidRDefault="007F515B" w:rsidP="004A2550">
      <w:pPr>
        <w:tabs>
          <w:tab w:val="left" w:pos="142"/>
          <w:tab w:val="left" w:pos="600"/>
        </w:tabs>
        <w:ind w:left="600" w:right="-2" w:hanging="600"/>
        <w:jc w:val="center"/>
        <w:rPr>
          <w:rFonts w:ascii="Verdana" w:hAnsi="Verdana" w:cs="Tahoma"/>
          <w:b/>
          <w:sz w:val="20"/>
          <w:szCs w:val="20"/>
        </w:rPr>
      </w:pPr>
      <w:r>
        <w:rPr>
          <w:rFonts w:ascii="Verdana" w:hAnsi="Verdana" w:cs="Tahoma"/>
          <w:b/>
          <w:sz w:val="20"/>
          <w:szCs w:val="20"/>
        </w:rPr>
        <w:t>VIII</w:t>
      </w:r>
      <w:r w:rsidR="007063D5" w:rsidRPr="00B12892">
        <w:rPr>
          <w:rFonts w:ascii="Verdana" w:hAnsi="Verdana" w:cs="Tahoma"/>
          <w:b/>
          <w:sz w:val="20"/>
          <w:szCs w:val="20"/>
        </w:rPr>
        <w:t xml:space="preserve">. </w:t>
      </w:r>
      <w:r w:rsidR="00D128F6">
        <w:rPr>
          <w:rFonts w:ascii="Verdana" w:hAnsi="Verdana" w:cs="Tahoma"/>
          <w:b/>
          <w:sz w:val="20"/>
          <w:szCs w:val="20"/>
        </w:rPr>
        <w:t>SUTARTIES GALIOJIMAS, KEITIMAS, STABDYMAS</w:t>
      </w:r>
    </w:p>
    <w:p w14:paraId="5E4BCED8" w14:textId="77777777" w:rsidR="007F515B" w:rsidRDefault="007063D5" w:rsidP="007F515B">
      <w:pPr>
        <w:pStyle w:val="Sraopastraipa"/>
        <w:numPr>
          <w:ilvl w:val="1"/>
          <w:numId w:val="25"/>
        </w:numPr>
        <w:tabs>
          <w:tab w:val="left" w:pos="142"/>
          <w:tab w:val="left" w:pos="567"/>
          <w:tab w:val="left" w:pos="1134"/>
        </w:tabs>
        <w:spacing w:after="0" w:line="240" w:lineRule="auto"/>
        <w:ind w:left="0" w:firstLine="567"/>
        <w:jc w:val="both"/>
        <w:rPr>
          <w:rFonts w:ascii="Verdana" w:hAnsi="Verdana" w:cs="Tahoma"/>
          <w:sz w:val="20"/>
          <w:szCs w:val="20"/>
        </w:rPr>
      </w:pPr>
      <w:r w:rsidRPr="007F515B">
        <w:rPr>
          <w:rFonts w:ascii="Verdana" w:hAnsi="Verdana" w:cs="Tahoma"/>
          <w:sz w:val="20"/>
          <w:szCs w:val="20"/>
        </w:rPr>
        <w:t>Sutartis įsigalioja nuo tada, kai ją pasirašo abi Šalys</w:t>
      </w:r>
      <w:r w:rsidR="001177C6" w:rsidRPr="007F515B">
        <w:rPr>
          <w:rFonts w:ascii="Verdana" w:hAnsi="Verdana" w:cs="Tahoma"/>
          <w:sz w:val="20"/>
          <w:szCs w:val="20"/>
        </w:rPr>
        <w:t>.</w:t>
      </w:r>
    </w:p>
    <w:p w14:paraId="4B173BC0" w14:textId="77777777" w:rsidR="007F515B" w:rsidRDefault="007063D5" w:rsidP="007F515B">
      <w:pPr>
        <w:pStyle w:val="Sraopastraipa"/>
        <w:numPr>
          <w:ilvl w:val="1"/>
          <w:numId w:val="25"/>
        </w:numPr>
        <w:tabs>
          <w:tab w:val="left" w:pos="142"/>
          <w:tab w:val="left" w:pos="567"/>
          <w:tab w:val="left" w:pos="1134"/>
        </w:tabs>
        <w:spacing w:after="0" w:line="240" w:lineRule="auto"/>
        <w:ind w:left="0" w:firstLine="567"/>
        <w:jc w:val="both"/>
        <w:rPr>
          <w:rFonts w:ascii="Verdana" w:hAnsi="Verdana" w:cs="Tahoma"/>
          <w:sz w:val="20"/>
          <w:szCs w:val="20"/>
        </w:rPr>
      </w:pPr>
      <w:r w:rsidRPr="007F515B">
        <w:rPr>
          <w:rFonts w:ascii="Verdana" w:hAnsi="Verdana" w:cs="Tahoma"/>
          <w:sz w:val="20"/>
          <w:szCs w:val="20"/>
        </w:rPr>
        <w:t>Sutartis galioja iki visiško sutartinių įsipareigojimų įvykdymo, bet ne ilgiau nei Paslaugų suteikiama už maksimalią Sutarties vertę</w:t>
      </w:r>
      <w:r w:rsidR="00154903" w:rsidRPr="007F515B">
        <w:rPr>
          <w:rFonts w:ascii="Verdana" w:hAnsi="Verdana" w:cs="Tahoma"/>
          <w:sz w:val="20"/>
          <w:szCs w:val="20"/>
        </w:rPr>
        <w:t xml:space="preserve"> arba 36 mėnesius (priklausomai nuo to, kuri aplinkybė įvyks anksčiau)</w:t>
      </w:r>
      <w:r w:rsidRPr="007F515B">
        <w:rPr>
          <w:rFonts w:ascii="Verdana" w:hAnsi="Verdana" w:cs="Tahoma"/>
          <w:sz w:val="20"/>
          <w:szCs w:val="20"/>
        </w:rPr>
        <w:t>.</w:t>
      </w:r>
    </w:p>
    <w:p w14:paraId="3357ED74" w14:textId="77777777" w:rsidR="007F515B" w:rsidRDefault="007063D5" w:rsidP="007F515B">
      <w:pPr>
        <w:pStyle w:val="Sraopastraipa"/>
        <w:numPr>
          <w:ilvl w:val="1"/>
          <w:numId w:val="25"/>
        </w:numPr>
        <w:tabs>
          <w:tab w:val="left" w:pos="142"/>
          <w:tab w:val="left" w:pos="567"/>
          <w:tab w:val="left" w:pos="1134"/>
        </w:tabs>
        <w:spacing w:after="0" w:line="240" w:lineRule="auto"/>
        <w:ind w:left="0" w:firstLine="567"/>
        <w:jc w:val="both"/>
        <w:rPr>
          <w:rFonts w:ascii="Verdana" w:hAnsi="Verdana" w:cs="Tahoma"/>
          <w:sz w:val="20"/>
          <w:szCs w:val="20"/>
        </w:rPr>
      </w:pPr>
      <w:r w:rsidRPr="007F515B">
        <w:rPr>
          <w:rFonts w:ascii="Verdana" w:hAnsi="Verdana" w:cs="Tahoma"/>
          <w:sz w:val="20"/>
          <w:szCs w:val="20"/>
        </w:rPr>
        <w:lastRenderedPageBreak/>
        <w:t>Sutarties sąlygos Sutarties galiojimo laikotarpiu negali būti keičiamos, išskyrus tokias Sutarties sąlygas, kurių keitimas numatytas Sutartyje ir</w:t>
      </w:r>
      <w:r w:rsidR="00F7155C" w:rsidRPr="007F515B">
        <w:rPr>
          <w:rFonts w:ascii="Verdana" w:hAnsi="Verdana" w:cs="Tahoma"/>
          <w:sz w:val="20"/>
          <w:szCs w:val="20"/>
        </w:rPr>
        <w:t xml:space="preserve"> (</w:t>
      </w:r>
      <w:r w:rsidRPr="007F515B">
        <w:rPr>
          <w:rFonts w:ascii="Verdana" w:hAnsi="Verdana" w:cs="Tahoma"/>
          <w:sz w:val="20"/>
          <w:szCs w:val="20"/>
        </w:rPr>
        <w:t>ar</w:t>
      </w:r>
      <w:r w:rsidR="00F7155C" w:rsidRPr="007F515B">
        <w:rPr>
          <w:rFonts w:ascii="Verdana" w:hAnsi="Verdana" w:cs="Tahoma"/>
          <w:sz w:val="20"/>
          <w:szCs w:val="20"/>
        </w:rPr>
        <w:t>)</w:t>
      </w:r>
      <w:r w:rsidRPr="007F515B">
        <w:rPr>
          <w:rFonts w:ascii="Verdana" w:hAnsi="Verdana" w:cs="Tahoma"/>
          <w:sz w:val="20"/>
          <w:szCs w:val="20"/>
        </w:rPr>
        <w:t xml:space="preserve"> galimas vadovaujantis Viešųjų pirkimų įstatymu.</w:t>
      </w:r>
    </w:p>
    <w:p w14:paraId="2F04AE89" w14:textId="77777777" w:rsidR="007F515B" w:rsidRDefault="007063D5" w:rsidP="007F515B">
      <w:pPr>
        <w:pStyle w:val="Sraopastraipa"/>
        <w:numPr>
          <w:ilvl w:val="1"/>
          <w:numId w:val="25"/>
        </w:numPr>
        <w:tabs>
          <w:tab w:val="left" w:pos="142"/>
          <w:tab w:val="left" w:pos="567"/>
          <w:tab w:val="left" w:pos="1134"/>
        </w:tabs>
        <w:spacing w:after="0" w:line="240" w:lineRule="auto"/>
        <w:ind w:left="0" w:firstLine="567"/>
        <w:jc w:val="both"/>
        <w:rPr>
          <w:rFonts w:ascii="Verdana" w:hAnsi="Verdana" w:cs="Tahoma"/>
          <w:sz w:val="20"/>
          <w:szCs w:val="20"/>
        </w:rPr>
      </w:pPr>
      <w:r w:rsidRPr="007F515B">
        <w:rPr>
          <w:rFonts w:ascii="Verdana" w:hAnsi="Verdana" w:cs="Tahoma"/>
          <w:sz w:val="20"/>
          <w:szCs w:val="20"/>
        </w:rPr>
        <w:t>Sutarties sąlygų keitimu nebus laikomi techninio pobūdžio Sutarties pakeitimai (pavyzdžiui, Šalių rekvizitai, klaidos) bei atskirų Sutarties vykdymo sąlygų koregavimas Sutartyje numatytomis aplinkybėmis.</w:t>
      </w:r>
    </w:p>
    <w:p w14:paraId="00955A0F" w14:textId="6C4BB251" w:rsidR="007063D5" w:rsidRPr="007F515B" w:rsidRDefault="007063D5" w:rsidP="007F515B">
      <w:pPr>
        <w:pStyle w:val="Sraopastraipa"/>
        <w:numPr>
          <w:ilvl w:val="1"/>
          <w:numId w:val="25"/>
        </w:numPr>
        <w:tabs>
          <w:tab w:val="left" w:pos="142"/>
          <w:tab w:val="left" w:pos="567"/>
          <w:tab w:val="left" w:pos="1134"/>
        </w:tabs>
        <w:spacing w:after="0" w:line="240" w:lineRule="auto"/>
        <w:ind w:left="0" w:firstLine="567"/>
        <w:jc w:val="both"/>
        <w:rPr>
          <w:rFonts w:ascii="Verdana" w:hAnsi="Verdana" w:cs="Tahoma"/>
          <w:sz w:val="20"/>
          <w:szCs w:val="20"/>
        </w:rPr>
      </w:pPr>
      <w:r w:rsidRPr="007F515B">
        <w:rPr>
          <w:rFonts w:ascii="Verdana" w:hAnsi="Verdana" w:cs="Tahoma"/>
          <w:sz w:val="20"/>
          <w:szCs w:val="20"/>
        </w:rPr>
        <w:t>Esant svarbioms priežastims (siekiant nustatyti, ar iš tikrųjų buvo padarytos esminės Paslaugų teikimo klaidos, pažeidimai; taip pat jei Užsakovas negauna tiesiogiai su Sutarties vykdymų susijusių valstybės asignavimų; buvo priimti svarbūs Sutarties vykdymui teisės aktų pakeitimai; vėluojama suteikti Paslaugas dėl trečiųjų šalių įtakos; Šalys daugiau nei 30 kalendorinių dienų neišsprendžia ginčo derybomis; ir pan.), Užsakovas, el. paštu siųstu raštu informavęs Paslaugų teikėją ir nurodęs konkrečias priežastis ir/ar aplinkybes, turi teisę sustabdyti Paslaugų teikimą ne ilgiau kaip 1 mėn. laikotarpiui. Šalims sužinojus, jog išnyko Paslaugų teikimo sustabdymo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p>
    <w:p w14:paraId="7CACA42C" w14:textId="186334A9" w:rsidR="007063D5" w:rsidRPr="005E60D0" w:rsidRDefault="007F515B" w:rsidP="007F515B">
      <w:pPr>
        <w:pStyle w:val="Sraopastraipa"/>
        <w:tabs>
          <w:tab w:val="left" w:pos="0"/>
          <w:tab w:val="left" w:pos="142"/>
          <w:tab w:val="left" w:pos="567"/>
          <w:tab w:val="left" w:pos="1134"/>
        </w:tabs>
        <w:ind w:left="0" w:firstLine="567"/>
        <w:jc w:val="both"/>
        <w:rPr>
          <w:rFonts w:ascii="Verdana" w:hAnsi="Verdana" w:cs="Tahoma"/>
          <w:sz w:val="20"/>
          <w:szCs w:val="20"/>
        </w:rPr>
      </w:pPr>
      <w:r>
        <w:rPr>
          <w:rFonts w:ascii="Verdana" w:hAnsi="Verdana" w:cs="Tahoma"/>
          <w:sz w:val="20"/>
          <w:szCs w:val="20"/>
        </w:rPr>
        <w:t>8</w:t>
      </w:r>
      <w:r w:rsidR="007063D5" w:rsidRPr="005E60D0">
        <w:rPr>
          <w:rFonts w:ascii="Verdana" w:hAnsi="Verdana" w:cs="Tahoma"/>
          <w:sz w:val="20"/>
          <w:szCs w:val="20"/>
        </w:rPr>
        <w:t>.5.1. jeigu nesutinka, kad išnyko Paslaugų teikimo sustabdymo priežastys ir/ar aplinkybės, el. paštu siųstu raštu pateikia Paslaugų teikėjui konkrečias priežastis ir/ar aplinkybes;</w:t>
      </w:r>
    </w:p>
    <w:p w14:paraId="0F8CCAC1" w14:textId="4FDED401" w:rsidR="005A6C02" w:rsidRPr="005E60D0" w:rsidRDefault="007F515B" w:rsidP="007F515B">
      <w:pPr>
        <w:pStyle w:val="Sraopastraipa"/>
        <w:tabs>
          <w:tab w:val="left" w:pos="0"/>
          <w:tab w:val="left" w:pos="142"/>
          <w:tab w:val="left" w:pos="567"/>
          <w:tab w:val="left" w:pos="1134"/>
        </w:tabs>
        <w:ind w:left="0" w:firstLine="567"/>
        <w:jc w:val="both"/>
        <w:rPr>
          <w:rFonts w:ascii="Verdana" w:hAnsi="Verdana" w:cs="Tahoma"/>
          <w:sz w:val="20"/>
          <w:szCs w:val="20"/>
        </w:rPr>
      </w:pPr>
      <w:r>
        <w:rPr>
          <w:rFonts w:ascii="Verdana" w:hAnsi="Verdana" w:cs="Tahoma"/>
          <w:sz w:val="20"/>
          <w:szCs w:val="20"/>
        </w:rPr>
        <w:t>8</w:t>
      </w:r>
      <w:r w:rsidR="007063D5" w:rsidRPr="005E60D0">
        <w:rPr>
          <w:rFonts w:ascii="Verdana" w:hAnsi="Verdana" w:cs="Tahoma"/>
          <w:sz w:val="20"/>
          <w:szCs w:val="20"/>
        </w:rPr>
        <w:t>.5.2. jeigu sutinka, kad išnyko Paslaugų teikimo sustabdymo priežastys ir/ar aplinkybės, el. paštu siųstu raštu Paslaugų teikėjui praneša apie Paslaugų teikimo atnaujinimą. Paslaugų teikėjas privalo pradėti tęsti Paslaugų teikimą ne vėliau kaip per 10 darbo dienų nuo šio Užsakovo pranešimo gavimos dienos arba nuo kitos, Šalių suderintos dienos, kuri negali būti ilgesnė kaip 30 kalendorinių dienų, jeigu Paslaugų teikimo sustabdymas truko 1 mėnesį.</w:t>
      </w:r>
    </w:p>
    <w:p w14:paraId="0E37EC97" w14:textId="445F6CDE" w:rsidR="007063D5" w:rsidRPr="005E60D0" w:rsidRDefault="007F515B" w:rsidP="007F515B">
      <w:pPr>
        <w:pStyle w:val="Sraopastraipa"/>
        <w:tabs>
          <w:tab w:val="left" w:pos="0"/>
          <w:tab w:val="left" w:pos="142"/>
          <w:tab w:val="left" w:pos="567"/>
          <w:tab w:val="left" w:pos="1134"/>
        </w:tabs>
        <w:ind w:left="0" w:firstLine="567"/>
        <w:jc w:val="both"/>
        <w:rPr>
          <w:rFonts w:ascii="Verdana" w:hAnsi="Verdana" w:cs="Tahoma"/>
          <w:sz w:val="20"/>
          <w:szCs w:val="20"/>
        </w:rPr>
      </w:pPr>
      <w:r>
        <w:rPr>
          <w:rFonts w:ascii="Verdana" w:hAnsi="Verdana" w:cs="Tahoma"/>
          <w:sz w:val="20"/>
          <w:szCs w:val="20"/>
        </w:rPr>
        <w:t>8</w:t>
      </w:r>
      <w:r w:rsidR="005A6C02" w:rsidRPr="005E60D0">
        <w:rPr>
          <w:rFonts w:ascii="Verdana" w:hAnsi="Verdana" w:cs="Tahoma"/>
          <w:sz w:val="20"/>
          <w:szCs w:val="20"/>
        </w:rPr>
        <w:t xml:space="preserve">.6. </w:t>
      </w:r>
      <w:r w:rsidR="007063D5" w:rsidRPr="005E60D0">
        <w:rPr>
          <w:rFonts w:ascii="Verdana" w:hAnsi="Verdana" w:cs="Tahoma"/>
          <w:sz w:val="20"/>
          <w:szCs w:val="20"/>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p>
    <w:p w14:paraId="7664AC3C" w14:textId="24CE310A" w:rsidR="00236570" w:rsidRPr="005E60D0" w:rsidRDefault="00D128F6" w:rsidP="004A2550">
      <w:pPr>
        <w:tabs>
          <w:tab w:val="left" w:pos="142"/>
        </w:tabs>
        <w:jc w:val="center"/>
        <w:rPr>
          <w:rFonts w:ascii="Verdana" w:hAnsi="Verdana" w:cs="Tahoma"/>
          <w:b/>
          <w:sz w:val="20"/>
          <w:szCs w:val="20"/>
        </w:rPr>
      </w:pPr>
      <w:r>
        <w:rPr>
          <w:rFonts w:ascii="Verdana" w:hAnsi="Verdana" w:cs="Tahoma"/>
          <w:b/>
          <w:sz w:val="20"/>
          <w:szCs w:val="20"/>
        </w:rPr>
        <w:t>I</w:t>
      </w:r>
      <w:r w:rsidR="00236570" w:rsidRPr="005E60D0">
        <w:rPr>
          <w:rFonts w:ascii="Verdana" w:hAnsi="Verdana" w:cs="Tahoma"/>
          <w:b/>
          <w:sz w:val="20"/>
          <w:szCs w:val="20"/>
        </w:rPr>
        <w:t>X. SUTARTIES PAŽEIDIMAS IR JO PASEKMĖS, SUTARTIES NUTRAUKIMAS</w:t>
      </w:r>
    </w:p>
    <w:p w14:paraId="0F306EEA" w14:textId="449AFF7D" w:rsidR="00236570" w:rsidRPr="005E60D0" w:rsidRDefault="00D128F6" w:rsidP="00030F6E">
      <w:pPr>
        <w:tabs>
          <w:tab w:val="left" w:pos="0"/>
          <w:tab w:val="left" w:pos="142"/>
          <w:tab w:val="left" w:pos="709"/>
        </w:tabs>
        <w:spacing w:after="0" w:line="240" w:lineRule="auto"/>
        <w:ind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01BB6E3" w14:textId="099608FA" w:rsidR="00236570" w:rsidRPr="005E60D0" w:rsidRDefault="00D128F6" w:rsidP="00030F6E">
      <w:pPr>
        <w:pStyle w:val="Sraopastraipa"/>
        <w:tabs>
          <w:tab w:val="left" w:pos="0"/>
          <w:tab w:val="left" w:pos="142"/>
        </w:tabs>
        <w:spacing w:after="0" w:line="240" w:lineRule="auto"/>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.1.1. reikalauti kitos Šalies tinkamai vykdyti sutartinius įsipareigojimus;</w:t>
      </w:r>
    </w:p>
    <w:p w14:paraId="5243FEED" w14:textId="0D657E6F" w:rsidR="00236570" w:rsidRPr="005E60D0" w:rsidRDefault="00D128F6" w:rsidP="00030F6E">
      <w:pPr>
        <w:pStyle w:val="Sraopastraipa"/>
        <w:tabs>
          <w:tab w:val="left" w:pos="0"/>
          <w:tab w:val="left" w:pos="142"/>
        </w:tabs>
        <w:spacing w:after="0" w:line="240" w:lineRule="auto"/>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.1.2. reikalauti atlyginti nuostolius;</w:t>
      </w:r>
    </w:p>
    <w:p w14:paraId="1597A97C" w14:textId="68040D8D" w:rsidR="00236570" w:rsidRPr="005E60D0" w:rsidRDefault="00320675" w:rsidP="00030F6E">
      <w:pPr>
        <w:pStyle w:val="Sraopastraipa"/>
        <w:tabs>
          <w:tab w:val="left" w:pos="0"/>
          <w:tab w:val="left" w:pos="142"/>
        </w:tabs>
        <w:spacing w:after="0" w:line="240" w:lineRule="auto"/>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.1.3. reikalauti sumokėti Sutartyje nustatytas netesybas (delspinigius / baudas) ir atlyginti nuostolius;</w:t>
      </w:r>
    </w:p>
    <w:p w14:paraId="764DB649" w14:textId="77C2F7D2" w:rsidR="00236570" w:rsidRPr="005E60D0" w:rsidRDefault="00320675" w:rsidP="004A2550">
      <w:pPr>
        <w:pStyle w:val="Sraopastraipa"/>
        <w:tabs>
          <w:tab w:val="left" w:pos="0"/>
          <w:tab w:val="left" w:pos="142"/>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 xml:space="preserve">.1.4. nutraukti Sutartį </w:t>
      </w:r>
      <w:r w:rsidR="00397282">
        <w:rPr>
          <w:rFonts w:ascii="Verdana" w:hAnsi="Verdana" w:cs="Tahoma"/>
          <w:sz w:val="20"/>
          <w:szCs w:val="20"/>
        </w:rPr>
        <w:t>9</w:t>
      </w:r>
      <w:r w:rsidR="00236570" w:rsidRPr="005E60D0">
        <w:rPr>
          <w:rFonts w:ascii="Verdana" w:hAnsi="Verdana" w:cs="Tahoma"/>
          <w:sz w:val="20"/>
          <w:szCs w:val="20"/>
        </w:rPr>
        <w:t>.2 punkto nustatyta tvarka.</w:t>
      </w:r>
    </w:p>
    <w:p w14:paraId="1E571039" w14:textId="29790665" w:rsidR="00236570" w:rsidRPr="005E60D0" w:rsidRDefault="00320675" w:rsidP="004A2550">
      <w:pPr>
        <w:pStyle w:val="Sraopastraipa"/>
        <w:tabs>
          <w:tab w:val="left" w:pos="0"/>
          <w:tab w:val="left" w:pos="142"/>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.2. Užsakovas turi teisę vienašališkai, nesikreipdamas į teismą, prieš 10 (dešimt) darbo dienų raštu apie tai įspėjęs Paslaugų teikėją, nutraukti Sutartį, jeigu:</w:t>
      </w:r>
    </w:p>
    <w:p w14:paraId="0D161E5F" w14:textId="3BA20E0B" w:rsidR="00236570" w:rsidRPr="005E60D0" w:rsidRDefault="00320675" w:rsidP="004A2550">
      <w:pPr>
        <w:pStyle w:val="Sraopastraipa"/>
        <w:tabs>
          <w:tab w:val="left" w:pos="142"/>
          <w:tab w:val="left" w:pos="709"/>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 xml:space="preserve">.2.1. paaiškėja aplinkybės, patvirtinančios, kad Paslaugų teikėjas neturės galimybės, pajėgumų ar dėl kitų priežasčių negalės tinkamai teikti Paslaugų; </w:t>
      </w:r>
    </w:p>
    <w:p w14:paraId="2497D6D0" w14:textId="2E743495"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.2.2. jei išnyko Paslaugų poreikis ar yra kitokių esminių aplinkybių, įtakojančių Sutarties vykdymą, taip pat nedelsiant dėl Paslaugų teikėjo kaltės; tokiu atveju Užsakovas sumoka Paslaugų teikėjui Paslaugų kainos dalį, proporcingą iki pranešimo apie Sutarties nutraukimo pateikimo suteiktoms ir šioje Sutartyje nustatyta tvarka priimtoms Paslaugoms. Užsakovo nepriimtos ar nepatvirtintos Paslaugos nėra apmokamos. Jei Užsakovas Sutartį nutraukia dėl Paslaugų teikėjo kaltės, Užsakovas sumoka Paslaugų teikėjui už iki pranešimo apie Sutarties nutraukimo tinkamai suteiktą ir priimtą Paslaugų dalį tik tokiu atveju, jei Užsakovas tos Paslaugos dalies rezultatą galės panaudoti pagal paskirtį ir siekiamą rezultatą;</w:t>
      </w:r>
    </w:p>
    <w:p w14:paraId="7018BB28" w14:textId="2D40ECDE"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 xml:space="preserve">.2.3. Paslaugų teikėjas iš esmės pažeidė Sutartį. </w:t>
      </w:r>
    </w:p>
    <w:p w14:paraId="7FD0E650" w14:textId="382AB25F" w:rsidR="00236570" w:rsidRPr="005E60D0" w:rsidRDefault="00320675" w:rsidP="004A2550">
      <w:pPr>
        <w:pStyle w:val="Sraopastraipa"/>
        <w:tabs>
          <w:tab w:val="left" w:pos="0"/>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.3. Paslaugų teikėjo padarytas Sutarties pažeidimas laikomas esminiu, jeigu:</w:t>
      </w:r>
    </w:p>
    <w:p w14:paraId="0C2083C7" w14:textId="7A3A0A46"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.3.1. teikiamos Paslaugos neatitinka Sutartyje numatytų reikalavimų ir Paslaugų teikėjas neištaiso Paslaugų teikimo trūkumų per Užsakovo nustatytą terminą;</w:t>
      </w:r>
    </w:p>
    <w:p w14:paraId="566C0E62" w14:textId="05994FC4"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lastRenderedPageBreak/>
        <w:t>9</w:t>
      </w:r>
      <w:r w:rsidR="00236570" w:rsidRPr="005E60D0">
        <w:rPr>
          <w:rFonts w:ascii="Verdana" w:hAnsi="Verdana" w:cs="Tahoma"/>
          <w:sz w:val="20"/>
          <w:szCs w:val="20"/>
        </w:rPr>
        <w:t>.3.2. Paslaugų teikėjo kvalifikacija tapo nebeatitinkančia šios Sutarties reikalavimų ir šie neatitikimai nebuvo ištaisyti per 14 (keturiolika) kalendorinių dienų nuo kvalifikacijos tapimo neatitinkančia dienos (jeigu yra nustatyti kvalifikacijos reikalavimai);</w:t>
      </w:r>
    </w:p>
    <w:p w14:paraId="0A709C13" w14:textId="72D510F4"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.3.4.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D20298B" w14:textId="32EFB393"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.3.5. Paslaugų teikėjas pažeidžia šios Sutarties nuostatas, reglamentuojančias konkurenciją, intelektinės nuosavybės ar konfidencialios informacijos valdymą;</w:t>
      </w:r>
    </w:p>
    <w:p w14:paraId="75E68C84" w14:textId="32B490D8"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.3.6. Paslaugų teikėjas pažeidžia Sutarties 10 dalies nuostatas;</w:t>
      </w:r>
    </w:p>
    <w:p w14:paraId="28A987AF" w14:textId="6CF6D354"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.3.7. Yra kitos aplinkybės, numatytos Lietuvos Respublikos civilinio kodekso 6.217 straipsnyje.</w:t>
      </w:r>
    </w:p>
    <w:p w14:paraId="0AC7156D" w14:textId="30ABA4E9" w:rsidR="00236570" w:rsidRPr="005E60D0" w:rsidRDefault="00320675" w:rsidP="004A2550">
      <w:pPr>
        <w:pStyle w:val="Sraopastraipa"/>
        <w:tabs>
          <w:tab w:val="left" w:pos="142"/>
          <w:tab w:val="left" w:pos="851"/>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 xml:space="preserve">.4. Užsakovui nutraukus Sutartį Sutarties </w:t>
      </w:r>
      <w:r w:rsidR="00572AB7">
        <w:rPr>
          <w:rFonts w:ascii="Verdana" w:hAnsi="Verdana" w:cs="Tahoma"/>
          <w:sz w:val="20"/>
          <w:szCs w:val="20"/>
        </w:rPr>
        <w:t>9</w:t>
      </w:r>
      <w:r w:rsidR="00651BBE" w:rsidRPr="005E60D0">
        <w:rPr>
          <w:rFonts w:ascii="Verdana" w:hAnsi="Verdana" w:cs="Tahoma"/>
          <w:sz w:val="20"/>
          <w:szCs w:val="20"/>
        </w:rPr>
        <w:t>.</w:t>
      </w:r>
      <w:r w:rsidR="007516F9">
        <w:rPr>
          <w:rFonts w:ascii="Verdana" w:hAnsi="Verdana" w:cs="Tahoma"/>
          <w:sz w:val="20"/>
          <w:szCs w:val="20"/>
        </w:rPr>
        <w:t>3</w:t>
      </w:r>
      <w:r w:rsidR="00236570" w:rsidRPr="005E60D0">
        <w:rPr>
          <w:rFonts w:ascii="Verdana" w:hAnsi="Verdana" w:cs="Tahoma"/>
          <w:sz w:val="20"/>
          <w:szCs w:val="20"/>
        </w:rPr>
        <w:t xml:space="preserve"> punkto nustatyta tvarka arba Paslaugų teikėjui, nepagrįstai nutraukus Sutartį, Užsakovui pareikalavus, Paslaugų teikėjas moka Užsakovui 15 (penkiolikos) procentų Sutarties vertės dydžio baudą ir atlygina tiesioginius nuostolius, susijusius su Sutarties nutraukimu. Užsakovui pareiškus reikalavimą atlyginti patirtus nuostolius, baudos suma įskaitoma į nuostolių atlyginimą.</w:t>
      </w:r>
    </w:p>
    <w:p w14:paraId="128DA9B4" w14:textId="2E8C09AB" w:rsidR="00236570" w:rsidRPr="005E60D0" w:rsidRDefault="00320675" w:rsidP="004A2550">
      <w:pPr>
        <w:pStyle w:val="Sraopastraipa"/>
        <w:tabs>
          <w:tab w:val="left" w:pos="0"/>
          <w:tab w:val="left" w:pos="142"/>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.5. Jeigu Sutartis nutraukiama ne dėl Paslaugų teikėjo kaltės, tokiu atveju Užsakovas už tinkamai suteiktas Paslaugas sumoka Paslaugų teikėjui Paslaugų kainos dalį, proporcingą iki pranešimo apie Sutarties nutraukimo pateikimo suteiktoms ir šioje Sutartyje nustatyta tvarka priimtoms Paslaugoms, Sutartyje nustatyta tvarka. Užsakovo nepriimtos Paslaugos nėra apmokamos.</w:t>
      </w:r>
    </w:p>
    <w:p w14:paraId="5FB40D38" w14:textId="583057CD" w:rsidR="00236570" w:rsidRPr="005E60D0" w:rsidRDefault="00320675" w:rsidP="5FAD9D28">
      <w:pPr>
        <w:pStyle w:val="Sraopastraipa"/>
        <w:tabs>
          <w:tab w:val="left" w:pos="142"/>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.6. Sutartis gali būti nutraukta raštišku abiejų Šalių susitarimu.</w:t>
      </w:r>
    </w:p>
    <w:p w14:paraId="314DD855" w14:textId="062C30A3" w:rsidR="00202BF9" w:rsidRPr="005E60D0" w:rsidRDefault="00320675" w:rsidP="5FAD9D28">
      <w:pPr>
        <w:pStyle w:val="Sraopastraipa"/>
        <w:tabs>
          <w:tab w:val="left" w:pos="142"/>
        </w:tabs>
        <w:ind w:left="0" w:firstLine="567"/>
        <w:jc w:val="both"/>
        <w:rPr>
          <w:rFonts w:ascii="Verdana" w:hAnsi="Verdana" w:cs="Tahoma"/>
          <w:sz w:val="20"/>
          <w:szCs w:val="20"/>
        </w:rPr>
      </w:pPr>
      <w:r>
        <w:rPr>
          <w:rFonts w:ascii="Verdana" w:hAnsi="Verdana" w:cs="Tahoma"/>
          <w:sz w:val="20"/>
          <w:szCs w:val="20"/>
        </w:rPr>
        <w:t>9</w:t>
      </w:r>
      <w:r w:rsidR="00202BF9" w:rsidRPr="005E60D0">
        <w:rPr>
          <w:rFonts w:ascii="Verdana" w:hAnsi="Verdana" w:cs="Tahoma"/>
          <w:sz w:val="20"/>
          <w:szCs w:val="20"/>
        </w:rPr>
        <w:t xml:space="preserve">.7. </w:t>
      </w:r>
      <w:r w:rsidR="00BC5D74" w:rsidRPr="005E60D0">
        <w:rPr>
          <w:rFonts w:ascii="Verdana" w:hAnsi="Verdana" w:cs="Tahoma"/>
          <w:sz w:val="20"/>
          <w:szCs w:val="20"/>
        </w:rPr>
        <w:t xml:space="preserve">Užsakovas </w:t>
      </w:r>
      <w:r w:rsidR="004D08D3" w:rsidRPr="005E60D0">
        <w:rPr>
          <w:rFonts w:ascii="Verdana" w:hAnsi="Verdana" w:cs="Tahoma"/>
          <w:sz w:val="20"/>
          <w:szCs w:val="20"/>
        </w:rPr>
        <w:t xml:space="preserve">turi teisę nutraukti </w:t>
      </w:r>
      <w:r w:rsidR="00DB49A0" w:rsidRPr="005E60D0">
        <w:rPr>
          <w:rFonts w:ascii="Verdana" w:hAnsi="Verdana" w:cs="Tahoma"/>
          <w:sz w:val="20"/>
          <w:szCs w:val="20"/>
        </w:rPr>
        <w:t>Sutartį</w:t>
      </w:r>
      <w:r w:rsidR="006D611D" w:rsidRPr="005E60D0">
        <w:rPr>
          <w:rFonts w:ascii="Verdana" w:hAnsi="Verdana" w:cs="Tahoma"/>
          <w:sz w:val="20"/>
          <w:szCs w:val="20"/>
        </w:rPr>
        <w:t xml:space="preserve">, raštu įspėjęs paslaugų teikėją prieš 60 dienų iki nutraukimo momento. </w:t>
      </w:r>
    </w:p>
    <w:p w14:paraId="3E512FA4" w14:textId="05CD3F43" w:rsidR="006D611D" w:rsidRPr="005E60D0" w:rsidRDefault="00320675" w:rsidP="5FAD9D28">
      <w:pPr>
        <w:pStyle w:val="Sraopastraipa"/>
        <w:tabs>
          <w:tab w:val="left" w:pos="142"/>
        </w:tabs>
        <w:ind w:left="0" w:firstLine="567"/>
        <w:jc w:val="both"/>
        <w:rPr>
          <w:rFonts w:ascii="Verdana" w:hAnsi="Verdana" w:cs="Tahoma"/>
          <w:sz w:val="20"/>
          <w:szCs w:val="20"/>
        </w:rPr>
      </w:pPr>
      <w:r>
        <w:rPr>
          <w:rFonts w:ascii="Verdana" w:hAnsi="Verdana" w:cs="Tahoma"/>
          <w:sz w:val="20"/>
          <w:szCs w:val="20"/>
        </w:rPr>
        <w:t>9</w:t>
      </w:r>
      <w:r w:rsidR="006D611D" w:rsidRPr="005E60D0">
        <w:rPr>
          <w:rFonts w:ascii="Verdana" w:hAnsi="Verdana" w:cs="Tahoma"/>
          <w:sz w:val="20"/>
          <w:szCs w:val="20"/>
        </w:rPr>
        <w:t xml:space="preserve">.8. </w:t>
      </w:r>
      <w:r w:rsidR="0077766E" w:rsidRPr="005E60D0">
        <w:rPr>
          <w:rFonts w:ascii="Verdana" w:hAnsi="Verdana" w:cs="Tahoma"/>
          <w:sz w:val="20"/>
          <w:szCs w:val="20"/>
        </w:rPr>
        <w:t>Paslaugų teikėjas turi teisę nutraukti Sutartį, raštu įspėjęs paslaugų teikėją prieš 6</w:t>
      </w:r>
      <w:r w:rsidR="00C75A69" w:rsidRPr="005E60D0">
        <w:rPr>
          <w:rFonts w:ascii="Verdana" w:hAnsi="Verdana" w:cs="Tahoma"/>
          <w:sz w:val="20"/>
          <w:szCs w:val="20"/>
        </w:rPr>
        <w:t xml:space="preserve"> mėnesius </w:t>
      </w:r>
      <w:r w:rsidR="0077766E" w:rsidRPr="005E60D0">
        <w:rPr>
          <w:rFonts w:ascii="Verdana" w:hAnsi="Verdana" w:cs="Tahoma"/>
          <w:sz w:val="20"/>
          <w:szCs w:val="20"/>
        </w:rPr>
        <w:t>iki nutraukimo momento</w:t>
      </w:r>
    </w:p>
    <w:p w14:paraId="196C0B57" w14:textId="14CF277D" w:rsidR="00236570" w:rsidRPr="005E60D0" w:rsidRDefault="00320675" w:rsidP="004A2550">
      <w:pPr>
        <w:pStyle w:val="Sraopastraipa"/>
        <w:tabs>
          <w:tab w:val="left" w:pos="0"/>
          <w:tab w:val="left" w:pos="142"/>
        </w:tabs>
        <w:ind w:left="0" w:firstLine="567"/>
        <w:jc w:val="both"/>
        <w:rPr>
          <w:rFonts w:ascii="Verdana" w:hAnsi="Verdana" w:cs="Tahoma"/>
          <w:sz w:val="20"/>
          <w:szCs w:val="20"/>
        </w:rPr>
      </w:pPr>
      <w:r>
        <w:rPr>
          <w:rFonts w:ascii="Verdana" w:hAnsi="Verdana" w:cs="Tahoma"/>
          <w:sz w:val="20"/>
          <w:szCs w:val="20"/>
        </w:rPr>
        <w:t>9</w:t>
      </w:r>
      <w:r w:rsidR="00236570" w:rsidRPr="005E60D0">
        <w:rPr>
          <w:rFonts w:ascii="Verdana" w:hAnsi="Verdana" w:cs="Tahoma"/>
          <w:sz w:val="20"/>
          <w:szCs w:val="20"/>
        </w:rPr>
        <w:t>.</w:t>
      </w:r>
      <w:r w:rsidR="006D611D" w:rsidRPr="005E60D0">
        <w:rPr>
          <w:rFonts w:ascii="Verdana" w:hAnsi="Verdana" w:cs="Tahoma"/>
          <w:sz w:val="20"/>
          <w:szCs w:val="20"/>
        </w:rPr>
        <w:t>9</w:t>
      </w:r>
      <w:r w:rsidR="00236570" w:rsidRPr="005E60D0">
        <w:rPr>
          <w:rFonts w:ascii="Verdana" w:hAnsi="Verdana" w:cs="Tahoma"/>
          <w:sz w:val="20"/>
          <w:szCs w:val="20"/>
        </w:rPr>
        <w:t>. Užsakovas  turi teisę vienašališkai nutraukti Sutartį, įspėjęs Paslaugų teikėją raštu prieš 3 darbo dienas, jeigu šalyje paskelbiama neparastoji padėtis, karo padėtis, ekstremali situacija ar visuotinė mobilizacija arba jeigu Užsakovo veikla sustabdoma arba apribojama. Paslaugų teikėjui sumokama už iki nutraukimo faktiškai suteiktas Paslaugas Sutartyje nustatyta tvarka, išskyrus atvejus, jeigu dėl šiame punkte nurodytų aplinkybių Užsakovas tampa nemokus ar negali atsiskaityti dėl kitų jo veiklos apribojimų.</w:t>
      </w:r>
    </w:p>
    <w:p w14:paraId="14EC0209" w14:textId="2E00AD68" w:rsidR="00AE419A" w:rsidRDefault="00AE419A" w:rsidP="00AE419A">
      <w:pPr>
        <w:spacing w:after="0" w:line="240" w:lineRule="auto"/>
        <w:ind w:firstLine="426"/>
        <w:jc w:val="center"/>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X. P</w:t>
      </w:r>
      <w:r w:rsidR="00EC1EA0" w:rsidRPr="005E60D0">
        <w:rPr>
          <w:rFonts w:ascii="Verdana" w:eastAsia="Times New Roman" w:hAnsi="Verdana" w:cs="Tahoma"/>
          <w:b/>
          <w:sz w:val="20"/>
          <w:szCs w:val="20"/>
          <w:lang w:eastAsia="en-US"/>
        </w:rPr>
        <w:t>A</w:t>
      </w:r>
      <w:r w:rsidRPr="005E60D0">
        <w:rPr>
          <w:rFonts w:ascii="Verdana" w:eastAsia="Times New Roman" w:hAnsi="Verdana" w:cs="Tahoma"/>
          <w:b/>
          <w:sz w:val="20"/>
          <w:szCs w:val="20"/>
          <w:lang w:eastAsia="en-US"/>
        </w:rPr>
        <w:t>SLAUGŲ TEIKĖJO TEISĖ PASITELKTI TREČIUOSIUS ASMENIS (SUBTEIKIMAS), JUNGTINĖ VEIKLA</w:t>
      </w:r>
    </w:p>
    <w:p w14:paraId="6BA13A9F" w14:textId="77777777" w:rsidR="00780430" w:rsidRPr="005E60D0" w:rsidRDefault="00780430" w:rsidP="00AE419A">
      <w:pPr>
        <w:spacing w:after="0" w:line="240" w:lineRule="auto"/>
        <w:ind w:firstLine="426"/>
        <w:jc w:val="center"/>
        <w:rPr>
          <w:rFonts w:ascii="Verdana" w:eastAsia="Times New Roman" w:hAnsi="Verdana" w:cs="Tahoma"/>
          <w:b/>
          <w:sz w:val="20"/>
          <w:szCs w:val="20"/>
          <w:lang w:eastAsia="en-US"/>
        </w:rPr>
      </w:pPr>
    </w:p>
    <w:p w14:paraId="3D16BE21" w14:textId="5A319B9A"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320675">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 xml:space="preserve">.1. Jei Sutarties vykdymui Paslaugų teikėjas pasitelkia subtiekėjus, prieš sudarydamas Sutartį, Paslaugų teikėjas įsipareigoja Užsakovui pranešti jam žinomų pasitelktų subtiekėjų pavadinimus, kontaktinius duomenis ir jų atstovus, jeigu jie nebuvo nurodyti pasiūlyme (plačiąja prasme). </w:t>
      </w:r>
      <w:r w:rsidRPr="005E60D0">
        <w:rPr>
          <w:rFonts w:ascii="Verdana" w:eastAsia="Times New Roman" w:hAnsi="Verdana" w:cs="Tahoma"/>
          <w:i/>
          <w:iCs/>
          <w:sz w:val="20"/>
          <w:szCs w:val="20"/>
          <w:lang w:eastAsia="en-US"/>
        </w:rPr>
        <w:t>Paslaugų teikėjo pasiūlyme nurodyti subtiekėjai/ūkio subjektai _________.</w:t>
      </w:r>
      <w:r w:rsidRPr="005E60D0">
        <w:rPr>
          <w:rFonts w:ascii="Verdana" w:eastAsia="Times New Roman" w:hAnsi="Verdana" w:cs="Tahoma"/>
          <w:sz w:val="20"/>
          <w:szCs w:val="20"/>
          <w:lang w:eastAsia="en-US"/>
        </w:rPr>
        <w:t xml:space="preserv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Užsakovą apie šios informacijos pasikeitimus visu Sutarties vykdymo metu, taip pat apie naujus subtiekėjus, kuriuos ketina pasitelkti vėliau. Paslaugų teikėjas Užsakovą apie naujai pasitelkiamus ir (ar) keičiamus subtiekėjus informuoja per 5 darbo dienas iki jų pasitelkimo ir (ar) keitimo pradžios. </w:t>
      </w:r>
    </w:p>
    <w:p w14:paraId="2C88CDEF" w14:textId="63BBE630"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320675">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 xml:space="preserve">.2. Subtiekėjus, kurių pajėgumais Paslaugų teikėjas nesirėmė Pirkimo dokumentuose sąlygose numatytiems kvalifikacijos reikalavimams pagrįsti, Paslaugų teikėjas gali keisti savo </w:t>
      </w:r>
      <w:r w:rsidRPr="005E60D0">
        <w:rPr>
          <w:rFonts w:ascii="Verdana" w:eastAsia="Times New Roman" w:hAnsi="Verdana" w:cs="Tahoma"/>
          <w:sz w:val="20"/>
          <w:szCs w:val="20"/>
          <w:lang w:eastAsia="en-US"/>
        </w:rPr>
        <w:lastRenderedPageBreak/>
        <w:t xml:space="preserve">nuožiūra, apie tai raštu informuodamas Užsakovą. Užsakovas turi teisę patikrinti, ar nėra subtiekėjo pašalinimo pagrindų (jeigu taikoma). Jeigu subtiekėjo padėtis atitinka bent vieną Pirkimo dokumentuose nustatytą pašalinimo pagrindą, Užsakovas reikalauja pakeisti šį subtiekėją reikalavimus atitinkančiu subtiekėju. </w:t>
      </w:r>
    </w:p>
    <w:p w14:paraId="17510A6A" w14:textId="576DDBC9"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343A14">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 xml:space="preserve">.3. Subtiekėjus, kurių pajėgumais Paslaugų teikėjas rėmėsi Pirkimo dokumentuose numatytiems reikalavimams pagrįsti, Paslaugų teikėjas gali keisti tik gavęs rašytinį Užsakovo sutikimą, prieš tai Užsakovui patikrinus ir įsitikinus, kad šis subtiekėjas turi reikiamą kvalifikaciją ir (ar) patirtį, taip pat, kad nėra Pirkimo dokumentuose nustatytų subtiekėjo pašalinimo pagrindų (jeigu taikoma). Užsakovas patvirtina, kad sutikimo pakeisti subtiekėją neatsisakys išduoti nepagrįstai. Šiame punkte numatyta sąlyga yra esminė Sutarties sąlyga, pakartotinis jos pažeidimas bus laikomas esminiu Sutarties pažeidimu. </w:t>
      </w:r>
    </w:p>
    <w:p w14:paraId="1B094E04" w14:textId="1CF52EE8" w:rsidR="00AE419A" w:rsidRPr="005E60D0" w:rsidRDefault="00BA0266" w:rsidP="00AE419A">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10</w:t>
      </w:r>
      <w:r w:rsidR="00AE419A" w:rsidRPr="005E60D0">
        <w:rPr>
          <w:rFonts w:ascii="Verdana" w:eastAsia="Times New Roman" w:hAnsi="Verdana" w:cs="Tahoma"/>
          <w:sz w:val="20"/>
          <w:szCs w:val="20"/>
          <w:lang w:eastAsia="en-US"/>
        </w:rPr>
        <w:t>.4. Paslaugų teikėjas privalo užtikrinti, kad Sutarties sudarymo momentu ir visą jos galiojimo laikotarpį Paslaugas teikiantys ir Sutartį vykdantys Subteikėjai turėtų reikiamą kvalifikaciją ir patirtį (jeigu tokie yra reikalaujami), būtinas tinkamam Sutarties vykdymui. Už Subteikėjų teikiamų Paslaugų kokybę ir darbų saugos reikalavimų laikymąsi Užsakovui atsako Paslaugų teikėjas.</w:t>
      </w:r>
    </w:p>
    <w:p w14:paraId="4F02AA32" w14:textId="1BD09763"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.5. Atsiradus poreikiui keisti jungtinės veiklos sutartyje nurodytus partnerius kitais (jeigu Paslaugos teikiamos pagal jungtinės veiklos sutartį), privalo būti įvykdytos visos žemiau nurodytos sąlygos:</w:t>
      </w:r>
    </w:p>
    <w:p w14:paraId="34482997" w14:textId="0D482B9A" w:rsidR="00AE419A" w:rsidRPr="005E60D0" w:rsidRDefault="00452360"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00AE419A" w:rsidRPr="005E60D0">
        <w:rPr>
          <w:rFonts w:ascii="Verdana" w:eastAsia="Times New Roman" w:hAnsi="Verdana" w:cs="Tahoma"/>
          <w:sz w:val="20"/>
          <w:szCs w:val="20"/>
          <w:lang w:eastAsia="en-US"/>
        </w:rPr>
        <w:t>.5.1. Paslaugų teikėjas Užsakovui pateikia šiuos dokumentus:</w:t>
      </w:r>
    </w:p>
    <w:p w14:paraId="4F704F22" w14:textId="10121A4A"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.5.1.1. pasiliekančio jungtinės veiklos partnerio prašymą dėl jungtinės veiklos partnerio keitimo;</w:t>
      </w:r>
    </w:p>
    <w:p w14:paraId="2298BDEB" w14:textId="5EAD09DD"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.5.1.2. pasitraukiančio jungtinės veiklos partnerio prašymą pasitraukti iš jungtinės veiklos sutarties partnerių ir perduoti visus įsipareigojimus pagal jungtinės veiklos sutartį naujajam / pasiliekančiam jungtinės veiklos partneriui;</w:t>
      </w:r>
    </w:p>
    <w:p w14:paraId="58BAAFCB" w14:textId="1E2C173A"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.5.1.3.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CF6ED45" w14:textId="04B17709"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.5.2. Paslaugų teikėjas gauna Užsakovo rašytinį sutikimą keisti jungtinės veiklos partnerius;</w:t>
      </w:r>
    </w:p>
    <w:p w14:paraId="77F92078" w14:textId="037F2D94"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.5.3.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B5F8279" w14:textId="59FBF10A"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.6. Paslaugų teikėjas neturi teisės pasitelkti šios Sutarties vykdymui (sudaryti darbo, rangos ar kitokių sutarčių) Užsakovo darbuotojų, taip pat bet kokiais kitais pagrindais pasitelkti Užsakovo darbuotojų Sutarties vykdymui.</w:t>
      </w:r>
    </w:p>
    <w:p w14:paraId="0A1D1E92" w14:textId="16E93A30"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00452360" w:rsidRPr="005E60D0">
        <w:rPr>
          <w:rFonts w:ascii="Verdana" w:eastAsia="Times New Roman" w:hAnsi="Verdana" w:cs="Tahoma"/>
          <w:sz w:val="20"/>
          <w:szCs w:val="20"/>
          <w:lang w:eastAsia="en-US"/>
        </w:rPr>
        <w:t>.</w:t>
      </w:r>
      <w:r w:rsidRPr="005E60D0">
        <w:rPr>
          <w:rFonts w:ascii="Verdana" w:eastAsia="Times New Roman" w:hAnsi="Verdana" w:cs="Tahoma"/>
          <w:sz w:val="20"/>
          <w:szCs w:val="20"/>
          <w:lang w:eastAsia="en-US"/>
        </w:rPr>
        <w:t>7. Šio skyriaus 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.1-1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.6 punktų nuostatų nesilaikymas yra laikomas esminiu Sutarties pažeidimu.</w:t>
      </w:r>
    </w:p>
    <w:p w14:paraId="1A2A8CE0" w14:textId="580A027D"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.8. Paslaugų teikėjo pasitelktiems Subteikėjams yra suteikiama galimybė prašyti Užsakovo tiesiogiai atsiskaityti su jais.</w:t>
      </w:r>
    </w:p>
    <w:p w14:paraId="6D6B2BF0" w14:textId="65F82FC0"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.9. Subteikėjas, norintis pasinaudoti Sutarties 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 xml:space="preserve">.8. punkte nurodyta galimybe, įvykdęs įsipareigojimus pagal šią Sutartį, pateikia prašymą Užsakovui kartu su Paslaugų teikėjo patvirtinimu, kad Subteikėjas tinkamai atliko savo įsipareigojimus pagal šią Sutartį ir, kad Paslaugų teikėjas neturi prieštaravimų tiesioginiam atsiskaitymui su Subteikėju.  </w:t>
      </w:r>
    </w:p>
    <w:p w14:paraId="438189BA" w14:textId="743DBAF2"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 xml:space="preserve">.10. Užsakovas, išnagrinėjęs Subteikėjo prašymą, priima sprendimą dėl tokio atsiskaitymo taikymo bei praneša Paslaugų teikėjui ir Subteikėjui per 5 darbo dienas nuo prašymo gavimo dienos. </w:t>
      </w:r>
    </w:p>
    <w:p w14:paraId="5B8D8201" w14:textId="0648F00B" w:rsidR="00AE419A" w:rsidRPr="005E60D0" w:rsidRDefault="00AE419A" w:rsidP="00AE419A">
      <w:pPr>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.11. Jei Užsakovas priima sprendimą tenkinti Subteikėjo prašymą, laikantis Viešųjų pirkimo nuostatų, pasirašoma trišalė sutartis tarp Užsakovo, Paslaugų teikėjo ir Subteikėjo.</w:t>
      </w:r>
    </w:p>
    <w:p w14:paraId="5EC14D9B" w14:textId="3A28B705" w:rsidR="00AE419A" w:rsidRPr="005E60D0" w:rsidRDefault="00AE419A" w:rsidP="00AE419A">
      <w:pPr>
        <w:tabs>
          <w:tab w:val="left" w:pos="709"/>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.12.</w:t>
      </w:r>
      <w:r w:rsidRPr="005E60D0">
        <w:rPr>
          <w:rFonts w:ascii="Verdana" w:eastAsia="Times New Roman" w:hAnsi="Verdana" w:cs="Tahoma"/>
          <w:sz w:val="20"/>
          <w:szCs w:val="20"/>
          <w:lang w:eastAsia="en-US"/>
        </w:rPr>
        <w:tab/>
        <w:t>Paslaugų teikėjas įsipareigoja apie Sutarties 1</w:t>
      </w:r>
      <w:r w:rsidR="00BA0266">
        <w:rPr>
          <w:rFonts w:ascii="Verdana" w:eastAsia="Times New Roman" w:hAnsi="Verdana" w:cs="Tahoma"/>
          <w:sz w:val="20"/>
          <w:szCs w:val="20"/>
          <w:lang w:eastAsia="en-US"/>
        </w:rPr>
        <w:t>0</w:t>
      </w:r>
      <w:r w:rsidRPr="005E60D0">
        <w:rPr>
          <w:rFonts w:ascii="Verdana" w:eastAsia="Times New Roman" w:hAnsi="Verdana" w:cs="Tahoma"/>
          <w:sz w:val="20"/>
          <w:szCs w:val="20"/>
          <w:lang w:eastAsia="en-US"/>
        </w:rPr>
        <w:t>.8 punkte nurodytą tiesioginio atsiskaitymo galimybę bei šioje Sutartyje nustatytą tokio atsiskaitymo tvarką informuoti pasitelktus Subteikėjus.</w:t>
      </w:r>
    </w:p>
    <w:p w14:paraId="38CB2D11" w14:textId="77777777" w:rsidR="00AE419A" w:rsidRPr="005E60D0" w:rsidRDefault="00AE419A" w:rsidP="00AE419A">
      <w:pPr>
        <w:tabs>
          <w:tab w:val="left" w:pos="600"/>
        </w:tabs>
        <w:spacing w:after="0" w:line="240" w:lineRule="auto"/>
        <w:ind w:left="600" w:hanging="600"/>
        <w:jc w:val="center"/>
        <w:rPr>
          <w:rFonts w:ascii="Verdana" w:eastAsia="Times New Roman" w:hAnsi="Verdana" w:cs="Tahoma"/>
          <w:b/>
          <w:sz w:val="20"/>
          <w:szCs w:val="20"/>
        </w:rPr>
      </w:pPr>
    </w:p>
    <w:p w14:paraId="03E9D254" w14:textId="7E01AD11" w:rsidR="00EC1EA0" w:rsidRPr="005E60D0" w:rsidRDefault="00452360" w:rsidP="00EC1EA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Times New Roman" w:hAnsi="Verdana" w:cs="Tahoma"/>
          <w:b/>
          <w:bCs/>
          <w:i/>
          <w:iCs/>
          <w:caps/>
          <w:sz w:val="20"/>
          <w:szCs w:val="20"/>
          <w:lang w:eastAsia="en-US"/>
        </w:rPr>
      </w:pPr>
      <w:r w:rsidRPr="005E60D0">
        <w:rPr>
          <w:rFonts w:ascii="Verdana" w:eastAsia="Times New Roman" w:hAnsi="Verdana" w:cs="Tahoma"/>
          <w:b/>
          <w:sz w:val="20"/>
          <w:szCs w:val="20"/>
        </w:rPr>
        <w:t xml:space="preserve">XI. </w:t>
      </w:r>
      <w:r w:rsidR="00EC1EA0" w:rsidRPr="005E60D0">
        <w:rPr>
          <w:rFonts w:ascii="Verdana" w:eastAsia="Times New Roman" w:hAnsi="Verdana" w:cs="Tahoma"/>
          <w:b/>
          <w:bCs/>
          <w:caps/>
          <w:sz w:val="20"/>
          <w:szCs w:val="20"/>
          <w:lang w:eastAsia="en-US"/>
        </w:rPr>
        <w:t xml:space="preserve">Nenugalimos jėgos aplinkybės </w:t>
      </w:r>
      <w:r w:rsidR="00EC1EA0" w:rsidRPr="005E60D0">
        <w:rPr>
          <w:rFonts w:ascii="Verdana" w:eastAsia="Times New Roman" w:hAnsi="Verdana" w:cs="Tahoma"/>
          <w:b/>
          <w:bCs/>
          <w:i/>
          <w:iCs/>
          <w:caps/>
          <w:sz w:val="20"/>
          <w:szCs w:val="20"/>
          <w:lang w:eastAsia="en-US"/>
        </w:rPr>
        <w:t>(force majeure)</w:t>
      </w:r>
    </w:p>
    <w:p w14:paraId="3C369EC8" w14:textId="77777777" w:rsidR="00EC1EA0" w:rsidRPr="005E60D0" w:rsidRDefault="00EC1EA0" w:rsidP="00EC1EA0">
      <w:pPr>
        <w:tabs>
          <w:tab w:val="left" w:pos="142"/>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Verdana" w:eastAsia="Times New Roman" w:hAnsi="Verdana" w:cs="Tahoma"/>
          <w:bCs/>
          <w:sz w:val="20"/>
          <w:szCs w:val="20"/>
          <w:lang w:eastAsia="en-US"/>
        </w:rPr>
      </w:pPr>
    </w:p>
    <w:p w14:paraId="16763653" w14:textId="7A9C2E20" w:rsidR="00EC1EA0" w:rsidRPr="005E60D0" w:rsidRDefault="00EC1EA0" w:rsidP="00EC1EA0">
      <w:pPr>
        <w:tabs>
          <w:tab w:val="left" w:pos="142"/>
        </w:tabs>
        <w:suppressAutoHyphens/>
        <w:autoSpaceDE w:val="0"/>
        <w:spacing w:after="0" w:line="240" w:lineRule="auto"/>
        <w:ind w:firstLine="635"/>
        <w:jc w:val="both"/>
        <w:rPr>
          <w:rFonts w:ascii="Verdana" w:eastAsia="Times New Roman" w:hAnsi="Verdana" w:cs="Tahoma"/>
          <w:sz w:val="20"/>
          <w:szCs w:val="20"/>
          <w:lang w:eastAsia="ar-SA"/>
        </w:rPr>
      </w:pPr>
      <w:r w:rsidRPr="005E60D0">
        <w:rPr>
          <w:rFonts w:ascii="Verdana" w:eastAsia="Times New Roman" w:hAnsi="Verdana" w:cs="Tahoma"/>
          <w:sz w:val="20"/>
          <w:szCs w:val="20"/>
          <w:lang w:eastAsia="ar-SA"/>
        </w:rPr>
        <w:t>1</w:t>
      </w:r>
      <w:r w:rsidR="00B20C1E">
        <w:rPr>
          <w:rFonts w:ascii="Verdana" w:eastAsia="Times New Roman" w:hAnsi="Verdana" w:cs="Tahoma"/>
          <w:sz w:val="20"/>
          <w:szCs w:val="20"/>
          <w:lang w:eastAsia="ar-SA"/>
        </w:rPr>
        <w:t>1</w:t>
      </w:r>
      <w:r w:rsidRPr="005E60D0">
        <w:rPr>
          <w:rFonts w:ascii="Verdana" w:eastAsia="Times New Roman" w:hAnsi="Verdana" w:cs="Tahoma"/>
          <w:sz w:val="20"/>
          <w:szCs w:val="20"/>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0ED58F" w14:textId="77777777" w:rsidR="00EC1EA0" w:rsidRPr="005E60D0" w:rsidRDefault="00EC1EA0" w:rsidP="00EC1EA0">
      <w:pPr>
        <w:tabs>
          <w:tab w:val="left" w:pos="142"/>
        </w:tabs>
        <w:spacing w:after="0" w:line="240" w:lineRule="auto"/>
        <w:ind w:firstLine="635"/>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423ACC2" w14:textId="76A6B300" w:rsidR="00EC1EA0" w:rsidRPr="005E60D0" w:rsidRDefault="00EC1EA0" w:rsidP="00EC1EA0">
      <w:pPr>
        <w:tabs>
          <w:tab w:val="left" w:pos="142"/>
        </w:tabs>
        <w:spacing w:after="0" w:line="240" w:lineRule="auto"/>
        <w:ind w:firstLine="635"/>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20C1E">
        <w:rPr>
          <w:rFonts w:ascii="Verdana" w:eastAsia="Times New Roman" w:hAnsi="Verdana" w:cs="Tahoma"/>
          <w:sz w:val="20"/>
          <w:szCs w:val="20"/>
          <w:lang w:eastAsia="en-US"/>
        </w:rPr>
        <w:t>1</w:t>
      </w:r>
      <w:r w:rsidRPr="005E60D0">
        <w:rPr>
          <w:rFonts w:ascii="Verdana" w:eastAsia="Times New Roman" w:hAnsi="Verdana" w:cs="Tahoma"/>
          <w:sz w:val="20"/>
          <w:szCs w:val="20"/>
          <w:lang w:eastAsia="en-US"/>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A77833" w14:textId="2638B7CF" w:rsidR="00EC1EA0" w:rsidRPr="005E60D0" w:rsidRDefault="00EC1EA0" w:rsidP="00EC1EA0">
      <w:pPr>
        <w:tabs>
          <w:tab w:val="left" w:pos="142"/>
        </w:tabs>
        <w:spacing w:after="0" w:line="240" w:lineRule="auto"/>
        <w:ind w:firstLine="635"/>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20C1E">
        <w:rPr>
          <w:rFonts w:ascii="Verdana" w:eastAsia="Times New Roman" w:hAnsi="Verdana" w:cs="Tahoma"/>
          <w:sz w:val="20"/>
          <w:szCs w:val="20"/>
          <w:lang w:eastAsia="en-US"/>
        </w:rPr>
        <w:t>1</w:t>
      </w:r>
      <w:r w:rsidRPr="005E60D0">
        <w:rPr>
          <w:rFonts w:ascii="Verdana" w:eastAsia="Times New Roman" w:hAnsi="Verdana" w:cs="Tahoma"/>
          <w:sz w:val="20"/>
          <w:szCs w:val="20"/>
          <w:lang w:eastAsia="en-US"/>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76BF6D9" w14:textId="0FA61881" w:rsidR="00EC1EA0" w:rsidRDefault="00EC1EA0" w:rsidP="00317FDD">
      <w:pPr>
        <w:tabs>
          <w:tab w:val="left" w:pos="142"/>
          <w:tab w:val="left" w:pos="600"/>
        </w:tabs>
        <w:spacing w:after="0" w:line="240" w:lineRule="auto"/>
        <w:ind w:firstLine="601"/>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B20C1E">
        <w:rPr>
          <w:rFonts w:ascii="Verdana" w:eastAsia="Times New Roman" w:hAnsi="Verdana" w:cs="Tahoma"/>
          <w:sz w:val="20"/>
          <w:szCs w:val="20"/>
          <w:lang w:eastAsia="en-US"/>
        </w:rPr>
        <w:t>1</w:t>
      </w:r>
      <w:r w:rsidRPr="005E60D0">
        <w:rPr>
          <w:rFonts w:ascii="Verdana" w:eastAsia="Times New Roman" w:hAnsi="Verdana" w:cs="Tahoma"/>
          <w:sz w:val="20"/>
          <w:szCs w:val="20"/>
          <w:lang w:eastAsia="en-US"/>
        </w:rPr>
        <w:t xml:space="preserve">.4. Tuo atveju, jei Paslaugų teikėjas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 </w:t>
      </w:r>
    </w:p>
    <w:p w14:paraId="3DE2AB56" w14:textId="77777777" w:rsidR="00780430" w:rsidRDefault="00780430" w:rsidP="00317FDD">
      <w:pPr>
        <w:tabs>
          <w:tab w:val="left" w:pos="142"/>
          <w:tab w:val="left" w:pos="600"/>
        </w:tabs>
        <w:spacing w:after="0" w:line="240" w:lineRule="auto"/>
        <w:ind w:firstLine="601"/>
        <w:jc w:val="both"/>
        <w:rPr>
          <w:rFonts w:ascii="Verdana" w:eastAsia="Times New Roman" w:hAnsi="Verdana" w:cs="Tahoma"/>
          <w:sz w:val="20"/>
          <w:szCs w:val="20"/>
          <w:lang w:eastAsia="en-US"/>
        </w:rPr>
      </w:pPr>
    </w:p>
    <w:p w14:paraId="658CC562" w14:textId="164F064A" w:rsidR="00AE419A" w:rsidRPr="005E60D0" w:rsidRDefault="00143AE3" w:rsidP="00AE419A">
      <w:pPr>
        <w:tabs>
          <w:tab w:val="left" w:pos="600"/>
        </w:tabs>
        <w:spacing w:after="0" w:line="240" w:lineRule="auto"/>
        <w:ind w:left="600" w:hanging="600"/>
        <w:jc w:val="center"/>
        <w:rPr>
          <w:rFonts w:ascii="Verdana" w:eastAsia="Times New Roman" w:hAnsi="Verdana" w:cs="Tahoma"/>
          <w:b/>
          <w:sz w:val="20"/>
          <w:szCs w:val="20"/>
        </w:rPr>
      </w:pPr>
      <w:r w:rsidRPr="005E60D0">
        <w:rPr>
          <w:rFonts w:ascii="Verdana" w:eastAsia="Times New Roman" w:hAnsi="Verdana" w:cs="Tahoma"/>
          <w:b/>
          <w:sz w:val="20"/>
          <w:szCs w:val="20"/>
        </w:rPr>
        <w:t xml:space="preserve">XII. </w:t>
      </w:r>
      <w:r w:rsidR="00452360" w:rsidRPr="005E60D0">
        <w:rPr>
          <w:rFonts w:ascii="Verdana" w:eastAsia="Times New Roman" w:hAnsi="Verdana" w:cs="Tahoma"/>
          <w:b/>
          <w:sz w:val="20"/>
          <w:szCs w:val="20"/>
        </w:rPr>
        <w:t>KITOS SĄLYGOS</w:t>
      </w:r>
    </w:p>
    <w:p w14:paraId="45D42472" w14:textId="77777777" w:rsidR="00452360" w:rsidRPr="005E60D0" w:rsidRDefault="00452360" w:rsidP="00AE419A">
      <w:pPr>
        <w:tabs>
          <w:tab w:val="left" w:pos="600"/>
        </w:tabs>
        <w:spacing w:after="0" w:line="240" w:lineRule="auto"/>
        <w:ind w:left="600" w:hanging="600"/>
        <w:jc w:val="center"/>
        <w:rPr>
          <w:rFonts w:ascii="Verdana" w:eastAsia="Times New Roman" w:hAnsi="Verdana" w:cs="Tahoma"/>
          <w:b/>
          <w:sz w:val="20"/>
          <w:szCs w:val="20"/>
        </w:rPr>
      </w:pPr>
    </w:p>
    <w:p w14:paraId="647D2321" w14:textId="0B88B331"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317FDD">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 Šalys patvirtina, kad ši Sutartis su jos priedais kartu (taip pat ir Pirkimo sąlygos su jų priedais) su pasiūlymu bei visais jo priedais sudaro vientisą susitarimą tarp Užsakovo ir Paslaugų teikėjo dėl atitinkamų Paslaugų teikimo.</w:t>
      </w:r>
      <w:r w:rsidR="00090969" w:rsidRPr="005E60D0">
        <w:rPr>
          <w:rFonts w:ascii="Verdana" w:hAnsi="Verdana" w:cs="Segoe UI"/>
          <w:sz w:val="20"/>
          <w:szCs w:val="20"/>
        </w:rPr>
        <w:t xml:space="preserve"> </w:t>
      </w:r>
      <w:r w:rsidR="00090969" w:rsidRPr="005E60D0">
        <w:rPr>
          <w:rFonts w:ascii="Verdana" w:eastAsia="Times New Roman" w:hAnsi="Verdana" w:cs="Tahoma"/>
          <w:sz w:val="20"/>
          <w:szCs w:val="20"/>
          <w:lang w:eastAsia="en-US"/>
        </w:rPr>
        <w:t>Ši Sutartis yra vientisas ir nedalomas dokumentas, kurį sudaro visi toliau išvardinti dokumentai. Sutarties aiškinimo ir taikymo tikslais nustatoma tokia Sutarties dokumentų pirmenybės tvarka</w:t>
      </w:r>
      <w:r w:rsidRPr="005E60D0">
        <w:rPr>
          <w:rFonts w:ascii="Verdana" w:eastAsia="Times New Roman" w:hAnsi="Verdana" w:cs="Tahoma"/>
          <w:sz w:val="20"/>
          <w:szCs w:val="20"/>
          <w:lang w:eastAsia="en-US"/>
        </w:rPr>
        <w:t>:</w:t>
      </w:r>
    </w:p>
    <w:p w14:paraId="2FB9A3B9" w14:textId="545F231D" w:rsidR="00AE419A" w:rsidRPr="005E60D0" w:rsidRDefault="00452360"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317FDD">
        <w:rPr>
          <w:rFonts w:ascii="Verdana" w:eastAsia="Times New Roman" w:hAnsi="Verdana" w:cs="Tahoma"/>
          <w:sz w:val="20"/>
          <w:szCs w:val="20"/>
          <w:lang w:eastAsia="en-US"/>
        </w:rPr>
        <w:t>2</w:t>
      </w:r>
      <w:r w:rsidR="00AE419A" w:rsidRPr="005E60D0">
        <w:rPr>
          <w:rFonts w:ascii="Verdana" w:eastAsia="Times New Roman" w:hAnsi="Verdana" w:cs="Tahoma"/>
          <w:sz w:val="20"/>
          <w:szCs w:val="20"/>
          <w:lang w:eastAsia="en-US"/>
        </w:rPr>
        <w:t>.1.1. Techninė specifikacija su priedais (jei yra);</w:t>
      </w:r>
    </w:p>
    <w:p w14:paraId="7FCAB7E9" w14:textId="1719107F"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317FDD">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.1.2. Sutartis;</w:t>
      </w:r>
    </w:p>
    <w:p w14:paraId="1EFE5F55" w14:textId="187F04F6"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8C50D7">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.1.3. Pirkimo sąlygų paaiškinimai ir/ar patikslinimai (jei yra);</w:t>
      </w:r>
    </w:p>
    <w:p w14:paraId="1F9BF2C2" w14:textId="591C5786"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8C50D7">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.1.4. Pirkimo sąlygos;</w:t>
      </w:r>
    </w:p>
    <w:p w14:paraId="3CBCBCC4" w14:textId="257C29C6"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8C50D7">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.1.5. Paslaugų teikėjo pasiūlymas.</w:t>
      </w:r>
    </w:p>
    <w:p w14:paraId="2FA27F33" w14:textId="78E53BB1" w:rsidR="00AE419A" w:rsidRPr="005E60D0" w:rsidRDefault="00AE419A" w:rsidP="00AE419A">
      <w:pPr>
        <w:tabs>
          <w:tab w:val="left" w:pos="709"/>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8C50D7">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.2. Užsakovas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1968DE0B" w14:textId="34ADD110" w:rsidR="00AE419A" w:rsidRPr="005E60D0" w:rsidRDefault="00AE419A" w:rsidP="00A24E5B">
      <w:pPr>
        <w:tabs>
          <w:tab w:val="left" w:pos="709"/>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1431B4">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.3. Sutartis yra sudaryta bei turi būti vykdoma ir aiškinama pagal Lietuvos Respublikos įstatymus.</w:t>
      </w:r>
    </w:p>
    <w:p w14:paraId="671AFCFF" w14:textId="5003E908"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1431B4">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 xml:space="preserve">.5.  Šiai sutarčiai taikoma Lietuvos Respublikos teisė. Bet kokie nesutarimai, reikalavimai ar ginčai, kylantys dėl Sutarties, ar susiję su ja, jos galiojimu, nutraukimu ar pažeidimu sprendžiami Šalių tarpusavio susitarimu. Šalims nepavykus susitarti per 30 dienų, jie </w:t>
      </w:r>
      <w:r w:rsidRPr="005E60D0">
        <w:rPr>
          <w:rFonts w:ascii="Verdana" w:eastAsia="Times New Roman" w:hAnsi="Verdana" w:cs="Tahoma"/>
          <w:sz w:val="20"/>
          <w:szCs w:val="20"/>
          <w:lang w:eastAsia="en-US"/>
        </w:rPr>
        <w:lastRenderedPageBreak/>
        <w:t>sprendžiami pagal Lietuvos Respublikos įstatymus kompetentingame Lietuvos Respublikos teisme.</w:t>
      </w:r>
    </w:p>
    <w:p w14:paraId="1168BAE6" w14:textId="1325726C"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rPr>
      </w:pPr>
      <w:r w:rsidRPr="005E60D0">
        <w:rPr>
          <w:rFonts w:ascii="Verdana" w:eastAsia="Times New Roman" w:hAnsi="Verdana" w:cs="Tahoma"/>
          <w:sz w:val="20"/>
          <w:szCs w:val="20"/>
          <w:lang w:eastAsia="en-US"/>
        </w:rPr>
        <w:t>1</w:t>
      </w:r>
      <w:r w:rsidR="001431B4">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 xml:space="preserve">.6.  Nė viena Šalis neturi teisės perleisti visų arba dalies teisių ir pareigų pagal sudarytą Sutartį jos vykdymo metu jokiam trečiajam asmeniui. </w:t>
      </w:r>
    </w:p>
    <w:p w14:paraId="79D6D17C" w14:textId="7B9A1E94"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rPr>
      </w:pPr>
      <w:r w:rsidRPr="005E60D0">
        <w:rPr>
          <w:rFonts w:ascii="Verdana" w:eastAsia="Times New Roman" w:hAnsi="Verdana" w:cs="Tahoma"/>
          <w:sz w:val="20"/>
          <w:szCs w:val="20"/>
        </w:rPr>
        <w:t>1</w:t>
      </w:r>
      <w:r w:rsidR="001431B4">
        <w:rPr>
          <w:rFonts w:ascii="Verdana" w:eastAsia="Times New Roman" w:hAnsi="Verdana" w:cs="Tahoma"/>
          <w:sz w:val="20"/>
          <w:szCs w:val="20"/>
        </w:rPr>
        <w:t>2</w:t>
      </w:r>
      <w:r w:rsidRPr="005E60D0">
        <w:rPr>
          <w:rFonts w:ascii="Verdana" w:eastAsia="Times New Roman" w:hAnsi="Verdana" w:cs="Tahoma"/>
          <w:sz w:val="20"/>
          <w:szCs w:val="20"/>
        </w:rPr>
        <w:t>.7. Iki Sutarties sudarymo Šalys gali sutarti dėl kitų Sutarties nuostatų, nepaminėtų šioje Sutartyje, kurios neprieštarauja Pirkimo sąlygoms ir Viešųjų pirkimų įstatymo nuostatoms.</w:t>
      </w:r>
    </w:p>
    <w:p w14:paraId="412F6A46" w14:textId="62314C7B" w:rsidR="00AE419A" w:rsidRPr="005E60D0" w:rsidRDefault="00AE419A" w:rsidP="00AE419A">
      <w:pPr>
        <w:tabs>
          <w:tab w:val="left" w:pos="709"/>
        </w:tabs>
        <w:spacing w:after="0" w:line="240" w:lineRule="auto"/>
        <w:ind w:right="-2" w:firstLine="567"/>
        <w:jc w:val="both"/>
        <w:rPr>
          <w:rFonts w:ascii="Verdana" w:eastAsia="Times New Roman" w:hAnsi="Verdana" w:cs="Tahoma"/>
          <w:sz w:val="20"/>
          <w:szCs w:val="20"/>
          <w:lang w:eastAsia="en-US"/>
        </w:rPr>
      </w:pPr>
      <w:r w:rsidRPr="005E60D0">
        <w:rPr>
          <w:rFonts w:ascii="Verdana" w:eastAsia="Times New Roman" w:hAnsi="Verdana" w:cs="Tahoma"/>
          <w:sz w:val="20"/>
          <w:szCs w:val="20"/>
        </w:rPr>
        <w:t>1</w:t>
      </w:r>
      <w:r w:rsidR="001431B4">
        <w:rPr>
          <w:rFonts w:ascii="Verdana" w:eastAsia="Times New Roman" w:hAnsi="Verdana" w:cs="Tahoma"/>
          <w:sz w:val="20"/>
          <w:szCs w:val="20"/>
        </w:rPr>
        <w:t>2</w:t>
      </w:r>
      <w:r w:rsidRPr="005E60D0">
        <w:rPr>
          <w:rFonts w:ascii="Verdana" w:eastAsia="Times New Roman" w:hAnsi="Verdana" w:cs="Tahoma"/>
          <w:sz w:val="20"/>
          <w:szCs w:val="20"/>
        </w:rPr>
        <w:t xml:space="preserve">.8. </w:t>
      </w:r>
      <w:r w:rsidRPr="005E60D0">
        <w:rPr>
          <w:rFonts w:ascii="Verdana" w:eastAsia="Times New Roman" w:hAnsi="Verdana" w:cs="Tahoma"/>
          <w:sz w:val="20"/>
          <w:szCs w:val="20"/>
          <w:lang w:eastAsia="en-US"/>
        </w:rPr>
        <w:t>Šalys susitaria, kad visas susirašinėjimas tarp Šalių yra vykdomas lietuvių kalba arba anglų kalba</w:t>
      </w:r>
      <w:r w:rsidR="00F35DB0" w:rsidRPr="005E60D0">
        <w:rPr>
          <w:rFonts w:ascii="Verdana" w:eastAsia="Times New Roman" w:hAnsi="Verdana" w:cs="Tahoma"/>
          <w:sz w:val="20"/>
          <w:szCs w:val="20"/>
          <w:lang w:eastAsia="en-US"/>
        </w:rPr>
        <w:t>, išskyrus atvejus, jei Pirkimo dokumentuose bus nurodyta kitaip</w:t>
      </w:r>
      <w:r w:rsidRPr="005E60D0">
        <w:rPr>
          <w:rFonts w:ascii="Verdana" w:eastAsia="Times New Roman" w:hAnsi="Verdana" w:cs="Tahoma"/>
          <w:sz w:val="20"/>
          <w:szCs w:val="20"/>
          <w:lang w:eastAsia="en-US"/>
        </w:rPr>
        <w:t>.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ar fakso numeriais, kitais adresais ar fakso numeriais, kuriuos nurodė viena Šalis, pateikdama pranešimą.</w:t>
      </w:r>
    </w:p>
    <w:p w14:paraId="530CCC61" w14:textId="505CE80B" w:rsidR="00AE419A" w:rsidRPr="005E60D0" w:rsidRDefault="00AE419A" w:rsidP="00AE419A">
      <w:pPr>
        <w:widowControl w:val="0"/>
        <w:tabs>
          <w:tab w:val="center" w:pos="4153"/>
          <w:tab w:val="right" w:pos="8306"/>
        </w:tabs>
        <w:spacing w:after="0" w:line="240" w:lineRule="auto"/>
        <w:ind w:firstLine="567"/>
        <w:jc w:val="both"/>
        <w:rPr>
          <w:rFonts w:ascii="Verdana" w:eastAsia="Times New Roman" w:hAnsi="Verdana" w:cs="Tahoma"/>
          <w:sz w:val="20"/>
          <w:szCs w:val="20"/>
        </w:rPr>
      </w:pPr>
      <w:r w:rsidRPr="005E60D0">
        <w:rPr>
          <w:rFonts w:ascii="Verdana" w:eastAsia="Times New Roman" w:hAnsi="Verdana" w:cs="Tahoma"/>
          <w:sz w:val="20"/>
          <w:szCs w:val="20"/>
        </w:rPr>
        <w:t>1</w:t>
      </w:r>
      <w:r w:rsidR="001431B4">
        <w:rPr>
          <w:rFonts w:ascii="Verdana" w:eastAsia="Times New Roman" w:hAnsi="Verdana" w:cs="Tahoma"/>
          <w:sz w:val="20"/>
          <w:szCs w:val="20"/>
        </w:rPr>
        <w:t>2</w:t>
      </w:r>
      <w:r w:rsidRPr="005E60D0">
        <w:rPr>
          <w:rFonts w:ascii="Verdana" w:eastAsia="Times New Roman" w:hAnsi="Verdana" w:cs="Tahoma"/>
          <w:sz w:val="20"/>
          <w:szCs w:val="20"/>
        </w:rPr>
        <w:t xml:space="preserve">.9. </w:t>
      </w:r>
      <w:r w:rsidRPr="005E60D0">
        <w:rPr>
          <w:rFonts w:ascii="Verdana" w:eastAsia="Times New Roman" w:hAnsi="Verdana" w:cs="Tahoma"/>
          <w:sz w:val="20"/>
          <w:szCs w:val="20"/>
        </w:rPr>
        <w:tab/>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D0993FC" w14:textId="5FAD4118" w:rsidR="00AE419A" w:rsidRPr="005E60D0" w:rsidRDefault="00AE419A" w:rsidP="00AE419A">
      <w:pPr>
        <w:widowControl w:val="0"/>
        <w:tabs>
          <w:tab w:val="center" w:pos="4153"/>
          <w:tab w:val="right" w:pos="8306"/>
        </w:tabs>
        <w:spacing w:after="0" w:line="240" w:lineRule="auto"/>
        <w:ind w:firstLine="567"/>
        <w:jc w:val="both"/>
        <w:rPr>
          <w:rFonts w:ascii="Verdana" w:eastAsia="Times New Roman" w:hAnsi="Verdana" w:cs="Tahoma"/>
          <w:sz w:val="20"/>
          <w:szCs w:val="20"/>
        </w:rPr>
      </w:pPr>
      <w:r w:rsidRPr="005E60D0">
        <w:rPr>
          <w:rFonts w:ascii="Verdana" w:eastAsia="Times New Roman" w:hAnsi="Verdana" w:cs="Tahoma"/>
          <w:sz w:val="20"/>
          <w:szCs w:val="20"/>
        </w:rPr>
        <w:t>1</w:t>
      </w:r>
      <w:r w:rsidR="001431B4">
        <w:rPr>
          <w:rFonts w:ascii="Verdana" w:eastAsia="Times New Roman" w:hAnsi="Verdana" w:cs="Tahoma"/>
          <w:sz w:val="20"/>
          <w:szCs w:val="20"/>
        </w:rPr>
        <w:t>2</w:t>
      </w:r>
      <w:r w:rsidRPr="005E60D0">
        <w:rPr>
          <w:rFonts w:ascii="Verdana" w:eastAsia="Times New Roman" w:hAnsi="Verdana" w:cs="Tahoma"/>
          <w:sz w:val="20"/>
          <w:szCs w:val="20"/>
        </w:rPr>
        <w:t>.10.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37EEFDB" w14:textId="679C97AA" w:rsidR="00AE419A" w:rsidRPr="005E60D0" w:rsidRDefault="00B42749" w:rsidP="00AE419A">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rPr>
        <w:t>1</w:t>
      </w:r>
      <w:r w:rsidR="001431B4">
        <w:rPr>
          <w:rFonts w:ascii="Verdana" w:eastAsia="Times New Roman" w:hAnsi="Verdana" w:cs="Tahoma"/>
          <w:sz w:val="20"/>
          <w:szCs w:val="20"/>
        </w:rPr>
        <w:t>2</w:t>
      </w:r>
      <w:r w:rsidR="00AE419A" w:rsidRPr="005E60D0">
        <w:rPr>
          <w:rFonts w:ascii="Verdana" w:eastAsia="Times New Roman" w:hAnsi="Verdana" w:cs="Tahoma"/>
          <w:sz w:val="20"/>
          <w:szCs w:val="20"/>
        </w:rPr>
        <w:t xml:space="preserve">.11. </w:t>
      </w:r>
      <w:r w:rsidR="00AE419A" w:rsidRPr="005E60D0">
        <w:rPr>
          <w:rFonts w:ascii="Verdana" w:eastAsia="Times New Roman" w:hAnsi="Verdana" w:cs="Tahoma"/>
          <w:sz w:val="20"/>
          <w:szCs w:val="20"/>
          <w:lang w:eastAsia="en-US"/>
        </w:rPr>
        <w:t>Kontaktiniai adresai pranešimams siųsti ir asmenys, atsakingi už Sutarties vykdymą:</w:t>
      </w:r>
    </w:p>
    <w:p w14:paraId="17C47F13" w14:textId="47D5097C" w:rsidR="00AE419A" w:rsidRPr="005E60D0" w:rsidRDefault="00AE419A" w:rsidP="00AE419A">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1431B4">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.11.1. iš Užsakovo pusės:</w:t>
      </w:r>
      <w:r w:rsidR="00B35C2C" w:rsidRPr="005E60D0">
        <w:rPr>
          <w:rFonts w:ascii="Verdana" w:eastAsia="Times New Roman" w:hAnsi="Verdana" w:cs="Tahoma"/>
          <w:sz w:val="20"/>
          <w:szCs w:val="20"/>
          <w:lang w:eastAsia="en-US"/>
        </w:rPr>
        <w:t xml:space="preserve"> ____________________.</w:t>
      </w:r>
      <w:r w:rsidRPr="005E60D0">
        <w:rPr>
          <w:rFonts w:ascii="Verdana" w:eastAsia="Times New Roman" w:hAnsi="Verdana" w:cs="Tahoma"/>
          <w:sz w:val="20"/>
          <w:szCs w:val="20"/>
          <w:lang w:eastAsia="en-US"/>
        </w:rPr>
        <w:t>;</w:t>
      </w:r>
    </w:p>
    <w:p w14:paraId="684BBF8F" w14:textId="18CF90DF" w:rsidR="00AE419A" w:rsidRPr="005E60D0" w:rsidRDefault="00AE419A" w:rsidP="00AE419A">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220FF3">
        <w:rPr>
          <w:rFonts w:ascii="Verdana" w:eastAsia="Times New Roman" w:hAnsi="Verdana" w:cs="Tahoma"/>
          <w:sz w:val="20"/>
          <w:szCs w:val="20"/>
          <w:lang w:eastAsia="en-US"/>
        </w:rPr>
        <w:t>2</w:t>
      </w:r>
      <w:r w:rsidRPr="005E60D0">
        <w:rPr>
          <w:rFonts w:ascii="Verdana" w:eastAsia="Times New Roman" w:hAnsi="Verdana" w:cs="Tahoma"/>
          <w:sz w:val="20"/>
          <w:szCs w:val="20"/>
          <w:lang w:eastAsia="en-US"/>
        </w:rPr>
        <w:t>.11.2. iš Paslaugų teikėjo pusės: ____________________.</w:t>
      </w:r>
    </w:p>
    <w:p w14:paraId="3D00D1FA" w14:textId="3156813B" w:rsidR="00AE419A" w:rsidRPr="005E60D0" w:rsidRDefault="00AE419A" w:rsidP="00AE419A">
      <w:pPr>
        <w:tabs>
          <w:tab w:val="left" w:pos="540"/>
        </w:tabs>
        <w:spacing w:after="0" w:line="240" w:lineRule="auto"/>
        <w:ind w:firstLine="567"/>
        <w:jc w:val="both"/>
        <w:rPr>
          <w:rFonts w:ascii="Verdana" w:eastAsia="Times New Roman" w:hAnsi="Verdana" w:cs="Tahoma"/>
          <w:bCs/>
          <w:sz w:val="20"/>
          <w:szCs w:val="20"/>
          <w:lang w:eastAsia="en-US"/>
        </w:rPr>
      </w:pPr>
      <w:r w:rsidRPr="005E60D0">
        <w:rPr>
          <w:rFonts w:ascii="Verdana" w:eastAsia="Times New Roman" w:hAnsi="Verdana" w:cs="Tahoma"/>
          <w:bCs/>
          <w:sz w:val="20"/>
          <w:szCs w:val="20"/>
          <w:lang w:eastAsia="en-US"/>
        </w:rPr>
        <w:t>1</w:t>
      </w:r>
      <w:r w:rsidR="00220FF3">
        <w:rPr>
          <w:rFonts w:ascii="Verdana" w:eastAsia="Times New Roman" w:hAnsi="Verdana" w:cs="Tahoma"/>
          <w:bCs/>
          <w:sz w:val="20"/>
          <w:szCs w:val="20"/>
          <w:lang w:eastAsia="en-US"/>
        </w:rPr>
        <w:t>2</w:t>
      </w:r>
      <w:r w:rsidRPr="005E60D0">
        <w:rPr>
          <w:rFonts w:ascii="Verdana" w:eastAsia="Times New Roman" w:hAnsi="Verdana" w:cs="Tahoma"/>
          <w:bCs/>
          <w:sz w:val="20"/>
          <w:szCs w:val="20"/>
          <w:lang w:eastAsia="en-US"/>
        </w:rPr>
        <w:t>.12. Už Sutarties ir jos pakeitimų (jei tokių bus) paskelbimą Centrinėje viešųjų pirkimų informacinėje sistemoje atsakinga(s):</w:t>
      </w:r>
      <w:r w:rsidR="00B35C2C" w:rsidRPr="005E60D0">
        <w:rPr>
          <w:rFonts w:ascii="Verdana" w:eastAsia="Times New Roman" w:hAnsi="Verdana" w:cs="Tahoma"/>
          <w:sz w:val="20"/>
          <w:szCs w:val="20"/>
          <w:lang w:eastAsia="en-US"/>
        </w:rPr>
        <w:t xml:space="preserve"> ____________________.</w:t>
      </w:r>
    </w:p>
    <w:p w14:paraId="6384356A" w14:textId="77777777" w:rsidR="00AE419A" w:rsidRPr="005E60D0" w:rsidRDefault="00AE419A" w:rsidP="00AE419A">
      <w:pPr>
        <w:tabs>
          <w:tab w:val="left" w:pos="540"/>
        </w:tabs>
        <w:spacing w:after="0" w:line="240" w:lineRule="auto"/>
        <w:ind w:firstLine="567"/>
        <w:rPr>
          <w:rFonts w:ascii="Verdana" w:eastAsia="Times New Roman" w:hAnsi="Verdana" w:cs="Tahoma"/>
          <w:b/>
          <w:sz w:val="20"/>
          <w:szCs w:val="20"/>
          <w:lang w:eastAsia="en-US"/>
        </w:rPr>
      </w:pPr>
    </w:p>
    <w:p w14:paraId="62021C4A" w14:textId="1238CE90" w:rsidR="00AE419A" w:rsidRDefault="006445C0" w:rsidP="00AE419A">
      <w:pPr>
        <w:tabs>
          <w:tab w:val="left" w:pos="540"/>
        </w:tabs>
        <w:spacing w:after="0" w:line="240" w:lineRule="auto"/>
        <w:ind w:firstLine="426"/>
        <w:jc w:val="center"/>
        <w:rPr>
          <w:rFonts w:ascii="Verdana" w:eastAsia="Times New Roman" w:hAnsi="Verdana" w:cs="Tahoma"/>
          <w:b/>
          <w:sz w:val="20"/>
          <w:szCs w:val="20"/>
          <w:lang w:eastAsia="en-US"/>
        </w:rPr>
      </w:pPr>
      <w:r w:rsidRPr="005E60D0">
        <w:rPr>
          <w:rFonts w:ascii="Verdana" w:eastAsia="Times New Roman" w:hAnsi="Verdana" w:cs="Tahoma"/>
          <w:b/>
          <w:sz w:val="20"/>
          <w:szCs w:val="20"/>
          <w:lang w:eastAsia="en-US"/>
        </w:rPr>
        <w:t>XI</w:t>
      </w:r>
      <w:r w:rsidR="00220FF3">
        <w:rPr>
          <w:rFonts w:ascii="Verdana" w:eastAsia="Times New Roman" w:hAnsi="Verdana" w:cs="Tahoma"/>
          <w:b/>
          <w:sz w:val="20"/>
          <w:szCs w:val="20"/>
          <w:lang w:eastAsia="en-US"/>
        </w:rPr>
        <w:t>II</w:t>
      </w:r>
      <w:r w:rsidR="00AE419A" w:rsidRPr="005E60D0">
        <w:rPr>
          <w:rFonts w:ascii="Verdana" w:eastAsia="Times New Roman" w:hAnsi="Verdana" w:cs="Tahoma"/>
          <w:b/>
          <w:sz w:val="20"/>
          <w:szCs w:val="20"/>
          <w:lang w:eastAsia="en-US"/>
        </w:rPr>
        <w:t>. S</w:t>
      </w:r>
      <w:r w:rsidR="00220FF3">
        <w:rPr>
          <w:rFonts w:ascii="Verdana" w:eastAsia="Times New Roman" w:hAnsi="Verdana" w:cs="Tahoma"/>
          <w:b/>
          <w:sz w:val="20"/>
          <w:szCs w:val="20"/>
          <w:lang w:eastAsia="en-US"/>
        </w:rPr>
        <w:t>UTARTIES PRIEDAI</w:t>
      </w:r>
    </w:p>
    <w:p w14:paraId="73702C0A" w14:textId="77777777" w:rsidR="003A2CED" w:rsidRPr="005E60D0" w:rsidRDefault="003A2CED" w:rsidP="00AE419A">
      <w:pPr>
        <w:tabs>
          <w:tab w:val="left" w:pos="540"/>
        </w:tabs>
        <w:spacing w:after="0" w:line="240" w:lineRule="auto"/>
        <w:ind w:firstLine="426"/>
        <w:jc w:val="center"/>
        <w:rPr>
          <w:rFonts w:ascii="Verdana" w:eastAsia="Times New Roman" w:hAnsi="Verdana" w:cs="Tahoma"/>
          <w:b/>
          <w:sz w:val="20"/>
          <w:szCs w:val="20"/>
          <w:lang w:eastAsia="en-US"/>
        </w:rPr>
      </w:pPr>
    </w:p>
    <w:p w14:paraId="06043B99" w14:textId="7F654E34" w:rsidR="00AE419A" w:rsidRPr="005E60D0" w:rsidRDefault="00AE419A" w:rsidP="00AE419A">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220FF3">
        <w:rPr>
          <w:rFonts w:ascii="Verdana" w:eastAsia="Times New Roman" w:hAnsi="Verdana" w:cs="Tahoma"/>
          <w:sz w:val="20"/>
          <w:szCs w:val="20"/>
          <w:lang w:eastAsia="en-US"/>
        </w:rPr>
        <w:t>3</w:t>
      </w:r>
      <w:r w:rsidRPr="005E60D0">
        <w:rPr>
          <w:rFonts w:ascii="Verdana" w:eastAsia="Times New Roman" w:hAnsi="Verdana" w:cs="Tahoma"/>
          <w:sz w:val="20"/>
          <w:szCs w:val="20"/>
          <w:lang w:eastAsia="en-US"/>
        </w:rPr>
        <w:t>.1. Sutarties priedai yra sudėtinė ir neatskiriama Sutarties dalis:</w:t>
      </w:r>
    </w:p>
    <w:p w14:paraId="6B6F0198" w14:textId="737F85FA" w:rsidR="00AE419A" w:rsidRPr="005E60D0" w:rsidRDefault="00AE419A" w:rsidP="00AE419A">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220FF3">
        <w:rPr>
          <w:rFonts w:ascii="Verdana" w:eastAsia="Times New Roman" w:hAnsi="Verdana" w:cs="Tahoma"/>
          <w:sz w:val="20"/>
          <w:szCs w:val="20"/>
          <w:lang w:eastAsia="en-US"/>
        </w:rPr>
        <w:t>3</w:t>
      </w:r>
      <w:r w:rsidRPr="005E60D0">
        <w:rPr>
          <w:rFonts w:ascii="Verdana" w:eastAsia="Times New Roman" w:hAnsi="Verdana" w:cs="Tahoma"/>
          <w:sz w:val="20"/>
          <w:szCs w:val="20"/>
          <w:lang w:eastAsia="en-US"/>
        </w:rPr>
        <w:t>.1.1. Sutarties 1 priedas – Paslaugų techninė specifikacija</w:t>
      </w:r>
      <w:r w:rsidR="00F73806">
        <w:rPr>
          <w:rFonts w:ascii="Verdana" w:eastAsia="Times New Roman" w:hAnsi="Verdana" w:cs="Tahoma"/>
          <w:sz w:val="20"/>
          <w:szCs w:val="20"/>
          <w:lang w:eastAsia="en-US"/>
        </w:rPr>
        <w:t>.</w:t>
      </w:r>
    </w:p>
    <w:p w14:paraId="1C9D1A15" w14:textId="28723BDD" w:rsidR="00AE419A" w:rsidRPr="005E60D0" w:rsidRDefault="00AE419A" w:rsidP="00AE419A">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220FF3">
        <w:rPr>
          <w:rFonts w:ascii="Verdana" w:eastAsia="Times New Roman" w:hAnsi="Verdana" w:cs="Tahoma"/>
          <w:sz w:val="20"/>
          <w:szCs w:val="20"/>
          <w:lang w:eastAsia="en-US"/>
        </w:rPr>
        <w:t>3</w:t>
      </w:r>
      <w:r w:rsidRPr="005E60D0">
        <w:rPr>
          <w:rFonts w:ascii="Verdana" w:eastAsia="Times New Roman" w:hAnsi="Verdana" w:cs="Tahoma"/>
          <w:sz w:val="20"/>
          <w:szCs w:val="20"/>
          <w:lang w:eastAsia="en-US"/>
        </w:rPr>
        <w:t>.1.2. Sutarties 2 priedas – Paslaugų teikėjo pasiūlymas.</w:t>
      </w:r>
    </w:p>
    <w:p w14:paraId="28202DB6" w14:textId="5DAB7BBE" w:rsidR="009C6F87" w:rsidRPr="005E60D0" w:rsidRDefault="009C6F87" w:rsidP="00F73806">
      <w:pPr>
        <w:tabs>
          <w:tab w:val="left" w:pos="540"/>
        </w:tabs>
        <w:spacing w:after="0" w:line="240" w:lineRule="auto"/>
        <w:ind w:firstLine="567"/>
        <w:jc w:val="both"/>
        <w:rPr>
          <w:rFonts w:ascii="Verdana" w:eastAsia="Times New Roman" w:hAnsi="Verdana" w:cs="Tahoma"/>
          <w:sz w:val="20"/>
          <w:szCs w:val="20"/>
          <w:lang w:eastAsia="en-US"/>
        </w:rPr>
      </w:pPr>
      <w:r w:rsidRPr="005E60D0">
        <w:rPr>
          <w:rFonts w:ascii="Verdana" w:eastAsia="Times New Roman" w:hAnsi="Verdana" w:cs="Tahoma"/>
          <w:sz w:val="20"/>
          <w:szCs w:val="20"/>
          <w:lang w:eastAsia="en-US"/>
        </w:rPr>
        <w:t>1</w:t>
      </w:r>
      <w:r w:rsidR="00220FF3">
        <w:rPr>
          <w:rFonts w:ascii="Verdana" w:eastAsia="Times New Roman" w:hAnsi="Verdana" w:cs="Tahoma"/>
          <w:sz w:val="20"/>
          <w:szCs w:val="20"/>
          <w:lang w:eastAsia="en-US"/>
        </w:rPr>
        <w:t>3</w:t>
      </w:r>
      <w:r w:rsidRPr="005E60D0">
        <w:rPr>
          <w:rFonts w:ascii="Verdana" w:eastAsia="Times New Roman" w:hAnsi="Verdana" w:cs="Tahoma"/>
          <w:sz w:val="20"/>
          <w:szCs w:val="20"/>
          <w:lang w:eastAsia="en-US"/>
        </w:rPr>
        <w:t xml:space="preserve">.1.3. Sutarties 3 priedas – </w:t>
      </w:r>
      <w:r w:rsidR="00F73806" w:rsidRPr="00F73806">
        <w:rPr>
          <w:rFonts w:ascii="Verdana" w:eastAsia="Times New Roman" w:hAnsi="Verdana" w:cs="Tahoma"/>
          <w:sz w:val="20"/>
          <w:szCs w:val="20"/>
          <w:lang w:eastAsia="en-US"/>
        </w:rPr>
        <w:t>Perskaičiavimo sąlygos</w:t>
      </w:r>
      <w:r w:rsidR="00633736">
        <w:rPr>
          <w:rFonts w:ascii="Verdana" w:eastAsia="Times New Roman" w:hAnsi="Verdana" w:cs="Tahoma"/>
          <w:sz w:val="20"/>
          <w:szCs w:val="20"/>
          <w:lang w:eastAsia="en-US"/>
        </w:rPr>
        <w:t>.</w:t>
      </w:r>
    </w:p>
    <w:p w14:paraId="51FE66D4" w14:textId="77777777" w:rsidR="00AE419A" w:rsidRPr="005E60D0" w:rsidRDefault="00AE419A" w:rsidP="00AE419A">
      <w:pPr>
        <w:shd w:val="clear" w:color="auto" w:fill="FFFFFF"/>
        <w:spacing w:after="0" w:line="240" w:lineRule="auto"/>
        <w:ind w:right="182" w:firstLine="567"/>
        <w:jc w:val="both"/>
        <w:rPr>
          <w:rFonts w:ascii="Verdana" w:eastAsia="Times New Roman" w:hAnsi="Verdana" w:cs="Tahoma"/>
          <w:sz w:val="20"/>
          <w:szCs w:val="20"/>
        </w:rPr>
      </w:pPr>
    </w:p>
    <w:p w14:paraId="42C4B1CA" w14:textId="77777777" w:rsidR="00E52CCB" w:rsidRPr="005E60D0" w:rsidRDefault="00E52CCB" w:rsidP="00AE419A">
      <w:pPr>
        <w:shd w:val="clear" w:color="auto" w:fill="FFFFFF"/>
        <w:spacing w:after="0" w:line="240" w:lineRule="auto"/>
        <w:ind w:right="182" w:firstLine="567"/>
        <w:jc w:val="both"/>
        <w:rPr>
          <w:rFonts w:ascii="Verdana" w:eastAsia="Times New Roman" w:hAnsi="Verdana" w:cs="Tahoma"/>
          <w:sz w:val="20"/>
          <w:szCs w:val="20"/>
        </w:rPr>
      </w:pPr>
    </w:p>
    <w:tbl>
      <w:tblPr>
        <w:tblW w:w="0" w:type="auto"/>
        <w:tblLook w:val="01E0" w:firstRow="1" w:lastRow="1" w:firstColumn="1" w:lastColumn="1" w:noHBand="0" w:noVBand="0"/>
      </w:tblPr>
      <w:tblGrid>
        <w:gridCol w:w="4849"/>
        <w:gridCol w:w="4789"/>
      </w:tblGrid>
      <w:tr w:rsidR="00AE419A" w:rsidRPr="005E60D0" w14:paraId="04A5BC2D" w14:textId="77777777" w:rsidTr="00633736">
        <w:tc>
          <w:tcPr>
            <w:tcW w:w="4849" w:type="dxa"/>
          </w:tcPr>
          <w:p w14:paraId="27BBACA2" w14:textId="77777777" w:rsidR="00AE419A" w:rsidRPr="005E60D0" w:rsidRDefault="00AE419A" w:rsidP="00AE419A">
            <w:pPr>
              <w:spacing w:after="0" w:line="240" w:lineRule="auto"/>
              <w:ind w:right="182"/>
              <w:jc w:val="both"/>
              <w:rPr>
                <w:rFonts w:ascii="Verdana" w:eastAsia="Times New Roman" w:hAnsi="Verdana" w:cs="Tahoma"/>
                <w:b/>
                <w:bCs/>
                <w:sz w:val="20"/>
                <w:szCs w:val="20"/>
              </w:rPr>
            </w:pPr>
            <w:r w:rsidRPr="005E60D0">
              <w:rPr>
                <w:rFonts w:ascii="Verdana" w:eastAsia="Times New Roman" w:hAnsi="Verdana" w:cs="Tahoma"/>
                <w:b/>
                <w:bCs/>
                <w:sz w:val="20"/>
                <w:szCs w:val="20"/>
              </w:rPr>
              <w:t>Užsakovas</w:t>
            </w:r>
          </w:p>
          <w:p w14:paraId="65DA7F9E" w14:textId="77777777" w:rsidR="00AE419A" w:rsidRPr="005E60D0" w:rsidRDefault="00AE419A" w:rsidP="00AE419A">
            <w:pPr>
              <w:shd w:val="clear" w:color="auto" w:fill="FFFFFF"/>
              <w:spacing w:after="0" w:line="240" w:lineRule="auto"/>
              <w:ind w:right="182"/>
              <w:contextualSpacing/>
              <w:jc w:val="both"/>
              <w:rPr>
                <w:rFonts w:ascii="Verdana" w:eastAsia="Times New Roman" w:hAnsi="Verdana" w:cs="Tahoma"/>
                <w:b/>
                <w:bCs/>
                <w:sz w:val="20"/>
                <w:szCs w:val="20"/>
              </w:rPr>
            </w:pPr>
            <w:r w:rsidRPr="005E60D0">
              <w:rPr>
                <w:rFonts w:ascii="Verdana" w:eastAsia="Times New Roman" w:hAnsi="Verdana" w:cs="Tahoma"/>
                <w:b/>
                <w:bCs/>
                <w:sz w:val="20"/>
                <w:szCs w:val="20"/>
              </w:rPr>
              <w:t>Viešoji įstaiga Inovacijų agentūra</w:t>
            </w:r>
          </w:p>
          <w:p w14:paraId="0A5EB628" w14:textId="77777777"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J. Balčikonio g. 3, LT-08247 Vilnius</w:t>
            </w:r>
          </w:p>
          <w:p w14:paraId="6E7EC344" w14:textId="77777777" w:rsidR="00AE419A" w:rsidRPr="005E60D0" w:rsidRDefault="00AE419A" w:rsidP="00AE419A">
            <w:pPr>
              <w:spacing w:after="0" w:line="240" w:lineRule="auto"/>
              <w:ind w:right="182"/>
              <w:jc w:val="both"/>
              <w:rPr>
                <w:rFonts w:ascii="Verdana" w:eastAsia="Times New Roman" w:hAnsi="Verdana" w:cs="Tahoma"/>
                <w:bCs/>
                <w:sz w:val="20"/>
                <w:szCs w:val="20"/>
              </w:rPr>
            </w:pPr>
            <w:r w:rsidRPr="005E60D0">
              <w:rPr>
                <w:rFonts w:ascii="Verdana" w:eastAsia="Times New Roman" w:hAnsi="Verdana" w:cs="Tahoma"/>
                <w:sz w:val="20"/>
                <w:szCs w:val="20"/>
              </w:rPr>
              <w:t xml:space="preserve">Įstaigos kodas </w:t>
            </w:r>
            <w:r w:rsidRPr="005E60D0">
              <w:rPr>
                <w:rFonts w:ascii="Verdana" w:eastAsia="Times New Roman" w:hAnsi="Verdana" w:cs="Tahoma"/>
                <w:bCs/>
                <w:sz w:val="20"/>
                <w:szCs w:val="20"/>
              </w:rPr>
              <w:t>125447177</w:t>
            </w:r>
          </w:p>
          <w:p w14:paraId="10160463" w14:textId="77777777"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Ne PVM mokėtojas</w:t>
            </w:r>
          </w:p>
          <w:p w14:paraId="37B30708" w14:textId="77777777"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A. s. Nr. LT34 7044 0600 0729 1073</w:t>
            </w:r>
          </w:p>
          <w:p w14:paraId="6A21992B" w14:textId="77777777"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AB SEB bankas</w:t>
            </w:r>
            <w:r w:rsidRPr="005E60D0">
              <w:rPr>
                <w:rFonts w:ascii="Verdana" w:eastAsia="Times New Roman" w:hAnsi="Verdana" w:cs="Tahoma"/>
                <w:sz w:val="20"/>
                <w:szCs w:val="20"/>
              </w:rPr>
              <w:tab/>
            </w:r>
          </w:p>
          <w:p w14:paraId="25FDE99A" w14:textId="77777777"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Banko kodas 70440</w:t>
            </w:r>
          </w:p>
          <w:p w14:paraId="18F790C4" w14:textId="477F4CE5"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Tel. 8 700 77 055</w:t>
            </w:r>
          </w:p>
          <w:p w14:paraId="6C795E2E" w14:textId="546428C5" w:rsidR="00AE419A" w:rsidRPr="001D0168"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sz w:val="20"/>
                <w:szCs w:val="20"/>
              </w:rPr>
              <w:t xml:space="preserve">El. p. </w:t>
            </w:r>
            <w:r w:rsidRPr="001D0168">
              <w:rPr>
                <w:rFonts w:ascii="Verdana" w:eastAsia="Times New Roman" w:hAnsi="Verdana" w:cs="Tahoma"/>
                <w:sz w:val="20"/>
                <w:szCs w:val="20"/>
              </w:rPr>
              <w:t xml:space="preserve">dokumentai@inovacijuagentura.lt </w:t>
            </w:r>
          </w:p>
          <w:p w14:paraId="071F06A5" w14:textId="77777777" w:rsidR="00AE419A" w:rsidRPr="005E60D0" w:rsidRDefault="00AE419A" w:rsidP="00AE419A">
            <w:pPr>
              <w:spacing w:after="0" w:line="240" w:lineRule="auto"/>
              <w:ind w:right="182"/>
              <w:jc w:val="both"/>
              <w:rPr>
                <w:rFonts w:ascii="Verdana" w:eastAsia="Times New Roman" w:hAnsi="Verdana" w:cs="Tahoma"/>
                <w:sz w:val="20"/>
                <w:szCs w:val="20"/>
              </w:rPr>
            </w:pPr>
          </w:p>
          <w:p w14:paraId="4C4EAC33" w14:textId="77777777" w:rsidR="00AE419A" w:rsidRPr="005E60D0" w:rsidRDefault="00AE419A" w:rsidP="00AE419A">
            <w:pPr>
              <w:spacing w:after="0" w:line="240" w:lineRule="auto"/>
              <w:ind w:right="182"/>
              <w:jc w:val="both"/>
              <w:rPr>
                <w:rFonts w:ascii="Verdana" w:eastAsia="Times New Roman" w:hAnsi="Verdana" w:cs="Tahoma"/>
                <w:sz w:val="20"/>
                <w:szCs w:val="20"/>
              </w:rPr>
            </w:pPr>
          </w:p>
        </w:tc>
        <w:tc>
          <w:tcPr>
            <w:tcW w:w="4789" w:type="dxa"/>
          </w:tcPr>
          <w:p w14:paraId="01310C94" w14:textId="77777777" w:rsidR="00AE419A" w:rsidRPr="005E60D0" w:rsidRDefault="00AE419A" w:rsidP="00AE419A">
            <w:pPr>
              <w:spacing w:after="0" w:line="240" w:lineRule="auto"/>
              <w:ind w:right="182"/>
              <w:jc w:val="both"/>
              <w:rPr>
                <w:rFonts w:ascii="Verdana" w:eastAsia="Times New Roman" w:hAnsi="Verdana" w:cs="Tahoma"/>
                <w:b/>
                <w:bCs/>
                <w:sz w:val="20"/>
                <w:szCs w:val="20"/>
              </w:rPr>
            </w:pPr>
            <w:r w:rsidRPr="005E60D0">
              <w:rPr>
                <w:rFonts w:ascii="Verdana" w:eastAsia="Times New Roman" w:hAnsi="Verdana" w:cs="Tahoma"/>
                <w:b/>
                <w:bCs/>
                <w:sz w:val="20"/>
                <w:szCs w:val="20"/>
              </w:rPr>
              <w:t>Paslaugų teikėjas</w:t>
            </w:r>
          </w:p>
          <w:p w14:paraId="51BC3A65" w14:textId="77777777" w:rsidR="00AE419A" w:rsidRPr="005E60D0" w:rsidRDefault="00AE419A" w:rsidP="00AE419A">
            <w:pPr>
              <w:spacing w:after="0" w:line="240" w:lineRule="auto"/>
              <w:ind w:right="182"/>
              <w:jc w:val="both"/>
              <w:rPr>
                <w:rFonts w:ascii="Verdana" w:eastAsia="Times New Roman" w:hAnsi="Verdana" w:cs="Tahoma"/>
                <w:sz w:val="20"/>
                <w:szCs w:val="20"/>
              </w:rPr>
            </w:pPr>
          </w:p>
          <w:p w14:paraId="3D190A1D" w14:textId="77777777" w:rsidR="00AE419A" w:rsidRPr="005E60D0" w:rsidRDefault="00AE419A" w:rsidP="00AE419A">
            <w:pPr>
              <w:tabs>
                <w:tab w:val="left" w:pos="0"/>
                <w:tab w:val="left" w:pos="360"/>
                <w:tab w:val="left" w:pos="810"/>
              </w:tabs>
              <w:spacing w:after="0" w:line="240" w:lineRule="auto"/>
              <w:ind w:left="720" w:hanging="720"/>
              <w:jc w:val="both"/>
              <w:rPr>
                <w:rFonts w:ascii="Verdana" w:eastAsia="Times New Roman" w:hAnsi="Verdana" w:cs="Tahoma"/>
                <w:sz w:val="20"/>
                <w:szCs w:val="20"/>
              </w:rPr>
            </w:pPr>
          </w:p>
        </w:tc>
      </w:tr>
      <w:tr w:rsidR="00AE419A" w:rsidRPr="005E60D0" w14:paraId="5D2C2FFB" w14:textId="77777777" w:rsidTr="00633736">
        <w:tc>
          <w:tcPr>
            <w:tcW w:w="4849" w:type="dxa"/>
          </w:tcPr>
          <w:p w14:paraId="6530C251" w14:textId="77777777" w:rsidR="00AE419A" w:rsidRPr="005E60D0" w:rsidRDefault="00AE419A" w:rsidP="00AE419A">
            <w:pPr>
              <w:spacing w:after="0" w:line="240" w:lineRule="auto"/>
              <w:ind w:right="182"/>
              <w:jc w:val="both"/>
              <w:rPr>
                <w:rFonts w:ascii="Verdana" w:eastAsia="Times New Roman" w:hAnsi="Verdana" w:cs="Tahoma"/>
                <w:sz w:val="20"/>
                <w:szCs w:val="20"/>
              </w:rPr>
            </w:pPr>
            <w:r w:rsidRPr="005E60D0">
              <w:rPr>
                <w:rFonts w:ascii="Verdana" w:eastAsia="Times New Roman" w:hAnsi="Verdana" w:cs="Tahoma"/>
                <w:bCs/>
                <w:sz w:val="20"/>
                <w:szCs w:val="20"/>
              </w:rPr>
              <w:t>Užsakovo vardu</w:t>
            </w:r>
          </w:p>
        </w:tc>
        <w:tc>
          <w:tcPr>
            <w:tcW w:w="4789" w:type="dxa"/>
          </w:tcPr>
          <w:p w14:paraId="1A9B9191" w14:textId="77777777" w:rsidR="005D2B9F" w:rsidRPr="005E60D0" w:rsidRDefault="005D2B9F" w:rsidP="00AE419A">
            <w:pPr>
              <w:spacing w:after="0" w:line="240" w:lineRule="auto"/>
              <w:ind w:right="182"/>
              <w:jc w:val="both"/>
              <w:rPr>
                <w:rFonts w:ascii="Verdana" w:eastAsia="Times New Roman" w:hAnsi="Verdana" w:cs="Tahoma"/>
                <w:sz w:val="20"/>
                <w:szCs w:val="20"/>
              </w:rPr>
            </w:pPr>
          </w:p>
        </w:tc>
      </w:tr>
    </w:tbl>
    <w:p w14:paraId="6B41392E" w14:textId="77777777" w:rsidR="00C0654B" w:rsidRPr="005E60D0" w:rsidRDefault="00C0654B" w:rsidP="004A2550">
      <w:pPr>
        <w:widowControl w:val="0"/>
        <w:tabs>
          <w:tab w:val="left" w:pos="0"/>
          <w:tab w:val="left" w:pos="142"/>
          <w:tab w:val="left" w:pos="567"/>
        </w:tabs>
        <w:suppressAutoHyphens/>
        <w:spacing w:after="0" w:line="240" w:lineRule="auto"/>
        <w:ind w:firstLine="601"/>
        <w:jc w:val="both"/>
        <w:rPr>
          <w:rFonts w:ascii="Verdana" w:eastAsia="Times New Roman" w:hAnsi="Verdana" w:cs="Tahoma"/>
          <w:b/>
          <w:bCs/>
          <w:iCs/>
          <w:sz w:val="20"/>
          <w:szCs w:val="20"/>
          <w:lang w:eastAsia="en-US"/>
        </w:rPr>
      </w:pPr>
    </w:p>
    <w:p w14:paraId="39DDBE69" w14:textId="77777777" w:rsidR="00D93BD0" w:rsidRPr="005E60D0" w:rsidRDefault="00D93BD0" w:rsidP="004A2550">
      <w:pPr>
        <w:widowControl w:val="0"/>
        <w:tabs>
          <w:tab w:val="left" w:pos="0"/>
          <w:tab w:val="left" w:pos="142"/>
          <w:tab w:val="left" w:pos="567"/>
        </w:tabs>
        <w:suppressAutoHyphens/>
        <w:spacing w:after="0" w:line="240" w:lineRule="auto"/>
        <w:ind w:firstLine="601"/>
        <w:jc w:val="both"/>
        <w:rPr>
          <w:rFonts w:ascii="Verdana" w:eastAsia="Times New Roman" w:hAnsi="Verdana" w:cs="Tahoma"/>
          <w:iCs/>
          <w:sz w:val="20"/>
          <w:szCs w:val="20"/>
          <w:lang w:eastAsia="en-US"/>
        </w:rPr>
      </w:pPr>
    </w:p>
    <w:p w14:paraId="21247430" w14:textId="6CE97270" w:rsidR="005D12F7" w:rsidRPr="005C7E17" w:rsidRDefault="00DE2BE7" w:rsidP="005C7E17">
      <w:pPr>
        <w:tabs>
          <w:tab w:val="left" w:pos="142"/>
          <w:tab w:val="left" w:pos="596"/>
        </w:tabs>
        <w:spacing w:after="0" w:line="240" w:lineRule="auto"/>
        <w:ind w:firstLine="601"/>
        <w:jc w:val="right"/>
        <w:rPr>
          <w:rFonts w:ascii="Verdana" w:eastAsia="Times New Roman" w:hAnsi="Verdana" w:cs="Tahoma"/>
          <w:color w:val="000000"/>
          <w:sz w:val="20"/>
          <w:szCs w:val="20"/>
          <w:lang w:eastAsia="en-US"/>
        </w:rPr>
      </w:pPr>
      <w:r>
        <w:rPr>
          <w:rFonts w:ascii="Verdana" w:eastAsia="Times New Roman" w:hAnsi="Verdana" w:cs="Tahoma"/>
          <w:color w:val="000000"/>
          <w:sz w:val="20"/>
          <w:szCs w:val="20"/>
          <w:lang w:eastAsia="en-US"/>
        </w:rPr>
        <w:t>Sutarties p</w:t>
      </w:r>
      <w:r w:rsidR="005D2B9F" w:rsidRPr="005E60D0">
        <w:rPr>
          <w:rFonts w:ascii="Verdana" w:eastAsia="Times New Roman" w:hAnsi="Verdana" w:cs="Tahoma"/>
          <w:color w:val="000000"/>
          <w:sz w:val="20"/>
          <w:szCs w:val="20"/>
          <w:lang w:eastAsia="en-US"/>
        </w:rPr>
        <w:t xml:space="preserve">riedas </w:t>
      </w:r>
      <w:r w:rsidR="00633736">
        <w:rPr>
          <w:rFonts w:ascii="Verdana" w:eastAsia="Times New Roman" w:hAnsi="Verdana" w:cs="Tahoma"/>
          <w:color w:val="000000"/>
          <w:sz w:val="20"/>
          <w:szCs w:val="20"/>
          <w:lang w:eastAsia="en-US"/>
        </w:rPr>
        <w:t xml:space="preserve">Nr. </w:t>
      </w:r>
      <w:r w:rsidR="005D2B9F" w:rsidRPr="005E60D0">
        <w:rPr>
          <w:rFonts w:ascii="Verdana" w:eastAsia="Times New Roman" w:hAnsi="Verdana" w:cs="Tahoma"/>
          <w:color w:val="000000"/>
          <w:sz w:val="20"/>
          <w:szCs w:val="20"/>
          <w:lang w:eastAsia="en-US"/>
        </w:rPr>
        <w:t>3</w:t>
      </w:r>
    </w:p>
    <w:p w14:paraId="003FD7DF" w14:textId="77777777" w:rsidR="00FC4C20" w:rsidRPr="005E60D0" w:rsidRDefault="00FC4C20" w:rsidP="00FC4C20">
      <w:pPr>
        <w:tabs>
          <w:tab w:val="left" w:pos="142"/>
          <w:tab w:val="left" w:pos="596"/>
        </w:tabs>
        <w:spacing w:after="0" w:line="240" w:lineRule="auto"/>
        <w:ind w:firstLine="601"/>
        <w:jc w:val="right"/>
        <w:rPr>
          <w:rFonts w:ascii="Verdana" w:eastAsia="Times New Roman" w:hAnsi="Verdana" w:cs="Tahoma"/>
          <w:color w:val="000000"/>
          <w:sz w:val="20"/>
          <w:szCs w:val="20"/>
          <w:lang w:eastAsia="en-US"/>
        </w:rPr>
      </w:pPr>
    </w:p>
    <w:p w14:paraId="2C494088" w14:textId="05771691" w:rsidR="00FC4C20" w:rsidRPr="005E60D0" w:rsidRDefault="00FC4C20" w:rsidP="00FC4C20">
      <w:pPr>
        <w:tabs>
          <w:tab w:val="left" w:pos="142"/>
          <w:tab w:val="left" w:pos="596"/>
        </w:tabs>
        <w:spacing w:after="0" w:line="240" w:lineRule="auto"/>
        <w:ind w:firstLine="601"/>
        <w:jc w:val="center"/>
        <w:rPr>
          <w:rFonts w:ascii="Verdana" w:eastAsia="Times New Roman" w:hAnsi="Verdana" w:cs="Tahoma"/>
          <w:b/>
          <w:bCs/>
          <w:sz w:val="20"/>
          <w:szCs w:val="20"/>
          <w:lang w:eastAsia="en-US"/>
        </w:rPr>
      </w:pPr>
      <w:bookmarkStart w:id="11" w:name="_Hlk188919648"/>
      <w:r w:rsidRPr="005E60D0">
        <w:rPr>
          <w:rFonts w:ascii="Verdana" w:eastAsia="Times New Roman" w:hAnsi="Verdana" w:cs="Tahoma"/>
          <w:b/>
          <w:bCs/>
          <w:sz w:val="20"/>
          <w:szCs w:val="20"/>
          <w:lang w:eastAsia="en-US"/>
        </w:rPr>
        <w:t xml:space="preserve">Perskaičiavimo sąlygos dėl </w:t>
      </w:r>
      <w:r w:rsidRPr="005E60D0">
        <w:rPr>
          <w:rFonts w:ascii="Verdana" w:hAnsi="Verdana" w:cs="Tahoma"/>
          <w:b/>
          <w:bCs/>
          <w:sz w:val="20"/>
          <w:szCs w:val="20"/>
        </w:rPr>
        <w:t>Vartojimo prekių ir paslaugų kainų pokyčio</w:t>
      </w:r>
    </w:p>
    <w:bookmarkEnd w:id="11"/>
    <w:p w14:paraId="6DE69AC7" w14:textId="77777777" w:rsidR="00FC4C20" w:rsidRPr="005C7E17" w:rsidRDefault="00FC4C20" w:rsidP="005C7E17">
      <w:pPr>
        <w:tabs>
          <w:tab w:val="left" w:pos="142"/>
          <w:tab w:val="left" w:pos="596"/>
        </w:tabs>
        <w:spacing w:after="0" w:line="240" w:lineRule="auto"/>
        <w:jc w:val="both"/>
        <w:rPr>
          <w:rFonts w:ascii="Verdana" w:eastAsia="Times New Roman" w:hAnsi="Verdana" w:cs="Tahoma"/>
          <w:sz w:val="20"/>
          <w:szCs w:val="20"/>
        </w:rPr>
      </w:pPr>
    </w:p>
    <w:p w14:paraId="443F1206" w14:textId="77777777" w:rsidR="00FC4C20" w:rsidRPr="005E60D0" w:rsidRDefault="00FC4C20" w:rsidP="00763490">
      <w:pPr>
        <w:pStyle w:val="Sraopastraipa"/>
        <w:tabs>
          <w:tab w:val="left" w:pos="142"/>
          <w:tab w:val="left" w:pos="596"/>
        </w:tabs>
        <w:spacing w:after="0" w:line="240" w:lineRule="auto"/>
        <w:ind w:left="1297"/>
        <w:jc w:val="both"/>
        <w:rPr>
          <w:rFonts w:ascii="Verdana" w:eastAsia="Times New Roman" w:hAnsi="Verdana" w:cs="Tahoma"/>
          <w:sz w:val="20"/>
          <w:szCs w:val="20"/>
        </w:rPr>
      </w:pPr>
    </w:p>
    <w:p w14:paraId="56B5DCF1" w14:textId="756F7C0E" w:rsidR="009E7320" w:rsidRPr="009E7320" w:rsidRDefault="00FC4C20" w:rsidP="009E7320">
      <w:pPr>
        <w:tabs>
          <w:tab w:val="left" w:pos="540"/>
        </w:tabs>
        <w:spacing w:after="0" w:line="240" w:lineRule="auto"/>
        <w:ind w:firstLine="567"/>
        <w:jc w:val="both"/>
        <w:rPr>
          <w:rFonts w:ascii="Verdana" w:hAnsi="Verdana" w:cs="Tahoma"/>
          <w:bCs/>
          <w:sz w:val="20"/>
          <w:szCs w:val="20"/>
        </w:rPr>
      </w:pPr>
      <w:r w:rsidRPr="005E60D0">
        <w:rPr>
          <w:rFonts w:ascii="Verdana" w:hAnsi="Verdana" w:cs="Tahoma"/>
          <w:bCs/>
          <w:sz w:val="20"/>
          <w:szCs w:val="20"/>
        </w:rPr>
        <w:t xml:space="preserve"> </w:t>
      </w:r>
      <w:r w:rsidR="00C41827">
        <w:rPr>
          <w:rFonts w:ascii="Verdana" w:hAnsi="Verdana" w:cs="Tahoma"/>
          <w:bCs/>
          <w:sz w:val="20"/>
          <w:szCs w:val="20"/>
        </w:rPr>
        <w:t xml:space="preserve">1. </w:t>
      </w:r>
      <w:r w:rsidR="009E7320" w:rsidRPr="009E7320">
        <w:rPr>
          <w:rFonts w:ascii="Verdana" w:hAnsi="Verdana" w:cs="Tahoma"/>
          <w:bCs/>
          <w:sz w:val="20"/>
          <w:szCs w:val="20"/>
        </w:rPr>
        <w:t xml:space="preserve">Sutarties </w:t>
      </w:r>
      <w:r w:rsidR="00A71044">
        <w:rPr>
          <w:rFonts w:ascii="Verdana" w:hAnsi="Verdana" w:cs="Tahoma"/>
          <w:bCs/>
          <w:sz w:val="20"/>
          <w:szCs w:val="20"/>
        </w:rPr>
        <w:t xml:space="preserve">2 </w:t>
      </w:r>
      <w:r w:rsidR="009E7320" w:rsidRPr="009E7320">
        <w:rPr>
          <w:rFonts w:ascii="Verdana" w:hAnsi="Verdana" w:cs="Tahoma"/>
          <w:bCs/>
          <w:sz w:val="20"/>
          <w:szCs w:val="20"/>
        </w:rPr>
        <w:t xml:space="preserve">priede </w:t>
      </w:r>
      <w:r w:rsidR="00A71044">
        <w:rPr>
          <w:rFonts w:ascii="Verdana" w:hAnsi="Verdana" w:cs="Tahoma"/>
          <w:bCs/>
          <w:sz w:val="20"/>
          <w:szCs w:val="20"/>
        </w:rPr>
        <w:t xml:space="preserve">Paslaugų teikėjo </w:t>
      </w:r>
      <w:r w:rsidR="009E7320" w:rsidRPr="009E7320">
        <w:rPr>
          <w:rFonts w:ascii="Verdana" w:hAnsi="Verdana" w:cs="Tahoma"/>
          <w:bCs/>
          <w:sz w:val="20"/>
          <w:szCs w:val="20"/>
        </w:rPr>
        <w:t>nurodyti</w:t>
      </w:r>
      <w:r w:rsidR="00A71044">
        <w:rPr>
          <w:rFonts w:ascii="Verdana" w:hAnsi="Verdana" w:cs="Tahoma"/>
          <w:bCs/>
          <w:sz w:val="20"/>
          <w:szCs w:val="20"/>
        </w:rPr>
        <w:t xml:space="preserve"> </w:t>
      </w:r>
      <w:r w:rsidR="009E7320" w:rsidRPr="009E7320">
        <w:rPr>
          <w:rFonts w:ascii="Verdana" w:hAnsi="Verdana" w:cs="Tahoma"/>
          <w:bCs/>
          <w:sz w:val="20"/>
          <w:szCs w:val="20"/>
        </w:rPr>
        <w:t xml:space="preserve">įkainiai (išskyrus faktinių išlaidų sumos, kurias </w:t>
      </w:r>
      <w:r w:rsidR="00A71044">
        <w:rPr>
          <w:rFonts w:ascii="Verdana" w:hAnsi="Verdana" w:cs="Tahoma"/>
          <w:bCs/>
          <w:sz w:val="20"/>
          <w:szCs w:val="20"/>
        </w:rPr>
        <w:t>Užsakova</w:t>
      </w:r>
      <w:r w:rsidR="009E7320" w:rsidRPr="009E7320">
        <w:rPr>
          <w:rFonts w:ascii="Verdana" w:hAnsi="Verdana" w:cs="Tahoma"/>
          <w:bCs/>
          <w:sz w:val="20"/>
          <w:szCs w:val="20"/>
        </w:rPr>
        <w:t>s apmoka pagal faktą vadovaujantis Metodikos išlaidų atlyginimo kainodara) pagal bendro kainų lygio kitimą kas 6 mėnesius nuo Sutarties įsigaliojimo dienos gali būti perskaičiuojami (jeigu Vartojimo prekių ir paslaugų kainų pokytis viršija 5 %) tokia tvarka:</w:t>
      </w:r>
    </w:p>
    <w:p w14:paraId="19E9E3C4" w14:textId="16B715B9" w:rsidR="009E7320" w:rsidRPr="009E7320" w:rsidRDefault="00A4750C" w:rsidP="009E7320">
      <w:pPr>
        <w:tabs>
          <w:tab w:val="left" w:pos="540"/>
        </w:tabs>
        <w:spacing w:after="0" w:line="240" w:lineRule="auto"/>
        <w:ind w:firstLine="567"/>
        <w:jc w:val="both"/>
        <w:rPr>
          <w:rFonts w:ascii="Verdana" w:hAnsi="Verdana" w:cs="Tahoma"/>
          <w:bCs/>
          <w:sz w:val="20"/>
          <w:szCs w:val="20"/>
        </w:rPr>
      </w:pPr>
      <w:r>
        <w:rPr>
          <w:rFonts w:ascii="Verdana" w:hAnsi="Verdana" w:cs="Tahoma"/>
          <w:bCs/>
          <w:sz w:val="20"/>
          <w:szCs w:val="20"/>
          <w:lang w:val="en-US"/>
        </w:rPr>
        <w:t>2.</w:t>
      </w:r>
      <w:r w:rsidR="009E7320" w:rsidRPr="009E7320">
        <w:rPr>
          <w:rFonts w:ascii="Verdana" w:hAnsi="Verdana" w:cs="Tahoma"/>
          <w:bCs/>
          <w:sz w:val="20"/>
          <w:szCs w:val="20"/>
        </w:rPr>
        <w:t xml:space="preserve"> duomenys, kuriais remiamasi vertinant kainų lygio kitimą: Valstybės duomenų agentūros interneto svetainės http://osp.stat.gov.lt/ skyriuje „Vartotojų kainų </w:t>
      </w:r>
      <w:proofErr w:type="gramStart"/>
      <w:r w:rsidR="009E7320" w:rsidRPr="009E7320">
        <w:rPr>
          <w:rFonts w:ascii="Verdana" w:hAnsi="Verdana" w:cs="Tahoma"/>
          <w:bCs/>
          <w:sz w:val="20"/>
          <w:szCs w:val="20"/>
        </w:rPr>
        <w:t>indeksai“ skelbiamas</w:t>
      </w:r>
      <w:proofErr w:type="gramEnd"/>
      <w:r w:rsidR="009E7320" w:rsidRPr="009E7320">
        <w:rPr>
          <w:rFonts w:ascii="Verdana" w:hAnsi="Verdana" w:cs="Tahoma"/>
          <w:bCs/>
          <w:sz w:val="20"/>
          <w:szCs w:val="20"/>
        </w:rPr>
        <w:t xml:space="preserve"> indeksas „Vartojimo prekės ir paslaugos“;</w:t>
      </w:r>
    </w:p>
    <w:p w14:paraId="3CD3A45B" w14:textId="08C90AB0" w:rsidR="009E7320" w:rsidRPr="009E7320" w:rsidRDefault="00A4750C" w:rsidP="009E7320">
      <w:pPr>
        <w:tabs>
          <w:tab w:val="left" w:pos="540"/>
        </w:tabs>
        <w:spacing w:after="0" w:line="240" w:lineRule="auto"/>
        <w:ind w:firstLine="567"/>
        <w:jc w:val="both"/>
        <w:rPr>
          <w:rFonts w:ascii="Verdana" w:hAnsi="Verdana" w:cs="Tahoma"/>
          <w:bCs/>
          <w:sz w:val="20"/>
          <w:szCs w:val="20"/>
        </w:rPr>
      </w:pPr>
      <w:r>
        <w:rPr>
          <w:rFonts w:ascii="Verdana" w:hAnsi="Verdana" w:cs="Tahoma"/>
          <w:bCs/>
          <w:sz w:val="20"/>
          <w:szCs w:val="20"/>
        </w:rPr>
        <w:t>3.</w:t>
      </w:r>
      <w:r w:rsidR="009E7320" w:rsidRPr="009E7320">
        <w:rPr>
          <w:rFonts w:ascii="Verdana" w:hAnsi="Verdana" w:cs="Tahoma"/>
          <w:bCs/>
          <w:sz w:val="20"/>
          <w:szCs w:val="20"/>
        </w:rPr>
        <w:t xml:space="preserve"> perskaičiavimo formulė:</w:t>
      </w:r>
    </w:p>
    <w:p w14:paraId="1E54FBD8" w14:textId="1349FEB4"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Cs/>
          <w:sz w:val="20"/>
          <w:szCs w:val="20"/>
        </w:rPr>
        <w:tab/>
      </w:r>
      <m:oMath>
        <m:sSub>
          <m:sSubPr>
            <m:ctrlPr>
              <w:rPr>
                <w:rFonts w:ascii="Cambria Math" w:hAnsi="Cambria Math" w:cs="Tahoma"/>
                <w:bCs/>
                <w:i/>
                <w:sz w:val="20"/>
                <w:szCs w:val="20"/>
              </w:rPr>
            </m:ctrlPr>
          </m:sSubPr>
          <m:e>
            <m:r>
              <m:rPr>
                <m:sty m:val="bi"/>
              </m:rPr>
              <w:rPr>
                <w:rFonts w:ascii="Cambria Math" w:hAnsi="Cambria Math" w:cs="Tahoma"/>
                <w:sz w:val="20"/>
                <w:szCs w:val="20"/>
              </w:rPr>
              <m:t>a</m:t>
            </m:r>
          </m:e>
          <m:sub>
            <m:r>
              <w:rPr>
                <w:rFonts w:ascii="Cambria Math" w:hAnsi="Cambria Math" w:cs="Tahoma"/>
                <w:sz w:val="20"/>
                <w:szCs w:val="20"/>
              </w:rPr>
              <m:t>1</m:t>
            </m:r>
          </m:sub>
        </m:sSub>
        <m:r>
          <w:rPr>
            <w:rFonts w:ascii="Cambria Math" w:hAnsi="Cambria Math" w:cs="Tahoma"/>
            <w:sz w:val="20"/>
            <w:szCs w:val="20"/>
          </w:rPr>
          <m:t>=a+</m:t>
        </m:r>
        <m:d>
          <m:dPr>
            <m:ctrlPr>
              <w:rPr>
                <w:rFonts w:ascii="Cambria Math" w:hAnsi="Cambria Math" w:cs="Tahoma"/>
                <w:bCs/>
                <w:i/>
                <w:sz w:val="20"/>
                <w:szCs w:val="20"/>
              </w:rPr>
            </m:ctrlPr>
          </m:dPr>
          <m:e>
            <m:f>
              <m:fPr>
                <m:ctrlPr>
                  <w:rPr>
                    <w:rFonts w:ascii="Cambria Math" w:hAnsi="Cambria Math" w:cs="Tahoma"/>
                    <w:bCs/>
                    <w:i/>
                    <w:sz w:val="20"/>
                    <w:szCs w:val="20"/>
                  </w:rPr>
                </m:ctrlPr>
              </m:fPr>
              <m:num>
                <m:r>
                  <w:rPr>
                    <w:rFonts w:ascii="Cambria Math" w:hAnsi="Cambria Math" w:cs="Tahoma"/>
                    <w:sz w:val="20"/>
                    <w:szCs w:val="20"/>
                  </w:rPr>
                  <m:t>k</m:t>
                </m:r>
              </m:num>
              <m:den>
                <m:r>
                  <w:rPr>
                    <w:rFonts w:ascii="Cambria Math" w:hAnsi="Cambria Math" w:cs="Tahoma"/>
                    <w:sz w:val="20"/>
                    <w:szCs w:val="20"/>
                  </w:rPr>
                  <m:t>100</m:t>
                </m:r>
              </m:den>
            </m:f>
            <m:r>
              <w:rPr>
                <w:rFonts w:ascii="Cambria Math" w:hAnsi="Cambria Math" w:cs="Tahoma"/>
                <w:sz w:val="20"/>
                <w:szCs w:val="20"/>
              </w:rPr>
              <m:t>×a</m:t>
            </m:r>
          </m:e>
        </m:d>
      </m:oMath>
      <w:r w:rsidRPr="009E7320">
        <w:rPr>
          <w:rFonts w:ascii="Verdana" w:hAnsi="Verdana" w:cs="Tahoma"/>
          <w:bCs/>
          <w:i/>
          <w:iCs/>
          <w:sz w:val="20"/>
          <w:szCs w:val="20"/>
        </w:rPr>
        <w:t>, kur</w:t>
      </w:r>
    </w:p>
    <w:p w14:paraId="3D4E5D91" w14:textId="77777777"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
          <w:bCs/>
          <w:sz w:val="20"/>
          <w:szCs w:val="20"/>
        </w:rPr>
        <w:t>a</w:t>
      </w:r>
      <w:r w:rsidRPr="009E7320">
        <w:rPr>
          <w:rFonts w:ascii="Verdana" w:hAnsi="Verdana" w:cs="Tahoma"/>
          <w:bCs/>
          <w:sz w:val="20"/>
          <w:szCs w:val="20"/>
        </w:rPr>
        <w:t xml:space="preserve"> – įkainis (Eur be PVM)) (jei ji jau buvo perskaičiuotas, tai po paskutinio perskaičiavimo);</w:t>
      </w:r>
    </w:p>
    <w:p w14:paraId="02686430" w14:textId="77777777"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
          <w:bCs/>
          <w:sz w:val="20"/>
          <w:szCs w:val="20"/>
        </w:rPr>
        <w:t>a</w:t>
      </w:r>
      <w:r w:rsidRPr="009E7320">
        <w:rPr>
          <w:rFonts w:ascii="Verdana" w:hAnsi="Verdana" w:cs="Tahoma"/>
          <w:bCs/>
          <w:sz w:val="20"/>
          <w:szCs w:val="20"/>
          <w:vertAlign w:val="subscript"/>
        </w:rPr>
        <w:t>1</w:t>
      </w:r>
      <w:r w:rsidRPr="009E7320">
        <w:rPr>
          <w:rFonts w:ascii="Verdana" w:hAnsi="Verdana" w:cs="Tahoma"/>
          <w:bCs/>
          <w:sz w:val="20"/>
          <w:szCs w:val="20"/>
        </w:rPr>
        <w:t> – perskaičiuotas (pakeistas) įkainis (Eur be PVM);</w:t>
      </w:r>
    </w:p>
    <w:p w14:paraId="79D8371D" w14:textId="77777777"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Cs/>
          <w:sz w:val="20"/>
          <w:szCs w:val="20"/>
        </w:rPr>
        <w:tab/>
      </w:r>
      <w:r w:rsidRPr="009E7320">
        <w:rPr>
          <w:rFonts w:ascii="Verdana" w:hAnsi="Verdana" w:cs="Tahoma"/>
          <w:b/>
          <w:bCs/>
          <w:sz w:val="20"/>
          <w:szCs w:val="20"/>
        </w:rPr>
        <w:t xml:space="preserve">k </w:t>
      </w:r>
      <w:r w:rsidRPr="009E7320">
        <w:rPr>
          <w:rFonts w:ascii="Verdana" w:hAnsi="Verdana" w:cs="Tahoma"/>
          <w:bCs/>
          <w:sz w:val="20"/>
          <w:szCs w:val="20"/>
        </w:rPr>
        <w:t xml:space="preserve">– Pagal vartotojų kainų indeksą </w:t>
      </w:r>
      <w:r w:rsidRPr="009E7320">
        <w:rPr>
          <w:rFonts w:ascii="Verdana" w:hAnsi="Verdana" w:cs="Tahoma"/>
          <w:bCs/>
          <w:i/>
          <w:iCs/>
          <w:sz w:val="20"/>
          <w:szCs w:val="20"/>
        </w:rPr>
        <w:t xml:space="preserve">„Vartojimo prekės ir paslaugos“ </w:t>
      </w:r>
      <w:r w:rsidRPr="009E7320">
        <w:rPr>
          <w:rFonts w:ascii="Verdana" w:hAnsi="Verdana" w:cs="Tahoma"/>
          <w:bCs/>
          <w:sz w:val="20"/>
          <w:szCs w:val="20"/>
        </w:rPr>
        <w:t>apskaičiuotas Vartojimo prekių ir paslaugų kainų pokytis (padidėjimas arba sumažėjimas) (%). „k“ reikšmė skaičiuojama pagal formulę:</w:t>
      </w:r>
    </w:p>
    <w:p w14:paraId="76C73DC8" w14:textId="5A6D7E5C"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Cs/>
          <w:sz w:val="20"/>
          <w:szCs w:val="20"/>
        </w:rPr>
        <w:tab/>
      </w:r>
      <m:oMath>
        <m:r>
          <m:rPr>
            <m:sty m:val="bi"/>
          </m:rPr>
          <w:rPr>
            <w:rFonts w:ascii="Cambria Math" w:hAnsi="Cambria Math" w:cs="Tahoma"/>
            <w:sz w:val="20"/>
            <w:szCs w:val="20"/>
          </w:rPr>
          <m:t>k</m:t>
        </m:r>
        <m:r>
          <w:rPr>
            <w:rFonts w:ascii="Cambria Math" w:hAnsi="Cambria Math" w:cs="Tahoma"/>
            <w:sz w:val="20"/>
            <w:szCs w:val="20"/>
          </w:rPr>
          <m:t xml:space="preserve"> =</m:t>
        </m:r>
        <m:f>
          <m:fPr>
            <m:ctrlPr>
              <w:rPr>
                <w:rFonts w:ascii="Cambria Math" w:hAnsi="Cambria Math" w:cs="Tahoma"/>
                <w:bCs/>
                <w:i/>
                <w:sz w:val="20"/>
                <w:szCs w:val="20"/>
              </w:rPr>
            </m:ctrlPr>
          </m:fPr>
          <m:num>
            <m:sSub>
              <m:sSubPr>
                <m:ctrlPr>
                  <w:rPr>
                    <w:rFonts w:ascii="Cambria Math" w:hAnsi="Cambria Math" w:cs="Tahoma"/>
                    <w:bCs/>
                    <w:i/>
                    <w:sz w:val="20"/>
                    <w:szCs w:val="20"/>
                  </w:rPr>
                </m:ctrlPr>
              </m:sSubPr>
              <m:e>
                <m:r>
                  <w:rPr>
                    <w:rFonts w:ascii="Cambria Math" w:hAnsi="Cambria Math" w:cs="Tahoma"/>
                    <w:sz w:val="20"/>
                    <w:szCs w:val="20"/>
                  </w:rPr>
                  <m:t>Ind</m:t>
                </m:r>
              </m:e>
              <m:sub>
                <m:r>
                  <w:rPr>
                    <w:rFonts w:ascii="Cambria Math" w:hAnsi="Cambria Math" w:cs="Tahoma"/>
                    <w:sz w:val="20"/>
                    <w:szCs w:val="20"/>
                  </w:rPr>
                  <m:t>naujausias</m:t>
                </m:r>
              </m:sub>
            </m:sSub>
          </m:num>
          <m:den>
            <m:sSub>
              <m:sSubPr>
                <m:ctrlPr>
                  <w:rPr>
                    <w:rFonts w:ascii="Cambria Math" w:hAnsi="Cambria Math" w:cs="Tahoma"/>
                    <w:bCs/>
                    <w:i/>
                    <w:sz w:val="20"/>
                    <w:szCs w:val="20"/>
                  </w:rPr>
                </m:ctrlPr>
              </m:sSubPr>
              <m:e>
                <m:r>
                  <w:rPr>
                    <w:rFonts w:ascii="Cambria Math" w:hAnsi="Cambria Math" w:cs="Tahoma"/>
                    <w:sz w:val="20"/>
                    <w:szCs w:val="20"/>
                  </w:rPr>
                  <m:t>Ind</m:t>
                </m:r>
              </m:e>
              <m:sub>
                <m:r>
                  <w:rPr>
                    <w:rFonts w:ascii="Cambria Math" w:hAnsi="Cambria Math" w:cs="Tahoma"/>
                    <w:sz w:val="20"/>
                    <w:szCs w:val="20"/>
                  </w:rPr>
                  <m:t>pradžia</m:t>
                </m:r>
              </m:sub>
            </m:sSub>
          </m:den>
        </m:f>
        <m:r>
          <w:rPr>
            <w:rFonts w:ascii="Cambria Math" w:hAnsi="Cambria Math" w:cs="Tahoma"/>
            <w:sz w:val="20"/>
            <w:szCs w:val="20"/>
          </w:rPr>
          <m:t>×100-100</m:t>
        </m:r>
      </m:oMath>
      <w:r w:rsidRPr="009E7320">
        <w:rPr>
          <w:rFonts w:ascii="Verdana" w:hAnsi="Verdana" w:cs="Tahoma"/>
          <w:bCs/>
          <w:sz w:val="20"/>
          <w:szCs w:val="20"/>
        </w:rPr>
        <w:t>, (proc.) kur</w:t>
      </w:r>
    </w:p>
    <w:p w14:paraId="549A284D" w14:textId="77777777"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Cs/>
          <w:sz w:val="20"/>
          <w:szCs w:val="20"/>
        </w:rPr>
        <w:tab/>
      </w:r>
      <w:proofErr w:type="spellStart"/>
      <w:r w:rsidRPr="009E7320">
        <w:rPr>
          <w:rFonts w:ascii="Verdana" w:hAnsi="Verdana" w:cs="Tahoma"/>
          <w:b/>
          <w:bCs/>
          <w:sz w:val="20"/>
          <w:szCs w:val="20"/>
        </w:rPr>
        <w:t>Ind</w:t>
      </w:r>
      <w:r w:rsidRPr="009E7320">
        <w:rPr>
          <w:rFonts w:ascii="Verdana" w:hAnsi="Verdana" w:cs="Tahoma"/>
          <w:bCs/>
          <w:sz w:val="20"/>
          <w:szCs w:val="20"/>
          <w:vertAlign w:val="subscript"/>
        </w:rPr>
        <w:t>naujausias</w:t>
      </w:r>
      <w:proofErr w:type="spellEnd"/>
      <w:r w:rsidRPr="009E7320">
        <w:rPr>
          <w:rFonts w:ascii="Verdana" w:hAnsi="Verdana" w:cs="Tahoma"/>
          <w:bCs/>
          <w:sz w:val="20"/>
          <w:szCs w:val="20"/>
        </w:rPr>
        <w:t xml:space="preserve"> – kreipimosi dėl kainos perskaičiavimo išsiuntimo kitai šaliai datą naujausias paskelbtas vartojimo prekių ir paslaugų indeksas </w:t>
      </w:r>
      <w:r w:rsidRPr="009E7320">
        <w:rPr>
          <w:rFonts w:ascii="Verdana" w:hAnsi="Verdana" w:cs="Tahoma"/>
          <w:bCs/>
          <w:i/>
          <w:iCs/>
          <w:sz w:val="20"/>
          <w:szCs w:val="20"/>
        </w:rPr>
        <w:t>„Vartojimo prekės ir paslaugos“</w:t>
      </w:r>
      <w:r w:rsidRPr="009E7320">
        <w:rPr>
          <w:rFonts w:ascii="Verdana" w:hAnsi="Verdana" w:cs="Tahoma"/>
          <w:bCs/>
          <w:sz w:val="20"/>
          <w:szCs w:val="20"/>
        </w:rPr>
        <w:t>;</w:t>
      </w:r>
    </w:p>
    <w:p w14:paraId="3908FB8C" w14:textId="77777777" w:rsidR="009E7320" w:rsidRPr="009E7320" w:rsidRDefault="009E7320" w:rsidP="009E7320">
      <w:pPr>
        <w:tabs>
          <w:tab w:val="left" w:pos="540"/>
        </w:tabs>
        <w:spacing w:after="0" w:line="240" w:lineRule="auto"/>
        <w:ind w:firstLine="567"/>
        <w:jc w:val="both"/>
        <w:rPr>
          <w:rFonts w:ascii="Verdana" w:hAnsi="Verdana" w:cs="Tahoma"/>
          <w:bCs/>
          <w:sz w:val="20"/>
          <w:szCs w:val="20"/>
        </w:rPr>
      </w:pPr>
      <w:r w:rsidRPr="009E7320">
        <w:rPr>
          <w:rFonts w:ascii="Verdana" w:hAnsi="Verdana" w:cs="Tahoma"/>
          <w:bCs/>
          <w:sz w:val="20"/>
          <w:szCs w:val="20"/>
        </w:rPr>
        <w:tab/>
      </w:r>
      <w:proofErr w:type="spellStart"/>
      <w:r w:rsidRPr="009E7320">
        <w:rPr>
          <w:rFonts w:ascii="Verdana" w:hAnsi="Verdana" w:cs="Tahoma"/>
          <w:b/>
          <w:bCs/>
          <w:sz w:val="20"/>
          <w:szCs w:val="20"/>
        </w:rPr>
        <w:t>Ind</w:t>
      </w:r>
      <w:r w:rsidRPr="009E7320">
        <w:rPr>
          <w:rFonts w:ascii="Verdana" w:hAnsi="Verdana" w:cs="Tahoma"/>
          <w:bCs/>
          <w:sz w:val="20"/>
          <w:szCs w:val="20"/>
          <w:vertAlign w:val="subscript"/>
        </w:rPr>
        <w:t>pradžia</w:t>
      </w:r>
      <w:proofErr w:type="spellEnd"/>
      <w:r w:rsidRPr="009E7320">
        <w:rPr>
          <w:rFonts w:ascii="Verdana" w:hAnsi="Verdana" w:cs="Tahoma"/>
          <w:bCs/>
          <w:sz w:val="20"/>
          <w:szCs w:val="20"/>
        </w:rPr>
        <w:t xml:space="preserve"> – laikotarpio pradžios datos (mėnesio) vartojimo prekių ir paslaugų indeksas </w:t>
      </w:r>
      <w:r w:rsidRPr="009E7320">
        <w:rPr>
          <w:rFonts w:ascii="Verdana" w:hAnsi="Verdana" w:cs="Tahoma"/>
          <w:bCs/>
          <w:i/>
          <w:iCs/>
          <w:sz w:val="20"/>
          <w:szCs w:val="20"/>
        </w:rPr>
        <w:t>„Vartojimo prekės ir paslaugos“</w:t>
      </w:r>
      <w:r w:rsidRPr="009E7320">
        <w:rPr>
          <w:rFonts w:ascii="Verdana" w:hAnsi="Verdana" w:cs="Tahoma"/>
          <w:bCs/>
          <w:sz w:val="20"/>
          <w:szCs w:val="20"/>
        </w:rPr>
        <w:t>.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28A70114" w14:textId="23ABC96C" w:rsidR="009E7320" w:rsidRPr="009E7320" w:rsidRDefault="00A4750C" w:rsidP="009E7320">
      <w:pPr>
        <w:tabs>
          <w:tab w:val="left" w:pos="540"/>
        </w:tabs>
        <w:spacing w:after="0" w:line="240" w:lineRule="auto"/>
        <w:ind w:firstLine="567"/>
        <w:jc w:val="both"/>
        <w:rPr>
          <w:rFonts w:ascii="Verdana" w:hAnsi="Verdana" w:cs="Tahoma"/>
          <w:bCs/>
          <w:sz w:val="20"/>
          <w:szCs w:val="20"/>
        </w:rPr>
      </w:pPr>
      <w:r>
        <w:rPr>
          <w:rFonts w:ascii="Verdana" w:hAnsi="Verdana" w:cs="Tahoma"/>
          <w:bCs/>
          <w:sz w:val="20"/>
          <w:szCs w:val="20"/>
        </w:rPr>
        <w:t>4</w:t>
      </w:r>
      <w:r w:rsidR="009E7320" w:rsidRPr="009E7320">
        <w:rPr>
          <w:rFonts w:ascii="Verdana" w:hAnsi="Verdana" w:cs="Tahoma"/>
          <w:bCs/>
          <w:sz w:val="20"/>
          <w:szCs w:val="20"/>
        </w:rPr>
        <w:t xml:space="preserve">. perskaičiuotų įkainių įforminimas: įkainių perskaičiavimas įforminamas dvišaliu Užsakovo ir Paslaugų teikėjo pasirašomu papildomu susitarimu. Nei viena iš Šalių neturi </w:t>
      </w:r>
      <w:r w:rsidR="00C716DB" w:rsidRPr="009E7320">
        <w:rPr>
          <w:rFonts w:ascii="Verdana" w:hAnsi="Verdana" w:cs="Tahoma"/>
          <w:bCs/>
          <w:sz w:val="20"/>
          <w:szCs w:val="20"/>
        </w:rPr>
        <w:t>teisės</w:t>
      </w:r>
      <w:r w:rsidR="009E7320" w:rsidRPr="009E7320">
        <w:rPr>
          <w:rFonts w:ascii="Verdana" w:hAnsi="Verdana" w:cs="Tahoma"/>
          <w:bCs/>
          <w:sz w:val="20"/>
          <w:szCs w:val="20"/>
        </w:rPr>
        <w:t xml:space="preserve"> atsisakyti pasirašyti tokio susitarimo be </w:t>
      </w:r>
      <w:r w:rsidR="003A2CED" w:rsidRPr="009E7320">
        <w:rPr>
          <w:rFonts w:ascii="Verdana" w:hAnsi="Verdana" w:cs="Tahoma"/>
          <w:bCs/>
          <w:sz w:val="20"/>
          <w:szCs w:val="20"/>
        </w:rPr>
        <w:t>pagrįstu</w:t>
      </w:r>
      <w:r w:rsidR="009E7320" w:rsidRPr="009E7320">
        <w:rPr>
          <w:rFonts w:ascii="Verdana" w:hAnsi="Verdana" w:cs="Tahoma"/>
          <w:bCs/>
          <w:sz w:val="20"/>
          <w:szCs w:val="20"/>
        </w:rPr>
        <w:t xml:space="preserve">̨ </w:t>
      </w:r>
      <w:r w:rsidR="00C716DB" w:rsidRPr="009E7320">
        <w:rPr>
          <w:rFonts w:ascii="Verdana" w:hAnsi="Verdana" w:cs="Tahoma"/>
          <w:bCs/>
          <w:sz w:val="20"/>
          <w:szCs w:val="20"/>
        </w:rPr>
        <w:t>priežasčių</w:t>
      </w:r>
      <w:r w:rsidR="009E7320" w:rsidRPr="009E7320">
        <w:rPr>
          <w:rFonts w:ascii="Verdana" w:hAnsi="Verdana" w:cs="Tahoma"/>
          <w:bCs/>
          <w:sz w:val="20"/>
          <w:szCs w:val="20"/>
        </w:rPr>
        <w:t xml:space="preserve">̨. Prie Sutarties įkainių perskaičiavimo yra būtina pridėti šiuos Sutarties </w:t>
      </w:r>
      <w:r w:rsidR="00C716DB" w:rsidRPr="00C716DB">
        <w:rPr>
          <w:rFonts w:ascii="Verdana" w:hAnsi="Verdana" w:cs="Tahoma"/>
          <w:bCs/>
          <w:sz w:val="20"/>
          <w:szCs w:val="20"/>
        </w:rPr>
        <w:t>Š</w:t>
      </w:r>
      <w:r w:rsidR="009E7320" w:rsidRPr="009E7320">
        <w:rPr>
          <w:rFonts w:ascii="Verdana" w:hAnsi="Verdana" w:cs="Tahoma"/>
          <w:bCs/>
          <w:sz w:val="20"/>
          <w:szCs w:val="20"/>
        </w:rPr>
        <w:t>alių įgaliotų atstovų pasirašytus priedus: įkainių Eur be PVM perskaičiavimą pagrindžiančius dokumentus, skaičiavimą pagrindžiančius dokumentus;</w:t>
      </w:r>
    </w:p>
    <w:p w14:paraId="29E1203A" w14:textId="105AF2A7" w:rsidR="009E7320" w:rsidRDefault="00F403CD" w:rsidP="009E7320">
      <w:pPr>
        <w:tabs>
          <w:tab w:val="left" w:pos="540"/>
        </w:tabs>
        <w:spacing w:after="0" w:line="240" w:lineRule="auto"/>
        <w:ind w:firstLine="567"/>
        <w:jc w:val="both"/>
        <w:rPr>
          <w:rFonts w:ascii="Verdana" w:hAnsi="Verdana" w:cs="Tahoma"/>
          <w:bCs/>
          <w:sz w:val="20"/>
          <w:szCs w:val="20"/>
        </w:rPr>
      </w:pPr>
      <w:r>
        <w:rPr>
          <w:rFonts w:ascii="Verdana" w:hAnsi="Verdana" w:cs="Tahoma"/>
          <w:bCs/>
          <w:sz w:val="20"/>
          <w:szCs w:val="20"/>
        </w:rPr>
        <w:t>5.</w:t>
      </w:r>
      <w:r w:rsidR="009E7320" w:rsidRPr="009E7320">
        <w:rPr>
          <w:rFonts w:ascii="Verdana" w:hAnsi="Verdana" w:cs="Tahoma"/>
          <w:bCs/>
          <w:sz w:val="20"/>
          <w:szCs w:val="20"/>
        </w:rPr>
        <w:t xml:space="preserve"> įkainiai Eur be PVM laikomi </w:t>
      </w:r>
      <w:r w:rsidR="00C716DB" w:rsidRPr="00C716DB">
        <w:rPr>
          <w:rFonts w:ascii="Verdana" w:hAnsi="Verdana" w:cs="Tahoma"/>
          <w:bCs/>
          <w:sz w:val="20"/>
          <w:szCs w:val="20"/>
        </w:rPr>
        <w:t>perskaičiuotais</w:t>
      </w:r>
      <w:r w:rsidR="009E7320" w:rsidRPr="009E7320">
        <w:rPr>
          <w:rFonts w:ascii="Verdana" w:hAnsi="Verdana" w:cs="Tahoma"/>
          <w:bCs/>
          <w:sz w:val="20"/>
          <w:szCs w:val="20"/>
        </w:rPr>
        <w:t xml:space="preserve">, kai Sutarties Šalys pasirašo </w:t>
      </w:r>
      <w:r w:rsidR="00C716DB" w:rsidRPr="009E7320">
        <w:rPr>
          <w:rFonts w:ascii="Verdana" w:hAnsi="Verdana" w:cs="Tahoma"/>
          <w:bCs/>
          <w:sz w:val="20"/>
          <w:szCs w:val="20"/>
        </w:rPr>
        <w:t>susitarimą</w:t>
      </w:r>
      <w:r w:rsidR="009E7320" w:rsidRPr="009E7320">
        <w:rPr>
          <w:rFonts w:ascii="Verdana" w:hAnsi="Verdana" w:cs="Tahoma"/>
          <w:bCs/>
          <w:sz w:val="20"/>
          <w:szCs w:val="20"/>
        </w:rPr>
        <w:t>̨ d</w:t>
      </w:r>
      <w:r w:rsidR="00C716DB">
        <w:rPr>
          <w:rFonts w:ascii="Verdana" w:hAnsi="Verdana" w:cs="Tahoma"/>
          <w:bCs/>
          <w:sz w:val="20"/>
          <w:szCs w:val="20"/>
        </w:rPr>
        <w:t>ė</w:t>
      </w:r>
      <w:r w:rsidR="009E7320" w:rsidRPr="009E7320">
        <w:rPr>
          <w:rFonts w:ascii="Verdana" w:hAnsi="Verdana" w:cs="Tahoma"/>
          <w:bCs/>
          <w:sz w:val="20"/>
          <w:szCs w:val="20"/>
        </w:rPr>
        <w:t xml:space="preserve">l įkainių </w:t>
      </w:r>
      <w:r w:rsidR="00C716DB" w:rsidRPr="009E7320">
        <w:rPr>
          <w:rFonts w:ascii="Verdana" w:hAnsi="Verdana" w:cs="Tahoma"/>
          <w:bCs/>
          <w:sz w:val="20"/>
          <w:szCs w:val="20"/>
        </w:rPr>
        <w:t>perskaičiavimo</w:t>
      </w:r>
      <w:r w:rsidR="009E7320" w:rsidRPr="009E7320">
        <w:rPr>
          <w:rFonts w:ascii="Verdana" w:hAnsi="Verdana" w:cs="Tahoma"/>
          <w:bCs/>
          <w:sz w:val="20"/>
          <w:szCs w:val="20"/>
        </w:rPr>
        <w:t xml:space="preserve">. Perskaičiuoti įkainiai pradedami taikyti nuo kitos dienos po susitarimo dėl Sutarties įkainių perskaičiavimo pasirašymo. </w:t>
      </w:r>
    </w:p>
    <w:p w14:paraId="31CCA62A" w14:textId="0C1BAFE9" w:rsidR="007562E7" w:rsidRPr="007562E7" w:rsidRDefault="007562E7" w:rsidP="00633736">
      <w:pPr>
        <w:tabs>
          <w:tab w:val="left" w:pos="540"/>
        </w:tabs>
        <w:jc w:val="both"/>
        <w:rPr>
          <w:rFonts w:ascii="Verdana" w:hAnsi="Verdana" w:cs="Tahoma"/>
          <w:bCs/>
          <w:sz w:val="20"/>
          <w:szCs w:val="20"/>
        </w:rPr>
      </w:pPr>
      <w:r>
        <w:rPr>
          <w:rFonts w:ascii="Verdana" w:hAnsi="Verdana" w:cs="Tahoma"/>
          <w:bCs/>
          <w:sz w:val="20"/>
          <w:szCs w:val="20"/>
        </w:rPr>
        <w:tab/>
      </w:r>
      <w:r w:rsidR="00F403CD">
        <w:rPr>
          <w:rFonts w:ascii="Verdana" w:hAnsi="Verdana" w:cs="Tahoma"/>
          <w:bCs/>
          <w:sz w:val="20"/>
          <w:szCs w:val="20"/>
        </w:rPr>
        <w:t>6.</w:t>
      </w:r>
      <w:r w:rsidRPr="007562E7">
        <w:rPr>
          <w:rFonts w:ascii="Verdana" w:eastAsiaTheme="minorHAnsi" w:hAnsi="Verdana" w:cs="Tahoma"/>
          <w:bCs/>
          <w:kern w:val="2"/>
          <w:sz w:val="20"/>
          <w:szCs w:val="20"/>
          <w:lang w:eastAsia="en-US"/>
          <w14:ligatures w14:val="standardContextual"/>
        </w:rPr>
        <w:t xml:space="preserve"> </w:t>
      </w:r>
      <w:r w:rsidRPr="007562E7">
        <w:rPr>
          <w:rFonts w:ascii="Verdana" w:hAnsi="Verdana" w:cs="Tahoma"/>
          <w:bCs/>
          <w:sz w:val="20"/>
          <w:szCs w:val="20"/>
        </w:rPr>
        <w:t xml:space="preserve">Vadovaujantis Viešųjų pirkimų tarnybos kainodaros taisyklių nustatymo metodika, esant poreikiui, patikslinama (didėja arba mažėja) </w:t>
      </w:r>
      <w:r w:rsidR="00D55802">
        <w:rPr>
          <w:rFonts w:ascii="Verdana" w:hAnsi="Verdana" w:cs="Tahoma"/>
          <w:bCs/>
          <w:sz w:val="20"/>
          <w:szCs w:val="20"/>
        </w:rPr>
        <w:t>S</w:t>
      </w:r>
      <w:r w:rsidRPr="007562E7">
        <w:rPr>
          <w:rFonts w:ascii="Verdana" w:hAnsi="Verdana" w:cs="Tahoma"/>
          <w:bCs/>
          <w:sz w:val="20"/>
          <w:szCs w:val="20"/>
        </w:rPr>
        <w:t>utarties vertė.</w:t>
      </w:r>
    </w:p>
    <w:p w14:paraId="62AA0DB3" w14:textId="130F719A" w:rsidR="00F403CD" w:rsidRPr="009E7320" w:rsidRDefault="00F403CD" w:rsidP="009E7320">
      <w:pPr>
        <w:tabs>
          <w:tab w:val="left" w:pos="540"/>
        </w:tabs>
        <w:spacing w:after="0" w:line="240" w:lineRule="auto"/>
        <w:ind w:firstLine="567"/>
        <w:jc w:val="both"/>
        <w:rPr>
          <w:rFonts w:ascii="Verdana" w:hAnsi="Verdana" w:cs="Tahoma"/>
          <w:bCs/>
          <w:sz w:val="20"/>
          <w:szCs w:val="20"/>
        </w:rPr>
      </w:pPr>
    </w:p>
    <w:p w14:paraId="2317D53D" w14:textId="3C9E213E" w:rsidR="00F56F8C" w:rsidRPr="005E60D0" w:rsidRDefault="00F56F8C" w:rsidP="009E7320">
      <w:pPr>
        <w:tabs>
          <w:tab w:val="left" w:pos="540"/>
        </w:tabs>
        <w:spacing w:after="0" w:line="240" w:lineRule="auto"/>
        <w:ind w:firstLine="567"/>
        <w:jc w:val="both"/>
        <w:rPr>
          <w:rFonts w:ascii="Verdana" w:hAnsi="Verdana" w:cs="Tahoma"/>
          <w:bCs/>
          <w:sz w:val="20"/>
          <w:szCs w:val="20"/>
        </w:rPr>
      </w:pPr>
    </w:p>
    <w:p w14:paraId="7984D218" w14:textId="77777777" w:rsidR="00FC4C20" w:rsidRPr="005E60D0" w:rsidRDefault="00FC4C20" w:rsidP="00763490">
      <w:pPr>
        <w:pStyle w:val="Sraopastraipa"/>
        <w:tabs>
          <w:tab w:val="left" w:pos="142"/>
          <w:tab w:val="left" w:pos="596"/>
        </w:tabs>
        <w:spacing w:after="0" w:line="240" w:lineRule="auto"/>
        <w:ind w:left="1297"/>
        <w:jc w:val="both"/>
        <w:rPr>
          <w:rFonts w:ascii="Verdana" w:eastAsia="Times New Roman" w:hAnsi="Verdana" w:cs="Tahoma"/>
          <w:sz w:val="20"/>
          <w:szCs w:val="20"/>
        </w:rPr>
      </w:pPr>
    </w:p>
    <w:p w14:paraId="190C4AF3" w14:textId="77777777" w:rsidR="00E6406D" w:rsidRPr="005E60D0" w:rsidRDefault="00E6406D" w:rsidP="00530CD2">
      <w:pPr>
        <w:pStyle w:val="Sraopastraipa"/>
        <w:tabs>
          <w:tab w:val="left" w:pos="142"/>
          <w:tab w:val="left" w:pos="596"/>
        </w:tabs>
        <w:spacing w:after="0" w:line="240" w:lineRule="auto"/>
        <w:ind w:left="1297"/>
        <w:jc w:val="both"/>
        <w:rPr>
          <w:rFonts w:ascii="Verdana" w:eastAsia="Times New Roman" w:hAnsi="Verdana" w:cs="Tahoma"/>
          <w:sz w:val="20"/>
          <w:szCs w:val="20"/>
        </w:rPr>
      </w:pPr>
    </w:p>
    <w:p w14:paraId="416BC2D8" w14:textId="77777777" w:rsidR="00C06F6B" w:rsidRPr="00704DBF" w:rsidRDefault="00C06F6B" w:rsidP="00C06F6B">
      <w:pPr>
        <w:tabs>
          <w:tab w:val="left" w:pos="142"/>
          <w:tab w:val="left" w:pos="596"/>
        </w:tabs>
        <w:spacing w:after="0" w:line="240" w:lineRule="auto"/>
        <w:ind w:firstLine="601"/>
        <w:jc w:val="both"/>
        <w:rPr>
          <w:rFonts w:ascii="Verdana" w:eastAsia="Times New Roman" w:hAnsi="Verdana" w:cs="Tahoma"/>
          <w:sz w:val="20"/>
          <w:szCs w:val="20"/>
          <w:lang w:eastAsia="en-US"/>
        </w:rPr>
      </w:pPr>
    </w:p>
    <w:sectPr w:rsidR="00C06F6B" w:rsidRPr="00704DBF" w:rsidSect="00E3257A">
      <w:footerReference w:type="default" r:id="rId11"/>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7770" w14:textId="77777777" w:rsidR="00706260" w:rsidRPr="005E60D0" w:rsidRDefault="00706260" w:rsidP="00E3257A">
      <w:pPr>
        <w:spacing w:after="0" w:line="240" w:lineRule="auto"/>
      </w:pPr>
      <w:r w:rsidRPr="005E60D0">
        <w:separator/>
      </w:r>
    </w:p>
  </w:endnote>
  <w:endnote w:type="continuationSeparator" w:id="0">
    <w:p w14:paraId="0C26C7A3" w14:textId="77777777" w:rsidR="00706260" w:rsidRPr="005E60D0" w:rsidRDefault="00706260" w:rsidP="00E3257A">
      <w:pPr>
        <w:spacing w:after="0" w:line="240" w:lineRule="auto"/>
      </w:pPr>
      <w:r w:rsidRPr="005E60D0">
        <w:continuationSeparator/>
      </w:r>
    </w:p>
  </w:endnote>
  <w:endnote w:type="continuationNotice" w:id="1">
    <w:p w14:paraId="215C18F9" w14:textId="77777777" w:rsidR="00706260" w:rsidRDefault="00706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568254"/>
      <w:docPartObj>
        <w:docPartGallery w:val="Page Numbers (Bottom of Page)"/>
        <w:docPartUnique/>
      </w:docPartObj>
    </w:sdtPr>
    <w:sdtContent>
      <w:p w14:paraId="36A9BB24" w14:textId="32C2AB8B" w:rsidR="00E3257A" w:rsidRPr="005E60D0" w:rsidRDefault="00E3257A">
        <w:pPr>
          <w:pStyle w:val="Porat"/>
          <w:jc w:val="center"/>
        </w:pPr>
        <w:r w:rsidRPr="005E60D0">
          <w:fldChar w:fldCharType="begin"/>
        </w:r>
        <w:r w:rsidRPr="005E60D0">
          <w:instrText xml:space="preserve"> PAGE   \* MERGEFORMAT </w:instrText>
        </w:r>
        <w:r w:rsidRPr="005E60D0">
          <w:fldChar w:fldCharType="separate"/>
        </w:r>
        <w:r w:rsidRPr="005E60D0">
          <w:t>2</w:t>
        </w:r>
        <w:r w:rsidRPr="005E60D0">
          <w:fldChar w:fldCharType="end"/>
        </w:r>
      </w:p>
    </w:sdtContent>
  </w:sdt>
  <w:p w14:paraId="4E0F5FB6" w14:textId="77777777" w:rsidR="00E3257A" w:rsidRPr="005E60D0" w:rsidRDefault="00E325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BCF5" w14:textId="77777777" w:rsidR="00706260" w:rsidRPr="005E60D0" w:rsidRDefault="00706260" w:rsidP="00E3257A">
      <w:pPr>
        <w:spacing w:after="0" w:line="240" w:lineRule="auto"/>
      </w:pPr>
      <w:r w:rsidRPr="005E60D0">
        <w:separator/>
      </w:r>
    </w:p>
  </w:footnote>
  <w:footnote w:type="continuationSeparator" w:id="0">
    <w:p w14:paraId="5C103E56" w14:textId="77777777" w:rsidR="00706260" w:rsidRPr="005E60D0" w:rsidRDefault="00706260" w:rsidP="00E3257A">
      <w:pPr>
        <w:spacing w:after="0" w:line="240" w:lineRule="auto"/>
      </w:pPr>
      <w:r w:rsidRPr="005E60D0">
        <w:continuationSeparator/>
      </w:r>
    </w:p>
  </w:footnote>
  <w:footnote w:type="continuationNotice" w:id="1">
    <w:p w14:paraId="52ACF85F" w14:textId="77777777" w:rsidR="00706260" w:rsidRDefault="007062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A25"/>
    <w:multiLevelType w:val="multilevel"/>
    <w:tmpl w:val="83B07618"/>
    <w:lvl w:ilvl="0">
      <w:start w:val="6"/>
      <w:numFmt w:val="decimal"/>
      <w:lvlText w:val="%1."/>
      <w:lvlJc w:val="left"/>
      <w:pPr>
        <w:ind w:left="408" w:hanging="408"/>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 w15:restartNumberingAfterBreak="0">
    <w:nsid w:val="06A1060E"/>
    <w:multiLevelType w:val="multilevel"/>
    <w:tmpl w:val="D26C32AE"/>
    <w:lvl w:ilvl="0">
      <w:start w:val="4"/>
      <w:numFmt w:val="decimal"/>
      <w:lvlText w:val="%1."/>
      <w:lvlJc w:val="left"/>
      <w:pPr>
        <w:ind w:left="585" w:hanging="585"/>
      </w:pPr>
      <w:rPr>
        <w:rFonts w:eastAsia="Calibri" w:cs="Tahoma"/>
        <w:color w:val="auto"/>
      </w:rPr>
    </w:lvl>
    <w:lvl w:ilvl="1">
      <w:start w:val="3"/>
      <w:numFmt w:val="decimal"/>
      <w:lvlText w:val="%1.%2."/>
      <w:lvlJc w:val="left"/>
      <w:pPr>
        <w:ind w:left="2705" w:hanging="720"/>
      </w:pPr>
      <w:rPr>
        <w:color w:val="auto"/>
      </w:rPr>
    </w:lvl>
    <w:lvl w:ilvl="2">
      <w:start w:val="1"/>
      <w:numFmt w:val="decimal"/>
      <w:lvlText w:val="%1.%2.%3."/>
      <w:lvlJc w:val="left"/>
      <w:pPr>
        <w:ind w:left="1004" w:hanging="720"/>
      </w:pPr>
      <w:rPr>
        <w:rFonts w:eastAsia="Calibri" w:cs="Tahoma"/>
        <w:color w:val="auto"/>
      </w:rPr>
    </w:lvl>
    <w:lvl w:ilvl="3">
      <w:start w:val="1"/>
      <w:numFmt w:val="decimal"/>
      <w:lvlText w:val="%1.%2.%3.%4."/>
      <w:lvlJc w:val="left"/>
      <w:pPr>
        <w:ind w:left="2160" w:hanging="1080"/>
      </w:pPr>
      <w:rPr>
        <w:rFonts w:eastAsia="Calibri" w:cs="Tahoma"/>
        <w:color w:val="auto"/>
      </w:rPr>
    </w:lvl>
    <w:lvl w:ilvl="4">
      <w:start w:val="1"/>
      <w:numFmt w:val="decimal"/>
      <w:lvlText w:val="%1.%2.%3.%4.%5."/>
      <w:lvlJc w:val="left"/>
      <w:pPr>
        <w:ind w:left="2880" w:hanging="1440"/>
      </w:pPr>
      <w:rPr>
        <w:rFonts w:eastAsia="Calibri" w:cs="Tahoma"/>
        <w:color w:val="auto"/>
      </w:rPr>
    </w:lvl>
    <w:lvl w:ilvl="5">
      <w:start w:val="1"/>
      <w:numFmt w:val="decimal"/>
      <w:lvlText w:val="%1.%2.%3.%4.%5.%6."/>
      <w:lvlJc w:val="left"/>
      <w:pPr>
        <w:ind w:left="3240" w:hanging="1440"/>
      </w:pPr>
      <w:rPr>
        <w:rFonts w:eastAsia="Calibri" w:cs="Tahoma"/>
        <w:color w:val="auto"/>
      </w:rPr>
    </w:lvl>
    <w:lvl w:ilvl="6">
      <w:start w:val="1"/>
      <w:numFmt w:val="decimal"/>
      <w:lvlText w:val="%1.%2.%3.%4.%5.%6.%7."/>
      <w:lvlJc w:val="left"/>
      <w:pPr>
        <w:ind w:left="3960" w:hanging="1800"/>
      </w:pPr>
      <w:rPr>
        <w:rFonts w:eastAsia="Calibri" w:cs="Tahoma"/>
        <w:color w:val="auto"/>
      </w:rPr>
    </w:lvl>
    <w:lvl w:ilvl="7">
      <w:start w:val="1"/>
      <w:numFmt w:val="decimal"/>
      <w:lvlText w:val="%1.%2.%3.%4.%5.%6.%7.%8."/>
      <w:lvlJc w:val="left"/>
      <w:pPr>
        <w:ind w:left="4680" w:hanging="2160"/>
      </w:pPr>
      <w:rPr>
        <w:rFonts w:eastAsia="Calibri" w:cs="Tahoma"/>
        <w:color w:val="auto"/>
      </w:rPr>
    </w:lvl>
    <w:lvl w:ilvl="8">
      <w:start w:val="1"/>
      <w:numFmt w:val="decimal"/>
      <w:lvlText w:val="%1.%2.%3.%4.%5.%6.%7.%8.%9."/>
      <w:lvlJc w:val="left"/>
      <w:pPr>
        <w:ind w:left="5040" w:hanging="2160"/>
      </w:pPr>
      <w:rPr>
        <w:rFonts w:eastAsia="Calibri" w:cs="Tahoma"/>
        <w:color w:val="auto"/>
      </w:rPr>
    </w:lvl>
  </w:abstractNum>
  <w:abstractNum w:abstractNumId="2"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FB6601"/>
    <w:multiLevelType w:val="hybridMultilevel"/>
    <w:tmpl w:val="5DD67564"/>
    <w:lvl w:ilvl="0" w:tplc="42180BAE">
      <w:start w:val="9"/>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B2A07C8"/>
    <w:multiLevelType w:val="multilevel"/>
    <w:tmpl w:val="612C501C"/>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E8F38A0"/>
    <w:multiLevelType w:val="multilevel"/>
    <w:tmpl w:val="A70AB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6A6412"/>
    <w:multiLevelType w:val="multilevel"/>
    <w:tmpl w:val="AEF467BE"/>
    <w:lvl w:ilvl="0">
      <w:start w:val="7"/>
      <w:numFmt w:val="decimal"/>
      <w:lvlText w:val="%1."/>
      <w:lvlJc w:val="left"/>
      <w:pPr>
        <w:ind w:left="396" w:hanging="396"/>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159E0D31"/>
    <w:multiLevelType w:val="multilevel"/>
    <w:tmpl w:val="B5006FA0"/>
    <w:lvl w:ilvl="0">
      <w:start w:val="1"/>
      <w:numFmt w:val="decimal"/>
      <w:suff w:val="space"/>
      <w:lvlText w:val="%1."/>
      <w:lvlJc w:val="left"/>
      <w:pPr>
        <w:ind w:left="360" w:hanging="360"/>
      </w:pPr>
      <w:rPr>
        <w:rFonts w:hint="default"/>
        <w:b/>
        <w:bCs w:val="0"/>
        <w:i w:val="0"/>
        <w:color w:val="auto"/>
      </w:rPr>
    </w:lvl>
    <w:lvl w:ilvl="1">
      <w:start w:val="1"/>
      <w:numFmt w:val="decimal"/>
      <w:suff w:val="space"/>
      <w:lvlText w:val="%1.%2."/>
      <w:lvlJc w:val="left"/>
      <w:pPr>
        <w:ind w:left="2559"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97BD7"/>
    <w:multiLevelType w:val="hybridMultilevel"/>
    <w:tmpl w:val="9AE610CA"/>
    <w:lvl w:ilvl="0" w:tplc="7C1844C6">
      <w:start w:val="1"/>
      <w:numFmt w:val="decimal"/>
      <w:lvlText w:val="%1)"/>
      <w:lvlJc w:val="left"/>
      <w:pPr>
        <w:ind w:left="1020" w:hanging="360"/>
      </w:pPr>
    </w:lvl>
    <w:lvl w:ilvl="1" w:tplc="CC9C0DCE">
      <w:start w:val="1"/>
      <w:numFmt w:val="decimal"/>
      <w:lvlText w:val="%2)"/>
      <w:lvlJc w:val="left"/>
      <w:pPr>
        <w:ind w:left="1020" w:hanging="360"/>
      </w:pPr>
    </w:lvl>
    <w:lvl w:ilvl="2" w:tplc="D86C5682">
      <w:start w:val="1"/>
      <w:numFmt w:val="decimal"/>
      <w:lvlText w:val="%3)"/>
      <w:lvlJc w:val="left"/>
      <w:pPr>
        <w:ind w:left="1020" w:hanging="360"/>
      </w:pPr>
    </w:lvl>
    <w:lvl w:ilvl="3" w:tplc="270C4DDC">
      <w:start w:val="1"/>
      <w:numFmt w:val="decimal"/>
      <w:lvlText w:val="%4)"/>
      <w:lvlJc w:val="left"/>
      <w:pPr>
        <w:ind w:left="1020" w:hanging="360"/>
      </w:pPr>
    </w:lvl>
    <w:lvl w:ilvl="4" w:tplc="671C13FE">
      <w:start w:val="1"/>
      <w:numFmt w:val="decimal"/>
      <w:lvlText w:val="%5)"/>
      <w:lvlJc w:val="left"/>
      <w:pPr>
        <w:ind w:left="1020" w:hanging="360"/>
      </w:pPr>
    </w:lvl>
    <w:lvl w:ilvl="5" w:tplc="45B82A1C">
      <w:start w:val="1"/>
      <w:numFmt w:val="decimal"/>
      <w:lvlText w:val="%6)"/>
      <w:lvlJc w:val="left"/>
      <w:pPr>
        <w:ind w:left="1020" w:hanging="360"/>
      </w:pPr>
    </w:lvl>
    <w:lvl w:ilvl="6" w:tplc="EC180334">
      <w:start w:val="1"/>
      <w:numFmt w:val="decimal"/>
      <w:lvlText w:val="%7)"/>
      <w:lvlJc w:val="left"/>
      <w:pPr>
        <w:ind w:left="1020" w:hanging="360"/>
      </w:pPr>
    </w:lvl>
    <w:lvl w:ilvl="7" w:tplc="363C0750">
      <w:start w:val="1"/>
      <w:numFmt w:val="decimal"/>
      <w:lvlText w:val="%8)"/>
      <w:lvlJc w:val="left"/>
      <w:pPr>
        <w:ind w:left="1020" w:hanging="360"/>
      </w:pPr>
    </w:lvl>
    <w:lvl w:ilvl="8" w:tplc="EAEAA108">
      <w:start w:val="1"/>
      <w:numFmt w:val="decimal"/>
      <w:lvlText w:val="%9)"/>
      <w:lvlJc w:val="left"/>
      <w:pPr>
        <w:ind w:left="1020" w:hanging="360"/>
      </w:pPr>
    </w:lvl>
  </w:abstractNum>
  <w:abstractNum w:abstractNumId="10"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2144BA"/>
    <w:multiLevelType w:val="multilevel"/>
    <w:tmpl w:val="D1540A36"/>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0557599"/>
    <w:multiLevelType w:val="multilevel"/>
    <w:tmpl w:val="65CA67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DB0872"/>
    <w:multiLevelType w:val="multilevel"/>
    <w:tmpl w:val="5A26BCB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7E01CD5"/>
    <w:multiLevelType w:val="hybridMultilevel"/>
    <w:tmpl w:val="F8AC8A30"/>
    <w:lvl w:ilvl="0" w:tplc="52BED9F0">
      <w:start w:val="1"/>
      <w:numFmt w:val="decimal"/>
      <w:lvlText w:val="%1."/>
      <w:lvlJc w:val="left"/>
      <w:pPr>
        <w:ind w:left="1297" w:hanging="696"/>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8" w15:restartNumberingAfterBreak="0">
    <w:nsid w:val="55433042"/>
    <w:multiLevelType w:val="multilevel"/>
    <w:tmpl w:val="0D642B1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5764B7"/>
    <w:multiLevelType w:val="hybridMultilevel"/>
    <w:tmpl w:val="FBFECAF8"/>
    <w:lvl w:ilvl="0" w:tplc="A4500206">
      <w:start w:val="1"/>
      <w:numFmt w:val="decimal"/>
      <w:lvlText w:val="%1."/>
      <w:lvlJc w:val="left"/>
      <w:pPr>
        <w:ind w:left="927" w:hanging="360"/>
      </w:pPr>
      <w:rPr>
        <w:rFonts w:ascii="Verdana" w:eastAsia="Times New Roman" w:hAnsi="Verdana"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A8427B7"/>
    <w:multiLevelType w:val="multilevel"/>
    <w:tmpl w:val="B3160A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C4D76A4"/>
    <w:multiLevelType w:val="multilevel"/>
    <w:tmpl w:val="C8EC827C"/>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712072531">
    <w:abstractNumId w:val="6"/>
  </w:num>
  <w:num w:numId="2" w16cid:durableId="1693335501">
    <w:abstractNumId w:val="16"/>
  </w:num>
  <w:num w:numId="3" w16cid:durableId="175661406">
    <w:abstractNumId w:val="19"/>
  </w:num>
  <w:num w:numId="4" w16cid:durableId="1839494411">
    <w:abstractNumId w:val="21"/>
  </w:num>
  <w:num w:numId="5" w16cid:durableId="2094743312">
    <w:abstractNumId w:val="23"/>
  </w:num>
  <w:num w:numId="6" w16cid:durableId="242296274">
    <w:abstractNumId w:val="15"/>
  </w:num>
  <w:num w:numId="7" w16cid:durableId="1313951866">
    <w:abstractNumId w:val="13"/>
  </w:num>
  <w:num w:numId="8" w16cid:durableId="1949041626">
    <w:abstractNumId w:val="3"/>
  </w:num>
  <w:num w:numId="9" w16cid:durableId="1861046544">
    <w:abstractNumId w:val="14"/>
  </w:num>
  <w:num w:numId="10" w16cid:durableId="1104302960">
    <w:abstractNumId w:val="10"/>
  </w:num>
  <w:num w:numId="11" w16cid:durableId="1323579130">
    <w:abstractNumId w:val="5"/>
  </w:num>
  <w:num w:numId="12" w16cid:durableId="1774550895">
    <w:abstractNumId w:val="4"/>
  </w:num>
  <w:num w:numId="13" w16cid:durableId="988166744">
    <w:abstractNumId w:val="18"/>
  </w:num>
  <w:num w:numId="14" w16cid:durableId="120266993">
    <w:abstractNumId w:val="12"/>
  </w:num>
  <w:num w:numId="15" w16cid:durableId="406923477">
    <w:abstractNumId w:val="22"/>
  </w:num>
  <w:num w:numId="16" w16cid:durableId="230047855">
    <w:abstractNumId w:val="9"/>
  </w:num>
  <w:num w:numId="17" w16cid:durableId="605575625">
    <w:abstractNumId w:val="7"/>
  </w:num>
  <w:num w:numId="18" w16cid:durableId="727146647">
    <w:abstractNumId w:val="2"/>
  </w:num>
  <w:num w:numId="19" w16cid:durableId="1069038029">
    <w:abstractNumId w:val="17"/>
  </w:num>
  <w:num w:numId="20" w16cid:durableId="1381006236">
    <w:abstractNumId w:val="20"/>
  </w:num>
  <w:num w:numId="21" w16cid:durableId="557282721">
    <w:abstractNumId w:val="8"/>
  </w:num>
  <w:num w:numId="22" w16cid:durableId="128060639">
    <w:abstractNumId w:val="24"/>
  </w:num>
  <w:num w:numId="23" w16cid:durableId="1724596586">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2396398">
    <w:abstractNumId w:val="0"/>
  </w:num>
  <w:num w:numId="25" w16cid:durableId="417137897">
    <w:abstractNumId w:val="11"/>
  </w:num>
  <w:num w:numId="26" w16cid:durableId="395782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FF"/>
    <w:rsid w:val="00011B0E"/>
    <w:rsid w:val="00017525"/>
    <w:rsid w:val="000212FA"/>
    <w:rsid w:val="000257A9"/>
    <w:rsid w:val="000279E7"/>
    <w:rsid w:val="00027DF0"/>
    <w:rsid w:val="00030F6E"/>
    <w:rsid w:val="00031858"/>
    <w:rsid w:val="000367D0"/>
    <w:rsid w:val="000435A0"/>
    <w:rsid w:val="00047F4B"/>
    <w:rsid w:val="0005395F"/>
    <w:rsid w:val="00061880"/>
    <w:rsid w:val="000621A2"/>
    <w:rsid w:val="000727EC"/>
    <w:rsid w:val="0007426B"/>
    <w:rsid w:val="00076AF6"/>
    <w:rsid w:val="00084ACB"/>
    <w:rsid w:val="0008780E"/>
    <w:rsid w:val="00090143"/>
    <w:rsid w:val="00090969"/>
    <w:rsid w:val="0009569A"/>
    <w:rsid w:val="000A0500"/>
    <w:rsid w:val="000A21B0"/>
    <w:rsid w:val="000A42EB"/>
    <w:rsid w:val="000B1FEC"/>
    <w:rsid w:val="000B4A8D"/>
    <w:rsid w:val="000B4F7F"/>
    <w:rsid w:val="000B7090"/>
    <w:rsid w:val="000B7B9F"/>
    <w:rsid w:val="000C79A2"/>
    <w:rsid w:val="000E191B"/>
    <w:rsid w:val="000F1A89"/>
    <w:rsid w:val="000F6226"/>
    <w:rsid w:val="000F787D"/>
    <w:rsid w:val="001177C6"/>
    <w:rsid w:val="00117A4E"/>
    <w:rsid w:val="001258CB"/>
    <w:rsid w:val="001431B4"/>
    <w:rsid w:val="00143AE3"/>
    <w:rsid w:val="00147038"/>
    <w:rsid w:val="00154903"/>
    <w:rsid w:val="00155F08"/>
    <w:rsid w:val="001635E2"/>
    <w:rsid w:val="0016381D"/>
    <w:rsid w:val="00175581"/>
    <w:rsid w:val="00177017"/>
    <w:rsid w:val="001870EF"/>
    <w:rsid w:val="00192F71"/>
    <w:rsid w:val="001945D7"/>
    <w:rsid w:val="001972D5"/>
    <w:rsid w:val="001A1DE8"/>
    <w:rsid w:val="001C3A6E"/>
    <w:rsid w:val="001C421F"/>
    <w:rsid w:val="001D0168"/>
    <w:rsid w:val="001D0B1C"/>
    <w:rsid w:val="001E0FB9"/>
    <w:rsid w:val="001E2347"/>
    <w:rsid w:val="001E6E89"/>
    <w:rsid w:val="001E7AC2"/>
    <w:rsid w:val="001F3903"/>
    <w:rsid w:val="001F562E"/>
    <w:rsid w:val="001F7D34"/>
    <w:rsid w:val="00202BF9"/>
    <w:rsid w:val="00203368"/>
    <w:rsid w:val="00220FF3"/>
    <w:rsid w:val="002225F1"/>
    <w:rsid w:val="00227E8C"/>
    <w:rsid w:val="00232825"/>
    <w:rsid w:val="00236570"/>
    <w:rsid w:val="00240A72"/>
    <w:rsid w:val="00254F18"/>
    <w:rsid w:val="00270B49"/>
    <w:rsid w:val="0027174A"/>
    <w:rsid w:val="00272ABF"/>
    <w:rsid w:val="0027566F"/>
    <w:rsid w:val="00275EA8"/>
    <w:rsid w:val="002769D2"/>
    <w:rsid w:val="002832CF"/>
    <w:rsid w:val="00287DF2"/>
    <w:rsid w:val="002961A8"/>
    <w:rsid w:val="002A58B0"/>
    <w:rsid w:val="002C5DA5"/>
    <w:rsid w:val="002F69A9"/>
    <w:rsid w:val="00307E92"/>
    <w:rsid w:val="00317FDD"/>
    <w:rsid w:val="00320675"/>
    <w:rsid w:val="00330D4A"/>
    <w:rsid w:val="00331441"/>
    <w:rsid w:val="003432DB"/>
    <w:rsid w:val="00343A14"/>
    <w:rsid w:val="0035185E"/>
    <w:rsid w:val="003615B1"/>
    <w:rsid w:val="00367595"/>
    <w:rsid w:val="0037322A"/>
    <w:rsid w:val="003750D8"/>
    <w:rsid w:val="0037609C"/>
    <w:rsid w:val="00381069"/>
    <w:rsid w:val="00387E20"/>
    <w:rsid w:val="00391CBE"/>
    <w:rsid w:val="00394EDD"/>
    <w:rsid w:val="00397282"/>
    <w:rsid w:val="003A0E39"/>
    <w:rsid w:val="003A2CED"/>
    <w:rsid w:val="003B5267"/>
    <w:rsid w:val="003B53B0"/>
    <w:rsid w:val="003C374F"/>
    <w:rsid w:val="003D1597"/>
    <w:rsid w:val="003D6617"/>
    <w:rsid w:val="003F2439"/>
    <w:rsid w:val="00402D40"/>
    <w:rsid w:val="00404CB0"/>
    <w:rsid w:val="004051B8"/>
    <w:rsid w:val="004106C1"/>
    <w:rsid w:val="00412768"/>
    <w:rsid w:val="00421915"/>
    <w:rsid w:val="00423E96"/>
    <w:rsid w:val="00441991"/>
    <w:rsid w:val="0044520C"/>
    <w:rsid w:val="00452360"/>
    <w:rsid w:val="0045786A"/>
    <w:rsid w:val="00464D78"/>
    <w:rsid w:val="00470D6C"/>
    <w:rsid w:val="00476661"/>
    <w:rsid w:val="00476C19"/>
    <w:rsid w:val="004A2402"/>
    <w:rsid w:val="004A2550"/>
    <w:rsid w:val="004A43AF"/>
    <w:rsid w:val="004B497C"/>
    <w:rsid w:val="004C71B8"/>
    <w:rsid w:val="004D08D3"/>
    <w:rsid w:val="004D6AA0"/>
    <w:rsid w:val="004E2BDD"/>
    <w:rsid w:val="004E3DCE"/>
    <w:rsid w:val="004E6327"/>
    <w:rsid w:val="00503DD8"/>
    <w:rsid w:val="00505C8B"/>
    <w:rsid w:val="00507E42"/>
    <w:rsid w:val="00511BE0"/>
    <w:rsid w:val="00523C4B"/>
    <w:rsid w:val="00530CD2"/>
    <w:rsid w:val="00532BA1"/>
    <w:rsid w:val="005337B9"/>
    <w:rsid w:val="00535FD7"/>
    <w:rsid w:val="0056111C"/>
    <w:rsid w:val="005614A1"/>
    <w:rsid w:val="00562264"/>
    <w:rsid w:val="00563FE4"/>
    <w:rsid w:val="00565783"/>
    <w:rsid w:val="00572AB7"/>
    <w:rsid w:val="00573079"/>
    <w:rsid w:val="00587988"/>
    <w:rsid w:val="00592B70"/>
    <w:rsid w:val="00597771"/>
    <w:rsid w:val="005A4407"/>
    <w:rsid w:val="005A5A09"/>
    <w:rsid w:val="005A6C02"/>
    <w:rsid w:val="005B14E4"/>
    <w:rsid w:val="005C3E7F"/>
    <w:rsid w:val="005C7E17"/>
    <w:rsid w:val="005D12F7"/>
    <w:rsid w:val="005D2B9F"/>
    <w:rsid w:val="005D2BCD"/>
    <w:rsid w:val="005E60D0"/>
    <w:rsid w:val="005F08B4"/>
    <w:rsid w:val="005F1B37"/>
    <w:rsid w:val="00606C72"/>
    <w:rsid w:val="00607FA8"/>
    <w:rsid w:val="0061175E"/>
    <w:rsid w:val="00612269"/>
    <w:rsid w:val="00621D66"/>
    <w:rsid w:val="00633736"/>
    <w:rsid w:val="00634FCE"/>
    <w:rsid w:val="006445C0"/>
    <w:rsid w:val="00651BBE"/>
    <w:rsid w:val="00664511"/>
    <w:rsid w:val="00664896"/>
    <w:rsid w:val="0066530D"/>
    <w:rsid w:val="00665AFB"/>
    <w:rsid w:val="00675EEC"/>
    <w:rsid w:val="00685CB8"/>
    <w:rsid w:val="006A5FC1"/>
    <w:rsid w:val="006A6BCA"/>
    <w:rsid w:val="006C166C"/>
    <w:rsid w:val="006C33D1"/>
    <w:rsid w:val="006C5516"/>
    <w:rsid w:val="006D611D"/>
    <w:rsid w:val="006E50E8"/>
    <w:rsid w:val="006E6A1A"/>
    <w:rsid w:val="006F0AB1"/>
    <w:rsid w:val="006F4417"/>
    <w:rsid w:val="006F557A"/>
    <w:rsid w:val="007010C3"/>
    <w:rsid w:val="00702CD9"/>
    <w:rsid w:val="007033BF"/>
    <w:rsid w:val="00704DBF"/>
    <w:rsid w:val="00706260"/>
    <w:rsid w:val="007063D5"/>
    <w:rsid w:val="00707C78"/>
    <w:rsid w:val="00711BED"/>
    <w:rsid w:val="00711F60"/>
    <w:rsid w:val="00720954"/>
    <w:rsid w:val="00723B4F"/>
    <w:rsid w:val="0073367C"/>
    <w:rsid w:val="00733E00"/>
    <w:rsid w:val="007402AA"/>
    <w:rsid w:val="00740D36"/>
    <w:rsid w:val="0074496B"/>
    <w:rsid w:val="007516D9"/>
    <w:rsid w:val="007516F9"/>
    <w:rsid w:val="00752624"/>
    <w:rsid w:val="007562E7"/>
    <w:rsid w:val="0076047A"/>
    <w:rsid w:val="00763490"/>
    <w:rsid w:val="00770FC8"/>
    <w:rsid w:val="0077766E"/>
    <w:rsid w:val="00780430"/>
    <w:rsid w:val="00780C07"/>
    <w:rsid w:val="00790CCA"/>
    <w:rsid w:val="007953DD"/>
    <w:rsid w:val="007A0F14"/>
    <w:rsid w:val="007A176A"/>
    <w:rsid w:val="007A3421"/>
    <w:rsid w:val="007A37C7"/>
    <w:rsid w:val="007A48EC"/>
    <w:rsid w:val="007A500A"/>
    <w:rsid w:val="007B7E88"/>
    <w:rsid w:val="007C2187"/>
    <w:rsid w:val="007C413E"/>
    <w:rsid w:val="007D01BA"/>
    <w:rsid w:val="007D0C57"/>
    <w:rsid w:val="007D7809"/>
    <w:rsid w:val="007E5563"/>
    <w:rsid w:val="007F1573"/>
    <w:rsid w:val="007F515B"/>
    <w:rsid w:val="007F682D"/>
    <w:rsid w:val="008070AE"/>
    <w:rsid w:val="00814950"/>
    <w:rsid w:val="0085376C"/>
    <w:rsid w:val="008571FF"/>
    <w:rsid w:val="00861FB4"/>
    <w:rsid w:val="00867BB7"/>
    <w:rsid w:val="0087153E"/>
    <w:rsid w:val="0087623D"/>
    <w:rsid w:val="00876783"/>
    <w:rsid w:val="008852CE"/>
    <w:rsid w:val="00886341"/>
    <w:rsid w:val="0089598E"/>
    <w:rsid w:val="008978D8"/>
    <w:rsid w:val="008A022D"/>
    <w:rsid w:val="008B1BD0"/>
    <w:rsid w:val="008C408D"/>
    <w:rsid w:val="008C4BE1"/>
    <w:rsid w:val="008C50D7"/>
    <w:rsid w:val="008E08C2"/>
    <w:rsid w:val="008F4E02"/>
    <w:rsid w:val="008F5A8A"/>
    <w:rsid w:val="00916BE5"/>
    <w:rsid w:val="009220E8"/>
    <w:rsid w:val="00932909"/>
    <w:rsid w:val="00946F8D"/>
    <w:rsid w:val="00947D61"/>
    <w:rsid w:val="009531E6"/>
    <w:rsid w:val="00971725"/>
    <w:rsid w:val="009726C3"/>
    <w:rsid w:val="009758A8"/>
    <w:rsid w:val="0098675A"/>
    <w:rsid w:val="00996B58"/>
    <w:rsid w:val="009B126E"/>
    <w:rsid w:val="009B1376"/>
    <w:rsid w:val="009C6935"/>
    <w:rsid w:val="009C6F87"/>
    <w:rsid w:val="009D1209"/>
    <w:rsid w:val="009D2549"/>
    <w:rsid w:val="009E7320"/>
    <w:rsid w:val="009F4888"/>
    <w:rsid w:val="00A02A81"/>
    <w:rsid w:val="00A03563"/>
    <w:rsid w:val="00A10361"/>
    <w:rsid w:val="00A113C9"/>
    <w:rsid w:val="00A24E5B"/>
    <w:rsid w:val="00A31BA2"/>
    <w:rsid w:val="00A35A28"/>
    <w:rsid w:val="00A435D3"/>
    <w:rsid w:val="00A4488F"/>
    <w:rsid w:val="00A4750C"/>
    <w:rsid w:val="00A54B13"/>
    <w:rsid w:val="00A5653F"/>
    <w:rsid w:val="00A648C0"/>
    <w:rsid w:val="00A71044"/>
    <w:rsid w:val="00A720D2"/>
    <w:rsid w:val="00A77ED6"/>
    <w:rsid w:val="00A94D10"/>
    <w:rsid w:val="00AA7C08"/>
    <w:rsid w:val="00AB4A43"/>
    <w:rsid w:val="00AB6877"/>
    <w:rsid w:val="00AC1BA0"/>
    <w:rsid w:val="00AD5557"/>
    <w:rsid w:val="00AD6329"/>
    <w:rsid w:val="00AE3E9D"/>
    <w:rsid w:val="00AE3FA8"/>
    <w:rsid w:val="00AE419A"/>
    <w:rsid w:val="00AF75C8"/>
    <w:rsid w:val="00B06F60"/>
    <w:rsid w:val="00B07DE3"/>
    <w:rsid w:val="00B12892"/>
    <w:rsid w:val="00B20C1E"/>
    <w:rsid w:val="00B255A7"/>
    <w:rsid w:val="00B35C2C"/>
    <w:rsid w:val="00B42749"/>
    <w:rsid w:val="00B43BE5"/>
    <w:rsid w:val="00B53073"/>
    <w:rsid w:val="00B57A8C"/>
    <w:rsid w:val="00B604EF"/>
    <w:rsid w:val="00B63D66"/>
    <w:rsid w:val="00B6541D"/>
    <w:rsid w:val="00B75838"/>
    <w:rsid w:val="00B76208"/>
    <w:rsid w:val="00B82883"/>
    <w:rsid w:val="00B83DD7"/>
    <w:rsid w:val="00B83E8D"/>
    <w:rsid w:val="00B951E5"/>
    <w:rsid w:val="00BA0266"/>
    <w:rsid w:val="00BA6288"/>
    <w:rsid w:val="00BC2AC4"/>
    <w:rsid w:val="00BC5D74"/>
    <w:rsid w:val="00BD6311"/>
    <w:rsid w:val="00BF54CB"/>
    <w:rsid w:val="00BF7FB3"/>
    <w:rsid w:val="00C023D8"/>
    <w:rsid w:val="00C0654B"/>
    <w:rsid w:val="00C06F6B"/>
    <w:rsid w:val="00C11AD6"/>
    <w:rsid w:val="00C16CE8"/>
    <w:rsid w:val="00C300C1"/>
    <w:rsid w:val="00C32365"/>
    <w:rsid w:val="00C35F79"/>
    <w:rsid w:val="00C41827"/>
    <w:rsid w:val="00C47FD7"/>
    <w:rsid w:val="00C57AAB"/>
    <w:rsid w:val="00C57B67"/>
    <w:rsid w:val="00C626E7"/>
    <w:rsid w:val="00C716DB"/>
    <w:rsid w:val="00C71E94"/>
    <w:rsid w:val="00C72886"/>
    <w:rsid w:val="00C74518"/>
    <w:rsid w:val="00C75A69"/>
    <w:rsid w:val="00C83F6C"/>
    <w:rsid w:val="00C90A6F"/>
    <w:rsid w:val="00C918E3"/>
    <w:rsid w:val="00C929D1"/>
    <w:rsid w:val="00C935DA"/>
    <w:rsid w:val="00C95CDF"/>
    <w:rsid w:val="00CB03C2"/>
    <w:rsid w:val="00CB259E"/>
    <w:rsid w:val="00CB71B3"/>
    <w:rsid w:val="00CC5BA4"/>
    <w:rsid w:val="00CE7070"/>
    <w:rsid w:val="00CF0551"/>
    <w:rsid w:val="00CF74E5"/>
    <w:rsid w:val="00D05BFF"/>
    <w:rsid w:val="00D128F6"/>
    <w:rsid w:val="00D1570C"/>
    <w:rsid w:val="00D2253D"/>
    <w:rsid w:val="00D23333"/>
    <w:rsid w:val="00D26EA1"/>
    <w:rsid w:val="00D31E36"/>
    <w:rsid w:val="00D327AE"/>
    <w:rsid w:val="00D34F45"/>
    <w:rsid w:val="00D37F52"/>
    <w:rsid w:val="00D43E78"/>
    <w:rsid w:val="00D442E1"/>
    <w:rsid w:val="00D44DD3"/>
    <w:rsid w:val="00D46124"/>
    <w:rsid w:val="00D50348"/>
    <w:rsid w:val="00D509FA"/>
    <w:rsid w:val="00D55802"/>
    <w:rsid w:val="00D63BE5"/>
    <w:rsid w:val="00D6590D"/>
    <w:rsid w:val="00D65EF2"/>
    <w:rsid w:val="00D829BA"/>
    <w:rsid w:val="00D917A9"/>
    <w:rsid w:val="00D93BD0"/>
    <w:rsid w:val="00D94F6E"/>
    <w:rsid w:val="00DA257A"/>
    <w:rsid w:val="00DA737D"/>
    <w:rsid w:val="00DB0D03"/>
    <w:rsid w:val="00DB0EB6"/>
    <w:rsid w:val="00DB49A0"/>
    <w:rsid w:val="00DB6AA3"/>
    <w:rsid w:val="00DB7D25"/>
    <w:rsid w:val="00DC1FFE"/>
    <w:rsid w:val="00DD1E6A"/>
    <w:rsid w:val="00DE2BE7"/>
    <w:rsid w:val="00DE35A1"/>
    <w:rsid w:val="00DE3F02"/>
    <w:rsid w:val="00DF08AC"/>
    <w:rsid w:val="00E03F24"/>
    <w:rsid w:val="00E14191"/>
    <w:rsid w:val="00E15834"/>
    <w:rsid w:val="00E23F4A"/>
    <w:rsid w:val="00E31D0B"/>
    <w:rsid w:val="00E3257A"/>
    <w:rsid w:val="00E33BD3"/>
    <w:rsid w:val="00E44756"/>
    <w:rsid w:val="00E45EFD"/>
    <w:rsid w:val="00E4BD43"/>
    <w:rsid w:val="00E52CCB"/>
    <w:rsid w:val="00E60010"/>
    <w:rsid w:val="00E6406D"/>
    <w:rsid w:val="00E6462B"/>
    <w:rsid w:val="00E6595B"/>
    <w:rsid w:val="00E71288"/>
    <w:rsid w:val="00E73988"/>
    <w:rsid w:val="00E739C4"/>
    <w:rsid w:val="00E77787"/>
    <w:rsid w:val="00E85714"/>
    <w:rsid w:val="00E93407"/>
    <w:rsid w:val="00EB0887"/>
    <w:rsid w:val="00EB7A65"/>
    <w:rsid w:val="00EC0D48"/>
    <w:rsid w:val="00EC1EA0"/>
    <w:rsid w:val="00EC1ED9"/>
    <w:rsid w:val="00EC6AE0"/>
    <w:rsid w:val="00EC7655"/>
    <w:rsid w:val="00ED3BE5"/>
    <w:rsid w:val="00EE5D2C"/>
    <w:rsid w:val="00EF26FE"/>
    <w:rsid w:val="00F1174A"/>
    <w:rsid w:val="00F236F3"/>
    <w:rsid w:val="00F27C0D"/>
    <w:rsid w:val="00F305A2"/>
    <w:rsid w:val="00F35DB0"/>
    <w:rsid w:val="00F36DE7"/>
    <w:rsid w:val="00F403CD"/>
    <w:rsid w:val="00F42BDB"/>
    <w:rsid w:val="00F450C0"/>
    <w:rsid w:val="00F452FA"/>
    <w:rsid w:val="00F56F8C"/>
    <w:rsid w:val="00F6119B"/>
    <w:rsid w:val="00F61A2A"/>
    <w:rsid w:val="00F6418F"/>
    <w:rsid w:val="00F6786F"/>
    <w:rsid w:val="00F67C4A"/>
    <w:rsid w:val="00F7155C"/>
    <w:rsid w:val="00F724DE"/>
    <w:rsid w:val="00F7290B"/>
    <w:rsid w:val="00F73806"/>
    <w:rsid w:val="00F75A07"/>
    <w:rsid w:val="00F774AE"/>
    <w:rsid w:val="00F93756"/>
    <w:rsid w:val="00FA1C41"/>
    <w:rsid w:val="00FB1E71"/>
    <w:rsid w:val="00FB7538"/>
    <w:rsid w:val="00FC1C80"/>
    <w:rsid w:val="00FC4C20"/>
    <w:rsid w:val="00FD5C12"/>
    <w:rsid w:val="00FE64DF"/>
    <w:rsid w:val="00FE6705"/>
    <w:rsid w:val="00FF486E"/>
    <w:rsid w:val="00FF59F3"/>
    <w:rsid w:val="00FF6418"/>
    <w:rsid w:val="01614B50"/>
    <w:rsid w:val="01DF0E03"/>
    <w:rsid w:val="03AEA0A9"/>
    <w:rsid w:val="066C6B0B"/>
    <w:rsid w:val="0700BAC2"/>
    <w:rsid w:val="0CB6E501"/>
    <w:rsid w:val="0E66F165"/>
    <w:rsid w:val="10EA8A6C"/>
    <w:rsid w:val="12068C2B"/>
    <w:rsid w:val="1A5B2023"/>
    <w:rsid w:val="1D1758CC"/>
    <w:rsid w:val="220FF779"/>
    <w:rsid w:val="221D0883"/>
    <w:rsid w:val="2345F455"/>
    <w:rsid w:val="25BAF953"/>
    <w:rsid w:val="2DD18860"/>
    <w:rsid w:val="2FA409E3"/>
    <w:rsid w:val="31831FC2"/>
    <w:rsid w:val="3A5F7DC2"/>
    <w:rsid w:val="3EF56E42"/>
    <w:rsid w:val="4509EFE7"/>
    <w:rsid w:val="4DDE2331"/>
    <w:rsid w:val="50D6673C"/>
    <w:rsid w:val="53791FDD"/>
    <w:rsid w:val="55C54025"/>
    <w:rsid w:val="5E2E81D5"/>
    <w:rsid w:val="5E97F0CA"/>
    <w:rsid w:val="5FAD9D28"/>
    <w:rsid w:val="627D9399"/>
    <w:rsid w:val="637FF616"/>
    <w:rsid w:val="64EEEC77"/>
    <w:rsid w:val="6506E2B5"/>
    <w:rsid w:val="652BAFA7"/>
    <w:rsid w:val="69F86E09"/>
    <w:rsid w:val="77DD5895"/>
    <w:rsid w:val="794CFD73"/>
    <w:rsid w:val="7ADEF124"/>
    <w:rsid w:val="7C68E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1E69"/>
  <w15:chartTrackingRefBased/>
  <w15:docId w15:val="{4D637D58-B64A-44EB-B628-FFF396D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1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571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571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571F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571F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571F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571F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571F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571F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571F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71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71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71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71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71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71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71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71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71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71F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571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71F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571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71F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571F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8571F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571FF"/>
    <w:rPr>
      <w:i/>
      <w:iCs/>
      <w:color w:val="0F4761" w:themeColor="accent1" w:themeShade="BF"/>
    </w:rPr>
  </w:style>
  <w:style w:type="paragraph" w:styleId="Iskirtacitata">
    <w:name w:val="Intense Quote"/>
    <w:basedOn w:val="prastasis"/>
    <w:next w:val="prastasis"/>
    <w:link w:val="IskirtacitataDiagrama"/>
    <w:uiPriority w:val="30"/>
    <w:qFormat/>
    <w:rsid w:val="008571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571FF"/>
    <w:rPr>
      <w:i/>
      <w:iCs/>
      <w:color w:val="0F4761" w:themeColor="accent1" w:themeShade="BF"/>
    </w:rPr>
  </w:style>
  <w:style w:type="character" w:styleId="Rykinuoroda">
    <w:name w:val="Intense Reference"/>
    <w:basedOn w:val="Numatytasispastraiposriftas"/>
    <w:uiPriority w:val="32"/>
    <w:qFormat/>
    <w:rsid w:val="008571FF"/>
    <w:rPr>
      <w:b/>
      <w:bCs/>
      <w:smallCaps/>
      <w:color w:val="0F4761" w:themeColor="accent1" w:themeShade="BF"/>
      <w:spacing w:val="5"/>
    </w:rPr>
  </w:style>
  <w:style w:type="table" w:customStyle="1" w:styleId="TableGrid11">
    <w:name w:val="Table Grid11"/>
    <w:basedOn w:val="prastojilentel"/>
    <w:next w:val="Lentelstinklelis"/>
    <w:uiPriority w:val="59"/>
    <w:rsid w:val="0066530D"/>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6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F562E"/>
    <w:rPr>
      <w:sz w:val="16"/>
      <w:szCs w:val="16"/>
    </w:rPr>
  </w:style>
  <w:style w:type="paragraph" w:styleId="Komentarotekstas">
    <w:name w:val="annotation text"/>
    <w:basedOn w:val="prastasis"/>
    <w:link w:val="KomentarotekstasDiagrama"/>
    <w:uiPriority w:val="99"/>
    <w:unhideWhenUsed/>
    <w:rsid w:val="001F56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562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F562E"/>
    <w:rPr>
      <w:b/>
      <w:bCs/>
    </w:rPr>
  </w:style>
  <w:style w:type="character" w:customStyle="1" w:styleId="KomentarotemaDiagrama">
    <w:name w:val="Komentaro tema Diagrama"/>
    <w:basedOn w:val="KomentarotekstasDiagrama"/>
    <w:link w:val="Komentarotema"/>
    <w:uiPriority w:val="99"/>
    <w:semiHidden/>
    <w:rsid w:val="001F562E"/>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592B70"/>
    <w:rPr>
      <w:color w:val="467886" w:themeColor="hyperlink"/>
      <w:u w:val="single"/>
    </w:rPr>
  </w:style>
  <w:style w:type="character" w:styleId="Neapdorotaspaminjimas">
    <w:name w:val="Unresolved Mention"/>
    <w:basedOn w:val="Numatytasispastraiposriftas"/>
    <w:uiPriority w:val="99"/>
    <w:semiHidden/>
    <w:unhideWhenUsed/>
    <w:rsid w:val="00592B70"/>
    <w:rPr>
      <w:color w:val="605E5C"/>
      <w:shd w:val="clear" w:color="auto" w:fill="E1DFDD"/>
    </w:rPr>
  </w:style>
  <w:style w:type="paragraph" w:customStyle="1" w:styleId="Default">
    <w:name w:val="Default"/>
    <w:rsid w:val="00D93BD0"/>
    <w:pPr>
      <w:autoSpaceDE w:val="0"/>
      <w:autoSpaceDN w:val="0"/>
      <w:adjustRightInd w:val="0"/>
      <w:spacing w:after="0" w:line="240" w:lineRule="auto"/>
    </w:pPr>
    <w:rPr>
      <w:rFonts w:ascii="Arial" w:hAnsi="Arial" w:cs="Arial"/>
      <w:color w:val="000000"/>
      <w:kern w:val="0"/>
      <w:sz w:val="24"/>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C421F"/>
  </w:style>
  <w:style w:type="character" w:customStyle="1" w:styleId="cf01">
    <w:name w:val="cf01"/>
    <w:basedOn w:val="Numatytasispastraiposriftas"/>
    <w:rsid w:val="00076AF6"/>
    <w:rPr>
      <w:rFonts w:ascii="Segoe UI" w:hAnsi="Segoe UI" w:cs="Segoe UI" w:hint="default"/>
      <w:sz w:val="18"/>
      <w:szCs w:val="18"/>
    </w:rPr>
  </w:style>
  <w:style w:type="character" w:customStyle="1" w:styleId="cf11">
    <w:name w:val="cf11"/>
    <w:basedOn w:val="Numatytasispastraiposriftas"/>
    <w:rsid w:val="00076AF6"/>
    <w:rPr>
      <w:rFonts w:ascii="Segoe UI" w:hAnsi="Segoe UI" w:cs="Segoe UI" w:hint="default"/>
      <w:b/>
      <w:bCs/>
      <w:sz w:val="18"/>
      <w:szCs w:val="18"/>
    </w:rPr>
  </w:style>
  <w:style w:type="paragraph" w:styleId="Pataisymai">
    <w:name w:val="Revision"/>
    <w:hidden/>
    <w:uiPriority w:val="99"/>
    <w:semiHidden/>
    <w:rsid w:val="000F6226"/>
    <w:pPr>
      <w:spacing w:after="0" w:line="240" w:lineRule="auto"/>
    </w:pPr>
    <w:rPr>
      <w:rFonts w:eastAsiaTheme="minorEastAsia"/>
      <w:kern w:val="0"/>
      <w:sz w:val="21"/>
      <w:szCs w:val="21"/>
      <w:lang w:eastAsia="lt-LT"/>
      <w14:ligatures w14:val="none"/>
    </w:rPr>
  </w:style>
  <w:style w:type="paragraph" w:customStyle="1" w:styleId="pf0">
    <w:name w:val="pf0"/>
    <w:basedOn w:val="prastasis"/>
    <w:rsid w:val="00763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Numatytasispastraiposriftas"/>
    <w:rsid w:val="00FC4C20"/>
    <w:rPr>
      <w:rFonts w:ascii="Segoe UI" w:hAnsi="Segoe UI" w:cs="Segoe UI" w:hint="default"/>
      <w:i/>
      <w:iCs/>
      <w:sz w:val="18"/>
      <w:szCs w:val="18"/>
    </w:rPr>
  </w:style>
  <w:style w:type="character" w:customStyle="1" w:styleId="cf31">
    <w:name w:val="cf31"/>
    <w:basedOn w:val="Numatytasispastraiposriftas"/>
    <w:rsid w:val="00FC4C20"/>
    <w:rPr>
      <w:rFonts w:ascii="Segoe UI" w:hAnsi="Segoe UI" w:cs="Segoe UI" w:hint="default"/>
      <w:sz w:val="18"/>
      <w:szCs w:val="18"/>
    </w:rPr>
  </w:style>
  <w:style w:type="paragraph" w:styleId="Antrats">
    <w:name w:val="header"/>
    <w:basedOn w:val="prastasis"/>
    <w:link w:val="AntratsDiagrama"/>
    <w:uiPriority w:val="99"/>
    <w:unhideWhenUsed/>
    <w:rsid w:val="00E325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57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325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57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859">
      <w:bodyDiv w:val="1"/>
      <w:marLeft w:val="0"/>
      <w:marRight w:val="0"/>
      <w:marTop w:val="0"/>
      <w:marBottom w:val="0"/>
      <w:divBdr>
        <w:top w:val="none" w:sz="0" w:space="0" w:color="auto"/>
        <w:left w:val="none" w:sz="0" w:space="0" w:color="auto"/>
        <w:bottom w:val="none" w:sz="0" w:space="0" w:color="auto"/>
        <w:right w:val="none" w:sz="0" w:space="0" w:color="auto"/>
      </w:divBdr>
    </w:div>
    <w:div w:id="168108773">
      <w:bodyDiv w:val="1"/>
      <w:marLeft w:val="0"/>
      <w:marRight w:val="0"/>
      <w:marTop w:val="0"/>
      <w:marBottom w:val="0"/>
      <w:divBdr>
        <w:top w:val="none" w:sz="0" w:space="0" w:color="auto"/>
        <w:left w:val="none" w:sz="0" w:space="0" w:color="auto"/>
        <w:bottom w:val="none" w:sz="0" w:space="0" w:color="auto"/>
        <w:right w:val="none" w:sz="0" w:space="0" w:color="auto"/>
      </w:divBdr>
    </w:div>
    <w:div w:id="200482271">
      <w:bodyDiv w:val="1"/>
      <w:marLeft w:val="0"/>
      <w:marRight w:val="0"/>
      <w:marTop w:val="0"/>
      <w:marBottom w:val="0"/>
      <w:divBdr>
        <w:top w:val="none" w:sz="0" w:space="0" w:color="auto"/>
        <w:left w:val="none" w:sz="0" w:space="0" w:color="auto"/>
        <w:bottom w:val="none" w:sz="0" w:space="0" w:color="auto"/>
        <w:right w:val="none" w:sz="0" w:space="0" w:color="auto"/>
      </w:divBdr>
    </w:div>
    <w:div w:id="498078102">
      <w:bodyDiv w:val="1"/>
      <w:marLeft w:val="0"/>
      <w:marRight w:val="0"/>
      <w:marTop w:val="0"/>
      <w:marBottom w:val="0"/>
      <w:divBdr>
        <w:top w:val="none" w:sz="0" w:space="0" w:color="auto"/>
        <w:left w:val="none" w:sz="0" w:space="0" w:color="auto"/>
        <w:bottom w:val="none" w:sz="0" w:space="0" w:color="auto"/>
        <w:right w:val="none" w:sz="0" w:space="0" w:color="auto"/>
      </w:divBdr>
    </w:div>
    <w:div w:id="657029759">
      <w:bodyDiv w:val="1"/>
      <w:marLeft w:val="0"/>
      <w:marRight w:val="0"/>
      <w:marTop w:val="0"/>
      <w:marBottom w:val="0"/>
      <w:divBdr>
        <w:top w:val="none" w:sz="0" w:space="0" w:color="auto"/>
        <w:left w:val="none" w:sz="0" w:space="0" w:color="auto"/>
        <w:bottom w:val="none" w:sz="0" w:space="0" w:color="auto"/>
        <w:right w:val="none" w:sz="0" w:space="0" w:color="auto"/>
      </w:divBdr>
    </w:div>
    <w:div w:id="804657993">
      <w:bodyDiv w:val="1"/>
      <w:marLeft w:val="0"/>
      <w:marRight w:val="0"/>
      <w:marTop w:val="0"/>
      <w:marBottom w:val="0"/>
      <w:divBdr>
        <w:top w:val="none" w:sz="0" w:space="0" w:color="auto"/>
        <w:left w:val="none" w:sz="0" w:space="0" w:color="auto"/>
        <w:bottom w:val="none" w:sz="0" w:space="0" w:color="auto"/>
        <w:right w:val="none" w:sz="0" w:space="0" w:color="auto"/>
      </w:divBdr>
    </w:div>
    <w:div w:id="993989053">
      <w:bodyDiv w:val="1"/>
      <w:marLeft w:val="0"/>
      <w:marRight w:val="0"/>
      <w:marTop w:val="0"/>
      <w:marBottom w:val="0"/>
      <w:divBdr>
        <w:top w:val="none" w:sz="0" w:space="0" w:color="auto"/>
        <w:left w:val="none" w:sz="0" w:space="0" w:color="auto"/>
        <w:bottom w:val="none" w:sz="0" w:space="0" w:color="auto"/>
        <w:right w:val="none" w:sz="0" w:space="0" w:color="auto"/>
      </w:divBdr>
    </w:div>
    <w:div w:id="1238978483">
      <w:bodyDiv w:val="1"/>
      <w:marLeft w:val="0"/>
      <w:marRight w:val="0"/>
      <w:marTop w:val="0"/>
      <w:marBottom w:val="0"/>
      <w:divBdr>
        <w:top w:val="none" w:sz="0" w:space="0" w:color="auto"/>
        <w:left w:val="none" w:sz="0" w:space="0" w:color="auto"/>
        <w:bottom w:val="none" w:sz="0" w:space="0" w:color="auto"/>
        <w:right w:val="none" w:sz="0" w:space="0" w:color="auto"/>
      </w:divBdr>
    </w:div>
    <w:div w:id="1326477207">
      <w:bodyDiv w:val="1"/>
      <w:marLeft w:val="0"/>
      <w:marRight w:val="0"/>
      <w:marTop w:val="0"/>
      <w:marBottom w:val="0"/>
      <w:divBdr>
        <w:top w:val="none" w:sz="0" w:space="0" w:color="auto"/>
        <w:left w:val="none" w:sz="0" w:space="0" w:color="auto"/>
        <w:bottom w:val="none" w:sz="0" w:space="0" w:color="auto"/>
        <w:right w:val="none" w:sz="0" w:space="0" w:color="auto"/>
      </w:divBdr>
    </w:div>
    <w:div w:id="16374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282FF-AD5D-419B-8A97-30EC91EDA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8E6A4-6830-445A-990E-37D0E5B16ACD}">
  <ds:schemaRefs>
    <ds:schemaRef ds:uri="http://schemas.microsoft.com/sharepoint/v3/contenttype/forms"/>
  </ds:schemaRefs>
</ds:datastoreItem>
</file>

<file path=customXml/itemProps3.xml><?xml version="1.0" encoding="utf-8"?>
<ds:datastoreItem xmlns:ds="http://schemas.openxmlformats.org/officeDocument/2006/customXml" ds:itemID="{10416721-F6DE-4850-B471-4F3AD08430D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90261056-6AEE-47AF-8402-B81E8C21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29553</Words>
  <Characters>16846</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2024-11-29T09:10:00Z</dcterms:created>
  <dcterms:modified xsi:type="dcterms:W3CDTF">2025-02-06T08:00:00Z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