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9C51" w14:textId="77777777" w:rsidR="00EC52ED" w:rsidRPr="000C4107" w:rsidRDefault="00EC52ED" w:rsidP="00EC52ED">
      <w:pPr>
        <w:pStyle w:val="Paantrat"/>
        <w:spacing w:line="23" w:lineRule="atLeast"/>
        <w:jc w:val="center"/>
        <w:rPr>
          <w:rFonts w:ascii="Verdana" w:hAnsi="Verdana" w:cs="Tahoma"/>
          <w:b/>
          <w:smallCaps/>
          <w:color w:val="auto"/>
          <w:sz w:val="20"/>
          <w:szCs w:val="20"/>
        </w:rPr>
      </w:pPr>
      <w:r w:rsidRPr="005B19EA">
        <w:rPr>
          <w:rFonts w:ascii="Verdana" w:hAnsi="Verdana" w:cs="Tahoma"/>
          <w:b/>
          <w:color w:val="auto"/>
          <w:sz w:val="20"/>
          <w:szCs w:val="20"/>
        </w:rPr>
        <w:t>PASIŪLYMŲ VERTINIMO KRITERIJAI ir Sąlygos</w:t>
      </w:r>
    </w:p>
    <w:p w14:paraId="0D92C550" w14:textId="77777777" w:rsidR="00EC52ED" w:rsidRDefault="00EC52ED" w:rsidP="00EC52ED">
      <w:pPr>
        <w:ind w:left="284"/>
        <w:jc w:val="both"/>
        <w:rPr>
          <w:rFonts w:ascii="Verdana" w:hAnsi="Verdana" w:cs="Arial"/>
          <w:sz w:val="20"/>
          <w:szCs w:val="20"/>
        </w:rPr>
      </w:pPr>
    </w:p>
    <w:p w14:paraId="1AA164D9" w14:textId="576D0CD9" w:rsidR="00B35684" w:rsidRPr="00FB21F6" w:rsidRDefault="00B35684" w:rsidP="00AB1AC8">
      <w:pPr>
        <w:numPr>
          <w:ilvl w:val="0"/>
          <w:numId w:val="6"/>
        </w:numPr>
        <w:ind w:left="284" w:hanging="284"/>
        <w:jc w:val="both"/>
        <w:rPr>
          <w:rFonts w:ascii="Verdana" w:hAnsi="Verdana" w:cs="Arial"/>
          <w:sz w:val="20"/>
          <w:szCs w:val="20"/>
        </w:rPr>
      </w:pPr>
      <w:r w:rsidRPr="00FB21F6">
        <w:rPr>
          <w:rFonts w:ascii="Verdana" w:hAnsi="Verdana" w:cs="Arial"/>
          <w:sz w:val="20"/>
          <w:szCs w:val="20"/>
        </w:rPr>
        <w:t>Šiame Priede pateikiami ekonomiškai naudingiausio pasiūlymo vertinimo kriterijai, jų parametrai, lyginamieji svoriai, formulės, pagal kurias bus skaičiuojamas pasiūlymų ekonominis naudingumas.</w:t>
      </w:r>
    </w:p>
    <w:p w14:paraId="3EFBC376" w14:textId="0366D260" w:rsidR="00B35684" w:rsidRPr="00FB21F6" w:rsidRDefault="00B35684" w:rsidP="00AB1AC8">
      <w:pPr>
        <w:numPr>
          <w:ilvl w:val="0"/>
          <w:numId w:val="6"/>
        </w:numPr>
        <w:ind w:left="284" w:hanging="284"/>
        <w:jc w:val="both"/>
        <w:rPr>
          <w:rFonts w:ascii="Verdana" w:hAnsi="Verdana" w:cs="Arial"/>
          <w:sz w:val="20"/>
          <w:szCs w:val="20"/>
        </w:rPr>
      </w:pPr>
      <w:r w:rsidRPr="00FB21F6">
        <w:rPr>
          <w:rFonts w:ascii="Verdana" w:hAnsi="Verdana" w:cs="Arial"/>
          <w:sz w:val="20"/>
          <w:szCs w:val="20"/>
        </w:rPr>
        <w:t>Ekonomiškai naudingiausias pasiūlymas – tai pasiūlymas, kurio balų suma, paskaičiuota pagal žemiau nustatytus pasiūlymo vertinimo kriterijus ir sąlygas, yra didžiausia.</w:t>
      </w:r>
    </w:p>
    <w:p w14:paraId="5C6219F2" w14:textId="77777777" w:rsidR="00EC52ED" w:rsidRDefault="00B35684" w:rsidP="00AB1AC8">
      <w:pPr>
        <w:numPr>
          <w:ilvl w:val="0"/>
          <w:numId w:val="6"/>
        </w:numPr>
        <w:ind w:left="284" w:hanging="284"/>
        <w:jc w:val="both"/>
        <w:rPr>
          <w:rFonts w:ascii="Verdana" w:hAnsi="Verdana" w:cs="Arial"/>
          <w:sz w:val="20"/>
          <w:szCs w:val="20"/>
        </w:rPr>
      </w:pPr>
      <w:r w:rsidRPr="00FB21F6">
        <w:rPr>
          <w:rFonts w:ascii="Verdana" w:hAnsi="Verdana" w:cs="Arial"/>
          <w:sz w:val="20"/>
          <w:szCs w:val="20"/>
        </w:rPr>
        <w:t xml:space="preserve">Maksimalus bendras balų skaičius – </w:t>
      </w:r>
      <w:r w:rsidRPr="00FB21F6">
        <w:rPr>
          <w:rFonts w:ascii="Verdana" w:hAnsi="Verdana" w:cs="Arial"/>
          <w:b/>
          <w:bCs/>
          <w:sz w:val="20"/>
          <w:szCs w:val="20"/>
        </w:rPr>
        <w:t>100 balų</w:t>
      </w:r>
      <w:r w:rsidRPr="00FB21F6">
        <w:rPr>
          <w:rFonts w:ascii="Verdana" w:hAnsi="Verdana" w:cs="Arial"/>
          <w:sz w:val="20"/>
          <w:szCs w:val="20"/>
        </w:rPr>
        <w:t xml:space="preserve">. </w:t>
      </w:r>
    </w:p>
    <w:p w14:paraId="3DD9E026" w14:textId="10104CE1" w:rsidR="00B35684" w:rsidRPr="00FB21F6" w:rsidRDefault="00B35684" w:rsidP="00AB1AC8">
      <w:pPr>
        <w:numPr>
          <w:ilvl w:val="0"/>
          <w:numId w:val="6"/>
        </w:numPr>
        <w:ind w:left="284" w:hanging="284"/>
        <w:jc w:val="both"/>
        <w:rPr>
          <w:rFonts w:ascii="Verdana" w:hAnsi="Verdana" w:cs="Arial"/>
          <w:sz w:val="20"/>
          <w:szCs w:val="20"/>
        </w:rPr>
      </w:pPr>
      <w:r w:rsidRPr="00FB21F6">
        <w:rPr>
          <w:rFonts w:ascii="Verdana" w:hAnsi="Verdana" w:cs="Arial"/>
          <w:sz w:val="20"/>
          <w:szCs w:val="20"/>
        </w:rPr>
        <w:t xml:space="preserve">Kriterijų tarpusavio santykis bendrame bale yra nustatomas pagal lyginamuosius svorius, nurodytus 1 lentelėje. </w:t>
      </w:r>
    </w:p>
    <w:p w14:paraId="4E8D6A34" w14:textId="77777777" w:rsidR="00365089" w:rsidRPr="00FB21F6" w:rsidRDefault="00365089" w:rsidP="00365089">
      <w:pPr>
        <w:jc w:val="right"/>
        <w:rPr>
          <w:rFonts w:ascii="Verdana" w:hAnsi="Verdana" w:cs="Arial"/>
          <w:sz w:val="20"/>
          <w:szCs w:val="20"/>
        </w:rPr>
      </w:pPr>
    </w:p>
    <w:p w14:paraId="0A3C4020" w14:textId="22301FB0" w:rsidR="00365089" w:rsidRPr="00FB21F6" w:rsidRDefault="00365089" w:rsidP="00365490">
      <w:pPr>
        <w:jc w:val="right"/>
        <w:rPr>
          <w:rFonts w:ascii="Verdana" w:hAnsi="Verdana" w:cs="Arial"/>
          <w:sz w:val="20"/>
          <w:szCs w:val="20"/>
        </w:rPr>
      </w:pPr>
      <w:r w:rsidRPr="00FB21F6">
        <w:rPr>
          <w:rFonts w:ascii="Verdana" w:hAnsi="Verdana" w:cs="Arial"/>
          <w:sz w:val="20"/>
          <w:szCs w:val="20"/>
        </w:rPr>
        <w:t>1 lentelė. Pasiūlymų vertinimo kriterijai ir lyginamieji svoriai</w:t>
      </w:r>
    </w:p>
    <w:p w14:paraId="58D9B6FD" w14:textId="77777777" w:rsidR="00B35684" w:rsidRPr="00FB21F6" w:rsidRDefault="00B35684" w:rsidP="3F115F7B">
      <w:pPr>
        <w:widowControl w:val="0"/>
        <w:jc w:val="center"/>
        <w:rPr>
          <w:rFonts w:ascii="Verdana" w:hAnsi="Verdana" w:cs="Arial"/>
          <w:b/>
          <w:bCs/>
          <w:sz w:val="20"/>
          <w:szCs w:val="20"/>
          <w:lang w:val="en-US"/>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6396"/>
        <w:gridCol w:w="3985"/>
      </w:tblGrid>
      <w:tr w:rsidR="00E56075" w:rsidRPr="00FB21F6" w14:paraId="55EE78AA" w14:textId="77777777" w:rsidTr="00EC52ED">
        <w:trPr>
          <w:cantSplit/>
          <w:trHeight w:val="1395"/>
        </w:trPr>
        <w:tc>
          <w:tcPr>
            <w:tcW w:w="6925" w:type="dxa"/>
            <w:gridSpan w:val="2"/>
            <w:shd w:val="clear" w:color="auto" w:fill="auto"/>
            <w:vAlign w:val="center"/>
          </w:tcPr>
          <w:p w14:paraId="2D1F1B58" w14:textId="77777777" w:rsidR="00E56075" w:rsidRPr="00FB21F6" w:rsidRDefault="00E56075" w:rsidP="00773E66">
            <w:pPr>
              <w:widowControl w:val="0"/>
              <w:shd w:val="clear" w:color="auto" w:fill="FFFFFF" w:themeFill="background1"/>
              <w:jc w:val="center"/>
              <w:rPr>
                <w:rFonts w:ascii="Verdana" w:hAnsi="Verdana" w:cs="Arial"/>
                <w:b/>
                <w:bCs/>
                <w:sz w:val="20"/>
                <w:szCs w:val="20"/>
              </w:rPr>
            </w:pPr>
            <w:r w:rsidRPr="00FB21F6">
              <w:rPr>
                <w:rFonts w:ascii="Verdana" w:hAnsi="Verdana" w:cs="Arial"/>
                <w:b/>
                <w:bCs/>
                <w:sz w:val="20"/>
                <w:szCs w:val="20"/>
              </w:rPr>
              <w:t>Vertinimo kriterijai</w:t>
            </w:r>
          </w:p>
        </w:tc>
        <w:tc>
          <w:tcPr>
            <w:tcW w:w="3985" w:type="dxa"/>
            <w:shd w:val="clear" w:color="auto" w:fill="auto"/>
            <w:vAlign w:val="center"/>
          </w:tcPr>
          <w:p w14:paraId="59E233EA" w14:textId="77777777" w:rsidR="00E56075" w:rsidRPr="00FB21F6" w:rsidRDefault="00E56075" w:rsidP="00773E66">
            <w:pPr>
              <w:widowControl w:val="0"/>
              <w:shd w:val="clear" w:color="auto" w:fill="FFFFFF" w:themeFill="background1"/>
              <w:ind w:hanging="7"/>
              <w:jc w:val="center"/>
              <w:rPr>
                <w:rFonts w:ascii="Verdana" w:hAnsi="Verdana" w:cs="Arial"/>
                <w:b/>
                <w:bCs/>
                <w:sz w:val="20"/>
                <w:szCs w:val="20"/>
              </w:rPr>
            </w:pPr>
            <w:r w:rsidRPr="00FB21F6">
              <w:rPr>
                <w:rFonts w:ascii="Verdana" w:hAnsi="Verdana" w:cs="Arial"/>
                <w:b/>
                <w:bCs/>
                <w:sz w:val="20"/>
                <w:szCs w:val="20"/>
              </w:rPr>
              <w:t>Lyginamasis svoris vertinant ekonominį naudingumą</w:t>
            </w:r>
          </w:p>
        </w:tc>
      </w:tr>
      <w:tr w:rsidR="00E56075" w:rsidRPr="00FB21F6" w14:paraId="129A1E71" w14:textId="77777777" w:rsidTr="00EC52ED">
        <w:trPr>
          <w:cantSplit/>
          <w:trHeight w:val="275"/>
        </w:trPr>
        <w:tc>
          <w:tcPr>
            <w:tcW w:w="6925" w:type="dxa"/>
            <w:gridSpan w:val="2"/>
            <w:shd w:val="clear" w:color="auto" w:fill="auto"/>
          </w:tcPr>
          <w:p w14:paraId="3897F7BC" w14:textId="77777777" w:rsidR="00E56075" w:rsidRPr="00FB21F6" w:rsidRDefault="00E56075" w:rsidP="00773E66">
            <w:pPr>
              <w:pStyle w:val="Antrats"/>
              <w:shd w:val="clear" w:color="auto" w:fill="FFFFFF" w:themeFill="background1"/>
              <w:spacing w:after="0"/>
              <w:rPr>
                <w:rFonts w:ascii="Verdana" w:hAnsi="Verdana" w:cs="Arial"/>
                <w:i/>
                <w:iCs/>
              </w:rPr>
            </w:pPr>
            <w:r w:rsidRPr="00FB21F6">
              <w:rPr>
                <w:rFonts w:ascii="Verdana" w:hAnsi="Verdana" w:cs="Arial"/>
                <w:i/>
                <w:iCs/>
              </w:rPr>
              <w:t>Pirmas kriterijus</w:t>
            </w:r>
            <w:r w:rsidRPr="00FB21F6">
              <w:rPr>
                <w:rFonts w:ascii="Verdana" w:hAnsi="Verdana" w:cs="Arial"/>
              </w:rPr>
              <w:t xml:space="preserve"> – </w:t>
            </w:r>
            <w:r w:rsidRPr="00FB21F6">
              <w:rPr>
                <w:rFonts w:ascii="Verdana" w:hAnsi="Verdana" w:cs="Arial"/>
                <w:b/>
                <w:bCs/>
              </w:rPr>
              <w:t>kaina (C)</w:t>
            </w:r>
          </w:p>
        </w:tc>
        <w:tc>
          <w:tcPr>
            <w:tcW w:w="3985" w:type="dxa"/>
            <w:shd w:val="clear" w:color="auto" w:fill="auto"/>
            <w:vAlign w:val="center"/>
          </w:tcPr>
          <w:p w14:paraId="7AC27F49" w14:textId="77777777" w:rsidR="00E56075" w:rsidRPr="00FB21F6" w:rsidRDefault="00E56075" w:rsidP="00773E66">
            <w:pPr>
              <w:widowControl w:val="0"/>
              <w:shd w:val="clear" w:color="auto" w:fill="FFFFFF" w:themeFill="background1"/>
              <w:ind w:firstLine="340"/>
              <w:jc w:val="both"/>
              <w:rPr>
                <w:rFonts w:ascii="Verdana" w:hAnsi="Verdana" w:cs="Arial"/>
                <w:sz w:val="20"/>
                <w:szCs w:val="20"/>
              </w:rPr>
            </w:pPr>
            <w:r w:rsidRPr="00FB21F6">
              <w:rPr>
                <w:rFonts w:ascii="Verdana" w:hAnsi="Verdana" w:cs="Arial"/>
                <w:sz w:val="20"/>
                <w:szCs w:val="20"/>
              </w:rPr>
              <w:t xml:space="preserve">X = </w:t>
            </w:r>
            <w:r w:rsidRPr="00FB21F6">
              <w:rPr>
                <w:rFonts w:ascii="Verdana" w:hAnsi="Verdana" w:cs="Arial"/>
                <w:sz w:val="20"/>
                <w:szCs w:val="20"/>
                <w:lang w:val="en-US"/>
              </w:rPr>
              <w:t>30</w:t>
            </w:r>
          </w:p>
        </w:tc>
      </w:tr>
      <w:tr w:rsidR="00E56075" w:rsidRPr="00FB21F6" w14:paraId="341EC5E8" w14:textId="77777777" w:rsidTr="00EC52ED">
        <w:trPr>
          <w:cantSplit/>
          <w:trHeight w:val="305"/>
        </w:trPr>
        <w:tc>
          <w:tcPr>
            <w:tcW w:w="6925" w:type="dxa"/>
            <w:gridSpan w:val="2"/>
            <w:shd w:val="clear" w:color="auto" w:fill="auto"/>
          </w:tcPr>
          <w:p w14:paraId="3D8E7F89" w14:textId="77777777" w:rsidR="00E56075" w:rsidRPr="00FB21F6" w:rsidRDefault="00E56075" w:rsidP="00773E66">
            <w:pPr>
              <w:widowControl w:val="0"/>
              <w:shd w:val="clear" w:color="auto" w:fill="FFFFFF" w:themeFill="background1"/>
              <w:jc w:val="both"/>
              <w:rPr>
                <w:rFonts w:ascii="Verdana" w:hAnsi="Verdana" w:cs="Arial"/>
                <w:b/>
                <w:bCs/>
                <w:sz w:val="20"/>
                <w:szCs w:val="20"/>
              </w:rPr>
            </w:pPr>
            <w:r w:rsidRPr="00FB21F6">
              <w:rPr>
                <w:rFonts w:ascii="Verdana" w:hAnsi="Verdana" w:cs="Arial"/>
                <w:i/>
                <w:iCs/>
                <w:sz w:val="20"/>
                <w:szCs w:val="20"/>
              </w:rPr>
              <w:t>Antras kriterijus</w:t>
            </w:r>
            <w:r w:rsidRPr="00FB21F6">
              <w:rPr>
                <w:rFonts w:ascii="Verdana" w:hAnsi="Verdana" w:cs="Arial"/>
                <w:sz w:val="20"/>
                <w:szCs w:val="20"/>
              </w:rPr>
              <w:t xml:space="preserve"> – </w:t>
            </w:r>
            <w:r w:rsidRPr="00FB21F6">
              <w:rPr>
                <w:rFonts w:ascii="Verdana" w:hAnsi="Verdana" w:cs="Arial"/>
                <w:b/>
                <w:bCs/>
                <w:sz w:val="20"/>
                <w:szCs w:val="20"/>
              </w:rPr>
              <w:t xml:space="preserve">kokybė (T) </w:t>
            </w:r>
          </w:p>
        </w:tc>
        <w:tc>
          <w:tcPr>
            <w:tcW w:w="3985" w:type="dxa"/>
            <w:shd w:val="clear" w:color="auto" w:fill="auto"/>
            <w:vAlign w:val="center"/>
          </w:tcPr>
          <w:p w14:paraId="3440C6FE" w14:textId="77777777" w:rsidR="00E56075" w:rsidRPr="00FB21F6" w:rsidRDefault="00E56075" w:rsidP="00773E66">
            <w:pPr>
              <w:widowControl w:val="0"/>
              <w:shd w:val="clear" w:color="auto" w:fill="FFFFFF" w:themeFill="background1"/>
              <w:ind w:firstLine="340"/>
              <w:jc w:val="both"/>
              <w:rPr>
                <w:rFonts w:ascii="Verdana" w:hAnsi="Verdana" w:cs="Arial"/>
                <w:sz w:val="20"/>
                <w:szCs w:val="20"/>
              </w:rPr>
            </w:pPr>
            <w:r w:rsidRPr="00FB21F6">
              <w:rPr>
                <w:rFonts w:ascii="Verdana" w:hAnsi="Verdana" w:cs="Arial"/>
                <w:sz w:val="20"/>
                <w:szCs w:val="20"/>
              </w:rPr>
              <w:t>Y</w:t>
            </w:r>
            <w:r w:rsidRPr="00FB21F6">
              <w:rPr>
                <w:rFonts w:ascii="Verdana" w:hAnsi="Verdana" w:cs="Arial"/>
                <w:sz w:val="20"/>
                <w:szCs w:val="20"/>
                <w:vertAlign w:val="subscript"/>
              </w:rPr>
              <w:t xml:space="preserve"> </w:t>
            </w:r>
            <w:r w:rsidRPr="00FB21F6">
              <w:rPr>
                <w:rFonts w:ascii="Verdana" w:hAnsi="Verdana" w:cs="Arial"/>
                <w:sz w:val="20"/>
                <w:szCs w:val="20"/>
              </w:rPr>
              <w:t>=70</w:t>
            </w:r>
          </w:p>
        </w:tc>
      </w:tr>
      <w:tr w:rsidR="00E56075" w:rsidRPr="00FB21F6" w14:paraId="3BDAFB50" w14:textId="77777777" w:rsidTr="00EC52ED">
        <w:trPr>
          <w:trHeight w:val="275"/>
        </w:trPr>
        <w:tc>
          <w:tcPr>
            <w:tcW w:w="529" w:type="dxa"/>
            <w:shd w:val="clear" w:color="auto" w:fill="auto"/>
          </w:tcPr>
          <w:p w14:paraId="1B9B21A3" w14:textId="77777777" w:rsidR="00E56075" w:rsidRPr="00FB21F6" w:rsidRDefault="00E56075" w:rsidP="00773E66">
            <w:pPr>
              <w:widowControl w:val="0"/>
              <w:shd w:val="clear" w:color="auto" w:fill="FFFFFF" w:themeFill="background1"/>
              <w:jc w:val="both"/>
              <w:rPr>
                <w:rFonts w:ascii="Verdana" w:hAnsi="Verdana" w:cs="Arial"/>
                <w:sz w:val="20"/>
                <w:szCs w:val="20"/>
              </w:rPr>
            </w:pPr>
            <w:r w:rsidRPr="00FB21F6">
              <w:rPr>
                <w:rFonts w:ascii="Verdana" w:hAnsi="Verdana" w:cs="Arial"/>
                <w:sz w:val="20"/>
                <w:szCs w:val="20"/>
              </w:rPr>
              <w:t>1.</w:t>
            </w:r>
          </w:p>
        </w:tc>
        <w:tc>
          <w:tcPr>
            <w:tcW w:w="6396" w:type="dxa"/>
            <w:shd w:val="clear" w:color="auto" w:fill="auto"/>
          </w:tcPr>
          <w:p w14:paraId="29662137" w14:textId="60EF0DA4" w:rsidR="00E56075" w:rsidRPr="00EC52ED" w:rsidRDefault="00E56075" w:rsidP="00773E66">
            <w:pPr>
              <w:widowControl w:val="0"/>
              <w:jc w:val="both"/>
              <w:rPr>
                <w:rFonts w:ascii="Verdana" w:hAnsi="Verdana" w:cs="Arial"/>
                <w:b/>
                <w:bCs/>
                <w:sz w:val="20"/>
                <w:szCs w:val="20"/>
              </w:rPr>
            </w:pPr>
            <w:r w:rsidRPr="00EC52ED">
              <w:rPr>
                <w:rFonts w:ascii="Verdana" w:hAnsi="Verdana" w:cs="Arial"/>
                <w:sz w:val="20"/>
                <w:szCs w:val="20"/>
              </w:rPr>
              <w:t>Pirmasis parametras (T</w:t>
            </w:r>
            <w:r w:rsidRPr="00EC52ED">
              <w:rPr>
                <w:rFonts w:ascii="Verdana" w:hAnsi="Verdana" w:cs="Arial"/>
                <w:sz w:val="20"/>
                <w:szCs w:val="20"/>
                <w:vertAlign w:val="subscript"/>
              </w:rPr>
              <w:t>1</w:t>
            </w:r>
            <w:r w:rsidRPr="00EC52ED">
              <w:rPr>
                <w:rFonts w:ascii="Verdana" w:hAnsi="Verdana" w:cs="Arial"/>
                <w:sz w:val="20"/>
                <w:szCs w:val="20"/>
              </w:rPr>
              <w:t>)</w:t>
            </w:r>
            <w:r w:rsidRPr="00EC52ED">
              <w:rPr>
                <w:rFonts w:ascii="Verdana" w:hAnsi="Verdana" w:cs="Arial"/>
                <w:b/>
                <w:bCs/>
                <w:sz w:val="20"/>
                <w:szCs w:val="20"/>
              </w:rPr>
              <w:t xml:space="preserve"> – Scenos apipavidalinimo sprendimas renginiui </w:t>
            </w:r>
            <w:r w:rsidR="002033B9" w:rsidRPr="00EC52ED">
              <w:rPr>
                <w:rFonts w:ascii="Verdana" w:hAnsi="Verdana" w:cs="Arial"/>
                <w:b/>
                <w:bCs/>
                <w:sz w:val="20"/>
                <w:szCs w:val="20"/>
              </w:rPr>
              <w:t>LSB2025 forumo, nurodyto techninė</w:t>
            </w:r>
            <w:r w:rsidR="00A46695">
              <w:rPr>
                <w:rFonts w:ascii="Verdana" w:hAnsi="Verdana" w:cs="Arial"/>
                <w:b/>
                <w:bCs/>
                <w:sz w:val="20"/>
                <w:szCs w:val="20"/>
              </w:rPr>
              <w:t xml:space="preserve">s specifikacijos </w:t>
            </w:r>
            <w:r w:rsidR="006F4825">
              <w:rPr>
                <w:rFonts w:ascii="Verdana" w:hAnsi="Verdana" w:cs="Arial"/>
                <w:b/>
                <w:bCs/>
                <w:sz w:val="20"/>
                <w:szCs w:val="20"/>
              </w:rPr>
              <w:t>3.</w:t>
            </w:r>
            <w:r w:rsidR="00517368">
              <w:rPr>
                <w:rFonts w:ascii="Verdana" w:hAnsi="Verdana" w:cs="Arial"/>
                <w:b/>
                <w:bCs/>
                <w:sz w:val="20"/>
                <w:szCs w:val="20"/>
              </w:rPr>
              <w:t>1</w:t>
            </w:r>
            <w:r w:rsidR="006F4825">
              <w:rPr>
                <w:rFonts w:ascii="Verdana" w:hAnsi="Verdana" w:cs="Arial"/>
                <w:b/>
                <w:bCs/>
                <w:sz w:val="20"/>
                <w:szCs w:val="20"/>
              </w:rPr>
              <w:t>.1.</w:t>
            </w:r>
            <w:r w:rsidR="00A46695">
              <w:rPr>
                <w:rFonts w:ascii="Verdana" w:hAnsi="Verdana" w:cs="Arial"/>
                <w:b/>
                <w:bCs/>
                <w:sz w:val="20"/>
                <w:szCs w:val="20"/>
              </w:rPr>
              <w:t xml:space="preserve"> punkte </w:t>
            </w:r>
            <w:r w:rsidR="002033B9" w:rsidRPr="00EC52ED">
              <w:rPr>
                <w:rFonts w:ascii="Verdana" w:hAnsi="Verdana" w:cs="Arial"/>
                <w:b/>
                <w:bCs/>
                <w:sz w:val="20"/>
                <w:szCs w:val="20"/>
              </w:rPr>
              <w:t xml:space="preserve"> (toliau – Renginys)</w:t>
            </w:r>
            <w:r w:rsidRPr="00EC52ED">
              <w:rPr>
                <w:rFonts w:ascii="Verdana" w:hAnsi="Verdana" w:cs="Arial"/>
                <w:b/>
                <w:bCs/>
                <w:sz w:val="20"/>
                <w:szCs w:val="20"/>
              </w:rPr>
              <w:t xml:space="preserve">. </w:t>
            </w:r>
          </w:p>
          <w:p w14:paraId="4E14FAE5" w14:textId="77777777" w:rsidR="00E56075" w:rsidRPr="00EC52ED" w:rsidRDefault="00E56075" w:rsidP="00773E66">
            <w:pPr>
              <w:widowControl w:val="0"/>
              <w:shd w:val="clear" w:color="auto" w:fill="FFFFFF" w:themeFill="background1"/>
              <w:tabs>
                <w:tab w:val="left" w:pos="1024"/>
              </w:tabs>
              <w:autoSpaceDE w:val="0"/>
              <w:autoSpaceDN w:val="0"/>
              <w:adjustRightInd w:val="0"/>
              <w:contextualSpacing/>
              <w:jc w:val="both"/>
              <w:rPr>
                <w:rFonts w:ascii="Verdana" w:hAnsi="Verdana" w:cs="Arial"/>
                <w:sz w:val="20"/>
                <w:szCs w:val="20"/>
              </w:rPr>
            </w:pPr>
            <w:r w:rsidRPr="00EC52ED">
              <w:rPr>
                <w:rFonts w:ascii="Verdana" w:hAnsi="Verdana" w:cs="Arial"/>
                <w:sz w:val="20"/>
                <w:szCs w:val="20"/>
              </w:rPr>
              <w:t>Bus vertinama:</w:t>
            </w:r>
          </w:p>
          <w:p w14:paraId="15E9FAB6" w14:textId="799055C1" w:rsidR="00E56075" w:rsidRPr="00EC52ED" w:rsidRDefault="00E56075" w:rsidP="00773E66">
            <w:pPr>
              <w:widowControl w:val="0"/>
              <w:shd w:val="clear" w:color="auto" w:fill="FFFFFF" w:themeFill="background1"/>
              <w:tabs>
                <w:tab w:val="left" w:pos="741"/>
              </w:tabs>
              <w:contextualSpacing/>
              <w:jc w:val="both"/>
              <w:rPr>
                <w:rFonts w:ascii="Verdana" w:hAnsi="Verdana" w:cs="Arial"/>
                <w:sz w:val="20"/>
                <w:szCs w:val="20"/>
              </w:rPr>
            </w:pPr>
            <w:r w:rsidRPr="00EC52ED">
              <w:rPr>
                <w:rFonts w:ascii="Verdana" w:hAnsi="Verdana" w:cs="Arial"/>
                <w:sz w:val="20"/>
                <w:szCs w:val="20"/>
              </w:rPr>
              <w:t>- sprendimo vizualumas*, originalumas**, funkcionalumas, atitikimas renginio auditorijai bei išlaikomi</w:t>
            </w:r>
            <w:r w:rsidR="00365490" w:rsidRPr="00EC52ED">
              <w:rPr>
                <w:rFonts w:ascii="Verdana" w:hAnsi="Verdana" w:cs="Arial"/>
                <w:sz w:val="20"/>
                <w:szCs w:val="20"/>
              </w:rPr>
              <w:t xml:space="preserve"> </w:t>
            </w:r>
            <w:r w:rsidRPr="00EC52ED">
              <w:rPr>
                <w:rFonts w:ascii="Verdana" w:hAnsi="Verdana" w:cs="Arial"/>
                <w:sz w:val="20"/>
                <w:szCs w:val="20"/>
              </w:rPr>
              <w:t xml:space="preserve">tarptautinio Renginio </w:t>
            </w:r>
            <w:r w:rsidR="00C64DFD" w:rsidRPr="00EC52ED">
              <w:rPr>
                <w:rFonts w:ascii="Verdana" w:hAnsi="Verdana" w:cs="Arial"/>
                <w:sz w:val="20"/>
                <w:szCs w:val="20"/>
              </w:rPr>
              <w:t xml:space="preserve">reikalavimai </w:t>
            </w:r>
            <w:r w:rsidR="00836E6D" w:rsidRPr="00EC52ED">
              <w:rPr>
                <w:rFonts w:ascii="Verdana" w:hAnsi="Verdana" w:cs="Arial"/>
                <w:sz w:val="20"/>
                <w:szCs w:val="20"/>
              </w:rPr>
              <w:t>(</w:t>
            </w:r>
            <w:r w:rsidR="00C64DFD" w:rsidRPr="00EC52ED">
              <w:rPr>
                <w:rFonts w:ascii="Verdana" w:hAnsi="Verdana" w:cs="Arial"/>
                <w:sz w:val="20"/>
                <w:szCs w:val="20"/>
              </w:rPr>
              <w:t xml:space="preserve">atsižvelgiant į </w:t>
            </w:r>
            <w:r w:rsidR="00836E6D" w:rsidRPr="00EC52ED">
              <w:rPr>
                <w:rFonts w:ascii="Verdana" w:hAnsi="Verdana" w:cs="Arial"/>
                <w:sz w:val="20"/>
                <w:szCs w:val="20"/>
              </w:rPr>
              <w:t>ISO</w:t>
            </w:r>
            <w:r w:rsidR="00C64DFD" w:rsidRPr="00EC52ED">
              <w:rPr>
                <w:rFonts w:ascii="Verdana" w:hAnsi="Verdana" w:cs="Arial"/>
                <w:sz w:val="20"/>
                <w:szCs w:val="20"/>
              </w:rPr>
              <w:t xml:space="preserve">9001 KVS </w:t>
            </w:r>
            <w:r w:rsidR="00E2639B">
              <w:rPr>
                <w:rFonts w:ascii="Verdana" w:hAnsi="Verdana" w:cs="Arial"/>
                <w:sz w:val="20"/>
                <w:szCs w:val="20"/>
              </w:rPr>
              <w:t xml:space="preserve">(arba lygiavertis) </w:t>
            </w:r>
            <w:r w:rsidR="00C64DFD" w:rsidRPr="00EC52ED">
              <w:rPr>
                <w:rFonts w:ascii="Verdana" w:hAnsi="Verdana" w:cs="Arial"/>
                <w:sz w:val="20"/>
                <w:szCs w:val="20"/>
              </w:rPr>
              <w:t>standartą)</w:t>
            </w:r>
            <w:r w:rsidRPr="00EC52ED">
              <w:rPr>
                <w:rFonts w:ascii="Verdana" w:hAnsi="Verdana" w:cs="Arial"/>
                <w:sz w:val="20"/>
                <w:szCs w:val="20"/>
              </w:rPr>
              <w:t xml:space="preserve"> (tvarumas</w:t>
            </w:r>
            <w:r w:rsidR="00C64DFD" w:rsidRPr="00EC52ED">
              <w:rPr>
                <w:rFonts w:ascii="Verdana" w:hAnsi="Verdana" w:cs="Arial"/>
                <w:sz w:val="20"/>
                <w:szCs w:val="20"/>
              </w:rPr>
              <w:t xml:space="preserve"> (pagal ISO </w:t>
            </w:r>
            <w:r w:rsidR="00C64DFD" w:rsidRPr="00EC52ED">
              <w:rPr>
                <w:rFonts w:ascii="Verdana" w:hAnsi="Verdana" w:cs="Arial"/>
                <w:sz w:val="20"/>
                <w:szCs w:val="20"/>
                <w:lang w:val="en-US"/>
              </w:rPr>
              <w:t>20121</w:t>
            </w:r>
            <w:r w:rsidR="00E2639B">
              <w:rPr>
                <w:rFonts w:ascii="Verdana" w:hAnsi="Verdana" w:cs="Arial"/>
                <w:sz w:val="20"/>
                <w:szCs w:val="20"/>
                <w:lang w:val="en-US"/>
              </w:rPr>
              <w:t xml:space="preserve"> (arba lygiavertis) </w:t>
            </w:r>
            <w:r w:rsidR="00C64DFD" w:rsidRPr="00EC52ED">
              <w:rPr>
                <w:rFonts w:ascii="Verdana" w:hAnsi="Verdana"/>
                <w:color w:val="000000"/>
                <w:sz w:val="20"/>
                <w:szCs w:val="20"/>
              </w:rPr>
              <w:t xml:space="preserve"> standartą)</w:t>
            </w:r>
            <w:r w:rsidRPr="00EC52ED">
              <w:rPr>
                <w:rFonts w:ascii="Verdana" w:hAnsi="Verdana" w:cs="Arial"/>
                <w:sz w:val="20"/>
                <w:szCs w:val="20"/>
              </w:rPr>
              <w:t xml:space="preserve">, pažangių technologijų panaudojimas (interaktyvių elementų, pažangiausios įrangos </w:t>
            </w:r>
            <w:r w:rsidR="002F5EF4" w:rsidRPr="00EC52ED">
              <w:rPr>
                <w:rFonts w:ascii="Verdana" w:hAnsi="Verdana" w:cs="Arial"/>
                <w:sz w:val="20"/>
                <w:szCs w:val="20"/>
              </w:rPr>
              <w:t>s</w:t>
            </w:r>
            <w:r w:rsidRPr="00EC52ED">
              <w:rPr>
                <w:rFonts w:ascii="Verdana" w:hAnsi="Verdana" w:cs="Arial"/>
                <w:sz w:val="20"/>
                <w:szCs w:val="20"/>
              </w:rPr>
              <w:t xml:space="preserve">prendimų panaudojimas), siekiant užtikrinti </w:t>
            </w:r>
            <w:r w:rsidR="00C64DFD" w:rsidRPr="00EC52ED">
              <w:rPr>
                <w:rFonts w:ascii="Verdana" w:hAnsi="Verdana" w:cs="Arial"/>
                <w:sz w:val="20"/>
                <w:szCs w:val="20"/>
              </w:rPr>
              <w:t>aukščiausio lygio pranešėjų ir</w:t>
            </w:r>
            <w:r w:rsidR="00C64DFD" w:rsidRPr="00EC52ED" w:rsidDel="00C64DFD">
              <w:rPr>
                <w:rFonts w:ascii="Verdana" w:hAnsi="Verdana" w:cs="Arial"/>
                <w:sz w:val="20"/>
                <w:szCs w:val="20"/>
              </w:rPr>
              <w:t xml:space="preserve"> </w:t>
            </w:r>
            <w:r w:rsidR="00C64DFD" w:rsidRPr="00EC52ED">
              <w:rPr>
                <w:rFonts w:ascii="Verdana" w:hAnsi="Verdana" w:cs="Arial"/>
                <w:sz w:val="20"/>
                <w:szCs w:val="20"/>
              </w:rPr>
              <w:t xml:space="preserve">dalyvių lūkesčius atitinkančią patirtį </w:t>
            </w:r>
            <w:r w:rsidRPr="00EC52ED">
              <w:rPr>
                <w:rFonts w:ascii="Verdana" w:hAnsi="Verdana" w:cs="Arial"/>
                <w:sz w:val="20"/>
                <w:szCs w:val="20"/>
              </w:rPr>
              <w:t xml:space="preserve">Renginyje ); </w:t>
            </w:r>
          </w:p>
          <w:p w14:paraId="4C43D196" w14:textId="4E9186CD" w:rsidR="00E56075" w:rsidRPr="00EC52ED" w:rsidRDefault="00E56075" w:rsidP="00773E66">
            <w:pPr>
              <w:widowControl w:val="0"/>
              <w:shd w:val="clear" w:color="auto" w:fill="FFFFFF" w:themeFill="background1"/>
              <w:tabs>
                <w:tab w:val="left" w:pos="741"/>
              </w:tabs>
              <w:contextualSpacing/>
              <w:jc w:val="both"/>
              <w:rPr>
                <w:rFonts w:ascii="Verdana" w:hAnsi="Verdana" w:cs="Arial"/>
                <w:sz w:val="20"/>
                <w:szCs w:val="20"/>
              </w:rPr>
            </w:pPr>
            <w:r w:rsidRPr="00EC52ED">
              <w:rPr>
                <w:rFonts w:ascii="Verdana" w:hAnsi="Verdana" w:cs="Arial"/>
                <w:sz w:val="20"/>
                <w:szCs w:val="20"/>
              </w:rPr>
              <w:t>-siūlomo sprendimo suderinamumas su Renginio firminiu stiliumi – LSB2025 stiliaus knyga</w:t>
            </w:r>
            <w:r w:rsidR="00D211B4" w:rsidRPr="00EC52ED">
              <w:rPr>
                <w:rFonts w:ascii="Verdana" w:hAnsi="Verdana" w:cs="Arial"/>
                <w:sz w:val="20"/>
                <w:szCs w:val="20"/>
              </w:rPr>
              <w:t xml:space="preserve"> (1 priedas). </w:t>
            </w:r>
            <w:r w:rsidRPr="00EC52ED">
              <w:rPr>
                <w:rFonts w:ascii="Verdana" w:hAnsi="Verdana" w:cs="Arial"/>
                <w:sz w:val="20"/>
                <w:szCs w:val="20"/>
              </w:rPr>
              <w:t xml:space="preserve"> </w:t>
            </w:r>
          </w:p>
          <w:p w14:paraId="4DDF4A94" w14:textId="77777777" w:rsidR="002F5EF4" w:rsidRPr="00EC52ED" w:rsidRDefault="002F5EF4" w:rsidP="00773E66">
            <w:pPr>
              <w:widowControl w:val="0"/>
              <w:shd w:val="clear" w:color="auto" w:fill="FFFFFF" w:themeFill="background1"/>
              <w:tabs>
                <w:tab w:val="left" w:pos="741"/>
              </w:tabs>
              <w:contextualSpacing/>
              <w:jc w:val="both"/>
              <w:rPr>
                <w:rFonts w:ascii="Verdana" w:hAnsi="Verdana" w:cs="Arial"/>
                <w:sz w:val="20"/>
                <w:szCs w:val="20"/>
              </w:rPr>
            </w:pPr>
          </w:p>
          <w:p w14:paraId="1837F2CC" w14:textId="77777777" w:rsidR="009D2AD7" w:rsidRPr="00EC52ED" w:rsidRDefault="009D2AD7" w:rsidP="009D2AD7">
            <w:pPr>
              <w:widowControl w:val="0"/>
              <w:shd w:val="clear" w:color="auto" w:fill="FFFFFF" w:themeFill="background1"/>
              <w:tabs>
                <w:tab w:val="left" w:pos="741"/>
              </w:tabs>
              <w:contextualSpacing/>
              <w:jc w:val="both"/>
              <w:rPr>
                <w:rFonts w:ascii="Verdana" w:hAnsi="Verdana" w:cs="Arial"/>
                <w:sz w:val="20"/>
                <w:szCs w:val="20"/>
              </w:rPr>
            </w:pPr>
            <w:r w:rsidRPr="00EC52ED">
              <w:rPr>
                <w:rFonts w:ascii="Verdana" w:hAnsi="Verdana" w:cs="Arial"/>
                <w:sz w:val="20"/>
                <w:szCs w:val="20"/>
              </w:rPr>
              <w:t>Minimalus balų skaičius: 0 balų;</w:t>
            </w:r>
          </w:p>
          <w:p w14:paraId="540ADE2A" w14:textId="356A4D1C" w:rsidR="002F5EF4" w:rsidRPr="00EC52ED" w:rsidRDefault="009D2AD7" w:rsidP="009D2AD7">
            <w:pPr>
              <w:widowControl w:val="0"/>
              <w:shd w:val="clear" w:color="auto" w:fill="FFFFFF" w:themeFill="background1"/>
              <w:tabs>
                <w:tab w:val="left" w:pos="741"/>
              </w:tabs>
              <w:contextualSpacing/>
              <w:jc w:val="both"/>
              <w:rPr>
                <w:rFonts w:ascii="Verdana" w:hAnsi="Verdana" w:cs="Arial"/>
                <w:sz w:val="20"/>
                <w:szCs w:val="20"/>
              </w:rPr>
            </w:pPr>
            <w:r w:rsidRPr="00EC52ED">
              <w:rPr>
                <w:rFonts w:ascii="Verdana" w:hAnsi="Verdana" w:cs="Arial"/>
                <w:sz w:val="20"/>
                <w:szCs w:val="20"/>
              </w:rPr>
              <w:t>Maksimalus balų skaičius: 3 balai.</w:t>
            </w:r>
          </w:p>
          <w:p w14:paraId="60CC4D8B" w14:textId="77777777" w:rsidR="00E56075" w:rsidRPr="00EC52ED" w:rsidRDefault="00E56075" w:rsidP="00773E66">
            <w:pPr>
              <w:widowControl w:val="0"/>
              <w:shd w:val="clear" w:color="auto" w:fill="FFFFFF" w:themeFill="background1"/>
              <w:jc w:val="both"/>
              <w:rPr>
                <w:rFonts w:ascii="Verdana" w:hAnsi="Verdana" w:cs="Arial"/>
                <w:b/>
                <w:bCs/>
                <w:sz w:val="20"/>
                <w:szCs w:val="20"/>
              </w:rPr>
            </w:pPr>
          </w:p>
        </w:tc>
        <w:tc>
          <w:tcPr>
            <w:tcW w:w="3985" w:type="dxa"/>
            <w:shd w:val="clear" w:color="auto" w:fill="auto"/>
            <w:vAlign w:val="center"/>
          </w:tcPr>
          <w:p w14:paraId="40B005CA" w14:textId="77777777" w:rsidR="00E56075" w:rsidRPr="00FB21F6" w:rsidRDefault="00E56075" w:rsidP="00773E66">
            <w:pPr>
              <w:widowControl w:val="0"/>
              <w:ind w:firstLine="340"/>
              <w:jc w:val="both"/>
              <w:rPr>
                <w:rFonts w:ascii="Verdana" w:hAnsi="Verdana" w:cs="Arial"/>
                <w:sz w:val="20"/>
                <w:szCs w:val="20"/>
              </w:rPr>
            </w:pPr>
            <w:r w:rsidRPr="00FB21F6">
              <w:rPr>
                <w:rFonts w:ascii="Verdana" w:hAnsi="Verdana" w:cs="Arial"/>
                <w:sz w:val="20"/>
                <w:szCs w:val="20"/>
              </w:rPr>
              <w:t>Y</w:t>
            </w:r>
            <w:r w:rsidRPr="00FB21F6">
              <w:rPr>
                <w:rFonts w:ascii="Verdana" w:hAnsi="Verdana" w:cs="Arial"/>
                <w:sz w:val="20"/>
                <w:szCs w:val="20"/>
                <w:vertAlign w:val="subscript"/>
              </w:rPr>
              <w:t>1</w:t>
            </w:r>
            <w:r w:rsidRPr="00FB21F6">
              <w:rPr>
                <w:rFonts w:ascii="Verdana" w:hAnsi="Verdana" w:cs="Arial"/>
                <w:sz w:val="20"/>
                <w:szCs w:val="20"/>
              </w:rPr>
              <w:t>= 20</w:t>
            </w:r>
          </w:p>
        </w:tc>
      </w:tr>
      <w:tr w:rsidR="00E56075" w:rsidRPr="00FB21F6" w14:paraId="4FECAEF1" w14:textId="77777777" w:rsidTr="00EC52ED">
        <w:trPr>
          <w:trHeight w:val="275"/>
        </w:trPr>
        <w:tc>
          <w:tcPr>
            <w:tcW w:w="529" w:type="dxa"/>
            <w:shd w:val="clear" w:color="auto" w:fill="auto"/>
          </w:tcPr>
          <w:p w14:paraId="5AE7F93D" w14:textId="77777777" w:rsidR="00E56075" w:rsidRPr="00FB21F6" w:rsidRDefault="00E56075" w:rsidP="00773E66">
            <w:pPr>
              <w:widowControl w:val="0"/>
              <w:shd w:val="clear" w:color="auto" w:fill="FFFFFF" w:themeFill="background1"/>
              <w:jc w:val="both"/>
              <w:rPr>
                <w:rFonts w:ascii="Verdana" w:hAnsi="Verdana" w:cs="Arial"/>
                <w:sz w:val="20"/>
                <w:szCs w:val="20"/>
              </w:rPr>
            </w:pPr>
            <w:r w:rsidRPr="00FB21F6">
              <w:rPr>
                <w:rFonts w:ascii="Verdana" w:hAnsi="Verdana" w:cs="Arial"/>
                <w:sz w:val="20"/>
                <w:szCs w:val="20"/>
              </w:rPr>
              <w:t>2.</w:t>
            </w:r>
          </w:p>
        </w:tc>
        <w:tc>
          <w:tcPr>
            <w:tcW w:w="6396" w:type="dxa"/>
            <w:shd w:val="clear" w:color="auto" w:fill="auto"/>
          </w:tcPr>
          <w:p w14:paraId="10517673" w14:textId="4DEB3EC5" w:rsidR="00E56075" w:rsidRPr="00EC52ED" w:rsidRDefault="00E56075" w:rsidP="00773E66">
            <w:pPr>
              <w:widowControl w:val="0"/>
              <w:jc w:val="both"/>
              <w:rPr>
                <w:rFonts w:ascii="Verdana" w:hAnsi="Verdana" w:cs="Arial"/>
                <w:b/>
                <w:bCs/>
                <w:sz w:val="20"/>
                <w:szCs w:val="20"/>
              </w:rPr>
            </w:pPr>
            <w:r w:rsidRPr="00EC52ED">
              <w:rPr>
                <w:rFonts w:ascii="Verdana" w:hAnsi="Verdana" w:cs="Arial"/>
                <w:sz w:val="20"/>
                <w:szCs w:val="20"/>
              </w:rPr>
              <w:t>Antrasis parametras (T</w:t>
            </w:r>
            <w:r w:rsidRPr="00EC52ED">
              <w:rPr>
                <w:rFonts w:ascii="Verdana" w:hAnsi="Verdana" w:cs="Arial"/>
                <w:sz w:val="20"/>
                <w:szCs w:val="20"/>
                <w:vertAlign w:val="subscript"/>
              </w:rPr>
              <w:t>2</w:t>
            </w:r>
            <w:r w:rsidRPr="00EC52ED">
              <w:rPr>
                <w:rFonts w:ascii="Verdana" w:hAnsi="Verdana" w:cs="Arial"/>
                <w:sz w:val="20"/>
                <w:szCs w:val="20"/>
              </w:rPr>
              <w:t xml:space="preserve">) </w:t>
            </w:r>
            <w:r w:rsidRPr="00EC52ED">
              <w:rPr>
                <w:rFonts w:ascii="Verdana" w:hAnsi="Verdana" w:cs="Arial"/>
                <w:b/>
                <w:bCs/>
                <w:sz w:val="20"/>
                <w:szCs w:val="20"/>
              </w:rPr>
              <w:t xml:space="preserve">B2B susitikimų erdvės apipavidalinimo sprendimas </w:t>
            </w:r>
            <w:r w:rsidR="00A46695">
              <w:rPr>
                <w:rFonts w:ascii="Verdana" w:hAnsi="Verdana" w:cs="Arial"/>
                <w:b/>
                <w:bCs/>
                <w:sz w:val="20"/>
                <w:szCs w:val="20"/>
              </w:rPr>
              <w:t>Renginiui</w:t>
            </w:r>
            <w:r w:rsidRPr="00EC52ED">
              <w:rPr>
                <w:rFonts w:ascii="Verdana" w:hAnsi="Verdana" w:cs="Arial"/>
                <w:b/>
                <w:bCs/>
                <w:sz w:val="20"/>
                <w:szCs w:val="20"/>
              </w:rPr>
              <w:t>.</w:t>
            </w:r>
          </w:p>
          <w:p w14:paraId="2039D2BA" w14:textId="77777777" w:rsidR="00E56075" w:rsidRPr="00EC52ED" w:rsidRDefault="00E56075" w:rsidP="00773E66">
            <w:pPr>
              <w:widowControl w:val="0"/>
              <w:shd w:val="clear" w:color="auto" w:fill="FFFFFF" w:themeFill="background1"/>
              <w:tabs>
                <w:tab w:val="left" w:pos="1024"/>
              </w:tabs>
              <w:autoSpaceDE w:val="0"/>
              <w:autoSpaceDN w:val="0"/>
              <w:adjustRightInd w:val="0"/>
              <w:contextualSpacing/>
              <w:jc w:val="both"/>
              <w:rPr>
                <w:rFonts w:ascii="Verdana" w:hAnsi="Verdana" w:cs="Arial"/>
                <w:sz w:val="20"/>
                <w:szCs w:val="20"/>
              </w:rPr>
            </w:pPr>
            <w:r w:rsidRPr="00EC52ED">
              <w:rPr>
                <w:rFonts w:ascii="Verdana" w:hAnsi="Verdana" w:cs="Arial"/>
                <w:sz w:val="20"/>
                <w:szCs w:val="20"/>
              </w:rPr>
              <w:t>Bus vertinama:</w:t>
            </w:r>
          </w:p>
          <w:p w14:paraId="6555DED8" w14:textId="08EDC061" w:rsidR="00E56075" w:rsidRPr="00EC52ED" w:rsidRDefault="00E56075" w:rsidP="00773E66">
            <w:pPr>
              <w:widowControl w:val="0"/>
              <w:shd w:val="clear" w:color="auto" w:fill="FFFFFF" w:themeFill="background1"/>
              <w:tabs>
                <w:tab w:val="left" w:pos="741"/>
              </w:tabs>
              <w:contextualSpacing/>
              <w:jc w:val="both"/>
              <w:rPr>
                <w:rFonts w:ascii="Verdana" w:hAnsi="Verdana" w:cs="Arial"/>
                <w:sz w:val="20"/>
                <w:szCs w:val="20"/>
              </w:rPr>
            </w:pPr>
            <w:r w:rsidRPr="00EC52ED">
              <w:rPr>
                <w:rFonts w:ascii="Verdana" w:hAnsi="Verdana" w:cs="Arial"/>
                <w:sz w:val="20"/>
                <w:szCs w:val="20"/>
              </w:rPr>
              <w:t xml:space="preserve">- sprendimo vizualumas*, funkcionalumas, originalumas**, atitikimas renginio auditorijai bei išlaikomi </w:t>
            </w:r>
            <w:r w:rsidR="00C64DFD" w:rsidRPr="00EC52ED">
              <w:rPr>
                <w:rFonts w:ascii="Verdana" w:hAnsi="Verdana" w:cs="Arial"/>
                <w:sz w:val="20"/>
                <w:szCs w:val="20"/>
              </w:rPr>
              <w:t xml:space="preserve">tarptautinio Renginio reikalavimai (atsižvelgiant į ISO9001 KVS </w:t>
            </w:r>
            <w:r w:rsidR="00E2639B">
              <w:rPr>
                <w:rFonts w:ascii="Verdana" w:hAnsi="Verdana" w:cs="Arial"/>
                <w:sz w:val="20"/>
                <w:szCs w:val="20"/>
              </w:rPr>
              <w:t xml:space="preserve">(arba lygiavertis) </w:t>
            </w:r>
            <w:r w:rsidR="00C64DFD" w:rsidRPr="00EC52ED">
              <w:rPr>
                <w:rFonts w:ascii="Verdana" w:hAnsi="Verdana" w:cs="Arial"/>
                <w:sz w:val="20"/>
                <w:szCs w:val="20"/>
              </w:rPr>
              <w:t xml:space="preserve">standartą) </w:t>
            </w:r>
            <w:r w:rsidRPr="00EC52ED">
              <w:rPr>
                <w:rFonts w:ascii="Verdana" w:hAnsi="Verdana" w:cs="Arial"/>
                <w:sz w:val="20"/>
                <w:szCs w:val="20"/>
              </w:rPr>
              <w:t>(tvarumas</w:t>
            </w:r>
            <w:r w:rsidR="00C64DFD" w:rsidRPr="00EC52ED">
              <w:rPr>
                <w:rFonts w:ascii="Verdana" w:hAnsi="Verdana" w:cs="Arial"/>
                <w:sz w:val="20"/>
                <w:szCs w:val="20"/>
              </w:rPr>
              <w:t xml:space="preserve"> (pagal ISO </w:t>
            </w:r>
            <w:r w:rsidR="00C64DFD" w:rsidRPr="00EC52ED">
              <w:rPr>
                <w:rFonts w:ascii="Verdana" w:hAnsi="Verdana" w:cs="Arial"/>
                <w:sz w:val="20"/>
                <w:szCs w:val="20"/>
                <w:lang w:val="en-US"/>
              </w:rPr>
              <w:t>20121</w:t>
            </w:r>
            <w:r w:rsidR="00E2639B">
              <w:rPr>
                <w:rFonts w:ascii="Verdana" w:hAnsi="Verdana" w:cs="Arial"/>
                <w:sz w:val="20"/>
                <w:szCs w:val="20"/>
                <w:lang w:val="en-US"/>
              </w:rPr>
              <w:t xml:space="preserve"> (arba lygiavertis)</w:t>
            </w:r>
            <w:r w:rsidR="00C64DFD" w:rsidRPr="00EC52ED">
              <w:rPr>
                <w:rFonts w:ascii="Verdana" w:hAnsi="Verdana"/>
                <w:color w:val="000000"/>
                <w:sz w:val="20"/>
                <w:szCs w:val="20"/>
              </w:rPr>
              <w:t xml:space="preserve"> standartą)</w:t>
            </w:r>
            <w:r w:rsidRPr="00EC52ED">
              <w:rPr>
                <w:rFonts w:ascii="Verdana" w:hAnsi="Verdana" w:cs="Arial"/>
                <w:sz w:val="20"/>
                <w:szCs w:val="20"/>
              </w:rPr>
              <w:t xml:space="preserve">,  pažangių technologijų panaudojimas (interaktyvių elementų, pažangiausios įrangos  sprendimų panaudojimas), skatinančios efektyvų tarptautinių tinklų kūrimą, bendradarbiavimą tarp Renginio dalyvių); </w:t>
            </w:r>
          </w:p>
          <w:p w14:paraId="2A52E3EE" w14:textId="36913B64" w:rsidR="00E56075" w:rsidRPr="00EC52ED" w:rsidRDefault="00E56075" w:rsidP="00773E66">
            <w:pPr>
              <w:widowControl w:val="0"/>
              <w:shd w:val="clear" w:color="auto" w:fill="FFFFFF" w:themeFill="background1"/>
              <w:tabs>
                <w:tab w:val="left" w:pos="741"/>
              </w:tabs>
              <w:contextualSpacing/>
              <w:jc w:val="both"/>
              <w:rPr>
                <w:rFonts w:ascii="Verdana" w:hAnsi="Verdana" w:cs="Arial"/>
                <w:sz w:val="20"/>
                <w:szCs w:val="20"/>
              </w:rPr>
            </w:pPr>
            <w:r w:rsidRPr="00EC52ED">
              <w:rPr>
                <w:rFonts w:ascii="Verdana" w:hAnsi="Verdana" w:cs="Arial"/>
                <w:sz w:val="20"/>
                <w:szCs w:val="20"/>
              </w:rPr>
              <w:t>-Siūlomo sprendimo suderinamumas su Renginio firminiu stiliumi – LSB2025 stiliaus knyga</w:t>
            </w:r>
            <w:r w:rsidR="00D211B4" w:rsidRPr="00EC52ED">
              <w:rPr>
                <w:rFonts w:ascii="Verdana" w:hAnsi="Verdana" w:cs="Arial"/>
                <w:sz w:val="20"/>
                <w:szCs w:val="20"/>
              </w:rPr>
              <w:t xml:space="preserve"> (1 priedas)</w:t>
            </w:r>
          </w:p>
          <w:p w14:paraId="19C64693" w14:textId="77777777" w:rsidR="00E56075" w:rsidRPr="00EC52ED" w:rsidRDefault="00E56075" w:rsidP="00773E66">
            <w:pPr>
              <w:widowControl w:val="0"/>
              <w:shd w:val="clear" w:color="auto" w:fill="FFFFFF" w:themeFill="background1"/>
              <w:tabs>
                <w:tab w:val="left" w:pos="741"/>
              </w:tabs>
              <w:contextualSpacing/>
              <w:jc w:val="both"/>
              <w:rPr>
                <w:rFonts w:ascii="Verdana" w:hAnsi="Verdana" w:cs="Arial"/>
                <w:b/>
                <w:bCs/>
                <w:sz w:val="20"/>
                <w:szCs w:val="20"/>
              </w:rPr>
            </w:pPr>
          </w:p>
          <w:p w14:paraId="3917E624" w14:textId="77777777" w:rsidR="009D2AD7" w:rsidRPr="00EC52ED" w:rsidRDefault="009D2AD7" w:rsidP="009D2AD7">
            <w:pPr>
              <w:widowControl w:val="0"/>
              <w:shd w:val="clear" w:color="auto" w:fill="FFFFFF" w:themeFill="background1"/>
              <w:tabs>
                <w:tab w:val="left" w:pos="741"/>
              </w:tabs>
              <w:contextualSpacing/>
              <w:jc w:val="both"/>
              <w:rPr>
                <w:rFonts w:ascii="Verdana" w:hAnsi="Verdana" w:cs="Arial"/>
                <w:sz w:val="20"/>
                <w:szCs w:val="20"/>
              </w:rPr>
            </w:pPr>
            <w:r w:rsidRPr="00EC52ED">
              <w:rPr>
                <w:rFonts w:ascii="Verdana" w:hAnsi="Verdana" w:cs="Arial"/>
                <w:sz w:val="20"/>
                <w:szCs w:val="20"/>
              </w:rPr>
              <w:t>Minimalus balų skaičius: 0 balų;</w:t>
            </w:r>
          </w:p>
          <w:p w14:paraId="029A10F3" w14:textId="77777777" w:rsidR="002F5EF4" w:rsidRPr="00EC52ED" w:rsidRDefault="009D2AD7" w:rsidP="009D2AD7">
            <w:pPr>
              <w:widowControl w:val="0"/>
              <w:shd w:val="clear" w:color="auto" w:fill="FFFFFF" w:themeFill="background1"/>
              <w:tabs>
                <w:tab w:val="left" w:pos="741"/>
              </w:tabs>
              <w:contextualSpacing/>
              <w:jc w:val="both"/>
              <w:rPr>
                <w:rFonts w:ascii="Verdana" w:hAnsi="Verdana" w:cs="Arial"/>
                <w:sz w:val="20"/>
                <w:szCs w:val="20"/>
              </w:rPr>
            </w:pPr>
            <w:r w:rsidRPr="00EC52ED">
              <w:rPr>
                <w:rFonts w:ascii="Verdana" w:hAnsi="Verdana" w:cs="Arial"/>
                <w:sz w:val="20"/>
                <w:szCs w:val="20"/>
              </w:rPr>
              <w:t>Maksimalus balų skaičius: 3 balai.</w:t>
            </w:r>
          </w:p>
          <w:p w14:paraId="015D5C8A" w14:textId="77777777" w:rsidR="009D2AD7" w:rsidRPr="00EC52ED" w:rsidRDefault="009D2AD7" w:rsidP="009D2AD7">
            <w:pPr>
              <w:widowControl w:val="0"/>
              <w:shd w:val="clear" w:color="auto" w:fill="FFFFFF" w:themeFill="background1"/>
              <w:tabs>
                <w:tab w:val="left" w:pos="741"/>
              </w:tabs>
              <w:contextualSpacing/>
              <w:jc w:val="both"/>
              <w:rPr>
                <w:rFonts w:ascii="Verdana" w:hAnsi="Verdana" w:cs="Arial"/>
                <w:b/>
                <w:bCs/>
                <w:sz w:val="20"/>
                <w:szCs w:val="20"/>
              </w:rPr>
            </w:pPr>
          </w:p>
          <w:p w14:paraId="48FEE4AC" w14:textId="64E4C174" w:rsidR="009D2AD7" w:rsidRPr="00EC52ED" w:rsidRDefault="009D2AD7" w:rsidP="009D2AD7">
            <w:pPr>
              <w:widowControl w:val="0"/>
              <w:shd w:val="clear" w:color="auto" w:fill="FFFFFF" w:themeFill="background1"/>
              <w:tabs>
                <w:tab w:val="left" w:pos="741"/>
              </w:tabs>
              <w:contextualSpacing/>
              <w:jc w:val="both"/>
              <w:rPr>
                <w:rFonts w:ascii="Verdana" w:hAnsi="Verdana" w:cs="Arial"/>
                <w:b/>
                <w:bCs/>
                <w:sz w:val="20"/>
                <w:szCs w:val="20"/>
              </w:rPr>
            </w:pPr>
          </w:p>
        </w:tc>
        <w:tc>
          <w:tcPr>
            <w:tcW w:w="3985" w:type="dxa"/>
            <w:shd w:val="clear" w:color="auto" w:fill="auto"/>
            <w:vAlign w:val="center"/>
          </w:tcPr>
          <w:p w14:paraId="4DF1CA5A" w14:textId="77777777" w:rsidR="00E56075" w:rsidRPr="00FB21F6" w:rsidRDefault="00E56075" w:rsidP="00773E66">
            <w:pPr>
              <w:widowControl w:val="0"/>
              <w:ind w:firstLine="340"/>
              <w:jc w:val="both"/>
              <w:rPr>
                <w:rFonts w:ascii="Verdana" w:hAnsi="Verdana" w:cs="Arial"/>
                <w:sz w:val="20"/>
                <w:szCs w:val="20"/>
              </w:rPr>
            </w:pPr>
            <w:r w:rsidRPr="00FB21F6">
              <w:rPr>
                <w:rFonts w:ascii="Verdana" w:hAnsi="Verdana" w:cs="Arial"/>
                <w:sz w:val="20"/>
                <w:szCs w:val="20"/>
              </w:rPr>
              <w:lastRenderedPageBreak/>
              <w:t>Y</w:t>
            </w:r>
            <w:r w:rsidRPr="00FB21F6">
              <w:rPr>
                <w:rFonts w:ascii="Verdana" w:hAnsi="Verdana" w:cs="Arial"/>
                <w:sz w:val="20"/>
                <w:szCs w:val="20"/>
                <w:vertAlign w:val="subscript"/>
              </w:rPr>
              <w:t>2</w:t>
            </w:r>
            <w:r w:rsidRPr="00FB21F6">
              <w:rPr>
                <w:rFonts w:ascii="Verdana" w:hAnsi="Verdana" w:cs="Arial"/>
                <w:sz w:val="20"/>
                <w:szCs w:val="20"/>
              </w:rPr>
              <w:t>= 20</w:t>
            </w:r>
          </w:p>
        </w:tc>
      </w:tr>
      <w:tr w:rsidR="00E56075" w:rsidRPr="00FB21F6" w14:paraId="309B2B20" w14:textId="77777777" w:rsidTr="00EC52ED">
        <w:trPr>
          <w:trHeight w:val="275"/>
        </w:trPr>
        <w:tc>
          <w:tcPr>
            <w:tcW w:w="529" w:type="dxa"/>
            <w:shd w:val="clear" w:color="auto" w:fill="auto"/>
          </w:tcPr>
          <w:p w14:paraId="460041FF" w14:textId="77777777" w:rsidR="00E56075" w:rsidRPr="00FB21F6" w:rsidRDefault="00E56075" w:rsidP="00773E66">
            <w:pPr>
              <w:widowControl w:val="0"/>
              <w:shd w:val="clear" w:color="auto" w:fill="FFFFFF" w:themeFill="background1"/>
              <w:jc w:val="both"/>
              <w:rPr>
                <w:rFonts w:ascii="Verdana" w:hAnsi="Verdana" w:cs="Arial"/>
                <w:sz w:val="20"/>
                <w:szCs w:val="20"/>
              </w:rPr>
            </w:pPr>
            <w:r w:rsidRPr="00FB21F6">
              <w:rPr>
                <w:rFonts w:ascii="Verdana" w:hAnsi="Verdana" w:cs="Arial"/>
                <w:sz w:val="20"/>
                <w:szCs w:val="20"/>
              </w:rPr>
              <w:t>3.</w:t>
            </w:r>
          </w:p>
        </w:tc>
        <w:tc>
          <w:tcPr>
            <w:tcW w:w="6396" w:type="dxa"/>
            <w:shd w:val="clear" w:color="auto" w:fill="auto"/>
          </w:tcPr>
          <w:p w14:paraId="12F0A370" w14:textId="54D3DE83" w:rsidR="00E56075" w:rsidRPr="00EC52ED" w:rsidRDefault="00E56075" w:rsidP="00773E66">
            <w:pPr>
              <w:widowControl w:val="0"/>
              <w:jc w:val="both"/>
              <w:rPr>
                <w:rFonts w:ascii="Verdana" w:hAnsi="Verdana" w:cs="Arial"/>
                <w:b/>
                <w:bCs/>
                <w:sz w:val="20"/>
                <w:szCs w:val="20"/>
              </w:rPr>
            </w:pPr>
            <w:r w:rsidRPr="00EC52ED">
              <w:rPr>
                <w:rFonts w:ascii="Verdana" w:hAnsi="Verdana" w:cs="Arial"/>
                <w:sz w:val="20"/>
                <w:szCs w:val="20"/>
              </w:rPr>
              <w:t>Trečiasis parametras (T</w:t>
            </w:r>
            <w:r w:rsidRPr="00EC52ED">
              <w:rPr>
                <w:rFonts w:ascii="Verdana" w:hAnsi="Verdana" w:cs="Arial"/>
                <w:sz w:val="20"/>
                <w:szCs w:val="20"/>
                <w:vertAlign w:val="subscript"/>
              </w:rPr>
              <w:t>3</w:t>
            </w:r>
            <w:r w:rsidRPr="00EC52ED">
              <w:rPr>
                <w:rFonts w:ascii="Verdana" w:hAnsi="Verdana" w:cs="Arial"/>
                <w:sz w:val="20"/>
                <w:szCs w:val="20"/>
              </w:rPr>
              <w:t xml:space="preserve">) </w:t>
            </w:r>
            <w:r w:rsidRPr="00EC52ED">
              <w:rPr>
                <w:rFonts w:ascii="Verdana" w:hAnsi="Verdana" w:cs="Arial"/>
                <w:b/>
                <w:bCs/>
                <w:sz w:val="20"/>
                <w:szCs w:val="20"/>
              </w:rPr>
              <w:t>Renginio atidarymo pasirodymas.</w:t>
            </w:r>
          </w:p>
          <w:p w14:paraId="34BAC453" w14:textId="77777777" w:rsidR="00E56075" w:rsidRPr="00EC52ED" w:rsidRDefault="00E56075" w:rsidP="00773E66">
            <w:pPr>
              <w:widowControl w:val="0"/>
              <w:shd w:val="clear" w:color="auto" w:fill="FFFFFF" w:themeFill="background1"/>
              <w:tabs>
                <w:tab w:val="left" w:pos="1024"/>
              </w:tabs>
              <w:autoSpaceDE w:val="0"/>
              <w:autoSpaceDN w:val="0"/>
              <w:adjustRightInd w:val="0"/>
              <w:contextualSpacing/>
              <w:jc w:val="both"/>
              <w:rPr>
                <w:rFonts w:ascii="Verdana" w:hAnsi="Verdana" w:cs="Arial"/>
                <w:sz w:val="20"/>
                <w:szCs w:val="20"/>
              </w:rPr>
            </w:pPr>
            <w:r w:rsidRPr="00EC52ED">
              <w:rPr>
                <w:rFonts w:ascii="Verdana" w:hAnsi="Verdana" w:cs="Arial"/>
                <w:sz w:val="20"/>
                <w:szCs w:val="20"/>
              </w:rPr>
              <w:t>Bus vertinama:</w:t>
            </w:r>
          </w:p>
          <w:p w14:paraId="7C0A6650" w14:textId="041F1CB4" w:rsidR="00E56075" w:rsidRPr="00EC52ED" w:rsidRDefault="00E56075" w:rsidP="00773E66">
            <w:pPr>
              <w:widowControl w:val="0"/>
              <w:shd w:val="clear" w:color="auto" w:fill="FFFFFF" w:themeFill="background1"/>
              <w:tabs>
                <w:tab w:val="left" w:pos="1024"/>
              </w:tabs>
              <w:autoSpaceDE w:val="0"/>
              <w:autoSpaceDN w:val="0"/>
              <w:adjustRightInd w:val="0"/>
              <w:contextualSpacing/>
              <w:jc w:val="both"/>
              <w:rPr>
                <w:rFonts w:ascii="Verdana" w:hAnsi="Verdana" w:cs="Arial"/>
                <w:sz w:val="20"/>
                <w:szCs w:val="20"/>
              </w:rPr>
            </w:pPr>
            <w:r w:rsidRPr="00EC52ED">
              <w:rPr>
                <w:rFonts w:ascii="Verdana" w:hAnsi="Verdana" w:cs="Arial"/>
                <w:sz w:val="20"/>
                <w:szCs w:val="20"/>
              </w:rPr>
              <w:t>-idėjos unikalumas</w:t>
            </w:r>
            <w:r w:rsidR="00D211B4" w:rsidRPr="00EC52ED">
              <w:rPr>
                <w:rFonts w:ascii="Verdana" w:hAnsi="Verdana" w:cs="Arial"/>
                <w:sz w:val="20"/>
                <w:szCs w:val="20"/>
              </w:rPr>
              <w:t>***</w:t>
            </w:r>
            <w:r w:rsidRPr="00EC52ED">
              <w:rPr>
                <w:rFonts w:ascii="Verdana" w:hAnsi="Verdana" w:cs="Arial"/>
                <w:sz w:val="20"/>
                <w:szCs w:val="20"/>
              </w:rPr>
              <w:t>, kūrybiškumas</w:t>
            </w:r>
            <w:r w:rsidR="00D211B4" w:rsidRPr="00EC52ED">
              <w:rPr>
                <w:rFonts w:ascii="Verdana" w:hAnsi="Verdana" w:cs="Arial"/>
                <w:sz w:val="20"/>
                <w:szCs w:val="20"/>
              </w:rPr>
              <w:t>****</w:t>
            </w:r>
            <w:r w:rsidRPr="00EC52ED">
              <w:rPr>
                <w:rFonts w:ascii="Verdana" w:hAnsi="Verdana" w:cs="Arial"/>
                <w:sz w:val="20"/>
                <w:szCs w:val="20"/>
              </w:rPr>
              <w:t>, vizualumas</w:t>
            </w:r>
            <w:r w:rsidR="00D211B4" w:rsidRPr="00EC52ED">
              <w:rPr>
                <w:rFonts w:ascii="Verdana" w:hAnsi="Verdana" w:cs="Arial"/>
                <w:sz w:val="20"/>
                <w:szCs w:val="20"/>
              </w:rPr>
              <w:t>*</w:t>
            </w:r>
            <w:r w:rsidRPr="00EC52ED">
              <w:rPr>
                <w:rFonts w:ascii="Verdana" w:hAnsi="Verdana" w:cs="Arial"/>
                <w:sz w:val="20"/>
                <w:szCs w:val="20"/>
              </w:rPr>
              <w:t>, atitiktis Renginio tikslams ir auditorijai;</w:t>
            </w:r>
          </w:p>
          <w:p w14:paraId="3603F3D0" w14:textId="1603A1C8" w:rsidR="00E56075" w:rsidRPr="00FB21F6" w:rsidRDefault="00E56075" w:rsidP="00773E66">
            <w:pPr>
              <w:widowControl w:val="0"/>
              <w:shd w:val="clear" w:color="auto" w:fill="FFFFFF" w:themeFill="background1"/>
              <w:tabs>
                <w:tab w:val="left" w:pos="741"/>
              </w:tabs>
              <w:contextualSpacing/>
              <w:jc w:val="both"/>
              <w:rPr>
                <w:rFonts w:ascii="Verdana" w:hAnsi="Verdana" w:cs="Arial"/>
                <w:sz w:val="20"/>
                <w:szCs w:val="20"/>
              </w:rPr>
            </w:pPr>
            <w:r w:rsidRPr="00EC52ED">
              <w:rPr>
                <w:rFonts w:ascii="Verdana" w:hAnsi="Verdana" w:cs="Arial"/>
                <w:sz w:val="20"/>
                <w:szCs w:val="20"/>
              </w:rPr>
              <w:t xml:space="preserve">-pasirinktų priemonių atitikimas Renginio auditorijai bei išlaikomi </w:t>
            </w:r>
            <w:r w:rsidR="00C64DFD" w:rsidRPr="00EC52ED">
              <w:rPr>
                <w:rFonts w:ascii="Verdana" w:hAnsi="Verdana" w:cs="Arial"/>
                <w:sz w:val="20"/>
                <w:szCs w:val="20"/>
              </w:rPr>
              <w:t>tarptautinio Renginio reikalavimai (atsižvelgiant į ISO9001 KVS</w:t>
            </w:r>
            <w:r w:rsidR="00E2639B">
              <w:rPr>
                <w:rFonts w:ascii="Verdana" w:hAnsi="Verdana" w:cs="Arial"/>
                <w:sz w:val="20"/>
                <w:szCs w:val="20"/>
              </w:rPr>
              <w:t xml:space="preserve"> (arba lygiavertis) </w:t>
            </w:r>
            <w:r w:rsidR="00C64DFD" w:rsidRPr="00EC52ED">
              <w:rPr>
                <w:rFonts w:ascii="Verdana" w:hAnsi="Verdana" w:cs="Arial"/>
                <w:sz w:val="20"/>
                <w:szCs w:val="20"/>
              </w:rPr>
              <w:t xml:space="preserve"> standartą) </w:t>
            </w:r>
            <w:r w:rsidRPr="00EC52ED">
              <w:rPr>
                <w:rFonts w:ascii="Verdana" w:hAnsi="Verdana" w:cs="Arial"/>
                <w:sz w:val="20"/>
                <w:szCs w:val="20"/>
              </w:rPr>
              <w:t>(meninių, muzikinių, inovatyvių ir/ar interaktyvių sprendimų, simbolinių veiksmų panaudojamas, siekiant suteikti įspūdingumo, iškilmingumo jausmą).</w:t>
            </w:r>
          </w:p>
          <w:p w14:paraId="27F8930A" w14:textId="77777777" w:rsidR="002F5EF4" w:rsidRPr="00FB21F6" w:rsidRDefault="002F5EF4" w:rsidP="00773E66">
            <w:pPr>
              <w:widowControl w:val="0"/>
              <w:shd w:val="clear" w:color="auto" w:fill="FFFFFF" w:themeFill="background1"/>
              <w:tabs>
                <w:tab w:val="left" w:pos="741"/>
              </w:tabs>
              <w:contextualSpacing/>
              <w:jc w:val="both"/>
              <w:rPr>
                <w:rFonts w:ascii="Verdana" w:hAnsi="Verdana" w:cs="Arial"/>
                <w:sz w:val="20"/>
                <w:szCs w:val="20"/>
              </w:rPr>
            </w:pPr>
          </w:p>
          <w:p w14:paraId="3B71EF0C" w14:textId="5056837D" w:rsidR="009D2AD7" w:rsidRPr="00FB21F6" w:rsidRDefault="009D2AD7" w:rsidP="009D2AD7">
            <w:pPr>
              <w:widowControl w:val="0"/>
              <w:shd w:val="clear" w:color="auto" w:fill="FFFFFF" w:themeFill="background1"/>
              <w:tabs>
                <w:tab w:val="left" w:pos="741"/>
              </w:tabs>
              <w:contextualSpacing/>
              <w:jc w:val="both"/>
              <w:rPr>
                <w:rFonts w:ascii="Verdana" w:hAnsi="Verdana" w:cs="Arial"/>
                <w:sz w:val="20"/>
                <w:szCs w:val="20"/>
              </w:rPr>
            </w:pPr>
          </w:p>
          <w:p w14:paraId="25F51773" w14:textId="77777777" w:rsidR="009D2AD7" w:rsidRPr="00FB21F6" w:rsidRDefault="009D2AD7" w:rsidP="009D2AD7">
            <w:pPr>
              <w:widowControl w:val="0"/>
              <w:shd w:val="clear" w:color="auto" w:fill="FFFFFF" w:themeFill="background1"/>
              <w:tabs>
                <w:tab w:val="left" w:pos="741"/>
              </w:tabs>
              <w:contextualSpacing/>
              <w:jc w:val="both"/>
              <w:rPr>
                <w:rFonts w:ascii="Verdana" w:hAnsi="Verdana" w:cs="Arial"/>
                <w:sz w:val="20"/>
                <w:szCs w:val="20"/>
              </w:rPr>
            </w:pPr>
            <w:r w:rsidRPr="00FB21F6">
              <w:rPr>
                <w:rFonts w:ascii="Verdana" w:hAnsi="Verdana" w:cs="Arial"/>
                <w:sz w:val="20"/>
                <w:szCs w:val="20"/>
              </w:rPr>
              <w:t>Minimalus balų skaičius: 0 balų;</w:t>
            </w:r>
          </w:p>
          <w:p w14:paraId="346028D1" w14:textId="469155F1" w:rsidR="009D2AD7" w:rsidRPr="00FB21F6" w:rsidRDefault="009D2AD7" w:rsidP="009D2AD7">
            <w:pPr>
              <w:widowControl w:val="0"/>
              <w:shd w:val="clear" w:color="auto" w:fill="FFFFFF" w:themeFill="background1"/>
              <w:tabs>
                <w:tab w:val="left" w:pos="741"/>
              </w:tabs>
              <w:contextualSpacing/>
              <w:jc w:val="both"/>
              <w:rPr>
                <w:rFonts w:ascii="Verdana" w:hAnsi="Verdana" w:cs="Arial"/>
                <w:sz w:val="20"/>
                <w:szCs w:val="20"/>
              </w:rPr>
            </w:pPr>
            <w:r w:rsidRPr="00FB21F6">
              <w:rPr>
                <w:rFonts w:ascii="Verdana" w:hAnsi="Verdana" w:cs="Arial"/>
                <w:sz w:val="20"/>
                <w:szCs w:val="20"/>
              </w:rPr>
              <w:t>Maksimalus balų skaičius: 3 balai.</w:t>
            </w:r>
          </w:p>
          <w:p w14:paraId="7B40B329" w14:textId="77777777" w:rsidR="009D2AD7" w:rsidRPr="00FB21F6" w:rsidRDefault="009D2AD7" w:rsidP="009D2AD7">
            <w:pPr>
              <w:widowControl w:val="0"/>
              <w:shd w:val="clear" w:color="auto" w:fill="FFFFFF" w:themeFill="background1"/>
              <w:tabs>
                <w:tab w:val="left" w:pos="741"/>
              </w:tabs>
              <w:contextualSpacing/>
              <w:jc w:val="both"/>
              <w:rPr>
                <w:rFonts w:ascii="Verdana" w:hAnsi="Verdana" w:cs="Arial"/>
                <w:sz w:val="20"/>
                <w:szCs w:val="20"/>
              </w:rPr>
            </w:pPr>
          </w:p>
          <w:p w14:paraId="50AD4A01" w14:textId="7BC9BB47" w:rsidR="009D2AD7" w:rsidRPr="00FB21F6" w:rsidRDefault="009D2AD7" w:rsidP="009D2AD7">
            <w:pPr>
              <w:widowControl w:val="0"/>
              <w:shd w:val="clear" w:color="auto" w:fill="FFFFFF" w:themeFill="background1"/>
              <w:tabs>
                <w:tab w:val="left" w:pos="741"/>
              </w:tabs>
              <w:contextualSpacing/>
              <w:jc w:val="both"/>
              <w:rPr>
                <w:rFonts w:ascii="Verdana" w:hAnsi="Verdana" w:cs="Arial"/>
                <w:b/>
                <w:bCs/>
                <w:sz w:val="20"/>
                <w:szCs w:val="20"/>
              </w:rPr>
            </w:pPr>
          </w:p>
        </w:tc>
        <w:tc>
          <w:tcPr>
            <w:tcW w:w="3985" w:type="dxa"/>
            <w:shd w:val="clear" w:color="auto" w:fill="auto"/>
            <w:vAlign w:val="center"/>
          </w:tcPr>
          <w:p w14:paraId="5A59583E" w14:textId="77777777" w:rsidR="00E56075" w:rsidRPr="00FB21F6" w:rsidRDefault="00E56075" w:rsidP="00773E66">
            <w:pPr>
              <w:widowControl w:val="0"/>
              <w:shd w:val="clear" w:color="auto" w:fill="FFFFFF" w:themeFill="background1"/>
              <w:ind w:firstLine="340"/>
              <w:jc w:val="both"/>
              <w:rPr>
                <w:rFonts w:ascii="Verdana" w:hAnsi="Verdana" w:cs="Arial"/>
                <w:sz w:val="20"/>
                <w:szCs w:val="20"/>
              </w:rPr>
            </w:pPr>
            <w:r w:rsidRPr="00FB21F6">
              <w:rPr>
                <w:rFonts w:ascii="Verdana" w:hAnsi="Verdana" w:cs="Arial"/>
                <w:sz w:val="20"/>
                <w:szCs w:val="20"/>
              </w:rPr>
              <w:t>Y</w:t>
            </w:r>
            <w:r w:rsidRPr="00FB21F6">
              <w:rPr>
                <w:rFonts w:ascii="Verdana" w:hAnsi="Verdana" w:cs="Arial"/>
                <w:sz w:val="20"/>
                <w:szCs w:val="20"/>
                <w:vertAlign w:val="subscript"/>
              </w:rPr>
              <w:t xml:space="preserve">3 </w:t>
            </w:r>
            <w:r w:rsidRPr="00FB21F6">
              <w:rPr>
                <w:rFonts w:ascii="Verdana" w:hAnsi="Verdana" w:cs="Arial"/>
                <w:sz w:val="20"/>
                <w:szCs w:val="20"/>
              </w:rPr>
              <w:t>= 10</w:t>
            </w:r>
          </w:p>
        </w:tc>
      </w:tr>
      <w:tr w:rsidR="00E56075" w:rsidRPr="00FB21F6" w14:paraId="60B0FFAB" w14:textId="77777777" w:rsidTr="00EC52ED">
        <w:trPr>
          <w:trHeight w:val="275"/>
        </w:trPr>
        <w:tc>
          <w:tcPr>
            <w:tcW w:w="529" w:type="dxa"/>
            <w:shd w:val="clear" w:color="auto" w:fill="auto"/>
          </w:tcPr>
          <w:p w14:paraId="4BD233FB" w14:textId="77777777" w:rsidR="00E56075" w:rsidRPr="00FB21F6" w:rsidRDefault="00E56075" w:rsidP="00773E66">
            <w:pPr>
              <w:widowControl w:val="0"/>
              <w:shd w:val="clear" w:color="auto" w:fill="FFFFFF" w:themeFill="background1"/>
              <w:jc w:val="both"/>
              <w:rPr>
                <w:rFonts w:ascii="Verdana" w:hAnsi="Verdana" w:cs="Arial"/>
                <w:sz w:val="20"/>
                <w:szCs w:val="20"/>
              </w:rPr>
            </w:pPr>
            <w:r w:rsidRPr="00FB21F6">
              <w:rPr>
                <w:rFonts w:ascii="Verdana" w:hAnsi="Verdana" w:cs="Arial"/>
                <w:sz w:val="20"/>
                <w:szCs w:val="20"/>
              </w:rPr>
              <w:t>4.</w:t>
            </w:r>
          </w:p>
        </w:tc>
        <w:tc>
          <w:tcPr>
            <w:tcW w:w="6396" w:type="dxa"/>
            <w:shd w:val="clear" w:color="auto" w:fill="auto"/>
          </w:tcPr>
          <w:p w14:paraId="59DEA798" w14:textId="74CD66C5" w:rsidR="0048342C" w:rsidRPr="00EC52ED" w:rsidRDefault="00E56075" w:rsidP="00E2639B">
            <w:pPr>
              <w:jc w:val="both"/>
              <w:rPr>
                <w:rFonts w:ascii="Verdana" w:eastAsia="Verdana" w:hAnsi="Verdana" w:cs="Verdana"/>
                <w:sz w:val="20"/>
                <w:szCs w:val="20"/>
              </w:rPr>
            </w:pPr>
            <w:r w:rsidRPr="00EC52ED">
              <w:rPr>
                <w:rFonts w:ascii="Verdana" w:hAnsi="Verdana" w:cs="Arial"/>
                <w:sz w:val="20"/>
                <w:szCs w:val="20"/>
              </w:rPr>
              <w:t>Ketvirtas parametras (T</w:t>
            </w:r>
            <w:r w:rsidRPr="00EC52ED">
              <w:rPr>
                <w:rFonts w:ascii="Verdana" w:hAnsi="Verdana" w:cs="Arial"/>
                <w:sz w:val="20"/>
                <w:szCs w:val="20"/>
                <w:vertAlign w:val="subscript"/>
              </w:rPr>
              <w:t>4</w:t>
            </w:r>
            <w:r w:rsidRPr="00EC52ED">
              <w:rPr>
                <w:rFonts w:ascii="Verdana" w:hAnsi="Verdana" w:cs="Arial"/>
                <w:sz w:val="20"/>
                <w:szCs w:val="20"/>
              </w:rPr>
              <w:t>).</w:t>
            </w:r>
            <w:r w:rsidRPr="00EC52ED">
              <w:rPr>
                <w:rFonts w:ascii="Verdana" w:hAnsi="Verdana" w:cs="Arial"/>
                <w:b/>
                <w:bCs/>
                <w:sz w:val="20"/>
                <w:szCs w:val="20"/>
              </w:rPr>
              <w:t xml:space="preserve">  </w:t>
            </w:r>
            <w:r w:rsidR="00681424" w:rsidRPr="00EC52ED">
              <w:rPr>
                <w:rFonts w:ascii="Verdana" w:hAnsi="Verdana" w:cs="Arial"/>
                <w:b/>
                <w:bCs/>
                <w:sz w:val="20"/>
                <w:szCs w:val="20"/>
              </w:rPr>
              <w:t xml:space="preserve">Projekto koordinatoriaus </w:t>
            </w:r>
            <w:r w:rsidR="00FB21F6" w:rsidRPr="00EC52ED">
              <w:rPr>
                <w:rFonts w:ascii="Verdana" w:hAnsi="Verdana" w:cs="Arial"/>
                <w:b/>
                <w:bCs/>
                <w:sz w:val="20"/>
                <w:szCs w:val="20"/>
              </w:rPr>
              <w:t xml:space="preserve">turima </w:t>
            </w:r>
            <w:r w:rsidR="004916FE" w:rsidRPr="00EC52ED">
              <w:rPr>
                <w:rFonts w:ascii="Verdana" w:hAnsi="Verdana" w:cs="Arial"/>
                <w:b/>
                <w:bCs/>
                <w:sz w:val="20"/>
                <w:szCs w:val="20"/>
              </w:rPr>
              <w:t>Renginių organizavimo</w:t>
            </w:r>
            <w:r w:rsidR="00FB21F6" w:rsidRPr="00EC52ED">
              <w:rPr>
                <w:rFonts w:ascii="Verdana" w:hAnsi="Verdana" w:cs="Arial"/>
                <w:b/>
                <w:bCs/>
                <w:sz w:val="20"/>
                <w:szCs w:val="20"/>
              </w:rPr>
              <w:t xml:space="preserve"> patirtis</w:t>
            </w:r>
            <w:r w:rsidR="0048342C" w:rsidRPr="00EC52ED">
              <w:rPr>
                <w:rFonts w:ascii="Verdana" w:eastAsia="Verdana" w:hAnsi="Verdana" w:cs="Verdana"/>
                <w:sz w:val="20"/>
                <w:szCs w:val="20"/>
              </w:rPr>
              <w:t xml:space="preserve"> </w:t>
            </w:r>
          </w:p>
          <w:p w14:paraId="5E2AA3F8" w14:textId="77777777" w:rsidR="009D2AD7" w:rsidRPr="00EC52ED" w:rsidRDefault="009D2AD7" w:rsidP="00773E66">
            <w:pPr>
              <w:widowControl w:val="0"/>
              <w:jc w:val="both"/>
              <w:rPr>
                <w:rFonts w:ascii="Verdana" w:hAnsi="Verdana" w:cs="Arial"/>
                <w:sz w:val="20"/>
                <w:szCs w:val="20"/>
              </w:rPr>
            </w:pPr>
          </w:p>
          <w:p w14:paraId="43D763EB" w14:textId="77777777" w:rsidR="009D2AD7" w:rsidRPr="00EC52ED" w:rsidRDefault="009D2AD7" w:rsidP="009D2AD7">
            <w:pPr>
              <w:widowControl w:val="0"/>
              <w:jc w:val="both"/>
              <w:rPr>
                <w:rFonts w:ascii="Verdana" w:hAnsi="Verdana" w:cs="Arial"/>
                <w:sz w:val="20"/>
                <w:szCs w:val="20"/>
              </w:rPr>
            </w:pPr>
          </w:p>
          <w:p w14:paraId="7725CA2B" w14:textId="77777777" w:rsidR="009D2AD7" w:rsidRPr="00EC52ED" w:rsidRDefault="009D2AD7" w:rsidP="009D2AD7">
            <w:pPr>
              <w:widowControl w:val="0"/>
              <w:jc w:val="both"/>
              <w:rPr>
                <w:rFonts w:ascii="Verdana" w:hAnsi="Verdana" w:cs="Arial"/>
                <w:sz w:val="20"/>
                <w:szCs w:val="20"/>
              </w:rPr>
            </w:pPr>
            <w:r w:rsidRPr="00EC52ED">
              <w:rPr>
                <w:rFonts w:ascii="Verdana" w:hAnsi="Verdana" w:cs="Arial"/>
                <w:sz w:val="20"/>
                <w:szCs w:val="20"/>
              </w:rPr>
              <w:t>Minimalus balų skaičius: 0 balų;</w:t>
            </w:r>
          </w:p>
          <w:p w14:paraId="4CD6B441" w14:textId="7FC9D684" w:rsidR="009D2AD7" w:rsidRPr="00EC52ED" w:rsidRDefault="009D2AD7" w:rsidP="009D2AD7">
            <w:pPr>
              <w:widowControl w:val="0"/>
              <w:jc w:val="both"/>
              <w:rPr>
                <w:rFonts w:ascii="Verdana" w:hAnsi="Verdana" w:cs="Arial"/>
                <w:sz w:val="20"/>
                <w:szCs w:val="20"/>
              </w:rPr>
            </w:pPr>
            <w:r w:rsidRPr="00EC52ED">
              <w:rPr>
                <w:rFonts w:ascii="Verdana" w:hAnsi="Verdana" w:cs="Arial"/>
                <w:sz w:val="20"/>
                <w:szCs w:val="20"/>
              </w:rPr>
              <w:t>Maksimalus balų skaičius: 3 balai.</w:t>
            </w:r>
          </w:p>
          <w:p w14:paraId="3AC717EE" w14:textId="77777777" w:rsidR="009D2AD7" w:rsidRPr="00EC52ED" w:rsidRDefault="009D2AD7" w:rsidP="00773E66">
            <w:pPr>
              <w:widowControl w:val="0"/>
              <w:jc w:val="both"/>
              <w:rPr>
                <w:rFonts w:ascii="Verdana" w:hAnsi="Verdana" w:cs="Arial"/>
                <w:sz w:val="20"/>
                <w:szCs w:val="20"/>
              </w:rPr>
            </w:pPr>
          </w:p>
          <w:p w14:paraId="5A20F75A" w14:textId="77777777" w:rsidR="009D2AD7" w:rsidRPr="00EC52ED" w:rsidRDefault="009D2AD7" w:rsidP="00773E66">
            <w:pPr>
              <w:widowControl w:val="0"/>
              <w:jc w:val="both"/>
              <w:rPr>
                <w:rFonts w:ascii="Verdana" w:hAnsi="Verdana" w:cs="Arial"/>
                <w:sz w:val="20"/>
                <w:szCs w:val="20"/>
              </w:rPr>
            </w:pPr>
          </w:p>
        </w:tc>
        <w:tc>
          <w:tcPr>
            <w:tcW w:w="3985" w:type="dxa"/>
            <w:shd w:val="clear" w:color="auto" w:fill="auto"/>
          </w:tcPr>
          <w:p w14:paraId="43459D51" w14:textId="77777777" w:rsidR="00E56075" w:rsidRPr="00FB21F6" w:rsidRDefault="00E56075" w:rsidP="00773E66">
            <w:pPr>
              <w:widowControl w:val="0"/>
              <w:shd w:val="clear" w:color="auto" w:fill="FFFFFF" w:themeFill="background1"/>
              <w:ind w:firstLine="340"/>
              <w:jc w:val="both"/>
              <w:rPr>
                <w:rFonts w:ascii="Verdana" w:hAnsi="Verdana" w:cs="Arial"/>
                <w:sz w:val="20"/>
                <w:szCs w:val="20"/>
              </w:rPr>
            </w:pPr>
            <w:r w:rsidRPr="00FB21F6">
              <w:rPr>
                <w:rFonts w:ascii="Verdana" w:hAnsi="Verdana" w:cs="Arial"/>
                <w:sz w:val="20"/>
                <w:szCs w:val="20"/>
              </w:rPr>
              <w:t>Y</w:t>
            </w:r>
            <w:r w:rsidRPr="00FB21F6">
              <w:rPr>
                <w:rFonts w:ascii="Verdana" w:hAnsi="Verdana" w:cs="Arial"/>
                <w:sz w:val="20"/>
                <w:szCs w:val="20"/>
                <w:vertAlign w:val="subscript"/>
              </w:rPr>
              <w:t xml:space="preserve">4 </w:t>
            </w:r>
            <w:r w:rsidRPr="00FB21F6">
              <w:rPr>
                <w:rFonts w:ascii="Verdana" w:hAnsi="Verdana" w:cs="Arial"/>
                <w:sz w:val="20"/>
                <w:szCs w:val="20"/>
              </w:rPr>
              <w:t>= 20</w:t>
            </w:r>
          </w:p>
        </w:tc>
      </w:tr>
    </w:tbl>
    <w:p w14:paraId="4A7F4DCE" w14:textId="4E75424E" w:rsidR="00B35684" w:rsidRPr="00EC52ED" w:rsidRDefault="00EC52ED" w:rsidP="00365490">
      <w:pPr>
        <w:widowControl w:val="0"/>
        <w:jc w:val="both"/>
        <w:rPr>
          <w:rFonts w:ascii="Verdana" w:hAnsi="Verdana" w:cs="Arial"/>
          <w:b/>
          <w:bCs/>
          <w:sz w:val="20"/>
          <w:szCs w:val="20"/>
        </w:rPr>
      </w:pPr>
      <w:r w:rsidRPr="00EC52ED">
        <w:rPr>
          <w:rFonts w:ascii="Verdana" w:hAnsi="Verdana" w:cs="Arial"/>
          <w:b/>
          <w:bCs/>
          <w:sz w:val="20"/>
          <w:szCs w:val="20"/>
        </w:rPr>
        <w:t>Sąvokos:</w:t>
      </w:r>
    </w:p>
    <w:p w14:paraId="1C334AFD" w14:textId="4723A727" w:rsidR="002F5EF4" w:rsidRPr="00EC52ED" w:rsidRDefault="002F5EF4" w:rsidP="002F5EF4">
      <w:pPr>
        <w:widowControl w:val="0"/>
        <w:jc w:val="both"/>
        <w:rPr>
          <w:rFonts w:ascii="Verdana" w:hAnsi="Verdana" w:cs="Arial"/>
          <w:sz w:val="20"/>
          <w:szCs w:val="20"/>
        </w:rPr>
      </w:pPr>
      <w:r w:rsidRPr="00EC52ED">
        <w:rPr>
          <w:rFonts w:ascii="Verdana" w:hAnsi="Verdana" w:cs="Arial"/>
          <w:sz w:val="20"/>
          <w:szCs w:val="20"/>
        </w:rPr>
        <w:t xml:space="preserve">*vizualumas - </w:t>
      </w:r>
      <w:r w:rsidR="00365490" w:rsidRPr="00EC52ED">
        <w:rPr>
          <w:rFonts w:ascii="Verdana" w:hAnsi="Verdana"/>
          <w:color w:val="000000"/>
          <w:sz w:val="20"/>
          <w:szCs w:val="20"/>
        </w:rPr>
        <w:t>tai sąvoka, apibrėžianti tai, kaip objektas, idėja ar turinys yra suvokiamas ir perteikiamas regėjimo pojūčiu. Vizualumas pabrėžia matomumo, estetikos, struktūros ir suprantamumo aspektus.</w:t>
      </w:r>
    </w:p>
    <w:p w14:paraId="3F09ADCA" w14:textId="545F59FB" w:rsidR="00B35684" w:rsidRPr="00EC52ED" w:rsidRDefault="00B35684" w:rsidP="00365490">
      <w:pPr>
        <w:widowControl w:val="0"/>
        <w:jc w:val="both"/>
        <w:rPr>
          <w:rFonts w:ascii="Verdana" w:hAnsi="Verdana" w:cs="Arial"/>
          <w:sz w:val="20"/>
          <w:szCs w:val="20"/>
        </w:rPr>
      </w:pPr>
      <w:r w:rsidRPr="00EC52ED">
        <w:rPr>
          <w:rFonts w:ascii="Verdana" w:hAnsi="Verdana" w:cs="Arial"/>
          <w:sz w:val="20"/>
          <w:szCs w:val="20"/>
        </w:rPr>
        <w:t>*</w:t>
      </w:r>
      <w:r w:rsidR="002F5EF4" w:rsidRPr="00EC52ED">
        <w:rPr>
          <w:rFonts w:ascii="Verdana" w:hAnsi="Verdana" w:cs="Arial"/>
          <w:sz w:val="20"/>
          <w:szCs w:val="20"/>
        </w:rPr>
        <w:t>*</w:t>
      </w:r>
      <w:r w:rsidRPr="00EC52ED">
        <w:rPr>
          <w:rFonts w:ascii="Verdana" w:hAnsi="Verdana"/>
          <w:sz w:val="20"/>
          <w:szCs w:val="20"/>
        </w:rPr>
        <w:t xml:space="preserve"> </w:t>
      </w:r>
      <w:r w:rsidRPr="00EC52ED">
        <w:rPr>
          <w:rFonts w:ascii="Verdana" w:hAnsi="Verdana" w:cs="Arial"/>
          <w:sz w:val="20"/>
          <w:szCs w:val="20"/>
        </w:rPr>
        <w:t>original</w:t>
      </w:r>
      <w:r w:rsidR="00365490" w:rsidRPr="00EC52ED">
        <w:rPr>
          <w:rFonts w:ascii="Verdana" w:hAnsi="Verdana" w:cs="Arial"/>
          <w:sz w:val="20"/>
          <w:szCs w:val="20"/>
        </w:rPr>
        <w:t>u</w:t>
      </w:r>
      <w:r w:rsidRPr="00EC52ED">
        <w:rPr>
          <w:rFonts w:ascii="Verdana" w:hAnsi="Verdana" w:cs="Arial"/>
          <w:sz w:val="20"/>
          <w:szCs w:val="20"/>
        </w:rPr>
        <w:t>s</w:t>
      </w:r>
      <w:r w:rsidR="001F41AB" w:rsidRPr="00EC52ED">
        <w:rPr>
          <w:rFonts w:ascii="Verdana" w:hAnsi="Verdana" w:cs="Arial"/>
          <w:sz w:val="20"/>
          <w:szCs w:val="20"/>
        </w:rPr>
        <w:t xml:space="preserve">: </w:t>
      </w:r>
      <w:r w:rsidR="00365490" w:rsidRPr="00EC52ED">
        <w:rPr>
          <w:rFonts w:ascii="Verdana" w:hAnsi="Verdana" w:cs="Arial"/>
          <w:sz w:val="20"/>
          <w:szCs w:val="20"/>
        </w:rPr>
        <w:t xml:space="preserve">1. </w:t>
      </w:r>
      <w:r w:rsidRPr="00EC52ED">
        <w:rPr>
          <w:rFonts w:ascii="Verdana" w:hAnsi="Verdana" w:cs="Arial"/>
          <w:sz w:val="20"/>
          <w:szCs w:val="20"/>
        </w:rPr>
        <w:t>tikras, autentiškas, nesuklastotas, ne sekimas kuo nors;</w:t>
      </w:r>
      <w:r w:rsidR="00365490" w:rsidRPr="00EC52ED">
        <w:rPr>
          <w:rFonts w:ascii="Verdana" w:hAnsi="Verdana" w:cs="Arial"/>
          <w:sz w:val="20"/>
          <w:szCs w:val="20"/>
        </w:rPr>
        <w:t xml:space="preserve"> </w:t>
      </w:r>
      <w:r w:rsidRPr="00EC52ED">
        <w:rPr>
          <w:rFonts w:ascii="Verdana" w:hAnsi="Verdana" w:cs="Arial"/>
          <w:sz w:val="20"/>
          <w:szCs w:val="20"/>
        </w:rPr>
        <w:t>2. savotiškas, nepanašus į kitus, retai pasitaikantis; keistas, ekscentriškas.</w:t>
      </w:r>
    </w:p>
    <w:p w14:paraId="715CE603" w14:textId="29ACB284" w:rsidR="00B35684" w:rsidRPr="00EC52ED" w:rsidRDefault="00D211B4" w:rsidP="00365490">
      <w:pPr>
        <w:widowControl w:val="0"/>
        <w:jc w:val="both"/>
        <w:rPr>
          <w:rFonts w:ascii="Verdana" w:hAnsi="Verdana" w:cs="Arial"/>
          <w:sz w:val="20"/>
          <w:szCs w:val="20"/>
        </w:rPr>
      </w:pPr>
      <w:r w:rsidRPr="00EC52ED">
        <w:rPr>
          <w:rFonts w:ascii="Verdana" w:hAnsi="Verdana" w:cs="Arial"/>
          <w:sz w:val="20"/>
          <w:szCs w:val="20"/>
        </w:rPr>
        <w:t>***</w:t>
      </w:r>
      <w:r w:rsidR="00B35684" w:rsidRPr="00EC52ED">
        <w:rPr>
          <w:rFonts w:ascii="Verdana" w:hAnsi="Verdana" w:cs="Arial"/>
          <w:sz w:val="20"/>
          <w:szCs w:val="20"/>
        </w:rPr>
        <w:t>unikal</w:t>
      </w:r>
      <w:r w:rsidR="00365490" w:rsidRPr="00EC52ED">
        <w:rPr>
          <w:rFonts w:ascii="Verdana" w:hAnsi="Verdana" w:cs="Arial"/>
          <w:sz w:val="20"/>
          <w:szCs w:val="20"/>
        </w:rPr>
        <w:t>u</w:t>
      </w:r>
      <w:r w:rsidR="00B35684" w:rsidRPr="00EC52ED">
        <w:rPr>
          <w:rFonts w:ascii="Verdana" w:hAnsi="Verdana" w:cs="Arial"/>
          <w:sz w:val="20"/>
          <w:szCs w:val="20"/>
        </w:rPr>
        <w:t>s</w:t>
      </w:r>
      <w:r w:rsidR="00365490" w:rsidRPr="00EC52ED">
        <w:rPr>
          <w:rFonts w:ascii="Verdana" w:hAnsi="Verdana" w:cs="Arial"/>
          <w:sz w:val="20"/>
          <w:szCs w:val="20"/>
        </w:rPr>
        <w:t xml:space="preserve">: </w:t>
      </w:r>
      <w:r w:rsidR="00B35684" w:rsidRPr="00EC52ED">
        <w:rPr>
          <w:rFonts w:ascii="Verdana" w:hAnsi="Verdana" w:cs="Arial"/>
          <w:sz w:val="20"/>
          <w:szCs w:val="20"/>
        </w:rPr>
        <w:t>vienintelis kurios nors rūšies, labai retas, nepaprastas, ypatingas.</w:t>
      </w:r>
    </w:p>
    <w:p w14:paraId="09679293" w14:textId="3956C671" w:rsidR="00B35684" w:rsidRPr="00EC52ED" w:rsidRDefault="002F5EF4" w:rsidP="001F41AB">
      <w:pPr>
        <w:widowControl w:val="0"/>
        <w:jc w:val="both"/>
        <w:rPr>
          <w:rFonts w:ascii="Verdana" w:hAnsi="Verdana" w:cs="Arial"/>
          <w:sz w:val="20"/>
          <w:szCs w:val="20"/>
        </w:rPr>
      </w:pPr>
      <w:r w:rsidRPr="00EC52ED">
        <w:rPr>
          <w:rFonts w:ascii="Verdana" w:hAnsi="Verdana" w:cs="Arial"/>
          <w:sz w:val="20"/>
          <w:szCs w:val="20"/>
        </w:rPr>
        <w:t>***</w:t>
      </w:r>
      <w:r w:rsidR="00D211B4" w:rsidRPr="00EC52ED">
        <w:rPr>
          <w:rFonts w:ascii="Verdana" w:hAnsi="Verdana" w:cs="Arial"/>
          <w:sz w:val="20"/>
          <w:szCs w:val="20"/>
        </w:rPr>
        <w:t>*</w:t>
      </w:r>
      <w:r w:rsidRPr="00EC52ED">
        <w:rPr>
          <w:rFonts w:ascii="Verdana" w:hAnsi="Verdana" w:cs="Arial"/>
          <w:sz w:val="20"/>
          <w:szCs w:val="20"/>
        </w:rPr>
        <w:t>K</w:t>
      </w:r>
      <w:r w:rsidR="00B35684" w:rsidRPr="00EC52ED">
        <w:rPr>
          <w:rFonts w:ascii="Verdana" w:hAnsi="Verdana" w:cs="Arial"/>
          <w:sz w:val="20"/>
          <w:szCs w:val="20"/>
        </w:rPr>
        <w:t>ūrybiškas</w:t>
      </w:r>
      <w:r w:rsidRPr="00EC52ED">
        <w:rPr>
          <w:rFonts w:ascii="Verdana" w:hAnsi="Verdana" w:cs="Arial"/>
          <w:sz w:val="20"/>
          <w:szCs w:val="20"/>
        </w:rPr>
        <w:t xml:space="preserve"> - </w:t>
      </w:r>
      <w:r w:rsidR="00B35684" w:rsidRPr="00EC52ED">
        <w:rPr>
          <w:rFonts w:ascii="Verdana" w:hAnsi="Verdana" w:cs="Arial"/>
          <w:sz w:val="20"/>
          <w:szCs w:val="20"/>
        </w:rPr>
        <w:t>turintis naujų idėjų, mąstantis savarankiškai, lengvai randantis originalius, netikėtus sprendimus</w:t>
      </w:r>
      <w:r w:rsidR="001F41AB" w:rsidRPr="00EC52ED">
        <w:rPr>
          <w:rFonts w:ascii="Verdana" w:hAnsi="Verdana" w:cs="Arial"/>
          <w:b/>
          <w:bCs/>
          <w:sz w:val="20"/>
          <w:szCs w:val="20"/>
        </w:rPr>
        <w:t xml:space="preserve">; </w:t>
      </w:r>
      <w:r w:rsidR="004476A5" w:rsidRPr="00EC52ED">
        <w:rPr>
          <w:rFonts w:ascii="Verdana" w:hAnsi="Verdana" w:cs="Arial"/>
          <w:sz w:val="20"/>
          <w:szCs w:val="20"/>
        </w:rPr>
        <w:t>2. kurio esmę, pagrindą sudaro kūryba, naujos idėjos</w:t>
      </w:r>
    </w:p>
    <w:p w14:paraId="5E1C9D84" w14:textId="77777777" w:rsidR="002F5EF4" w:rsidRPr="00FB21F6" w:rsidRDefault="002F5EF4" w:rsidP="3F115F7B">
      <w:pPr>
        <w:widowControl w:val="0"/>
        <w:jc w:val="center"/>
        <w:rPr>
          <w:rFonts w:ascii="Verdana" w:hAnsi="Verdana" w:cs="Arial"/>
          <w:b/>
          <w:bCs/>
          <w:sz w:val="20"/>
          <w:szCs w:val="20"/>
          <w:lang w:val="en-US"/>
        </w:rPr>
      </w:pPr>
    </w:p>
    <w:p w14:paraId="3FD5544E" w14:textId="111C1A43" w:rsidR="00E56075" w:rsidRPr="00FB21F6" w:rsidRDefault="00E56075" w:rsidP="007D3FE4">
      <w:pPr>
        <w:pStyle w:val="Pagrindinistekstas"/>
        <w:widowControl w:val="0"/>
        <w:tabs>
          <w:tab w:val="left" w:pos="1080"/>
        </w:tabs>
        <w:spacing w:after="0" w:line="240" w:lineRule="auto"/>
        <w:ind w:firstLine="360"/>
        <w:jc w:val="both"/>
        <w:rPr>
          <w:rFonts w:ascii="Verdana" w:eastAsia="Times New Roman" w:hAnsi="Verdana" w:cs="Arial"/>
        </w:rPr>
      </w:pPr>
      <w:r w:rsidRPr="00FB21F6">
        <w:rPr>
          <w:rFonts w:ascii="Verdana" w:eastAsia="Times New Roman" w:hAnsi="Verdana" w:cs="Arial"/>
        </w:rPr>
        <w:t>4.  Ekonominis naudingumas apskaičiuojamas vadovaujantis pirkimo dokumentuose pateikta Viešųjų pirkimų tarnybos parengta ir perkančiosios organizacijos pagal pirkimo dokumentus dalinai užpildyta skaičiuokle (formulė – Telgen (absoliutinė)) (skaičiuoklė pridedama). Pagal šią formulę laimėtoju pripažįstamas pasiūlymas, surinkęs didžiausią balų skaičių.</w:t>
      </w:r>
    </w:p>
    <w:p w14:paraId="760FFAB1" w14:textId="55FD84B6" w:rsidR="00E56075" w:rsidRPr="004916FE" w:rsidRDefault="00E56075" w:rsidP="007D3FE4">
      <w:pPr>
        <w:widowControl w:val="0"/>
        <w:tabs>
          <w:tab w:val="left" w:pos="567"/>
          <w:tab w:val="left" w:pos="851"/>
          <w:tab w:val="left" w:pos="993"/>
        </w:tabs>
        <w:ind w:firstLine="360"/>
        <w:jc w:val="both"/>
        <w:rPr>
          <w:rFonts w:ascii="Verdana" w:hAnsi="Verdana" w:cs="Arial"/>
          <w:sz w:val="20"/>
          <w:szCs w:val="20"/>
        </w:rPr>
      </w:pPr>
      <w:r w:rsidRPr="004916FE">
        <w:rPr>
          <w:rFonts w:ascii="Verdana" w:hAnsi="Verdana" w:cs="Arial"/>
          <w:sz w:val="20"/>
          <w:szCs w:val="20"/>
        </w:rPr>
        <w:t xml:space="preserve">5. Pasiūlymams, kuriuose nurodytos kainos viršija PSetMax, už kainą suteikiamas neigiamas balas. Jeigu pasiūlyta kaina lygi PSetMax, tuomet pasiūlymui už kainą suteikiama 0 balų, o pasiūlymams, kurių kaina artėja link PSetMin, atitinkamai suteikiamas vis didesnis teigiamas balų skaičius. Pasiūlymams, kurių kaina žemesnė už PSetMin, suteikiamų balų skaičius bus didesnis už lyginamąjį svorį. Perkančioji organizacija nustato, kad PsetMin lygi 0 (nuliui), PsetMax </w:t>
      </w:r>
      <w:r w:rsidRPr="00160736">
        <w:rPr>
          <w:rFonts w:ascii="Verdana" w:hAnsi="Verdana" w:cs="Arial"/>
          <w:b/>
          <w:bCs/>
          <w:sz w:val="20"/>
          <w:szCs w:val="20"/>
        </w:rPr>
        <w:t>lygi</w:t>
      </w:r>
      <w:r w:rsidR="001F41AB" w:rsidRPr="00160736">
        <w:rPr>
          <w:rFonts w:ascii="Verdana" w:hAnsi="Verdana" w:cs="Arial"/>
          <w:b/>
          <w:bCs/>
          <w:sz w:val="20"/>
          <w:szCs w:val="20"/>
        </w:rPr>
        <w:t xml:space="preserve"> </w:t>
      </w:r>
      <w:r w:rsidRPr="00160736">
        <w:rPr>
          <w:rFonts w:ascii="Verdana" w:hAnsi="Verdana" w:cs="Arial"/>
          <w:b/>
          <w:bCs/>
          <w:sz w:val="20"/>
          <w:szCs w:val="20"/>
        </w:rPr>
        <w:t>80.000,00 Eur su PVM.</w:t>
      </w:r>
    </w:p>
    <w:p w14:paraId="5E1147A5" w14:textId="77777777" w:rsidR="00E56075" w:rsidRPr="00FB21F6" w:rsidRDefault="00E56075" w:rsidP="00E56075">
      <w:pPr>
        <w:pStyle w:val="Pagrindinistekstas"/>
        <w:widowControl w:val="0"/>
        <w:tabs>
          <w:tab w:val="left" w:pos="1080"/>
        </w:tabs>
        <w:spacing w:after="0" w:line="240" w:lineRule="auto"/>
        <w:ind w:left="540"/>
        <w:rPr>
          <w:rFonts w:ascii="Verdana" w:eastAsia="Times New Roman" w:hAnsi="Verdana" w:cs="Arial"/>
        </w:rPr>
      </w:pPr>
    </w:p>
    <w:p w14:paraId="57F65BC8" w14:textId="77777777" w:rsidR="00E56075" w:rsidRPr="00FB21F6" w:rsidRDefault="00E56075" w:rsidP="00E56075">
      <w:pPr>
        <w:widowControl w:val="0"/>
        <w:shd w:val="clear" w:color="auto" w:fill="FFFFFF" w:themeFill="background1"/>
        <w:autoSpaceDE w:val="0"/>
        <w:autoSpaceDN w:val="0"/>
        <w:adjustRightInd w:val="0"/>
        <w:ind w:firstLine="567"/>
        <w:contextualSpacing/>
        <w:rPr>
          <w:rFonts w:ascii="Verdana" w:hAnsi="Verdana" w:cs="Arial"/>
          <w:sz w:val="20"/>
          <w:szCs w:val="20"/>
          <w:lang w:eastAsia="lt-LT"/>
        </w:rPr>
      </w:pPr>
    </w:p>
    <w:p w14:paraId="02F4CD66" w14:textId="06EC9918" w:rsidR="00E56075" w:rsidRPr="00C25D8A" w:rsidRDefault="00E56075" w:rsidP="00AB1AC8">
      <w:pPr>
        <w:pStyle w:val="Sraopastraipa"/>
        <w:widowControl w:val="0"/>
        <w:numPr>
          <w:ilvl w:val="0"/>
          <w:numId w:val="21"/>
        </w:numPr>
        <w:jc w:val="both"/>
        <w:rPr>
          <w:rFonts w:ascii="Verdana" w:hAnsi="Verdana" w:cs="Arial"/>
          <w:sz w:val="20"/>
          <w:szCs w:val="20"/>
        </w:rPr>
      </w:pPr>
      <w:r w:rsidRPr="00C25D8A">
        <w:rPr>
          <w:rFonts w:ascii="Verdana" w:hAnsi="Verdana" w:cs="Arial"/>
          <w:sz w:val="20"/>
          <w:szCs w:val="20"/>
        </w:rPr>
        <w:t>Vertinant kiekvieną kokybės kriterijų (T1, T2, T3, T4), pasiūlymas lyginamas su geriausia to paties parametro reikšme (T</w:t>
      </w:r>
      <w:r w:rsidRPr="00C25D8A">
        <w:rPr>
          <w:rFonts w:ascii="Verdana" w:hAnsi="Verdana" w:cs="Arial"/>
          <w:sz w:val="20"/>
          <w:szCs w:val="20"/>
          <w:vertAlign w:val="subscript"/>
        </w:rPr>
        <w:t>max</w:t>
      </w:r>
      <w:r w:rsidRPr="00C25D8A">
        <w:rPr>
          <w:rFonts w:ascii="Verdana" w:hAnsi="Verdana" w:cs="Arial"/>
          <w:sz w:val="20"/>
          <w:szCs w:val="20"/>
        </w:rPr>
        <w:t>) ir padauginant iš atitinkamo lyginamojo svorio (Y1, Y2, Y3, Y4):</w:t>
      </w:r>
    </w:p>
    <w:p w14:paraId="04788139" w14:textId="51198E9F" w:rsidR="00E56075" w:rsidRPr="00FB21F6" w:rsidRDefault="00E56075" w:rsidP="00E56075">
      <w:pPr>
        <w:widowControl w:val="0"/>
        <w:ind w:firstLine="567"/>
        <w:jc w:val="both"/>
        <w:rPr>
          <w:rFonts w:ascii="Verdana" w:hAnsi="Verdana" w:cs="Arial"/>
          <w:sz w:val="20"/>
          <w:szCs w:val="20"/>
        </w:rPr>
      </w:pPr>
      <w:r w:rsidRPr="00FB21F6">
        <w:rPr>
          <w:rFonts w:ascii="Verdana" w:hAnsi="Verdana" w:cs="Arial"/>
          <w:sz w:val="20"/>
          <w:szCs w:val="20"/>
        </w:rPr>
        <w:t xml:space="preserve"> </w:t>
      </w:r>
    </w:p>
    <w:p w14:paraId="1E021FE8" w14:textId="16CA0E33" w:rsidR="00E56075" w:rsidRPr="00FB21F6" w:rsidRDefault="00E56075" w:rsidP="00E56075">
      <w:pPr>
        <w:widowControl w:val="0"/>
        <w:ind w:firstLine="567"/>
        <w:jc w:val="center"/>
        <w:rPr>
          <w:rFonts w:ascii="Verdana" w:hAnsi="Verdana" w:cs="Arial"/>
          <w:i/>
          <w:iCs/>
          <w:sz w:val="20"/>
          <w:szCs w:val="20"/>
        </w:rPr>
      </w:pPr>
      <w:r w:rsidRPr="00FB21F6">
        <w:rPr>
          <w:rFonts w:ascii="Verdana" w:hAnsi="Verdana" w:cs="Arial"/>
          <w:i/>
          <w:iCs/>
          <w:sz w:val="20"/>
          <w:szCs w:val="20"/>
        </w:rPr>
        <w:t>Ti = (Tp / Tmax) * Yi</w:t>
      </w:r>
    </w:p>
    <w:p w14:paraId="528EDA97" w14:textId="608F8561" w:rsidR="00E56075" w:rsidRPr="00FB21F6" w:rsidRDefault="00E56075" w:rsidP="00E56075">
      <w:pPr>
        <w:widowControl w:val="0"/>
        <w:ind w:firstLine="567"/>
        <w:jc w:val="center"/>
        <w:rPr>
          <w:rFonts w:ascii="Verdana" w:hAnsi="Verdana" w:cs="Arial"/>
          <w:i/>
          <w:iCs/>
          <w:sz w:val="20"/>
          <w:szCs w:val="20"/>
        </w:rPr>
      </w:pPr>
      <w:r w:rsidRPr="00FB21F6">
        <w:rPr>
          <w:rFonts w:ascii="Verdana" w:hAnsi="Verdana" w:cs="Arial"/>
          <w:i/>
          <w:iCs/>
          <w:sz w:val="20"/>
          <w:szCs w:val="20"/>
        </w:rPr>
        <w:t xml:space="preserve"> </w:t>
      </w:r>
    </w:p>
    <w:p w14:paraId="31D36AD7" w14:textId="74DE22CD" w:rsidR="00E56075" w:rsidRPr="00FB21F6" w:rsidRDefault="00E56075" w:rsidP="00365490">
      <w:pPr>
        <w:widowControl w:val="0"/>
        <w:ind w:firstLine="567"/>
        <w:jc w:val="both"/>
        <w:rPr>
          <w:rFonts w:ascii="Verdana" w:hAnsi="Verdana" w:cs="Arial"/>
          <w:sz w:val="20"/>
          <w:szCs w:val="20"/>
        </w:rPr>
      </w:pPr>
      <w:r w:rsidRPr="00FB21F6">
        <w:rPr>
          <w:rFonts w:ascii="Verdana" w:hAnsi="Verdana" w:cs="Arial"/>
          <w:sz w:val="20"/>
          <w:szCs w:val="20"/>
        </w:rPr>
        <w:t xml:space="preserve">     Vertinant teikėjų pasiūlymus (apskaičiuojant balus) skaičiai bus nurodomi dviejų skaičių po kablelio tikslumu, o antras skaičius po kablelio  bus  apvalinimas į didžiąją pusę, pagal taisyklę, kai trečias skaičius po kablelio yra lygus 5 ar didesnis už 5.</w:t>
      </w:r>
    </w:p>
    <w:p w14:paraId="74117F60" w14:textId="77777777" w:rsidR="00D211B4" w:rsidRPr="00FB21F6" w:rsidRDefault="00D211B4" w:rsidP="00E56075">
      <w:pPr>
        <w:widowControl w:val="0"/>
        <w:ind w:left="567"/>
        <w:jc w:val="both"/>
        <w:rPr>
          <w:rFonts w:ascii="Verdana" w:hAnsi="Verdana" w:cs="Arial"/>
          <w:sz w:val="20"/>
          <w:szCs w:val="20"/>
        </w:rPr>
      </w:pPr>
    </w:p>
    <w:p w14:paraId="5EAE4792" w14:textId="685DFDC7" w:rsidR="004476A5" w:rsidRPr="00FB21F6" w:rsidRDefault="004476A5" w:rsidP="004476A5">
      <w:pPr>
        <w:tabs>
          <w:tab w:val="left" w:pos="426"/>
        </w:tabs>
        <w:jc w:val="both"/>
        <w:rPr>
          <w:rFonts w:ascii="Verdana" w:hAnsi="Verdana"/>
          <w:b/>
          <w:bCs/>
          <w:sz w:val="20"/>
          <w:szCs w:val="20"/>
        </w:rPr>
      </w:pPr>
      <w:r w:rsidRPr="00FB21F6">
        <w:rPr>
          <w:rFonts w:ascii="Verdana" w:hAnsi="Verdana"/>
          <w:bCs/>
          <w:sz w:val="20"/>
          <w:szCs w:val="20"/>
        </w:rPr>
        <w:t>7.</w:t>
      </w:r>
      <w:r w:rsidRPr="00FB21F6">
        <w:rPr>
          <w:rFonts w:ascii="Verdana" w:hAnsi="Verdana"/>
          <w:bCs/>
          <w:sz w:val="20"/>
          <w:szCs w:val="20"/>
        </w:rPr>
        <w:tab/>
      </w:r>
      <w:r w:rsidRPr="00FB21F6">
        <w:rPr>
          <w:rFonts w:ascii="Verdana" w:hAnsi="Verdana"/>
          <w:b/>
          <w:bCs/>
          <w:sz w:val="20"/>
          <w:szCs w:val="20"/>
        </w:rPr>
        <w:t>Kartu su pasiūlymu (A dalimi) tiekėjas kokybiniam vertinimui turi pateikti:</w:t>
      </w:r>
    </w:p>
    <w:p w14:paraId="5EFCA127" w14:textId="0A7BA520" w:rsidR="004476A5" w:rsidRPr="00FB21F6" w:rsidRDefault="004476A5" w:rsidP="004476A5">
      <w:pPr>
        <w:tabs>
          <w:tab w:val="left" w:pos="426"/>
        </w:tabs>
        <w:jc w:val="both"/>
        <w:rPr>
          <w:rFonts w:ascii="Verdana" w:hAnsi="Verdana"/>
          <w:bCs/>
          <w:sz w:val="20"/>
          <w:szCs w:val="20"/>
        </w:rPr>
      </w:pPr>
      <w:r w:rsidRPr="00FB21F6">
        <w:rPr>
          <w:rFonts w:ascii="Verdana" w:hAnsi="Verdana"/>
          <w:bCs/>
          <w:sz w:val="20"/>
          <w:szCs w:val="20"/>
        </w:rPr>
        <w:t>7.1</w:t>
      </w:r>
      <w:r w:rsidRPr="00FB21F6">
        <w:rPr>
          <w:rFonts w:ascii="Verdana" w:hAnsi="Verdana"/>
          <w:b/>
          <w:sz w:val="20"/>
          <w:szCs w:val="20"/>
        </w:rPr>
        <w:t>. 1 -3 parametrui (T1-T3)</w:t>
      </w:r>
      <w:r w:rsidRPr="00FB21F6">
        <w:rPr>
          <w:rFonts w:ascii="Verdana" w:hAnsi="Verdana"/>
          <w:b/>
          <w:bCs/>
          <w:sz w:val="20"/>
          <w:szCs w:val="20"/>
        </w:rPr>
        <w:t xml:space="preserve"> </w:t>
      </w:r>
      <w:r w:rsidRPr="00FB21F6">
        <w:rPr>
          <w:rFonts w:ascii="Verdana" w:hAnsi="Verdana"/>
          <w:bCs/>
          <w:sz w:val="20"/>
          <w:szCs w:val="20"/>
        </w:rPr>
        <w:t xml:space="preserve"> dokumentus PDF formatu;</w:t>
      </w:r>
    </w:p>
    <w:p w14:paraId="2427EB05" w14:textId="77777777" w:rsidR="00E765CA" w:rsidRDefault="004476A5" w:rsidP="004476A5">
      <w:pPr>
        <w:tabs>
          <w:tab w:val="left" w:pos="426"/>
        </w:tabs>
        <w:jc w:val="both"/>
        <w:rPr>
          <w:rFonts w:ascii="Verdana" w:hAnsi="Verdana"/>
          <w:bCs/>
          <w:sz w:val="20"/>
          <w:szCs w:val="20"/>
        </w:rPr>
      </w:pPr>
      <w:r w:rsidRPr="00FB21F6">
        <w:rPr>
          <w:rFonts w:ascii="Verdana" w:hAnsi="Verdana"/>
          <w:bCs/>
          <w:sz w:val="20"/>
          <w:szCs w:val="20"/>
        </w:rPr>
        <w:t xml:space="preserve">7.2. </w:t>
      </w:r>
      <w:r w:rsidRPr="00FB21F6">
        <w:rPr>
          <w:rFonts w:ascii="Verdana" w:hAnsi="Verdana"/>
          <w:b/>
          <w:sz w:val="20"/>
          <w:szCs w:val="20"/>
        </w:rPr>
        <w:t>4 parametrui</w:t>
      </w:r>
      <w:r w:rsidR="00E765CA">
        <w:rPr>
          <w:rFonts w:ascii="Verdana" w:hAnsi="Verdana"/>
          <w:b/>
          <w:sz w:val="20"/>
          <w:szCs w:val="20"/>
        </w:rPr>
        <w:t xml:space="preserve"> (T4) </w:t>
      </w:r>
      <w:r w:rsidRPr="00FB21F6">
        <w:rPr>
          <w:rFonts w:ascii="Verdana" w:hAnsi="Verdana"/>
          <w:bCs/>
          <w:sz w:val="20"/>
          <w:szCs w:val="20"/>
        </w:rPr>
        <w:t xml:space="preserve"> siūlom</w:t>
      </w:r>
      <w:r w:rsidR="00F76132">
        <w:rPr>
          <w:rFonts w:ascii="Verdana" w:hAnsi="Verdana"/>
          <w:bCs/>
          <w:sz w:val="20"/>
          <w:szCs w:val="20"/>
        </w:rPr>
        <w:t>o</w:t>
      </w:r>
      <w:r w:rsidRPr="00FB21F6">
        <w:rPr>
          <w:rFonts w:ascii="Verdana" w:hAnsi="Verdana"/>
          <w:bCs/>
          <w:sz w:val="20"/>
          <w:szCs w:val="20"/>
        </w:rPr>
        <w:t xml:space="preserve"> </w:t>
      </w:r>
      <w:r w:rsidR="00C25D8A" w:rsidRPr="00FB21F6">
        <w:rPr>
          <w:rFonts w:ascii="Verdana" w:hAnsi="Verdana"/>
          <w:bCs/>
          <w:sz w:val="20"/>
          <w:szCs w:val="20"/>
        </w:rPr>
        <w:t>specialis</w:t>
      </w:r>
      <w:r w:rsidR="00C25D8A">
        <w:rPr>
          <w:rFonts w:ascii="Verdana" w:hAnsi="Verdana"/>
          <w:bCs/>
          <w:sz w:val="20"/>
          <w:szCs w:val="20"/>
        </w:rPr>
        <w:t>to</w:t>
      </w:r>
      <w:r w:rsidRPr="00FB21F6">
        <w:rPr>
          <w:rFonts w:ascii="Verdana" w:hAnsi="Verdana"/>
          <w:bCs/>
          <w:sz w:val="20"/>
          <w:szCs w:val="20"/>
        </w:rPr>
        <w:t xml:space="preserve"> patirčiai įrodyti: </w:t>
      </w:r>
    </w:p>
    <w:p w14:paraId="6CD853F9" w14:textId="6FF248F7" w:rsidR="00E765CA" w:rsidRPr="00E765CA" w:rsidRDefault="00E765CA" w:rsidP="004476A5">
      <w:pPr>
        <w:tabs>
          <w:tab w:val="left" w:pos="426"/>
        </w:tabs>
        <w:jc w:val="both"/>
        <w:rPr>
          <w:rFonts w:ascii="Verdana" w:hAnsi="Verdana"/>
          <w:bCs/>
          <w:sz w:val="20"/>
          <w:szCs w:val="20"/>
          <w:u w:val="single"/>
        </w:rPr>
      </w:pPr>
      <w:r w:rsidRPr="00E765CA">
        <w:rPr>
          <w:rFonts w:ascii="Verdana" w:hAnsi="Verdana"/>
          <w:bCs/>
          <w:sz w:val="20"/>
          <w:szCs w:val="20"/>
          <w:u w:val="single"/>
        </w:rPr>
        <w:t xml:space="preserve">- </w:t>
      </w:r>
      <w:r>
        <w:rPr>
          <w:rFonts w:ascii="Verdana" w:hAnsi="Verdana"/>
          <w:bCs/>
          <w:sz w:val="20"/>
          <w:szCs w:val="20"/>
          <w:u w:val="single"/>
        </w:rPr>
        <w:t>p</w:t>
      </w:r>
      <w:r w:rsidRPr="00E765CA">
        <w:rPr>
          <w:rFonts w:ascii="Verdana" w:hAnsi="Verdana"/>
          <w:bCs/>
          <w:sz w:val="20"/>
          <w:szCs w:val="20"/>
          <w:u w:val="single"/>
        </w:rPr>
        <w:t>atirtį įrodantys dokumentai (organizuotų renginių sąrašas, kuriame pateikiamas renginio pavadinimas, aprašymas, vertė, dalyvių skaičius, įgyvendinimo laikotarpis, rolė renginyje;</w:t>
      </w:r>
    </w:p>
    <w:p w14:paraId="5D8B74C3" w14:textId="6133CF68" w:rsidR="00E765CA" w:rsidRPr="00E765CA" w:rsidRDefault="00E765CA" w:rsidP="004476A5">
      <w:pPr>
        <w:tabs>
          <w:tab w:val="left" w:pos="426"/>
        </w:tabs>
        <w:jc w:val="both"/>
        <w:rPr>
          <w:rFonts w:ascii="Verdana" w:hAnsi="Verdana"/>
          <w:bCs/>
          <w:sz w:val="20"/>
          <w:szCs w:val="20"/>
          <w:u w:val="single"/>
        </w:rPr>
      </w:pPr>
      <w:r w:rsidRPr="00E765CA">
        <w:rPr>
          <w:rFonts w:ascii="Verdana" w:hAnsi="Verdana"/>
          <w:bCs/>
          <w:sz w:val="20"/>
          <w:szCs w:val="20"/>
          <w:u w:val="single"/>
        </w:rPr>
        <w:t xml:space="preserve"> - </w:t>
      </w:r>
      <w:r>
        <w:rPr>
          <w:rFonts w:ascii="Verdana" w:hAnsi="Verdana"/>
          <w:bCs/>
          <w:sz w:val="20"/>
          <w:szCs w:val="20"/>
          <w:u w:val="single"/>
        </w:rPr>
        <w:t>s</w:t>
      </w:r>
      <w:r w:rsidRPr="00E765CA">
        <w:rPr>
          <w:rFonts w:ascii="Verdana" w:hAnsi="Verdana"/>
          <w:bCs/>
          <w:sz w:val="20"/>
          <w:szCs w:val="20"/>
          <w:u w:val="single"/>
        </w:rPr>
        <w:t>iūlomo specialisto gyvenimo aprašymas (CV), kuriame turi būti nurodoma: vardas, pavardė, informacija apie reikalaujamą darbo patirtį (data (mėnesio tikslumu) nuo, data (mėnesio tikslumu) iki, darbovietės pavadinimas, pareigos, vykdytų funkcijų aprašymas);</w:t>
      </w:r>
    </w:p>
    <w:p w14:paraId="0D880DAA" w14:textId="188D1B04" w:rsidR="00E765CA" w:rsidRPr="00E765CA" w:rsidRDefault="00E765CA" w:rsidP="004476A5">
      <w:pPr>
        <w:tabs>
          <w:tab w:val="left" w:pos="426"/>
        </w:tabs>
        <w:jc w:val="both"/>
        <w:rPr>
          <w:rFonts w:ascii="Verdana" w:hAnsi="Verdana"/>
          <w:bCs/>
          <w:sz w:val="20"/>
          <w:szCs w:val="20"/>
          <w:u w:val="single"/>
        </w:rPr>
      </w:pPr>
      <w:r w:rsidRPr="00E765CA">
        <w:rPr>
          <w:rFonts w:ascii="Verdana" w:hAnsi="Verdana"/>
          <w:bCs/>
          <w:sz w:val="20"/>
          <w:szCs w:val="20"/>
          <w:u w:val="single"/>
        </w:rPr>
        <w:t>- tinkamai įgyvendintų užsakovų raštiški patvirtinimai nurodant informaciją dėl įgyvendintų renginių.</w:t>
      </w:r>
      <w:r w:rsidRPr="00E765CA">
        <w:rPr>
          <w:u w:val="single"/>
        </w:rPr>
        <w:t xml:space="preserve"> </w:t>
      </w:r>
      <w:r w:rsidRPr="00E765CA">
        <w:rPr>
          <w:rFonts w:ascii="Verdana" w:hAnsi="Verdana"/>
          <w:bCs/>
          <w:sz w:val="20"/>
          <w:szCs w:val="20"/>
          <w:u w:val="single"/>
        </w:rPr>
        <w:t>Pateiktuose įrodymuose turi būti nurodyti tiekėjų siūlomus specialistus identifikuojantys duomenys (vardas, pavardė).</w:t>
      </w:r>
    </w:p>
    <w:p w14:paraId="6DF1576C" w14:textId="77777777" w:rsidR="002033B9" w:rsidRPr="00FB21F6" w:rsidRDefault="002033B9" w:rsidP="004476A5">
      <w:pPr>
        <w:tabs>
          <w:tab w:val="left" w:pos="426"/>
        </w:tabs>
        <w:jc w:val="both"/>
        <w:rPr>
          <w:rFonts w:ascii="Verdana" w:hAnsi="Verdana"/>
          <w:bCs/>
          <w:sz w:val="20"/>
          <w:szCs w:val="20"/>
        </w:rPr>
      </w:pPr>
    </w:p>
    <w:p w14:paraId="6BD5E3D9" w14:textId="77777777" w:rsidR="00E56075" w:rsidRPr="00FB21F6" w:rsidRDefault="00E56075" w:rsidP="00365490">
      <w:pPr>
        <w:widowControl w:val="0"/>
        <w:jc w:val="both"/>
        <w:rPr>
          <w:rFonts w:ascii="Verdana" w:hAnsi="Verdana" w:cs="Arial"/>
          <w:b/>
          <w:bCs/>
          <w:sz w:val="20"/>
          <w:szCs w:val="20"/>
          <w:lang w:val="en-US"/>
        </w:rPr>
      </w:pPr>
    </w:p>
    <w:p w14:paraId="5E1F5065" w14:textId="3E38D673" w:rsidR="00E56075" w:rsidRPr="00182D2E" w:rsidRDefault="004476A5" w:rsidP="00365490">
      <w:pPr>
        <w:widowControl w:val="0"/>
        <w:jc w:val="both"/>
        <w:rPr>
          <w:rFonts w:ascii="Verdana" w:hAnsi="Verdana" w:cs="Arial"/>
          <w:b/>
          <w:bCs/>
          <w:sz w:val="20"/>
          <w:szCs w:val="20"/>
        </w:rPr>
      </w:pPr>
      <w:r w:rsidRPr="00FB21F6">
        <w:rPr>
          <w:rFonts w:ascii="Verdana" w:hAnsi="Verdana" w:cs="Arial"/>
          <w:b/>
          <w:bCs/>
          <w:sz w:val="20"/>
          <w:szCs w:val="20"/>
          <w:lang w:val="en-US"/>
        </w:rPr>
        <w:t xml:space="preserve">8. </w:t>
      </w:r>
      <w:r w:rsidR="00D211B4" w:rsidRPr="00182D2E">
        <w:rPr>
          <w:rFonts w:ascii="Verdana" w:hAnsi="Verdana" w:cs="Arial"/>
          <w:b/>
          <w:bCs/>
          <w:sz w:val="20"/>
          <w:szCs w:val="20"/>
        </w:rPr>
        <w:t>Perkančiosios organizacijos keliami reikalavimai užduočiai detalizuoti žemiau:</w:t>
      </w:r>
    </w:p>
    <w:p w14:paraId="2CE3573B" w14:textId="21A07B8C" w:rsidR="79DF3F56" w:rsidRPr="00FB21F6" w:rsidRDefault="79DF3F56" w:rsidP="00365490">
      <w:pPr>
        <w:widowControl w:val="0"/>
        <w:jc w:val="both"/>
        <w:rPr>
          <w:rFonts w:ascii="Verdana" w:hAnsi="Verdana" w:cs="Arial"/>
          <w:b/>
          <w:bCs/>
          <w:sz w:val="20"/>
          <w:szCs w:val="20"/>
          <w:lang w:val="en-US"/>
        </w:rPr>
      </w:pPr>
    </w:p>
    <w:p w14:paraId="4B829765" w14:textId="7A56247D" w:rsidR="00D37139" w:rsidRPr="00C46591" w:rsidRDefault="00182D2E" w:rsidP="00AB1AC8">
      <w:pPr>
        <w:pStyle w:val="Sraopastraipa"/>
        <w:widowControl w:val="0"/>
        <w:numPr>
          <w:ilvl w:val="0"/>
          <w:numId w:val="2"/>
        </w:numPr>
        <w:tabs>
          <w:tab w:val="left" w:pos="567"/>
        </w:tabs>
        <w:ind w:left="0" w:firstLine="0"/>
        <w:jc w:val="both"/>
        <w:rPr>
          <w:rFonts w:ascii="Verdana" w:hAnsi="Verdana" w:cs="Arial"/>
          <w:b/>
          <w:bCs/>
          <w:sz w:val="20"/>
          <w:szCs w:val="20"/>
        </w:rPr>
      </w:pPr>
      <w:r w:rsidRPr="00182D2E">
        <w:rPr>
          <w:rFonts w:ascii="Verdana" w:hAnsi="Verdana" w:cs="Arial"/>
          <w:sz w:val="20"/>
          <w:szCs w:val="20"/>
        </w:rPr>
        <w:t>Pirmasis parametras (T</w:t>
      </w:r>
      <w:r w:rsidRPr="00182D2E">
        <w:rPr>
          <w:rFonts w:ascii="Verdana" w:hAnsi="Verdana" w:cs="Arial"/>
          <w:sz w:val="20"/>
          <w:szCs w:val="20"/>
          <w:vertAlign w:val="subscript"/>
        </w:rPr>
        <w:t>1</w:t>
      </w:r>
      <w:r w:rsidRPr="00182D2E">
        <w:rPr>
          <w:rFonts w:ascii="Verdana" w:hAnsi="Verdana" w:cs="Arial"/>
          <w:sz w:val="20"/>
          <w:szCs w:val="20"/>
        </w:rPr>
        <w:t>)</w:t>
      </w:r>
      <w:r w:rsidRPr="00182D2E">
        <w:rPr>
          <w:rFonts w:ascii="Verdana" w:hAnsi="Verdana" w:cs="Arial"/>
          <w:b/>
          <w:bCs/>
          <w:sz w:val="20"/>
          <w:szCs w:val="20"/>
        </w:rPr>
        <w:t xml:space="preserve"> – Scenos apipavidalinimo sprendimas renginiui LSB2025 forumo, nurodyto techninėje specifikacijoje aukšto lygio tarptautinio renginio (toliau – Renginys). </w:t>
      </w:r>
      <w:r>
        <w:rPr>
          <w:rFonts w:ascii="Verdana" w:hAnsi="Verdana" w:cs="Arial"/>
          <w:b/>
          <w:bCs/>
          <w:sz w:val="20"/>
          <w:szCs w:val="20"/>
        </w:rPr>
        <w:t xml:space="preserve"> </w:t>
      </w:r>
      <w:r w:rsidR="00821A20" w:rsidRPr="00182D2E">
        <w:rPr>
          <w:rFonts w:ascii="Verdana" w:eastAsia="Times New Roman" w:hAnsi="Verdana" w:cs="Arial"/>
          <w:sz w:val="20"/>
          <w:szCs w:val="20"/>
        </w:rPr>
        <w:t>Tiekėjas turi pa</w:t>
      </w:r>
      <w:r w:rsidR="00535D81" w:rsidRPr="00182D2E">
        <w:rPr>
          <w:rFonts w:ascii="Verdana" w:eastAsia="Times New Roman" w:hAnsi="Verdana" w:cs="Arial"/>
          <w:sz w:val="20"/>
          <w:szCs w:val="20"/>
        </w:rPr>
        <w:t xml:space="preserve">teikti </w:t>
      </w:r>
      <w:r w:rsidR="002033B9" w:rsidRPr="00182D2E">
        <w:rPr>
          <w:rFonts w:ascii="Verdana" w:eastAsia="Times New Roman" w:hAnsi="Verdana" w:cs="Arial"/>
          <w:sz w:val="20"/>
          <w:szCs w:val="20"/>
        </w:rPr>
        <w:t xml:space="preserve">Renginio </w:t>
      </w:r>
      <w:r w:rsidR="00F86865" w:rsidRPr="00182D2E">
        <w:rPr>
          <w:rFonts w:ascii="Verdana" w:eastAsia="Times New Roman" w:hAnsi="Verdana" w:cs="Arial"/>
          <w:sz w:val="20"/>
          <w:szCs w:val="20"/>
        </w:rPr>
        <w:t xml:space="preserve"> </w:t>
      </w:r>
      <w:r w:rsidR="0081270E" w:rsidRPr="00182D2E">
        <w:rPr>
          <w:rFonts w:ascii="Verdana" w:eastAsia="Times New Roman" w:hAnsi="Verdana" w:cs="Arial"/>
          <w:sz w:val="20"/>
          <w:szCs w:val="20"/>
        </w:rPr>
        <w:t xml:space="preserve">įgyvendinimo </w:t>
      </w:r>
      <w:r w:rsidR="4B0E4C30" w:rsidRPr="00182D2E">
        <w:rPr>
          <w:rFonts w:ascii="Verdana" w:eastAsia="Times New Roman" w:hAnsi="Verdana" w:cs="Arial"/>
          <w:sz w:val="20"/>
          <w:szCs w:val="20"/>
        </w:rPr>
        <w:t xml:space="preserve">koncepcinį </w:t>
      </w:r>
      <w:r w:rsidR="0081270E" w:rsidRPr="00182D2E">
        <w:rPr>
          <w:rFonts w:ascii="Verdana" w:eastAsia="Times New Roman" w:hAnsi="Verdana" w:cs="Arial"/>
          <w:sz w:val="20"/>
          <w:szCs w:val="20"/>
        </w:rPr>
        <w:t>scenarijų</w:t>
      </w:r>
      <w:r w:rsidR="5E692BF8" w:rsidRPr="00182D2E">
        <w:rPr>
          <w:rFonts w:ascii="Verdana" w:eastAsia="Times New Roman" w:hAnsi="Verdana" w:cs="Arial"/>
          <w:sz w:val="20"/>
          <w:szCs w:val="20"/>
        </w:rPr>
        <w:t xml:space="preserve"> </w:t>
      </w:r>
      <w:r w:rsidR="0081270E" w:rsidRPr="00182D2E">
        <w:rPr>
          <w:rFonts w:ascii="Verdana" w:eastAsia="Times New Roman" w:hAnsi="Verdana" w:cs="Arial"/>
          <w:sz w:val="20"/>
          <w:szCs w:val="20"/>
        </w:rPr>
        <w:t xml:space="preserve">nuo jo inicijavimo pradžios iki </w:t>
      </w:r>
      <w:r w:rsidR="00DA440D" w:rsidRPr="00182D2E">
        <w:rPr>
          <w:rFonts w:ascii="Verdana" w:eastAsia="Times New Roman" w:hAnsi="Verdana" w:cs="Arial"/>
          <w:sz w:val="20"/>
          <w:szCs w:val="20"/>
        </w:rPr>
        <w:t xml:space="preserve">jo </w:t>
      </w:r>
      <w:r w:rsidR="00F86865" w:rsidRPr="00182D2E">
        <w:rPr>
          <w:rFonts w:ascii="Verdana" w:eastAsia="Times New Roman" w:hAnsi="Verdana" w:cs="Arial"/>
          <w:sz w:val="20"/>
          <w:szCs w:val="20"/>
        </w:rPr>
        <w:t>suorganizavimo</w:t>
      </w:r>
      <w:r w:rsidR="00821A20" w:rsidRPr="00182D2E">
        <w:rPr>
          <w:rFonts w:ascii="Verdana" w:eastAsia="Times New Roman" w:hAnsi="Verdana" w:cs="Arial"/>
          <w:sz w:val="20"/>
          <w:szCs w:val="20"/>
        </w:rPr>
        <w:t>. Reikalavimai:</w:t>
      </w:r>
    </w:p>
    <w:p w14:paraId="1B118FA5" w14:textId="1969AB7B" w:rsidR="00D37139" w:rsidRPr="00FB21F6" w:rsidRDefault="00821A20" w:rsidP="00AB1AC8">
      <w:pPr>
        <w:pStyle w:val="Sraopastraipa"/>
        <w:widowControl w:val="0"/>
        <w:numPr>
          <w:ilvl w:val="1"/>
          <w:numId w:val="4"/>
        </w:numPr>
        <w:tabs>
          <w:tab w:val="left" w:pos="851"/>
        </w:tabs>
        <w:spacing w:after="0" w:line="240" w:lineRule="auto"/>
        <w:ind w:left="0" w:firstLine="0"/>
        <w:jc w:val="both"/>
        <w:rPr>
          <w:rFonts w:ascii="Verdana" w:eastAsia="Times New Roman" w:hAnsi="Verdana" w:cs="Arial"/>
          <w:sz w:val="20"/>
          <w:szCs w:val="20"/>
          <w:lang w:eastAsia="lt-LT"/>
        </w:rPr>
      </w:pPr>
      <w:r w:rsidRPr="00FB21F6">
        <w:rPr>
          <w:rFonts w:ascii="Verdana" w:eastAsia="Times New Roman" w:hAnsi="Verdana" w:cs="Arial"/>
          <w:sz w:val="20"/>
          <w:szCs w:val="20"/>
        </w:rPr>
        <w:t>Tiekėjas turi vizualiai</w:t>
      </w:r>
      <w:r w:rsidR="009A530F" w:rsidRPr="00FB21F6">
        <w:rPr>
          <w:rFonts w:ascii="Verdana" w:eastAsia="Times New Roman" w:hAnsi="Verdana" w:cs="Arial"/>
          <w:sz w:val="20"/>
          <w:szCs w:val="20"/>
          <w:lang w:val="en-US"/>
        </w:rPr>
        <w:t>*</w:t>
      </w:r>
      <w:r w:rsidR="0CE52CB8" w:rsidRPr="00FB21F6">
        <w:rPr>
          <w:rFonts w:ascii="Verdana" w:eastAsia="Times New Roman" w:hAnsi="Verdana" w:cs="Arial"/>
          <w:sz w:val="20"/>
          <w:szCs w:val="20"/>
        </w:rPr>
        <w:t xml:space="preserve"> (maketas, brėžinys, 3D/2D vizualizacija)</w:t>
      </w:r>
      <w:r w:rsidRPr="00FB21F6">
        <w:rPr>
          <w:rFonts w:ascii="Verdana" w:eastAsia="Times New Roman" w:hAnsi="Verdana" w:cs="Arial"/>
          <w:sz w:val="20"/>
          <w:szCs w:val="20"/>
        </w:rPr>
        <w:t xml:space="preserve"> atvaizduoti siūlomą bendrinę 1 (vieną) scenos apipavidalinimo koncepciją – 1 (vienos) scenos sprendimas, kuris galės būti pritaikomas ir adaptuojamas visom trims renginio scenoms (Didžiosios ir Mažosios konferencijų salių scenos bei parodos erdvės scena). </w:t>
      </w:r>
      <w:r w:rsidR="002033B9" w:rsidRPr="00FB21F6">
        <w:rPr>
          <w:rFonts w:ascii="Verdana" w:eastAsia="Times New Roman" w:hAnsi="Verdana" w:cs="Arial"/>
          <w:sz w:val="20"/>
          <w:szCs w:val="20"/>
        </w:rPr>
        <w:t>Patalpų planas pridedamas 2 priede</w:t>
      </w:r>
      <w:r w:rsidR="001F41AB" w:rsidRPr="00FB21F6">
        <w:rPr>
          <w:rFonts w:ascii="Verdana" w:eastAsia="Times New Roman" w:hAnsi="Verdana" w:cs="Arial"/>
          <w:sz w:val="20"/>
          <w:szCs w:val="20"/>
        </w:rPr>
        <w:t xml:space="preserve">. </w:t>
      </w:r>
      <w:r w:rsidRPr="00FB21F6">
        <w:rPr>
          <w:rFonts w:ascii="Verdana" w:eastAsia="Times New Roman" w:hAnsi="Verdana" w:cs="Arial"/>
          <w:sz w:val="20"/>
          <w:szCs w:val="20"/>
        </w:rPr>
        <w:t xml:space="preserve">Siūlomas sprendimas turi būti stilistiškai modernus </w:t>
      </w:r>
      <w:r w:rsidR="12E7F58E" w:rsidRPr="00FB21F6">
        <w:rPr>
          <w:rFonts w:ascii="Verdana" w:eastAsia="Times New Roman" w:hAnsi="Verdana" w:cs="Arial"/>
          <w:sz w:val="20"/>
          <w:szCs w:val="20"/>
        </w:rPr>
        <w:t xml:space="preserve">(naudojami apšvietimo arba kiti inovatyvūs </w:t>
      </w:r>
      <w:r w:rsidR="01739A20" w:rsidRPr="00FB21F6">
        <w:rPr>
          <w:rFonts w:ascii="Verdana" w:eastAsia="Times New Roman" w:hAnsi="Verdana" w:cs="Arial"/>
          <w:sz w:val="20"/>
          <w:szCs w:val="20"/>
        </w:rPr>
        <w:t xml:space="preserve">bei tvarūs </w:t>
      </w:r>
      <w:r w:rsidR="12E7F58E" w:rsidRPr="00FB21F6">
        <w:rPr>
          <w:rFonts w:ascii="Verdana" w:eastAsia="Times New Roman" w:hAnsi="Verdana" w:cs="Arial"/>
          <w:sz w:val="20"/>
          <w:szCs w:val="20"/>
        </w:rPr>
        <w:t xml:space="preserve">techniniai sprendimai) </w:t>
      </w:r>
      <w:r w:rsidRPr="00FB21F6">
        <w:rPr>
          <w:rFonts w:ascii="Verdana" w:eastAsia="Times New Roman" w:hAnsi="Verdana" w:cs="Arial"/>
          <w:sz w:val="20"/>
          <w:szCs w:val="20"/>
        </w:rPr>
        <w:t xml:space="preserve">ir </w:t>
      </w:r>
      <w:r w:rsidR="16C280C3" w:rsidRPr="00182D2E">
        <w:rPr>
          <w:rFonts w:ascii="Verdana" w:eastAsia="Times New Roman" w:hAnsi="Verdana" w:cs="Arial"/>
          <w:sz w:val="20"/>
          <w:szCs w:val="20"/>
        </w:rPr>
        <w:t>fun</w:t>
      </w:r>
      <w:r w:rsidR="48F45462" w:rsidRPr="00182D2E">
        <w:rPr>
          <w:rFonts w:ascii="Verdana" w:eastAsia="Times New Roman" w:hAnsi="Verdana" w:cs="Arial"/>
          <w:sz w:val="20"/>
          <w:szCs w:val="20"/>
        </w:rPr>
        <w:t>k</w:t>
      </w:r>
      <w:r w:rsidR="16C280C3" w:rsidRPr="00182D2E">
        <w:rPr>
          <w:rFonts w:ascii="Verdana" w:eastAsia="Times New Roman" w:hAnsi="Verdana" w:cs="Arial"/>
          <w:sz w:val="20"/>
          <w:szCs w:val="20"/>
        </w:rPr>
        <w:t>cionalus</w:t>
      </w:r>
      <w:r w:rsidR="00653A65">
        <w:rPr>
          <w:rFonts w:ascii="Verdana" w:eastAsia="Times New Roman" w:hAnsi="Verdana" w:cs="Arial"/>
          <w:sz w:val="20"/>
          <w:szCs w:val="20"/>
        </w:rPr>
        <w:t>**</w:t>
      </w:r>
      <w:r w:rsidR="16C280C3" w:rsidRPr="00182D2E">
        <w:rPr>
          <w:rFonts w:ascii="Verdana" w:eastAsia="Times New Roman" w:hAnsi="Verdana" w:cs="Arial"/>
          <w:sz w:val="20"/>
          <w:szCs w:val="20"/>
        </w:rPr>
        <w:t xml:space="preserve"> (</w:t>
      </w:r>
      <w:r w:rsidRPr="00182D2E">
        <w:rPr>
          <w:rFonts w:ascii="Verdana" w:eastAsia="Times New Roman" w:hAnsi="Verdana" w:cs="Arial"/>
          <w:sz w:val="20"/>
          <w:szCs w:val="20"/>
        </w:rPr>
        <w:t>techniškai praktiškas</w:t>
      </w:r>
      <w:r w:rsidR="6141B2DE" w:rsidRPr="00182D2E">
        <w:rPr>
          <w:rFonts w:ascii="Verdana" w:eastAsia="Times New Roman" w:hAnsi="Verdana" w:cs="Arial"/>
          <w:sz w:val="20"/>
          <w:szCs w:val="20"/>
        </w:rPr>
        <w:t>,</w:t>
      </w:r>
      <w:r w:rsidR="48F45462" w:rsidRPr="00182D2E">
        <w:rPr>
          <w:rFonts w:ascii="Verdana" w:eastAsia="Times New Roman" w:hAnsi="Verdana" w:cs="Arial"/>
          <w:sz w:val="20"/>
          <w:szCs w:val="20"/>
        </w:rPr>
        <w:t xml:space="preserve"> </w:t>
      </w:r>
      <w:r w:rsidRPr="00182D2E">
        <w:rPr>
          <w:rFonts w:ascii="Verdana" w:eastAsia="Times New Roman" w:hAnsi="Verdana" w:cs="Arial"/>
          <w:sz w:val="20"/>
          <w:szCs w:val="20"/>
        </w:rPr>
        <w:t>patogu judėti pranešėjams, siūlomi sprendimai neužstoja ekrano, ant scenos yra pakankamai vietos diskusijos</w:t>
      </w:r>
      <w:r w:rsidR="07A00560" w:rsidRPr="00182D2E">
        <w:rPr>
          <w:rFonts w:ascii="Verdana" w:eastAsia="Times New Roman" w:hAnsi="Verdana" w:cs="Arial"/>
          <w:sz w:val="20"/>
          <w:szCs w:val="20"/>
        </w:rPr>
        <w:t xml:space="preserve"> </w:t>
      </w:r>
      <w:r w:rsidR="2C4A179E" w:rsidRPr="00182D2E">
        <w:rPr>
          <w:rFonts w:ascii="Verdana" w:eastAsia="Times New Roman" w:hAnsi="Verdana" w:cs="Arial"/>
          <w:sz w:val="20"/>
          <w:szCs w:val="20"/>
        </w:rPr>
        <w:t>dalyviams</w:t>
      </w:r>
      <w:r w:rsidR="001F41AB" w:rsidRPr="00182D2E">
        <w:rPr>
          <w:rFonts w:ascii="Verdana" w:eastAsia="Times New Roman" w:hAnsi="Verdana" w:cs="Arial"/>
          <w:sz w:val="20"/>
          <w:szCs w:val="20"/>
        </w:rPr>
        <w:t xml:space="preserve">. </w:t>
      </w:r>
      <w:r w:rsidR="2C4A179E" w:rsidRPr="00182D2E">
        <w:rPr>
          <w:rFonts w:ascii="Verdana" w:eastAsia="Times New Roman" w:hAnsi="Verdana" w:cs="Arial"/>
          <w:sz w:val="20"/>
          <w:szCs w:val="20"/>
        </w:rPr>
        <w:t xml:space="preserve"> </w:t>
      </w:r>
      <w:r w:rsidR="6DFF2332" w:rsidRPr="00182D2E">
        <w:rPr>
          <w:rFonts w:ascii="Verdana" w:eastAsia="Times New Roman" w:hAnsi="Verdana" w:cs="Arial"/>
          <w:sz w:val="20"/>
          <w:szCs w:val="20"/>
        </w:rPr>
        <w:t>(</w:t>
      </w:r>
      <w:r w:rsidR="2C4A179E" w:rsidRPr="00182D2E">
        <w:rPr>
          <w:rFonts w:ascii="Verdana" w:eastAsia="Times New Roman" w:hAnsi="Verdana" w:cs="Arial"/>
          <w:sz w:val="20"/>
          <w:szCs w:val="20"/>
        </w:rPr>
        <w:t xml:space="preserve">su </w:t>
      </w:r>
      <w:r w:rsidR="07A00560" w:rsidRPr="00182D2E">
        <w:rPr>
          <w:rFonts w:ascii="Verdana" w:eastAsia="Times New Roman" w:hAnsi="Verdana" w:cs="Arial"/>
          <w:sz w:val="20"/>
          <w:szCs w:val="20"/>
        </w:rPr>
        <w:t>ne mažiau kaip 5</w:t>
      </w:r>
      <w:r w:rsidRPr="00182D2E">
        <w:rPr>
          <w:rFonts w:ascii="Verdana" w:eastAsia="Times New Roman" w:hAnsi="Verdana" w:cs="Arial"/>
          <w:sz w:val="20"/>
          <w:szCs w:val="20"/>
        </w:rPr>
        <w:t xml:space="preserve"> </w:t>
      </w:r>
      <w:r w:rsidR="7271F4CC" w:rsidRPr="00182D2E">
        <w:rPr>
          <w:rFonts w:ascii="Verdana" w:eastAsia="Times New Roman" w:hAnsi="Verdana" w:cs="Arial"/>
          <w:sz w:val="20"/>
          <w:szCs w:val="20"/>
        </w:rPr>
        <w:t>foteliukais</w:t>
      </w:r>
      <w:r w:rsidR="29EBF9D2" w:rsidRPr="00182D2E">
        <w:rPr>
          <w:rFonts w:ascii="Verdana" w:eastAsia="Times New Roman" w:hAnsi="Verdana" w:cs="Arial"/>
          <w:sz w:val="20"/>
          <w:szCs w:val="20"/>
        </w:rPr>
        <w:t xml:space="preserve">, baldai </w:t>
      </w:r>
      <w:r w:rsidR="29EBF9D2" w:rsidRPr="00C46591">
        <w:rPr>
          <w:rFonts w:ascii="Verdana" w:eastAsia="Times New Roman" w:hAnsi="Verdana" w:cs="Arial"/>
          <w:sz w:val="20"/>
          <w:szCs w:val="20"/>
        </w:rPr>
        <w:t>yra praktiški ir patogūs</w:t>
      </w:r>
      <w:r w:rsidRPr="00182D2E">
        <w:rPr>
          <w:rFonts w:ascii="Verdana" w:eastAsia="Times New Roman" w:hAnsi="Verdana" w:cs="Arial"/>
          <w:sz w:val="20"/>
          <w:szCs w:val="20"/>
        </w:rPr>
        <w:t xml:space="preserve">). Siūlomas sprendimas turi derėti su </w:t>
      </w:r>
      <w:r w:rsidR="35EA6A87" w:rsidRPr="00182D2E">
        <w:rPr>
          <w:rFonts w:ascii="Verdana" w:eastAsia="Times New Roman" w:hAnsi="Verdana" w:cs="Arial"/>
          <w:sz w:val="20"/>
          <w:szCs w:val="20"/>
        </w:rPr>
        <w:t>R</w:t>
      </w:r>
      <w:r w:rsidRPr="00182D2E">
        <w:rPr>
          <w:rFonts w:ascii="Verdana" w:eastAsia="Times New Roman" w:hAnsi="Verdana" w:cs="Arial"/>
          <w:sz w:val="20"/>
          <w:szCs w:val="20"/>
        </w:rPr>
        <w:t xml:space="preserve">enginio patalpomis ir atspindėti </w:t>
      </w:r>
      <w:r w:rsidR="1B5CA185" w:rsidRPr="00182D2E">
        <w:rPr>
          <w:rFonts w:ascii="Verdana" w:eastAsia="Times New Roman" w:hAnsi="Verdana" w:cs="Arial"/>
          <w:sz w:val="20"/>
          <w:szCs w:val="20"/>
        </w:rPr>
        <w:t>R</w:t>
      </w:r>
      <w:r w:rsidRPr="00182D2E">
        <w:rPr>
          <w:rFonts w:ascii="Verdana" w:eastAsia="Times New Roman" w:hAnsi="Verdana" w:cs="Arial"/>
          <w:sz w:val="20"/>
          <w:szCs w:val="20"/>
        </w:rPr>
        <w:t>enginio temą (gyvybės mokslai ir inovacijos</w:t>
      </w:r>
      <w:r w:rsidRPr="00FB21F6">
        <w:rPr>
          <w:rFonts w:ascii="Verdana" w:eastAsia="Times New Roman" w:hAnsi="Verdana" w:cs="Arial"/>
          <w:sz w:val="20"/>
          <w:szCs w:val="20"/>
        </w:rPr>
        <w:t xml:space="preserve">). </w:t>
      </w:r>
    </w:p>
    <w:p w14:paraId="7E5FF1AA" w14:textId="77777777" w:rsidR="00D37139" w:rsidRPr="00FB21F6" w:rsidRDefault="00821A20" w:rsidP="00AB1AC8">
      <w:pPr>
        <w:pStyle w:val="Sraopastraipa"/>
        <w:widowControl w:val="0"/>
        <w:numPr>
          <w:ilvl w:val="1"/>
          <w:numId w:val="4"/>
        </w:numPr>
        <w:tabs>
          <w:tab w:val="left" w:pos="851"/>
        </w:tabs>
        <w:spacing w:after="0" w:line="240" w:lineRule="auto"/>
        <w:ind w:left="0" w:firstLine="0"/>
        <w:jc w:val="both"/>
        <w:rPr>
          <w:rFonts w:ascii="Verdana" w:eastAsia="Times New Roman" w:hAnsi="Verdana" w:cs="Arial"/>
          <w:sz w:val="20"/>
          <w:szCs w:val="20"/>
          <w:lang w:eastAsia="lt-LT"/>
        </w:rPr>
      </w:pPr>
      <w:r w:rsidRPr="00FB21F6">
        <w:rPr>
          <w:rFonts w:ascii="Verdana" w:eastAsia="Times New Roman" w:hAnsi="Verdana" w:cs="Arial"/>
          <w:sz w:val="20"/>
          <w:szCs w:val="20"/>
        </w:rPr>
        <w:t>Siūlomas sprendimas turi atvaizduoti sceną, ekraną, scenos apšvietimą ir siūlomus dekoro elementus. Dekoro elementai gali būti šviesų scenografija arba fizinės priemonės su spauda.</w:t>
      </w:r>
    </w:p>
    <w:p w14:paraId="49169865" w14:textId="77777777" w:rsidR="00D37139" w:rsidRPr="00FB21F6" w:rsidRDefault="00821A20" w:rsidP="00AB1AC8">
      <w:pPr>
        <w:pStyle w:val="Sraopastraipa"/>
        <w:widowControl w:val="0"/>
        <w:numPr>
          <w:ilvl w:val="1"/>
          <w:numId w:val="4"/>
        </w:numPr>
        <w:tabs>
          <w:tab w:val="left" w:pos="851"/>
        </w:tabs>
        <w:spacing w:after="0" w:line="240" w:lineRule="auto"/>
        <w:ind w:left="0" w:firstLine="0"/>
        <w:jc w:val="both"/>
        <w:rPr>
          <w:rFonts w:ascii="Verdana" w:eastAsia="Times New Roman" w:hAnsi="Verdana" w:cs="Arial"/>
          <w:sz w:val="20"/>
          <w:szCs w:val="20"/>
          <w:lang w:eastAsia="lt-LT"/>
        </w:rPr>
      </w:pPr>
      <w:r w:rsidRPr="00FB21F6">
        <w:rPr>
          <w:rFonts w:ascii="Verdana" w:eastAsia="Times New Roman" w:hAnsi="Verdana" w:cs="Arial"/>
          <w:sz w:val="20"/>
          <w:szCs w:val="20"/>
        </w:rPr>
        <w:t>Siūlomas sprendimas turi numatyti galimybes integruoti konkrečios erdvės rėmėjų</w:t>
      </w:r>
      <w:r w:rsidR="00A61A5F" w:rsidRPr="00FB21F6">
        <w:rPr>
          <w:rFonts w:ascii="Verdana" w:eastAsia="Times New Roman" w:hAnsi="Verdana" w:cs="Arial"/>
          <w:sz w:val="20"/>
          <w:szCs w:val="20"/>
        </w:rPr>
        <w:t>, Perkančiosios organizacijos</w:t>
      </w:r>
      <w:r w:rsidRPr="00FB21F6">
        <w:rPr>
          <w:rFonts w:ascii="Verdana" w:eastAsia="Times New Roman" w:hAnsi="Verdana" w:cs="Arial"/>
          <w:sz w:val="20"/>
          <w:szCs w:val="20"/>
        </w:rPr>
        <w:t xml:space="preserve"> ir </w:t>
      </w:r>
      <w:r w:rsidR="0EE948E1" w:rsidRPr="00FB21F6">
        <w:rPr>
          <w:rFonts w:ascii="Verdana" w:eastAsia="Times New Roman" w:hAnsi="Verdana" w:cs="Arial"/>
          <w:sz w:val="20"/>
          <w:szCs w:val="20"/>
        </w:rPr>
        <w:t>R</w:t>
      </w:r>
      <w:r w:rsidRPr="00FB21F6">
        <w:rPr>
          <w:rFonts w:ascii="Verdana" w:eastAsia="Times New Roman" w:hAnsi="Verdana" w:cs="Arial"/>
          <w:sz w:val="20"/>
          <w:szCs w:val="20"/>
        </w:rPr>
        <w:t>enginio logotipus.</w:t>
      </w:r>
    </w:p>
    <w:p w14:paraId="2153FEE2" w14:textId="709CC3F6" w:rsidR="00821A20" w:rsidRPr="00FB21F6" w:rsidRDefault="00821A20" w:rsidP="00AB1AC8">
      <w:pPr>
        <w:pStyle w:val="Sraopastraipa"/>
        <w:widowControl w:val="0"/>
        <w:numPr>
          <w:ilvl w:val="1"/>
          <w:numId w:val="4"/>
        </w:numPr>
        <w:tabs>
          <w:tab w:val="left" w:pos="851"/>
        </w:tabs>
        <w:spacing w:after="0" w:line="240" w:lineRule="auto"/>
        <w:ind w:left="0" w:firstLine="0"/>
        <w:jc w:val="both"/>
        <w:rPr>
          <w:rFonts w:ascii="Verdana" w:eastAsia="Times New Roman" w:hAnsi="Verdana" w:cs="Arial"/>
          <w:sz w:val="20"/>
          <w:szCs w:val="20"/>
          <w:lang w:eastAsia="lt-LT"/>
        </w:rPr>
      </w:pPr>
      <w:r w:rsidRPr="00FB21F6">
        <w:rPr>
          <w:rFonts w:ascii="Verdana" w:eastAsia="Times New Roman" w:hAnsi="Verdana" w:cs="Arial"/>
          <w:sz w:val="20"/>
          <w:szCs w:val="20"/>
        </w:rPr>
        <w:t xml:space="preserve">Siūlomas sprendimas turi būti pateiktas su vizualizacijomis. </w:t>
      </w:r>
    </w:p>
    <w:p w14:paraId="489A916A" w14:textId="58EAFA86" w:rsidR="00016CD2" w:rsidRPr="00FB21F6" w:rsidRDefault="00016CD2" w:rsidP="00AB1AC8">
      <w:pPr>
        <w:pStyle w:val="Sraopastraipa"/>
        <w:widowControl w:val="0"/>
        <w:numPr>
          <w:ilvl w:val="1"/>
          <w:numId w:val="4"/>
        </w:numPr>
        <w:tabs>
          <w:tab w:val="left" w:pos="851"/>
        </w:tabs>
        <w:spacing w:after="0" w:line="240" w:lineRule="auto"/>
        <w:ind w:left="0" w:firstLine="0"/>
        <w:jc w:val="both"/>
        <w:rPr>
          <w:rFonts w:ascii="Verdana" w:eastAsia="Times New Roman" w:hAnsi="Verdana" w:cs="Arial"/>
          <w:sz w:val="20"/>
          <w:szCs w:val="20"/>
          <w:lang w:eastAsia="lt-LT"/>
        </w:rPr>
      </w:pPr>
      <w:r w:rsidRPr="00FB21F6">
        <w:rPr>
          <w:rFonts w:ascii="Verdana" w:eastAsia="Times New Roman" w:hAnsi="Verdana" w:cs="Arial"/>
          <w:sz w:val="20"/>
          <w:szCs w:val="20"/>
          <w:lang w:eastAsia="lt-LT"/>
        </w:rPr>
        <w:t>Tiekėjui draudžiama naudoti nuotraukas iš praėjusių VšĮ „Inovacijų agentūra“ renginių.</w:t>
      </w:r>
    </w:p>
    <w:p w14:paraId="7BA401DC" w14:textId="6508704D" w:rsidR="009A530F" w:rsidRPr="00C46591" w:rsidRDefault="009A530F" w:rsidP="00C46591">
      <w:pPr>
        <w:pStyle w:val="prastasiniatinklio"/>
        <w:ind w:left="720"/>
        <w:jc w:val="both"/>
        <w:rPr>
          <w:rFonts w:ascii="Verdana" w:hAnsi="Verdana"/>
          <w:b/>
          <w:bCs/>
          <w:color w:val="000000"/>
          <w:sz w:val="20"/>
          <w:szCs w:val="20"/>
        </w:rPr>
      </w:pPr>
      <w:r w:rsidRPr="00C46591">
        <w:rPr>
          <w:rFonts w:ascii="Verdana" w:hAnsi="Verdana" w:cs="Arial"/>
          <w:b/>
          <w:bCs/>
          <w:sz w:val="20"/>
          <w:szCs w:val="20"/>
        </w:rPr>
        <w:t>*vizualiai:</w:t>
      </w:r>
    </w:p>
    <w:p w14:paraId="5DE849F5" w14:textId="74A84EAC" w:rsidR="009A530F" w:rsidRPr="00FB21F6" w:rsidRDefault="009A530F" w:rsidP="00AB1AC8">
      <w:pPr>
        <w:pStyle w:val="prastasiniatinklio"/>
        <w:numPr>
          <w:ilvl w:val="0"/>
          <w:numId w:val="9"/>
        </w:numPr>
        <w:jc w:val="both"/>
        <w:rPr>
          <w:rFonts w:ascii="Verdana" w:hAnsi="Verdana"/>
          <w:color w:val="000000"/>
          <w:sz w:val="20"/>
          <w:szCs w:val="20"/>
        </w:rPr>
      </w:pPr>
      <w:r w:rsidRPr="00FB21F6">
        <w:rPr>
          <w:rStyle w:val="Grietas"/>
          <w:rFonts w:ascii="Verdana" w:hAnsi="Verdana"/>
          <w:color w:val="000000"/>
          <w:sz w:val="20"/>
          <w:szCs w:val="20"/>
        </w:rPr>
        <w:t>Maketas</w:t>
      </w:r>
      <w:r w:rsidRPr="00FB21F6">
        <w:rPr>
          <w:rFonts w:ascii="Verdana" w:hAnsi="Verdana"/>
          <w:color w:val="000000"/>
          <w:sz w:val="20"/>
          <w:szCs w:val="20"/>
        </w:rPr>
        <w:t>:</w:t>
      </w:r>
    </w:p>
    <w:p w14:paraId="336A3191" w14:textId="77777777" w:rsidR="009A530F" w:rsidRPr="00FB21F6" w:rsidRDefault="009A530F" w:rsidP="00AB1AC8">
      <w:pPr>
        <w:numPr>
          <w:ilvl w:val="1"/>
          <w:numId w:val="9"/>
        </w:numPr>
        <w:spacing w:before="100" w:beforeAutospacing="1" w:after="100" w:afterAutospacing="1"/>
        <w:jc w:val="both"/>
        <w:rPr>
          <w:rFonts w:ascii="Verdana" w:hAnsi="Verdana"/>
          <w:color w:val="000000"/>
          <w:sz w:val="20"/>
          <w:szCs w:val="20"/>
        </w:rPr>
      </w:pPr>
      <w:r w:rsidRPr="00FB21F6">
        <w:rPr>
          <w:rFonts w:ascii="Verdana" w:hAnsi="Verdana"/>
          <w:color w:val="000000"/>
          <w:sz w:val="20"/>
          <w:szCs w:val="20"/>
        </w:rPr>
        <w:t>Fizinė arba skaitmeninė siūlomos scenos apipavidalinimo versija sumažintu masteliu.</w:t>
      </w:r>
    </w:p>
    <w:p w14:paraId="0BFC614B" w14:textId="77777777" w:rsidR="009A530F" w:rsidRPr="00FB21F6" w:rsidRDefault="009A530F" w:rsidP="00AB1AC8">
      <w:pPr>
        <w:numPr>
          <w:ilvl w:val="1"/>
          <w:numId w:val="9"/>
        </w:numPr>
        <w:spacing w:before="100" w:beforeAutospacing="1" w:after="100" w:afterAutospacing="1"/>
        <w:jc w:val="both"/>
        <w:rPr>
          <w:rFonts w:ascii="Verdana" w:hAnsi="Verdana"/>
          <w:color w:val="000000"/>
          <w:sz w:val="20"/>
          <w:szCs w:val="20"/>
        </w:rPr>
      </w:pPr>
      <w:r w:rsidRPr="00FB21F6">
        <w:rPr>
          <w:rFonts w:ascii="Verdana" w:hAnsi="Verdana"/>
          <w:color w:val="000000"/>
          <w:sz w:val="20"/>
          <w:szCs w:val="20"/>
        </w:rPr>
        <w:t>Gali būti pagamintas iš įvairių medžiagų (pvz., popierius, kartonas, plastikas) arba pateiktas kaip skaitmeninė trimačio maketo versija.</w:t>
      </w:r>
    </w:p>
    <w:p w14:paraId="6C2D3703" w14:textId="77777777" w:rsidR="009A530F" w:rsidRPr="00FB21F6" w:rsidRDefault="009A530F" w:rsidP="00AB1AC8">
      <w:pPr>
        <w:pStyle w:val="prastasiniatinklio"/>
        <w:numPr>
          <w:ilvl w:val="0"/>
          <w:numId w:val="9"/>
        </w:numPr>
        <w:jc w:val="both"/>
        <w:rPr>
          <w:rFonts w:ascii="Verdana" w:hAnsi="Verdana"/>
          <w:color w:val="000000"/>
          <w:sz w:val="20"/>
          <w:szCs w:val="20"/>
        </w:rPr>
      </w:pPr>
      <w:r w:rsidRPr="00FB21F6">
        <w:rPr>
          <w:rStyle w:val="Grietas"/>
          <w:rFonts w:ascii="Verdana" w:hAnsi="Verdana"/>
          <w:color w:val="000000"/>
          <w:sz w:val="20"/>
          <w:szCs w:val="20"/>
        </w:rPr>
        <w:t>Brėžinys</w:t>
      </w:r>
      <w:r w:rsidRPr="00FB21F6">
        <w:rPr>
          <w:rFonts w:ascii="Verdana" w:hAnsi="Verdana"/>
          <w:color w:val="000000"/>
          <w:sz w:val="20"/>
          <w:szCs w:val="20"/>
        </w:rPr>
        <w:t>:</w:t>
      </w:r>
    </w:p>
    <w:p w14:paraId="1DA453D8" w14:textId="77777777" w:rsidR="009A530F" w:rsidRPr="00FB21F6" w:rsidRDefault="009A530F" w:rsidP="00AB1AC8">
      <w:pPr>
        <w:numPr>
          <w:ilvl w:val="1"/>
          <w:numId w:val="9"/>
        </w:numPr>
        <w:spacing w:before="100" w:beforeAutospacing="1" w:after="100" w:afterAutospacing="1"/>
        <w:jc w:val="both"/>
        <w:rPr>
          <w:rFonts w:ascii="Verdana" w:hAnsi="Verdana"/>
          <w:color w:val="000000"/>
          <w:sz w:val="20"/>
          <w:szCs w:val="20"/>
        </w:rPr>
      </w:pPr>
      <w:r w:rsidRPr="00FB21F6">
        <w:rPr>
          <w:rFonts w:ascii="Verdana" w:hAnsi="Verdana"/>
          <w:color w:val="000000"/>
          <w:sz w:val="20"/>
          <w:szCs w:val="20"/>
        </w:rPr>
        <w:t>Techninis piešinys, kuris apima tikslius matmenis, proporcijas ir scenos elementų išdėstymą.</w:t>
      </w:r>
    </w:p>
    <w:p w14:paraId="44315292" w14:textId="77777777" w:rsidR="009A530F" w:rsidRPr="00FB21F6" w:rsidRDefault="009A530F" w:rsidP="00AB1AC8">
      <w:pPr>
        <w:numPr>
          <w:ilvl w:val="1"/>
          <w:numId w:val="9"/>
        </w:numPr>
        <w:spacing w:before="100" w:beforeAutospacing="1" w:after="100" w:afterAutospacing="1"/>
        <w:jc w:val="both"/>
        <w:rPr>
          <w:rFonts w:ascii="Verdana" w:hAnsi="Verdana"/>
          <w:color w:val="000000"/>
          <w:sz w:val="20"/>
          <w:szCs w:val="20"/>
        </w:rPr>
      </w:pPr>
      <w:r w:rsidRPr="00FB21F6">
        <w:rPr>
          <w:rFonts w:ascii="Verdana" w:hAnsi="Verdana"/>
          <w:color w:val="000000"/>
          <w:sz w:val="20"/>
          <w:szCs w:val="20"/>
        </w:rPr>
        <w:t>Paprastai sudaromas naudojant inžinerinę ar architektūrinę programinę įrangą.</w:t>
      </w:r>
    </w:p>
    <w:p w14:paraId="3339815C" w14:textId="77777777" w:rsidR="009A530F" w:rsidRPr="00FB21F6" w:rsidRDefault="009A530F" w:rsidP="00AB1AC8">
      <w:pPr>
        <w:numPr>
          <w:ilvl w:val="1"/>
          <w:numId w:val="9"/>
        </w:numPr>
        <w:spacing w:before="100" w:beforeAutospacing="1" w:after="100" w:afterAutospacing="1"/>
        <w:jc w:val="both"/>
        <w:rPr>
          <w:rFonts w:ascii="Verdana" w:hAnsi="Verdana"/>
          <w:color w:val="000000"/>
          <w:sz w:val="20"/>
          <w:szCs w:val="20"/>
        </w:rPr>
      </w:pPr>
      <w:r w:rsidRPr="00FB21F6">
        <w:rPr>
          <w:rFonts w:ascii="Verdana" w:hAnsi="Verdana"/>
          <w:color w:val="000000"/>
          <w:sz w:val="20"/>
          <w:szCs w:val="20"/>
        </w:rPr>
        <w:t>Brėžinyje gali būti detaliai pažymėti apšvietimo, dekoracijų, įrangos pozicijos.</w:t>
      </w:r>
    </w:p>
    <w:p w14:paraId="4024637D" w14:textId="77777777" w:rsidR="009A530F" w:rsidRPr="00FB21F6" w:rsidRDefault="009A530F" w:rsidP="00AB1AC8">
      <w:pPr>
        <w:pStyle w:val="prastasiniatinklio"/>
        <w:numPr>
          <w:ilvl w:val="0"/>
          <w:numId w:val="9"/>
        </w:numPr>
        <w:jc w:val="both"/>
        <w:rPr>
          <w:rFonts w:ascii="Verdana" w:hAnsi="Verdana"/>
          <w:color w:val="000000"/>
          <w:sz w:val="20"/>
          <w:szCs w:val="20"/>
        </w:rPr>
      </w:pPr>
      <w:r w:rsidRPr="00FB21F6">
        <w:rPr>
          <w:rStyle w:val="Grietas"/>
          <w:rFonts w:ascii="Verdana" w:hAnsi="Verdana"/>
          <w:color w:val="000000"/>
          <w:sz w:val="20"/>
          <w:szCs w:val="20"/>
        </w:rPr>
        <w:t>3D vizualizacija</w:t>
      </w:r>
      <w:r w:rsidRPr="00FB21F6">
        <w:rPr>
          <w:rFonts w:ascii="Verdana" w:hAnsi="Verdana"/>
          <w:color w:val="000000"/>
          <w:sz w:val="20"/>
          <w:szCs w:val="20"/>
        </w:rPr>
        <w:t>:</w:t>
      </w:r>
    </w:p>
    <w:p w14:paraId="4F098DAC" w14:textId="77777777" w:rsidR="009A530F" w:rsidRPr="00FB21F6" w:rsidRDefault="009A530F" w:rsidP="00AB1AC8">
      <w:pPr>
        <w:numPr>
          <w:ilvl w:val="1"/>
          <w:numId w:val="9"/>
        </w:numPr>
        <w:spacing w:before="100" w:beforeAutospacing="1" w:after="100" w:afterAutospacing="1"/>
        <w:jc w:val="both"/>
        <w:rPr>
          <w:rFonts w:ascii="Verdana" w:hAnsi="Verdana"/>
          <w:color w:val="000000"/>
          <w:sz w:val="20"/>
          <w:szCs w:val="20"/>
        </w:rPr>
      </w:pPr>
      <w:r w:rsidRPr="00FB21F6">
        <w:rPr>
          <w:rFonts w:ascii="Verdana" w:hAnsi="Verdana"/>
          <w:color w:val="000000"/>
          <w:sz w:val="20"/>
          <w:szCs w:val="20"/>
        </w:rPr>
        <w:t>Trimatė grafinė scena, rodanti siūlomos koncepcijos vaizdą realistiškame arba stilizuotame formate.</w:t>
      </w:r>
    </w:p>
    <w:p w14:paraId="3C8CE277" w14:textId="77777777" w:rsidR="009A530F" w:rsidRPr="00FB21F6" w:rsidRDefault="009A530F" w:rsidP="00AB1AC8">
      <w:pPr>
        <w:numPr>
          <w:ilvl w:val="1"/>
          <w:numId w:val="9"/>
        </w:numPr>
        <w:spacing w:before="100" w:beforeAutospacing="1" w:after="100" w:afterAutospacing="1"/>
        <w:jc w:val="both"/>
        <w:rPr>
          <w:rFonts w:ascii="Verdana" w:hAnsi="Verdana"/>
          <w:color w:val="000000"/>
          <w:sz w:val="20"/>
          <w:szCs w:val="20"/>
        </w:rPr>
      </w:pPr>
      <w:r w:rsidRPr="00FB21F6">
        <w:rPr>
          <w:rFonts w:ascii="Verdana" w:hAnsi="Verdana"/>
          <w:color w:val="000000"/>
          <w:sz w:val="20"/>
          <w:szCs w:val="20"/>
        </w:rPr>
        <w:t>Gali būti naudojama vizualizavimo programinė įranga (pvz., Blender, SketchUp, 3ds Max).</w:t>
      </w:r>
    </w:p>
    <w:p w14:paraId="03D8C70D" w14:textId="77777777" w:rsidR="009A530F" w:rsidRPr="00FB21F6" w:rsidRDefault="009A530F" w:rsidP="00AB1AC8">
      <w:pPr>
        <w:numPr>
          <w:ilvl w:val="1"/>
          <w:numId w:val="9"/>
        </w:numPr>
        <w:spacing w:before="100" w:beforeAutospacing="1" w:after="100" w:afterAutospacing="1"/>
        <w:jc w:val="both"/>
        <w:rPr>
          <w:rFonts w:ascii="Verdana" w:hAnsi="Verdana"/>
          <w:color w:val="000000"/>
          <w:sz w:val="20"/>
          <w:szCs w:val="20"/>
        </w:rPr>
      </w:pPr>
      <w:r w:rsidRPr="00FB21F6">
        <w:rPr>
          <w:rFonts w:ascii="Verdana" w:hAnsi="Verdana"/>
          <w:color w:val="000000"/>
          <w:sz w:val="20"/>
          <w:szCs w:val="20"/>
        </w:rPr>
        <w:t>Suteikia galimybę apžiūrėti sceną iš skirtingų kampų ir suprasti jos galutinį vaizdą.</w:t>
      </w:r>
    </w:p>
    <w:p w14:paraId="2E58ECB4" w14:textId="77777777" w:rsidR="009A530F" w:rsidRPr="00FB21F6" w:rsidRDefault="009A530F" w:rsidP="00AB1AC8">
      <w:pPr>
        <w:pStyle w:val="prastasiniatinklio"/>
        <w:numPr>
          <w:ilvl w:val="0"/>
          <w:numId w:val="9"/>
        </w:numPr>
        <w:jc w:val="both"/>
        <w:rPr>
          <w:rFonts w:ascii="Verdana" w:hAnsi="Verdana"/>
          <w:color w:val="000000"/>
          <w:sz w:val="20"/>
          <w:szCs w:val="20"/>
        </w:rPr>
      </w:pPr>
      <w:r w:rsidRPr="00FB21F6">
        <w:rPr>
          <w:rStyle w:val="Grietas"/>
          <w:rFonts w:ascii="Verdana" w:hAnsi="Verdana"/>
          <w:color w:val="000000"/>
          <w:sz w:val="20"/>
          <w:szCs w:val="20"/>
        </w:rPr>
        <w:t>2D vizualizacija</w:t>
      </w:r>
      <w:r w:rsidRPr="00FB21F6">
        <w:rPr>
          <w:rFonts w:ascii="Verdana" w:hAnsi="Verdana"/>
          <w:color w:val="000000"/>
          <w:sz w:val="20"/>
          <w:szCs w:val="20"/>
        </w:rPr>
        <w:t>:</w:t>
      </w:r>
    </w:p>
    <w:p w14:paraId="247D8AF6" w14:textId="77777777" w:rsidR="009A530F" w:rsidRPr="00FB21F6" w:rsidRDefault="009A530F" w:rsidP="00AB1AC8">
      <w:pPr>
        <w:numPr>
          <w:ilvl w:val="1"/>
          <w:numId w:val="9"/>
        </w:numPr>
        <w:spacing w:before="100" w:beforeAutospacing="1" w:after="100" w:afterAutospacing="1"/>
        <w:jc w:val="both"/>
        <w:rPr>
          <w:rFonts w:ascii="Verdana" w:hAnsi="Verdana"/>
          <w:color w:val="000000"/>
          <w:sz w:val="20"/>
          <w:szCs w:val="20"/>
        </w:rPr>
      </w:pPr>
      <w:r w:rsidRPr="00FB21F6">
        <w:rPr>
          <w:rFonts w:ascii="Verdana" w:hAnsi="Verdana"/>
          <w:color w:val="000000"/>
          <w:sz w:val="20"/>
          <w:szCs w:val="20"/>
        </w:rPr>
        <w:t>Dvimatis siūlomos scenos dizaino pristatymas, panašus į iliustraciją ar detalų piešinį.</w:t>
      </w:r>
    </w:p>
    <w:p w14:paraId="7F48C379" w14:textId="77777777" w:rsidR="009A530F" w:rsidRPr="00FB21F6" w:rsidRDefault="009A530F" w:rsidP="00AB1AC8">
      <w:pPr>
        <w:numPr>
          <w:ilvl w:val="1"/>
          <w:numId w:val="9"/>
        </w:numPr>
        <w:spacing w:before="100" w:beforeAutospacing="1" w:after="100" w:afterAutospacing="1"/>
        <w:jc w:val="both"/>
        <w:rPr>
          <w:rFonts w:ascii="Verdana" w:hAnsi="Verdana"/>
          <w:color w:val="000000"/>
          <w:sz w:val="20"/>
          <w:szCs w:val="20"/>
        </w:rPr>
      </w:pPr>
      <w:r w:rsidRPr="00FB21F6">
        <w:rPr>
          <w:rFonts w:ascii="Verdana" w:hAnsi="Verdana"/>
          <w:color w:val="000000"/>
          <w:sz w:val="20"/>
          <w:szCs w:val="20"/>
        </w:rPr>
        <w:lastRenderedPageBreak/>
        <w:t>Paprastai pateikiama kaip plokščias vaizdas su visais pagrindiniais elementais, apimančiais spalvas, formas ir išdėstymą.</w:t>
      </w:r>
    </w:p>
    <w:p w14:paraId="257FFD6F" w14:textId="77777777" w:rsidR="009A530F" w:rsidRPr="00FB21F6" w:rsidRDefault="009A530F" w:rsidP="00AB1AC8">
      <w:pPr>
        <w:pStyle w:val="prastasiniatinklio"/>
        <w:numPr>
          <w:ilvl w:val="0"/>
          <w:numId w:val="9"/>
        </w:numPr>
        <w:jc w:val="both"/>
        <w:rPr>
          <w:rFonts w:ascii="Verdana" w:hAnsi="Verdana"/>
          <w:color w:val="000000"/>
          <w:sz w:val="20"/>
          <w:szCs w:val="20"/>
        </w:rPr>
      </w:pPr>
      <w:r w:rsidRPr="00FB21F6">
        <w:rPr>
          <w:rStyle w:val="Grietas"/>
          <w:rFonts w:ascii="Verdana" w:hAnsi="Verdana"/>
          <w:color w:val="000000"/>
          <w:sz w:val="20"/>
          <w:szCs w:val="20"/>
        </w:rPr>
        <w:t>kita</w:t>
      </w:r>
      <w:r w:rsidRPr="00FB21F6">
        <w:rPr>
          <w:rFonts w:ascii="Verdana" w:hAnsi="Verdana"/>
          <w:color w:val="000000"/>
          <w:sz w:val="20"/>
          <w:szCs w:val="20"/>
        </w:rPr>
        <w:t>:</w:t>
      </w:r>
    </w:p>
    <w:p w14:paraId="3A2A4432" w14:textId="77777777" w:rsidR="009A530F" w:rsidRPr="00FB21F6" w:rsidRDefault="009A530F" w:rsidP="00AB1AC8">
      <w:pPr>
        <w:numPr>
          <w:ilvl w:val="1"/>
          <w:numId w:val="9"/>
        </w:numPr>
        <w:spacing w:before="100" w:beforeAutospacing="1" w:after="100" w:afterAutospacing="1"/>
        <w:jc w:val="both"/>
        <w:rPr>
          <w:rFonts w:ascii="Verdana" w:hAnsi="Verdana"/>
          <w:color w:val="000000"/>
          <w:sz w:val="20"/>
          <w:szCs w:val="20"/>
        </w:rPr>
      </w:pPr>
      <w:r w:rsidRPr="00FB21F6">
        <w:rPr>
          <w:rFonts w:ascii="Verdana" w:hAnsi="Verdana"/>
          <w:color w:val="000000"/>
          <w:sz w:val="20"/>
          <w:szCs w:val="20"/>
        </w:rPr>
        <w:t>Kitos galimos vaizdinės priemonės, tokios kaip nuotraukos ar eskizai, kurios perteikia koncepciją.</w:t>
      </w:r>
    </w:p>
    <w:p w14:paraId="7166D91A" w14:textId="1FF4947F" w:rsidR="009A530F" w:rsidRPr="00FB21F6" w:rsidRDefault="009A530F" w:rsidP="00AB1AC8">
      <w:pPr>
        <w:numPr>
          <w:ilvl w:val="1"/>
          <w:numId w:val="9"/>
        </w:numPr>
        <w:spacing w:before="100" w:beforeAutospacing="1" w:after="100" w:afterAutospacing="1"/>
        <w:jc w:val="both"/>
        <w:rPr>
          <w:rFonts w:ascii="Verdana" w:hAnsi="Verdana"/>
          <w:color w:val="000000"/>
          <w:sz w:val="20"/>
          <w:szCs w:val="20"/>
        </w:rPr>
      </w:pPr>
      <w:r w:rsidRPr="00FB21F6">
        <w:rPr>
          <w:rFonts w:ascii="Verdana" w:hAnsi="Verdana"/>
          <w:color w:val="000000"/>
          <w:sz w:val="20"/>
          <w:szCs w:val="20"/>
        </w:rPr>
        <w:t>Gali būti naudojami koliažai, spalvų paletės ar kitokie grafiniai elementai, padedantys suprasti dizaino esmę.</w:t>
      </w:r>
    </w:p>
    <w:p w14:paraId="236A05FF" w14:textId="23F48D6B" w:rsidR="001F41AB" w:rsidRPr="00F4736D" w:rsidRDefault="001F41AB" w:rsidP="00C46591">
      <w:pPr>
        <w:pStyle w:val="prastasiniatinklio"/>
        <w:jc w:val="both"/>
        <w:rPr>
          <w:rFonts w:ascii="Verdana" w:hAnsi="Verdana"/>
          <w:sz w:val="20"/>
          <w:szCs w:val="20"/>
        </w:rPr>
      </w:pPr>
      <w:r w:rsidRPr="00C46591">
        <w:rPr>
          <w:rFonts w:ascii="Verdana" w:hAnsi="Verdana" w:cs="Arial"/>
          <w:b/>
          <w:bCs/>
          <w:sz w:val="20"/>
          <w:szCs w:val="20"/>
        </w:rPr>
        <w:t>*</w:t>
      </w:r>
      <w:r w:rsidR="009A530F" w:rsidRPr="00C46591">
        <w:rPr>
          <w:rFonts w:ascii="Verdana" w:hAnsi="Verdana" w:cs="Arial"/>
          <w:b/>
          <w:bCs/>
          <w:sz w:val="20"/>
          <w:szCs w:val="20"/>
          <w:lang w:val="en-US"/>
        </w:rPr>
        <w:t>*</w:t>
      </w:r>
      <w:r w:rsidR="00653A65" w:rsidRPr="00C46591">
        <w:rPr>
          <w:rFonts w:ascii="Verdana" w:hAnsi="Verdana" w:cs="Arial"/>
          <w:b/>
          <w:bCs/>
          <w:sz w:val="20"/>
          <w:szCs w:val="20"/>
        </w:rPr>
        <w:t>funkcionalum</w:t>
      </w:r>
      <w:r w:rsidR="00F4736D" w:rsidRPr="00C46591">
        <w:rPr>
          <w:rFonts w:ascii="Verdana" w:hAnsi="Verdana" w:cs="Arial"/>
          <w:b/>
          <w:bCs/>
          <w:sz w:val="20"/>
          <w:szCs w:val="20"/>
        </w:rPr>
        <w:t xml:space="preserve">as: </w:t>
      </w:r>
    </w:p>
    <w:p w14:paraId="0E934949" w14:textId="77E200CF" w:rsidR="001F41AB" w:rsidRPr="00FB21F6" w:rsidRDefault="001F41AB" w:rsidP="00AB1AC8">
      <w:pPr>
        <w:pStyle w:val="prastasiniatinklio"/>
        <w:numPr>
          <w:ilvl w:val="0"/>
          <w:numId w:val="22"/>
        </w:numPr>
        <w:jc w:val="both"/>
        <w:rPr>
          <w:rFonts w:ascii="Verdana" w:hAnsi="Verdana"/>
          <w:sz w:val="20"/>
          <w:szCs w:val="20"/>
        </w:rPr>
      </w:pPr>
      <w:r w:rsidRPr="00FB21F6">
        <w:rPr>
          <w:rStyle w:val="Grietas"/>
          <w:rFonts w:ascii="Verdana" w:hAnsi="Verdana"/>
          <w:sz w:val="20"/>
          <w:szCs w:val="20"/>
        </w:rPr>
        <w:t>Siūlomi sprendimai neužstoja ekrano</w:t>
      </w:r>
      <w:r w:rsidRPr="00FB21F6">
        <w:rPr>
          <w:rFonts w:ascii="Verdana" w:hAnsi="Verdana"/>
          <w:sz w:val="20"/>
          <w:szCs w:val="20"/>
        </w:rPr>
        <w:t>:</w:t>
      </w:r>
    </w:p>
    <w:p w14:paraId="436F2D91" w14:textId="77777777" w:rsidR="001F41AB" w:rsidRPr="00FB21F6" w:rsidRDefault="001F41AB" w:rsidP="00AB1AC8">
      <w:pPr>
        <w:numPr>
          <w:ilvl w:val="0"/>
          <w:numId w:val="10"/>
        </w:numPr>
        <w:spacing w:before="100" w:beforeAutospacing="1" w:after="100" w:afterAutospacing="1"/>
        <w:jc w:val="both"/>
        <w:rPr>
          <w:rFonts w:ascii="Verdana" w:hAnsi="Verdana"/>
          <w:sz w:val="20"/>
          <w:szCs w:val="20"/>
        </w:rPr>
      </w:pPr>
      <w:r w:rsidRPr="00FB21F6">
        <w:rPr>
          <w:rFonts w:ascii="Verdana" w:hAnsi="Verdana"/>
          <w:sz w:val="20"/>
          <w:szCs w:val="20"/>
        </w:rPr>
        <w:t>Scenos elementai, dekoracijos ar baldai neturi būti išdėstyti taip, kad uždengtų vaizdo ekraną žiūrovų akiratyje.</w:t>
      </w:r>
    </w:p>
    <w:p w14:paraId="1B33E86C" w14:textId="77777777" w:rsidR="001F41AB" w:rsidRPr="00FB21F6" w:rsidRDefault="001F41AB" w:rsidP="00AB1AC8">
      <w:pPr>
        <w:numPr>
          <w:ilvl w:val="0"/>
          <w:numId w:val="10"/>
        </w:numPr>
        <w:spacing w:before="100" w:beforeAutospacing="1" w:after="100" w:afterAutospacing="1"/>
        <w:jc w:val="both"/>
        <w:rPr>
          <w:rFonts w:ascii="Verdana" w:hAnsi="Verdana"/>
          <w:sz w:val="20"/>
          <w:szCs w:val="20"/>
        </w:rPr>
      </w:pPr>
      <w:r w:rsidRPr="00FB21F6">
        <w:rPr>
          <w:rFonts w:ascii="Verdana" w:hAnsi="Verdana"/>
          <w:sz w:val="20"/>
          <w:szCs w:val="20"/>
        </w:rPr>
        <w:t>Užtikrinama, kad ekranas liktų visiškai matomas iš visų žiūrovų sėdimų vietų.</w:t>
      </w:r>
    </w:p>
    <w:p w14:paraId="31683B6C" w14:textId="77777777" w:rsidR="001F41AB" w:rsidRPr="00FB21F6" w:rsidRDefault="001F41AB" w:rsidP="00AB1AC8">
      <w:pPr>
        <w:numPr>
          <w:ilvl w:val="0"/>
          <w:numId w:val="10"/>
        </w:numPr>
        <w:spacing w:before="100" w:beforeAutospacing="1" w:after="100" w:afterAutospacing="1"/>
        <w:jc w:val="both"/>
        <w:rPr>
          <w:rFonts w:ascii="Verdana" w:hAnsi="Verdana"/>
          <w:sz w:val="20"/>
          <w:szCs w:val="20"/>
        </w:rPr>
      </w:pPr>
      <w:r w:rsidRPr="00FB21F6">
        <w:rPr>
          <w:rFonts w:ascii="Verdana" w:hAnsi="Verdana"/>
          <w:sz w:val="20"/>
          <w:szCs w:val="20"/>
        </w:rPr>
        <w:t>Galima naudoti minimalistines arba permatomas konstrukcijas (pvz., stiklo ar plieno rėmai), jei jos yra arti ekrano.</w:t>
      </w:r>
    </w:p>
    <w:p w14:paraId="06BC5CF4" w14:textId="77777777" w:rsidR="001F41AB" w:rsidRPr="00FB21F6" w:rsidRDefault="001F41AB" w:rsidP="00AB1AC8">
      <w:pPr>
        <w:numPr>
          <w:ilvl w:val="0"/>
          <w:numId w:val="10"/>
        </w:numPr>
        <w:spacing w:before="100" w:beforeAutospacing="1" w:after="100" w:afterAutospacing="1"/>
        <w:jc w:val="both"/>
        <w:rPr>
          <w:rFonts w:ascii="Verdana" w:hAnsi="Verdana"/>
          <w:sz w:val="20"/>
          <w:szCs w:val="20"/>
        </w:rPr>
      </w:pPr>
      <w:r w:rsidRPr="00FB21F6">
        <w:rPr>
          <w:rFonts w:ascii="Verdana" w:hAnsi="Verdana"/>
          <w:sz w:val="20"/>
          <w:szCs w:val="20"/>
        </w:rPr>
        <w:t>Sprendimuose atsižvelgiama į apšvietimo kryptis ir atspindžius, kurie neturėtų trukdyti ekranui.</w:t>
      </w:r>
    </w:p>
    <w:p w14:paraId="0346B165" w14:textId="1FD3D503" w:rsidR="001F41AB" w:rsidRPr="00FB21F6" w:rsidRDefault="001F41AB" w:rsidP="00AB1AC8">
      <w:pPr>
        <w:pStyle w:val="prastasiniatinklio"/>
        <w:numPr>
          <w:ilvl w:val="0"/>
          <w:numId w:val="22"/>
        </w:numPr>
        <w:jc w:val="both"/>
        <w:rPr>
          <w:rFonts w:ascii="Verdana" w:hAnsi="Verdana"/>
          <w:sz w:val="20"/>
          <w:szCs w:val="20"/>
        </w:rPr>
      </w:pPr>
      <w:r w:rsidRPr="00FB21F6">
        <w:rPr>
          <w:rStyle w:val="Grietas"/>
          <w:rFonts w:ascii="Verdana" w:hAnsi="Verdana"/>
          <w:sz w:val="20"/>
          <w:szCs w:val="20"/>
        </w:rPr>
        <w:t>Ant scenos yra pakankamai vietos diskusijos dalyviams (su ne mažiau kaip 5 foteliukais)</w:t>
      </w:r>
      <w:r w:rsidRPr="00FB21F6">
        <w:rPr>
          <w:rFonts w:ascii="Verdana" w:hAnsi="Verdana"/>
          <w:sz w:val="20"/>
          <w:szCs w:val="20"/>
        </w:rPr>
        <w:t>:</w:t>
      </w:r>
    </w:p>
    <w:p w14:paraId="4A101E5F" w14:textId="77777777" w:rsidR="001F41AB" w:rsidRPr="00FB21F6" w:rsidRDefault="001F41AB" w:rsidP="00AB1AC8">
      <w:pPr>
        <w:numPr>
          <w:ilvl w:val="0"/>
          <w:numId w:val="11"/>
        </w:numPr>
        <w:spacing w:before="100" w:beforeAutospacing="1" w:after="100" w:afterAutospacing="1"/>
        <w:jc w:val="both"/>
        <w:rPr>
          <w:rFonts w:ascii="Verdana" w:hAnsi="Verdana"/>
          <w:sz w:val="20"/>
          <w:szCs w:val="20"/>
        </w:rPr>
      </w:pPr>
      <w:r w:rsidRPr="00FB21F6">
        <w:rPr>
          <w:rFonts w:ascii="Verdana" w:hAnsi="Verdana"/>
          <w:sz w:val="20"/>
          <w:szCs w:val="20"/>
        </w:rPr>
        <w:t>Scenos erdvė suprojektuota taip, kad būtų pakankamai vietos patogiam diskusijos dalyvių išdėstymui ir judėjimui.</w:t>
      </w:r>
    </w:p>
    <w:p w14:paraId="676A0292" w14:textId="77777777" w:rsidR="001F41AB" w:rsidRPr="00FB21F6" w:rsidRDefault="001F41AB" w:rsidP="00AB1AC8">
      <w:pPr>
        <w:numPr>
          <w:ilvl w:val="0"/>
          <w:numId w:val="11"/>
        </w:numPr>
        <w:spacing w:before="100" w:beforeAutospacing="1" w:after="100" w:afterAutospacing="1"/>
        <w:jc w:val="both"/>
        <w:rPr>
          <w:rFonts w:ascii="Verdana" w:hAnsi="Verdana"/>
          <w:sz w:val="20"/>
          <w:szCs w:val="20"/>
        </w:rPr>
      </w:pPr>
      <w:r w:rsidRPr="00FB21F6">
        <w:rPr>
          <w:rFonts w:ascii="Verdana" w:hAnsi="Verdana"/>
          <w:sz w:val="20"/>
          <w:szCs w:val="20"/>
        </w:rPr>
        <w:t>Foteliai turėtų būti išdėstyti taip, kad visi dalyviai būtų aiškiai matomi auditorijai.</w:t>
      </w:r>
    </w:p>
    <w:p w14:paraId="68F186A2" w14:textId="77777777" w:rsidR="001F41AB" w:rsidRPr="00FB21F6" w:rsidRDefault="001F41AB" w:rsidP="00AB1AC8">
      <w:pPr>
        <w:numPr>
          <w:ilvl w:val="0"/>
          <w:numId w:val="11"/>
        </w:numPr>
        <w:spacing w:before="100" w:beforeAutospacing="1" w:after="100" w:afterAutospacing="1"/>
        <w:jc w:val="both"/>
        <w:rPr>
          <w:rFonts w:ascii="Verdana" w:hAnsi="Verdana"/>
          <w:sz w:val="20"/>
          <w:szCs w:val="20"/>
        </w:rPr>
      </w:pPr>
      <w:r w:rsidRPr="00FB21F6">
        <w:rPr>
          <w:rFonts w:ascii="Verdana" w:hAnsi="Verdana"/>
          <w:sz w:val="20"/>
          <w:szCs w:val="20"/>
        </w:rPr>
        <w:t>Įrengta pakankamai vietos tarp baldų, kad dalyviai galėtų laisvai judėti, jei reikia, ir jaustųsi komfortiškai.</w:t>
      </w:r>
    </w:p>
    <w:p w14:paraId="14C6EEC3" w14:textId="77777777" w:rsidR="001F41AB" w:rsidRPr="00FB21F6" w:rsidRDefault="001F41AB" w:rsidP="00AB1AC8">
      <w:pPr>
        <w:numPr>
          <w:ilvl w:val="0"/>
          <w:numId w:val="11"/>
        </w:numPr>
        <w:spacing w:before="100" w:beforeAutospacing="1" w:after="100" w:afterAutospacing="1"/>
        <w:jc w:val="both"/>
        <w:rPr>
          <w:rFonts w:ascii="Verdana" w:hAnsi="Verdana"/>
          <w:sz w:val="20"/>
          <w:szCs w:val="20"/>
        </w:rPr>
      </w:pPr>
      <w:r w:rsidRPr="00FB21F6">
        <w:rPr>
          <w:rFonts w:ascii="Verdana" w:hAnsi="Verdana"/>
          <w:sz w:val="20"/>
          <w:szCs w:val="20"/>
        </w:rPr>
        <w:t>Scenos plotis ir gylis atitinka tokius reikalavimus, kad po 5 foteliukų išdėstymo liktų vietos papildomiems objektams (pvz., staliukui, mikrofonų stovams).</w:t>
      </w:r>
    </w:p>
    <w:p w14:paraId="2EC2769F" w14:textId="187A2298" w:rsidR="001F41AB" w:rsidRPr="00FB21F6" w:rsidRDefault="001F41AB" w:rsidP="00AB1AC8">
      <w:pPr>
        <w:pStyle w:val="prastasiniatinklio"/>
        <w:numPr>
          <w:ilvl w:val="0"/>
          <w:numId w:val="22"/>
        </w:numPr>
        <w:jc w:val="both"/>
        <w:rPr>
          <w:rFonts w:ascii="Verdana" w:hAnsi="Verdana"/>
          <w:sz w:val="20"/>
          <w:szCs w:val="20"/>
        </w:rPr>
      </w:pPr>
      <w:r w:rsidRPr="00FB21F6">
        <w:rPr>
          <w:rStyle w:val="Grietas"/>
          <w:rFonts w:ascii="Verdana" w:hAnsi="Verdana"/>
          <w:sz w:val="20"/>
          <w:szCs w:val="20"/>
        </w:rPr>
        <w:t>Baldai yra praktiški ir patogūs</w:t>
      </w:r>
      <w:r w:rsidRPr="00FB21F6">
        <w:rPr>
          <w:rFonts w:ascii="Verdana" w:hAnsi="Verdana"/>
          <w:sz w:val="20"/>
          <w:szCs w:val="20"/>
        </w:rPr>
        <w:t>:</w:t>
      </w:r>
    </w:p>
    <w:p w14:paraId="754D8C0C" w14:textId="77777777" w:rsidR="001F41AB" w:rsidRPr="00FB21F6" w:rsidRDefault="001F41AB" w:rsidP="00AB1AC8">
      <w:pPr>
        <w:numPr>
          <w:ilvl w:val="0"/>
          <w:numId w:val="12"/>
        </w:numPr>
        <w:spacing w:before="100" w:beforeAutospacing="1" w:after="100" w:afterAutospacing="1"/>
        <w:jc w:val="both"/>
        <w:rPr>
          <w:rFonts w:ascii="Verdana" w:hAnsi="Verdana"/>
          <w:sz w:val="20"/>
          <w:szCs w:val="20"/>
        </w:rPr>
      </w:pPr>
      <w:r w:rsidRPr="00FB21F6">
        <w:rPr>
          <w:rFonts w:ascii="Verdana" w:hAnsi="Verdana"/>
          <w:sz w:val="20"/>
          <w:szCs w:val="20"/>
        </w:rPr>
        <w:t>Foteliai pritaikyti ilgesniam sėdėjimui, turi ergonomišką atlošą ir patogias porankes.</w:t>
      </w:r>
    </w:p>
    <w:p w14:paraId="3B02A3D8" w14:textId="77777777" w:rsidR="001F41AB" w:rsidRPr="00FB21F6" w:rsidRDefault="001F41AB" w:rsidP="00AB1AC8">
      <w:pPr>
        <w:numPr>
          <w:ilvl w:val="0"/>
          <w:numId w:val="12"/>
        </w:numPr>
        <w:spacing w:before="100" w:beforeAutospacing="1" w:after="100" w:afterAutospacing="1"/>
        <w:jc w:val="both"/>
        <w:rPr>
          <w:rFonts w:ascii="Verdana" w:hAnsi="Verdana"/>
          <w:sz w:val="20"/>
          <w:szCs w:val="20"/>
        </w:rPr>
      </w:pPr>
      <w:r w:rsidRPr="00FB21F6">
        <w:rPr>
          <w:rFonts w:ascii="Verdana" w:hAnsi="Verdana"/>
          <w:sz w:val="20"/>
          <w:szCs w:val="20"/>
        </w:rPr>
        <w:t>Baldų medžiagos (pvz., audinys, oda) yra kokybiškos, lengvai valomos ir estetiškai dera su scenos apipavidalinimu.</w:t>
      </w:r>
    </w:p>
    <w:p w14:paraId="6F545621" w14:textId="77777777" w:rsidR="001F41AB" w:rsidRPr="00FB21F6" w:rsidRDefault="001F41AB" w:rsidP="00AB1AC8">
      <w:pPr>
        <w:numPr>
          <w:ilvl w:val="0"/>
          <w:numId w:val="12"/>
        </w:numPr>
        <w:spacing w:before="100" w:beforeAutospacing="1" w:after="100" w:afterAutospacing="1"/>
        <w:jc w:val="both"/>
        <w:rPr>
          <w:rFonts w:ascii="Verdana" w:hAnsi="Verdana"/>
          <w:sz w:val="20"/>
          <w:szCs w:val="20"/>
        </w:rPr>
      </w:pPr>
      <w:r w:rsidRPr="00FB21F6">
        <w:rPr>
          <w:rFonts w:ascii="Verdana" w:hAnsi="Verdana"/>
          <w:sz w:val="20"/>
          <w:szCs w:val="20"/>
        </w:rPr>
        <w:t>Baldai yra lengvai perkeliami arba pritaikomi įvairioms scenos konfigūracijoms, jei reikėtų keisti išdėstymą tarp renginio dalių.</w:t>
      </w:r>
    </w:p>
    <w:p w14:paraId="117926D4" w14:textId="77777777" w:rsidR="001F41AB" w:rsidRPr="00FB21F6" w:rsidRDefault="001F41AB" w:rsidP="00AB1AC8">
      <w:pPr>
        <w:numPr>
          <w:ilvl w:val="0"/>
          <w:numId w:val="12"/>
        </w:numPr>
        <w:spacing w:before="100" w:beforeAutospacing="1" w:after="100" w:afterAutospacing="1"/>
        <w:jc w:val="both"/>
        <w:rPr>
          <w:rFonts w:ascii="Verdana" w:hAnsi="Verdana"/>
          <w:sz w:val="20"/>
          <w:szCs w:val="20"/>
        </w:rPr>
      </w:pPr>
      <w:r w:rsidRPr="00FB21F6">
        <w:rPr>
          <w:rFonts w:ascii="Verdana" w:hAnsi="Verdana"/>
          <w:sz w:val="20"/>
          <w:szCs w:val="20"/>
        </w:rPr>
        <w:t>Baldai neturi aštrių kampų ar elementų, kurie galėtų sukelti nepatogumų dalyviams.</w:t>
      </w:r>
    </w:p>
    <w:p w14:paraId="6FD349A3" w14:textId="458B63AA" w:rsidR="001F41AB" w:rsidRPr="00FB21F6" w:rsidRDefault="001F41AB" w:rsidP="00AB1AC8">
      <w:pPr>
        <w:pStyle w:val="prastasiniatinklio"/>
        <w:numPr>
          <w:ilvl w:val="0"/>
          <w:numId w:val="22"/>
        </w:numPr>
        <w:jc w:val="both"/>
        <w:rPr>
          <w:rFonts w:ascii="Verdana" w:hAnsi="Verdana"/>
          <w:sz w:val="20"/>
          <w:szCs w:val="20"/>
        </w:rPr>
      </w:pPr>
      <w:r w:rsidRPr="00FB21F6">
        <w:rPr>
          <w:rStyle w:val="Grietas"/>
          <w:rFonts w:ascii="Verdana" w:hAnsi="Verdana"/>
          <w:sz w:val="20"/>
          <w:szCs w:val="20"/>
        </w:rPr>
        <w:t>Ir kita</w:t>
      </w:r>
      <w:r w:rsidRPr="00FB21F6">
        <w:rPr>
          <w:rFonts w:ascii="Verdana" w:hAnsi="Verdana"/>
          <w:sz w:val="20"/>
          <w:szCs w:val="20"/>
        </w:rPr>
        <w:t>:</w:t>
      </w:r>
    </w:p>
    <w:p w14:paraId="17BCDC04" w14:textId="77777777" w:rsidR="001F41AB" w:rsidRPr="00FB21F6" w:rsidRDefault="001F41AB" w:rsidP="00AB1AC8">
      <w:pPr>
        <w:numPr>
          <w:ilvl w:val="0"/>
          <w:numId w:val="13"/>
        </w:numPr>
        <w:spacing w:before="100" w:beforeAutospacing="1" w:after="100" w:afterAutospacing="1"/>
        <w:jc w:val="both"/>
        <w:rPr>
          <w:rFonts w:ascii="Verdana" w:hAnsi="Verdana"/>
          <w:sz w:val="20"/>
          <w:szCs w:val="20"/>
        </w:rPr>
      </w:pPr>
      <w:r w:rsidRPr="00FB21F6">
        <w:rPr>
          <w:rFonts w:ascii="Verdana" w:hAnsi="Verdana"/>
          <w:sz w:val="20"/>
          <w:szCs w:val="20"/>
        </w:rPr>
        <w:t>Papildomi sprendimai, užtikrinantys funkcionalumą ir estetiką, pvz.,:</w:t>
      </w:r>
    </w:p>
    <w:p w14:paraId="43514B36" w14:textId="77777777" w:rsidR="001F41AB" w:rsidRPr="00FB21F6" w:rsidRDefault="001F41AB" w:rsidP="00AB1AC8">
      <w:pPr>
        <w:numPr>
          <w:ilvl w:val="1"/>
          <w:numId w:val="13"/>
        </w:numPr>
        <w:spacing w:before="100" w:beforeAutospacing="1" w:after="100" w:afterAutospacing="1"/>
        <w:jc w:val="both"/>
        <w:rPr>
          <w:rFonts w:ascii="Verdana" w:hAnsi="Verdana"/>
          <w:sz w:val="20"/>
          <w:szCs w:val="20"/>
        </w:rPr>
      </w:pPr>
      <w:r w:rsidRPr="00FB21F6">
        <w:rPr>
          <w:rFonts w:ascii="Verdana" w:hAnsi="Verdana"/>
          <w:sz w:val="20"/>
          <w:szCs w:val="20"/>
        </w:rPr>
        <w:t>Dekoratyviniai elementai neperkrauna scenos ir nekonfliktuoja su jos pagrindine funkcija.</w:t>
      </w:r>
    </w:p>
    <w:p w14:paraId="20BF3494" w14:textId="77777777" w:rsidR="001F41AB" w:rsidRPr="00FB21F6" w:rsidRDefault="001F41AB" w:rsidP="00AB1AC8">
      <w:pPr>
        <w:numPr>
          <w:ilvl w:val="1"/>
          <w:numId w:val="13"/>
        </w:numPr>
        <w:spacing w:before="100" w:beforeAutospacing="1" w:after="100" w:afterAutospacing="1"/>
        <w:jc w:val="both"/>
        <w:rPr>
          <w:rFonts w:ascii="Verdana" w:hAnsi="Verdana"/>
          <w:sz w:val="20"/>
          <w:szCs w:val="20"/>
        </w:rPr>
      </w:pPr>
      <w:r w:rsidRPr="00FB21F6">
        <w:rPr>
          <w:rFonts w:ascii="Verdana" w:hAnsi="Verdana"/>
          <w:sz w:val="20"/>
          <w:szCs w:val="20"/>
        </w:rPr>
        <w:t>Staliukai, skirti vandens buteliukams ar kitoms smulkmenoms, yra stabilūs, ne per aukšti ir lengvai pasiekiami.</w:t>
      </w:r>
    </w:p>
    <w:p w14:paraId="6250E310" w14:textId="77777777" w:rsidR="001F41AB" w:rsidRPr="00FB21F6" w:rsidRDefault="001F41AB" w:rsidP="00AB1AC8">
      <w:pPr>
        <w:numPr>
          <w:ilvl w:val="1"/>
          <w:numId w:val="13"/>
        </w:numPr>
        <w:spacing w:before="100" w:beforeAutospacing="1" w:after="100" w:afterAutospacing="1"/>
        <w:jc w:val="both"/>
        <w:rPr>
          <w:rFonts w:ascii="Verdana" w:hAnsi="Verdana"/>
          <w:sz w:val="20"/>
          <w:szCs w:val="20"/>
        </w:rPr>
      </w:pPr>
      <w:r w:rsidRPr="00FB21F6">
        <w:rPr>
          <w:rFonts w:ascii="Verdana" w:hAnsi="Verdana"/>
          <w:sz w:val="20"/>
          <w:szCs w:val="20"/>
        </w:rPr>
        <w:t>Apšvietimas orientuotas į diskusijos dalyvius, tačiau neakina ir neužstoja erdvės.</w:t>
      </w:r>
    </w:p>
    <w:p w14:paraId="2E65E6CA" w14:textId="62AC63F0" w:rsidR="00821A20" w:rsidRPr="00FB21F6" w:rsidRDefault="001F41AB" w:rsidP="00AB1AC8">
      <w:pPr>
        <w:numPr>
          <w:ilvl w:val="1"/>
          <w:numId w:val="13"/>
        </w:numPr>
        <w:spacing w:before="100" w:beforeAutospacing="1" w:after="100" w:afterAutospacing="1"/>
        <w:jc w:val="both"/>
        <w:rPr>
          <w:rFonts w:ascii="Verdana" w:hAnsi="Verdana"/>
          <w:sz w:val="20"/>
          <w:szCs w:val="20"/>
        </w:rPr>
      </w:pPr>
      <w:r w:rsidRPr="00FB21F6">
        <w:rPr>
          <w:rFonts w:ascii="Verdana" w:hAnsi="Verdana"/>
          <w:sz w:val="20"/>
          <w:szCs w:val="20"/>
        </w:rPr>
        <w:t>Garsą skleidžianti ir įrašų įranga yra integruota taip, kad neapribotų scenos erdvės.</w:t>
      </w:r>
    </w:p>
    <w:p w14:paraId="52D4DC88" w14:textId="77777777" w:rsidR="001F41AB" w:rsidRPr="00FB21F6" w:rsidRDefault="001F41AB" w:rsidP="00182D2E">
      <w:pPr>
        <w:pStyle w:val="Sraopastraipa"/>
        <w:widowControl w:val="0"/>
        <w:tabs>
          <w:tab w:val="left" w:pos="567"/>
          <w:tab w:val="left" w:pos="993"/>
          <w:tab w:val="left" w:pos="1408"/>
        </w:tabs>
        <w:spacing w:after="0" w:line="240" w:lineRule="auto"/>
        <w:ind w:left="567"/>
        <w:contextualSpacing/>
        <w:jc w:val="both"/>
        <w:rPr>
          <w:rFonts w:ascii="Verdana" w:eastAsia="Times New Roman" w:hAnsi="Verdana" w:cs="Arial"/>
          <w:sz w:val="20"/>
          <w:szCs w:val="20"/>
        </w:rPr>
      </w:pPr>
    </w:p>
    <w:p w14:paraId="2D77186C" w14:textId="1EADE772" w:rsidR="00A414D0" w:rsidRPr="00C46591" w:rsidRDefault="00182D2E" w:rsidP="00AB1AC8">
      <w:pPr>
        <w:pStyle w:val="Sraopastraipa"/>
        <w:widowControl w:val="0"/>
        <w:numPr>
          <w:ilvl w:val="0"/>
          <w:numId w:val="2"/>
        </w:numPr>
        <w:jc w:val="both"/>
        <w:rPr>
          <w:rFonts w:ascii="Verdana" w:hAnsi="Verdana" w:cs="Arial"/>
          <w:b/>
          <w:bCs/>
          <w:sz w:val="20"/>
          <w:szCs w:val="20"/>
        </w:rPr>
      </w:pPr>
      <w:r w:rsidRPr="00182D2E">
        <w:rPr>
          <w:rFonts w:ascii="Verdana" w:hAnsi="Verdana" w:cs="Arial"/>
          <w:sz w:val="20"/>
          <w:szCs w:val="20"/>
        </w:rPr>
        <w:t>Antrasis parametras (T</w:t>
      </w:r>
      <w:r w:rsidRPr="00182D2E">
        <w:rPr>
          <w:rFonts w:ascii="Verdana" w:hAnsi="Verdana" w:cs="Arial"/>
          <w:sz w:val="20"/>
          <w:szCs w:val="20"/>
          <w:vertAlign w:val="subscript"/>
        </w:rPr>
        <w:t>2</w:t>
      </w:r>
      <w:r w:rsidRPr="00182D2E">
        <w:rPr>
          <w:rFonts w:ascii="Verdana" w:hAnsi="Verdana" w:cs="Arial"/>
          <w:sz w:val="20"/>
          <w:szCs w:val="20"/>
        </w:rPr>
        <w:t xml:space="preserve">) </w:t>
      </w:r>
      <w:r w:rsidRPr="00182D2E">
        <w:rPr>
          <w:rFonts w:ascii="Verdana" w:hAnsi="Verdana" w:cs="Arial"/>
          <w:b/>
          <w:bCs/>
          <w:sz w:val="20"/>
          <w:szCs w:val="20"/>
        </w:rPr>
        <w:t>B2B susitikimų erdvės apipavidalinimo sprendimas renginiui LSB2025.</w:t>
      </w:r>
      <w:r>
        <w:rPr>
          <w:rFonts w:ascii="Verdana" w:hAnsi="Verdana" w:cs="Arial"/>
          <w:b/>
          <w:bCs/>
          <w:sz w:val="20"/>
          <w:szCs w:val="20"/>
        </w:rPr>
        <w:t xml:space="preserve"> </w:t>
      </w:r>
      <w:r w:rsidR="00821A20" w:rsidRPr="00C46591">
        <w:rPr>
          <w:rFonts w:ascii="Verdana" w:hAnsi="Verdana" w:cs="Arial"/>
          <w:sz w:val="20"/>
          <w:szCs w:val="20"/>
        </w:rPr>
        <w:t xml:space="preserve">Tiekėjas turi pasiūlyti </w:t>
      </w:r>
      <w:r w:rsidR="735AC25E" w:rsidRPr="00C46591">
        <w:rPr>
          <w:rFonts w:ascii="Verdana" w:hAnsi="Verdana" w:cs="Arial"/>
          <w:sz w:val="20"/>
          <w:szCs w:val="20"/>
        </w:rPr>
        <w:t xml:space="preserve">konkursinį </w:t>
      </w:r>
      <w:r w:rsidR="00821A20" w:rsidRPr="00C46591">
        <w:rPr>
          <w:rFonts w:ascii="Verdana" w:hAnsi="Verdana" w:cs="Arial"/>
          <w:sz w:val="20"/>
          <w:szCs w:val="20"/>
        </w:rPr>
        <w:t xml:space="preserve">B2B susitikimų erdvės apipavidalinimo sprendimą pagal </w:t>
      </w:r>
      <w:r w:rsidR="0BAEE122" w:rsidRPr="00C46591">
        <w:rPr>
          <w:rFonts w:ascii="Verdana" w:hAnsi="Verdana" w:cs="Arial"/>
          <w:sz w:val="20"/>
          <w:szCs w:val="20"/>
        </w:rPr>
        <w:t>R</w:t>
      </w:r>
      <w:r w:rsidR="00821A20" w:rsidRPr="00C46591">
        <w:rPr>
          <w:rFonts w:ascii="Verdana" w:hAnsi="Verdana" w:cs="Arial"/>
          <w:sz w:val="20"/>
          <w:szCs w:val="20"/>
        </w:rPr>
        <w:t>enginio firminį stilių. B2B susitikimų erdvė yra esminis parodos erdvės akcentas, todėl jos turi didelę reikšmę parodos identitetui ir vizualiniam stiliui. Šios erdvės turi išsiskirti iš bendro parodos ploto. Reikalavimai:</w:t>
      </w:r>
    </w:p>
    <w:p w14:paraId="3BF1BB7B" w14:textId="123E5D3C" w:rsidR="00A414D0" w:rsidRPr="00FB21F6" w:rsidRDefault="00821A20" w:rsidP="00AB1AC8">
      <w:pPr>
        <w:pStyle w:val="Sraopastraipa"/>
        <w:widowControl w:val="0"/>
        <w:numPr>
          <w:ilvl w:val="1"/>
          <w:numId w:val="5"/>
        </w:numPr>
        <w:tabs>
          <w:tab w:val="left" w:pos="567"/>
          <w:tab w:val="left" w:pos="993"/>
          <w:tab w:val="left" w:pos="1408"/>
        </w:tabs>
        <w:spacing w:after="0" w:line="240" w:lineRule="auto"/>
        <w:contextualSpacing/>
        <w:jc w:val="both"/>
        <w:rPr>
          <w:rFonts w:ascii="Verdana" w:eastAsia="Times New Roman" w:hAnsi="Verdana" w:cs="Arial"/>
          <w:sz w:val="20"/>
          <w:szCs w:val="20"/>
        </w:rPr>
      </w:pPr>
      <w:r w:rsidRPr="00FB21F6">
        <w:rPr>
          <w:rFonts w:ascii="Verdana" w:eastAsia="Times New Roman" w:hAnsi="Verdana" w:cs="Arial"/>
          <w:sz w:val="20"/>
          <w:szCs w:val="20"/>
        </w:rPr>
        <w:lastRenderedPageBreak/>
        <w:t>Tiekėjas turi</w:t>
      </w:r>
      <w:r w:rsidR="427408EE" w:rsidRPr="00FB21F6">
        <w:rPr>
          <w:rFonts w:ascii="Verdana" w:eastAsia="Times New Roman" w:hAnsi="Verdana" w:cs="Arial"/>
          <w:sz w:val="20"/>
          <w:szCs w:val="20"/>
        </w:rPr>
        <w:t xml:space="preserve"> </w:t>
      </w:r>
      <w:r w:rsidRPr="00FB21F6">
        <w:rPr>
          <w:rFonts w:ascii="Verdana" w:eastAsia="Times New Roman" w:hAnsi="Verdana" w:cs="Arial"/>
          <w:sz w:val="20"/>
          <w:szCs w:val="20"/>
        </w:rPr>
        <w:t>vizualiai</w:t>
      </w:r>
      <w:r w:rsidR="009A530F" w:rsidRPr="00FB21F6">
        <w:rPr>
          <w:rFonts w:ascii="Verdana" w:eastAsia="Times New Roman" w:hAnsi="Verdana" w:cs="Arial"/>
          <w:sz w:val="20"/>
          <w:szCs w:val="20"/>
          <w:lang w:val="en-US"/>
        </w:rPr>
        <w:t xml:space="preserve"> (</w:t>
      </w:r>
      <w:r w:rsidR="009A530F" w:rsidRPr="00FB21F6">
        <w:rPr>
          <w:rFonts w:ascii="Verdana" w:eastAsia="Times New Roman" w:hAnsi="Verdana" w:cs="Arial"/>
          <w:sz w:val="20"/>
          <w:szCs w:val="20"/>
        </w:rPr>
        <w:t xml:space="preserve">žiūrėti </w:t>
      </w:r>
      <w:r w:rsidR="00890414">
        <w:rPr>
          <w:rFonts w:ascii="Verdana" w:eastAsia="Times New Roman" w:hAnsi="Verdana" w:cs="Arial"/>
          <w:sz w:val="20"/>
          <w:szCs w:val="20"/>
        </w:rPr>
        <w:t>1.1. punktą)</w:t>
      </w:r>
      <w:r w:rsidR="00BE45C6" w:rsidRPr="00FB21F6">
        <w:rPr>
          <w:rFonts w:ascii="Verdana" w:eastAsia="Times New Roman" w:hAnsi="Verdana" w:cs="Arial"/>
          <w:sz w:val="20"/>
          <w:szCs w:val="20"/>
        </w:rPr>
        <w:t xml:space="preserve"> </w:t>
      </w:r>
      <w:r w:rsidRPr="00FB21F6">
        <w:rPr>
          <w:rFonts w:ascii="Verdana" w:eastAsia="Times New Roman" w:hAnsi="Verdana" w:cs="Arial"/>
          <w:sz w:val="20"/>
          <w:szCs w:val="20"/>
        </w:rPr>
        <w:t xml:space="preserve">atvaizduoti siūlomą bendrinę 1 (vieną) B2B susitikimų erdvės apipavidalinimo koncepciją – vienos erdvės sprendimas, kuris galės būti pritaikomas ir adaptuojamas visom </w:t>
      </w:r>
      <w:r w:rsidR="42B28040" w:rsidRPr="00FB21F6">
        <w:rPr>
          <w:rFonts w:ascii="Verdana" w:eastAsia="Times New Roman" w:hAnsi="Verdana" w:cs="Arial"/>
          <w:sz w:val="20"/>
          <w:szCs w:val="20"/>
        </w:rPr>
        <w:t>dviem</w:t>
      </w:r>
      <w:r w:rsidR="14ECAAC5" w:rsidRPr="00FB21F6">
        <w:rPr>
          <w:rFonts w:ascii="Verdana" w:eastAsia="Times New Roman" w:hAnsi="Verdana" w:cs="Arial"/>
          <w:sz w:val="20"/>
          <w:szCs w:val="20"/>
        </w:rPr>
        <w:t xml:space="preserve"> </w:t>
      </w:r>
      <w:r w:rsidRPr="00FB21F6">
        <w:rPr>
          <w:rFonts w:ascii="Verdana" w:eastAsia="Times New Roman" w:hAnsi="Verdana" w:cs="Arial"/>
          <w:sz w:val="20"/>
          <w:szCs w:val="20"/>
        </w:rPr>
        <w:t>B2B susitikimų erdv</w:t>
      </w:r>
      <w:r w:rsidR="374264B7" w:rsidRPr="00FB21F6">
        <w:rPr>
          <w:rFonts w:ascii="Verdana" w:eastAsia="Times New Roman" w:hAnsi="Verdana" w:cs="Arial"/>
          <w:sz w:val="20"/>
          <w:szCs w:val="20"/>
        </w:rPr>
        <w:t>ei</w:t>
      </w:r>
      <w:r w:rsidRPr="00FB21F6">
        <w:rPr>
          <w:rFonts w:ascii="Verdana" w:eastAsia="Times New Roman" w:hAnsi="Verdana" w:cs="Arial"/>
          <w:sz w:val="20"/>
          <w:szCs w:val="20"/>
        </w:rPr>
        <w:t xml:space="preserve"> </w:t>
      </w:r>
      <w:r w:rsidR="7907C41C" w:rsidRPr="00FB21F6">
        <w:rPr>
          <w:rFonts w:ascii="Verdana" w:eastAsia="Times New Roman" w:hAnsi="Verdana" w:cs="Arial"/>
          <w:sz w:val="20"/>
          <w:szCs w:val="20"/>
        </w:rPr>
        <w:t>ir ne</w:t>
      </w:r>
      <w:r w:rsidR="41007198" w:rsidRPr="00FB21F6">
        <w:rPr>
          <w:rFonts w:ascii="Verdana" w:eastAsia="Times New Roman" w:hAnsi="Verdana" w:cs="Arial"/>
          <w:sz w:val="20"/>
          <w:szCs w:val="20"/>
        </w:rPr>
        <w:t xml:space="preserve">formaliam bendravimui </w:t>
      </w:r>
      <w:r w:rsidR="5223BC9A" w:rsidRPr="00FB21F6">
        <w:rPr>
          <w:rFonts w:ascii="Verdana" w:eastAsia="Times New Roman" w:hAnsi="Verdana" w:cs="Arial"/>
          <w:sz w:val="20"/>
          <w:szCs w:val="20"/>
        </w:rPr>
        <w:t xml:space="preserve">tarp dalyvių </w:t>
      </w:r>
      <w:r w:rsidR="41007198" w:rsidRPr="00FB21F6">
        <w:rPr>
          <w:rFonts w:ascii="Verdana" w:eastAsia="Times New Roman" w:hAnsi="Verdana" w:cs="Arial"/>
          <w:sz w:val="20"/>
          <w:szCs w:val="20"/>
        </w:rPr>
        <w:t>skirt</w:t>
      </w:r>
      <w:r w:rsidR="5537E378" w:rsidRPr="00FB21F6">
        <w:rPr>
          <w:rFonts w:ascii="Verdana" w:eastAsia="Times New Roman" w:hAnsi="Verdana" w:cs="Arial"/>
          <w:sz w:val="20"/>
          <w:szCs w:val="20"/>
        </w:rPr>
        <w:t>ai</w:t>
      </w:r>
      <w:r w:rsidR="41007198" w:rsidRPr="00FB21F6">
        <w:rPr>
          <w:rFonts w:ascii="Verdana" w:eastAsia="Times New Roman" w:hAnsi="Verdana" w:cs="Arial"/>
          <w:sz w:val="20"/>
          <w:szCs w:val="20"/>
        </w:rPr>
        <w:t xml:space="preserve"> erdvei </w:t>
      </w:r>
      <w:r w:rsidRPr="00FB21F6">
        <w:rPr>
          <w:rFonts w:ascii="Verdana" w:eastAsia="Times New Roman" w:hAnsi="Verdana" w:cs="Arial"/>
          <w:sz w:val="20"/>
          <w:szCs w:val="20"/>
        </w:rPr>
        <w:t xml:space="preserve">parodos zonoje. Siūlomas sprendimas turi derėti su </w:t>
      </w:r>
      <w:r w:rsidR="1BEBB38C" w:rsidRPr="00FB21F6">
        <w:rPr>
          <w:rFonts w:ascii="Verdana" w:eastAsia="Times New Roman" w:hAnsi="Verdana" w:cs="Arial"/>
          <w:sz w:val="20"/>
          <w:szCs w:val="20"/>
        </w:rPr>
        <w:t>R</w:t>
      </w:r>
      <w:r w:rsidRPr="00FB21F6">
        <w:rPr>
          <w:rFonts w:ascii="Verdana" w:eastAsia="Times New Roman" w:hAnsi="Verdana" w:cs="Arial"/>
          <w:sz w:val="20"/>
          <w:szCs w:val="20"/>
        </w:rPr>
        <w:t xml:space="preserve">enginio patalpomis ir atspindėti </w:t>
      </w:r>
      <w:r w:rsidR="46118C13" w:rsidRPr="00FB21F6">
        <w:rPr>
          <w:rFonts w:ascii="Verdana" w:eastAsia="Times New Roman" w:hAnsi="Verdana" w:cs="Arial"/>
          <w:sz w:val="20"/>
          <w:szCs w:val="20"/>
        </w:rPr>
        <w:t>R</w:t>
      </w:r>
      <w:r w:rsidRPr="00FB21F6">
        <w:rPr>
          <w:rFonts w:ascii="Verdana" w:eastAsia="Times New Roman" w:hAnsi="Verdana" w:cs="Arial"/>
          <w:sz w:val="20"/>
          <w:szCs w:val="20"/>
        </w:rPr>
        <w:t>enginio temą (gyvybės mokslai ir inovacijos).</w:t>
      </w:r>
    </w:p>
    <w:p w14:paraId="072F94DF" w14:textId="26151EB6" w:rsidR="002368D8" w:rsidRPr="00FB21F6" w:rsidRDefault="00821A20" w:rsidP="00AB1AC8">
      <w:pPr>
        <w:pStyle w:val="Sraopastraipa"/>
        <w:widowControl w:val="0"/>
        <w:numPr>
          <w:ilvl w:val="1"/>
          <w:numId w:val="5"/>
        </w:numPr>
        <w:tabs>
          <w:tab w:val="left" w:pos="567"/>
          <w:tab w:val="left" w:pos="993"/>
          <w:tab w:val="left" w:pos="1408"/>
        </w:tabs>
        <w:spacing w:after="0" w:line="240" w:lineRule="auto"/>
        <w:contextualSpacing/>
        <w:jc w:val="both"/>
        <w:rPr>
          <w:rFonts w:ascii="Verdana" w:eastAsia="Times New Roman" w:hAnsi="Verdana" w:cs="Arial"/>
          <w:sz w:val="20"/>
          <w:szCs w:val="20"/>
        </w:rPr>
      </w:pPr>
      <w:r w:rsidRPr="00FB21F6">
        <w:rPr>
          <w:rFonts w:ascii="Verdana" w:eastAsia="Times New Roman" w:hAnsi="Verdana" w:cs="Arial"/>
          <w:sz w:val="20"/>
          <w:szCs w:val="20"/>
        </w:rPr>
        <w:t>Siūlomas sprendimas turi turėti baldus (staliukai ir kėdės), kilimą ir siūlomus dekoro elementus. Dekoro elementai gali būti šviesų instaliacija</w:t>
      </w:r>
      <w:r w:rsidR="425D8D3A" w:rsidRPr="00FB21F6">
        <w:rPr>
          <w:rFonts w:ascii="Verdana" w:eastAsia="Times New Roman" w:hAnsi="Verdana" w:cs="Arial"/>
          <w:sz w:val="20"/>
          <w:szCs w:val="20"/>
        </w:rPr>
        <w:t>, pasitelkiami interaktyvūs sprendimai</w:t>
      </w:r>
      <w:r w:rsidRPr="00FB21F6">
        <w:rPr>
          <w:rFonts w:ascii="Verdana" w:eastAsia="Times New Roman" w:hAnsi="Verdana" w:cs="Arial"/>
          <w:sz w:val="20"/>
          <w:szCs w:val="20"/>
        </w:rPr>
        <w:t xml:space="preserve"> arba fizinės priemonės su spauda.</w:t>
      </w:r>
    </w:p>
    <w:p w14:paraId="57F72E3D" w14:textId="77777777" w:rsidR="002368D8" w:rsidRPr="00FB21F6" w:rsidRDefault="00821A20" w:rsidP="00AB1AC8">
      <w:pPr>
        <w:pStyle w:val="Sraopastraipa"/>
        <w:widowControl w:val="0"/>
        <w:numPr>
          <w:ilvl w:val="1"/>
          <w:numId w:val="5"/>
        </w:numPr>
        <w:tabs>
          <w:tab w:val="left" w:pos="567"/>
          <w:tab w:val="left" w:pos="993"/>
          <w:tab w:val="left" w:pos="1408"/>
        </w:tabs>
        <w:spacing w:after="0" w:line="240" w:lineRule="auto"/>
        <w:contextualSpacing/>
        <w:jc w:val="both"/>
        <w:rPr>
          <w:rFonts w:ascii="Verdana" w:eastAsia="Times New Roman" w:hAnsi="Verdana" w:cs="Arial"/>
          <w:sz w:val="20"/>
          <w:szCs w:val="20"/>
        </w:rPr>
      </w:pPr>
      <w:r w:rsidRPr="00FB21F6">
        <w:rPr>
          <w:rFonts w:ascii="Verdana" w:eastAsia="Times New Roman" w:hAnsi="Verdana" w:cs="Arial"/>
          <w:sz w:val="20"/>
          <w:szCs w:val="20"/>
        </w:rPr>
        <w:t xml:space="preserve">Siūlomas sprendimas turi numatyti galimybes integruoti konkrečios erdvės rėmėjų ir </w:t>
      </w:r>
      <w:r w:rsidR="50CDCEF7" w:rsidRPr="00FB21F6">
        <w:rPr>
          <w:rFonts w:ascii="Verdana" w:eastAsia="Times New Roman" w:hAnsi="Verdana" w:cs="Arial"/>
          <w:sz w:val="20"/>
          <w:szCs w:val="20"/>
        </w:rPr>
        <w:t>R</w:t>
      </w:r>
      <w:r w:rsidRPr="00FB21F6">
        <w:rPr>
          <w:rFonts w:ascii="Verdana" w:eastAsia="Times New Roman" w:hAnsi="Verdana" w:cs="Arial"/>
          <w:sz w:val="20"/>
          <w:szCs w:val="20"/>
        </w:rPr>
        <w:t>enginio organizatorių logotipus.</w:t>
      </w:r>
    </w:p>
    <w:p w14:paraId="72723F8D" w14:textId="77777777" w:rsidR="002368D8" w:rsidRPr="00FB21F6" w:rsidRDefault="00821A20" w:rsidP="00AB1AC8">
      <w:pPr>
        <w:pStyle w:val="Sraopastraipa"/>
        <w:widowControl w:val="0"/>
        <w:numPr>
          <w:ilvl w:val="1"/>
          <w:numId w:val="5"/>
        </w:numPr>
        <w:tabs>
          <w:tab w:val="left" w:pos="567"/>
          <w:tab w:val="left" w:pos="993"/>
          <w:tab w:val="left" w:pos="1408"/>
        </w:tabs>
        <w:spacing w:after="0" w:line="240" w:lineRule="auto"/>
        <w:contextualSpacing/>
        <w:jc w:val="both"/>
        <w:rPr>
          <w:rFonts w:ascii="Verdana" w:eastAsia="Times New Roman" w:hAnsi="Verdana" w:cs="Arial"/>
          <w:sz w:val="20"/>
          <w:szCs w:val="20"/>
        </w:rPr>
      </w:pPr>
      <w:r w:rsidRPr="00FB21F6">
        <w:rPr>
          <w:rFonts w:ascii="Verdana" w:eastAsia="Times New Roman" w:hAnsi="Verdana" w:cs="Arial"/>
          <w:sz w:val="20"/>
          <w:szCs w:val="20"/>
        </w:rPr>
        <w:t xml:space="preserve">Siūlomas sprendimas turi būti praktiškas – </w:t>
      </w:r>
      <w:r w:rsidR="29A07AE0" w:rsidRPr="00FB21F6">
        <w:rPr>
          <w:rFonts w:ascii="Verdana" w:eastAsia="Times New Roman" w:hAnsi="Verdana" w:cs="Arial"/>
          <w:sz w:val="20"/>
          <w:szCs w:val="20"/>
        </w:rPr>
        <w:t>D</w:t>
      </w:r>
      <w:r w:rsidRPr="00FB21F6">
        <w:rPr>
          <w:rFonts w:ascii="Verdana" w:eastAsia="Times New Roman" w:hAnsi="Verdana" w:cs="Arial"/>
          <w:sz w:val="20"/>
          <w:szCs w:val="20"/>
        </w:rPr>
        <w:t>alyviai gali laisvai judėti tarp staliukų, yra patogu sėdėti ir bendrauti.</w:t>
      </w:r>
    </w:p>
    <w:p w14:paraId="3A3E36C3" w14:textId="77777777" w:rsidR="002368D8" w:rsidRPr="00FB21F6" w:rsidRDefault="00821A20" w:rsidP="00AB1AC8">
      <w:pPr>
        <w:pStyle w:val="Sraopastraipa"/>
        <w:widowControl w:val="0"/>
        <w:numPr>
          <w:ilvl w:val="1"/>
          <w:numId w:val="5"/>
        </w:numPr>
        <w:tabs>
          <w:tab w:val="left" w:pos="567"/>
          <w:tab w:val="left" w:pos="993"/>
          <w:tab w:val="left" w:pos="1408"/>
        </w:tabs>
        <w:spacing w:after="0" w:line="240" w:lineRule="auto"/>
        <w:contextualSpacing/>
        <w:jc w:val="both"/>
        <w:rPr>
          <w:rFonts w:ascii="Verdana" w:eastAsia="Times New Roman" w:hAnsi="Verdana" w:cs="Arial"/>
          <w:sz w:val="20"/>
          <w:szCs w:val="20"/>
        </w:rPr>
      </w:pPr>
      <w:r w:rsidRPr="00FB21F6">
        <w:rPr>
          <w:rFonts w:ascii="Verdana" w:eastAsia="Times New Roman" w:hAnsi="Verdana" w:cs="Arial"/>
          <w:sz w:val="20"/>
          <w:szCs w:val="20"/>
        </w:rPr>
        <w:t>Siūlomas sprendimas turi būti pateiktas su vizualizacijomis.</w:t>
      </w:r>
    </w:p>
    <w:p w14:paraId="7C45B50D" w14:textId="27517D45" w:rsidR="00821A20" w:rsidRPr="00FB21F6" w:rsidRDefault="002368D8" w:rsidP="00AB1AC8">
      <w:pPr>
        <w:pStyle w:val="Sraopastraipa"/>
        <w:widowControl w:val="0"/>
        <w:numPr>
          <w:ilvl w:val="1"/>
          <w:numId w:val="5"/>
        </w:numPr>
        <w:tabs>
          <w:tab w:val="left" w:pos="567"/>
          <w:tab w:val="left" w:pos="993"/>
          <w:tab w:val="left" w:pos="1408"/>
        </w:tabs>
        <w:spacing w:after="0" w:line="240" w:lineRule="auto"/>
        <w:contextualSpacing/>
        <w:jc w:val="both"/>
        <w:rPr>
          <w:rFonts w:ascii="Verdana" w:eastAsia="Times New Roman" w:hAnsi="Verdana" w:cs="Arial"/>
          <w:sz w:val="20"/>
          <w:szCs w:val="20"/>
        </w:rPr>
      </w:pPr>
      <w:r w:rsidRPr="00FB21F6">
        <w:rPr>
          <w:rFonts w:ascii="Verdana" w:eastAsia="Times New Roman" w:hAnsi="Verdana" w:cs="Arial"/>
          <w:sz w:val="20"/>
          <w:szCs w:val="20"/>
        </w:rPr>
        <w:t>Tiekėjui</w:t>
      </w:r>
      <w:r w:rsidR="00821A20" w:rsidRPr="00FB21F6">
        <w:rPr>
          <w:rFonts w:ascii="Verdana" w:eastAsia="Times New Roman" w:hAnsi="Verdana" w:cs="Arial"/>
          <w:sz w:val="20"/>
          <w:szCs w:val="20"/>
        </w:rPr>
        <w:t xml:space="preserve"> </w:t>
      </w:r>
      <w:r w:rsidRPr="00FB21F6">
        <w:rPr>
          <w:rFonts w:ascii="Verdana" w:eastAsia="Times New Roman" w:hAnsi="Verdana" w:cs="Arial"/>
          <w:sz w:val="20"/>
          <w:szCs w:val="20"/>
        </w:rPr>
        <w:t>draudžiama naudoti nuotraukas iš praėjusių VšĮ „Inovacijų agentūra“ renginių.</w:t>
      </w:r>
    </w:p>
    <w:p w14:paraId="193FA7F0" w14:textId="161A1C1A" w:rsidR="00821A20" w:rsidRPr="00FB21F6" w:rsidRDefault="00821A20" w:rsidP="00182D2E">
      <w:pPr>
        <w:pStyle w:val="Sraopastraipa"/>
        <w:widowControl w:val="0"/>
        <w:tabs>
          <w:tab w:val="left" w:pos="567"/>
          <w:tab w:val="left" w:pos="993"/>
          <w:tab w:val="left" w:pos="1408"/>
        </w:tabs>
        <w:spacing w:after="0" w:line="240" w:lineRule="auto"/>
        <w:ind w:left="1080"/>
        <w:contextualSpacing/>
        <w:jc w:val="both"/>
        <w:rPr>
          <w:rFonts w:ascii="Verdana" w:eastAsia="Times New Roman" w:hAnsi="Verdana" w:cs="Arial"/>
          <w:sz w:val="20"/>
          <w:szCs w:val="20"/>
        </w:rPr>
      </w:pPr>
    </w:p>
    <w:p w14:paraId="3A1A718A" w14:textId="190FEC86" w:rsidR="00821A20" w:rsidRPr="00FB21F6" w:rsidRDefault="00182D2E" w:rsidP="00AB1AC8">
      <w:pPr>
        <w:pStyle w:val="Sraopastraipa"/>
        <w:widowControl w:val="0"/>
        <w:numPr>
          <w:ilvl w:val="0"/>
          <w:numId w:val="5"/>
        </w:numPr>
        <w:tabs>
          <w:tab w:val="left" w:pos="567"/>
          <w:tab w:val="left" w:pos="993"/>
          <w:tab w:val="left" w:pos="1408"/>
        </w:tabs>
        <w:spacing w:after="0" w:line="240" w:lineRule="auto"/>
        <w:contextualSpacing/>
        <w:jc w:val="both"/>
        <w:rPr>
          <w:rFonts w:ascii="Verdana" w:eastAsia="Times New Roman" w:hAnsi="Verdana" w:cs="Arial"/>
          <w:sz w:val="20"/>
          <w:szCs w:val="20"/>
          <w:lang w:eastAsia="lt-LT"/>
        </w:rPr>
      </w:pPr>
      <w:r w:rsidRPr="00EC52ED">
        <w:rPr>
          <w:rFonts w:ascii="Verdana" w:hAnsi="Verdana" w:cs="Arial"/>
          <w:sz w:val="20"/>
          <w:szCs w:val="20"/>
        </w:rPr>
        <w:t>Trečiasis parametras (T</w:t>
      </w:r>
      <w:r w:rsidRPr="00EC52ED">
        <w:rPr>
          <w:rFonts w:ascii="Verdana" w:hAnsi="Verdana" w:cs="Arial"/>
          <w:sz w:val="20"/>
          <w:szCs w:val="20"/>
          <w:vertAlign w:val="subscript"/>
        </w:rPr>
        <w:t>3</w:t>
      </w:r>
      <w:r w:rsidRPr="00EC52ED">
        <w:rPr>
          <w:rFonts w:ascii="Verdana" w:hAnsi="Verdana" w:cs="Arial"/>
          <w:sz w:val="20"/>
          <w:szCs w:val="20"/>
        </w:rPr>
        <w:t xml:space="preserve">) </w:t>
      </w:r>
      <w:r w:rsidRPr="00EC52ED">
        <w:rPr>
          <w:rFonts w:ascii="Verdana" w:hAnsi="Verdana" w:cs="Arial"/>
          <w:b/>
          <w:bCs/>
          <w:sz w:val="20"/>
          <w:szCs w:val="20"/>
        </w:rPr>
        <w:t>Renginio LSB2025 atidarymo pasirodymas</w:t>
      </w:r>
      <w:r>
        <w:rPr>
          <w:rFonts w:ascii="Verdana" w:hAnsi="Verdana" w:cs="Arial"/>
          <w:b/>
          <w:bCs/>
          <w:sz w:val="20"/>
          <w:szCs w:val="20"/>
        </w:rPr>
        <w:t>.</w:t>
      </w:r>
      <w:r w:rsidRPr="00FB21F6">
        <w:rPr>
          <w:rFonts w:ascii="Verdana" w:eastAsia="Times New Roman" w:hAnsi="Verdana" w:cs="Arial"/>
          <w:sz w:val="20"/>
          <w:szCs w:val="20"/>
        </w:rPr>
        <w:t xml:space="preserve"> </w:t>
      </w:r>
      <w:r w:rsidR="00821A20" w:rsidRPr="00FB21F6">
        <w:rPr>
          <w:rFonts w:ascii="Verdana" w:eastAsia="Times New Roman" w:hAnsi="Verdana" w:cs="Arial"/>
          <w:sz w:val="20"/>
          <w:szCs w:val="20"/>
        </w:rPr>
        <w:t xml:space="preserve">Tiekėjas turi pasiūlyti </w:t>
      </w:r>
      <w:r w:rsidR="642E7274" w:rsidRPr="00FB21F6">
        <w:rPr>
          <w:rFonts w:ascii="Verdana" w:eastAsia="Times New Roman" w:hAnsi="Verdana" w:cs="Arial"/>
          <w:sz w:val="20"/>
          <w:szCs w:val="20"/>
        </w:rPr>
        <w:t xml:space="preserve">konkursinį </w:t>
      </w:r>
      <w:r w:rsidR="00821A20" w:rsidRPr="00FB21F6">
        <w:rPr>
          <w:rFonts w:ascii="Verdana" w:eastAsia="Times New Roman" w:hAnsi="Verdana" w:cs="Arial"/>
          <w:sz w:val="20"/>
          <w:szCs w:val="20"/>
          <w:lang w:eastAsia="lt-LT"/>
        </w:rPr>
        <w:t xml:space="preserve">muzikinį ir (ar) vizualinį meninį </w:t>
      </w:r>
      <w:r w:rsidR="226D2368" w:rsidRPr="00FB21F6">
        <w:rPr>
          <w:rFonts w:ascii="Verdana" w:eastAsia="Times New Roman" w:hAnsi="Verdana" w:cs="Arial"/>
          <w:sz w:val="20"/>
          <w:szCs w:val="20"/>
          <w:lang w:eastAsia="lt-LT"/>
        </w:rPr>
        <w:t>R</w:t>
      </w:r>
      <w:r w:rsidR="00821A20" w:rsidRPr="00FB21F6">
        <w:rPr>
          <w:rFonts w:ascii="Verdana" w:eastAsia="Times New Roman" w:hAnsi="Verdana" w:cs="Arial"/>
          <w:sz w:val="20"/>
          <w:szCs w:val="20"/>
          <w:lang w:eastAsia="lt-LT"/>
        </w:rPr>
        <w:t xml:space="preserve">enginio atidarymo pasirodymą. Pasirodymo trukmė nuo 3 (trijų) iki 5 (penkių) minučių. Atidarymo pasirodymas turi būti meniškas (naudojamas meninis, ne informacinis fonas) ir patrauklus </w:t>
      </w:r>
      <w:r w:rsidR="7F61347D" w:rsidRPr="00FB21F6">
        <w:rPr>
          <w:rFonts w:ascii="Verdana" w:eastAsia="Times New Roman" w:hAnsi="Verdana" w:cs="Arial"/>
          <w:sz w:val="20"/>
          <w:szCs w:val="20"/>
          <w:lang w:eastAsia="lt-LT"/>
        </w:rPr>
        <w:t xml:space="preserve">(atitinkantis renginio dalyvių </w:t>
      </w:r>
      <w:r w:rsidR="0CC6E7CB" w:rsidRPr="00FB21F6">
        <w:rPr>
          <w:rFonts w:ascii="Verdana" w:eastAsia="Times New Roman" w:hAnsi="Verdana" w:cs="Arial"/>
          <w:sz w:val="20"/>
          <w:szCs w:val="20"/>
          <w:lang w:eastAsia="lt-LT"/>
        </w:rPr>
        <w:t>specifinius interesus, amžių ir veiklos profilį)</w:t>
      </w:r>
      <w:r w:rsidR="7F61347D" w:rsidRPr="00FB21F6">
        <w:rPr>
          <w:rFonts w:ascii="Verdana" w:eastAsia="Times New Roman" w:hAnsi="Verdana" w:cs="Arial"/>
          <w:sz w:val="20"/>
          <w:szCs w:val="20"/>
          <w:lang w:eastAsia="lt-LT"/>
        </w:rPr>
        <w:t xml:space="preserve"> </w:t>
      </w:r>
      <w:r w:rsidR="00821A20" w:rsidRPr="00FB21F6">
        <w:rPr>
          <w:rFonts w:ascii="Verdana" w:eastAsia="Times New Roman" w:hAnsi="Verdana" w:cs="Arial"/>
          <w:sz w:val="20"/>
          <w:szCs w:val="20"/>
          <w:lang w:eastAsia="lt-LT"/>
        </w:rPr>
        <w:t xml:space="preserve">auditorijai, sukurti šventinę nuotaiką ir atitikti </w:t>
      </w:r>
      <w:r w:rsidR="7605C846" w:rsidRPr="00FB21F6">
        <w:rPr>
          <w:rFonts w:ascii="Verdana" w:eastAsia="Times New Roman" w:hAnsi="Verdana" w:cs="Arial"/>
          <w:sz w:val="20"/>
          <w:szCs w:val="20"/>
          <w:lang w:eastAsia="lt-LT"/>
        </w:rPr>
        <w:t>R</w:t>
      </w:r>
      <w:r w:rsidR="00821A20" w:rsidRPr="00FB21F6">
        <w:rPr>
          <w:rFonts w:ascii="Verdana" w:eastAsia="Times New Roman" w:hAnsi="Verdana" w:cs="Arial"/>
          <w:sz w:val="20"/>
          <w:szCs w:val="20"/>
          <w:lang w:eastAsia="lt-LT"/>
        </w:rPr>
        <w:t xml:space="preserve">enginio auditoriją (tarptautinės bendruomenės verslo ir mokslo atstovai). </w:t>
      </w:r>
    </w:p>
    <w:p w14:paraId="23827C53" w14:textId="446ED9A9" w:rsidR="00821A20" w:rsidRPr="00FB21F6" w:rsidRDefault="00821A20" w:rsidP="00AB1AC8">
      <w:pPr>
        <w:pStyle w:val="Sraopastraipa"/>
        <w:widowControl w:val="0"/>
        <w:numPr>
          <w:ilvl w:val="1"/>
          <w:numId w:val="5"/>
        </w:numPr>
        <w:tabs>
          <w:tab w:val="left" w:pos="567"/>
          <w:tab w:val="left" w:pos="993"/>
          <w:tab w:val="left" w:pos="1408"/>
        </w:tabs>
        <w:spacing w:after="0" w:line="240" w:lineRule="auto"/>
        <w:contextualSpacing/>
        <w:jc w:val="both"/>
        <w:rPr>
          <w:rFonts w:ascii="Verdana" w:eastAsia="Times New Roman" w:hAnsi="Verdana" w:cs="Arial"/>
          <w:sz w:val="20"/>
          <w:szCs w:val="20"/>
          <w:lang w:eastAsia="lt-LT"/>
        </w:rPr>
      </w:pPr>
      <w:r w:rsidRPr="00FB21F6">
        <w:rPr>
          <w:rFonts w:ascii="Verdana" w:eastAsia="Times New Roman" w:hAnsi="Verdana" w:cs="Arial"/>
          <w:sz w:val="20"/>
          <w:szCs w:val="20"/>
          <w:lang w:eastAsia="lt-LT"/>
        </w:rPr>
        <w:t xml:space="preserve">Tiekėjas turi aiškiai aprašyti siūlomą pasirodymą, jo sprendimus ir atlikėjus, jeigu tokie naudojami. Tiekėjas turi pagrįsti siūlomą pasirodymo sprendimą – nurodyti kaip jis atspindi </w:t>
      </w:r>
      <w:r w:rsidR="0081BD00" w:rsidRPr="00FB21F6">
        <w:rPr>
          <w:rFonts w:ascii="Verdana" w:eastAsia="Times New Roman" w:hAnsi="Verdana" w:cs="Arial"/>
          <w:sz w:val="20"/>
          <w:szCs w:val="20"/>
          <w:lang w:eastAsia="lt-LT"/>
        </w:rPr>
        <w:t>R</w:t>
      </w:r>
      <w:r w:rsidRPr="00FB21F6">
        <w:rPr>
          <w:rFonts w:ascii="Verdana" w:eastAsia="Times New Roman" w:hAnsi="Verdana" w:cs="Arial"/>
          <w:sz w:val="20"/>
          <w:szCs w:val="20"/>
          <w:lang w:eastAsia="lt-LT"/>
        </w:rPr>
        <w:t xml:space="preserve">enginio tematiką ir (arba) Lietuvą. </w:t>
      </w:r>
    </w:p>
    <w:p w14:paraId="5FE830AD" w14:textId="7D8B8CDA" w:rsidR="00821A20" w:rsidRPr="00FB21F6" w:rsidRDefault="00821A20" w:rsidP="00AB1AC8">
      <w:pPr>
        <w:pStyle w:val="Sraopastraipa"/>
        <w:widowControl w:val="0"/>
        <w:numPr>
          <w:ilvl w:val="1"/>
          <w:numId w:val="5"/>
        </w:numPr>
        <w:tabs>
          <w:tab w:val="left" w:pos="567"/>
          <w:tab w:val="left" w:pos="993"/>
          <w:tab w:val="left" w:pos="1408"/>
        </w:tabs>
        <w:spacing w:after="0" w:line="240" w:lineRule="auto"/>
        <w:contextualSpacing/>
        <w:jc w:val="both"/>
        <w:rPr>
          <w:rFonts w:ascii="Verdana" w:eastAsia="Times New Roman" w:hAnsi="Verdana" w:cs="Arial"/>
          <w:sz w:val="20"/>
          <w:szCs w:val="20"/>
          <w:lang w:eastAsia="lt-LT"/>
        </w:rPr>
      </w:pPr>
      <w:r w:rsidRPr="00FB21F6">
        <w:rPr>
          <w:rFonts w:ascii="Verdana" w:eastAsia="Times New Roman" w:hAnsi="Verdana" w:cs="Arial"/>
          <w:sz w:val="20"/>
          <w:szCs w:val="20"/>
          <w:lang w:eastAsia="lt-LT"/>
        </w:rPr>
        <w:t>Pasirodymas gali būti gyvai atliekamas (atlikėjai, muzika) arba atvaizduodamas kitais technologiniais sprendimais (vizualizacijos, garsas, šviesos</w:t>
      </w:r>
      <w:r w:rsidR="001E7104" w:rsidRPr="00FB21F6">
        <w:rPr>
          <w:rFonts w:ascii="Verdana" w:eastAsia="Times New Roman" w:hAnsi="Verdana" w:cs="Arial"/>
          <w:sz w:val="20"/>
          <w:szCs w:val="20"/>
          <w:lang w:eastAsia="lt-LT"/>
        </w:rPr>
        <w:t>).</w:t>
      </w:r>
      <w:r w:rsidR="001E7104" w:rsidRPr="00FB21F6">
        <w:rPr>
          <w:rFonts w:ascii="Verdana" w:eastAsia="Times New Roman" w:hAnsi="Verdana" w:cs="Arial"/>
          <w:sz w:val="20"/>
          <w:szCs w:val="20"/>
          <w:lang w:val="en-US" w:eastAsia="lt-LT"/>
        </w:rPr>
        <w:t>***</w:t>
      </w:r>
    </w:p>
    <w:p w14:paraId="69A04359" w14:textId="77777777" w:rsidR="00821A20" w:rsidRPr="00FB21F6" w:rsidRDefault="00821A20" w:rsidP="00AB1AC8">
      <w:pPr>
        <w:pStyle w:val="Sraopastraipa"/>
        <w:widowControl w:val="0"/>
        <w:numPr>
          <w:ilvl w:val="1"/>
          <w:numId w:val="5"/>
        </w:numPr>
        <w:tabs>
          <w:tab w:val="left" w:pos="567"/>
          <w:tab w:val="left" w:pos="993"/>
          <w:tab w:val="left" w:pos="1408"/>
        </w:tabs>
        <w:spacing w:after="0" w:line="240" w:lineRule="auto"/>
        <w:contextualSpacing/>
        <w:jc w:val="both"/>
        <w:rPr>
          <w:rFonts w:ascii="Verdana" w:eastAsia="Times New Roman" w:hAnsi="Verdana" w:cs="Arial"/>
          <w:sz w:val="20"/>
          <w:szCs w:val="20"/>
          <w:lang w:eastAsia="lt-LT"/>
        </w:rPr>
      </w:pPr>
      <w:r w:rsidRPr="00FB21F6">
        <w:rPr>
          <w:rFonts w:ascii="Verdana" w:eastAsia="Times New Roman" w:hAnsi="Verdana" w:cs="Arial"/>
          <w:sz w:val="20"/>
          <w:szCs w:val="20"/>
          <w:lang w:eastAsia="lt-LT"/>
        </w:rPr>
        <w:t xml:space="preserve">Tiekėjas turi numatyti ir pasirūpinti visa technine įranga reikalinga pasirodymo įgyvendinimui. </w:t>
      </w:r>
    </w:p>
    <w:p w14:paraId="1359142B" w14:textId="77777777" w:rsidR="00624CDA" w:rsidRPr="00FB21F6" w:rsidRDefault="00624CDA" w:rsidP="00365490">
      <w:pPr>
        <w:pStyle w:val="Sraopastraipa"/>
        <w:widowControl w:val="0"/>
        <w:tabs>
          <w:tab w:val="left" w:pos="567"/>
          <w:tab w:val="left" w:pos="993"/>
          <w:tab w:val="left" w:pos="1408"/>
        </w:tabs>
        <w:spacing w:after="0" w:line="240" w:lineRule="auto"/>
        <w:ind w:left="1440"/>
        <w:contextualSpacing/>
        <w:jc w:val="both"/>
        <w:rPr>
          <w:rFonts w:ascii="Verdana" w:eastAsia="Times New Roman" w:hAnsi="Verdana" w:cs="Arial"/>
          <w:sz w:val="20"/>
          <w:szCs w:val="20"/>
          <w:lang w:eastAsia="lt-LT"/>
        </w:rPr>
      </w:pPr>
    </w:p>
    <w:p w14:paraId="7131DF9F" w14:textId="7B1C5528" w:rsidR="001E7104" w:rsidRPr="00FB21F6" w:rsidRDefault="001E7104" w:rsidP="001E7104">
      <w:pPr>
        <w:pStyle w:val="Antrat3"/>
        <w:rPr>
          <w:rStyle w:val="Grietas"/>
          <w:rFonts w:ascii="Verdana" w:eastAsiaTheme="majorEastAsia" w:hAnsi="Verdana"/>
          <w:b/>
          <w:bCs/>
          <w:color w:val="000000"/>
          <w:sz w:val="20"/>
          <w:szCs w:val="20"/>
        </w:rPr>
      </w:pPr>
      <w:r w:rsidRPr="00FB21F6">
        <w:rPr>
          <w:rFonts w:ascii="Verdana" w:hAnsi="Verdana" w:cs="Arial"/>
          <w:sz w:val="20"/>
          <w:szCs w:val="20"/>
        </w:rPr>
        <w:t>***</w:t>
      </w:r>
      <w:r w:rsidRPr="00FB21F6">
        <w:rPr>
          <w:rStyle w:val="Grietas"/>
          <w:rFonts w:ascii="Verdana" w:eastAsiaTheme="majorEastAsia" w:hAnsi="Verdana"/>
          <w:b/>
          <w:bCs/>
          <w:color w:val="000000"/>
          <w:sz w:val="20"/>
          <w:szCs w:val="20"/>
        </w:rPr>
        <w:t xml:space="preserve"> patikslinimas</w:t>
      </w:r>
    </w:p>
    <w:p w14:paraId="66079AA0" w14:textId="5C101CE8" w:rsidR="001E7104" w:rsidRPr="00FB21F6" w:rsidRDefault="001E7104" w:rsidP="001E7104">
      <w:pPr>
        <w:pStyle w:val="Antrat3"/>
        <w:rPr>
          <w:rFonts w:ascii="Verdana" w:hAnsi="Verdana"/>
          <w:color w:val="000000"/>
          <w:sz w:val="20"/>
          <w:szCs w:val="20"/>
        </w:rPr>
      </w:pPr>
      <w:r w:rsidRPr="00FB21F6">
        <w:rPr>
          <w:rFonts w:ascii="Verdana" w:hAnsi="Verdana"/>
          <w:color w:val="000000"/>
          <w:sz w:val="20"/>
          <w:szCs w:val="20"/>
        </w:rPr>
        <w:t>Gyvas atlikimas:</w:t>
      </w:r>
    </w:p>
    <w:p w14:paraId="4CC3E1B0" w14:textId="77777777" w:rsidR="001E7104" w:rsidRPr="00FB21F6" w:rsidRDefault="001E7104" w:rsidP="00AB1AC8">
      <w:pPr>
        <w:numPr>
          <w:ilvl w:val="0"/>
          <w:numId w:val="14"/>
        </w:numPr>
        <w:spacing w:before="100" w:beforeAutospacing="1" w:after="100" w:afterAutospacing="1"/>
        <w:rPr>
          <w:rFonts w:ascii="Verdana" w:hAnsi="Verdana"/>
          <w:color w:val="000000"/>
          <w:sz w:val="20"/>
          <w:szCs w:val="20"/>
        </w:rPr>
      </w:pPr>
      <w:r w:rsidRPr="00FB21F6">
        <w:rPr>
          <w:rFonts w:ascii="Verdana" w:hAnsi="Verdana"/>
          <w:b/>
          <w:bCs/>
          <w:color w:val="000000"/>
          <w:sz w:val="20"/>
          <w:szCs w:val="20"/>
        </w:rPr>
        <w:t>Atlikėjai</w:t>
      </w:r>
      <w:r w:rsidRPr="00FB21F6">
        <w:rPr>
          <w:rFonts w:ascii="Verdana" w:hAnsi="Verdana"/>
          <w:color w:val="000000"/>
          <w:sz w:val="20"/>
          <w:szCs w:val="20"/>
        </w:rPr>
        <w:t>:</w:t>
      </w:r>
    </w:p>
    <w:p w14:paraId="11B5F68E" w14:textId="77777777" w:rsidR="001E7104" w:rsidRPr="00FB21F6" w:rsidRDefault="001E7104" w:rsidP="00AB1AC8">
      <w:pPr>
        <w:numPr>
          <w:ilvl w:val="1"/>
          <w:numId w:val="14"/>
        </w:numPr>
        <w:spacing w:before="100" w:beforeAutospacing="1" w:after="100" w:afterAutospacing="1"/>
        <w:rPr>
          <w:rFonts w:ascii="Verdana" w:hAnsi="Verdana"/>
          <w:color w:val="000000"/>
          <w:sz w:val="20"/>
          <w:szCs w:val="20"/>
        </w:rPr>
      </w:pPr>
      <w:r w:rsidRPr="00FB21F6">
        <w:rPr>
          <w:rFonts w:ascii="Verdana" w:hAnsi="Verdana"/>
          <w:color w:val="000000"/>
          <w:sz w:val="20"/>
          <w:szCs w:val="20"/>
        </w:rPr>
        <w:t>Gyvai pasirodantys menininkai ar grupės (muzikantai, dainininkai, aktoriai, šokėjai).</w:t>
      </w:r>
    </w:p>
    <w:p w14:paraId="0CC0625B" w14:textId="77777777" w:rsidR="001E7104" w:rsidRPr="00FB21F6" w:rsidRDefault="001E7104" w:rsidP="00AB1AC8">
      <w:pPr>
        <w:numPr>
          <w:ilvl w:val="1"/>
          <w:numId w:val="14"/>
        </w:numPr>
        <w:spacing w:before="100" w:beforeAutospacing="1" w:after="100" w:afterAutospacing="1"/>
        <w:rPr>
          <w:rFonts w:ascii="Verdana" w:hAnsi="Verdana"/>
          <w:color w:val="000000"/>
          <w:sz w:val="20"/>
          <w:szCs w:val="20"/>
        </w:rPr>
      </w:pPr>
      <w:r w:rsidRPr="00FB21F6">
        <w:rPr>
          <w:rFonts w:ascii="Verdana" w:hAnsi="Verdana"/>
          <w:color w:val="000000"/>
          <w:sz w:val="20"/>
          <w:szCs w:val="20"/>
        </w:rPr>
        <w:t>Solo atlikėjai arba kolektyvai, galintys atlikti įvairių žanrų muziką, šokius ar kitokio tipo performansus.</w:t>
      </w:r>
    </w:p>
    <w:p w14:paraId="4B89FC73" w14:textId="77777777" w:rsidR="001E7104" w:rsidRPr="00FB21F6" w:rsidRDefault="001E7104" w:rsidP="00AB1AC8">
      <w:pPr>
        <w:numPr>
          <w:ilvl w:val="1"/>
          <w:numId w:val="14"/>
        </w:numPr>
        <w:spacing w:before="100" w:beforeAutospacing="1" w:after="100" w:afterAutospacing="1"/>
        <w:rPr>
          <w:rFonts w:ascii="Verdana" w:hAnsi="Verdana"/>
          <w:color w:val="000000"/>
          <w:sz w:val="20"/>
          <w:szCs w:val="20"/>
        </w:rPr>
      </w:pPr>
      <w:r w:rsidRPr="00FB21F6">
        <w:rPr>
          <w:rFonts w:ascii="Verdana" w:hAnsi="Verdana"/>
          <w:color w:val="000000"/>
          <w:sz w:val="20"/>
          <w:szCs w:val="20"/>
        </w:rPr>
        <w:t>Specialiai šiam renginiui paruošti meniniai ar teminiai pasirodymai.</w:t>
      </w:r>
    </w:p>
    <w:p w14:paraId="07A694E2" w14:textId="77777777" w:rsidR="001E7104" w:rsidRPr="00FB21F6" w:rsidRDefault="001E7104" w:rsidP="00AB1AC8">
      <w:pPr>
        <w:numPr>
          <w:ilvl w:val="0"/>
          <w:numId w:val="14"/>
        </w:numPr>
        <w:spacing w:before="100" w:beforeAutospacing="1" w:after="100" w:afterAutospacing="1"/>
        <w:rPr>
          <w:rFonts w:ascii="Verdana" w:hAnsi="Verdana"/>
          <w:color w:val="000000"/>
          <w:sz w:val="20"/>
          <w:szCs w:val="20"/>
        </w:rPr>
      </w:pPr>
      <w:r w:rsidRPr="00FB21F6">
        <w:rPr>
          <w:rFonts w:ascii="Verdana" w:hAnsi="Verdana"/>
          <w:b/>
          <w:bCs/>
          <w:color w:val="000000"/>
          <w:sz w:val="20"/>
          <w:szCs w:val="20"/>
        </w:rPr>
        <w:t>Muzika</w:t>
      </w:r>
      <w:r w:rsidRPr="00FB21F6">
        <w:rPr>
          <w:rFonts w:ascii="Verdana" w:hAnsi="Verdana"/>
          <w:color w:val="000000"/>
          <w:sz w:val="20"/>
          <w:szCs w:val="20"/>
        </w:rPr>
        <w:t>:</w:t>
      </w:r>
    </w:p>
    <w:p w14:paraId="1CAA520F" w14:textId="77777777" w:rsidR="001E7104" w:rsidRPr="00FB21F6" w:rsidRDefault="001E7104" w:rsidP="00AB1AC8">
      <w:pPr>
        <w:numPr>
          <w:ilvl w:val="1"/>
          <w:numId w:val="14"/>
        </w:numPr>
        <w:spacing w:before="100" w:beforeAutospacing="1" w:after="100" w:afterAutospacing="1"/>
        <w:rPr>
          <w:rFonts w:ascii="Verdana" w:hAnsi="Verdana"/>
          <w:color w:val="000000"/>
          <w:sz w:val="20"/>
          <w:szCs w:val="20"/>
        </w:rPr>
      </w:pPr>
      <w:r w:rsidRPr="00FB21F6">
        <w:rPr>
          <w:rFonts w:ascii="Verdana" w:hAnsi="Verdana"/>
          <w:color w:val="000000"/>
          <w:sz w:val="20"/>
          <w:szCs w:val="20"/>
        </w:rPr>
        <w:t>Gyvai atliekama muzika su tradiciniais arba elektroniniais instrumentais.</w:t>
      </w:r>
    </w:p>
    <w:p w14:paraId="4D1AC684" w14:textId="77777777" w:rsidR="001E7104" w:rsidRPr="00FB21F6" w:rsidRDefault="001E7104" w:rsidP="00AB1AC8">
      <w:pPr>
        <w:numPr>
          <w:ilvl w:val="1"/>
          <w:numId w:val="14"/>
        </w:numPr>
        <w:spacing w:before="100" w:beforeAutospacing="1" w:after="100" w:afterAutospacing="1"/>
        <w:rPr>
          <w:rFonts w:ascii="Verdana" w:hAnsi="Verdana"/>
          <w:color w:val="000000"/>
          <w:sz w:val="20"/>
          <w:szCs w:val="20"/>
        </w:rPr>
      </w:pPr>
      <w:r w:rsidRPr="00FB21F6">
        <w:rPr>
          <w:rFonts w:ascii="Verdana" w:hAnsi="Verdana"/>
          <w:color w:val="000000"/>
          <w:sz w:val="20"/>
          <w:szCs w:val="20"/>
        </w:rPr>
        <w:t>Galimybė derinti gyvą muziką su įrašytais garso takeliais arba improvizuoti vietoje.</w:t>
      </w:r>
    </w:p>
    <w:p w14:paraId="173E9138" w14:textId="77777777" w:rsidR="001E7104" w:rsidRPr="00FB21F6" w:rsidRDefault="001E7104" w:rsidP="00AB1AC8">
      <w:pPr>
        <w:numPr>
          <w:ilvl w:val="1"/>
          <w:numId w:val="14"/>
        </w:numPr>
        <w:spacing w:before="100" w:beforeAutospacing="1" w:after="100" w:afterAutospacing="1"/>
        <w:rPr>
          <w:rFonts w:ascii="Verdana" w:hAnsi="Verdana"/>
          <w:color w:val="000000"/>
          <w:sz w:val="20"/>
          <w:szCs w:val="20"/>
        </w:rPr>
      </w:pPr>
      <w:r w:rsidRPr="00FB21F6">
        <w:rPr>
          <w:rFonts w:ascii="Verdana" w:hAnsi="Verdana"/>
          <w:color w:val="000000"/>
          <w:sz w:val="20"/>
          <w:szCs w:val="20"/>
        </w:rPr>
        <w:t>Muzikiniai elementai gali būti pritaikyti prie renginio temos ar atmosferos.</w:t>
      </w:r>
    </w:p>
    <w:p w14:paraId="5655CDF6" w14:textId="0CF58F50" w:rsidR="001E7104" w:rsidRPr="00FB21F6" w:rsidRDefault="001E7104" w:rsidP="00AB1AC8">
      <w:pPr>
        <w:numPr>
          <w:ilvl w:val="0"/>
          <w:numId w:val="14"/>
        </w:numPr>
        <w:spacing w:before="100" w:beforeAutospacing="1" w:after="100" w:afterAutospacing="1"/>
        <w:rPr>
          <w:rFonts w:ascii="Verdana" w:hAnsi="Verdana"/>
          <w:color w:val="000000"/>
          <w:sz w:val="20"/>
          <w:szCs w:val="20"/>
        </w:rPr>
      </w:pPr>
      <w:r w:rsidRPr="00FB21F6">
        <w:rPr>
          <w:rFonts w:ascii="Verdana" w:hAnsi="Verdana"/>
          <w:b/>
          <w:bCs/>
          <w:color w:val="000000"/>
          <w:sz w:val="20"/>
          <w:szCs w:val="20"/>
        </w:rPr>
        <w:t xml:space="preserve">Ir </w:t>
      </w:r>
      <w:r w:rsidR="0048342C" w:rsidRPr="00FB21F6">
        <w:rPr>
          <w:rFonts w:ascii="Verdana" w:hAnsi="Verdana"/>
          <w:b/>
          <w:bCs/>
          <w:color w:val="000000"/>
          <w:sz w:val="20"/>
          <w:szCs w:val="20"/>
        </w:rPr>
        <w:t>kita</w:t>
      </w:r>
      <w:r w:rsidRPr="00FB21F6">
        <w:rPr>
          <w:rFonts w:ascii="Verdana" w:hAnsi="Verdana"/>
          <w:color w:val="000000"/>
          <w:sz w:val="20"/>
          <w:szCs w:val="20"/>
        </w:rPr>
        <w:t>:</w:t>
      </w:r>
    </w:p>
    <w:p w14:paraId="34CB2E2F" w14:textId="77777777" w:rsidR="001E7104" w:rsidRPr="00FB21F6" w:rsidRDefault="001E7104" w:rsidP="00AB1AC8">
      <w:pPr>
        <w:numPr>
          <w:ilvl w:val="1"/>
          <w:numId w:val="14"/>
        </w:numPr>
        <w:spacing w:before="100" w:beforeAutospacing="1" w:after="100" w:afterAutospacing="1"/>
        <w:rPr>
          <w:rFonts w:ascii="Verdana" w:hAnsi="Verdana"/>
          <w:color w:val="000000"/>
          <w:sz w:val="20"/>
          <w:szCs w:val="20"/>
        </w:rPr>
      </w:pPr>
      <w:r w:rsidRPr="00FB21F6">
        <w:rPr>
          <w:rFonts w:ascii="Verdana" w:hAnsi="Verdana"/>
          <w:color w:val="000000"/>
          <w:sz w:val="20"/>
          <w:szCs w:val="20"/>
        </w:rPr>
        <w:t>Gyvi meniniai elementai, tokie kaip poezijos skaitymai, aktoriniai etiudai ar humoristiniai pasirodymai.</w:t>
      </w:r>
    </w:p>
    <w:p w14:paraId="2B125C71" w14:textId="4DC4DED3" w:rsidR="001E7104" w:rsidRPr="00FB21F6" w:rsidRDefault="001E7104" w:rsidP="00AB1AC8">
      <w:pPr>
        <w:numPr>
          <w:ilvl w:val="1"/>
          <w:numId w:val="14"/>
        </w:numPr>
        <w:spacing w:before="100" w:beforeAutospacing="1" w:after="100" w:afterAutospacing="1"/>
        <w:rPr>
          <w:rFonts w:ascii="Verdana" w:hAnsi="Verdana"/>
          <w:color w:val="000000"/>
          <w:sz w:val="20"/>
          <w:szCs w:val="20"/>
        </w:rPr>
      </w:pPr>
      <w:r w:rsidRPr="00FB21F6">
        <w:rPr>
          <w:rFonts w:ascii="Verdana" w:hAnsi="Verdana"/>
          <w:color w:val="000000"/>
          <w:sz w:val="20"/>
          <w:szCs w:val="20"/>
        </w:rPr>
        <w:t>Interaktyvūs pasirodymai, kuriuose gali dalyvauti žiūrovai, pridedant renginiui dinamikos.</w:t>
      </w:r>
    </w:p>
    <w:p w14:paraId="7A711F28" w14:textId="77777777" w:rsidR="001E7104" w:rsidRPr="00FB21F6" w:rsidRDefault="001E7104" w:rsidP="001E7104">
      <w:pPr>
        <w:spacing w:before="100" w:beforeAutospacing="1" w:after="100" w:afterAutospacing="1"/>
        <w:outlineLvl w:val="2"/>
        <w:rPr>
          <w:rFonts w:ascii="Verdana" w:hAnsi="Verdana"/>
          <w:b/>
          <w:bCs/>
          <w:color w:val="000000"/>
          <w:sz w:val="20"/>
          <w:szCs w:val="20"/>
        </w:rPr>
      </w:pPr>
      <w:r w:rsidRPr="00FB21F6">
        <w:rPr>
          <w:rFonts w:ascii="Verdana" w:hAnsi="Verdana"/>
          <w:b/>
          <w:bCs/>
          <w:color w:val="000000"/>
          <w:sz w:val="20"/>
          <w:szCs w:val="20"/>
        </w:rPr>
        <w:t>Kiti technologiniai sprendimai:</w:t>
      </w:r>
    </w:p>
    <w:p w14:paraId="60C54601" w14:textId="77777777" w:rsidR="001E7104" w:rsidRPr="00FB21F6" w:rsidRDefault="001E7104" w:rsidP="00AB1AC8">
      <w:pPr>
        <w:numPr>
          <w:ilvl w:val="0"/>
          <w:numId w:val="15"/>
        </w:numPr>
        <w:spacing w:before="100" w:beforeAutospacing="1" w:after="100" w:afterAutospacing="1"/>
        <w:rPr>
          <w:rFonts w:ascii="Verdana" w:hAnsi="Verdana"/>
          <w:color w:val="000000"/>
          <w:sz w:val="20"/>
          <w:szCs w:val="20"/>
        </w:rPr>
      </w:pPr>
      <w:r w:rsidRPr="00FB21F6">
        <w:rPr>
          <w:rFonts w:ascii="Verdana" w:hAnsi="Verdana"/>
          <w:b/>
          <w:bCs/>
          <w:color w:val="000000"/>
          <w:sz w:val="20"/>
          <w:szCs w:val="20"/>
        </w:rPr>
        <w:t>Vizualizacijos</w:t>
      </w:r>
      <w:r w:rsidRPr="00FB21F6">
        <w:rPr>
          <w:rFonts w:ascii="Verdana" w:hAnsi="Verdana"/>
          <w:color w:val="000000"/>
          <w:sz w:val="20"/>
          <w:szCs w:val="20"/>
        </w:rPr>
        <w:t>:</w:t>
      </w:r>
    </w:p>
    <w:p w14:paraId="0B1B739A" w14:textId="154A1CDE" w:rsidR="001E7104" w:rsidRPr="00FB21F6" w:rsidRDefault="001E7104" w:rsidP="00AB1AC8">
      <w:pPr>
        <w:numPr>
          <w:ilvl w:val="1"/>
          <w:numId w:val="15"/>
        </w:numPr>
        <w:spacing w:before="100" w:beforeAutospacing="1" w:after="100" w:afterAutospacing="1"/>
        <w:rPr>
          <w:rFonts w:ascii="Verdana" w:hAnsi="Verdana"/>
          <w:color w:val="000000"/>
          <w:sz w:val="20"/>
          <w:szCs w:val="20"/>
        </w:rPr>
      </w:pPr>
      <w:r w:rsidRPr="00FB21F6">
        <w:rPr>
          <w:rFonts w:ascii="Verdana" w:hAnsi="Verdana"/>
          <w:color w:val="000000"/>
          <w:sz w:val="20"/>
          <w:szCs w:val="20"/>
        </w:rPr>
        <w:t>Skaitmeninės projekcijos ant ekrano, scenos elementų ar net aplinkinių paviršių (pvz., projekcijos žemėlapiavimas).</w:t>
      </w:r>
    </w:p>
    <w:p w14:paraId="372E8940" w14:textId="77777777" w:rsidR="001E7104" w:rsidRPr="00FB21F6" w:rsidRDefault="001E7104" w:rsidP="00AB1AC8">
      <w:pPr>
        <w:numPr>
          <w:ilvl w:val="1"/>
          <w:numId w:val="15"/>
        </w:numPr>
        <w:spacing w:before="100" w:beforeAutospacing="1" w:after="100" w:afterAutospacing="1"/>
        <w:rPr>
          <w:rFonts w:ascii="Verdana" w:hAnsi="Verdana"/>
          <w:color w:val="000000"/>
          <w:sz w:val="20"/>
          <w:szCs w:val="20"/>
        </w:rPr>
      </w:pPr>
      <w:r w:rsidRPr="00FB21F6">
        <w:rPr>
          <w:rFonts w:ascii="Verdana" w:hAnsi="Verdana"/>
          <w:color w:val="000000"/>
          <w:sz w:val="20"/>
          <w:szCs w:val="20"/>
        </w:rPr>
        <w:t>3D animacijos, teminiai vaizdo klipai ar abstraktūs vizualiniai efektai, kurie sustiprina atmosferą.</w:t>
      </w:r>
    </w:p>
    <w:p w14:paraId="0F543FD5" w14:textId="77777777" w:rsidR="001E7104" w:rsidRPr="00FB21F6" w:rsidRDefault="001E7104" w:rsidP="00AB1AC8">
      <w:pPr>
        <w:numPr>
          <w:ilvl w:val="1"/>
          <w:numId w:val="15"/>
        </w:numPr>
        <w:spacing w:before="100" w:beforeAutospacing="1" w:after="100" w:afterAutospacing="1"/>
        <w:rPr>
          <w:rFonts w:ascii="Verdana" w:hAnsi="Verdana"/>
          <w:color w:val="000000"/>
          <w:sz w:val="20"/>
          <w:szCs w:val="20"/>
        </w:rPr>
      </w:pPr>
      <w:r w:rsidRPr="00FB21F6">
        <w:rPr>
          <w:rFonts w:ascii="Verdana" w:hAnsi="Verdana"/>
          <w:color w:val="000000"/>
          <w:sz w:val="20"/>
          <w:szCs w:val="20"/>
        </w:rPr>
        <w:lastRenderedPageBreak/>
        <w:t>Interaktyvios vizualizacijos, kurios reaguoja į muziką, judesius ar kitus aplinkos elementus.</w:t>
      </w:r>
    </w:p>
    <w:p w14:paraId="2E219137" w14:textId="77777777" w:rsidR="001E7104" w:rsidRPr="00FB21F6" w:rsidRDefault="001E7104" w:rsidP="00AB1AC8">
      <w:pPr>
        <w:numPr>
          <w:ilvl w:val="0"/>
          <w:numId w:val="15"/>
        </w:numPr>
        <w:spacing w:before="100" w:beforeAutospacing="1" w:after="100" w:afterAutospacing="1"/>
        <w:rPr>
          <w:rFonts w:ascii="Verdana" w:hAnsi="Verdana"/>
          <w:color w:val="000000"/>
          <w:sz w:val="20"/>
          <w:szCs w:val="20"/>
        </w:rPr>
      </w:pPr>
      <w:r w:rsidRPr="00FB21F6">
        <w:rPr>
          <w:rFonts w:ascii="Verdana" w:hAnsi="Verdana"/>
          <w:b/>
          <w:bCs/>
          <w:color w:val="000000"/>
          <w:sz w:val="20"/>
          <w:szCs w:val="20"/>
        </w:rPr>
        <w:t>Garsas</w:t>
      </w:r>
      <w:r w:rsidRPr="00FB21F6">
        <w:rPr>
          <w:rFonts w:ascii="Verdana" w:hAnsi="Verdana"/>
          <w:color w:val="000000"/>
          <w:sz w:val="20"/>
          <w:szCs w:val="20"/>
        </w:rPr>
        <w:t>:</w:t>
      </w:r>
    </w:p>
    <w:p w14:paraId="58CCC5B8" w14:textId="77777777" w:rsidR="001E7104" w:rsidRPr="00FB21F6" w:rsidRDefault="001E7104" w:rsidP="00AB1AC8">
      <w:pPr>
        <w:numPr>
          <w:ilvl w:val="1"/>
          <w:numId w:val="15"/>
        </w:numPr>
        <w:spacing w:before="100" w:beforeAutospacing="1" w:after="100" w:afterAutospacing="1"/>
        <w:rPr>
          <w:rFonts w:ascii="Verdana" w:hAnsi="Verdana"/>
          <w:color w:val="000000"/>
          <w:sz w:val="20"/>
          <w:szCs w:val="20"/>
        </w:rPr>
      </w:pPr>
      <w:r w:rsidRPr="00FB21F6">
        <w:rPr>
          <w:rFonts w:ascii="Verdana" w:hAnsi="Verdana"/>
          <w:color w:val="000000"/>
          <w:sz w:val="20"/>
          <w:szCs w:val="20"/>
        </w:rPr>
        <w:t>Naudojami iš anksto įrašyti garso takeliai, efektai ar teminiai garso fonai.</w:t>
      </w:r>
    </w:p>
    <w:p w14:paraId="42C9FC69" w14:textId="77777777" w:rsidR="001E7104" w:rsidRPr="00FB21F6" w:rsidRDefault="001E7104" w:rsidP="00AB1AC8">
      <w:pPr>
        <w:numPr>
          <w:ilvl w:val="1"/>
          <w:numId w:val="15"/>
        </w:numPr>
        <w:spacing w:before="100" w:beforeAutospacing="1" w:after="100" w:afterAutospacing="1"/>
        <w:rPr>
          <w:rFonts w:ascii="Verdana" w:hAnsi="Verdana"/>
          <w:color w:val="000000"/>
          <w:sz w:val="20"/>
          <w:szCs w:val="20"/>
        </w:rPr>
      </w:pPr>
      <w:r w:rsidRPr="00FB21F6">
        <w:rPr>
          <w:rFonts w:ascii="Verdana" w:hAnsi="Verdana"/>
          <w:color w:val="000000"/>
          <w:sz w:val="20"/>
          <w:szCs w:val="20"/>
        </w:rPr>
        <w:t>Erdvinio garso sistemos, kurios sukuria įtraukiantį akustinį efektą.</w:t>
      </w:r>
    </w:p>
    <w:p w14:paraId="59E51671" w14:textId="77777777" w:rsidR="001E7104" w:rsidRPr="00FB21F6" w:rsidRDefault="001E7104" w:rsidP="00AB1AC8">
      <w:pPr>
        <w:numPr>
          <w:ilvl w:val="1"/>
          <w:numId w:val="15"/>
        </w:numPr>
        <w:spacing w:before="100" w:beforeAutospacing="1" w:after="100" w:afterAutospacing="1"/>
        <w:rPr>
          <w:rFonts w:ascii="Verdana" w:hAnsi="Verdana"/>
          <w:color w:val="000000"/>
          <w:sz w:val="20"/>
          <w:szCs w:val="20"/>
        </w:rPr>
      </w:pPr>
      <w:r w:rsidRPr="00FB21F6">
        <w:rPr>
          <w:rFonts w:ascii="Verdana" w:hAnsi="Verdana"/>
          <w:color w:val="000000"/>
          <w:sz w:val="20"/>
          <w:szCs w:val="20"/>
        </w:rPr>
        <w:t>Sinchronizuoti garso elementai, kurie dera su kitomis technologijomis (pvz., šviesa ar vaizdo medžiaga).</w:t>
      </w:r>
    </w:p>
    <w:p w14:paraId="449AE623" w14:textId="77777777" w:rsidR="001E7104" w:rsidRPr="00FB21F6" w:rsidRDefault="001E7104" w:rsidP="00AB1AC8">
      <w:pPr>
        <w:numPr>
          <w:ilvl w:val="0"/>
          <w:numId w:val="15"/>
        </w:numPr>
        <w:spacing w:before="100" w:beforeAutospacing="1" w:after="100" w:afterAutospacing="1"/>
        <w:rPr>
          <w:rFonts w:ascii="Verdana" w:hAnsi="Verdana"/>
          <w:color w:val="000000"/>
          <w:sz w:val="20"/>
          <w:szCs w:val="20"/>
        </w:rPr>
      </w:pPr>
      <w:r w:rsidRPr="00FB21F6">
        <w:rPr>
          <w:rFonts w:ascii="Verdana" w:hAnsi="Verdana"/>
          <w:b/>
          <w:bCs/>
          <w:color w:val="000000"/>
          <w:sz w:val="20"/>
          <w:szCs w:val="20"/>
        </w:rPr>
        <w:t>Šviesos</w:t>
      </w:r>
      <w:r w:rsidRPr="00FB21F6">
        <w:rPr>
          <w:rFonts w:ascii="Verdana" w:hAnsi="Verdana"/>
          <w:color w:val="000000"/>
          <w:sz w:val="20"/>
          <w:szCs w:val="20"/>
        </w:rPr>
        <w:t>:</w:t>
      </w:r>
    </w:p>
    <w:p w14:paraId="057B9493" w14:textId="77777777" w:rsidR="001E7104" w:rsidRPr="00FB21F6" w:rsidRDefault="001E7104" w:rsidP="00AB1AC8">
      <w:pPr>
        <w:numPr>
          <w:ilvl w:val="1"/>
          <w:numId w:val="15"/>
        </w:numPr>
        <w:spacing w:before="100" w:beforeAutospacing="1" w:after="100" w:afterAutospacing="1"/>
        <w:rPr>
          <w:rFonts w:ascii="Verdana" w:hAnsi="Verdana"/>
          <w:color w:val="000000"/>
          <w:sz w:val="20"/>
          <w:szCs w:val="20"/>
        </w:rPr>
      </w:pPr>
      <w:r w:rsidRPr="00FB21F6">
        <w:rPr>
          <w:rFonts w:ascii="Verdana" w:hAnsi="Verdana"/>
          <w:color w:val="000000"/>
          <w:sz w:val="20"/>
          <w:szCs w:val="20"/>
        </w:rPr>
        <w:t>Dinamiškos apšvietimo sistemos, kurios keičiasi pagal muzikos ritmą, vaizdo medžiagą ar atlikėjų judesius.</w:t>
      </w:r>
    </w:p>
    <w:p w14:paraId="70FF864B" w14:textId="77777777" w:rsidR="001E7104" w:rsidRPr="00FB21F6" w:rsidRDefault="001E7104" w:rsidP="00AB1AC8">
      <w:pPr>
        <w:numPr>
          <w:ilvl w:val="1"/>
          <w:numId w:val="15"/>
        </w:numPr>
        <w:spacing w:before="100" w:beforeAutospacing="1" w:after="100" w:afterAutospacing="1"/>
        <w:rPr>
          <w:rFonts w:ascii="Verdana" w:hAnsi="Verdana"/>
          <w:color w:val="000000"/>
          <w:sz w:val="20"/>
          <w:szCs w:val="20"/>
        </w:rPr>
      </w:pPr>
      <w:r w:rsidRPr="00FB21F6">
        <w:rPr>
          <w:rFonts w:ascii="Verdana" w:hAnsi="Verdana"/>
          <w:color w:val="000000"/>
          <w:sz w:val="20"/>
          <w:szCs w:val="20"/>
        </w:rPr>
        <w:t>Spalvų, formų ir intensyvumo efektai, pridedantys sceniniam vaizdui gylio.</w:t>
      </w:r>
    </w:p>
    <w:p w14:paraId="15CFE29C" w14:textId="77777777" w:rsidR="001E7104" w:rsidRPr="00FB21F6" w:rsidRDefault="001E7104" w:rsidP="00AB1AC8">
      <w:pPr>
        <w:numPr>
          <w:ilvl w:val="1"/>
          <w:numId w:val="15"/>
        </w:numPr>
        <w:spacing w:before="100" w:beforeAutospacing="1" w:after="100" w:afterAutospacing="1"/>
        <w:rPr>
          <w:rFonts w:ascii="Verdana" w:hAnsi="Verdana"/>
          <w:color w:val="000000"/>
          <w:sz w:val="20"/>
          <w:szCs w:val="20"/>
        </w:rPr>
      </w:pPr>
      <w:r w:rsidRPr="00FB21F6">
        <w:rPr>
          <w:rFonts w:ascii="Verdana" w:hAnsi="Verdana"/>
          <w:color w:val="000000"/>
          <w:sz w:val="20"/>
          <w:szCs w:val="20"/>
        </w:rPr>
        <w:t>Lazeriai, LED ekranai ar kiti šviesos efektai, kurie kuria modernią ir įtraukiančią atmosferą.</w:t>
      </w:r>
    </w:p>
    <w:p w14:paraId="63353BC8" w14:textId="07CF0AB6" w:rsidR="001E7104" w:rsidRPr="00FB21F6" w:rsidRDefault="001E7104" w:rsidP="00AB1AC8">
      <w:pPr>
        <w:numPr>
          <w:ilvl w:val="0"/>
          <w:numId w:val="15"/>
        </w:numPr>
        <w:spacing w:before="100" w:beforeAutospacing="1" w:after="100" w:afterAutospacing="1"/>
        <w:rPr>
          <w:rFonts w:ascii="Verdana" w:hAnsi="Verdana"/>
          <w:color w:val="000000"/>
          <w:sz w:val="20"/>
          <w:szCs w:val="20"/>
        </w:rPr>
      </w:pPr>
      <w:r w:rsidRPr="00FB21F6">
        <w:rPr>
          <w:rFonts w:ascii="Verdana" w:hAnsi="Verdana"/>
          <w:b/>
          <w:bCs/>
          <w:color w:val="000000"/>
          <w:sz w:val="20"/>
          <w:szCs w:val="20"/>
        </w:rPr>
        <w:t>Ir kita</w:t>
      </w:r>
      <w:r w:rsidRPr="00FB21F6">
        <w:rPr>
          <w:rFonts w:ascii="Verdana" w:hAnsi="Verdana"/>
          <w:color w:val="000000"/>
          <w:sz w:val="20"/>
          <w:szCs w:val="20"/>
        </w:rPr>
        <w:t>:</w:t>
      </w:r>
    </w:p>
    <w:p w14:paraId="0C4361F1" w14:textId="77777777" w:rsidR="001E7104" w:rsidRPr="00FB21F6" w:rsidRDefault="001E7104" w:rsidP="00AB1AC8">
      <w:pPr>
        <w:numPr>
          <w:ilvl w:val="1"/>
          <w:numId w:val="15"/>
        </w:numPr>
        <w:spacing w:before="100" w:beforeAutospacing="1" w:after="100" w:afterAutospacing="1"/>
        <w:rPr>
          <w:rFonts w:ascii="Verdana" w:hAnsi="Verdana"/>
          <w:color w:val="000000"/>
          <w:sz w:val="20"/>
          <w:szCs w:val="20"/>
        </w:rPr>
      </w:pPr>
      <w:r w:rsidRPr="00FB21F6">
        <w:rPr>
          <w:rFonts w:ascii="Verdana" w:hAnsi="Verdana"/>
          <w:color w:val="000000"/>
          <w:sz w:val="20"/>
          <w:szCs w:val="20"/>
        </w:rPr>
        <w:t>Virtualios realybės (VR) ar papildytos realybės (AR) technologijos, kurios žiūrovams suteikia naujos kartos patirtį.</w:t>
      </w:r>
    </w:p>
    <w:p w14:paraId="10111ED0" w14:textId="77777777" w:rsidR="001E7104" w:rsidRPr="00FB21F6" w:rsidRDefault="001E7104" w:rsidP="00AB1AC8">
      <w:pPr>
        <w:numPr>
          <w:ilvl w:val="1"/>
          <w:numId w:val="15"/>
        </w:numPr>
        <w:spacing w:before="100" w:beforeAutospacing="1" w:after="100" w:afterAutospacing="1"/>
        <w:rPr>
          <w:rFonts w:ascii="Verdana" w:hAnsi="Verdana"/>
          <w:color w:val="000000"/>
          <w:sz w:val="20"/>
          <w:szCs w:val="20"/>
        </w:rPr>
      </w:pPr>
      <w:r w:rsidRPr="00FB21F6">
        <w:rPr>
          <w:rFonts w:ascii="Verdana" w:hAnsi="Verdana"/>
          <w:color w:val="000000"/>
          <w:sz w:val="20"/>
          <w:szCs w:val="20"/>
        </w:rPr>
        <w:t>Robotika ar mechanizuoti scenos elementai, kurie juda ar transformuojasi pasirodymo metu.</w:t>
      </w:r>
    </w:p>
    <w:p w14:paraId="7BD7D73E" w14:textId="77777777" w:rsidR="001E7104" w:rsidRPr="00FB21F6" w:rsidRDefault="001E7104" w:rsidP="00AB1AC8">
      <w:pPr>
        <w:numPr>
          <w:ilvl w:val="1"/>
          <w:numId w:val="15"/>
        </w:numPr>
        <w:spacing w:before="100" w:beforeAutospacing="1" w:after="100" w:afterAutospacing="1"/>
        <w:rPr>
          <w:rFonts w:ascii="Verdana" w:hAnsi="Verdana"/>
          <w:color w:val="000000"/>
          <w:sz w:val="20"/>
          <w:szCs w:val="20"/>
        </w:rPr>
      </w:pPr>
      <w:r w:rsidRPr="00FB21F6">
        <w:rPr>
          <w:rFonts w:ascii="Verdana" w:hAnsi="Verdana"/>
          <w:color w:val="000000"/>
          <w:sz w:val="20"/>
          <w:szCs w:val="20"/>
        </w:rPr>
        <w:t>Holografinės projekcijos, kuriančios įspūdingą trimatį vaizdą scenoje.</w:t>
      </w:r>
    </w:p>
    <w:p w14:paraId="4ECEC1F6" w14:textId="58D06323" w:rsidR="00821A20" w:rsidRPr="00FB21F6" w:rsidRDefault="00821A20" w:rsidP="3F115F7B">
      <w:pPr>
        <w:pStyle w:val="Pagrindinistekstas"/>
        <w:widowControl w:val="0"/>
        <w:tabs>
          <w:tab w:val="left" w:pos="1276"/>
        </w:tabs>
        <w:spacing w:after="0" w:line="240" w:lineRule="auto"/>
        <w:rPr>
          <w:rFonts w:ascii="Verdana" w:eastAsia="Times New Roman" w:hAnsi="Verdana" w:cs="Arial"/>
        </w:rPr>
      </w:pPr>
    </w:p>
    <w:p w14:paraId="1A5842D0" w14:textId="5CD11553" w:rsidR="00821A20" w:rsidRPr="00FB21F6" w:rsidRDefault="00E2639B" w:rsidP="3F115F7B">
      <w:pPr>
        <w:pStyle w:val="Pagrindinistekstas"/>
        <w:widowControl w:val="0"/>
        <w:tabs>
          <w:tab w:val="left" w:pos="1080"/>
        </w:tabs>
        <w:spacing w:after="0" w:line="240" w:lineRule="auto"/>
        <w:ind w:left="180"/>
        <w:jc w:val="both"/>
        <w:rPr>
          <w:rFonts w:ascii="Verdana" w:eastAsia="Times New Roman" w:hAnsi="Verdana" w:cs="Arial"/>
          <w:lang w:eastAsia="lt-LT"/>
        </w:rPr>
      </w:pPr>
      <w:r>
        <w:rPr>
          <w:rFonts w:ascii="Verdana" w:eastAsia="Times New Roman" w:hAnsi="Verdana" w:cs="Arial"/>
          <w:lang w:eastAsia="lt-LT"/>
        </w:rPr>
        <w:t xml:space="preserve">9. </w:t>
      </w:r>
      <w:r w:rsidR="79407C93" w:rsidRPr="00FB21F6">
        <w:rPr>
          <w:rFonts w:ascii="Verdana" w:eastAsia="Times New Roman" w:hAnsi="Verdana" w:cs="Arial"/>
          <w:lang w:eastAsia="lt-LT"/>
        </w:rPr>
        <w:t xml:space="preserve"> </w:t>
      </w:r>
      <w:r w:rsidR="646D864C" w:rsidRPr="00FB21F6">
        <w:rPr>
          <w:rFonts w:ascii="Verdana" w:eastAsia="Times New Roman" w:hAnsi="Verdana" w:cs="Arial"/>
          <w:b/>
          <w:bCs/>
        </w:rPr>
        <w:t>Tiekėjo teikiamų paslaugų kokybės kriterijai (T):</w:t>
      </w:r>
      <w:r w:rsidR="646D864C" w:rsidRPr="00FB21F6">
        <w:rPr>
          <w:rFonts w:ascii="Verdana" w:eastAsia="Times New Roman" w:hAnsi="Verdana" w:cs="Arial"/>
        </w:rPr>
        <w:t xml:space="preserve"> </w:t>
      </w:r>
    </w:p>
    <w:p w14:paraId="76F334F1" w14:textId="2F072ABD" w:rsidR="00821A20" w:rsidRPr="00FB21F6" w:rsidRDefault="00821A20" w:rsidP="3F115F7B">
      <w:pPr>
        <w:pStyle w:val="Pagrindinistekstas"/>
        <w:widowControl w:val="0"/>
        <w:tabs>
          <w:tab w:val="left" w:pos="1080"/>
        </w:tabs>
        <w:spacing w:after="0" w:line="240" w:lineRule="auto"/>
        <w:ind w:left="180"/>
        <w:jc w:val="both"/>
        <w:rPr>
          <w:rFonts w:ascii="Verdana" w:eastAsia="Times New Roman" w:hAnsi="Verdana" w:cs="Arial"/>
          <w:lang w:eastAsia="lt-LT"/>
        </w:rPr>
      </w:pPr>
    </w:p>
    <w:p w14:paraId="6DF74935" w14:textId="3503B4DF" w:rsidR="00821A20" w:rsidRPr="00FB21F6" w:rsidRDefault="00E2639B" w:rsidP="005D3B77">
      <w:pPr>
        <w:widowControl w:val="0"/>
        <w:jc w:val="right"/>
        <w:rPr>
          <w:rFonts w:ascii="Verdana" w:hAnsi="Verdana" w:cs="Arial"/>
          <w:sz w:val="20"/>
          <w:szCs w:val="20"/>
        </w:rPr>
      </w:pPr>
      <w:r>
        <w:rPr>
          <w:rFonts w:ascii="Verdana" w:hAnsi="Verdana" w:cs="Arial"/>
          <w:sz w:val="20"/>
          <w:szCs w:val="20"/>
          <w:lang w:eastAsia="lt-LT"/>
        </w:rPr>
        <w:t xml:space="preserve">2 lentelė </w:t>
      </w:r>
      <w:r w:rsidR="5C942850" w:rsidRPr="00FB21F6">
        <w:rPr>
          <w:rFonts w:ascii="Verdana" w:hAnsi="Verdana" w:cs="Arial"/>
          <w:sz w:val="20"/>
          <w:szCs w:val="20"/>
          <w:lang w:eastAsia="lt-LT"/>
        </w:rPr>
        <w:t xml:space="preserve"> P</w:t>
      </w:r>
      <w:r w:rsidR="5C942850" w:rsidRPr="00FB21F6">
        <w:rPr>
          <w:rFonts w:ascii="Verdana" w:hAnsi="Verdana" w:cs="Arial"/>
          <w:sz w:val="20"/>
          <w:szCs w:val="20"/>
        </w:rPr>
        <w:t>arametro (T</w:t>
      </w:r>
      <w:r w:rsidR="5C942850" w:rsidRPr="00FB21F6">
        <w:rPr>
          <w:rFonts w:ascii="Verdana" w:hAnsi="Verdana" w:cs="Arial"/>
          <w:sz w:val="20"/>
          <w:szCs w:val="20"/>
          <w:vertAlign w:val="subscript"/>
        </w:rPr>
        <w:t>1</w:t>
      </w:r>
      <w:r w:rsidR="5C942850" w:rsidRPr="00FB21F6">
        <w:rPr>
          <w:rFonts w:ascii="Verdana" w:hAnsi="Verdana" w:cs="Arial"/>
          <w:sz w:val="20"/>
          <w:szCs w:val="20"/>
        </w:rPr>
        <w:t>)</w:t>
      </w:r>
      <w:r w:rsidR="5C942850" w:rsidRPr="00FB21F6">
        <w:rPr>
          <w:rFonts w:ascii="Verdana" w:hAnsi="Verdana" w:cs="Arial"/>
          <w:b/>
          <w:bCs/>
          <w:sz w:val="20"/>
          <w:szCs w:val="20"/>
        </w:rPr>
        <w:t xml:space="preserve"> </w:t>
      </w:r>
      <w:r w:rsidR="5C942850" w:rsidRPr="00FB21F6">
        <w:rPr>
          <w:rFonts w:ascii="Verdana" w:hAnsi="Verdana" w:cs="Arial"/>
          <w:sz w:val="20"/>
          <w:szCs w:val="20"/>
        </w:rPr>
        <w:t>Scenos apipavidalinimo sprendimas vertinimas.</w:t>
      </w:r>
    </w:p>
    <w:tbl>
      <w:tblPr>
        <w:tblStyle w:val="Lentelstinklelis"/>
        <w:tblW w:w="0" w:type="auto"/>
        <w:tblLook w:val="04A0" w:firstRow="1" w:lastRow="0" w:firstColumn="1" w:lastColumn="0" w:noHBand="0" w:noVBand="1"/>
      </w:tblPr>
      <w:tblGrid>
        <w:gridCol w:w="2000"/>
        <w:gridCol w:w="6926"/>
        <w:gridCol w:w="1530"/>
      </w:tblGrid>
      <w:tr w:rsidR="0060135C" w:rsidRPr="00FB21F6" w14:paraId="44342871" w14:textId="77777777" w:rsidTr="0060135C">
        <w:trPr>
          <w:trHeight w:val="300"/>
        </w:trPr>
        <w:tc>
          <w:tcPr>
            <w:tcW w:w="1554" w:type="dxa"/>
            <w:hideMark/>
          </w:tcPr>
          <w:p w14:paraId="6E8936EE" w14:textId="211E228A" w:rsidR="00C64269" w:rsidRPr="00FB21F6" w:rsidRDefault="75D323CA" w:rsidP="3F115F7B">
            <w:pPr>
              <w:widowControl w:val="0"/>
              <w:jc w:val="center"/>
              <w:rPr>
                <w:rFonts w:ascii="Verdana" w:hAnsi="Verdana" w:cs="Arial"/>
                <w:b/>
                <w:bCs/>
                <w:sz w:val="20"/>
                <w:szCs w:val="20"/>
                <w:lang w:val="en-US"/>
              </w:rPr>
            </w:pPr>
            <w:r w:rsidRPr="00FB21F6">
              <w:rPr>
                <w:rFonts w:ascii="Verdana" w:hAnsi="Verdana" w:cs="Arial"/>
                <w:b/>
                <w:bCs/>
                <w:sz w:val="20"/>
                <w:szCs w:val="20"/>
              </w:rPr>
              <w:t>Vertinama</w:t>
            </w:r>
          </w:p>
        </w:tc>
        <w:tc>
          <w:tcPr>
            <w:tcW w:w="7371" w:type="dxa"/>
            <w:hideMark/>
          </w:tcPr>
          <w:p w14:paraId="210D4884" w14:textId="77777777" w:rsidR="00C64269" w:rsidRPr="00FB21F6" w:rsidRDefault="75D323CA" w:rsidP="3F115F7B">
            <w:pPr>
              <w:widowControl w:val="0"/>
              <w:jc w:val="center"/>
              <w:rPr>
                <w:rFonts w:ascii="Verdana" w:hAnsi="Verdana" w:cs="Arial"/>
                <w:b/>
                <w:bCs/>
                <w:sz w:val="20"/>
                <w:szCs w:val="20"/>
              </w:rPr>
            </w:pPr>
            <w:r w:rsidRPr="00FB21F6">
              <w:rPr>
                <w:rFonts w:ascii="Verdana" w:hAnsi="Verdana" w:cs="Arial"/>
                <w:b/>
                <w:bCs/>
                <w:sz w:val="20"/>
                <w:szCs w:val="20"/>
              </w:rPr>
              <w:t>Reikšmė</w:t>
            </w:r>
          </w:p>
        </w:tc>
        <w:tc>
          <w:tcPr>
            <w:tcW w:w="1531" w:type="dxa"/>
            <w:hideMark/>
          </w:tcPr>
          <w:p w14:paraId="15A3B3C4" w14:textId="16FE11AE" w:rsidR="00C64269" w:rsidRPr="00FB21F6" w:rsidRDefault="387F2835" w:rsidP="3F115F7B">
            <w:pPr>
              <w:widowControl w:val="0"/>
              <w:jc w:val="center"/>
              <w:rPr>
                <w:rFonts w:ascii="Verdana" w:hAnsi="Verdana" w:cs="Arial"/>
                <w:b/>
                <w:bCs/>
                <w:sz w:val="20"/>
                <w:szCs w:val="20"/>
              </w:rPr>
            </w:pPr>
            <w:r w:rsidRPr="00FB21F6">
              <w:rPr>
                <w:rFonts w:ascii="Verdana" w:hAnsi="Verdana" w:cs="Arial"/>
                <w:b/>
                <w:bCs/>
                <w:sz w:val="20"/>
                <w:szCs w:val="20"/>
              </w:rPr>
              <w:t xml:space="preserve">Įvertinimas </w:t>
            </w:r>
            <w:r w:rsidR="4F1C8030" w:rsidRPr="00FB21F6">
              <w:rPr>
                <w:rFonts w:ascii="Verdana" w:hAnsi="Verdana" w:cs="Arial"/>
                <w:b/>
                <w:bCs/>
                <w:sz w:val="20"/>
                <w:szCs w:val="20"/>
              </w:rPr>
              <w:t xml:space="preserve"> nuo 0 iki 3 balų</w:t>
            </w:r>
          </w:p>
        </w:tc>
      </w:tr>
      <w:tr w:rsidR="0060135C" w:rsidRPr="00FB21F6" w14:paraId="07749108" w14:textId="77777777" w:rsidTr="0060135C">
        <w:trPr>
          <w:trHeight w:val="300"/>
        </w:trPr>
        <w:tc>
          <w:tcPr>
            <w:tcW w:w="1554" w:type="dxa"/>
            <w:vMerge w:val="restart"/>
          </w:tcPr>
          <w:p w14:paraId="20004068" w14:textId="37585BDE" w:rsidR="00C64269" w:rsidRPr="00FB21F6" w:rsidRDefault="00A46695" w:rsidP="3F115F7B">
            <w:pPr>
              <w:widowControl w:val="0"/>
              <w:tabs>
                <w:tab w:val="left" w:pos="851"/>
              </w:tabs>
              <w:jc w:val="both"/>
              <w:rPr>
                <w:rFonts w:ascii="Verdana" w:hAnsi="Verdana" w:cs="Arial"/>
                <w:sz w:val="20"/>
                <w:szCs w:val="20"/>
              </w:rPr>
            </w:pPr>
            <w:r w:rsidRPr="00EC52ED">
              <w:rPr>
                <w:rFonts w:ascii="Verdana" w:hAnsi="Verdana" w:cs="Arial"/>
                <w:b/>
                <w:bCs/>
                <w:sz w:val="20"/>
                <w:szCs w:val="20"/>
              </w:rPr>
              <w:t xml:space="preserve">Scenos apipavidalinimo sprendimas renginiui </w:t>
            </w:r>
          </w:p>
        </w:tc>
        <w:tc>
          <w:tcPr>
            <w:tcW w:w="7371" w:type="dxa"/>
          </w:tcPr>
          <w:p w14:paraId="0C2A8DF0" w14:textId="77777777" w:rsidR="00836F2D" w:rsidRPr="00836F2D" w:rsidRDefault="00836F2D" w:rsidP="00836F2D">
            <w:pPr>
              <w:widowControl w:val="0"/>
              <w:jc w:val="both"/>
              <w:rPr>
                <w:rFonts w:ascii="Verdana" w:hAnsi="Verdana" w:cs="Arial"/>
                <w:sz w:val="20"/>
                <w:szCs w:val="20"/>
              </w:rPr>
            </w:pPr>
            <w:r w:rsidRPr="00836F2D">
              <w:rPr>
                <w:rFonts w:ascii="Verdana" w:hAnsi="Verdana" w:cs="Arial"/>
                <w:b/>
                <w:bCs/>
                <w:sz w:val="20"/>
                <w:szCs w:val="20"/>
              </w:rPr>
              <w:t>Siūlomas scenos apipavidalinimo sprendimas nepateiktas vizualiniu formatu ir/arba pateiktame pasiūlyme nėra detaliai atvaizduotos visos dalys.</w:t>
            </w:r>
          </w:p>
          <w:p w14:paraId="5793F20C" w14:textId="77777777" w:rsidR="00836F2D" w:rsidRPr="00836F2D" w:rsidRDefault="00836F2D" w:rsidP="00AB1AC8">
            <w:pPr>
              <w:widowControl w:val="0"/>
              <w:numPr>
                <w:ilvl w:val="1"/>
                <w:numId w:val="23"/>
              </w:numPr>
              <w:ind w:left="360"/>
              <w:jc w:val="both"/>
              <w:rPr>
                <w:rFonts w:ascii="Verdana" w:hAnsi="Verdana" w:cs="Arial"/>
                <w:sz w:val="20"/>
                <w:szCs w:val="20"/>
              </w:rPr>
            </w:pPr>
            <w:r w:rsidRPr="00836F2D">
              <w:rPr>
                <w:rFonts w:ascii="Verdana" w:hAnsi="Verdana" w:cs="Arial"/>
                <w:sz w:val="20"/>
                <w:szCs w:val="20"/>
              </w:rPr>
              <w:t>Scenos elementai, dekoracijos ar baldai yra išdėstyti taip, kad uždengia vaizdo ekraną žiūrovų akiratyje, todėl ekranas nėra visiškai matomas iš visų žiūrovų sėdimų vietų.</w:t>
            </w:r>
          </w:p>
          <w:p w14:paraId="61B9A999" w14:textId="77777777" w:rsidR="00836F2D" w:rsidRPr="00836F2D" w:rsidRDefault="00836F2D" w:rsidP="00AB1AC8">
            <w:pPr>
              <w:widowControl w:val="0"/>
              <w:numPr>
                <w:ilvl w:val="1"/>
                <w:numId w:val="24"/>
              </w:numPr>
              <w:ind w:left="360"/>
              <w:jc w:val="both"/>
              <w:rPr>
                <w:rFonts w:ascii="Verdana" w:hAnsi="Verdana" w:cs="Arial"/>
                <w:sz w:val="20"/>
                <w:szCs w:val="20"/>
              </w:rPr>
            </w:pPr>
            <w:r w:rsidRPr="00836F2D">
              <w:rPr>
                <w:rFonts w:ascii="Verdana" w:hAnsi="Verdana" w:cs="Arial"/>
                <w:sz w:val="20"/>
                <w:szCs w:val="20"/>
              </w:rPr>
              <w:t>Sprendimuose neatsižvelgiama į apšvietimo kryptis ir atspindžius, kurie trukdo ekranui.</w:t>
            </w:r>
          </w:p>
          <w:p w14:paraId="2AAC3A5C" w14:textId="77777777" w:rsidR="00836F2D" w:rsidRPr="00836F2D" w:rsidRDefault="00836F2D" w:rsidP="00AB1AC8">
            <w:pPr>
              <w:widowControl w:val="0"/>
              <w:numPr>
                <w:ilvl w:val="1"/>
                <w:numId w:val="25"/>
              </w:numPr>
              <w:ind w:left="360"/>
              <w:jc w:val="both"/>
              <w:rPr>
                <w:rFonts w:ascii="Verdana" w:hAnsi="Verdana" w:cs="Arial"/>
                <w:sz w:val="20"/>
                <w:szCs w:val="20"/>
              </w:rPr>
            </w:pPr>
            <w:r w:rsidRPr="00836F2D">
              <w:rPr>
                <w:rFonts w:ascii="Verdana" w:hAnsi="Verdana" w:cs="Arial"/>
                <w:sz w:val="20"/>
                <w:szCs w:val="20"/>
              </w:rPr>
              <w:t>Scenos erdvė nėra suprojektuota taip, kad būtų pakankamai vietos patogiam diskusijos dalyvių išdėstymui ir judėjimui.</w:t>
            </w:r>
          </w:p>
          <w:p w14:paraId="2C47A4DA" w14:textId="77777777" w:rsidR="00836F2D" w:rsidRPr="00836F2D" w:rsidRDefault="00836F2D" w:rsidP="00AB1AC8">
            <w:pPr>
              <w:widowControl w:val="0"/>
              <w:numPr>
                <w:ilvl w:val="1"/>
                <w:numId w:val="26"/>
              </w:numPr>
              <w:ind w:left="360"/>
              <w:jc w:val="both"/>
              <w:rPr>
                <w:rFonts w:ascii="Verdana" w:hAnsi="Verdana" w:cs="Arial"/>
                <w:sz w:val="20"/>
                <w:szCs w:val="20"/>
              </w:rPr>
            </w:pPr>
            <w:r w:rsidRPr="00836F2D">
              <w:rPr>
                <w:rFonts w:ascii="Verdana" w:hAnsi="Verdana" w:cs="Arial"/>
                <w:sz w:val="20"/>
                <w:szCs w:val="20"/>
              </w:rPr>
              <w:t>Baldai nėra praktiški ir patogūs: foteliai nėra pritaikyti ilgesniam sėdėjimui, neturi ergonomiško atlošo ir patogių porankių, o baldai turi aštrių kampų ar elementų, kurie galėtų sukelti nepatogumų dalyviams.</w:t>
            </w:r>
          </w:p>
          <w:p w14:paraId="538C1955" w14:textId="77777777" w:rsidR="00836F2D" w:rsidRPr="00836F2D" w:rsidRDefault="00836F2D" w:rsidP="00AB1AC8">
            <w:pPr>
              <w:widowControl w:val="0"/>
              <w:numPr>
                <w:ilvl w:val="1"/>
                <w:numId w:val="27"/>
              </w:numPr>
              <w:ind w:left="360"/>
              <w:jc w:val="both"/>
              <w:rPr>
                <w:rFonts w:ascii="Verdana" w:hAnsi="Verdana" w:cs="Arial"/>
                <w:sz w:val="20"/>
                <w:szCs w:val="20"/>
              </w:rPr>
            </w:pPr>
            <w:r w:rsidRPr="00836F2D">
              <w:rPr>
                <w:rFonts w:ascii="Verdana" w:hAnsi="Verdana" w:cs="Arial"/>
                <w:sz w:val="20"/>
                <w:szCs w:val="20"/>
              </w:rPr>
              <w:t>Papildomi sprendimai neužtikrina funkcionalumo ir estetikos: dekoratyviniai elementai perkrauna sceną ir konfliktuoja su jos pagrindine funkcija, staliukai, skirti vandens buteliukams ar kitoms smulkmenoms, yra nestabilūs, per aukšti ir sunkiai pasiekiami.</w:t>
            </w:r>
          </w:p>
          <w:p w14:paraId="5B2EF62B" w14:textId="5B24D229" w:rsidR="392460B5" w:rsidRDefault="392460B5" w:rsidP="00AB1AC8">
            <w:pPr>
              <w:widowControl w:val="0"/>
              <w:numPr>
                <w:ilvl w:val="1"/>
                <w:numId w:val="27"/>
              </w:numPr>
              <w:ind w:left="360"/>
              <w:jc w:val="both"/>
              <w:rPr>
                <w:rFonts w:ascii="Verdana" w:hAnsi="Verdana" w:cs="Arial"/>
                <w:sz w:val="20"/>
                <w:szCs w:val="20"/>
              </w:rPr>
            </w:pPr>
            <w:r w:rsidRPr="1923F378">
              <w:rPr>
                <w:rFonts w:ascii="Verdana" w:hAnsi="Verdana" w:cs="Arial"/>
                <w:sz w:val="20"/>
                <w:szCs w:val="20"/>
              </w:rPr>
              <w:t>Siūlomas sprendimas neatitinka renginio temos (gyvybės mokslai).</w:t>
            </w:r>
          </w:p>
          <w:p w14:paraId="37A77CAC" w14:textId="77777777" w:rsidR="00836F2D" w:rsidRDefault="00836F2D" w:rsidP="00836F2D">
            <w:pPr>
              <w:widowControl w:val="0"/>
              <w:jc w:val="both"/>
              <w:rPr>
                <w:rFonts w:ascii="Verdana" w:hAnsi="Verdana" w:cs="Arial"/>
                <w:b/>
                <w:bCs/>
                <w:sz w:val="20"/>
                <w:szCs w:val="20"/>
              </w:rPr>
            </w:pPr>
          </w:p>
          <w:p w14:paraId="40B4BF6D" w14:textId="14CDD66B" w:rsidR="00836F2D" w:rsidRPr="00836F2D" w:rsidRDefault="00836F2D" w:rsidP="00836F2D">
            <w:pPr>
              <w:widowControl w:val="0"/>
              <w:jc w:val="both"/>
              <w:rPr>
                <w:rFonts w:ascii="Verdana" w:hAnsi="Verdana" w:cs="Arial"/>
                <w:sz w:val="20"/>
                <w:szCs w:val="20"/>
              </w:rPr>
            </w:pPr>
            <w:r w:rsidRPr="00836F2D">
              <w:rPr>
                <w:rFonts w:ascii="Verdana" w:hAnsi="Verdana" w:cs="Arial"/>
                <w:b/>
                <w:bCs/>
                <w:sz w:val="20"/>
                <w:szCs w:val="20"/>
              </w:rPr>
              <w:t>Siūlomame sprendime visai nėra integruotas Renginio firminis stilius:</w:t>
            </w:r>
          </w:p>
          <w:p w14:paraId="71208180" w14:textId="77777777" w:rsidR="00836F2D" w:rsidRPr="00836F2D" w:rsidRDefault="00836F2D" w:rsidP="00836F2D">
            <w:pPr>
              <w:widowControl w:val="0"/>
              <w:jc w:val="both"/>
              <w:rPr>
                <w:rFonts w:ascii="Verdana" w:hAnsi="Verdana" w:cs="Arial"/>
                <w:sz w:val="20"/>
                <w:szCs w:val="20"/>
              </w:rPr>
            </w:pPr>
            <w:r w:rsidRPr="00836F2D">
              <w:rPr>
                <w:rFonts w:ascii="Verdana" w:hAnsi="Verdana" w:cs="Arial"/>
                <w:b/>
                <w:bCs/>
                <w:sz w:val="20"/>
                <w:szCs w:val="20"/>
              </w:rPr>
              <w:t>Firminio stiliaus elementų trūkumas:</w:t>
            </w:r>
          </w:p>
          <w:p w14:paraId="07150197" w14:textId="77777777" w:rsidR="00836F2D" w:rsidRPr="00836F2D" w:rsidRDefault="00836F2D" w:rsidP="00AB1AC8">
            <w:pPr>
              <w:widowControl w:val="0"/>
              <w:numPr>
                <w:ilvl w:val="0"/>
                <w:numId w:val="40"/>
              </w:numPr>
              <w:jc w:val="both"/>
              <w:rPr>
                <w:rFonts w:ascii="Verdana" w:hAnsi="Verdana" w:cs="Arial"/>
                <w:sz w:val="20"/>
                <w:szCs w:val="20"/>
              </w:rPr>
            </w:pPr>
            <w:r w:rsidRPr="00836F2D">
              <w:rPr>
                <w:rFonts w:ascii="Verdana" w:hAnsi="Verdana" w:cs="Arial"/>
                <w:sz w:val="20"/>
                <w:szCs w:val="20"/>
              </w:rPr>
              <w:t>Nenaudojamos renginio firminės spalvos, kurios dominuotų vizualinėje sprendimo dalyje (pvz., apšvietime, dekoracijose, ekranų vizualizacijose).</w:t>
            </w:r>
          </w:p>
          <w:p w14:paraId="4BEABB85" w14:textId="77777777" w:rsidR="00836F2D" w:rsidRPr="00836F2D" w:rsidRDefault="00836F2D" w:rsidP="00AB1AC8">
            <w:pPr>
              <w:widowControl w:val="0"/>
              <w:numPr>
                <w:ilvl w:val="0"/>
                <w:numId w:val="40"/>
              </w:numPr>
              <w:jc w:val="both"/>
              <w:rPr>
                <w:rFonts w:ascii="Verdana" w:hAnsi="Verdana" w:cs="Arial"/>
                <w:sz w:val="20"/>
                <w:szCs w:val="20"/>
              </w:rPr>
            </w:pPr>
            <w:r w:rsidRPr="00836F2D">
              <w:rPr>
                <w:rFonts w:ascii="Verdana" w:hAnsi="Verdana" w:cs="Arial"/>
                <w:sz w:val="20"/>
                <w:szCs w:val="20"/>
              </w:rPr>
              <w:t xml:space="preserve">Spalvų naudojimas nėra nuoseklus ir neatitinka renginio </w:t>
            </w:r>
            <w:r w:rsidRPr="00836F2D">
              <w:rPr>
                <w:rFonts w:ascii="Verdana" w:hAnsi="Verdana" w:cs="Arial"/>
                <w:sz w:val="20"/>
                <w:szCs w:val="20"/>
              </w:rPr>
              <w:lastRenderedPageBreak/>
              <w:t>stilistikos vadovo.</w:t>
            </w:r>
          </w:p>
          <w:p w14:paraId="0728C9F7" w14:textId="77777777" w:rsidR="00836F2D" w:rsidRPr="00836F2D" w:rsidRDefault="00836F2D" w:rsidP="00AB1AC8">
            <w:pPr>
              <w:widowControl w:val="0"/>
              <w:numPr>
                <w:ilvl w:val="0"/>
                <w:numId w:val="40"/>
              </w:numPr>
              <w:jc w:val="both"/>
              <w:rPr>
                <w:rFonts w:ascii="Verdana" w:hAnsi="Verdana" w:cs="Arial"/>
                <w:sz w:val="20"/>
                <w:szCs w:val="20"/>
              </w:rPr>
            </w:pPr>
            <w:r w:rsidRPr="00836F2D">
              <w:rPr>
                <w:rFonts w:ascii="Verdana" w:hAnsi="Verdana" w:cs="Arial"/>
                <w:sz w:val="20"/>
                <w:szCs w:val="20"/>
              </w:rPr>
              <w:t>Vizualiniai elementai nėra derinami taip, kad firminis stilius būtų atpažįstamas.</w:t>
            </w:r>
          </w:p>
          <w:p w14:paraId="42D8CABE" w14:textId="77777777" w:rsidR="00836F2D" w:rsidRPr="00836F2D" w:rsidRDefault="00836F2D" w:rsidP="00AB1AC8">
            <w:pPr>
              <w:widowControl w:val="0"/>
              <w:numPr>
                <w:ilvl w:val="1"/>
                <w:numId w:val="28"/>
              </w:numPr>
              <w:ind w:left="360"/>
              <w:jc w:val="both"/>
              <w:rPr>
                <w:rFonts w:ascii="Verdana" w:hAnsi="Verdana" w:cs="Arial"/>
                <w:sz w:val="20"/>
                <w:szCs w:val="20"/>
              </w:rPr>
            </w:pPr>
            <w:r w:rsidRPr="00836F2D">
              <w:rPr>
                <w:rFonts w:ascii="Verdana" w:hAnsi="Verdana" w:cs="Arial"/>
                <w:b/>
                <w:bCs/>
                <w:sz w:val="20"/>
                <w:szCs w:val="20"/>
              </w:rPr>
              <w:t>Neaiškus identifikavimas:</w:t>
            </w:r>
          </w:p>
          <w:p w14:paraId="11E6B5D7" w14:textId="77777777" w:rsidR="00836F2D" w:rsidRPr="00836F2D" w:rsidRDefault="00836F2D" w:rsidP="00AB1AC8">
            <w:pPr>
              <w:widowControl w:val="0"/>
              <w:numPr>
                <w:ilvl w:val="0"/>
                <w:numId w:val="39"/>
              </w:numPr>
              <w:jc w:val="both"/>
              <w:rPr>
                <w:rFonts w:ascii="Verdana" w:hAnsi="Verdana" w:cs="Arial"/>
                <w:sz w:val="20"/>
                <w:szCs w:val="20"/>
              </w:rPr>
            </w:pPr>
            <w:r w:rsidRPr="00836F2D">
              <w:rPr>
                <w:rFonts w:ascii="Verdana" w:hAnsi="Verdana" w:cs="Arial"/>
                <w:sz w:val="20"/>
                <w:szCs w:val="20"/>
              </w:rPr>
              <w:t>Nuoseklumo trūkumas: visi stiliaus elementai – nuo pagrindinių (pvz., logotipo) iki papildomų (pvz., foninės grafikos) – nėra tarpusavyje suderinti, todėl firminis stilius nėra nuoseklus ir lengvai atpažįstamas.</w:t>
            </w:r>
          </w:p>
          <w:p w14:paraId="5ADAB246" w14:textId="77777777" w:rsidR="00836F2D" w:rsidRPr="00836F2D" w:rsidRDefault="00836F2D" w:rsidP="00AB1AC8">
            <w:pPr>
              <w:widowControl w:val="0"/>
              <w:numPr>
                <w:ilvl w:val="1"/>
                <w:numId w:val="29"/>
              </w:numPr>
              <w:ind w:left="360"/>
              <w:jc w:val="both"/>
              <w:rPr>
                <w:rFonts w:ascii="Verdana" w:hAnsi="Verdana" w:cs="Arial"/>
                <w:sz w:val="20"/>
                <w:szCs w:val="20"/>
              </w:rPr>
            </w:pPr>
            <w:r w:rsidRPr="00836F2D">
              <w:rPr>
                <w:rFonts w:ascii="Verdana" w:hAnsi="Verdana" w:cs="Arial"/>
                <w:b/>
                <w:bCs/>
                <w:sz w:val="20"/>
                <w:szCs w:val="20"/>
              </w:rPr>
              <w:t>Trūksta integracijos su bendra koncepcija:</w:t>
            </w:r>
          </w:p>
          <w:p w14:paraId="12F617FA" w14:textId="77777777" w:rsidR="00836F2D" w:rsidRPr="00836F2D" w:rsidRDefault="00836F2D" w:rsidP="00AB1AC8">
            <w:pPr>
              <w:widowControl w:val="0"/>
              <w:numPr>
                <w:ilvl w:val="0"/>
                <w:numId w:val="38"/>
              </w:numPr>
              <w:jc w:val="both"/>
              <w:rPr>
                <w:rFonts w:ascii="Verdana" w:hAnsi="Verdana" w:cs="Arial"/>
                <w:sz w:val="20"/>
                <w:szCs w:val="20"/>
              </w:rPr>
            </w:pPr>
            <w:r w:rsidRPr="00836F2D">
              <w:rPr>
                <w:rFonts w:ascii="Verdana" w:hAnsi="Verdana" w:cs="Arial"/>
                <w:sz w:val="20"/>
                <w:szCs w:val="20"/>
              </w:rPr>
              <w:t>Trūksta aiškios vizualinės linijos, kuri padėtų atpažinti renginio temą ir identitetą.</w:t>
            </w:r>
          </w:p>
          <w:p w14:paraId="6024C8AA" w14:textId="63E07BFA" w:rsidR="00C64269" w:rsidRPr="00FB21F6" w:rsidRDefault="00C64269" w:rsidP="00836F2D">
            <w:pPr>
              <w:pStyle w:val="Sraopastraipa"/>
              <w:spacing w:after="0"/>
              <w:ind w:left="720"/>
              <w:rPr>
                <w:rFonts w:ascii="Verdana" w:eastAsia="Times New Roman" w:hAnsi="Verdana" w:cs="Arial"/>
                <w:sz w:val="20"/>
                <w:szCs w:val="20"/>
              </w:rPr>
            </w:pPr>
          </w:p>
        </w:tc>
        <w:tc>
          <w:tcPr>
            <w:tcW w:w="1531" w:type="dxa"/>
          </w:tcPr>
          <w:p w14:paraId="7E330C87" w14:textId="77777777" w:rsidR="00C64269" w:rsidRPr="00FB21F6" w:rsidRDefault="75D323CA" w:rsidP="3F115F7B">
            <w:pPr>
              <w:widowControl w:val="0"/>
              <w:rPr>
                <w:rFonts w:ascii="Verdana" w:hAnsi="Verdana" w:cs="Arial"/>
                <w:sz w:val="20"/>
                <w:szCs w:val="20"/>
              </w:rPr>
            </w:pPr>
            <w:r w:rsidRPr="00FB21F6">
              <w:rPr>
                <w:rFonts w:ascii="Verdana" w:hAnsi="Verdana" w:cs="Arial"/>
                <w:sz w:val="20"/>
                <w:szCs w:val="20"/>
              </w:rPr>
              <w:lastRenderedPageBreak/>
              <w:t>0 balų</w:t>
            </w:r>
          </w:p>
        </w:tc>
      </w:tr>
      <w:tr w:rsidR="0060135C" w:rsidRPr="00FB21F6" w14:paraId="4DC389D4" w14:textId="77777777" w:rsidTr="0060135C">
        <w:trPr>
          <w:trHeight w:val="300"/>
        </w:trPr>
        <w:tc>
          <w:tcPr>
            <w:tcW w:w="1554" w:type="dxa"/>
            <w:vMerge/>
          </w:tcPr>
          <w:p w14:paraId="1DEC884C" w14:textId="77777777" w:rsidR="00C64269" w:rsidRPr="00FB21F6" w:rsidRDefault="00C64269" w:rsidP="00B10F73">
            <w:pPr>
              <w:rPr>
                <w:rFonts w:ascii="Verdana" w:hAnsi="Verdana" w:cs="Arial"/>
                <w:sz w:val="20"/>
                <w:szCs w:val="20"/>
              </w:rPr>
            </w:pPr>
          </w:p>
        </w:tc>
        <w:tc>
          <w:tcPr>
            <w:tcW w:w="7371" w:type="dxa"/>
          </w:tcPr>
          <w:p w14:paraId="2F81D9AD" w14:textId="77777777" w:rsidR="00836F2D" w:rsidRPr="00836F2D" w:rsidRDefault="00836F2D" w:rsidP="00836F2D">
            <w:pPr>
              <w:widowControl w:val="0"/>
              <w:jc w:val="both"/>
              <w:rPr>
                <w:rFonts w:ascii="Verdana" w:hAnsi="Verdana" w:cs="Arial"/>
                <w:sz w:val="20"/>
                <w:szCs w:val="20"/>
              </w:rPr>
            </w:pPr>
            <w:r w:rsidRPr="00836F2D">
              <w:rPr>
                <w:rFonts w:ascii="Verdana" w:hAnsi="Verdana" w:cs="Arial"/>
                <w:b/>
                <w:bCs/>
                <w:sz w:val="20"/>
                <w:szCs w:val="20"/>
              </w:rPr>
              <w:t>Siūlomas scenos apipavidalinimo sprendimas pateiktas vizualiniu formatu, tačiau pateiktame pasiūlyme nėra detaliai atvaizduotos visos būtinos dalys (žr. T1), todėl negalima susidaryti aiškaus siūlomo sprendimo vaizdo.</w:t>
            </w:r>
          </w:p>
          <w:p w14:paraId="23889D7D" w14:textId="3D2579D3" w:rsidR="00836F2D" w:rsidRPr="00836F2D" w:rsidRDefault="00836F2D" w:rsidP="00AB1AC8">
            <w:pPr>
              <w:pStyle w:val="Sraopastraipa"/>
              <w:widowControl w:val="0"/>
              <w:numPr>
                <w:ilvl w:val="0"/>
                <w:numId w:val="30"/>
              </w:numPr>
              <w:jc w:val="both"/>
              <w:rPr>
                <w:rFonts w:ascii="Verdana" w:hAnsi="Verdana" w:cs="Arial"/>
                <w:sz w:val="20"/>
                <w:szCs w:val="20"/>
              </w:rPr>
            </w:pPr>
            <w:r w:rsidRPr="00836F2D">
              <w:rPr>
                <w:rFonts w:ascii="Verdana" w:hAnsi="Verdana" w:cs="Arial"/>
                <w:sz w:val="20"/>
                <w:szCs w:val="20"/>
              </w:rPr>
              <w:t>Siūlomas sprendimas nepadeda sukurti renginio identiteto, visiškai nedera su renginio erdvėmis arba funkcionaliai neatitinka renginiui keliamų reikalavimų.</w:t>
            </w:r>
          </w:p>
          <w:p w14:paraId="4B0E7D81" w14:textId="7279634E" w:rsidR="00836F2D" w:rsidRPr="00836F2D" w:rsidRDefault="00836F2D" w:rsidP="00AB1AC8">
            <w:pPr>
              <w:pStyle w:val="Sraopastraipa"/>
              <w:widowControl w:val="0"/>
              <w:numPr>
                <w:ilvl w:val="0"/>
                <w:numId w:val="30"/>
              </w:numPr>
              <w:jc w:val="both"/>
              <w:rPr>
                <w:rFonts w:ascii="Verdana" w:hAnsi="Verdana" w:cs="Arial"/>
                <w:sz w:val="20"/>
                <w:szCs w:val="20"/>
              </w:rPr>
            </w:pPr>
            <w:r w:rsidRPr="00836F2D">
              <w:rPr>
                <w:rFonts w:ascii="Verdana" w:hAnsi="Verdana" w:cs="Arial"/>
                <w:sz w:val="20"/>
                <w:szCs w:val="20"/>
              </w:rPr>
              <w:t>Sprendimas nėra originalus, panaudoti pavieniai vizualiniai sprendimai ir elementai, kurie jau buvo naudoti perkančiosios organizacijos anksčiau organizuotuose renginiuose.</w:t>
            </w:r>
          </w:p>
          <w:p w14:paraId="05F1A771" w14:textId="77777777" w:rsidR="00836F2D" w:rsidRPr="00836F2D" w:rsidRDefault="00836F2D" w:rsidP="00836F2D">
            <w:pPr>
              <w:widowControl w:val="0"/>
              <w:jc w:val="both"/>
              <w:rPr>
                <w:rFonts w:ascii="Verdana" w:hAnsi="Verdana" w:cs="Arial"/>
                <w:sz w:val="20"/>
                <w:szCs w:val="20"/>
              </w:rPr>
            </w:pPr>
            <w:r w:rsidRPr="00836F2D">
              <w:rPr>
                <w:rFonts w:ascii="Verdana" w:hAnsi="Verdana" w:cs="Arial"/>
                <w:b/>
                <w:bCs/>
                <w:sz w:val="20"/>
                <w:szCs w:val="20"/>
              </w:rPr>
              <w:t>Siūlomame sprendime yra silpnai (neaiškiai identifikuojama) integruotas renginio firminis stilius:</w:t>
            </w:r>
          </w:p>
          <w:p w14:paraId="22B14AE8" w14:textId="77777777" w:rsidR="00836F2D" w:rsidRPr="00801D3F" w:rsidRDefault="00836F2D" w:rsidP="00AB1AC8">
            <w:pPr>
              <w:pStyle w:val="Sraopastraipa"/>
              <w:widowControl w:val="0"/>
              <w:numPr>
                <w:ilvl w:val="0"/>
                <w:numId w:val="46"/>
              </w:numPr>
              <w:jc w:val="both"/>
              <w:rPr>
                <w:rFonts w:ascii="Verdana" w:hAnsi="Verdana" w:cs="Arial"/>
                <w:sz w:val="20"/>
                <w:szCs w:val="20"/>
              </w:rPr>
            </w:pPr>
            <w:r w:rsidRPr="00801D3F">
              <w:rPr>
                <w:rFonts w:ascii="Verdana" w:hAnsi="Verdana" w:cs="Arial"/>
                <w:b/>
                <w:bCs/>
                <w:sz w:val="20"/>
                <w:szCs w:val="20"/>
              </w:rPr>
              <w:t>Firminio stiliaus elementų trūkumas:</w:t>
            </w:r>
          </w:p>
          <w:p w14:paraId="06936A3F" w14:textId="0A89FD87" w:rsidR="00836F2D" w:rsidRPr="00836F2D" w:rsidRDefault="00836F2D" w:rsidP="00AB1AC8">
            <w:pPr>
              <w:pStyle w:val="Sraopastraipa"/>
              <w:widowControl w:val="0"/>
              <w:numPr>
                <w:ilvl w:val="0"/>
                <w:numId w:val="41"/>
              </w:numPr>
              <w:jc w:val="both"/>
              <w:rPr>
                <w:rFonts w:ascii="Verdana" w:hAnsi="Verdana" w:cs="Arial"/>
                <w:sz w:val="20"/>
                <w:szCs w:val="20"/>
              </w:rPr>
            </w:pPr>
            <w:r w:rsidRPr="00836F2D">
              <w:rPr>
                <w:rFonts w:ascii="Verdana" w:hAnsi="Verdana" w:cs="Arial"/>
                <w:sz w:val="20"/>
                <w:szCs w:val="20"/>
              </w:rPr>
              <w:t xml:space="preserve">Nėra matomų arba akivaizdžių firminio stiliaus </w:t>
            </w:r>
            <w:r w:rsidR="00801D3F">
              <w:rPr>
                <w:rFonts w:ascii="Verdana" w:hAnsi="Verdana" w:cs="Arial"/>
                <w:sz w:val="20"/>
                <w:szCs w:val="20"/>
              </w:rPr>
              <w:t>elementų</w:t>
            </w:r>
            <w:r w:rsidRPr="00836F2D">
              <w:rPr>
                <w:rFonts w:ascii="Verdana" w:hAnsi="Verdana" w:cs="Arial"/>
                <w:sz w:val="20"/>
                <w:szCs w:val="20"/>
              </w:rPr>
              <w:t>, tokių kaip spalvos, logotipai, šriftai ar kiti vizualiniai akcentai, susiję su renginio tapatybe.</w:t>
            </w:r>
          </w:p>
          <w:p w14:paraId="605F9CB2" w14:textId="77777777" w:rsidR="00836F2D" w:rsidRPr="00801D3F" w:rsidRDefault="00836F2D" w:rsidP="00AB1AC8">
            <w:pPr>
              <w:pStyle w:val="Sraopastraipa"/>
              <w:widowControl w:val="0"/>
              <w:numPr>
                <w:ilvl w:val="0"/>
                <w:numId w:val="45"/>
              </w:numPr>
              <w:jc w:val="both"/>
              <w:rPr>
                <w:rFonts w:ascii="Verdana" w:hAnsi="Verdana" w:cs="Arial"/>
                <w:sz w:val="20"/>
                <w:szCs w:val="20"/>
              </w:rPr>
            </w:pPr>
            <w:r w:rsidRPr="00801D3F">
              <w:rPr>
                <w:rFonts w:ascii="Verdana" w:hAnsi="Verdana" w:cs="Arial"/>
                <w:b/>
                <w:bCs/>
                <w:sz w:val="20"/>
                <w:szCs w:val="20"/>
              </w:rPr>
              <w:t>Neaiškus identifikavimas:</w:t>
            </w:r>
          </w:p>
          <w:p w14:paraId="4F0B4024" w14:textId="21517941" w:rsidR="00836F2D" w:rsidRPr="00836F2D" w:rsidRDefault="00836F2D" w:rsidP="00AB1AC8">
            <w:pPr>
              <w:pStyle w:val="Sraopastraipa"/>
              <w:widowControl w:val="0"/>
              <w:numPr>
                <w:ilvl w:val="0"/>
                <w:numId w:val="42"/>
              </w:numPr>
              <w:jc w:val="both"/>
              <w:rPr>
                <w:rFonts w:ascii="Verdana" w:hAnsi="Verdana" w:cs="Arial"/>
                <w:sz w:val="20"/>
                <w:szCs w:val="20"/>
              </w:rPr>
            </w:pPr>
            <w:r w:rsidRPr="00836F2D">
              <w:rPr>
                <w:rFonts w:ascii="Verdana" w:hAnsi="Verdana" w:cs="Arial"/>
                <w:sz w:val="20"/>
                <w:szCs w:val="20"/>
              </w:rPr>
              <w:t>Firminio stiliaus elementai yra naudojami nenuosekliai arba per silpnai išreikšti, todėl auditorijai sunku susieti sprendimą su konkrečiu renginiu.</w:t>
            </w:r>
          </w:p>
          <w:p w14:paraId="7DA878FF" w14:textId="781703B3" w:rsidR="00836F2D" w:rsidRPr="00836F2D" w:rsidRDefault="00836F2D" w:rsidP="00AB1AC8">
            <w:pPr>
              <w:pStyle w:val="Sraopastraipa"/>
              <w:widowControl w:val="0"/>
              <w:numPr>
                <w:ilvl w:val="0"/>
                <w:numId w:val="42"/>
              </w:numPr>
              <w:jc w:val="both"/>
              <w:rPr>
                <w:rFonts w:ascii="Verdana" w:hAnsi="Verdana" w:cs="Arial"/>
                <w:sz w:val="20"/>
                <w:szCs w:val="20"/>
              </w:rPr>
            </w:pPr>
            <w:r w:rsidRPr="00836F2D">
              <w:rPr>
                <w:rFonts w:ascii="Verdana" w:hAnsi="Verdana" w:cs="Arial"/>
                <w:sz w:val="20"/>
                <w:szCs w:val="20"/>
              </w:rPr>
              <w:t>Pasiūlyme nedominuoja vizualiniai ar konceptualūs akcentai, atspindintys renginio temą ar įvaizdį.</w:t>
            </w:r>
          </w:p>
          <w:p w14:paraId="4336B943" w14:textId="77777777" w:rsidR="00836F2D" w:rsidRPr="00801D3F" w:rsidRDefault="00836F2D" w:rsidP="00AB1AC8">
            <w:pPr>
              <w:pStyle w:val="Sraopastraipa"/>
              <w:widowControl w:val="0"/>
              <w:numPr>
                <w:ilvl w:val="0"/>
                <w:numId w:val="44"/>
              </w:numPr>
              <w:jc w:val="both"/>
              <w:rPr>
                <w:rFonts w:ascii="Verdana" w:hAnsi="Verdana" w:cs="Arial"/>
                <w:sz w:val="20"/>
                <w:szCs w:val="20"/>
              </w:rPr>
            </w:pPr>
            <w:r w:rsidRPr="00801D3F">
              <w:rPr>
                <w:rFonts w:ascii="Verdana" w:hAnsi="Verdana" w:cs="Arial"/>
                <w:b/>
                <w:bCs/>
                <w:sz w:val="20"/>
                <w:szCs w:val="20"/>
              </w:rPr>
              <w:t>Trūksta integracijos su bendra koncepcija:</w:t>
            </w:r>
          </w:p>
          <w:p w14:paraId="256E051A" w14:textId="3D94190F" w:rsidR="00836F2D" w:rsidRPr="00836F2D" w:rsidRDefault="00836F2D" w:rsidP="00AB1AC8">
            <w:pPr>
              <w:pStyle w:val="Sraopastraipa"/>
              <w:widowControl w:val="0"/>
              <w:numPr>
                <w:ilvl w:val="0"/>
                <w:numId w:val="43"/>
              </w:numPr>
              <w:jc w:val="both"/>
              <w:rPr>
                <w:rFonts w:ascii="Verdana" w:hAnsi="Verdana" w:cs="Arial"/>
                <w:sz w:val="20"/>
                <w:szCs w:val="20"/>
              </w:rPr>
            </w:pPr>
            <w:r w:rsidRPr="00836F2D">
              <w:rPr>
                <w:rFonts w:ascii="Verdana" w:hAnsi="Verdana" w:cs="Arial"/>
                <w:sz w:val="20"/>
                <w:szCs w:val="20"/>
              </w:rPr>
              <w:t xml:space="preserve">Firminio stiliaus sprendimai nėra </w:t>
            </w:r>
            <w:r w:rsidR="00801D3F">
              <w:rPr>
                <w:rFonts w:ascii="Verdana" w:hAnsi="Verdana" w:cs="Arial"/>
                <w:sz w:val="20"/>
                <w:szCs w:val="20"/>
              </w:rPr>
              <w:t>aiškiai</w:t>
            </w:r>
            <w:r w:rsidRPr="00836F2D">
              <w:rPr>
                <w:rFonts w:ascii="Verdana" w:hAnsi="Verdana" w:cs="Arial"/>
                <w:sz w:val="20"/>
                <w:szCs w:val="20"/>
              </w:rPr>
              <w:t xml:space="preserve"> susieti su pasiūlymo dizainu ar struktūra, todėl stilius atrodo fragmentiška</w:t>
            </w:r>
            <w:r w:rsidR="00801D3F">
              <w:rPr>
                <w:rFonts w:ascii="Verdana" w:hAnsi="Verdana" w:cs="Arial"/>
                <w:sz w:val="20"/>
                <w:szCs w:val="20"/>
              </w:rPr>
              <w:t>i sudėliotas iš skirtingų, tarpusavyje nesusijusių dalių</w:t>
            </w:r>
            <w:r w:rsidRPr="00836F2D">
              <w:rPr>
                <w:rFonts w:ascii="Verdana" w:hAnsi="Verdana" w:cs="Arial"/>
                <w:sz w:val="20"/>
                <w:szCs w:val="20"/>
              </w:rPr>
              <w:t>.</w:t>
            </w:r>
          </w:p>
          <w:p w14:paraId="08C66E0C" w14:textId="0A9B50CD" w:rsidR="00836F2D" w:rsidRPr="00836F2D" w:rsidRDefault="00836F2D" w:rsidP="00AB1AC8">
            <w:pPr>
              <w:pStyle w:val="Sraopastraipa"/>
              <w:widowControl w:val="0"/>
              <w:numPr>
                <w:ilvl w:val="0"/>
                <w:numId w:val="43"/>
              </w:numPr>
              <w:jc w:val="both"/>
              <w:rPr>
                <w:rFonts w:ascii="Verdana" w:hAnsi="Verdana" w:cs="Arial"/>
                <w:sz w:val="20"/>
                <w:szCs w:val="20"/>
              </w:rPr>
            </w:pPr>
            <w:r w:rsidRPr="00836F2D">
              <w:rPr>
                <w:rFonts w:ascii="Verdana" w:hAnsi="Verdana" w:cs="Arial"/>
                <w:sz w:val="20"/>
                <w:szCs w:val="20"/>
              </w:rPr>
              <w:t>Nepakankamai pabrėžiama firminio stiliaus integracija į scenografiją, dekoracijas, technologinius sprendimus (pvz., šviesas, vizualizacijas ar garso sprendimus).</w:t>
            </w:r>
          </w:p>
          <w:p w14:paraId="0119B095" w14:textId="3DD0AB82" w:rsidR="00C46591" w:rsidRPr="00FB21F6" w:rsidRDefault="00C46591" w:rsidP="00C46591">
            <w:pPr>
              <w:pStyle w:val="Sraopastraipa"/>
              <w:widowControl w:val="0"/>
              <w:spacing w:after="0" w:line="240" w:lineRule="auto"/>
              <w:ind w:left="720"/>
              <w:contextualSpacing/>
              <w:jc w:val="both"/>
              <w:rPr>
                <w:rFonts w:ascii="Verdana" w:eastAsia="Times New Roman" w:hAnsi="Verdana" w:cs="Arial"/>
                <w:sz w:val="20"/>
                <w:szCs w:val="20"/>
              </w:rPr>
            </w:pPr>
          </w:p>
        </w:tc>
        <w:tc>
          <w:tcPr>
            <w:tcW w:w="1531" w:type="dxa"/>
          </w:tcPr>
          <w:p w14:paraId="5197F5F5" w14:textId="77777777" w:rsidR="00C64269" w:rsidRPr="00FB21F6" w:rsidRDefault="75D323CA" w:rsidP="3F115F7B">
            <w:pPr>
              <w:widowControl w:val="0"/>
              <w:rPr>
                <w:rFonts w:ascii="Verdana" w:hAnsi="Verdana" w:cs="Arial"/>
                <w:sz w:val="20"/>
                <w:szCs w:val="20"/>
              </w:rPr>
            </w:pPr>
            <w:r w:rsidRPr="00FB21F6">
              <w:rPr>
                <w:rFonts w:ascii="Verdana" w:hAnsi="Verdana" w:cs="Arial"/>
                <w:sz w:val="20"/>
                <w:szCs w:val="20"/>
              </w:rPr>
              <w:t>1 balas</w:t>
            </w:r>
          </w:p>
        </w:tc>
      </w:tr>
      <w:tr w:rsidR="0060135C" w:rsidRPr="00FB21F6" w14:paraId="4ACF5368" w14:textId="77777777" w:rsidTr="0060135C">
        <w:trPr>
          <w:trHeight w:val="300"/>
        </w:trPr>
        <w:tc>
          <w:tcPr>
            <w:tcW w:w="1554" w:type="dxa"/>
            <w:vMerge/>
          </w:tcPr>
          <w:p w14:paraId="618B5671" w14:textId="77777777" w:rsidR="00C64269" w:rsidRPr="00FB21F6" w:rsidRDefault="00C64269" w:rsidP="00B10F73">
            <w:pPr>
              <w:rPr>
                <w:rFonts w:ascii="Verdana" w:hAnsi="Verdana" w:cs="Arial"/>
                <w:sz w:val="20"/>
                <w:szCs w:val="20"/>
              </w:rPr>
            </w:pPr>
          </w:p>
        </w:tc>
        <w:tc>
          <w:tcPr>
            <w:tcW w:w="7371" w:type="dxa"/>
          </w:tcPr>
          <w:p w14:paraId="78F17FF4" w14:textId="77777777" w:rsidR="00E5518E" w:rsidRPr="00E5518E" w:rsidRDefault="00E5518E" w:rsidP="00E5518E">
            <w:pPr>
              <w:widowControl w:val="0"/>
              <w:jc w:val="both"/>
              <w:rPr>
                <w:rFonts w:ascii="Verdana" w:hAnsi="Verdana" w:cs="Arial"/>
                <w:sz w:val="20"/>
                <w:szCs w:val="20"/>
              </w:rPr>
            </w:pPr>
            <w:r w:rsidRPr="00E5518E">
              <w:rPr>
                <w:rFonts w:ascii="Verdana" w:hAnsi="Verdana" w:cs="Arial"/>
                <w:b/>
                <w:bCs/>
                <w:sz w:val="20"/>
                <w:szCs w:val="20"/>
              </w:rPr>
              <w:t>Pateiktas konkretus sprendimas:</w:t>
            </w:r>
          </w:p>
          <w:p w14:paraId="63C6BCC2" w14:textId="77777777" w:rsidR="00E5518E" w:rsidRPr="00E5518E" w:rsidRDefault="00E5518E" w:rsidP="00DC2BCA">
            <w:pPr>
              <w:widowControl w:val="0"/>
              <w:jc w:val="both"/>
              <w:rPr>
                <w:rFonts w:ascii="Verdana" w:hAnsi="Verdana" w:cs="Arial"/>
                <w:sz w:val="20"/>
                <w:szCs w:val="20"/>
              </w:rPr>
            </w:pPr>
            <w:r w:rsidRPr="00E5518E">
              <w:rPr>
                <w:rFonts w:ascii="Verdana" w:hAnsi="Verdana" w:cs="Arial"/>
                <w:b/>
                <w:bCs/>
                <w:sz w:val="20"/>
                <w:szCs w:val="20"/>
              </w:rPr>
              <w:lastRenderedPageBreak/>
              <w:t>Siūlomas scenos apipavidalinimo sprendimas pateiktas vizualiniu formatu, tačiau pateiktame pasiūlyme nėra detaliai atvaizduotos visos būtinos dalys (žr. T1), todėl negalima susidaryti aiškaus siūlomo sprendimo vaizdo.</w:t>
            </w:r>
          </w:p>
          <w:p w14:paraId="611C2119" w14:textId="77777777" w:rsidR="00DC2BCA" w:rsidRDefault="00E5518E" w:rsidP="00AB1AC8">
            <w:pPr>
              <w:pStyle w:val="Sraopastraipa"/>
              <w:widowControl w:val="0"/>
              <w:numPr>
                <w:ilvl w:val="0"/>
                <w:numId w:val="31"/>
              </w:numPr>
              <w:jc w:val="both"/>
              <w:rPr>
                <w:rFonts w:ascii="Verdana" w:hAnsi="Verdana" w:cs="Arial"/>
                <w:sz w:val="20"/>
                <w:szCs w:val="20"/>
              </w:rPr>
            </w:pPr>
            <w:r w:rsidRPr="00DC2BCA">
              <w:rPr>
                <w:rFonts w:ascii="Verdana" w:hAnsi="Verdana" w:cs="Arial"/>
                <w:sz w:val="20"/>
                <w:szCs w:val="20"/>
              </w:rPr>
              <w:t>Siūlomas sprendimas kelia abejonių dėl funkcionalumo: elementai užstoja vieni kitus, nėra aišku, kaip išdėstyta scenos erdvė, nenumatyta galimybė diskusijai.</w:t>
            </w:r>
          </w:p>
          <w:p w14:paraId="4620E1BA" w14:textId="1036421C" w:rsidR="5B109AC6" w:rsidRDefault="5B109AC6" w:rsidP="00AB1AC8">
            <w:pPr>
              <w:pStyle w:val="Sraopastraipa"/>
              <w:widowControl w:val="0"/>
              <w:numPr>
                <w:ilvl w:val="0"/>
                <w:numId w:val="31"/>
              </w:numPr>
              <w:jc w:val="both"/>
              <w:rPr>
                <w:rFonts w:ascii="Verdana" w:hAnsi="Verdana" w:cs="Arial"/>
                <w:sz w:val="20"/>
                <w:szCs w:val="20"/>
              </w:rPr>
            </w:pPr>
            <w:r w:rsidRPr="1923F378">
              <w:rPr>
                <w:rFonts w:ascii="Verdana" w:hAnsi="Verdana" w:cs="Arial"/>
                <w:sz w:val="20"/>
                <w:szCs w:val="20"/>
              </w:rPr>
              <w:t xml:space="preserve">Siūlomame sprendime nėra atspindimas modernumo elementas – nenaudojami apšvietimo arba kiti inovatyvūs techniniai sprendimai. </w:t>
            </w:r>
          </w:p>
          <w:p w14:paraId="3FEAE6F6" w14:textId="28CB324C" w:rsidR="2AF2AF80" w:rsidRDefault="2AF2AF80" w:rsidP="00AB1AC8">
            <w:pPr>
              <w:pStyle w:val="Sraopastraipa"/>
              <w:widowControl w:val="0"/>
              <w:numPr>
                <w:ilvl w:val="0"/>
                <w:numId w:val="31"/>
              </w:numPr>
              <w:jc w:val="both"/>
            </w:pPr>
            <w:r w:rsidRPr="1923F378">
              <w:rPr>
                <w:rFonts w:ascii="Segoe UI" w:eastAsia="Segoe UI" w:hAnsi="Segoe UI" w:cs="Segoe UI"/>
                <w:color w:val="242424"/>
                <w:sz w:val="21"/>
                <w:szCs w:val="21"/>
              </w:rPr>
              <w:t>Siūlomas vizualinis sprendimas iš dalies atitinka renginio temą (gyvybės mokslai), tačiau trūksta aiškumo ir originalumo. Panaudoti pavieniai vizualiniai sprendimai ir elementai, kurie jau buvo naudoti anksčiau organizuotuose renginiuose.</w:t>
            </w:r>
          </w:p>
          <w:p w14:paraId="459D9ABB" w14:textId="77777777" w:rsidR="00E5518E" w:rsidRPr="00E5518E" w:rsidRDefault="00E5518E" w:rsidP="00DC2BCA">
            <w:pPr>
              <w:widowControl w:val="0"/>
              <w:jc w:val="both"/>
              <w:rPr>
                <w:rFonts w:ascii="Verdana" w:hAnsi="Verdana" w:cs="Arial"/>
                <w:sz w:val="20"/>
                <w:szCs w:val="20"/>
              </w:rPr>
            </w:pPr>
            <w:r w:rsidRPr="00E5518E">
              <w:rPr>
                <w:rFonts w:ascii="Verdana" w:hAnsi="Verdana" w:cs="Arial"/>
                <w:b/>
                <w:bCs/>
                <w:sz w:val="20"/>
                <w:szCs w:val="20"/>
              </w:rPr>
              <w:t>Siūlomame sprendime yra integruotas renginio firminis stilius:</w:t>
            </w:r>
          </w:p>
          <w:p w14:paraId="4A45C75B" w14:textId="77777777" w:rsidR="00E5518E" w:rsidRPr="00AA107C" w:rsidRDefault="00E5518E" w:rsidP="00AB1AC8">
            <w:pPr>
              <w:pStyle w:val="Sraopastraipa"/>
              <w:widowControl w:val="0"/>
              <w:numPr>
                <w:ilvl w:val="0"/>
                <w:numId w:val="47"/>
              </w:numPr>
              <w:jc w:val="both"/>
              <w:rPr>
                <w:rFonts w:ascii="Verdana" w:hAnsi="Verdana" w:cs="Arial"/>
                <w:sz w:val="20"/>
                <w:szCs w:val="20"/>
              </w:rPr>
            </w:pPr>
            <w:r w:rsidRPr="00AA107C">
              <w:rPr>
                <w:rFonts w:ascii="Verdana" w:hAnsi="Verdana" w:cs="Arial"/>
                <w:b/>
                <w:bCs/>
                <w:sz w:val="20"/>
                <w:szCs w:val="20"/>
              </w:rPr>
              <w:t>Firminės spalvos:</w:t>
            </w:r>
          </w:p>
          <w:p w14:paraId="71FDDC93" w14:textId="7D9CA1DD" w:rsidR="00E5518E" w:rsidRPr="00DC2BCA" w:rsidRDefault="00E5518E" w:rsidP="00AB1AC8">
            <w:pPr>
              <w:pStyle w:val="Sraopastraipa"/>
              <w:widowControl w:val="0"/>
              <w:numPr>
                <w:ilvl w:val="0"/>
                <w:numId w:val="48"/>
              </w:numPr>
              <w:jc w:val="both"/>
              <w:rPr>
                <w:rFonts w:ascii="Verdana" w:hAnsi="Verdana" w:cs="Arial"/>
                <w:sz w:val="20"/>
                <w:szCs w:val="20"/>
              </w:rPr>
            </w:pPr>
            <w:r w:rsidRPr="00DC2BCA">
              <w:rPr>
                <w:rFonts w:ascii="Verdana" w:hAnsi="Verdana" w:cs="Arial"/>
                <w:sz w:val="20"/>
                <w:szCs w:val="20"/>
              </w:rPr>
              <w:t>Siūlomi sprendimai apima tam tikrus firminės spalvų paletės elementus, tačiau jie nėra dominuojantys ar pakankamai akcentuoti.</w:t>
            </w:r>
          </w:p>
          <w:p w14:paraId="3303F089" w14:textId="77777777" w:rsidR="00E5518E" w:rsidRPr="00AA107C" w:rsidRDefault="00E5518E" w:rsidP="00AB1AC8">
            <w:pPr>
              <w:pStyle w:val="Sraopastraipa"/>
              <w:widowControl w:val="0"/>
              <w:numPr>
                <w:ilvl w:val="0"/>
                <w:numId w:val="49"/>
              </w:numPr>
              <w:jc w:val="both"/>
              <w:rPr>
                <w:rFonts w:ascii="Verdana" w:hAnsi="Verdana" w:cs="Arial"/>
                <w:sz w:val="20"/>
                <w:szCs w:val="20"/>
              </w:rPr>
            </w:pPr>
            <w:r w:rsidRPr="00AA107C">
              <w:rPr>
                <w:rFonts w:ascii="Verdana" w:hAnsi="Verdana" w:cs="Arial"/>
                <w:b/>
                <w:bCs/>
                <w:sz w:val="20"/>
                <w:szCs w:val="20"/>
              </w:rPr>
              <w:t>Logotipas ir grafiniai elementai:</w:t>
            </w:r>
          </w:p>
          <w:p w14:paraId="392F786F" w14:textId="42279139" w:rsidR="00E5518E" w:rsidRPr="00DC2BCA" w:rsidRDefault="00E5518E" w:rsidP="00AB1AC8">
            <w:pPr>
              <w:pStyle w:val="Sraopastraipa"/>
              <w:widowControl w:val="0"/>
              <w:numPr>
                <w:ilvl w:val="0"/>
                <w:numId w:val="50"/>
              </w:numPr>
              <w:jc w:val="both"/>
              <w:rPr>
                <w:rFonts w:ascii="Verdana" w:hAnsi="Verdana" w:cs="Arial"/>
                <w:sz w:val="20"/>
                <w:szCs w:val="20"/>
              </w:rPr>
            </w:pPr>
            <w:r w:rsidRPr="00DC2BCA">
              <w:rPr>
                <w:rFonts w:ascii="Verdana" w:hAnsi="Verdana" w:cs="Arial"/>
                <w:sz w:val="20"/>
                <w:szCs w:val="20"/>
              </w:rPr>
              <w:t xml:space="preserve">Logotipas yra integruotas į tam tikras dizaino dalis (pvz., ekranuose, projekcijose, dekoracijose), tačiau jo pateikimas nėra pakankamai ryškus ar </w:t>
            </w:r>
            <w:r w:rsidR="00AA107C">
              <w:rPr>
                <w:rFonts w:ascii="Verdana" w:hAnsi="Verdana" w:cs="Arial"/>
                <w:sz w:val="20"/>
                <w:szCs w:val="20"/>
              </w:rPr>
              <w:t>pabrėžiamas</w:t>
            </w:r>
            <w:r w:rsidRPr="00DC2BCA">
              <w:rPr>
                <w:rFonts w:ascii="Verdana" w:hAnsi="Verdana" w:cs="Arial"/>
                <w:sz w:val="20"/>
                <w:szCs w:val="20"/>
              </w:rPr>
              <w:t>.</w:t>
            </w:r>
          </w:p>
          <w:p w14:paraId="6D2C0ACB" w14:textId="77777777" w:rsidR="00E5518E" w:rsidRPr="00AA107C" w:rsidRDefault="00E5518E" w:rsidP="00AB1AC8">
            <w:pPr>
              <w:pStyle w:val="Sraopastraipa"/>
              <w:widowControl w:val="0"/>
              <w:numPr>
                <w:ilvl w:val="0"/>
                <w:numId w:val="51"/>
              </w:numPr>
              <w:jc w:val="both"/>
              <w:rPr>
                <w:rFonts w:ascii="Verdana" w:hAnsi="Verdana" w:cs="Arial"/>
                <w:sz w:val="20"/>
                <w:szCs w:val="20"/>
              </w:rPr>
            </w:pPr>
            <w:r w:rsidRPr="00AA107C">
              <w:rPr>
                <w:rFonts w:ascii="Verdana" w:hAnsi="Verdana" w:cs="Arial"/>
                <w:b/>
                <w:bCs/>
                <w:sz w:val="20"/>
                <w:szCs w:val="20"/>
              </w:rPr>
              <w:t>Vizualinė sąsaja:</w:t>
            </w:r>
          </w:p>
          <w:p w14:paraId="4DA71118" w14:textId="3CFAD539" w:rsidR="00E5518E" w:rsidRPr="00DC2BCA" w:rsidRDefault="00E5518E" w:rsidP="00AB1AC8">
            <w:pPr>
              <w:pStyle w:val="Sraopastraipa"/>
              <w:widowControl w:val="0"/>
              <w:numPr>
                <w:ilvl w:val="0"/>
                <w:numId w:val="52"/>
              </w:numPr>
              <w:jc w:val="both"/>
              <w:rPr>
                <w:rFonts w:ascii="Verdana" w:hAnsi="Verdana" w:cs="Arial"/>
                <w:sz w:val="20"/>
                <w:szCs w:val="20"/>
              </w:rPr>
            </w:pPr>
            <w:r w:rsidRPr="00DC2BCA">
              <w:rPr>
                <w:rFonts w:ascii="Verdana" w:hAnsi="Verdana" w:cs="Arial"/>
                <w:sz w:val="20"/>
                <w:szCs w:val="20"/>
              </w:rPr>
              <w:t>Pasiūlymas perteikia tam tikrus firminio stiliaus aspektus, kurie leidžia identifikuoti renginio temą, tačiau tai nėra akivaizdu kiekviename sprendimo lygyje.</w:t>
            </w:r>
          </w:p>
          <w:p w14:paraId="1D47AF98" w14:textId="77777777" w:rsidR="00E5518E" w:rsidRPr="00AA107C" w:rsidRDefault="00E5518E" w:rsidP="00AB1AC8">
            <w:pPr>
              <w:pStyle w:val="Sraopastraipa"/>
              <w:widowControl w:val="0"/>
              <w:numPr>
                <w:ilvl w:val="0"/>
                <w:numId w:val="53"/>
              </w:numPr>
              <w:jc w:val="both"/>
              <w:rPr>
                <w:rFonts w:ascii="Verdana" w:hAnsi="Verdana" w:cs="Arial"/>
                <w:sz w:val="20"/>
                <w:szCs w:val="20"/>
              </w:rPr>
            </w:pPr>
            <w:r w:rsidRPr="00AA107C">
              <w:rPr>
                <w:rFonts w:ascii="Verdana" w:hAnsi="Verdana" w:cs="Arial"/>
                <w:b/>
                <w:bCs/>
                <w:sz w:val="20"/>
                <w:szCs w:val="20"/>
              </w:rPr>
              <w:t>Nuoseklumo stoka:</w:t>
            </w:r>
          </w:p>
          <w:p w14:paraId="622826F2" w14:textId="478093CD" w:rsidR="00E5518E" w:rsidRPr="00DC2BCA" w:rsidRDefault="00E5518E" w:rsidP="00AB1AC8">
            <w:pPr>
              <w:pStyle w:val="Sraopastraipa"/>
              <w:widowControl w:val="0"/>
              <w:numPr>
                <w:ilvl w:val="0"/>
                <w:numId w:val="54"/>
              </w:numPr>
              <w:jc w:val="both"/>
              <w:rPr>
                <w:rFonts w:ascii="Verdana" w:hAnsi="Verdana" w:cs="Arial"/>
                <w:sz w:val="20"/>
                <w:szCs w:val="20"/>
              </w:rPr>
            </w:pPr>
            <w:r w:rsidRPr="00DC2BCA">
              <w:rPr>
                <w:rFonts w:ascii="Verdana" w:hAnsi="Verdana" w:cs="Arial"/>
                <w:sz w:val="20"/>
                <w:szCs w:val="20"/>
              </w:rPr>
              <w:t xml:space="preserve">Firminio stiliaus elementai nėra naudojami </w:t>
            </w:r>
            <w:r w:rsidR="00AA107C">
              <w:rPr>
                <w:rFonts w:ascii="Verdana" w:hAnsi="Verdana" w:cs="Arial"/>
                <w:sz w:val="20"/>
                <w:szCs w:val="20"/>
              </w:rPr>
              <w:t>nuosekliai</w:t>
            </w:r>
            <w:r w:rsidRPr="00DC2BCA">
              <w:rPr>
                <w:rFonts w:ascii="Verdana" w:hAnsi="Verdana" w:cs="Arial"/>
                <w:sz w:val="20"/>
                <w:szCs w:val="20"/>
              </w:rPr>
              <w:t xml:space="preserve"> – jie pasirodo tik tam tikrose sprendimo </w:t>
            </w:r>
            <w:r w:rsidR="00AA107C">
              <w:rPr>
                <w:rFonts w:ascii="Verdana" w:hAnsi="Verdana" w:cs="Arial"/>
                <w:sz w:val="20"/>
                <w:szCs w:val="20"/>
              </w:rPr>
              <w:t>dalyse</w:t>
            </w:r>
            <w:r w:rsidRPr="00DC2BCA">
              <w:rPr>
                <w:rFonts w:ascii="Verdana" w:hAnsi="Verdana" w:cs="Arial"/>
                <w:sz w:val="20"/>
                <w:szCs w:val="20"/>
              </w:rPr>
              <w:t xml:space="preserve">, todėl bendras </w:t>
            </w:r>
            <w:r w:rsidR="00AA107C">
              <w:rPr>
                <w:rFonts w:ascii="Verdana" w:hAnsi="Verdana" w:cs="Arial"/>
                <w:sz w:val="20"/>
                <w:szCs w:val="20"/>
              </w:rPr>
              <w:t xml:space="preserve">vaizdas atrodo </w:t>
            </w:r>
            <w:r w:rsidRPr="00DC2BCA">
              <w:rPr>
                <w:rFonts w:ascii="Verdana" w:hAnsi="Verdana" w:cs="Arial"/>
                <w:sz w:val="20"/>
                <w:szCs w:val="20"/>
              </w:rPr>
              <w:t>fragment</w:t>
            </w:r>
            <w:r w:rsidR="00AA107C">
              <w:rPr>
                <w:rFonts w:ascii="Verdana" w:hAnsi="Verdana" w:cs="Arial"/>
                <w:sz w:val="20"/>
                <w:szCs w:val="20"/>
              </w:rPr>
              <w:t>uotas</w:t>
            </w:r>
            <w:r w:rsidRPr="00DC2BCA">
              <w:rPr>
                <w:rFonts w:ascii="Verdana" w:hAnsi="Verdana" w:cs="Arial"/>
                <w:sz w:val="20"/>
                <w:szCs w:val="20"/>
              </w:rPr>
              <w:t>.</w:t>
            </w:r>
          </w:p>
          <w:p w14:paraId="396AEBC1" w14:textId="77777777" w:rsidR="00E5518E" w:rsidRPr="00AA107C" w:rsidRDefault="00E5518E" w:rsidP="00AB1AC8">
            <w:pPr>
              <w:pStyle w:val="Sraopastraipa"/>
              <w:widowControl w:val="0"/>
              <w:numPr>
                <w:ilvl w:val="0"/>
                <w:numId w:val="55"/>
              </w:numPr>
              <w:jc w:val="both"/>
              <w:rPr>
                <w:rFonts w:ascii="Verdana" w:hAnsi="Verdana" w:cs="Arial"/>
                <w:sz w:val="20"/>
                <w:szCs w:val="20"/>
              </w:rPr>
            </w:pPr>
            <w:r w:rsidRPr="00AA107C">
              <w:rPr>
                <w:rFonts w:ascii="Verdana" w:hAnsi="Verdana" w:cs="Arial"/>
                <w:b/>
                <w:bCs/>
                <w:sz w:val="20"/>
                <w:szCs w:val="20"/>
              </w:rPr>
              <w:t>Ribotas akcentavimas:</w:t>
            </w:r>
          </w:p>
          <w:p w14:paraId="55E31CC9" w14:textId="47DE6C08" w:rsidR="00E5518E" w:rsidRPr="00DC2BCA" w:rsidRDefault="00E5518E" w:rsidP="00AB1AC8">
            <w:pPr>
              <w:pStyle w:val="Sraopastraipa"/>
              <w:widowControl w:val="0"/>
              <w:numPr>
                <w:ilvl w:val="0"/>
                <w:numId w:val="56"/>
              </w:numPr>
              <w:jc w:val="both"/>
              <w:rPr>
                <w:rFonts w:ascii="Verdana" w:hAnsi="Verdana" w:cs="Arial"/>
                <w:sz w:val="20"/>
                <w:szCs w:val="20"/>
              </w:rPr>
            </w:pPr>
            <w:r w:rsidRPr="00DC2BCA">
              <w:rPr>
                <w:rFonts w:ascii="Verdana" w:hAnsi="Verdana" w:cs="Arial"/>
                <w:sz w:val="20"/>
                <w:szCs w:val="20"/>
              </w:rPr>
              <w:t>Stilius integruotas subtiliai ir dažnai užgožiamas kitų sprendimo dalių (pvz., dominuoja neutralūs ar bendro pobūdžio elementai, kurie nustelbia firminį identitetą).</w:t>
            </w:r>
          </w:p>
          <w:p w14:paraId="04D4246A" w14:textId="77777777" w:rsidR="00E5518E" w:rsidRPr="00AA107C" w:rsidRDefault="00E5518E" w:rsidP="00AB1AC8">
            <w:pPr>
              <w:pStyle w:val="Sraopastraipa"/>
              <w:widowControl w:val="0"/>
              <w:numPr>
                <w:ilvl w:val="0"/>
                <w:numId w:val="57"/>
              </w:numPr>
              <w:jc w:val="both"/>
              <w:rPr>
                <w:rFonts w:ascii="Verdana" w:hAnsi="Verdana" w:cs="Arial"/>
                <w:sz w:val="20"/>
                <w:szCs w:val="20"/>
              </w:rPr>
            </w:pPr>
            <w:r w:rsidRPr="00AA107C">
              <w:rPr>
                <w:rFonts w:ascii="Verdana" w:hAnsi="Verdana" w:cs="Arial"/>
                <w:b/>
                <w:bCs/>
                <w:sz w:val="20"/>
                <w:szCs w:val="20"/>
              </w:rPr>
              <w:t>Atpažįstamumas:</w:t>
            </w:r>
          </w:p>
          <w:p w14:paraId="63157DF6" w14:textId="27398064" w:rsidR="00C64269" w:rsidRPr="00DC2BCA" w:rsidRDefault="00E5518E" w:rsidP="00AB1AC8">
            <w:pPr>
              <w:pStyle w:val="Sraopastraipa"/>
              <w:widowControl w:val="0"/>
              <w:numPr>
                <w:ilvl w:val="0"/>
                <w:numId w:val="58"/>
              </w:numPr>
              <w:jc w:val="both"/>
              <w:rPr>
                <w:rFonts w:ascii="Verdana" w:hAnsi="Verdana"/>
                <w:sz w:val="20"/>
                <w:szCs w:val="20"/>
              </w:rPr>
            </w:pPr>
            <w:r w:rsidRPr="00DC2BCA">
              <w:rPr>
                <w:rFonts w:ascii="Verdana" w:hAnsi="Verdana" w:cs="Arial"/>
                <w:sz w:val="20"/>
                <w:szCs w:val="20"/>
              </w:rPr>
              <w:t xml:space="preserve">Nors firminis stilius yra matomas, jis nėra pakankamai ryškus, kad auditorija galėtų jį akivaizdžiai susieti su </w:t>
            </w:r>
            <w:r w:rsidRPr="00DC2BCA">
              <w:rPr>
                <w:rFonts w:ascii="Verdana" w:hAnsi="Verdana" w:cs="Arial"/>
                <w:sz w:val="20"/>
                <w:szCs w:val="20"/>
              </w:rPr>
              <w:lastRenderedPageBreak/>
              <w:t>renginio tapatybe.</w:t>
            </w:r>
          </w:p>
        </w:tc>
        <w:tc>
          <w:tcPr>
            <w:tcW w:w="1531" w:type="dxa"/>
          </w:tcPr>
          <w:p w14:paraId="4A8E2933" w14:textId="77777777" w:rsidR="00C64269" w:rsidRPr="00FB21F6" w:rsidRDefault="75D323CA" w:rsidP="3F115F7B">
            <w:pPr>
              <w:widowControl w:val="0"/>
              <w:rPr>
                <w:rFonts w:ascii="Verdana" w:hAnsi="Verdana" w:cs="Arial"/>
                <w:sz w:val="20"/>
                <w:szCs w:val="20"/>
              </w:rPr>
            </w:pPr>
            <w:r w:rsidRPr="00FB21F6">
              <w:rPr>
                <w:rFonts w:ascii="Verdana" w:hAnsi="Verdana" w:cs="Arial"/>
                <w:sz w:val="20"/>
                <w:szCs w:val="20"/>
              </w:rPr>
              <w:lastRenderedPageBreak/>
              <w:t>2 balai</w:t>
            </w:r>
          </w:p>
        </w:tc>
      </w:tr>
      <w:tr w:rsidR="0060135C" w:rsidRPr="00FB21F6" w14:paraId="1EB25F9B" w14:textId="77777777" w:rsidTr="0060135C">
        <w:trPr>
          <w:trHeight w:val="300"/>
        </w:trPr>
        <w:tc>
          <w:tcPr>
            <w:tcW w:w="1554" w:type="dxa"/>
          </w:tcPr>
          <w:p w14:paraId="0EBF9A5F" w14:textId="77777777" w:rsidR="00C64269" w:rsidRPr="00FB21F6" w:rsidRDefault="00C64269" w:rsidP="3F115F7B">
            <w:pPr>
              <w:widowControl w:val="0"/>
              <w:rPr>
                <w:rFonts w:ascii="Verdana" w:hAnsi="Verdana" w:cs="Arial"/>
                <w:sz w:val="20"/>
                <w:szCs w:val="20"/>
              </w:rPr>
            </w:pPr>
          </w:p>
        </w:tc>
        <w:tc>
          <w:tcPr>
            <w:tcW w:w="7371" w:type="dxa"/>
          </w:tcPr>
          <w:p w14:paraId="6791DCF7" w14:textId="09F38987" w:rsidR="00C64269" w:rsidRPr="00FB21F6" w:rsidRDefault="75D323CA" w:rsidP="3F115F7B">
            <w:pPr>
              <w:widowControl w:val="0"/>
              <w:jc w:val="both"/>
              <w:rPr>
                <w:rFonts w:ascii="Verdana" w:hAnsi="Verdana" w:cs="Arial"/>
                <w:sz w:val="20"/>
                <w:szCs w:val="20"/>
              </w:rPr>
            </w:pPr>
            <w:r w:rsidRPr="00FB21F6">
              <w:rPr>
                <w:rFonts w:ascii="Verdana" w:hAnsi="Verdana" w:cs="Arial"/>
                <w:sz w:val="20"/>
                <w:szCs w:val="20"/>
              </w:rPr>
              <w:t>Pateikt</w:t>
            </w:r>
            <w:r w:rsidR="6612F1D6" w:rsidRPr="00FB21F6">
              <w:rPr>
                <w:rFonts w:ascii="Verdana" w:hAnsi="Verdana" w:cs="Arial"/>
                <w:sz w:val="20"/>
                <w:szCs w:val="20"/>
              </w:rPr>
              <w:t>as</w:t>
            </w:r>
            <w:r w:rsidRPr="00FB21F6">
              <w:rPr>
                <w:rFonts w:ascii="Verdana" w:hAnsi="Verdana" w:cs="Arial"/>
                <w:sz w:val="20"/>
                <w:szCs w:val="20"/>
              </w:rPr>
              <w:t xml:space="preserve"> konkret</w:t>
            </w:r>
            <w:r w:rsidR="6612F1D6" w:rsidRPr="00FB21F6">
              <w:rPr>
                <w:rFonts w:ascii="Verdana" w:hAnsi="Verdana" w:cs="Arial"/>
                <w:sz w:val="20"/>
                <w:szCs w:val="20"/>
              </w:rPr>
              <w:t>u</w:t>
            </w:r>
            <w:r w:rsidRPr="00FB21F6">
              <w:rPr>
                <w:rFonts w:ascii="Verdana" w:hAnsi="Verdana" w:cs="Arial"/>
                <w:sz w:val="20"/>
                <w:szCs w:val="20"/>
              </w:rPr>
              <w:t>s, detal</w:t>
            </w:r>
            <w:r w:rsidR="6612F1D6" w:rsidRPr="00FB21F6">
              <w:rPr>
                <w:rFonts w:ascii="Verdana" w:hAnsi="Verdana" w:cs="Arial"/>
                <w:sz w:val="20"/>
                <w:szCs w:val="20"/>
              </w:rPr>
              <w:t>u</w:t>
            </w:r>
            <w:r w:rsidRPr="00FB21F6">
              <w:rPr>
                <w:rFonts w:ascii="Verdana" w:hAnsi="Verdana" w:cs="Arial"/>
                <w:sz w:val="20"/>
                <w:szCs w:val="20"/>
              </w:rPr>
              <w:t>s ir išskirtinai šiam Renginiui sukurt</w:t>
            </w:r>
            <w:r w:rsidR="6612F1D6" w:rsidRPr="00FB21F6">
              <w:rPr>
                <w:rFonts w:ascii="Verdana" w:hAnsi="Verdana" w:cs="Arial"/>
                <w:sz w:val="20"/>
                <w:szCs w:val="20"/>
              </w:rPr>
              <w:t>as</w:t>
            </w:r>
            <w:r w:rsidRPr="00FB21F6">
              <w:rPr>
                <w:rFonts w:ascii="Verdana" w:hAnsi="Verdana" w:cs="Arial"/>
                <w:sz w:val="20"/>
                <w:szCs w:val="20"/>
              </w:rPr>
              <w:t xml:space="preserve"> sprendima</w:t>
            </w:r>
            <w:r w:rsidR="6612F1D6" w:rsidRPr="00FB21F6">
              <w:rPr>
                <w:rFonts w:ascii="Verdana" w:hAnsi="Verdana" w:cs="Arial"/>
                <w:sz w:val="20"/>
                <w:szCs w:val="20"/>
              </w:rPr>
              <w:t>s</w:t>
            </w:r>
            <w:r w:rsidRPr="00FB21F6">
              <w:rPr>
                <w:rFonts w:ascii="Verdana" w:hAnsi="Verdana" w:cs="Arial"/>
                <w:sz w:val="20"/>
                <w:szCs w:val="20"/>
              </w:rPr>
              <w:t xml:space="preserve">. </w:t>
            </w:r>
          </w:p>
          <w:p w14:paraId="7AC7FDA4" w14:textId="0FFE9ED0" w:rsidR="00C64269" w:rsidRPr="00FB21F6" w:rsidRDefault="25C87FF8" w:rsidP="00AB1AC8">
            <w:pPr>
              <w:pStyle w:val="Sraopastraipa"/>
              <w:widowControl w:val="0"/>
              <w:numPr>
                <w:ilvl w:val="0"/>
                <w:numId w:val="3"/>
              </w:numPr>
              <w:spacing w:after="0" w:line="240" w:lineRule="auto"/>
              <w:contextualSpacing/>
              <w:jc w:val="both"/>
              <w:rPr>
                <w:rFonts w:ascii="Verdana" w:eastAsia="Times New Roman" w:hAnsi="Verdana" w:cs="Arial"/>
                <w:sz w:val="20"/>
                <w:szCs w:val="20"/>
              </w:rPr>
            </w:pPr>
            <w:r w:rsidRPr="00FB21F6">
              <w:rPr>
                <w:rFonts w:ascii="Verdana" w:eastAsia="Times New Roman" w:hAnsi="Verdana" w:cs="Arial"/>
                <w:sz w:val="20"/>
                <w:szCs w:val="20"/>
              </w:rPr>
              <w:t>Siūlomas scenos apipavidalinimo sprendimas pateiktas vizualiniu formatu, pateiktame pasiūlyme detaliai atvaizduotos visos dalys,  galima susidaryti aiškų siūlomo sprendimo vaizdą. Siūlomas sprendimas dera su Renginio erdvėmis, yra funkcionalus, padeda kurti Renginio identitetą, atitinka Renginio temą</w:t>
            </w:r>
            <w:r w:rsidR="76497B57" w:rsidRPr="1923F378">
              <w:rPr>
                <w:rFonts w:ascii="Verdana" w:eastAsia="Times New Roman" w:hAnsi="Verdana" w:cs="Arial"/>
                <w:sz w:val="20"/>
                <w:szCs w:val="20"/>
              </w:rPr>
              <w:t xml:space="preserve"> (gyvybės mokslai)</w:t>
            </w:r>
            <w:r w:rsidR="477D5284" w:rsidRPr="1923F378">
              <w:rPr>
                <w:rFonts w:ascii="Verdana" w:eastAsia="Times New Roman" w:hAnsi="Verdana" w:cs="Arial"/>
                <w:sz w:val="20"/>
                <w:szCs w:val="20"/>
              </w:rPr>
              <w:t xml:space="preserve">. </w:t>
            </w:r>
          </w:p>
          <w:p w14:paraId="17224FF6" w14:textId="5E1A81C4" w:rsidR="00C64269" w:rsidRPr="00FB21F6" w:rsidRDefault="25C87FF8" w:rsidP="00AB1AC8">
            <w:pPr>
              <w:pStyle w:val="Sraopastraipa"/>
              <w:widowControl w:val="0"/>
              <w:numPr>
                <w:ilvl w:val="0"/>
                <w:numId w:val="3"/>
              </w:numPr>
              <w:spacing w:after="0" w:line="240" w:lineRule="auto"/>
              <w:contextualSpacing/>
              <w:jc w:val="both"/>
              <w:rPr>
                <w:rFonts w:ascii="Verdana" w:eastAsia="Times New Roman" w:hAnsi="Verdana" w:cs="Arial"/>
                <w:sz w:val="20"/>
                <w:szCs w:val="20"/>
              </w:rPr>
            </w:pPr>
            <w:r w:rsidRPr="00FB21F6">
              <w:rPr>
                <w:rFonts w:ascii="Verdana" w:eastAsia="Times New Roman" w:hAnsi="Verdana" w:cs="Arial"/>
                <w:sz w:val="20"/>
                <w:szCs w:val="20"/>
              </w:rPr>
              <w:t xml:space="preserve">Siūlomame sprendime atspindimas modernumo elementas – naudojami apšvietimo arba kiti inovatyvūs techniniai sprendimai. </w:t>
            </w:r>
            <w:r w:rsidR="7565161F" w:rsidRPr="00FB21F6">
              <w:rPr>
                <w:rFonts w:ascii="Verdana" w:eastAsia="Times New Roman" w:hAnsi="Verdana" w:cs="Arial"/>
                <w:sz w:val="20"/>
                <w:szCs w:val="20"/>
              </w:rPr>
              <w:t>Siūlomas sprendimas yra originalus.</w:t>
            </w:r>
          </w:p>
          <w:p w14:paraId="05CDBF73" w14:textId="502EFCCB" w:rsidR="00C9600D" w:rsidRPr="00FB21F6" w:rsidRDefault="75D323CA" w:rsidP="00AB1AC8">
            <w:pPr>
              <w:pStyle w:val="Sraopastraipa"/>
              <w:widowControl w:val="0"/>
              <w:numPr>
                <w:ilvl w:val="0"/>
                <w:numId w:val="3"/>
              </w:numPr>
              <w:spacing w:after="0" w:line="240" w:lineRule="auto"/>
              <w:contextualSpacing/>
              <w:jc w:val="both"/>
              <w:rPr>
                <w:rFonts w:ascii="Verdana" w:eastAsia="Times New Roman" w:hAnsi="Verdana" w:cs="Arial"/>
                <w:sz w:val="20"/>
                <w:szCs w:val="20"/>
              </w:rPr>
            </w:pPr>
            <w:r w:rsidRPr="00FB21F6">
              <w:rPr>
                <w:rFonts w:ascii="Verdana" w:eastAsia="Times New Roman" w:hAnsi="Verdana" w:cs="Arial"/>
                <w:sz w:val="20"/>
                <w:szCs w:val="20"/>
              </w:rPr>
              <w:t>Siūlom</w:t>
            </w:r>
            <w:r w:rsidR="1CD42E79" w:rsidRPr="00FB21F6">
              <w:rPr>
                <w:rFonts w:ascii="Verdana" w:eastAsia="Times New Roman" w:hAnsi="Verdana" w:cs="Arial"/>
                <w:sz w:val="20"/>
                <w:szCs w:val="20"/>
              </w:rPr>
              <w:t>ame</w:t>
            </w:r>
            <w:r w:rsidRPr="00FB21F6">
              <w:rPr>
                <w:rFonts w:ascii="Verdana" w:eastAsia="Times New Roman" w:hAnsi="Verdana" w:cs="Arial"/>
                <w:sz w:val="20"/>
                <w:szCs w:val="20"/>
              </w:rPr>
              <w:t xml:space="preserve"> sprendim</w:t>
            </w:r>
            <w:r w:rsidR="1CD42E79" w:rsidRPr="00FB21F6">
              <w:rPr>
                <w:rFonts w:ascii="Verdana" w:eastAsia="Times New Roman" w:hAnsi="Verdana" w:cs="Arial"/>
                <w:sz w:val="20"/>
                <w:szCs w:val="20"/>
              </w:rPr>
              <w:t>e</w:t>
            </w:r>
            <w:r w:rsidRPr="00FB21F6">
              <w:rPr>
                <w:rFonts w:ascii="Verdana" w:eastAsia="Times New Roman" w:hAnsi="Verdana" w:cs="Arial"/>
                <w:sz w:val="20"/>
                <w:szCs w:val="20"/>
              </w:rPr>
              <w:t xml:space="preserve"> yra integruotas Renginio firminis stilius, kuris yra aiškiai identifikuojamas</w:t>
            </w:r>
            <w:r w:rsidR="00C9600D" w:rsidRPr="00FB21F6">
              <w:rPr>
                <w:rFonts w:ascii="Verdana" w:eastAsia="Times New Roman" w:hAnsi="Verdana" w:cs="Arial"/>
                <w:sz w:val="20"/>
                <w:szCs w:val="20"/>
              </w:rPr>
              <w:t>:</w:t>
            </w:r>
          </w:p>
          <w:p w14:paraId="664B9F91" w14:textId="77777777" w:rsidR="00C9600D" w:rsidRPr="00FB21F6" w:rsidRDefault="00C9600D" w:rsidP="00C9600D">
            <w:pPr>
              <w:widowControl w:val="0"/>
              <w:ind w:left="360"/>
              <w:contextualSpacing/>
              <w:jc w:val="both"/>
              <w:rPr>
                <w:rFonts w:ascii="Verdana" w:hAnsi="Verdana" w:cs="Arial"/>
                <w:sz w:val="20"/>
                <w:szCs w:val="20"/>
              </w:rPr>
            </w:pPr>
          </w:p>
          <w:p w14:paraId="785C68D9" w14:textId="4F4D5F3E" w:rsidR="00C9600D" w:rsidRPr="00FB21F6" w:rsidRDefault="00C9600D" w:rsidP="009A530F">
            <w:pPr>
              <w:widowControl w:val="0"/>
              <w:ind w:left="360"/>
              <w:contextualSpacing/>
              <w:jc w:val="both"/>
              <w:rPr>
                <w:rFonts w:ascii="Verdana" w:hAnsi="Verdana" w:cs="Arial"/>
                <w:sz w:val="20"/>
                <w:szCs w:val="20"/>
              </w:rPr>
            </w:pPr>
            <w:r w:rsidRPr="00FB21F6">
              <w:rPr>
                <w:rFonts w:ascii="Verdana" w:hAnsi="Verdana" w:cs="Arial"/>
                <w:b/>
                <w:bCs/>
                <w:sz w:val="20"/>
                <w:szCs w:val="20"/>
              </w:rPr>
              <w:t>Firminio stiliaus elementų naudojimas</w:t>
            </w:r>
            <w:r w:rsidRPr="00FB21F6">
              <w:rPr>
                <w:rFonts w:ascii="Verdana" w:hAnsi="Verdana" w:cs="Arial"/>
                <w:sz w:val="20"/>
                <w:szCs w:val="20"/>
              </w:rPr>
              <w:t>:</w:t>
            </w:r>
          </w:p>
          <w:p w14:paraId="0C2F4BFD" w14:textId="77777777" w:rsidR="00C9600D" w:rsidRPr="00FB21F6" w:rsidRDefault="00C9600D" w:rsidP="00AB1AC8">
            <w:pPr>
              <w:numPr>
                <w:ilvl w:val="0"/>
                <w:numId w:val="16"/>
              </w:numPr>
              <w:spacing w:before="100" w:beforeAutospacing="1" w:after="100" w:afterAutospacing="1"/>
              <w:rPr>
                <w:rFonts w:ascii="Verdana" w:hAnsi="Verdana" w:cs="Arial"/>
                <w:sz w:val="20"/>
                <w:szCs w:val="20"/>
              </w:rPr>
            </w:pPr>
            <w:r w:rsidRPr="00FB21F6">
              <w:rPr>
                <w:rFonts w:ascii="Verdana" w:hAnsi="Verdana" w:cs="Arial"/>
                <w:b/>
                <w:bCs/>
                <w:sz w:val="20"/>
                <w:szCs w:val="20"/>
              </w:rPr>
              <w:t>Spalvų schema</w:t>
            </w:r>
            <w:r w:rsidRPr="00FB21F6">
              <w:rPr>
                <w:rFonts w:ascii="Verdana" w:hAnsi="Verdana" w:cs="Arial"/>
                <w:sz w:val="20"/>
                <w:szCs w:val="20"/>
              </w:rPr>
              <w:t>:</w:t>
            </w:r>
          </w:p>
          <w:p w14:paraId="0D82E5D5" w14:textId="77777777" w:rsidR="00C9600D" w:rsidRPr="00FB21F6" w:rsidRDefault="00C9600D" w:rsidP="00AB1AC8">
            <w:pPr>
              <w:numPr>
                <w:ilvl w:val="1"/>
                <w:numId w:val="16"/>
              </w:numPr>
              <w:spacing w:before="100" w:beforeAutospacing="1" w:after="100" w:afterAutospacing="1"/>
              <w:rPr>
                <w:rFonts w:ascii="Verdana" w:hAnsi="Verdana" w:cs="Arial"/>
                <w:sz w:val="20"/>
                <w:szCs w:val="20"/>
              </w:rPr>
            </w:pPr>
            <w:r w:rsidRPr="00FB21F6">
              <w:rPr>
                <w:rFonts w:ascii="Verdana" w:hAnsi="Verdana" w:cs="Arial"/>
                <w:sz w:val="20"/>
                <w:szCs w:val="20"/>
              </w:rPr>
              <w:t>Naudojamos renginio firminės spalvos, kurios dominuoja vizualinėje sprendimo dalyje (pvz., apšvietime, dekoracijose, ekranų vizualizacijose).</w:t>
            </w:r>
          </w:p>
          <w:p w14:paraId="71B7C357" w14:textId="77777777" w:rsidR="00C9600D" w:rsidRPr="00FB21F6" w:rsidRDefault="00C9600D" w:rsidP="00AB1AC8">
            <w:pPr>
              <w:numPr>
                <w:ilvl w:val="1"/>
                <w:numId w:val="16"/>
              </w:numPr>
              <w:spacing w:before="100" w:beforeAutospacing="1" w:after="100" w:afterAutospacing="1"/>
              <w:rPr>
                <w:rFonts w:ascii="Verdana" w:hAnsi="Verdana" w:cs="Arial"/>
                <w:sz w:val="20"/>
                <w:szCs w:val="20"/>
              </w:rPr>
            </w:pPr>
            <w:r w:rsidRPr="00FB21F6">
              <w:rPr>
                <w:rFonts w:ascii="Verdana" w:hAnsi="Verdana" w:cs="Arial"/>
                <w:sz w:val="20"/>
                <w:szCs w:val="20"/>
              </w:rPr>
              <w:t>Spalvų naudojimas yra nuoseklus ir atitinka renginio stilistikos vadovą.</w:t>
            </w:r>
          </w:p>
          <w:p w14:paraId="31CDCBD4" w14:textId="77777777" w:rsidR="00C9600D" w:rsidRPr="00FB21F6" w:rsidRDefault="00C9600D" w:rsidP="00AB1AC8">
            <w:pPr>
              <w:numPr>
                <w:ilvl w:val="0"/>
                <w:numId w:val="16"/>
              </w:numPr>
              <w:spacing w:before="100" w:beforeAutospacing="1" w:after="100" w:afterAutospacing="1"/>
              <w:rPr>
                <w:rFonts w:ascii="Verdana" w:hAnsi="Verdana" w:cs="Arial"/>
                <w:sz w:val="20"/>
                <w:szCs w:val="20"/>
              </w:rPr>
            </w:pPr>
            <w:r w:rsidRPr="00FB21F6">
              <w:rPr>
                <w:rFonts w:ascii="Verdana" w:hAnsi="Verdana" w:cs="Arial"/>
                <w:b/>
                <w:bCs/>
                <w:sz w:val="20"/>
                <w:szCs w:val="20"/>
              </w:rPr>
              <w:t>Logotipas ir grafiniai akcentai</w:t>
            </w:r>
            <w:r w:rsidRPr="00FB21F6">
              <w:rPr>
                <w:rFonts w:ascii="Verdana" w:hAnsi="Verdana" w:cs="Arial"/>
                <w:sz w:val="20"/>
                <w:szCs w:val="20"/>
              </w:rPr>
              <w:t>:</w:t>
            </w:r>
          </w:p>
          <w:p w14:paraId="3F115B28" w14:textId="77777777" w:rsidR="00C9600D" w:rsidRPr="00FB21F6" w:rsidRDefault="00C9600D" w:rsidP="00AB1AC8">
            <w:pPr>
              <w:numPr>
                <w:ilvl w:val="1"/>
                <w:numId w:val="16"/>
              </w:numPr>
              <w:spacing w:before="100" w:beforeAutospacing="1" w:after="100" w:afterAutospacing="1"/>
              <w:rPr>
                <w:rFonts w:ascii="Verdana" w:hAnsi="Verdana" w:cs="Arial"/>
                <w:sz w:val="20"/>
                <w:szCs w:val="20"/>
              </w:rPr>
            </w:pPr>
            <w:r w:rsidRPr="00FB21F6">
              <w:rPr>
                <w:rFonts w:ascii="Verdana" w:hAnsi="Verdana" w:cs="Arial"/>
                <w:sz w:val="20"/>
                <w:szCs w:val="20"/>
              </w:rPr>
              <w:t>Renginio logotipas yra aiškiai matomas, strategiškai integruotas į scenos dizainą, vizualizacijas ar kitus akcentus.</w:t>
            </w:r>
          </w:p>
          <w:p w14:paraId="17E2F0E4" w14:textId="080440F3" w:rsidR="00C9600D" w:rsidRPr="00FB21F6" w:rsidRDefault="00C9600D" w:rsidP="00AB1AC8">
            <w:pPr>
              <w:numPr>
                <w:ilvl w:val="1"/>
                <w:numId w:val="16"/>
              </w:numPr>
              <w:spacing w:before="100" w:beforeAutospacing="1" w:after="100" w:afterAutospacing="1"/>
              <w:rPr>
                <w:rFonts w:ascii="Verdana" w:hAnsi="Verdana" w:cs="Arial"/>
                <w:sz w:val="20"/>
                <w:szCs w:val="20"/>
              </w:rPr>
            </w:pPr>
            <w:r w:rsidRPr="00FB21F6">
              <w:rPr>
                <w:rFonts w:ascii="Verdana" w:hAnsi="Verdana" w:cs="Arial"/>
                <w:sz w:val="20"/>
                <w:szCs w:val="20"/>
              </w:rPr>
              <w:t xml:space="preserve">Papildomi grafiniai elementai (pvz., </w:t>
            </w:r>
            <w:r w:rsidR="00AA107C">
              <w:rPr>
                <w:rFonts w:ascii="Verdana" w:hAnsi="Verdana" w:cs="Arial"/>
                <w:sz w:val="20"/>
                <w:szCs w:val="20"/>
              </w:rPr>
              <w:t>skaitmeninės projekcijos, prožektoriai, interaktyvūs ekranai, skaitmeniniai baneriai ir pan.</w:t>
            </w:r>
            <w:r w:rsidRPr="00FB21F6">
              <w:rPr>
                <w:rFonts w:ascii="Verdana" w:hAnsi="Verdana" w:cs="Arial"/>
                <w:sz w:val="20"/>
                <w:szCs w:val="20"/>
              </w:rPr>
              <w:t>), kurie atspindi firminį stilių, taip pat naudojami nuosekliai.</w:t>
            </w:r>
          </w:p>
          <w:p w14:paraId="784008C2" w14:textId="31E398C7" w:rsidR="00C9600D" w:rsidRPr="00FB21F6" w:rsidRDefault="00C9600D" w:rsidP="00C9600D">
            <w:pPr>
              <w:pStyle w:val="Antrat3"/>
              <w:rPr>
                <w:rFonts w:ascii="Verdana" w:hAnsi="Verdana" w:cs="Arial"/>
                <w:b w:val="0"/>
                <w:bCs w:val="0"/>
                <w:sz w:val="20"/>
                <w:szCs w:val="20"/>
              </w:rPr>
            </w:pPr>
            <w:r w:rsidRPr="00FB21F6">
              <w:rPr>
                <w:rFonts w:ascii="Verdana" w:hAnsi="Verdana" w:cs="Arial"/>
                <w:b w:val="0"/>
                <w:bCs w:val="0"/>
                <w:sz w:val="20"/>
                <w:szCs w:val="20"/>
              </w:rPr>
              <w:t xml:space="preserve"> </w:t>
            </w:r>
            <w:r w:rsidRPr="00FB21F6">
              <w:rPr>
                <w:rFonts w:ascii="Verdana" w:hAnsi="Verdana" w:cs="Arial"/>
                <w:sz w:val="20"/>
                <w:szCs w:val="20"/>
              </w:rPr>
              <w:t>Firminio stiliaus pritaikymas erdvėje:</w:t>
            </w:r>
          </w:p>
          <w:p w14:paraId="4B9CE194" w14:textId="77777777" w:rsidR="00C9600D" w:rsidRPr="00FB21F6" w:rsidRDefault="00C9600D" w:rsidP="00AB1AC8">
            <w:pPr>
              <w:numPr>
                <w:ilvl w:val="0"/>
                <w:numId w:val="17"/>
              </w:numPr>
              <w:spacing w:before="100" w:beforeAutospacing="1" w:after="100" w:afterAutospacing="1"/>
              <w:rPr>
                <w:rFonts w:ascii="Verdana" w:hAnsi="Verdana" w:cs="Arial"/>
                <w:sz w:val="20"/>
                <w:szCs w:val="20"/>
              </w:rPr>
            </w:pPr>
            <w:r w:rsidRPr="00FB21F6">
              <w:rPr>
                <w:rFonts w:ascii="Verdana" w:hAnsi="Verdana" w:cs="Arial"/>
                <w:b/>
                <w:bCs/>
                <w:sz w:val="20"/>
                <w:szCs w:val="20"/>
              </w:rPr>
              <w:t>Scenos apipavidalinimas</w:t>
            </w:r>
            <w:r w:rsidRPr="00FB21F6">
              <w:rPr>
                <w:rFonts w:ascii="Verdana" w:hAnsi="Verdana" w:cs="Arial"/>
                <w:sz w:val="20"/>
                <w:szCs w:val="20"/>
              </w:rPr>
              <w:t>:</w:t>
            </w:r>
          </w:p>
          <w:p w14:paraId="5C86C235" w14:textId="77777777" w:rsidR="00C9600D" w:rsidRPr="00FB21F6" w:rsidRDefault="00C9600D" w:rsidP="00AB1AC8">
            <w:pPr>
              <w:numPr>
                <w:ilvl w:val="1"/>
                <w:numId w:val="17"/>
              </w:numPr>
              <w:spacing w:before="100" w:beforeAutospacing="1" w:after="100" w:afterAutospacing="1"/>
              <w:rPr>
                <w:rFonts w:ascii="Verdana" w:hAnsi="Verdana" w:cs="Arial"/>
                <w:sz w:val="20"/>
                <w:szCs w:val="20"/>
              </w:rPr>
            </w:pPr>
            <w:r w:rsidRPr="00FB21F6">
              <w:rPr>
                <w:rFonts w:ascii="Verdana" w:hAnsi="Verdana" w:cs="Arial"/>
                <w:sz w:val="20"/>
                <w:szCs w:val="20"/>
              </w:rPr>
              <w:t>Scenoje naudojami dizaino elementai (pvz., baldai, dekoracijos, apšvietimas) tiesiogiai perteikia renginio stilistiką.</w:t>
            </w:r>
          </w:p>
          <w:p w14:paraId="38D5441F" w14:textId="77777777" w:rsidR="00C9600D" w:rsidRPr="00FB21F6" w:rsidRDefault="00C9600D" w:rsidP="00AB1AC8">
            <w:pPr>
              <w:numPr>
                <w:ilvl w:val="1"/>
                <w:numId w:val="17"/>
              </w:numPr>
              <w:spacing w:before="100" w:beforeAutospacing="1" w:after="100" w:afterAutospacing="1"/>
              <w:rPr>
                <w:rFonts w:ascii="Verdana" w:hAnsi="Verdana" w:cs="Arial"/>
                <w:sz w:val="20"/>
                <w:szCs w:val="20"/>
              </w:rPr>
            </w:pPr>
            <w:r w:rsidRPr="00FB21F6">
              <w:rPr>
                <w:rFonts w:ascii="Verdana" w:hAnsi="Verdana" w:cs="Arial"/>
                <w:sz w:val="20"/>
                <w:szCs w:val="20"/>
              </w:rPr>
              <w:t>Vizualiniai elementai yra derinami taip, kad firminis stilius būtų atpažįstamas tiek iš arti, tiek iš toli.</w:t>
            </w:r>
          </w:p>
          <w:p w14:paraId="68A31D12" w14:textId="77777777" w:rsidR="00C9600D" w:rsidRPr="00FB21F6" w:rsidRDefault="00C9600D" w:rsidP="00AB1AC8">
            <w:pPr>
              <w:numPr>
                <w:ilvl w:val="0"/>
                <w:numId w:val="17"/>
              </w:numPr>
              <w:spacing w:before="100" w:beforeAutospacing="1" w:after="100" w:afterAutospacing="1"/>
              <w:rPr>
                <w:rFonts w:ascii="Verdana" w:hAnsi="Verdana" w:cs="Arial"/>
                <w:sz w:val="20"/>
                <w:szCs w:val="20"/>
              </w:rPr>
            </w:pPr>
            <w:r w:rsidRPr="00FB21F6">
              <w:rPr>
                <w:rFonts w:ascii="Verdana" w:hAnsi="Verdana" w:cs="Arial"/>
                <w:b/>
                <w:bCs/>
                <w:sz w:val="20"/>
                <w:szCs w:val="20"/>
              </w:rPr>
              <w:t>Vizualizacijos ir projekcijos</w:t>
            </w:r>
            <w:r w:rsidRPr="00FB21F6">
              <w:rPr>
                <w:rFonts w:ascii="Verdana" w:hAnsi="Verdana" w:cs="Arial"/>
                <w:sz w:val="20"/>
                <w:szCs w:val="20"/>
              </w:rPr>
              <w:t>:</w:t>
            </w:r>
          </w:p>
          <w:p w14:paraId="549F2423" w14:textId="77777777" w:rsidR="00C9600D" w:rsidRPr="00FB21F6" w:rsidRDefault="00C9600D" w:rsidP="00AB1AC8">
            <w:pPr>
              <w:numPr>
                <w:ilvl w:val="1"/>
                <w:numId w:val="17"/>
              </w:numPr>
              <w:spacing w:before="100" w:beforeAutospacing="1" w:after="100" w:afterAutospacing="1"/>
              <w:rPr>
                <w:rFonts w:ascii="Verdana" w:hAnsi="Verdana" w:cs="Arial"/>
                <w:sz w:val="20"/>
                <w:szCs w:val="20"/>
              </w:rPr>
            </w:pPr>
            <w:r w:rsidRPr="00FB21F6">
              <w:rPr>
                <w:rFonts w:ascii="Verdana" w:hAnsi="Verdana" w:cs="Arial"/>
                <w:sz w:val="20"/>
                <w:szCs w:val="20"/>
              </w:rPr>
              <w:t>Skaitmeniniai sprendimai, pvz., animacijos, vaizdo medžiaga ar projekcijos, yra sukurti pagal firminio stiliaus gaires.</w:t>
            </w:r>
          </w:p>
          <w:p w14:paraId="783A426E" w14:textId="77777777" w:rsidR="00C9600D" w:rsidRPr="00FB21F6" w:rsidRDefault="00C9600D" w:rsidP="00AB1AC8">
            <w:pPr>
              <w:numPr>
                <w:ilvl w:val="1"/>
                <w:numId w:val="17"/>
              </w:numPr>
              <w:spacing w:before="100" w:beforeAutospacing="1" w:after="100" w:afterAutospacing="1"/>
              <w:rPr>
                <w:rFonts w:ascii="Verdana" w:hAnsi="Verdana" w:cs="Arial"/>
                <w:sz w:val="20"/>
                <w:szCs w:val="20"/>
              </w:rPr>
            </w:pPr>
            <w:r w:rsidRPr="00FB21F6">
              <w:rPr>
                <w:rFonts w:ascii="Verdana" w:hAnsi="Verdana" w:cs="Arial"/>
                <w:sz w:val="20"/>
                <w:szCs w:val="20"/>
              </w:rPr>
              <w:t>Vizualizacijos harmoningai jungia firminės spalvas, šriftus ir simbolius.</w:t>
            </w:r>
          </w:p>
          <w:p w14:paraId="6E136F7E" w14:textId="389B072C" w:rsidR="00C9600D" w:rsidRPr="00FB21F6" w:rsidRDefault="00C9600D" w:rsidP="00C9600D">
            <w:pPr>
              <w:pStyle w:val="Antrat3"/>
              <w:rPr>
                <w:rFonts w:ascii="Verdana" w:hAnsi="Verdana" w:cs="Arial"/>
                <w:b w:val="0"/>
                <w:bCs w:val="0"/>
                <w:sz w:val="20"/>
                <w:szCs w:val="20"/>
              </w:rPr>
            </w:pPr>
            <w:r w:rsidRPr="00FB21F6">
              <w:rPr>
                <w:rFonts w:ascii="Verdana" w:hAnsi="Verdana" w:cs="Arial"/>
                <w:sz w:val="20"/>
                <w:szCs w:val="20"/>
              </w:rPr>
              <w:t>Firminio stiliaus integracija į visus pasirodymo aspektus:</w:t>
            </w:r>
          </w:p>
          <w:p w14:paraId="7AA92670" w14:textId="77777777" w:rsidR="00C9600D" w:rsidRPr="00FB21F6" w:rsidRDefault="00C9600D" w:rsidP="00AB1AC8">
            <w:pPr>
              <w:numPr>
                <w:ilvl w:val="0"/>
                <w:numId w:val="18"/>
              </w:numPr>
              <w:spacing w:before="100" w:beforeAutospacing="1" w:after="100" w:afterAutospacing="1"/>
              <w:rPr>
                <w:rFonts w:ascii="Verdana" w:hAnsi="Verdana" w:cs="Arial"/>
                <w:sz w:val="20"/>
                <w:szCs w:val="20"/>
              </w:rPr>
            </w:pPr>
            <w:r w:rsidRPr="00FB21F6">
              <w:rPr>
                <w:rFonts w:ascii="Verdana" w:hAnsi="Verdana" w:cs="Arial"/>
                <w:b/>
                <w:bCs/>
                <w:sz w:val="20"/>
                <w:szCs w:val="20"/>
              </w:rPr>
              <w:t>Šviesa ir garsas</w:t>
            </w:r>
            <w:r w:rsidRPr="00FB21F6">
              <w:rPr>
                <w:rFonts w:ascii="Verdana" w:hAnsi="Verdana" w:cs="Arial"/>
                <w:sz w:val="20"/>
                <w:szCs w:val="20"/>
              </w:rPr>
              <w:t>:</w:t>
            </w:r>
          </w:p>
          <w:p w14:paraId="463485A8" w14:textId="77777777" w:rsidR="00C9600D" w:rsidRPr="00FB21F6" w:rsidRDefault="00C9600D" w:rsidP="00AB1AC8">
            <w:pPr>
              <w:numPr>
                <w:ilvl w:val="1"/>
                <w:numId w:val="18"/>
              </w:numPr>
              <w:spacing w:before="100" w:beforeAutospacing="1" w:after="100" w:afterAutospacing="1"/>
              <w:rPr>
                <w:rFonts w:ascii="Verdana" w:hAnsi="Verdana" w:cs="Arial"/>
                <w:sz w:val="20"/>
                <w:szCs w:val="20"/>
              </w:rPr>
            </w:pPr>
            <w:r w:rsidRPr="00FB21F6">
              <w:rPr>
                <w:rFonts w:ascii="Verdana" w:hAnsi="Verdana" w:cs="Arial"/>
                <w:sz w:val="20"/>
                <w:szCs w:val="20"/>
              </w:rPr>
              <w:t>Apšvietimo sprendimai pritaikyti taip, kad jie atspindėtų firminio stiliaus spalvų paletę ar nuotaiką.</w:t>
            </w:r>
          </w:p>
          <w:p w14:paraId="67F85851" w14:textId="77777777" w:rsidR="00C9600D" w:rsidRPr="00FB21F6" w:rsidRDefault="00C9600D" w:rsidP="00AB1AC8">
            <w:pPr>
              <w:numPr>
                <w:ilvl w:val="1"/>
                <w:numId w:val="18"/>
              </w:numPr>
              <w:spacing w:before="100" w:beforeAutospacing="1" w:after="100" w:afterAutospacing="1"/>
              <w:rPr>
                <w:rFonts w:ascii="Verdana" w:hAnsi="Verdana" w:cs="Arial"/>
                <w:sz w:val="20"/>
                <w:szCs w:val="20"/>
              </w:rPr>
            </w:pPr>
            <w:r w:rsidRPr="00FB21F6">
              <w:rPr>
                <w:rFonts w:ascii="Verdana" w:hAnsi="Verdana" w:cs="Arial"/>
                <w:sz w:val="20"/>
                <w:szCs w:val="20"/>
              </w:rPr>
              <w:t>Garso efektai arba muzika sukuria atmosferą, kuri dera su firminio stiliaus idėja ir emocine kryptimi.</w:t>
            </w:r>
          </w:p>
          <w:p w14:paraId="3D6116E8" w14:textId="77777777" w:rsidR="00C9600D" w:rsidRPr="00FB21F6" w:rsidRDefault="00C9600D" w:rsidP="00AB1AC8">
            <w:pPr>
              <w:numPr>
                <w:ilvl w:val="0"/>
                <w:numId w:val="18"/>
              </w:numPr>
              <w:spacing w:before="100" w:beforeAutospacing="1" w:after="100" w:afterAutospacing="1"/>
              <w:rPr>
                <w:rFonts w:ascii="Verdana" w:hAnsi="Verdana" w:cs="Arial"/>
                <w:sz w:val="20"/>
                <w:szCs w:val="20"/>
              </w:rPr>
            </w:pPr>
            <w:r w:rsidRPr="00FB21F6">
              <w:rPr>
                <w:rFonts w:ascii="Verdana" w:hAnsi="Verdana" w:cs="Arial"/>
                <w:b/>
                <w:bCs/>
                <w:sz w:val="20"/>
                <w:szCs w:val="20"/>
              </w:rPr>
              <w:lastRenderedPageBreak/>
              <w:t>Rekvizitai ir scenos elementai</w:t>
            </w:r>
            <w:r w:rsidRPr="00FB21F6">
              <w:rPr>
                <w:rFonts w:ascii="Verdana" w:hAnsi="Verdana" w:cs="Arial"/>
                <w:sz w:val="20"/>
                <w:szCs w:val="20"/>
              </w:rPr>
              <w:t>:</w:t>
            </w:r>
          </w:p>
          <w:p w14:paraId="50B8A94F" w14:textId="77777777" w:rsidR="00C9600D" w:rsidRPr="00FB21F6" w:rsidRDefault="00C9600D" w:rsidP="00AB1AC8">
            <w:pPr>
              <w:numPr>
                <w:ilvl w:val="1"/>
                <w:numId w:val="18"/>
              </w:numPr>
              <w:spacing w:before="100" w:beforeAutospacing="1" w:after="100" w:afterAutospacing="1"/>
              <w:rPr>
                <w:rFonts w:ascii="Verdana" w:hAnsi="Verdana" w:cs="Arial"/>
                <w:sz w:val="20"/>
                <w:szCs w:val="20"/>
              </w:rPr>
            </w:pPr>
            <w:r w:rsidRPr="00FB21F6">
              <w:rPr>
                <w:rFonts w:ascii="Verdana" w:hAnsi="Verdana" w:cs="Arial"/>
                <w:sz w:val="20"/>
                <w:szCs w:val="20"/>
              </w:rPr>
              <w:t>Naudojami aksesuarai ir dekoracijos, kurie tiesiogiai ar netiesiogiai asocijuojasi su renginio vizualine koncepcija.</w:t>
            </w:r>
          </w:p>
          <w:p w14:paraId="57440C2C" w14:textId="7E44FF61" w:rsidR="00C9600D" w:rsidRPr="00FB21F6" w:rsidRDefault="00C9600D" w:rsidP="00593E68">
            <w:pPr>
              <w:pStyle w:val="Antrat3"/>
              <w:rPr>
                <w:rFonts w:ascii="Verdana" w:hAnsi="Verdana" w:cs="Arial"/>
                <w:b w:val="0"/>
                <w:bCs w:val="0"/>
                <w:sz w:val="20"/>
                <w:szCs w:val="20"/>
              </w:rPr>
            </w:pPr>
            <w:r w:rsidRPr="00FB21F6">
              <w:rPr>
                <w:rFonts w:ascii="Verdana" w:hAnsi="Verdana" w:cs="Arial"/>
                <w:sz w:val="20"/>
                <w:szCs w:val="20"/>
              </w:rPr>
              <w:t>Aiškus identifikavimas:</w:t>
            </w:r>
          </w:p>
          <w:p w14:paraId="6893D0F8" w14:textId="77777777" w:rsidR="00C9600D" w:rsidRPr="00FB21F6" w:rsidRDefault="00C9600D" w:rsidP="00AB1AC8">
            <w:pPr>
              <w:numPr>
                <w:ilvl w:val="0"/>
                <w:numId w:val="19"/>
              </w:numPr>
              <w:spacing w:before="100" w:beforeAutospacing="1" w:after="100" w:afterAutospacing="1"/>
              <w:rPr>
                <w:rFonts w:ascii="Verdana" w:hAnsi="Verdana" w:cs="Arial"/>
                <w:sz w:val="20"/>
                <w:szCs w:val="20"/>
              </w:rPr>
            </w:pPr>
            <w:r w:rsidRPr="00FB21F6">
              <w:rPr>
                <w:rFonts w:ascii="Verdana" w:hAnsi="Verdana" w:cs="Arial"/>
                <w:b/>
                <w:bCs/>
                <w:sz w:val="20"/>
                <w:szCs w:val="20"/>
              </w:rPr>
              <w:t>Nuoseklumas</w:t>
            </w:r>
            <w:r w:rsidRPr="00FB21F6">
              <w:rPr>
                <w:rFonts w:ascii="Verdana" w:hAnsi="Verdana" w:cs="Arial"/>
                <w:sz w:val="20"/>
                <w:szCs w:val="20"/>
              </w:rPr>
              <w:t>:</w:t>
            </w:r>
          </w:p>
          <w:p w14:paraId="09C4A3E5" w14:textId="77777777" w:rsidR="00C9600D" w:rsidRPr="00FB21F6" w:rsidRDefault="00C9600D" w:rsidP="00AB1AC8">
            <w:pPr>
              <w:numPr>
                <w:ilvl w:val="1"/>
                <w:numId w:val="19"/>
              </w:numPr>
              <w:spacing w:before="100" w:beforeAutospacing="1" w:after="100" w:afterAutospacing="1"/>
              <w:rPr>
                <w:rFonts w:ascii="Verdana" w:hAnsi="Verdana" w:cs="Arial"/>
                <w:sz w:val="20"/>
                <w:szCs w:val="20"/>
              </w:rPr>
            </w:pPr>
            <w:r w:rsidRPr="00FB21F6">
              <w:rPr>
                <w:rFonts w:ascii="Verdana" w:hAnsi="Verdana" w:cs="Arial"/>
                <w:sz w:val="20"/>
                <w:szCs w:val="20"/>
              </w:rPr>
              <w:t>Visi stiliaus elementai – nuo pagrindinių (pvz., logotipo) iki papildomų (pvz., foninės grafikos) – yra tarpusavyje suderinti, todėl firminis stilius yra nuoseklus ir lengvai atpažįstamas.</w:t>
            </w:r>
          </w:p>
          <w:p w14:paraId="57D04DF3" w14:textId="77777777" w:rsidR="00C9600D" w:rsidRPr="00FB21F6" w:rsidRDefault="00C9600D" w:rsidP="00AB1AC8">
            <w:pPr>
              <w:numPr>
                <w:ilvl w:val="0"/>
                <w:numId w:val="19"/>
              </w:numPr>
              <w:spacing w:before="100" w:beforeAutospacing="1" w:after="100" w:afterAutospacing="1"/>
              <w:rPr>
                <w:rFonts w:ascii="Verdana" w:hAnsi="Verdana" w:cs="Arial"/>
                <w:sz w:val="20"/>
                <w:szCs w:val="20"/>
              </w:rPr>
            </w:pPr>
            <w:r w:rsidRPr="00FB21F6">
              <w:rPr>
                <w:rFonts w:ascii="Verdana" w:hAnsi="Verdana" w:cs="Arial"/>
                <w:b/>
                <w:bCs/>
                <w:sz w:val="20"/>
                <w:szCs w:val="20"/>
              </w:rPr>
              <w:t>Ryškumas</w:t>
            </w:r>
            <w:r w:rsidRPr="00FB21F6">
              <w:rPr>
                <w:rFonts w:ascii="Verdana" w:hAnsi="Verdana" w:cs="Arial"/>
                <w:sz w:val="20"/>
                <w:szCs w:val="20"/>
              </w:rPr>
              <w:t>:</w:t>
            </w:r>
          </w:p>
          <w:p w14:paraId="1A623B87" w14:textId="05FF027E" w:rsidR="00C9600D" w:rsidRPr="00FB21F6" w:rsidRDefault="00C9600D" w:rsidP="00AB1AC8">
            <w:pPr>
              <w:numPr>
                <w:ilvl w:val="1"/>
                <w:numId w:val="19"/>
              </w:numPr>
              <w:spacing w:before="100" w:beforeAutospacing="1" w:after="100" w:afterAutospacing="1"/>
              <w:rPr>
                <w:rFonts w:ascii="Verdana" w:hAnsi="Verdana" w:cs="Arial"/>
                <w:sz w:val="20"/>
                <w:szCs w:val="20"/>
              </w:rPr>
            </w:pPr>
            <w:r w:rsidRPr="00FB21F6">
              <w:rPr>
                <w:rFonts w:ascii="Verdana" w:hAnsi="Verdana" w:cs="Arial"/>
                <w:sz w:val="20"/>
                <w:szCs w:val="20"/>
              </w:rPr>
              <w:t>Firminiai akcentai yra pakankamai išryškinti, kad jie taptų pastebimi visiems renginio dalyviams, bet neperkrauna bendro dizaino</w:t>
            </w:r>
            <w:r w:rsidR="009A530F" w:rsidRPr="00FB21F6">
              <w:rPr>
                <w:rFonts w:ascii="Verdana" w:hAnsi="Verdana" w:cs="Arial"/>
                <w:sz w:val="20"/>
                <w:szCs w:val="20"/>
              </w:rPr>
              <w:t>.</w:t>
            </w:r>
          </w:p>
        </w:tc>
        <w:tc>
          <w:tcPr>
            <w:tcW w:w="1531" w:type="dxa"/>
          </w:tcPr>
          <w:p w14:paraId="4592757F" w14:textId="77777777" w:rsidR="00C64269" w:rsidRPr="00FB21F6" w:rsidRDefault="75D323CA" w:rsidP="3F115F7B">
            <w:pPr>
              <w:widowControl w:val="0"/>
              <w:rPr>
                <w:rFonts w:ascii="Verdana" w:hAnsi="Verdana" w:cs="Arial"/>
                <w:sz w:val="20"/>
                <w:szCs w:val="20"/>
              </w:rPr>
            </w:pPr>
            <w:r w:rsidRPr="00FB21F6">
              <w:rPr>
                <w:rFonts w:ascii="Verdana" w:hAnsi="Verdana" w:cs="Arial"/>
                <w:sz w:val="20"/>
                <w:szCs w:val="20"/>
              </w:rPr>
              <w:lastRenderedPageBreak/>
              <w:t>3 balai</w:t>
            </w:r>
          </w:p>
        </w:tc>
      </w:tr>
    </w:tbl>
    <w:p w14:paraId="713CA1D1" w14:textId="736FBCE3" w:rsidR="00872960" w:rsidRPr="00FB21F6" w:rsidRDefault="0080296E" w:rsidP="3F115F7B">
      <w:pPr>
        <w:pStyle w:val="Pagrindinistekstas"/>
        <w:widowControl w:val="0"/>
        <w:tabs>
          <w:tab w:val="left" w:pos="1080"/>
        </w:tabs>
        <w:spacing w:after="0" w:line="240" w:lineRule="auto"/>
        <w:ind w:left="180"/>
        <w:jc w:val="both"/>
        <w:rPr>
          <w:rFonts w:ascii="Verdana" w:eastAsia="Times New Roman" w:hAnsi="Verdana" w:cs="Arial"/>
          <w:lang w:eastAsia="lt-LT"/>
        </w:rPr>
      </w:pPr>
      <w:r w:rsidRPr="00FB21F6">
        <w:rPr>
          <w:rFonts w:ascii="Verdana" w:hAnsi="Verdana" w:cs="Arial"/>
        </w:rPr>
        <w:br/>
      </w:r>
      <w:r w:rsidR="00E2639B">
        <w:rPr>
          <w:rFonts w:ascii="Verdana" w:eastAsia="Times New Roman" w:hAnsi="Verdana" w:cs="Arial"/>
          <w:lang w:eastAsia="lt-LT"/>
        </w:rPr>
        <w:t>3 lentelė</w:t>
      </w:r>
      <w:r w:rsidRPr="00FB21F6">
        <w:rPr>
          <w:rFonts w:ascii="Verdana" w:eastAsia="Times New Roman" w:hAnsi="Verdana" w:cs="Arial"/>
          <w:lang w:eastAsia="lt-LT"/>
        </w:rPr>
        <w:t xml:space="preserve"> </w:t>
      </w:r>
      <w:r w:rsidR="5E34B582" w:rsidRPr="00FB21F6">
        <w:rPr>
          <w:rFonts w:ascii="Verdana" w:eastAsia="Times New Roman" w:hAnsi="Verdana" w:cs="Arial"/>
          <w:lang w:eastAsia="lt-LT"/>
        </w:rPr>
        <w:t>Paramentr</w:t>
      </w:r>
      <w:r w:rsidR="2DC4AA46" w:rsidRPr="00FB21F6">
        <w:rPr>
          <w:rFonts w:ascii="Verdana" w:eastAsia="Times New Roman" w:hAnsi="Verdana" w:cs="Arial"/>
          <w:lang w:eastAsia="lt-LT"/>
        </w:rPr>
        <w:t>o</w:t>
      </w:r>
      <w:r w:rsidR="5E34B582" w:rsidRPr="00FB21F6">
        <w:rPr>
          <w:rFonts w:ascii="Verdana" w:eastAsia="Times New Roman" w:hAnsi="Verdana" w:cs="Arial"/>
          <w:lang w:eastAsia="lt-LT"/>
        </w:rPr>
        <w:t xml:space="preserve"> </w:t>
      </w:r>
      <w:r w:rsidRPr="00FB21F6">
        <w:rPr>
          <w:rFonts w:ascii="Verdana" w:eastAsia="Times New Roman" w:hAnsi="Verdana" w:cs="Arial"/>
          <w:lang w:eastAsia="lt-LT"/>
        </w:rPr>
        <w:t xml:space="preserve"> T</w:t>
      </w:r>
      <w:r w:rsidRPr="00FB21F6">
        <w:rPr>
          <w:rFonts w:ascii="Verdana" w:eastAsia="Times New Roman" w:hAnsi="Verdana" w:cs="Arial"/>
          <w:vertAlign w:val="subscript"/>
          <w:lang w:val="en-US" w:eastAsia="lt-LT"/>
        </w:rPr>
        <w:t>2</w:t>
      </w:r>
      <w:r w:rsidRPr="00FB21F6">
        <w:rPr>
          <w:rFonts w:ascii="Verdana" w:eastAsia="Times New Roman" w:hAnsi="Verdana" w:cs="Arial"/>
          <w:lang w:eastAsia="lt-LT"/>
        </w:rPr>
        <w:t xml:space="preserve"> </w:t>
      </w:r>
      <w:r w:rsidR="7E42E99D" w:rsidRPr="00FB21F6">
        <w:rPr>
          <w:rFonts w:ascii="Verdana" w:eastAsia="Times New Roman" w:hAnsi="Verdana" w:cs="Arial"/>
        </w:rPr>
        <w:t>B2B susitikimų erdvės apipavidalinim</w:t>
      </w:r>
      <w:r w:rsidR="309ED429" w:rsidRPr="00FB21F6">
        <w:rPr>
          <w:rFonts w:ascii="Verdana" w:eastAsia="Times New Roman" w:hAnsi="Verdana" w:cs="Arial"/>
        </w:rPr>
        <w:t>o vertinimas</w:t>
      </w:r>
      <w:r w:rsidR="7E42E99D" w:rsidRPr="00FB21F6">
        <w:rPr>
          <w:rFonts w:ascii="Verdana" w:eastAsia="Times New Roman" w:hAnsi="Verdana" w:cs="Arial"/>
        </w:rPr>
        <w:t xml:space="preserve"> </w:t>
      </w:r>
      <w:r w:rsidRPr="00FB21F6">
        <w:rPr>
          <w:rFonts w:ascii="Verdana" w:eastAsia="Times New Roman" w:hAnsi="Verdana" w:cs="Arial"/>
          <w:lang w:eastAsia="lt-LT"/>
        </w:rPr>
        <w:t>:</w:t>
      </w:r>
    </w:p>
    <w:tbl>
      <w:tblPr>
        <w:tblStyle w:val="Lentelstinklelis"/>
        <w:tblW w:w="0" w:type="auto"/>
        <w:tblLook w:val="04A0" w:firstRow="1" w:lastRow="0" w:firstColumn="1" w:lastColumn="0" w:noHBand="0" w:noVBand="1"/>
      </w:tblPr>
      <w:tblGrid>
        <w:gridCol w:w="2000"/>
        <w:gridCol w:w="6901"/>
        <w:gridCol w:w="1555"/>
      </w:tblGrid>
      <w:tr w:rsidR="00522EB0" w:rsidRPr="00FB21F6" w14:paraId="11ED7B33" w14:textId="77777777" w:rsidTr="00522EB0">
        <w:trPr>
          <w:trHeight w:val="300"/>
        </w:trPr>
        <w:tc>
          <w:tcPr>
            <w:tcW w:w="1979" w:type="dxa"/>
          </w:tcPr>
          <w:p w14:paraId="4D00C346" w14:textId="77777777" w:rsidR="006A4C8F" w:rsidRPr="00FB21F6" w:rsidRDefault="006A4C8F" w:rsidP="3F115F7B">
            <w:pPr>
              <w:widowControl w:val="0"/>
              <w:rPr>
                <w:rFonts w:ascii="Verdana" w:hAnsi="Verdana" w:cs="Arial"/>
                <w:sz w:val="20"/>
                <w:szCs w:val="20"/>
              </w:rPr>
            </w:pPr>
          </w:p>
        </w:tc>
        <w:tc>
          <w:tcPr>
            <w:tcW w:w="7371" w:type="dxa"/>
          </w:tcPr>
          <w:p w14:paraId="315035EA" w14:textId="77777777" w:rsidR="006A4C8F" w:rsidRPr="00FB21F6" w:rsidRDefault="006A4C8F" w:rsidP="3F115F7B">
            <w:pPr>
              <w:widowControl w:val="0"/>
              <w:jc w:val="both"/>
              <w:rPr>
                <w:rFonts w:ascii="Verdana" w:hAnsi="Verdana" w:cs="Arial"/>
                <w:sz w:val="20"/>
                <w:szCs w:val="20"/>
              </w:rPr>
            </w:pPr>
          </w:p>
        </w:tc>
        <w:tc>
          <w:tcPr>
            <w:tcW w:w="1559" w:type="dxa"/>
          </w:tcPr>
          <w:p w14:paraId="6D31288C" w14:textId="77777777" w:rsidR="006A4C8F" w:rsidRPr="00FB21F6" w:rsidRDefault="006A4C8F" w:rsidP="3F115F7B">
            <w:pPr>
              <w:widowControl w:val="0"/>
              <w:rPr>
                <w:rFonts w:ascii="Verdana" w:hAnsi="Verdana" w:cs="Arial"/>
                <w:sz w:val="20"/>
                <w:szCs w:val="20"/>
              </w:rPr>
            </w:pPr>
          </w:p>
        </w:tc>
      </w:tr>
      <w:tr w:rsidR="00522EB0" w:rsidRPr="00FB21F6" w14:paraId="15924A4C" w14:textId="77777777" w:rsidTr="00522EB0">
        <w:trPr>
          <w:trHeight w:val="300"/>
        </w:trPr>
        <w:tc>
          <w:tcPr>
            <w:tcW w:w="1979" w:type="dxa"/>
            <w:hideMark/>
          </w:tcPr>
          <w:p w14:paraId="399F39FC" w14:textId="77777777" w:rsidR="00C64269" w:rsidRPr="00FB21F6" w:rsidRDefault="75D323CA" w:rsidP="3F115F7B">
            <w:pPr>
              <w:widowControl w:val="0"/>
              <w:jc w:val="center"/>
              <w:rPr>
                <w:rFonts w:ascii="Verdana" w:hAnsi="Verdana" w:cs="Arial"/>
                <w:b/>
                <w:bCs/>
                <w:sz w:val="20"/>
                <w:szCs w:val="20"/>
              </w:rPr>
            </w:pPr>
            <w:r w:rsidRPr="00FB21F6">
              <w:rPr>
                <w:rFonts w:ascii="Verdana" w:hAnsi="Verdana" w:cs="Arial"/>
                <w:b/>
                <w:bCs/>
                <w:sz w:val="20"/>
                <w:szCs w:val="20"/>
              </w:rPr>
              <w:t>Vertinama</w:t>
            </w:r>
          </w:p>
        </w:tc>
        <w:tc>
          <w:tcPr>
            <w:tcW w:w="7371" w:type="dxa"/>
            <w:hideMark/>
          </w:tcPr>
          <w:p w14:paraId="2C805349" w14:textId="77777777" w:rsidR="00C64269" w:rsidRPr="00FB21F6" w:rsidRDefault="75D323CA" w:rsidP="3F115F7B">
            <w:pPr>
              <w:widowControl w:val="0"/>
              <w:jc w:val="center"/>
              <w:rPr>
                <w:rFonts w:ascii="Verdana" w:hAnsi="Verdana" w:cs="Arial"/>
                <w:b/>
                <w:bCs/>
                <w:sz w:val="20"/>
                <w:szCs w:val="20"/>
              </w:rPr>
            </w:pPr>
            <w:r w:rsidRPr="00FB21F6">
              <w:rPr>
                <w:rFonts w:ascii="Verdana" w:hAnsi="Verdana" w:cs="Arial"/>
                <w:b/>
                <w:bCs/>
                <w:sz w:val="20"/>
                <w:szCs w:val="20"/>
              </w:rPr>
              <w:t>Reikšmė</w:t>
            </w:r>
          </w:p>
        </w:tc>
        <w:tc>
          <w:tcPr>
            <w:tcW w:w="1559" w:type="dxa"/>
            <w:hideMark/>
          </w:tcPr>
          <w:p w14:paraId="5207F016" w14:textId="36B44783" w:rsidR="00C64269" w:rsidRPr="00FB21F6" w:rsidRDefault="387F2835" w:rsidP="3F115F7B">
            <w:pPr>
              <w:widowControl w:val="0"/>
              <w:jc w:val="center"/>
              <w:rPr>
                <w:rFonts w:ascii="Verdana" w:hAnsi="Verdana" w:cs="Arial"/>
                <w:b/>
                <w:bCs/>
                <w:sz w:val="20"/>
                <w:szCs w:val="20"/>
              </w:rPr>
            </w:pPr>
            <w:r w:rsidRPr="00FB21F6">
              <w:rPr>
                <w:rFonts w:ascii="Verdana" w:hAnsi="Verdana" w:cs="Arial"/>
                <w:b/>
                <w:bCs/>
                <w:sz w:val="20"/>
                <w:szCs w:val="20"/>
              </w:rPr>
              <w:t>Įvertinimas</w:t>
            </w:r>
            <w:r w:rsidR="12FA0FF2" w:rsidRPr="00FB21F6">
              <w:rPr>
                <w:rFonts w:ascii="Verdana" w:hAnsi="Verdana" w:cs="Arial"/>
                <w:b/>
                <w:bCs/>
                <w:sz w:val="20"/>
                <w:szCs w:val="20"/>
              </w:rPr>
              <w:t xml:space="preserve"> nuo 0 iki 3</w:t>
            </w:r>
            <w:r w:rsidRPr="00FB21F6">
              <w:rPr>
                <w:rFonts w:ascii="Verdana" w:hAnsi="Verdana" w:cs="Arial"/>
                <w:b/>
                <w:bCs/>
                <w:sz w:val="20"/>
                <w:szCs w:val="20"/>
              </w:rPr>
              <w:t xml:space="preserve"> bal</w:t>
            </w:r>
            <w:r w:rsidR="71AB6276" w:rsidRPr="00FB21F6">
              <w:rPr>
                <w:rFonts w:ascii="Verdana" w:hAnsi="Verdana" w:cs="Arial"/>
                <w:b/>
                <w:bCs/>
                <w:sz w:val="20"/>
                <w:szCs w:val="20"/>
              </w:rPr>
              <w:t>ų</w:t>
            </w:r>
          </w:p>
        </w:tc>
      </w:tr>
      <w:tr w:rsidR="00522EB0" w:rsidRPr="00FB21F6" w14:paraId="71A93AAA" w14:textId="77777777" w:rsidTr="00522EB0">
        <w:trPr>
          <w:trHeight w:val="300"/>
        </w:trPr>
        <w:tc>
          <w:tcPr>
            <w:tcW w:w="1979" w:type="dxa"/>
            <w:vMerge w:val="restart"/>
          </w:tcPr>
          <w:p w14:paraId="2838F1F8" w14:textId="43CFB686" w:rsidR="00C64269" w:rsidRPr="00FB21F6" w:rsidRDefault="00A46695" w:rsidP="3F115F7B">
            <w:pPr>
              <w:widowControl w:val="0"/>
              <w:tabs>
                <w:tab w:val="left" w:pos="851"/>
              </w:tabs>
              <w:jc w:val="both"/>
              <w:rPr>
                <w:rFonts w:ascii="Verdana" w:hAnsi="Verdana" w:cs="Arial"/>
                <w:sz w:val="20"/>
                <w:szCs w:val="20"/>
              </w:rPr>
            </w:pPr>
            <w:r w:rsidRPr="00EC52ED">
              <w:rPr>
                <w:rFonts w:ascii="Verdana" w:hAnsi="Verdana" w:cs="Arial"/>
                <w:b/>
                <w:bCs/>
                <w:sz w:val="20"/>
                <w:szCs w:val="20"/>
              </w:rPr>
              <w:t xml:space="preserve">B2B susitikimų erdvės apipavidalinimo sprendimas </w:t>
            </w:r>
            <w:r>
              <w:rPr>
                <w:rFonts w:ascii="Verdana" w:hAnsi="Verdana" w:cs="Arial"/>
                <w:b/>
                <w:bCs/>
                <w:sz w:val="20"/>
                <w:szCs w:val="20"/>
              </w:rPr>
              <w:t>Renginiui</w:t>
            </w:r>
            <w:r w:rsidRPr="00EC52ED">
              <w:rPr>
                <w:rFonts w:ascii="Verdana" w:hAnsi="Verdana" w:cs="Arial"/>
                <w:b/>
                <w:bCs/>
                <w:sz w:val="20"/>
                <w:szCs w:val="20"/>
              </w:rPr>
              <w:t>.</w:t>
            </w:r>
            <w:r w:rsidR="0C85227E" w:rsidRPr="00FB21F6">
              <w:rPr>
                <w:rFonts w:ascii="Verdana" w:hAnsi="Verdana" w:cs="Arial"/>
                <w:sz w:val="20"/>
                <w:szCs w:val="20"/>
              </w:rPr>
              <w:t xml:space="preserve">. </w:t>
            </w:r>
          </w:p>
        </w:tc>
        <w:tc>
          <w:tcPr>
            <w:tcW w:w="7371" w:type="dxa"/>
          </w:tcPr>
          <w:p w14:paraId="2BA77EF4" w14:textId="754126DF" w:rsidR="00C64269" w:rsidRPr="00FB21F6" w:rsidRDefault="00E2639B" w:rsidP="3F115F7B">
            <w:pPr>
              <w:widowControl w:val="0"/>
              <w:jc w:val="both"/>
              <w:rPr>
                <w:rFonts w:ascii="Verdana" w:hAnsi="Verdana" w:cs="Arial"/>
                <w:sz w:val="20"/>
                <w:szCs w:val="20"/>
              </w:rPr>
            </w:pPr>
            <w:r>
              <w:rPr>
                <w:rFonts w:ascii="Verdana" w:hAnsi="Verdana" w:cs="Arial"/>
                <w:sz w:val="20"/>
                <w:szCs w:val="20"/>
              </w:rPr>
              <w:t xml:space="preserve">Neatlikta užduotis arba </w:t>
            </w:r>
            <w:r w:rsidR="75D323CA" w:rsidRPr="00FB21F6">
              <w:rPr>
                <w:rFonts w:ascii="Verdana" w:hAnsi="Verdana" w:cs="Arial"/>
                <w:sz w:val="20"/>
                <w:szCs w:val="20"/>
              </w:rPr>
              <w:t>Siūlom</w:t>
            </w:r>
            <w:r w:rsidR="0080296E" w:rsidRPr="00FB21F6">
              <w:rPr>
                <w:rFonts w:ascii="Verdana" w:hAnsi="Verdana" w:cs="Arial"/>
                <w:sz w:val="20"/>
                <w:szCs w:val="20"/>
              </w:rPr>
              <w:t>o</w:t>
            </w:r>
            <w:r w:rsidR="75D323CA" w:rsidRPr="00FB21F6">
              <w:rPr>
                <w:rFonts w:ascii="Verdana" w:hAnsi="Verdana" w:cs="Arial"/>
                <w:sz w:val="20"/>
                <w:szCs w:val="20"/>
              </w:rPr>
              <w:t xml:space="preserve"> sprendim</w:t>
            </w:r>
            <w:r w:rsidR="0080296E" w:rsidRPr="00FB21F6">
              <w:rPr>
                <w:rFonts w:ascii="Verdana" w:hAnsi="Verdana" w:cs="Arial"/>
                <w:sz w:val="20"/>
                <w:szCs w:val="20"/>
              </w:rPr>
              <w:t>o</w:t>
            </w:r>
            <w:r w:rsidR="75D323CA" w:rsidRPr="00FB21F6">
              <w:rPr>
                <w:rFonts w:ascii="Verdana" w:hAnsi="Verdana" w:cs="Arial"/>
                <w:sz w:val="20"/>
                <w:szCs w:val="20"/>
              </w:rPr>
              <w:t xml:space="preserve"> atitiktis vertinimo kriterijams yra tik formali. </w:t>
            </w:r>
          </w:p>
          <w:p w14:paraId="12A76661" w14:textId="77777777" w:rsidR="004C0B56" w:rsidRDefault="004C0B56" w:rsidP="00AB1AC8">
            <w:pPr>
              <w:pStyle w:val="Sraopastraipa"/>
              <w:widowControl w:val="0"/>
              <w:numPr>
                <w:ilvl w:val="0"/>
                <w:numId w:val="20"/>
              </w:numPr>
              <w:spacing w:after="0" w:line="240" w:lineRule="auto"/>
              <w:contextualSpacing/>
              <w:jc w:val="both"/>
              <w:rPr>
                <w:rFonts w:ascii="Verdana" w:eastAsia="Times New Roman" w:hAnsi="Verdana" w:cs="Arial"/>
                <w:sz w:val="20"/>
                <w:szCs w:val="20"/>
              </w:rPr>
            </w:pPr>
            <w:r w:rsidRPr="004C0B56">
              <w:rPr>
                <w:rFonts w:ascii="Verdana" w:eastAsia="Times New Roman" w:hAnsi="Verdana" w:cs="Arial"/>
                <w:sz w:val="20"/>
                <w:szCs w:val="20"/>
              </w:rPr>
              <w:t>Tiekėjas nepateikė vizualinio siūlomos bendrinės B2B susitikimų erdvės apipavidalinimo koncepcijos atvaizdavimo, todėl negalima susidaryti aiškaus sprendimo vaizdo. Siūlomas sprendimas nedera su renginio patalpomis ir neatspindi renginio temos (gyvybės mokslai ir inovacijos). Trūksta sprendimų, kurie būtų universalūs ir galėtų būti lengvai pritaikomi skirtingoms erdvėms. Siūlomas paprastas dizainas, kuris nekuria patrauklios erdvės lankytojams vaizdo. Taip pat nėra išspręsti funkciniai erdvės poreikiai, tokie kaip baldų išdėstymas ir lankytojų srautų valdymas. Minimalus elementų skaičius arba per paprastas dizainas neatitinka B2B erdvės poreikių, todėl erdvė nepatraukli lankytojams ir nepritaikyta renginiui.</w:t>
            </w:r>
          </w:p>
          <w:p w14:paraId="578C3F4D" w14:textId="77777777" w:rsidR="004C0B56" w:rsidRDefault="004C0B56" w:rsidP="004C0B56">
            <w:pPr>
              <w:pStyle w:val="Sraopastraipa"/>
              <w:widowControl w:val="0"/>
              <w:spacing w:after="0" w:line="240" w:lineRule="auto"/>
              <w:ind w:left="720"/>
              <w:contextualSpacing/>
              <w:jc w:val="both"/>
              <w:rPr>
                <w:rFonts w:ascii="Verdana" w:eastAsia="Times New Roman" w:hAnsi="Verdana" w:cs="Arial"/>
                <w:sz w:val="20"/>
                <w:szCs w:val="20"/>
              </w:rPr>
            </w:pPr>
          </w:p>
          <w:p w14:paraId="483AE253" w14:textId="2E1C66FB" w:rsidR="00C64269" w:rsidRDefault="75D323CA" w:rsidP="00AB1AC8">
            <w:pPr>
              <w:pStyle w:val="Sraopastraipa"/>
              <w:widowControl w:val="0"/>
              <w:numPr>
                <w:ilvl w:val="0"/>
                <w:numId w:val="20"/>
              </w:numPr>
              <w:spacing w:after="0" w:line="240" w:lineRule="auto"/>
              <w:contextualSpacing/>
              <w:jc w:val="both"/>
              <w:rPr>
                <w:rFonts w:ascii="Verdana" w:eastAsia="Times New Roman" w:hAnsi="Verdana" w:cs="Arial"/>
                <w:sz w:val="20"/>
                <w:szCs w:val="20"/>
              </w:rPr>
            </w:pPr>
            <w:r w:rsidRPr="00FB21F6">
              <w:rPr>
                <w:rFonts w:ascii="Verdana" w:eastAsia="Times New Roman" w:hAnsi="Verdana" w:cs="Arial"/>
                <w:sz w:val="20"/>
                <w:szCs w:val="20"/>
              </w:rPr>
              <w:t>Siūlom</w:t>
            </w:r>
            <w:r w:rsidR="0080296E" w:rsidRPr="00FB21F6">
              <w:rPr>
                <w:rFonts w:ascii="Verdana" w:eastAsia="Times New Roman" w:hAnsi="Verdana" w:cs="Arial"/>
                <w:sz w:val="20"/>
                <w:szCs w:val="20"/>
              </w:rPr>
              <w:t>ame</w:t>
            </w:r>
            <w:r w:rsidRPr="00FB21F6">
              <w:rPr>
                <w:rFonts w:ascii="Verdana" w:eastAsia="Times New Roman" w:hAnsi="Verdana" w:cs="Arial"/>
                <w:sz w:val="20"/>
                <w:szCs w:val="20"/>
              </w:rPr>
              <w:t xml:space="preserve"> sprendime nėra integruotas Renginio firminis stilius</w:t>
            </w:r>
            <w:r w:rsidR="0082198A">
              <w:rPr>
                <w:rFonts w:ascii="Verdana" w:eastAsia="Times New Roman" w:hAnsi="Verdana" w:cs="Arial"/>
                <w:sz w:val="20"/>
                <w:szCs w:val="20"/>
              </w:rPr>
              <w:t>:</w:t>
            </w:r>
          </w:p>
          <w:p w14:paraId="2AFE4B27" w14:textId="77777777" w:rsidR="004C0B56" w:rsidRDefault="004C0B56" w:rsidP="00AB1AC8">
            <w:pPr>
              <w:pStyle w:val="Sraopastraipa"/>
              <w:widowControl w:val="0"/>
              <w:numPr>
                <w:ilvl w:val="0"/>
                <w:numId w:val="36"/>
              </w:numPr>
              <w:contextualSpacing/>
              <w:jc w:val="both"/>
              <w:rPr>
                <w:rFonts w:ascii="Verdana" w:hAnsi="Verdana" w:cs="Arial"/>
                <w:sz w:val="20"/>
                <w:szCs w:val="20"/>
              </w:rPr>
            </w:pPr>
            <w:r w:rsidRPr="00801D3F">
              <w:rPr>
                <w:rFonts w:ascii="Verdana" w:eastAsia="Times New Roman" w:hAnsi="Verdana" w:cs="Arial"/>
                <w:b/>
                <w:bCs/>
                <w:sz w:val="20"/>
                <w:szCs w:val="20"/>
              </w:rPr>
              <w:t>Spalvų panaudojimas:</w:t>
            </w:r>
            <w:r>
              <w:rPr>
                <w:rFonts w:ascii="Verdana" w:eastAsia="Times New Roman" w:hAnsi="Verdana" w:cs="Arial"/>
                <w:sz w:val="20"/>
                <w:szCs w:val="20"/>
              </w:rPr>
              <w:t xml:space="preserve"> </w:t>
            </w:r>
            <w:r w:rsidR="0082198A" w:rsidRPr="004C0B56">
              <w:rPr>
                <w:rFonts w:ascii="Verdana" w:hAnsi="Verdana" w:cs="Arial"/>
                <w:sz w:val="20"/>
                <w:szCs w:val="20"/>
              </w:rPr>
              <w:t xml:space="preserve">Nenaudojamos renginio firminės spalvos, kurios </w:t>
            </w:r>
            <w:r w:rsidR="003D46EA" w:rsidRPr="004C0B56">
              <w:rPr>
                <w:rFonts w:ascii="Verdana" w:hAnsi="Verdana" w:cs="Arial"/>
                <w:sz w:val="20"/>
                <w:szCs w:val="20"/>
              </w:rPr>
              <w:t>dominuotų</w:t>
            </w:r>
            <w:r w:rsidR="0082198A" w:rsidRPr="004C0B56">
              <w:rPr>
                <w:rFonts w:ascii="Verdana" w:hAnsi="Verdana" w:cs="Arial"/>
                <w:sz w:val="20"/>
                <w:szCs w:val="20"/>
              </w:rPr>
              <w:t xml:space="preserve"> vizualinėje sprendimo dalyje (pvz., apšvietime, dekoracijose).</w:t>
            </w:r>
          </w:p>
          <w:p w14:paraId="4F587D18" w14:textId="77777777" w:rsidR="00C729AB" w:rsidRDefault="004C0B56" w:rsidP="00AB1AC8">
            <w:pPr>
              <w:pStyle w:val="Sraopastraipa"/>
              <w:widowControl w:val="0"/>
              <w:numPr>
                <w:ilvl w:val="0"/>
                <w:numId w:val="36"/>
              </w:numPr>
              <w:contextualSpacing/>
              <w:jc w:val="both"/>
              <w:rPr>
                <w:rFonts w:ascii="Verdana" w:hAnsi="Verdana" w:cs="Arial"/>
                <w:sz w:val="20"/>
                <w:szCs w:val="20"/>
              </w:rPr>
            </w:pPr>
            <w:r w:rsidRPr="00801D3F">
              <w:rPr>
                <w:rFonts w:ascii="Verdana" w:hAnsi="Verdana" w:cs="Arial"/>
                <w:b/>
                <w:bCs/>
                <w:sz w:val="20"/>
                <w:szCs w:val="20"/>
              </w:rPr>
              <w:t>Logotipas ir grafiniai elementai:</w:t>
            </w:r>
            <w:r>
              <w:rPr>
                <w:rFonts w:ascii="Verdana" w:hAnsi="Verdana" w:cs="Arial"/>
                <w:sz w:val="20"/>
                <w:szCs w:val="20"/>
              </w:rPr>
              <w:t xml:space="preserve"> </w:t>
            </w:r>
            <w:r w:rsidR="0082198A" w:rsidRPr="004C0B56">
              <w:rPr>
                <w:rFonts w:ascii="Verdana" w:hAnsi="Verdana" w:cs="Arial"/>
                <w:sz w:val="20"/>
                <w:szCs w:val="20"/>
              </w:rPr>
              <w:t>Renginio logotipas nėra aiškiai matomas</w:t>
            </w:r>
            <w:r w:rsidR="003D46EA" w:rsidRPr="004C0B56">
              <w:rPr>
                <w:rFonts w:ascii="Verdana" w:hAnsi="Verdana" w:cs="Arial"/>
                <w:sz w:val="20"/>
                <w:szCs w:val="20"/>
              </w:rPr>
              <w:t xml:space="preserve"> ir </w:t>
            </w:r>
            <w:r w:rsidR="0082198A" w:rsidRPr="004C0B56">
              <w:rPr>
                <w:rFonts w:ascii="Verdana" w:hAnsi="Verdana" w:cs="Arial"/>
                <w:sz w:val="20"/>
                <w:szCs w:val="20"/>
              </w:rPr>
              <w:t>integruotas į</w:t>
            </w:r>
            <w:r w:rsidR="003D46EA" w:rsidRPr="004C0B56">
              <w:rPr>
                <w:rFonts w:ascii="Verdana" w:hAnsi="Verdana" w:cs="Arial"/>
                <w:sz w:val="20"/>
                <w:szCs w:val="20"/>
              </w:rPr>
              <w:t xml:space="preserve"> siūlomą sprendimą.</w:t>
            </w:r>
          </w:p>
          <w:p w14:paraId="469C79AC" w14:textId="54538B46" w:rsidR="00C729AB" w:rsidRDefault="00C729AB" w:rsidP="00AB1AC8">
            <w:pPr>
              <w:pStyle w:val="Sraopastraipa"/>
              <w:widowControl w:val="0"/>
              <w:numPr>
                <w:ilvl w:val="0"/>
                <w:numId w:val="36"/>
              </w:numPr>
              <w:contextualSpacing/>
              <w:jc w:val="both"/>
              <w:rPr>
                <w:rFonts w:ascii="Verdana" w:hAnsi="Verdana" w:cs="Arial"/>
                <w:sz w:val="20"/>
                <w:szCs w:val="20"/>
              </w:rPr>
            </w:pPr>
            <w:r w:rsidRPr="00801D3F">
              <w:rPr>
                <w:rFonts w:ascii="Verdana" w:hAnsi="Verdana" w:cs="Arial"/>
                <w:b/>
                <w:bCs/>
                <w:sz w:val="20"/>
                <w:szCs w:val="20"/>
              </w:rPr>
              <w:t>Vizualizacijos ir projekcijos:</w:t>
            </w:r>
            <w:r>
              <w:rPr>
                <w:rFonts w:ascii="Verdana" w:hAnsi="Verdana" w:cs="Arial"/>
                <w:sz w:val="20"/>
                <w:szCs w:val="20"/>
              </w:rPr>
              <w:t xml:space="preserve"> </w:t>
            </w:r>
            <w:r w:rsidRPr="00C729AB">
              <w:rPr>
                <w:rFonts w:ascii="Verdana" w:hAnsi="Verdana" w:cs="Arial"/>
                <w:sz w:val="20"/>
                <w:szCs w:val="20"/>
              </w:rPr>
              <w:t>N</w:t>
            </w:r>
            <w:r w:rsidR="00125A0E">
              <w:rPr>
                <w:rFonts w:ascii="Verdana" w:hAnsi="Verdana" w:cs="Arial"/>
                <w:sz w:val="20"/>
                <w:szCs w:val="20"/>
              </w:rPr>
              <w:t>ėra</w:t>
            </w:r>
            <w:r w:rsidRPr="00C729AB">
              <w:rPr>
                <w:rFonts w:ascii="Verdana" w:hAnsi="Verdana" w:cs="Arial"/>
                <w:sz w:val="20"/>
                <w:szCs w:val="20"/>
              </w:rPr>
              <w:t xml:space="preserve"> pabrėžiama firminio stiliaus integracija į dekoracijas, technologinius sprendimus (pvz., šviesas, vizualizacijas ar garso sprendimus).</w:t>
            </w:r>
          </w:p>
          <w:p w14:paraId="7607E242" w14:textId="186E35E3" w:rsidR="0082198A" w:rsidRPr="00BE5BD1" w:rsidRDefault="004C0B56" w:rsidP="00AB1AC8">
            <w:pPr>
              <w:pStyle w:val="Sraopastraipa"/>
              <w:widowControl w:val="0"/>
              <w:numPr>
                <w:ilvl w:val="0"/>
                <w:numId w:val="36"/>
              </w:numPr>
              <w:contextualSpacing/>
              <w:jc w:val="both"/>
              <w:rPr>
                <w:rFonts w:ascii="Verdana" w:hAnsi="Verdana" w:cs="Arial"/>
                <w:sz w:val="20"/>
                <w:szCs w:val="20"/>
              </w:rPr>
            </w:pPr>
            <w:r w:rsidRPr="00801D3F">
              <w:rPr>
                <w:rFonts w:ascii="Verdana" w:eastAsia="Times New Roman" w:hAnsi="Verdana" w:cs="Arial"/>
                <w:b/>
                <w:bCs/>
                <w:sz w:val="20"/>
                <w:szCs w:val="20"/>
              </w:rPr>
              <w:t>Aiškus identifikavimas ir nuoseklumas:</w:t>
            </w:r>
            <w:r w:rsidRPr="00C729AB">
              <w:rPr>
                <w:rFonts w:ascii="Verdana" w:eastAsia="Times New Roman" w:hAnsi="Verdana" w:cs="Arial"/>
                <w:b/>
                <w:bCs/>
                <w:sz w:val="20"/>
                <w:szCs w:val="20"/>
              </w:rPr>
              <w:t xml:space="preserve"> </w:t>
            </w:r>
            <w:r w:rsidR="0082198A" w:rsidRPr="00C729AB">
              <w:rPr>
                <w:rFonts w:ascii="Verdana" w:hAnsi="Verdana" w:cs="Arial"/>
                <w:sz w:val="20"/>
                <w:szCs w:val="20"/>
              </w:rPr>
              <w:t>Visi stiliaus elementai – nuo pagrindinių (pvz., logotipo) iki papildomų (pvz., foninės grafikos) – nėra tarpusavyje suderinti, todėl firminis stilius nėra nuoseklus ir lengvai atpažįstamas.</w:t>
            </w:r>
          </w:p>
        </w:tc>
        <w:tc>
          <w:tcPr>
            <w:tcW w:w="1559" w:type="dxa"/>
          </w:tcPr>
          <w:p w14:paraId="277FECB9" w14:textId="77777777" w:rsidR="00C64269" w:rsidRPr="00FB21F6" w:rsidRDefault="75D323CA" w:rsidP="3F115F7B">
            <w:pPr>
              <w:widowControl w:val="0"/>
              <w:rPr>
                <w:rFonts w:ascii="Verdana" w:hAnsi="Verdana" w:cs="Arial"/>
                <w:sz w:val="20"/>
                <w:szCs w:val="20"/>
              </w:rPr>
            </w:pPr>
            <w:r w:rsidRPr="00FB21F6">
              <w:rPr>
                <w:rFonts w:ascii="Verdana" w:hAnsi="Verdana" w:cs="Arial"/>
                <w:sz w:val="20"/>
                <w:szCs w:val="20"/>
              </w:rPr>
              <w:t>0 balų</w:t>
            </w:r>
          </w:p>
        </w:tc>
      </w:tr>
      <w:tr w:rsidR="00522EB0" w:rsidRPr="00FB21F6" w14:paraId="46D8F245" w14:textId="77777777" w:rsidTr="00522EB0">
        <w:trPr>
          <w:trHeight w:val="300"/>
        </w:trPr>
        <w:tc>
          <w:tcPr>
            <w:tcW w:w="1979" w:type="dxa"/>
            <w:vMerge/>
          </w:tcPr>
          <w:p w14:paraId="043C7436" w14:textId="77777777" w:rsidR="00C64269" w:rsidRPr="00FB21F6" w:rsidRDefault="00C64269" w:rsidP="00B10F73">
            <w:pPr>
              <w:rPr>
                <w:rFonts w:ascii="Verdana" w:hAnsi="Verdana" w:cs="Arial"/>
                <w:sz w:val="20"/>
                <w:szCs w:val="20"/>
              </w:rPr>
            </w:pPr>
          </w:p>
        </w:tc>
        <w:tc>
          <w:tcPr>
            <w:tcW w:w="7371" w:type="dxa"/>
          </w:tcPr>
          <w:p w14:paraId="0A11AF6D" w14:textId="2C94FF1F" w:rsidR="00C64269" w:rsidRPr="00FB21F6" w:rsidRDefault="75D323CA" w:rsidP="3F115F7B">
            <w:pPr>
              <w:widowControl w:val="0"/>
              <w:jc w:val="both"/>
              <w:rPr>
                <w:rFonts w:ascii="Verdana" w:hAnsi="Verdana" w:cs="Arial"/>
                <w:sz w:val="20"/>
                <w:szCs w:val="20"/>
              </w:rPr>
            </w:pPr>
            <w:r w:rsidRPr="00FB21F6">
              <w:rPr>
                <w:rFonts w:ascii="Verdana" w:hAnsi="Verdana" w:cs="Arial"/>
                <w:sz w:val="20"/>
                <w:szCs w:val="20"/>
              </w:rPr>
              <w:t>Pateikt</w:t>
            </w:r>
            <w:r w:rsidR="7539BF1D" w:rsidRPr="00FB21F6">
              <w:rPr>
                <w:rFonts w:ascii="Verdana" w:hAnsi="Verdana" w:cs="Arial"/>
                <w:sz w:val="20"/>
                <w:szCs w:val="20"/>
              </w:rPr>
              <w:t>as</w:t>
            </w:r>
            <w:r w:rsidRPr="00FB21F6">
              <w:rPr>
                <w:rFonts w:ascii="Verdana" w:hAnsi="Verdana" w:cs="Arial"/>
                <w:sz w:val="20"/>
                <w:szCs w:val="20"/>
              </w:rPr>
              <w:t xml:space="preserve"> tik apibendrint</w:t>
            </w:r>
            <w:r w:rsidR="7539BF1D" w:rsidRPr="00FB21F6">
              <w:rPr>
                <w:rFonts w:ascii="Verdana" w:hAnsi="Verdana" w:cs="Arial"/>
                <w:sz w:val="20"/>
                <w:szCs w:val="20"/>
              </w:rPr>
              <w:t>as</w:t>
            </w:r>
            <w:r w:rsidRPr="00FB21F6">
              <w:rPr>
                <w:rFonts w:ascii="Verdana" w:hAnsi="Verdana" w:cs="Arial"/>
                <w:sz w:val="20"/>
                <w:szCs w:val="20"/>
              </w:rPr>
              <w:t xml:space="preserve"> sprendima</w:t>
            </w:r>
            <w:r w:rsidR="7539BF1D" w:rsidRPr="00FB21F6">
              <w:rPr>
                <w:rFonts w:ascii="Verdana" w:hAnsi="Verdana" w:cs="Arial"/>
                <w:sz w:val="20"/>
                <w:szCs w:val="20"/>
              </w:rPr>
              <w:t>s</w:t>
            </w:r>
            <w:r w:rsidRPr="00FB21F6">
              <w:rPr>
                <w:rFonts w:ascii="Verdana" w:hAnsi="Verdana" w:cs="Arial"/>
                <w:sz w:val="20"/>
                <w:szCs w:val="20"/>
              </w:rPr>
              <w:t xml:space="preserve">. </w:t>
            </w:r>
          </w:p>
          <w:p w14:paraId="6383AAE8" w14:textId="047CCFC0" w:rsidR="00C64269" w:rsidRDefault="75D323CA" w:rsidP="00AB1AC8">
            <w:pPr>
              <w:pStyle w:val="Sraopastraipa"/>
              <w:widowControl w:val="0"/>
              <w:numPr>
                <w:ilvl w:val="0"/>
                <w:numId w:val="3"/>
              </w:numPr>
              <w:spacing w:after="0" w:line="240" w:lineRule="auto"/>
              <w:contextualSpacing/>
              <w:jc w:val="both"/>
              <w:rPr>
                <w:rFonts w:ascii="Verdana" w:eastAsia="Times New Roman" w:hAnsi="Verdana" w:cs="Arial"/>
                <w:sz w:val="20"/>
                <w:szCs w:val="20"/>
              </w:rPr>
            </w:pPr>
            <w:r w:rsidRPr="00C46591">
              <w:rPr>
                <w:rFonts w:ascii="Verdana" w:eastAsia="Times New Roman" w:hAnsi="Verdana" w:cs="Arial"/>
                <w:sz w:val="20"/>
                <w:szCs w:val="20"/>
              </w:rPr>
              <w:t xml:space="preserve">Siūlomas B2B erdvių apipavidalinimo sprendimas pateiktas vizualiniu formatu, tačiau pateiktame pasiūlyme nėra </w:t>
            </w:r>
            <w:r w:rsidRPr="00836F2D">
              <w:rPr>
                <w:rFonts w:ascii="Verdana" w:eastAsia="Times New Roman" w:hAnsi="Verdana" w:cs="Arial"/>
                <w:sz w:val="20"/>
                <w:szCs w:val="20"/>
              </w:rPr>
              <w:t>detaliai atvaizduotos visos būtinos dalys</w:t>
            </w:r>
            <w:r w:rsidRPr="00C46591">
              <w:rPr>
                <w:rFonts w:ascii="Verdana" w:eastAsia="Times New Roman" w:hAnsi="Verdana" w:cs="Arial"/>
                <w:sz w:val="20"/>
                <w:szCs w:val="20"/>
              </w:rPr>
              <w:t>, negalima susidaryti aiškaus siūlomo sprendimo vaizdo. Siūlomas sprendim</w:t>
            </w:r>
            <w:r w:rsidR="00C46591" w:rsidRPr="00C46591">
              <w:rPr>
                <w:rFonts w:ascii="Verdana" w:eastAsia="Times New Roman" w:hAnsi="Verdana" w:cs="Arial"/>
                <w:sz w:val="20"/>
                <w:szCs w:val="20"/>
              </w:rPr>
              <w:t>e siūlomų sprendimų nurodyta tik keletas</w:t>
            </w:r>
            <w:r w:rsidRPr="00836F2D">
              <w:rPr>
                <w:rFonts w:ascii="Verdana" w:eastAsia="Times New Roman" w:hAnsi="Verdana" w:cs="Arial"/>
                <w:sz w:val="20"/>
                <w:szCs w:val="20"/>
              </w:rPr>
              <w:t>,</w:t>
            </w:r>
            <w:r w:rsidRPr="00C46591">
              <w:rPr>
                <w:rFonts w:ascii="Verdana" w:eastAsia="Times New Roman" w:hAnsi="Verdana" w:cs="Arial"/>
                <w:sz w:val="20"/>
                <w:szCs w:val="20"/>
              </w:rPr>
              <w:t xml:space="preserve"> todėl nepadeda kurti </w:t>
            </w:r>
            <w:r w:rsidR="00C46591" w:rsidRPr="00C46591">
              <w:rPr>
                <w:rFonts w:ascii="Verdana" w:eastAsia="Times New Roman" w:hAnsi="Verdana" w:cs="Arial"/>
                <w:sz w:val="20"/>
                <w:szCs w:val="20"/>
              </w:rPr>
              <w:t>B2B</w:t>
            </w:r>
            <w:r w:rsidRPr="00C46591">
              <w:rPr>
                <w:rFonts w:ascii="Verdana" w:eastAsia="Times New Roman" w:hAnsi="Verdana" w:cs="Arial"/>
                <w:sz w:val="20"/>
                <w:szCs w:val="20"/>
              </w:rPr>
              <w:t xml:space="preserve"> erdvės identiteto, visiškai nedera su </w:t>
            </w:r>
            <w:r w:rsidR="00C46591" w:rsidRPr="00C46591">
              <w:rPr>
                <w:rFonts w:ascii="Verdana" w:eastAsia="Times New Roman" w:hAnsi="Verdana" w:cs="Arial"/>
                <w:sz w:val="20"/>
                <w:szCs w:val="20"/>
              </w:rPr>
              <w:t xml:space="preserve">renginio </w:t>
            </w:r>
            <w:r w:rsidRPr="00C46591">
              <w:rPr>
                <w:rFonts w:ascii="Verdana" w:eastAsia="Times New Roman" w:hAnsi="Verdana" w:cs="Arial"/>
                <w:sz w:val="20"/>
                <w:szCs w:val="20"/>
              </w:rPr>
              <w:t>erdvėmis arba siūlomas sprendimas yra visiškai funkcionaliai nepraktiškas</w:t>
            </w:r>
            <w:r w:rsidR="00C46591" w:rsidRPr="00C46591">
              <w:rPr>
                <w:rFonts w:ascii="Verdana" w:eastAsia="Times New Roman" w:hAnsi="Verdana" w:cs="Arial"/>
                <w:sz w:val="20"/>
                <w:szCs w:val="20"/>
              </w:rPr>
              <w:t>.</w:t>
            </w:r>
          </w:p>
          <w:p w14:paraId="7C82C5C3" w14:textId="77777777" w:rsidR="00AD1244" w:rsidRDefault="00AD1244" w:rsidP="00AD1244">
            <w:pPr>
              <w:pStyle w:val="Sraopastraipa"/>
              <w:widowControl w:val="0"/>
              <w:spacing w:after="0" w:line="240" w:lineRule="auto"/>
              <w:ind w:left="720"/>
              <w:contextualSpacing/>
              <w:jc w:val="both"/>
              <w:rPr>
                <w:rFonts w:ascii="Verdana" w:eastAsia="Times New Roman" w:hAnsi="Verdana" w:cs="Arial"/>
                <w:sz w:val="20"/>
                <w:szCs w:val="20"/>
              </w:rPr>
            </w:pPr>
          </w:p>
          <w:p w14:paraId="0620C9E9" w14:textId="0D48201B" w:rsidR="00C57FC5" w:rsidRPr="00AD1244" w:rsidRDefault="00096440" w:rsidP="00AB1AC8">
            <w:pPr>
              <w:pStyle w:val="Sraopastraipa"/>
              <w:widowControl w:val="0"/>
              <w:numPr>
                <w:ilvl w:val="0"/>
                <w:numId w:val="3"/>
              </w:numPr>
              <w:jc w:val="both"/>
              <w:rPr>
                <w:rFonts w:ascii="Verdana" w:hAnsi="Verdana" w:cs="Arial"/>
                <w:sz w:val="20"/>
                <w:szCs w:val="20"/>
              </w:rPr>
            </w:pPr>
            <w:r w:rsidRPr="00F4491D">
              <w:rPr>
                <w:rFonts w:ascii="Verdana" w:hAnsi="Verdana" w:cs="Arial"/>
                <w:sz w:val="20"/>
                <w:szCs w:val="20"/>
              </w:rPr>
              <w:t>Firminio stiliaus elementų panaudojimas:</w:t>
            </w:r>
          </w:p>
          <w:p w14:paraId="33FEACA7" w14:textId="77777777" w:rsidR="00801D3F" w:rsidRDefault="00C57FC5" w:rsidP="00AB1AC8">
            <w:pPr>
              <w:pStyle w:val="Sraopastraipa"/>
              <w:widowControl w:val="0"/>
              <w:numPr>
                <w:ilvl w:val="0"/>
                <w:numId w:val="34"/>
              </w:numPr>
              <w:contextualSpacing/>
              <w:jc w:val="both"/>
              <w:rPr>
                <w:rFonts w:ascii="Verdana" w:hAnsi="Verdana" w:cs="Arial"/>
                <w:sz w:val="20"/>
                <w:szCs w:val="20"/>
              </w:rPr>
            </w:pPr>
            <w:r w:rsidRPr="00801D3F">
              <w:rPr>
                <w:rFonts w:ascii="Verdana" w:hAnsi="Verdana" w:cs="Arial"/>
                <w:b/>
                <w:bCs/>
                <w:sz w:val="20"/>
                <w:szCs w:val="20"/>
              </w:rPr>
              <w:t>Spalvų panaudojimas:</w:t>
            </w:r>
            <w:r w:rsidRPr="00C57FC5">
              <w:rPr>
                <w:rFonts w:ascii="Verdana" w:hAnsi="Verdana" w:cs="Arial"/>
                <w:sz w:val="20"/>
                <w:szCs w:val="20"/>
              </w:rPr>
              <w:t xml:space="preserve"> </w:t>
            </w:r>
          </w:p>
          <w:p w14:paraId="6FD030E0" w14:textId="77777777" w:rsidR="00801D3F" w:rsidRDefault="00801D3F" w:rsidP="00AB1AC8">
            <w:pPr>
              <w:pStyle w:val="Sraopastraipa"/>
              <w:widowControl w:val="0"/>
              <w:numPr>
                <w:ilvl w:val="0"/>
                <w:numId w:val="37"/>
              </w:numPr>
              <w:contextualSpacing/>
              <w:jc w:val="both"/>
              <w:rPr>
                <w:rFonts w:ascii="Verdana" w:hAnsi="Verdana" w:cs="Arial"/>
                <w:sz w:val="20"/>
                <w:szCs w:val="20"/>
              </w:rPr>
            </w:pPr>
            <w:r w:rsidRPr="00801D3F">
              <w:rPr>
                <w:rFonts w:ascii="Verdana" w:hAnsi="Verdana" w:cs="Arial"/>
                <w:sz w:val="20"/>
                <w:szCs w:val="20"/>
              </w:rPr>
              <w:t>S</w:t>
            </w:r>
            <w:r w:rsidR="00C57FC5" w:rsidRPr="00801D3F">
              <w:rPr>
                <w:rFonts w:ascii="Verdana" w:hAnsi="Verdana" w:cs="Arial"/>
                <w:sz w:val="20"/>
                <w:szCs w:val="20"/>
              </w:rPr>
              <w:t>iūlomi sprendimai apima tam tikrus firminės spalvų paletės elementus, tačiau jie nėra dominuojantys ar pakankamai akcentuoti.</w:t>
            </w:r>
          </w:p>
          <w:p w14:paraId="2897A4B3" w14:textId="66D40BA9" w:rsidR="00C57FC5" w:rsidRPr="00801D3F" w:rsidRDefault="00C57FC5" w:rsidP="00AB1AC8">
            <w:pPr>
              <w:pStyle w:val="Sraopastraipa"/>
              <w:widowControl w:val="0"/>
              <w:numPr>
                <w:ilvl w:val="0"/>
                <w:numId w:val="37"/>
              </w:numPr>
              <w:contextualSpacing/>
              <w:jc w:val="both"/>
              <w:rPr>
                <w:rFonts w:ascii="Verdana" w:hAnsi="Verdana" w:cs="Arial"/>
                <w:sz w:val="20"/>
                <w:szCs w:val="20"/>
              </w:rPr>
            </w:pPr>
            <w:r w:rsidRPr="00801D3F">
              <w:rPr>
                <w:rFonts w:ascii="Verdana" w:hAnsi="Verdana" w:cs="Arial"/>
                <w:sz w:val="20"/>
                <w:szCs w:val="20"/>
              </w:rPr>
              <w:t>Vizualiniai sprendimai (pvz., spalvos, formos, medžiagos) yra per daug paprasti ar nepastebimi.</w:t>
            </w:r>
          </w:p>
          <w:p w14:paraId="156C8208" w14:textId="77777777" w:rsidR="00C57FC5" w:rsidRDefault="00C57FC5" w:rsidP="00AB1AC8">
            <w:pPr>
              <w:pStyle w:val="Sraopastraipa"/>
              <w:widowControl w:val="0"/>
              <w:numPr>
                <w:ilvl w:val="0"/>
                <w:numId w:val="34"/>
              </w:numPr>
              <w:contextualSpacing/>
              <w:jc w:val="both"/>
              <w:rPr>
                <w:rFonts w:ascii="Verdana" w:hAnsi="Verdana" w:cs="Arial"/>
                <w:sz w:val="20"/>
                <w:szCs w:val="20"/>
              </w:rPr>
            </w:pPr>
            <w:r w:rsidRPr="00801D3F">
              <w:rPr>
                <w:rFonts w:ascii="Verdana" w:hAnsi="Verdana" w:cs="Arial"/>
                <w:b/>
                <w:bCs/>
                <w:sz w:val="20"/>
                <w:szCs w:val="20"/>
              </w:rPr>
              <w:t>Logotipas ir grafiniai elementai:</w:t>
            </w:r>
            <w:r>
              <w:rPr>
                <w:rFonts w:ascii="Verdana" w:hAnsi="Verdana" w:cs="Arial"/>
                <w:sz w:val="20"/>
                <w:szCs w:val="20"/>
              </w:rPr>
              <w:t xml:space="preserve"> </w:t>
            </w:r>
            <w:r w:rsidRPr="00C57FC5">
              <w:rPr>
                <w:rFonts w:ascii="Verdana" w:hAnsi="Verdana" w:cs="Arial"/>
                <w:sz w:val="20"/>
                <w:szCs w:val="20"/>
              </w:rPr>
              <w:t>Logotipas yra integruotas į tam tikras dizaino dalis (pvz., ekranuose, projekcijose, dekoracijose), tačiau jo pateikimas nėra pakankamai ryškus ar strateginis.</w:t>
            </w:r>
            <w:r>
              <w:rPr>
                <w:rFonts w:ascii="Verdana" w:hAnsi="Verdana" w:cs="Arial"/>
                <w:sz w:val="20"/>
                <w:szCs w:val="20"/>
              </w:rPr>
              <w:t xml:space="preserve"> </w:t>
            </w:r>
            <w:r w:rsidRPr="00C57FC5">
              <w:rPr>
                <w:rFonts w:ascii="Verdana" w:hAnsi="Verdana" w:cs="Arial"/>
                <w:sz w:val="20"/>
                <w:szCs w:val="20"/>
              </w:rPr>
              <w:t>Nėra matomų arba akivaizdžių firminio stiliaus atributų, tokių kaip spalvos, logotipai, šriftai ar kiti vizualiniai akcentai, susiję su renginio tapatybe.</w:t>
            </w:r>
          </w:p>
          <w:p w14:paraId="106CC7B2" w14:textId="77777777" w:rsidR="00C57FC5" w:rsidRPr="00801D3F" w:rsidRDefault="00C57FC5" w:rsidP="00AB1AC8">
            <w:pPr>
              <w:pStyle w:val="Sraopastraipa"/>
              <w:widowControl w:val="0"/>
              <w:numPr>
                <w:ilvl w:val="0"/>
                <w:numId w:val="34"/>
              </w:numPr>
              <w:contextualSpacing/>
              <w:jc w:val="both"/>
              <w:rPr>
                <w:rFonts w:ascii="Verdana" w:hAnsi="Verdana" w:cs="Arial"/>
                <w:b/>
                <w:bCs/>
                <w:sz w:val="20"/>
                <w:szCs w:val="20"/>
              </w:rPr>
            </w:pPr>
            <w:r w:rsidRPr="00801D3F">
              <w:rPr>
                <w:rFonts w:ascii="Verdana" w:hAnsi="Verdana" w:cs="Arial"/>
                <w:b/>
                <w:bCs/>
                <w:sz w:val="20"/>
                <w:szCs w:val="20"/>
              </w:rPr>
              <w:t xml:space="preserve">Firminio stiliaus pritaikymas erdvėje: </w:t>
            </w:r>
          </w:p>
          <w:p w14:paraId="626644C5" w14:textId="77777777" w:rsidR="00C57FC5" w:rsidRDefault="00C57FC5" w:rsidP="00AB1AC8">
            <w:pPr>
              <w:pStyle w:val="Sraopastraipa"/>
              <w:widowControl w:val="0"/>
              <w:numPr>
                <w:ilvl w:val="0"/>
                <w:numId w:val="35"/>
              </w:numPr>
              <w:contextualSpacing/>
              <w:jc w:val="both"/>
              <w:rPr>
                <w:rFonts w:ascii="Verdana" w:hAnsi="Verdana" w:cs="Arial"/>
                <w:sz w:val="20"/>
                <w:szCs w:val="20"/>
              </w:rPr>
            </w:pPr>
            <w:r w:rsidRPr="00C57FC5">
              <w:rPr>
                <w:rFonts w:ascii="Verdana" w:hAnsi="Verdana" w:cs="Arial"/>
                <w:sz w:val="20"/>
                <w:szCs w:val="20"/>
              </w:rPr>
              <w:t>Pasiūlymas perteikia tam tikrus firminio stiliaus aspektus, kurie leidžia identifikuoti renginio temą. Tačiau šie elementai nėra dominuojantys ir nėra akivaizdūs kiekviename sprendimo lygyje</w:t>
            </w:r>
            <w:r>
              <w:rPr>
                <w:rFonts w:ascii="Verdana" w:hAnsi="Verdana" w:cs="Arial"/>
                <w:sz w:val="20"/>
                <w:szCs w:val="20"/>
              </w:rPr>
              <w:t>;</w:t>
            </w:r>
          </w:p>
          <w:p w14:paraId="10A37954" w14:textId="200E5F2F" w:rsidR="00C57FC5" w:rsidRPr="00C57FC5" w:rsidRDefault="00C57FC5" w:rsidP="00AB1AC8">
            <w:pPr>
              <w:pStyle w:val="Sraopastraipa"/>
              <w:widowControl w:val="0"/>
              <w:numPr>
                <w:ilvl w:val="0"/>
                <w:numId w:val="35"/>
              </w:numPr>
              <w:contextualSpacing/>
              <w:jc w:val="both"/>
              <w:rPr>
                <w:rFonts w:ascii="Verdana" w:hAnsi="Verdana" w:cs="Arial"/>
                <w:sz w:val="20"/>
                <w:szCs w:val="20"/>
              </w:rPr>
            </w:pPr>
            <w:r w:rsidRPr="00C57FC5">
              <w:rPr>
                <w:rFonts w:ascii="Verdana" w:hAnsi="Verdana" w:cs="Arial"/>
                <w:sz w:val="20"/>
                <w:szCs w:val="20"/>
              </w:rPr>
              <w:t>Minimalistinis sprendimas nesiderina su parodos erdvių tematika, stilistika ar techniniais reikalavimais. Erdvė atrodo nesubalansuota arba „tuščia“, todėl nesukuria norimo patrauklaus vaizdo.</w:t>
            </w:r>
          </w:p>
          <w:p w14:paraId="4589E6E1" w14:textId="77777777" w:rsidR="00C57FC5" w:rsidRPr="00801D3F" w:rsidRDefault="00C57FC5" w:rsidP="00AB1AC8">
            <w:pPr>
              <w:pStyle w:val="Sraopastraipa"/>
              <w:widowControl w:val="0"/>
              <w:numPr>
                <w:ilvl w:val="0"/>
                <w:numId w:val="34"/>
              </w:numPr>
              <w:contextualSpacing/>
              <w:jc w:val="both"/>
              <w:rPr>
                <w:rFonts w:ascii="Verdana" w:hAnsi="Verdana" w:cs="Arial"/>
                <w:b/>
                <w:bCs/>
                <w:sz w:val="20"/>
                <w:szCs w:val="20"/>
              </w:rPr>
            </w:pPr>
            <w:r w:rsidRPr="00801D3F">
              <w:rPr>
                <w:rFonts w:ascii="Verdana" w:hAnsi="Verdana" w:cs="Arial"/>
                <w:b/>
                <w:bCs/>
                <w:sz w:val="20"/>
                <w:szCs w:val="20"/>
              </w:rPr>
              <w:t xml:space="preserve">Vizualizacijos ir projekcijos: </w:t>
            </w:r>
          </w:p>
          <w:p w14:paraId="24EC02A4" w14:textId="77777777" w:rsidR="00C57FC5" w:rsidRDefault="00C57FC5" w:rsidP="00AB1AC8">
            <w:pPr>
              <w:pStyle w:val="Sraopastraipa"/>
              <w:widowControl w:val="0"/>
              <w:numPr>
                <w:ilvl w:val="0"/>
                <w:numId w:val="35"/>
              </w:numPr>
              <w:contextualSpacing/>
              <w:jc w:val="both"/>
              <w:rPr>
                <w:rFonts w:ascii="Verdana" w:hAnsi="Verdana" w:cs="Arial"/>
                <w:sz w:val="20"/>
                <w:szCs w:val="20"/>
              </w:rPr>
            </w:pPr>
            <w:r w:rsidRPr="00C57FC5">
              <w:rPr>
                <w:rFonts w:ascii="Verdana" w:hAnsi="Verdana" w:cs="Arial"/>
                <w:sz w:val="20"/>
                <w:szCs w:val="20"/>
              </w:rPr>
              <w:t xml:space="preserve">Firminio stiliaus elementai nėra naudojami sistemingai – jie pasirodo tik tam tikruose sprendimo aspektuose, todėl bendras įspūdis yra fragmentiškas. </w:t>
            </w:r>
          </w:p>
          <w:p w14:paraId="4513642B" w14:textId="77777777" w:rsidR="00C57FC5" w:rsidRDefault="00C57FC5" w:rsidP="00AB1AC8">
            <w:pPr>
              <w:pStyle w:val="Sraopastraipa"/>
              <w:widowControl w:val="0"/>
              <w:numPr>
                <w:ilvl w:val="0"/>
                <w:numId w:val="35"/>
              </w:numPr>
              <w:contextualSpacing/>
              <w:jc w:val="both"/>
              <w:rPr>
                <w:rFonts w:ascii="Verdana" w:hAnsi="Verdana" w:cs="Arial"/>
                <w:sz w:val="20"/>
                <w:szCs w:val="20"/>
              </w:rPr>
            </w:pPr>
            <w:r w:rsidRPr="00C57FC5">
              <w:rPr>
                <w:rFonts w:ascii="Verdana" w:hAnsi="Verdana" w:cs="Arial"/>
                <w:sz w:val="20"/>
                <w:szCs w:val="20"/>
              </w:rPr>
              <w:t>Stilius integruotas subtiliai ir dažnai užgožiamas kitų sprendimo dalių (pvz., dominuoja neutralūs ar bendro pobūdžio elementai, kurie nustelbia firminį identitetą).</w:t>
            </w:r>
          </w:p>
          <w:p w14:paraId="78649DCD" w14:textId="54BBD626" w:rsidR="00C57FC5" w:rsidRPr="00C57FC5" w:rsidRDefault="00C57FC5" w:rsidP="00AB1AC8">
            <w:pPr>
              <w:pStyle w:val="Sraopastraipa"/>
              <w:widowControl w:val="0"/>
              <w:numPr>
                <w:ilvl w:val="0"/>
                <w:numId w:val="35"/>
              </w:numPr>
              <w:contextualSpacing/>
              <w:jc w:val="both"/>
              <w:rPr>
                <w:rFonts w:ascii="Verdana" w:hAnsi="Verdana" w:cs="Arial"/>
                <w:sz w:val="20"/>
                <w:szCs w:val="20"/>
              </w:rPr>
            </w:pPr>
            <w:r w:rsidRPr="00C57FC5">
              <w:rPr>
                <w:rFonts w:ascii="Verdana" w:hAnsi="Verdana" w:cs="Arial"/>
                <w:sz w:val="20"/>
                <w:szCs w:val="20"/>
              </w:rPr>
              <w:t>Nepakankamai pabrėžiama firminio stiliaus integracija į scenografiją, dekoracijas, technologinius sprendimus (pvz., šviesas, vizualizacijas ar garso sprendimus).</w:t>
            </w:r>
          </w:p>
          <w:p w14:paraId="0D3F161E" w14:textId="77777777" w:rsidR="00C57FC5" w:rsidRPr="00801D3F" w:rsidRDefault="00C57FC5" w:rsidP="00AB1AC8">
            <w:pPr>
              <w:pStyle w:val="Sraopastraipa"/>
              <w:widowControl w:val="0"/>
              <w:numPr>
                <w:ilvl w:val="0"/>
                <w:numId w:val="34"/>
              </w:numPr>
              <w:contextualSpacing/>
              <w:jc w:val="both"/>
              <w:rPr>
                <w:rFonts w:ascii="Verdana" w:hAnsi="Verdana" w:cs="Arial"/>
                <w:b/>
                <w:bCs/>
                <w:sz w:val="20"/>
                <w:szCs w:val="20"/>
              </w:rPr>
            </w:pPr>
            <w:r w:rsidRPr="00801D3F">
              <w:rPr>
                <w:rFonts w:ascii="Verdana" w:hAnsi="Verdana" w:cs="Arial"/>
                <w:b/>
                <w:bCs/>
                <w:sz w:val="20"/>
                <w:szCs w:val="20"/>
              </w:rPr>
              <w:t>Aiškus identifikavimas ir nuoseklumas:</w:t>
            </w:r>
          </w:p>
          <w:p w14:paraId="56F5A620" w14:textId="77777777" w:rsidR="00C57FC5" w:rsidRDefault="00C57FC5" w:rsidP="00AB1AC8">
            <w:pPr>
              <w:pStyle w:val="Sraopastraipa"/>
              <w:widowControl w:val="0"/>
              <w:numPr>
                <w:ilvl w:val="0"/>
                <w:numId w:val="35"/>
              </w:numPr>
              <w:contextualSpacing/>
              <w:jc w:val="both"/>
              <w:rPr>
                <w:rFonts w:ascii="Verdana" w:hAnsi="Verdana" w:cs="Arial"/>
                <w:sz w:val="20"/>
                <w:szCs w:val="20"/>
              </w:rPr>
            </w:pPr>
            <w:r w:rsidRPr="00C57FC5">
              <w:rPr>
                <w:rFonts w:ascii="Verdana" w:hAnsi="Verdana" w:cs="Arial"/>
                <w:sz w:val="20"/>
                <w:szCs w:val="20"/>
              </w:rPr>
              <w:t>Nors firminis stilius yra matomas, jis nėra pakankamai ryškus, kad auditorija galėtų jį akivaizdžiai susieti su renginiu.</w:t>
            </w:r>
          </w:p>
          <w:p w14:paraId="3E070525" w14:textId="57F62745" w:rsidR="00C64269" w:rsidRPr="00AD1244" w:rsidRDefault="00C57FC5" w:rsidP="00AB1AC8">
            <w:pPr>
              <w:pStyle w:val="Sraopastraipa"/>
              <w:widowControl w:val="0"/>
              <w:numPr>
                <w:ilvl w:val="0"/>
                <w:numId w:val="35"/>
              </w:numPr>
              <w:contextualSpacing/>
              <w:jc w:val="both"/>
              <w:rPr>
                <w:rFonts w:ascii="Verdana" w:hAnsi="Verdana" w:cs="Arial"/>
                <w:sz w:val="20"/>
                <w:szCs w:val="20"/>
              </w:rPr>
            </w:pPr>
            <w:r w:rsidRPr="00C57FC5">
              <w:rPr>
                <w:rFonts w:ascii="Verdana" w:hAnsi="Verdana" w:cs="Arial"/>
                <w:sz w:val="20"/>
                <w:szCs w:val="20"/>
              </w:rPr>
              <w:t xml:space="preserve">Firminio stiliaus elementai yra naudojami nenuosekliai arba per silpnai išreikšti, todėl auditorijai sunku susieti </w:t>
            </w:r>
            <w:r w:rsidRPr="00C57FC5">
              <w:rPr>
                <w:rFonts w:ascii="Verdana" w:hAnsi="Verdana" w:cs="Arial"/>
                <w:sz w:val="20"/>
                <w:szCs w:val="20"/>
              </w:rPr>
              <w:lastRenderedPageBreak/>
              <w:t>sprendimą su konkrečiu renginiu. Pasiūlyme nedominuoja vizualiniai ar konceptualūs akcentai, atspindintys renginio temą ar įvaizdį.</w:t>
            </w:r>
          </w:p>
        </w:tc>
        <w:tc>
          <w:tcPr>
            <w:tcW w:w="1559" w:type="dxa"/>
          </w:tcPr>
          <w:p w14:paraId="2E5D281F" w14:textId="77777777" w:rsidR="00C64269" w:rsidRPr="00FB21F6" w:rsidRDefault="75D323CA" w:rsidP="3F115F7B">
            <w:pPr>
              <w:widowControl w:val="0"/>
              <w:rPr>
                <w:rFonts w:ascii="Verdana" w:hAnsi="Verdana" w:cs="Arial"/>
                <w:sz w:val="20"/>
                <w:szCs w:val="20"/>
              </w:rPr>
            </w:pPr>
            <w:r w:rsidRPr="00FB21F6">
              <w:rPr>
                <w:rFonts w:ascii="Verdana" w:hAnsi="Verdana" w:cs="Arial"/>
                <w:sz w:val="20"/>
                <w:szCs w:val="20"/>
              </w:rPr>
              <w:lastRenderedPageBreak/>
              <w:t>1 balas</w:t>
            </w:r>
          </w:p>
        </w:tc>
      </w:tr>
      <w:tr w:rsidR="00522EB0" w:rsidRPr="00FB21F6" w14:paraId="43AE9FFB" w14:textId="77777777" w:rsidTr="00522EB0">
        <w:trPr>
          <w:trHeight w:val="300"/>
        </w:trPr>
        <w:tc>
          <w:tcPr>
            <w:tcW w:w="1979" w:type="dxa"/>
            <w:vMerge/>
          </w:tcPr>
          <w:p w14:paraId="0BD32613" w14:textId="77777777" w:rsidR="00C64269" w:rsidRPr="00FB21F6" w:rsidRDefault="00C64269" w:rsidP="00B10F73">
            <w:pPr>
              <w:rPr>
                <w:rFonts w:ascii="Verdana" w:hAnsi="Verdana" w:cs="Arial"/>
                <w:sz w:val="20"/>
                <w:szCs w:val="20"/>
              </w:rPr>
            </w:pPr>
          </w:p>
        </w:tc>
        <w:tc>
          <w:tcPr>
            <w:tcW w:w="7371" w:type="dxa"/>
          </w:tcPr>
          <w:p w14:paraId="65FEE14D" w14:textId="77777777" w:rsidR="006A6F13" w:rsidRDefault="006A6F13" w:rsidP="006A6F13">
            <w:pPr>
              <w:widowControl w:val="0"/>
              <w:jc w:val="both"/>
              <w:rPr>
                <w:rFonts w:ascii="Verdana" w:hAnsi="Verdana" w:cs="Arial"/>
                <w:sz w:val="20"/>
                <w:szCs w:val="20"/>
              </w:rPr>
            </w:pPr>
            <w:r w:rsidRPr="006A6F13">
              <w:rPr>
                <w:rFonts w:ascii="Verdana" w:hAnsi="Verdana" w:cs="Arial"/>
                <w:sz w:val="20"/>
                <w:szCs w:val="20"/>
              </w:rPr>
              <w:t xml:space="preserve">Pateiktas konkretus sprendimas. </w:t>
            </w:r>
          </w:p>
          <w:p w14:paraId="11417DC4" w14:textId="77777777" w:rsidR="00F4491D" w:rsidRDefault="006A6F13" w:rsidP="00AB1AC8">
            <w:pPr>
              <w:pStyle w:val="Sraopastraipa"/>
              <w:widowControl w:val="0"/>
              <w:numPr>
                <w:ilvl w:val="0"/>
                <w:numId w:val="3"/>
              </w:numPr>
              <w:jc w:val="both"/>
              <w:rPr>
                <w:rFonts w:ascii="Verdana" w:hAnsi="Verdana" w:cs="Arial"/>
                <w:sz w:val="20"/>
                <w:szCs w:val="20"/>
              </w:rPr>
            </w:pPr>
            <w:r w:rsidRPr="006A6F13">
              <w:rPr>
                <w:rFonts w:ascii="Verdana" w:hAnsi="Verdana" w:cs="Arial"/>
                <w:sz w:val="20"/>
                <w:szCs w:val="20"/>
              </w:rPr>
              <w:t>Siūlomas B2B erdvių apipavidalinimo sprendimas pateiktas vizualiniu formatu, iš pateikto pasiūlymo galima susidaryti aiškų siūlomo sprendimo vaizdą. Tačiau siūlomas sprendimas kelia abejonių dėl funkcionalumo (nėra pakankamai vietos dalyvių judėjimui, privatumo užtikrinimui susitikimų metu, baldai yra nepraktiški ir (arba) gali būti nepatogūs dalyviams).</w:t>
            </w:r>
          </w:p>
          <w:p w14:paraId="04C254C7" w14:textId="4DE97BDC" w:rsidR="006A6F13" w:rsidRPr="00F4491D" w:rsidRDefault="006A6F13" w:rsidP="00AB1AC8">
            <w:pPr>
              <w:pStyle w:val="Sraopastraipa"/>
              <w:widowControl w:val="0"/>
              <w:numPr>
                <w:ilvl w:val="0"/>
                <w:numId w:val="3"/>
              </w:numPr>
              <w:jc w:val="both"/>
              <w:rPr>
                <w:rFonts w:ascii="Verdana" w:hAnsi="Verdana" w:cs="Arial"/>
                <w:sz w:val="20"/>
                <w:szCs w:val="20"/>
              </w:rPr>
            </w:pPr>
            <w:r w:rsidRPr="00F4491D">
              <w:rPr>
                <w:rFonts w:ascii="Verdana" w:hAnsi="Verdana" w:cs="Arial"/>
                <w:sz w:val="20"/>
                <w:szCs w:val="20"/>
              </w:rPr>
              <w:t>Firminio stiliaus elementų panaudojimas:</w:t>
            </w:r>
          </w:p>
          <w:p w14:paraId="6F38F8B1" w14:textId="67CDDB4E" w:rsidR="00F4491D" w:rsidRPr="00F4491D" w:rsidRDefault="00F4491D" w:rsidP="00AB1AC8">
            <w:pPr>
              <w:pStyle w:val="Sraopastraipa"/>
              <w:widowControl w:val="0"/>
              <w:numPr>
                <w:ilvl w:val="0"/>
                <w:numId w:val="33"/>
              </w:numPr>
              <w:jc w:val="both"/>
              <w:rPr>
                <w:rFonts w:ascii="Verdana" w:hAnsi="Verdana" w:cs="Arial"/>
                <w:sz w:val="20"/>
                <w:szCs w:val="20"/>
              </w:rPr>
            </w:pPr>
            <w:r w:rsidRPr="00801D3F">
              <w:rPr>
                <w:rFonts w:ascii="Verdana" w:hAnsi="Verdana" w:cs="Arial"/>
                <w:b/>
                <w:bCs/>
                <w:sz w:val="20"/>
                <w:szCs w:val="20"/>
              </w:rPr>
              <w:t>Spalvų panaudojimas:</w:t>
            </w:r>
            <w:r>
              <w:rPr>
                <w:rFonts w:ascii="Verdana" w:hAnsi="Verdana" w:cs="Arial"/>
                <w:sz w:val="20"/>
                <w:szCs w:val="20"/>
              </w:rPr>
              <w:t xml:space="preserve"> </w:t>
            </w:r>
            <w:r w:rsidRPr="00F4491D">
              <w:rPr>
                <w:rFonts w:ascii="Verdana" w:hAnsi="Verdana" w:cs="Arial"/>
                <w:sz w:val="20"/>
                <w:szCs w:val="20"/>
              </w:rPr>
              <w:t>Siūlomi sprendimai apima tam tikrus firminės spalvų paletės elementus, tačiau jie nėra dominuojantys ar pakankamai akcentuo</w:t>
            </w:r>
            <w:r>
              <w:rPr>
                <w:rFonts w:ascii="Verdana" w:hAnsi="Verdana" w:cs="Arial"/>
                <w:sz w:val="20"/>
                <w:szCs w:val="20"/>
              </w:rPr>
              <w:t>jami</w:t>
            </w:r>
            <w:r w:rsidRPr="00F4491D">
              <w:rPr>
                <w:rFonts w:ascii="Verdana" w:hAnsi="Verdana" w:cs="Arial"/>
                <w:sz w:val="20"/>
                <w:szCs w:val="20"/>
              </w:rPr>
              <w:t>.</w:t>
            </w:r>
          </w:p>
          <w:p w14:paraId="5EEC7726" w14:textId="2AA9DE94" w:rsidR="00F4491D" w:rsidRPr="00F4491D" w:rsidRDefault="00F4491D" w:rsidP="00AB1AC8">
            <w:pPr>
              <w:pStyle w:val="Sraopastraipa"/>
              <w:widowControl w:val="0"/>
              <w:numPr>
                <w:ilvl w:val="0"/>
                <w:numId w:val="33"/>
              </w:numPr>
              <w:jc w:val="both"/>
              <w:rPr>
                <w:rFonts w:ascii="Verdana" w:hAnsi="Verdana" w:cs="Arial"/>
                <w:sz w:val="20"/>
                <w:szCs w:val="20"/>
              </w:rPr>
            </w:pPr>
            <w:r w:rsidRPr="00801D3F">
              <w:rPr>
                <w:rFonts w:ascii="Verdana" w:hAnsi="Verdana" w:cs="Arial"/>
                <w:b/>
                <w:bCs/>
                <w:sz w:val="20"/>
                <w:szCs w:val="20"/>
              </w:rPr>
              <w:t>Logotipas ir grafiniai elementai:</w:t>
            </w:r>
            <w:r>
              <w:rPr>
                <w:rFonts w:ascii="Verdana" w:hAnsi="Verdana" w:cs="Arial"/>
                <w:sz w:val="20"/>
                <w:szCs w:val="20"/>
              </w:rPr>
              <w:t xml:space="preserve"> </w:t>
            </w:r>
            <w:r w:rsidRPr="00F4491D">
              <w:rPr>
                <w:rFonts w:ascii="Verdana" w:hAnsi="Verdana" w:cs="Arial"/>
                <w:sz w:val="20"/>
                <w:szCs w:val="20"/>
              </w:rPr>
              <w:t xml:space="preserve">Logotipas yra integruotas į tam tikras dizaino dalis (pvz., ekranuose, projekcijose, dekoracijose), tačiau jo pateikimas nėra pakankamai ryškus ar </w:t>
            </w:r>
            <w:r>
              <w:rPr>
                <w:rFonts w:ascii="Verdana" w:hAnsi="Verdana" w:cs="Arial"/>
                <w:sz w:val="20"/>
                <w:szCs w:val="20"/>
              </w:rPr>
              <w:t>pagrindinis</w:t>
            </w:r>
            <w:r w:rsidRPr="00F4491D">
              <w:rPr>
                <w:rFonts w:ascii="Verdana" w:hAnsi="Verdana" w:cs="Arial"/>
                <w:sz w:val="20"/>
                <w:szCs w:val="20"/>
              </w:rPr>
              <w:t>.</w:t>
            </w:r>
          </w:p>
          <w:p w14:paraId="29019319" w14:textId="33DCEAF4" w:rsidR="00F4491D" w:rsidRPr="00F4491D" w:rsidRDefault="00F4491D" w:rsidP="00AB1AC8">
            <w:pPr>
              <w:pStyle w:val="Sraopastraipa"/>
              <w:widowControl w:val="0"/>
              <w:numPr>
                <w:ilvl w:val="0"/>
                <w:numId w:val="33"/>
              </w:numPr>
              <w:jc w:val="both"/>
              <w:rPr>
                <w:rFonts w:ascii="Verdana" w:hAnsi="Verdana" w:cs="Arial"/>
                <w:sz w:val="20"/>
                <w:szCs w:val="20"/>
              </w:rPr>
            </w:pPr>
            <w:r w:rsidRPr="00801D3F">
              <w:rPr>
                <w:rFonts w:ascii="Verdana" w:hAnsi="Verdana" w:cs="Arial"/>
                <w:b/>
                <w:bCs/>
                <w:sz w:val="20"/>
                <w:szCs w:val="20"/>
              </w:rPr>
              <w:t>Firminio stiliaus pritaikymas erdvėje:</w:t>
            </w:r>
            <w:r>
              <w:rPr>
                <w:rFonts w:ascii="Verdana" w:hAnsi="Verdana" w:cs="Arial"/>
                <w:sz w:val="20"/>
                <w:szCs w:val="20"/>
              </w:rPr>
              <w:t xml:space="preserve"> </w:t>
            </w:r>
            <w:r w:rsidRPr="00F4491D">
              <w:rPr>
                <w:rFonts w:ascii="Verdana" w:hAnsi="Verdana" w:cs="Arial"/>
                <w:sz w:val="20"/>
                <w:szCs w:val="20"/>
              </w:rPr>
              <w:t>Firminio stiliaus elementai yra integruoti į erdvę, tačiau jie nėra pagrindiniai akcentai, todėl bendras įspūdis gali būti nepakankamai ryškus</w:t>
            </w:r>
            <w:r>
              <w:rPr>
                <w:rFonts w:ascii="Verdana" w:hAnsi="Verdana" w:cs="Arial"/>
                <w:sz w:val="20"/>
                <w:szCs w:val="20"/>
              </w:rPr>
              <w:t xml:space="preserve"> ir leidžiantis identifikuoti Renginį</w:t>
            </w:r>
            <w:r w:rsidRPr="00F4491D">
              <w:rPr>
                <w:rFonts w:ascii="Verdana" w:hAnsi="Verdana" w:cs="Arial"/>
                <w:sz w:val="20"/>
                <w:szCs w:val="20"/>
              </w:rPr>
              <w:t>.</w:t>
            </w:r>
          </w:p>
          <w:p w14:paraId="6D34D07A" w14:textId="060BCC78" w:rsidR="00F4491D" w:rsidRPr="00F4491D" w:rsidRDefault="00F4491D" w:rsidP="00AB1AC8">
            <w:pPr>
              <w:pStyle w:val="Sraopastraipa"/>
              <w:widowControl w:val="0"/>
              <w:numPr>
                <w:ilvl w:val="0"/>
                <w:numId w:val="33"/>
              </w:numPr>
              <w:jc w:val="both"/>
              <w:rPr>
                <w:rFonts w:ascii="Verdana" w:hAnsi="Verdana" w:cs="Arial"/>
                <w:sz w:val="20"/>
                <w:szCs w:val="20"/>
              </w:rPr>
            </w:pPr>
            <w:r w:rsidRPr="00801D3F">
              <w:rPr>
                <w:rFonts w:ascii="Verdana" w:hAnsi="Verdana" w:cs="Arial"/>
                <w:b/>
                <w:bCs/>
                <w:sz w:val="20"/>
                <w:szCs w:val="20"/>
              </w:rPr>
              <w:t>Vizualizacijos ir projekcijos:</w:t>
            </w:r>
            <w:r>
              <w:rPr>
                <w:rFonts w:ascii="Verdana" w:hAnsi="Verdana" w:cs="Arial"/>
                <w:sz w:val="20"/>
                <w:szCs w:val="20"/>
              </w:rPr>
              <w:t xml:space="preserve"> </w:t>
            </w:r>
            <w:r w:rsidRPr="00F4491D">
              <w:rPr>
                <w:rFonts w:ascii="Verdana" w:hAnsi="Verdana" w:cs="Arial"/>
                <w:sz w:val="20"/>
                <w:szCs w:val="20"/>
              </w:rPr>
              <w:t xml:space="preserve">Firminio stiliaus elementai nėra naudojami sistemingai – jie pasirodo tik tam tikruose sprendimo aspektuose, todėl bendras įspūdis yra </w:t>
            </w:r>
            <w:r w:rsidR="00801D3F">
              <w:rPr>
                <w:rFonts w:ascii="Verdana" w:hAnsi="Verdana" w:cs="Arial"/>
                <w:sz w:val="20"/>
                <w:szCs w:val="20"/>
              </w:rPr>
              <w:t>neįsimenantis</w:t>
            </w:r>
            <w:r w:rsidRPr="00F4491D">
              <w:rPr>
                <w:rFonts w:ascii="Verdana" w:hAnsi="Verdana" w:cs="Arial"/>
                <w:sz w:val="20"/>
                <w:szCs w:val="20"/>
              </w:rPr>
              <w:t>. Stilius integruotas subtiliai ir dažnai užgožiamas kitų sprendimo dalių (pvz., dominuoja neutralūs ar bendro pobūdžio elementai, kurie nustelbia firminį identitetą).</w:t>
            </w:r>
          </w:p>
          <w:p w14:paraId="2CC32ED9" w14:textId="6F320DAF" w:rsidR="005209A6" w:rsidRPr="00F4491D" w:rsidRDefault="00F4491D" w:rsidP="00AB1AC8">
            <w:pPr>
              <w:pStyle w:val="Sraopastraipa"/>
              <w:widowControl w:val="0"/>
              <w:numPr>
                <w:ilvl w:val="0"/>
                <w:numId w:val="33"/>
              </w:numPr>
              <w:jc w:val="both"/>
              <w:rPr>
                <w:rFonts w:ascii="Verdana" w:hAnsi="Verdana" w:cs="Arial"/>
                <w:sz w:val="20"/>
                <w:szCs w:val="20"/>
              </w:rPr>
            </w:pPr>
            <w:r w:rsidRPr="00801D3F">
              <w:rPr>
                <w:rFonts w:ascii="Verdana" w:hAnsi="Verdana" w:cs="Arial"/>
                <w:b/>
                <w:bCs/>
                <w:sz w:val="20"/>
                <w:szCs w:val="20"/>
              </w:rPr>
              <w:t>Aiškus identifikavimas ir nuoseklumas:</w:t>
            </w:r>
            <w:r>
              <w:rPr>
                <w:rFonts w:ascii="Verdana" w:hAnsi="Verdana" w:cs="Arial"/>
                <w:sz w:val="20"/>
                <w:szCs w:val="20"/>
              </w:rPr>
              <w:t xml:space="preserve"> </w:t>
            </w:r>
            <w:r w:rsidRPr="00F4491D">
              <w:rPr>
                <w:rFonts w:ascii="Verdana" w:hAnsi="Verdana" w:cs="Arial"/>
                <w:sz w:val="20"/>
                <w:szCs w:val="20"/>
              </w:rPr>
              <w:t>Nors firminis stilius yra matomas, jis nėra pakankamai ryškus, kad auditorija galėtų jį akivaizdžiai susieti su renginiu.</w:t>
            </w:r>
          </w:p>
        </w:tc>
        <w:tc>
          <w:tcPr>
            <w:tcW w:w="1559" w:type="dxa"/>
          </w:tcPr>
          <w:p w14:paraId="56E8FFEA" w14:textId="77777777" w:rsidR="00C64269" w:rsidRPr="00FB21F6" w:rsidRDefault="75D323CA" w:rsidP="3F115F7B">
            <w:pPr>
              <w:widowControl w:val="0"/>
              <w:rPr>
                <w:rFonts w:ascii="Verdana" w:hAnsi="Verdana" w:cs="Arial"/>
                <w:sz w:val="20"/>
                <w:szCs w:val="20"/>
              </w:rPr>
            </w:pPr>
            <w:r w:rsidRPr="00FB21F6">
              <w:rPr>
                <w:rFonts w:ascii="Verdana" w:hAnsi="Verdana" w:cs="Arial"/>
                <w:sz w:val="20"/>
                <w:szCs w:val="20"/>
              </w:rPr>
              <w:t>2 balai</w:t>
            </w:r>
          </w:p>
        </w:tc>
      </w:tr>
      <w:tr w:rsidR="00522EB0" w:rsidRPr="00FB21F6" w14:paraId="65C34CF8" w14:textId="77777777" w:rsidTr="00522EB0">
        <w:trPr>
          <w:trHeight w:val="300"/>
        </w:trPr>
        <w:tc>
          <w:tcPr>
            <w:tcW w:w="1979" w:type="dxa"/>
          </w:tcPr>
          <w:p w14:paraId="1D3C3036" w14:textId="77777777" w:rsidR="00C64269" w:rsidRPr="00FB21F6" w:rsidRDefault="00C64269" w:rsidP="3F115F7B">
            <w:pPr>
              <w:widowControl w:val="0"/>
              <w:rPr>
                <w:rFonts w:ascii="Verdana" w:hAnsi="Verdana" w:cs="Arial"/>
                <w:sz w:val="20"/>
                <w:szCs w:val="20"/>
              </w:rPr>
            </w:pPr>
          </w:p>
        </w:tc>
        <w:tc>
          <w:tcPr>
            <w:tcW w:w="7371" w:type="dxa"/>
          </w:tcPr>
          <w:p w14:paraId="3A2381E4" w14:textId="65AACD61" w:rsidR="00935320" w:rsidRPr="00935320" w:rsidRDefault="00935320" w:rsidP="00AB1AC8">
            <w:pPr>
              <w:pStyle w:val="Sraopastraipa"/>
              <w:widowControl w:val="0"/>
              <w:numPr>
                <w:ilvl w:val="0"/>
                <w:numId w:val="3"/>
              </w:numPr>
              <w:jc w:val="both"/>
              <w:rPr>
                <w:rFonts w:ascii="Verdana" w:hAnsi="Verdana" w:cs="Arial"/>
                <w:sz w:val="20"/>
                <w:szCs w:val="20"/>
              </w:rPr>
            </w:pPr>
            <w:r w:rsidRPr="00935320">
              <w:rPr>
                <w:rFonts w:ascii="Verdana" w:hAnsi="Verdana" w:cs="Arial"/>
                <w:sz w:val="20"/>
                <w:szCs w:val="20"/>
              </w:rPr>
              <w:t xml:space="preserve">Pateiktas konkretus, detalus ir išskirtinai šiam Renginiui sukurtas sprendimas. Siūlomas B2B erdvių apipavidalinimo sprendimas pateiktas vizualiniu formatu, pateiktame pasiūlyme detaliai atvaizduotos visos dalys, galima susidaryti aiškų siūlomo sprendimo vaizdą. Siūlomas sprendimas dera su parodos erdvėmis, yra funkcionalus, padeda kurti parodos identitetą, atitinka Renginio temą. </w:t>
            </w:r>
          </w:p>
          <w:p w14:paraId="7F3AC9FC" w14:textId="72CB4C2C" w:rsidR="00935320" w:rsidRPr="00935320" w:rsidRDefault="00935320" w:rsidP="00AB1AC8">
            <w:pPr>
              <w:pStyle w:val="Sraopastraipa"/>
              <w:widowControl w:val="0"/>
              <w:numPr>
                <w:ilvl w:val="0"/>
                <w:numId w:val="3"/>
              </w:numPr>
              <w:jc w:val="both"/>
              <w:rPr>
                <w:rFonts w:ascii="Verdana" w:hAnsi="Verdana" w:cs="Arial"/>
                <w:sz w:val="20"/>
                <w:szCs w:val="20"/>
              </w:rPr>
            </w:pPr>
            <w:r w:rsidRPr="00935320">
              <w:rPr>
                <w:rFonts w:ascii="Verdana" w:hAnsi="Verdana" w:cs="Arial"/>
                <w:sz w:val="20"/>
                <w:szCs w:val="20"/>
              </w:rPr>
              <w:t xml:space="preserve">Firminio stiliaus elementų </w:t>
            </w:r>
            <w:r w:rsidR="006A6F13">
              <w:rPr>
                <w:rFonts w:ascii="Verdana" w:hAnsi="Verdana" w:cs="Arial"/>
                <w:sz w:val="20"/>
                <w:szCs w:val="20"/>
              </w:rPr>
              <w:t>pa</w:t>
            </w:r>
            <w:r w:rsidRPr="00935320">
              <w:rPr>
                <w:rFonts w:ascii="Verdana" w:hAnsi="Verdana" w:cs="Arial"/>
                <w:sz w:val="20"/>
                <w:szCs w:val="20"/>
              </w:rPr>
              <w:t>naudojimas:</w:t>
            </w:r>
          </w:p>
          <w:p w14:paraId="290F7F69" w14:textId="77777777" w:rsidR="00935320" w:rsidRDefault="00935320" w:rsidP="00AB1AC8">
            <w:pPr>
              <w:pStyle w:val="Sraopastraipa"/>
              <w:widowControl w:val="0"/>
              <w:numPr>
                <w:ilvl w:val="0"/>
                <w:numId w:val="32"/>
              </w:numPr>
              <w:jc w:val="both"/>
              <w:rPr>
                <w:rFonts w:ascii="Verdana" w:hAnsi="Verdana" w:cs="Arial"/>
                <w:sz w:val="20"/>
                <w:szCs w:val="20"/>
              </w:rPr>
            </w:pPr>
            <w:r w:rsidRPr="00801D3F">
              <w:rPr>
                <w:rFonts w:ascii="Verdana" w:hAnsi="Verdana" w:cs="Arial"/>
                <w:b/>
                <w:bCs/>
                <w:sz w:val="20"/>
                <w:szCs w:val="20"/>
              </w:rPr>
              <w:t>Spalvų panaudojimas:</w:t>
            </w:r>
            <w:r w:rsidRPr="00935320">
              <w:rPr>
                <w:rFonts w:ascii="Verdana" w:hAnsi="Verdana" w:cs="Arial"/>
                <w:sz w:val="20"/>
                <w:szCs w:val="20"/>
              </w:rPr>
              <w:t xml:space="preserve"> Naudojamos renginio firminės </w:t>
            </w:r>
            <w:r w:rsidRPr="00935320">
              <w:rPr>
                <w:rFonts w:ascii="Verdana" w:hAnsi="Verdana" w:cs="Arial"/>
                <w:sz w:val="20"/>
                <w:szCs w:val="20"/>
              </w:rPr>
              <w:lastRenderedPageBreak/>
              <w:t>spalvos, kurios dominuoja vizualinėje sprendimo dalyje (pvz., apšvietime, dekoracijose, ekranų vizualizacijose). Spalvų naudojimas yra nuoseklus ir atitinka renginio stilistikos vadovą.</w:t>
            </w:r>
          </w:p>
          <w:p w14:paraId="197F2887" w14:textId="77777777" w:rsidR="00935320" w:rsidRDefault="00935320" w:rsidP="00AB1AC8">
            <w:pPr>
              <w:pStyle w:val="Sraopastraipa"/>
              <w:widowControl w:val="0"/>
              <w:numPr>
                <w:ilvl w:val="0"/>
                <w:numId w:val="32"/>
              </w:numPr>
              <w:jc w:val="both"/>
              <w:rPr>
                <w:rFonts w:ascii="Verdana" w:hAnsi="Verdana" w:cs="Arial"/>
                <w:sz w:val="20"/>
                <w:szCs w:val="20"/>
              </w:rPr>
            </w:pPr>
            <w:r w:rsidRPr="00801D3F">
              <w:rPr>
                <w:rFonts w:ascii="Verdana" w:hAnsi="Verdana" w:cs="Arial"/>
                <w:b/>
                <w:bCs/>
                <w:sz w:val="20"/>
                <w:szCs w:val="20"/>
              </w:rPr>
              <w:t>Logotipas ir grafiniai akcentai:</w:t>
            </w:r>
            <w:r w:rsidRPr="00935320">
              <w:rPr>
                <w:rFonts w:ascii="Verdana" w:hAnsi="Verdana" w:cs="Arial"/>
                <w:sz w:val="20"/>
                <w:szCs w:val="20"/>
              </w:rPr>
              <w:t xml:space="preserve"> Renginio logotipas yra aiškiai matomas, strategiškai integruotas į </w:t>
            </w:r>
            <w:r>
              <w:rPr>
                <w:rFonts w:ascii="Verdana" w:hAnsi="Verdana" w:cs="Arial"/>
                <w:sz w:val="20"/>
                <w:szCs w:val="20"/>
              </w:rPr>
              <w:t xml:space="preserve">erdvių </w:t>
            </w:r>
            <w:r w:rsidRPr="00935320">
              <w:rPr>
                <w:rFonts w:ascii="Verdana" w:hAnsi="Verdana" w:cs="Arial"/>
                <w:sz w:val="20"/>
                <w:szCs w:val="20"/>
              </w:rPr>
              <w:t xml:space="preserve">dizainą, vizualizacijas ar kitus akcentus. Papildomi grafiniai elementai (pvz., </w:t>
            </w:r>
            <w:r>
              <w:rPr>
                <w:rFonts w:ascii="Verdana" w:hAnsi="Verdana" w:cs="Arial"/>
                <w:sz w:val="20"/>
                <w:szCs w:val="20"/>
              </w:rPr>
              <w:t>lipdukai, plakatai ir pan.</w:t>
            </w:r>
            <w:r w:rsidRPr="00935320">
              <w:rPr>
                <w:rFonts w:ascii="Verdana" w:hAnsi="Verdana" w:cs="Arial"/>
                <w:sz w:val="20"/>
                <w:szCs w:val="20"/>
              </w:rPr>
              <w:t>), kurie atspindi firminį stilių, taip pat naudojami nuosekliai.</w:t>
            </w:r>
          </w:p>
          <w:p w14:paraId="56FA435D" w14:textId="77777777" w:rsidR="00935320" w:rsidRDefault="00935320" w:rsidP="00AB1AC8">
            <w:pPr>
              <w:pStyle w:val="Sraopastraipa"/>
              <w:widowControl w:val="0"/>
              <w:numPr>
                <w:ilvl w:val="0"/>
                <w:numId w:val="32"/>
              </w:numPr>
              <w:jc w:val="both"/>
              <w:rPr>
                <w:rFonts w:ascii="Verdana" w:hAnsi="Verdana" w:cs="Arial"/>
                <w:sz w:val="20"/>
                <w:szCs w:val="20"/>
              </w:rPr>
            </w:pPr>
            <w:r w:rsidRPr="00801D3F">
              <w:rPr>
                <w:rFonts w:ascii="Verdana" w:hAnsi="Verdana" w:cs="Arial"/>
                <w:b/>
                <w:bCs/>
                <w:sz w:val="20"/>
                <w:szCs w:val="20"/>
              </w:rPr>
              <w:t>Firminio stiliaus pritaikymas erdvėje:</w:t>
            </w:r>
            <w:r>
              <w:rPr>
                <w:rFonts w:ascii="Verdana" w:hAnsi="Verdana" w:cs="Arial"/>
                <w:sz w:val="20"/>
                <w:szCs w:val="20"/>
              </w:rPr>
              <w:t xml:space="preserve"> B2B zonoje</w:t>
            </w:r>
            <w:r w:rsidRPr="00935320">
              <w:rPr>
                <w:rFonts w:ascii="Verdana" w:hAnsi="Verdana" w:cs="Arial"/>
                <w:sz w:val="20"/>
                <w:szCs w:val="20"/>
              </w:rPr>
              <w:t xml:space="preserve"> naudojami dizaino elementai (pvz., baldai, dekoracijos, apšvietimas) tiesiogiai perteikia renginio stilistiką. Vizualiniai elementai yra derinami taip, kad firminis stilius būtų atpažįst</w:t>
            </w:r>
            <w:r>
              <w:rPr>
                <w:rFonts w:ascii="Verdana" w:hAnsi="Verdana" w:cs="Arial"/>
                <w:sz w:val="20"/>
                <w:szCs w:val="20"/>
              </w:rPr>
              <w:t>amas.</w:t>
            </w:r>
          </w:p>
          <w:p w14:paraId="5905F835" w14:textId="77777777" w:rsidR="00935320" w:rsidRDefault="00935320" w:rsidP="00AB1AC8">
            <w:pPr>
              <w:pStyle w:val="Sraopastraipa"/>
              <w:widowControl w:val="0"/>
              <w:numPr>
                <w:ilvl w:val="0"/>
                <w:numId w:val="32"/>
              </w:numPr>
              <w:jc w:val="both"/>
              <w:rPr>
                <w:rFonts w:ascii="Verdana" w:hAnsi="Verdana" w:cs="Arial"/>
                <w:sz w:val="20"/>
                <w:szCs w:val="20"/>
              </w:rPr>
            </w:pPr>
            <w:r w:rsidRPr="00801D3F">
              <w:rPr>
                <w:rFonts w:ascii="Verdana" w:hAnsi="Verdana" w:cs="Arial"/>
                <w:b/>
                <w:bCs/>
                <w:sz w:val="20"/>
                <w:szCs w:val="20"/>
              </w:rPr>
              <w:t>Vizualizacijos ir projekcijos:</w:t>
            </w:r>
            <w:r w:rsidRPr="00935320">
              <w:rPr>
                <w:rFonts w:ascii="Verdana" w:hAnsi="Verdana" w:cs="Arial"/>
                <w:sz w:val="20"/>
                <w:szCs w:val="20"/>
              </w:rPr>
              <w:t xml:space="preserve"> Skaitmeniniai sprendimai, pvz., animacijos, vaizdo medžiaga ar projekcijos, yra sukurti pagal firminio stiliaus gaires. Vizualizacijos harmoningai jungia firminės spalvas, šriftus ir simbolius.</w:t>
            </w:r>
          </w:p>
          <w:p w14:paraId="1279D7D2" w14:textId="3AEE67AC" w:rsidR="00C64269" w:rsidRPr="00F4491D" w:rsidRDefault="00935320" w:rsidP="00AB1AC8">
            <w:pPr>
              <w:pStyle w:val="Sraopastraipa"/>
              <w:widowControl w:val="0"/>
              <w:numPr>
                <w:ilvl w:val="0"/>
                <w:numId w:val="32"/>
              </w:numPr>
              <w:jc w:val="both"/>
              <w:rPr>
                <w:rFonts w:ascii="Verdana" w:hAnsi="Verdana" w:cs="Arial"/>
                <w:sz w:val="20"/>
                <w:szCs w:val="20"/>
              </w:rPr>
            </w:pPr>
            <w:r w:rsidRPr="00801D3F">
              <w:rPr>
                <w:rFonts w:ascii="Verdana" w:hAnsi="Verdana" w:cs="Arial"/>
                <w:b/>
                <w:bCs/>
                <w:sz w:val="20"/>
                <w:szCs w:val="20"/>
              </w:rPr>
              <w:t>Aiškus identifikavimas ir nuoseklumas:</w:t>
            </w:r>
            <w:r w:rsidRPr="00935320">
              <w:rPr>
                <w:rFonts w:ascii="Verdana" w:hAnsi="Verdana" w:cs="Arial"/>
                <w:sz w:val="20"/>
                <w:szCs w:val="20"/>
              </w:rPr>
              <w:t xml:space="preserve"> Visi stiliaus elementai – nuo pagrindinių (pvz., logotipo) iki papildomų (pvz., foninės grafikos) – yra tarpusavyje suderinti, todėl firminis stilius yra nuoseklus ir lengvai atpažįstamas.</w:t>
            </w:r>
            <w:r w:rsidR="00F4491D">
              <w:rPr>
                <w:rFonts w:ascii="Verdana" w:hAnsi="Verdana" w:cs="Arial"/>
                <w:sz w:val="20"/>
                <w:szCs w:val="20"/>
              </w:rPr>
              <w:t xml:space="preserve"> </w:t>
            </w:r>
            <w:r w:rsidRPr="00F4491D">
              <w:rPr>
                <w:rFonts w:ascii="Verdana" w:hAnsi="Verdana" w:cs="Arial"/>
                <w:sz w:val="20"/>
                <w:szCs w:val="20"/>
              </w:rPr>
              <w:t>Firmini</w:t>
            </w:r>
            <w:r w:rsidR="00363575" w:rsidRPr="00F4491D">
              <w:rPr>
                <w:rFonts w:ascii="Verdana" w:hAnsi="Verdana" w:cs="Arial"/>
                <w:sz w:val="20"/>
                <w:szCs w:val="20"/>
              </w:rPr>
              <w:t>o stiliaus</w:t>
            </w:r>
            <w:r w:rsidRPr="00F4491D">
              <w:rPr>
                <w:rFonts w:ascii="Verdana" w:hAnsi="Verdana" w:cs="Arial"/>
                <w:sz w:val="20"/>
                <w:szCs w:val="20"/>
              </w:rPr>
              <w:t xml:space="preserve"> akcentai yra pakankamai išryškinti, kad jie taptų pastebimi visiems renginio dalyviams, bet neperkrauna bendro dizaino.</w:t>
            </w:r>
          </w:p>
        </w:tc>
        <w:tc>
          <w:tcPr>
            <w:tcW w:w="1559" w:type="dxa"/>
          </w:tcPr>
          <w:p w14:paraId="67593E98" w14:textId="77777777" w:rsidR="00C64269" w:rsidRPr="00FB21F6" w:rsidRDefault="75D323CA" w:rsidP="3F115F7B">
            <w:pPr>
              <w:widowControl w:val="0"/>
              <w:rPr>
                <w:rFonts w:ascii="Verdana" w:hAnsi="Verdana" w:cs="Arial"/>
                <w:sz w:val="20"/>
                <w:szCs w:val="20"/>
              </w:rPr>
            </w:pPr>
            <w:r w:rsidRPr="00FB21F6">
              <w:rPr>
                <w:rFonts w:ascii="Verdana" w:hAnsi="Verdana" w:cs="Arial"/>
                <w:sz w:val="20"/>
                <w:szCs w:val="20"/>
              </w:rPr>
              <w:lastRenderedPageBreak/>
              <w:t>3 balai</w:t>
            </w:r>
          </w:p>
        </w:tc>
      </w:tr>
    </w:tbl>
    <w:p w14:paraId="5A28CFF7" w14:textId="77777777" w:rsidR="00C64269" w:rsidRPr="00FB21F6" w:rsidRDefault="00C64269" w:rsidP="3F115F7B">
      <w:pPr>
        <w:pStyle w:val="Pagrindinistekstas"/>
        <w:widowControl w:val="0"/>
        <w:tabs>
          <w:tab w:val="left" w:pos="1080"/>
        </w:tabs>
        <w:spacing w:after="0" w:line="240" w:lineRule="auto"/>
        <w:ind w:left="180"/>
        <w:jc w:val="both"/>
        <w:rPr>
          <w:rFonts w:ascii="Verdana" w:eastAsia="Times New Roman" w:hAnsi="Verdana" w:cs="Arial"/>
        </w:rPr>
      </w:pPr>
    </w:p>
    <w:p w14:paraId="2EAC94B2" w14:textId="77777777" w:rsidR="00821A20" w:rsidRPr="00FB21F6" w:rsidRDefault="00821A20" w:rsidP="3F115F7B">
      <w:pPr>
        <w:widowControl w:val="0"/>
        <w:tabs>
          <w:tab w:val="left" w:pos="567"/>
          <w:tab w:val="left" w:pos="993"/>
          <w:tab w:val="left" w:pos="1408"/>
        </w:tabs>
        <w:contextualSpacing/>
        <w:jc w:val="both"/>
        <w:rPr>
          <w:rFonts w:ascii="Verdana" w:hAnsi="Verdana" w:cs="Arial"/>
          <w:sz w:val="20"/>
          <w:szCs w:val="20"/>
        </w:rPr>
      </w:pPr>
    </w:p>
    <w:p w14:paraId="46BEB7C8" w14:textId="388553DA" w:rsidR="000A0F99" w:rsidRPr="00FB21F6" w:rsidRDefault="00E2639B" w:rsidP="3F115F7B">
      <w:pPr>
        <w:widowControl w:val="0"/>
        <w:tabs>
          <w:tab w:val="left" w:pos="567"/>
          <w:tab w:val="left" w:pos="993"/>
          <w:tab w:val="left" w:pos="1408"/>
        </w:tabs>
        <w:contextualSpacing/>
        <w:jc w:val="both"/>
        <w:rPr>
          <w:rFonts w:ascii="Verdana" w:hAnsi="Verdana" w:cs="Arial"/>
          <w:sz w:val="20"/>
          <w:szCs w:val="20"/>
        </w:rPr>
      </w:pPr>
      <w:r>
        <w:rPr>
          <w:rFonts w:ascii="Verdana" w:hAnsi="Verdana" w:cs="Arial"/>
          <w:sz w:val="20"/>
          <w:szCs w:val="20"/>
          <w:lang w:eastAsia="lt-LT"/>
        </w:rPr>
        <w:t xml:space="preserve">4 lentelė </w:t>
      </w:r>
      <w:r w:rsidR="000A0F99" w:rsidRPr="00FB21F6">
        <w:rPr>
          <w:rFonts w:ascii="Verdana" w:hAnsi="Verdana" w:cs="Arial"/>
          <w:sz w:val="20"/>
          <w:szCs w:val="20"/>
          <w:lang w:eastAsia="lt-LT"/>
        </w:rPr>
        <w:t xml:space="preserve">. </w:t>
      </w:r>
      <w:r w:rsidR="641719C4" w:rsidRPr="00FB21F6">
        <w:rPr>
          <w:rFonts w:ascii="Verdana" w:hAnsi="Verdana" w:cs="Arial"/>
          <w:sz w:val="20"/>
          <w:szCs w:val="20"/>
          <w:lang w:eastAsia="lt-LT"/>
        </w:rPr>
        <w:t>Parametr</w:t>
      </w:r>
      <w:r w:rsidR="70478B3D" w:rsidRPr="00FB21F6">
        <w:rPr>
          <w:rFonts w:ascii="Verdana" w:hAnsi="Verdana" w:cs="Arial"/>
          <w:sz w:val="20"/>
          <w:szCs w:val="20"/>
          <w:lang w:eastAsia="lt-LT"/>
        </w:rPr>
        <w:t>o</w:t>
      </w:r>
      <w:r w:rsidR="641719C4" w:rsidRPr="00FB21F6">
        <w:rPr>
          <w:rFonts w:ascii="Verdana" w:hAnsi="Verdana" w:cs="Arial"/>
          <w:sz w:val="20"/>
          <w:szCs w:val="20"/>
          <w:lang w:eastAsia="lt-LT"/>
        </w:rPr>
        <w:t xml:space="preserve"> </w:t>
      </w:r>
      <w:r w:rsidR="000A0F99" w:rsidRPr="00FB21F6">
        <w:rPr>
          <w:rFonts w:ascii="Verdana" w:hAnsi="Verdana" w:cs="Arial"/>
          <w:sz w:val="20"/>
          <w:szCs w:val="20"/>
          <w:lang w:eastAsia="lt-LT"/>
        </w:rPr>
        <w:t xml:space="preserve"> T</w:t>
      </w:r>
      <w:r w:rsidR="000A0F99" w:rsidRPr="00FB21F6">
        <w:rPr>
          <w:rFonts w:ascii="Verdana" w:hAnsi="Verdana" w:cs="Arial"/>
          <w:sz w:val="20"/>
          <w:szCs w:val="20"/>
          <w:vertAlign w:val="subscript"/>
          <w:lang w:eastAsia="lt-LT"/>
        </w:rPr>
        <w:t>3</w:t>
      </w:r>
      <w:r w:rsidR="000A0F99" w:rsidRPr="00FB21F6">
        <w:rPr>
          <w:rFonts w:ascii="Verdana" w:hAnsi="Verdana" w:cs="Arial"/>
          <w:sz w:val="20"/>
          <w:szCs w:val="20"/>
          <w:lang w:eastAsia="lt-LT"/>
        </w:rPr>
        <w:t xml:space="preserve"> </w:t>
      </w:r>
      <w:r w:rsidR="3EC2808C" w:rsidRPr="00FB21F6">
        <w:rPr>
          <w:rFonts w:ascii="Verdana" w:hAnsi="Verdana" w:cs="Arial"/>
          <w:sz w:val="20"/>
          <w:szCs w:val="20"/>
          <w:lang w:eastAsia="lt-LT"/>
        </w:rPr>
        <w:t xml:space="preserve"> Renginio atidarymo apipavidalinimas</w:t>
      </w:r>
      <w:r w:rsidR="7FE71F83" w:rsidRPr="00FB21F6">
        <w:rPr>
          <w:rFonts w:ascii="Verdana" w:hAnsi="Verdana" w:cs="Arial"/>
          <w:sz w:val="20"/>
          <w:szCs w:val="20"/>
          <w:lang w:eastAsia="lt-LT"/>
        </w:rPr>
        <w:t xml:space="preserve"> vertinimas</w:t>
      </w:r>
      <w:r w:rsidR="3EC2808C" w:rsidRPr="00FB21F6">
        <w:rPr>
          <w:rFonts w:ascii="Verdana" w:hAnsi="Verdana" w:cs="Arial"/>
          <w:sz w:val="20"/>
          <w:szCs w:val="20"/>
          <w:lang w:eastAsia="lt-LT"/>
        </w:rPr>
        <w:t xml:space="preserve">. </w:t>
      </w:r>
    </w:p>
    <w:tbl>
      <w:tblPr>
        <w:tblStyle w:val="Lentelstinklelis"/>
        <w:tblW w:w="0" w:type="auto"/>
        <w:tblLook w:val="04A0" w:firstRow="1" w:lastRow="0" w:firstColumn="1" w:lastColumn="0" w:noHBand="0" w:noVBand="1"/>
      </w:tblPr>
      <w:tblGrid>
        <w:gridCol w:w="2086"/>
        <w:gridCol w:w="6814"/>
        <w:gridCol w:w="1556"/>
      </w:tblGrid>
      <w:tr w:rsidR="00821A20" w:rsidRPr="00FB21F6" w14:paraId="5F82DBB6" w14:textId="77777777" w:rsidTr="00C46591">
        <w:tc>
          <w:tcPr>
            <w:tcW w:w="2122" w:type="dxa"/>
            <w:hideMark/>
          </w:tcPr>
          <w:p w14:paraId="2DD13A18" w14:textId="77777777" w:rsidR="00821A20" w:rsidRPr="00FB21F6" w:rsidRDefault="00821A20" w:rsidP="3F115F7B">
            <w:pPr>
              <w:widowControl w:val="0"/>
              <w:jc w:val="center"/>
              <w:rPr>
                <w:rFonts w:ascii="Verdana" w:hAnsi="Verdana" w:cs="Arial"/>
                <w:b/>
                <w:bCs/>
                <w:sz w:val="20"/>
                <w:szCs w:val="20"/>
              </w:rPr>
            </w:pPr>
            <w:r w:rsidRPr="00FB21F6">
              <w:rPr>
                <w:rFonts w:ascii="Verdana" w:hAnsi="Verdana" w:cs="Arial"/>
                <w:b/>
                <w:bCs/>
                <w:sz w:val="20"/>
                <w:szCs w:val="20"/>
              </w:rPr>
              <w:t>Vertinama</w:t>
            </w:r>
          </w:p>
        </w:tc>
        <w:tc>
          <w:tcPr>
            <w:tcW w:w="7228" w:type="dxa"/>
            <w:hideMark/>
          </w:tcPr>
          <w:p w14:paraId="4EAE84DB" w14:textId="77777777" w:rsidR="00821A20" w:rsidRPr="00FB21F6" w:rsidRDefault="00821A20" w:rsidP="3F115F7B">
            <w:pPr>
              <w:widowControl w:val="0"/>
              <w:jc w:val="center"/>
              <w:rPr>
                <w:rFonts w:ascii="Verdana" w:hAnsi="Verdana" w:cs="Arial"/>
                <w:b/>
                <w:bCs/>
                <w:sz w:val="20"/>
                <w:szCs w:val="20"/>
              </w:rPr>
            </w:pPr>
            <w:r w:rsidRPr="00FB21F6">
              <w:rPr>
                <w:rFonts w:ascii="Verdana" w:hAnsi="Verdana" w:cs="Arial"/>
                <w:b/>
                <w:bCs/>
                <w:sz w:val="20"/>
                <w:szCs w:val="20"/>
              </w:rPr>
              <w:t>Reikšmė</w:t>
            </w:r>
          </w:p>
        </w:tc>
        <w:tc>
          <w:tcPr>
            <w:tcW w:w="1559" w:type="dxa"/>
            <w:hideMark/>
          </w:tcPr>
          <w:p w14:paraId="30C1E4DD" w14:textId="2F34D767" w:rsidR="00821A20" w:rsidRPr="00FB21F6" w:rsidRDefault="61D25B00" w:rsidP="3F115F7B">
            <w:pPr>
              <w:widowControl w:val="0"/>
              <w:jc w:val="center"/>
              <w:rPr>
                <w:rFonts w:ascii="Verdana" w:hAnsi="Verdana" w:cs="Arial"/>
                <w:b/>
                <w:bCs/>
                <w:sz w:val="20"/>
                <w:szCs w:val="20"/>
              </w:rPr>
            </w:pPr>
            <w:r w:rsidRPr="00FB21F6">
              <w:rPr>
                <w:rFonts w:ascii="Verdana" w:hAnsi="Verdana" w:cs="Arial"/>
                <w:b/>
                <w:bCs/>
                <w:sz w:val="20"/>
                <w:szCs w:val="20"/>
              </w:rPr>
              <w:t xml:space="preserve">Įvertinimas nuo 0 iki 3 balų </w:t>
            </w:r>
          </w:p>
          <w:p w14:paraId="182BB31B" w14:textId="6159C5BB" w:rsidR="00821A20" w:rsidRPr="00FB21F6" w:rsidRDefault="00821A20" w:rsidP="3F115F7B">
            <w:pPr>
              <w:widowControl w:val="0"/>
              <w:jc w:val="center"/>
              <w:rPr>
                <w:rFonts w:ascii="Verdana" w:hAnsi="Verdana" w:cs="Arial"/>
                <w:b/>
                <w:bCs/>
                <w:sz w:val="20"/>
                <w:szCs w:val="20"/>
              </w:rPr>
            </w:pPr>
          </w:p>
        </w:tc>
      </w:tr>
      <w:tr w:rsidR="00A46695" w:rsidRPr="00FB21F6" w14:paraId="62027940" w14:textId="77777777" w:rsidTr="00C46591">
        <w:tc>
          <w:tcPr>
            <w:tcW w:w="2122" w:type="dxa"/>
            <w:vMerge w:val="restart"/>
          </w:tcPr>
          <w:p w14:paraId="75125ADC" w14:textId="77777777" w:rsidR="00A46695" w:rsidRPr="00EC52ED" w:rsidRDefault="00A46695" w:rsidP="00A46695">
            <w:pPr>
              <w:widowControl w:val="0"/>
              <w:jc w:val="both"/>
              <w:rPr>
                <w:rFonts w:ascii="Verdana" w:hAnsi="Verdana" w:cs="Arial"/>
                <w:b/>
                <w:bCs/>
                <w:sz w:val="20"/>
                <w:szCs w:val="20"/>
              </w:rPr>
            </w:pPr>
            <w:r w:rsidRPr="00EC52ED">
              <w:rPr>
                <w:rFonts w:ascii="Verdana" w:hAnsi="Verdana" w:cs="Arial"/>
                <w:sz w:val="20"/>
                <w:szCs w:val="20"/>
              </w:rPr>
              <w:t>Trečiasis parametras (T</w:t>
            </w:r>
            <w:r w:rsidRPr="00EC52ED">
              <w:rPr>
                <w:rFonts w:ascii="Verdana" w:hAnsi="Verdana" w:cs="Arial"/>
                <w:sz w:val="20"/>
                <w:szCs w:val="20"/>
                <w:vertAlign w:val="subscript"/>
              </w:rPr>
              <w:t>3</w:t>
            </w:r>
            <w:r w:rsidRPr="00EC52ED">
              <w:rPr>
                <w:rFonts w:ascii="Verdana" w:hAnsi="Verdana" w:cs="Arial"/>
                <w:sz w:val="20"/>
                <w:szCs w:val="20"/>
              </w:rPr>
              <w:t xml:space="preserve">) </w:t>
            </w:r>
            <w:r w:rsidRPr="00EC52ED">
              <w:rPr>
                <w:rFonts w:ascii="Verdana" w:hAnsi="Verdana" w:cs="Arial"/>
                <w:b/>
                <w:bCs/>
                <w:sz w:val="20"/>
                <w:szCs w:val="20"/>
              </w:rPr>
              <w:t>Renginio atidarymo pasirodymas.</w:t>
            </w:r>
          </w:p>
          <w:p w14:paraId="3A33CB34" w14:textId="70CBDBD4" w:rsidR="00A46695" w:rsidRPr="00FB21F6" w:rsidRDefault="00A46695" w:rsidP="3F115F7B">
            <w:pPr>
              <w:widowControl w:val="0"/>
              <w:jc w:val="both"/>
              <w:rPr>
                <w:rFonts w:ascii="Verdana" w:hAnsi="Verdana" w:cs="Arial"/>
                <w:sz w:val="20"/>
                <w:szCs w:val="20"/>
              </w:rPr>
            </w:pPr>
          </w:p>
        </w:tc>
        <w:tc>
          <w:tcPr>
            <w:tcW w:w="7228" w:type="dxa"/>
          </w:tcPr>
          <w:p w14:paraId="70076DEB" w14:textId="5689C1F5" w:rsidR="00A46695" w:rsidRPr="00FB21F6" w:rsidRDefault="00A46695" w:rsidP="3F115F7B">
            <w:pPr>
              <w:widowControl w:val="0"/>
              <w:jc w:val="both"/>
              <w:rPr>
                <w:rFonts w:ascii="Verdana" w:hAnsi="Verdana" w:cs="Arial"/>
                <w:sz w:val="20"/>
                <w:szCs w:val="20"/>
              </w:rPr>
            </w:pPr>
            <w:r w:rsidRPr="00FB21F6">
              <w:rPr>
                <w:rFonts w:ascii="Verdana" w:hAnsi="Verdana" w:cs="Arial"/>
                <w:sz w:val="20"/>
                <w:szCs w:val="20"/>
              </w:rPr>
              <w:t xml:space="preserve">Siūlomo sprendimo atitiktis vertinimo kriterijams yra tik formali. </w:t>
            </w:r>
          </w:p>
          <w:p w14:paraId="4E5C3554" w14:textId="4FC7B868" w:rsidR="00A46695" w:rsidRPr="00FB21F6" w:rsidRDefault="00A46695" w:rsidP="00AB1AC8">
            <w:pPr>
              <w:pStyle w:val="Sraopastraipa"/>
              <w:widowControl w:val="0"/>
              <w:numPr>
                <w:ilvl w:val="0"/>
                <w:numId w:val="3"/>
              </w:numPr>
              <w:spacing w:after="0" w:line="240" w:lineRule="auto"/>
              <w:contextualSpacing/>
              <w:jc w:val="both"/>
              <w:rPr>
                <w:rFonts w:ascii="Verdana" w:eastAsia="Times New Roman" w:hAnsi="Verdana" w:cs="Arial"/>
                <w:sz w:val="20"/>
                <w:szCs w:val="20"/>
              </w:rPr>
            </w:pPr>
            <w:r w:rsidRPr="00FB21F6">
              <w:rPr>
                <w:rFonts w:ascii="Verdana" w:eastAsia="Times New Roman" w:hAnsi="Verdana" w:cs="Arial"/>
                <w:sz w:val="20"/>
                <w:szCs w:val="20"/>
              </w:rPr>
              <w:t>Siūlomi atidarymo pasirodymas nėra muzikinis ir (ar) vizualinis meninis pasirodymas ir neatspindi Renginio temos ir (arba) nereprezentuoja Lietuvos, kaip kūrybingos ir inovatyvios šalies.</w:t>
            </w:r>
          </w:p>
        </w:tc>
        <w:tc>
          <w:tcPr>
            <w:tcW w:w="1559" w:type="dxa"/>
          </w:tcPr>
          <w:p w14:paraId="4276C8CF" w14:textId="77777777" w:rsidR="00A46695" w:rsidRPr="00FB21F6" w:rsidRDefault="00A46695" w:rsidP="3F115F7B">
            <w:pPr>
              <w:widowControl w:val="0"/>
              <w:rPr>
                <w:rFonts w:ascii="Verdana" w:hAnsi="Verdana" w:cs="Arial"/>
                <w:sz w:val="20"/>
                <w:szCs w:val="20"/>
              </w:rPr>
            </w:pPr>
            <w:r w:rsidRPr="00FB21F6">
              <w:rPr>
                <w:rFonts w:ascii="Verdana" w:hAnsi="Verdana" w:cs="Arial"/>
                <w:sz w:val="20"/>
                <w:szCs w:val="20"/>
              </w:rPr>
              <w:t>0 balų</w:t>
            </w:r>
          </w:p>
        </w:tc>
      </w:tr>
      <w:tr w:rsidR="00A46695" w:rsidRPr="00FB21F6" w14:paraId="5946F6E9" w14:textId="77777777" w:rsidTr="00C46591">
        <w:tc>
          <w:tcPr>
            <w:tcW w:w="2122" w:type="dxa"/>
            <w:vMerge/>
          </w:tcPr>
          <w:p w14:paraId="13F2741B" w14:textId="77777777" w:rsidR="00A46695" w:rsidRPr="00FB21F6" w:rsidRDefault="00A46695" w:rsidP="00B10F73">
            <w:pPr>
              <w:rPr>
                <w:rFonts w:ascii="Verdana" w:hAnsi="Verdana" w:cs="Arial"/>
                <w:sz w:val="20"/>
                <w:szCs w:val="20"/>
              </w:rPr>
            </w:pPr>
          </w:p>
        </w:tc>
        <w:tc>
          <w:tcPr>
            <w:tcW w:w="7228" w:type="dxa"/>
          </w:tcPr>
          <w:p w14:paraId="575CD9D8" w14:textId="2FFDDDD8" w:rsidR="00A46695" w:rsidRPr="00FB21F6" w:rsidRDefault="00A46695" w:rsidP="3F115F7B">
            <w:pPr>
              <w:widowControl w:val="0"/>
              <w:jc w:val="both"/>
              <w:rPr>
                <w:rFonts w:ascii="Verdana" w:hAnsi="Verdana" w:cs="Arial"/>
                <w:sz w:val="20"/>
                <w:szCs w:val="20"/>
              </w:rPr>
            </w:pPr>
            <w:r w:rsidRPr="00FB21F6">
              <w:rPr>
                <w:rFonts w:ascii="Verdana" w:hAnsi="Verdana" w:cs="Arial"/>
                <w:sz w:val="20"/>
                <w:szCs w:val="20"/>
              </w:rPr>
              <w:t xml:space="preserve">Pateiktas tik apibendrintas sprendimas. </w:t>
            </w:r>
          </w:p>
          <w:p w14:paraId="75123BCD" w14:textId="33F539ED" w:rsidR="00A46695" w:rsidRPr="00FB21F6" w:rsidRDefault="00A46695" w:rsidP="00AB1AC8">
            <w:pPr>
              <w:pStyle w:val="Sraopastraipa"/>
              <w:widowControl w:val="0"/>
              <w:numPr>
                <w:ilvl w:val="0"/>
                <w:numId w:val="3"/>
              </w:numPr>
              <w:spacing w:after="0" w:line="240" w:lineRule="auto"/>
              <w:contextualSpacing/>
              <w:jc w:val="both"/>
              <w:rPr>
                <w:rFonts w:ascii="Verdana" w:eastAsia="Times New Roman" w:hAnsi="Verdana" w:cs="Arial"/>
                <w:sz w:val="20"/>
                <w:szCs w:val="20"/>
              </w:rPr>
            </w:pPr>
            <w:r w:rsidRPr="00FB21F6">
              <w:rPr>
                <w:rFonts w:ascii="Verdana" w:eastAsia="Times New Roman" w:hAnsi="Verdana" w:cs="Arial"/>
                <w:sz w:val="20"/>
                <w:szCs w:val="20"/>
              </w:rPr>
              <w:t xml:space="preserve">Siūlomas atidarymo pasirodymas yra muzikinis ir (ar) vizualinis meninis pasirodymas, tačiau neatspindi Renginio temos ir (arba) Lietuvos, galimai atkartoja kitų Renginių idėjas. Pateiktas pasiūlymas yra minimalus, todėl nesukuria šventinės atmosferos, nėra atsižvelgta į tarptautinę auditoriją.  </w:t>
            </w:r>
          </w:p>
        </w:tc>
        <w:tc>
          <w:tcPr>
            <w:tcW w:w="1559" w:type="dxa"/>
          </w:tcPr>
          <w:p w14:paraId="578D0D60" w14:textId="77777777" w:rsidR="00A46695" w:rsidRPr="00FB21F6" w:rsidRDefault="00A46695" w:rsidP="3F115F7B">
            <w:pPr>
              <w:widowControl w:val="0"/>
              <w:rPr>
                <w:rFonts w:ascii="Verdana" w:hAnsi="Verdana" w:cs="Arial"/>
                <w:sz w:val="20"/>
                <w:szCs w:val="20"/>
              </w:rPr>
            </w:pPr>
            <w:r w:rsidRPr="00FB21F6">
              <w:rPr>
                <w:rFonts w:ascii="Verdana" w:hAnsi="Verdana" w:cs="Arial"/>
                <w:sz w:val="20"/>
                <w:szCs w:val="20"/>
              </w:rPr>
              <w:t>1 balas</w:t>
            </w:r>
          </w:p>
        </w:tc>
      </w:tr>
      <w:tr w:rsidR="00A46695" w:rsidRPr="00FB21F6" w14:paraId="0E6B1148" w14:textId="77777777" w:rsidTr="00C46591">
        <w:tc>
          <w:tcPr>
            <w:tcW w:w="2122" w:type="dxa"/>
            <w:vMerge/>
          </w:tcPr>
          <w:p w14:paraId="127B3D16" w14:textId="77777777" w:rsidR="00A46695" w:rsidRPr="00FB21F6" w:rsidRDefault="00A46695" w:rsidP="00B10F73">
            <w:pPr>
              <w:rPr>
                <w:rFonts w:ascii="Verdana" w:hAnsi="Verdana" w:cs="Arial"/>
                <w:sz w:val="20"/>
                <w:szCs w:val="20"/>
              </w:rPr>
            </w:pPr>
          </w:p>
        </w:tc>
        <w:tc>
          <w:tcPr>
            <w:tcW w:w="7228" w:type="dxa"/>
          </w:tcPr>
          <w:p w14:paraId="1CE332CF" w14:textId="2997BA3A" w:rsidR="00A46695" w:rsidRPr="00FB21F6" w:rsidRDefault="00A46695" w:rsidP="3F115F7B">
            <w:pPr>
              <w:widowControl w:val="0"/>
              <w:jc w:val="both"/>
              <w:rPr>
                <w:rFonts w:ascii="Verdana" w:hAnsi="Verdana" w:cs="Arial"/>
                <w:sz w:val="20"/>
                <w:szCs w:val="20"/>
              </w:rPr>
            </w:pPr>
            <w:r w:rsidRPr="00FB21F6">
              <w:rPr>
                <w:rFonts w:ascii="Verdana" w:hAnsi="Verdana" w:cs="Arial"/>
                <w:sz w:val="20"/>
                <w:szCs w:val="20"/>
              </w:rPr>
              <w:t xml:space="preserve">Pateiktas konkretus sprendimas. </w:t>
            </w:r>
          </w:p>
          <w:p w14:paraId="38C4B997" w14:textId="1BB119AB" w:rsidR="00A46695" w:rsidRPr="00FB21F6" w:rsidRDefault="00A46695" w:rsidP="00AB1AC8">
            <w:pPr>
              <w:pStyle w:val="Sraopastraipa"/>
              <w:widowControl w:val="0"/>
              <w:numPr>
                <w:ilvl w:val="0"/>
                <w:numId w:val="3"/>
              </w:numPr>
              <w:spacing w:after="0" w:line="240" w:lineRule="auto"/>
              <w:contextualSpacing/>
              <w:jc w:val="both"/>
              <w:rPr>
                <w:rFonts w:ascii="Verdana" w:eastAsia="Times New Roman" w:hAnsi="Verdana" w:cs="Arial"/>
                <w:sz w:val="20"/>
                <w:szCs w:val="20"/>
              </w:rPr>
            </w:pPr>
            <w:r w:rsidRPr="00FB21F6">
              <w:rPr>
                <w:rFonts w:ascii="Verdana" w:eastAsia="Times New Roman" w:hAnsi="Verdana" w:cs="Arial"/>
                <w:sz w:val="20"/>
                <w:szCs w:val="20"/>
              </w:rPr>
              <w:t xml:space="preserve">Siūlomas atidarymo pasirodymas yra muzikinis ir (ar) vizualinis meninis pasirodymas, atspindi Renginio temą ir (arba) Lietuvą, yra paruoštas atsižvelgiant į tarptautinę auditoriją. Tačiau siūlomas pasirodymas galimai atkartoja </w:t>
            </w:r>
            <w:r w:rsidRPr="00FB21F6">
              <w:rPr>
                <w:rFonts w:ascii="Verdana" w:eastAsia="Times New Roman" w:hAnsi="Verdana" w:cs="Arial"/>
                <w:sz w:val="20"/>
                <w:szCs w:val="20"/>
              </w:rPr>
              <w:lastRenderedPageBreak/>
              <w:t xml:space="preserve">kitus renginius. </w:t>
            </w:r>
          </w:p>
        </w:tc>
        <w:tc>
          <w:tcPr>
            <w:tcW w:w="1559" w:type="dxa"/>
          </w:tcPr>
          <w:p w14:paraId="6E109D2F" w14:textId="77777777" w:rsidR="00A46695" w:rsidRPr="00FB21F6" w:rsidRDefault="00A46695" w:rsidP="3F115F7B">
            <w:pPr>
              <w:widowControl w:val="0"/>
              <w:rPr>
                <w:rFonts w:ascii="Verdana" w:hAnsi="Verdana" w:cs="Arial"/>
                <w:sz w:val="20"/>
                <w:szCs w:val="20"/>
              </w:rPr>
            </w:pPr>
            <w:r w:rsidRPr="00FB21F6">
              <w:rPr>
                <w:rFonts w:ascii="Verdana" w:hAnsi="Verdana" w:cs="Arial"/>
                <w:sz w:val="20"/>
                <w:szCs w:val="20"/>
              </w:rPr>
              <w:lastRenderedPageBreak/>
              <w:t>2 balai</w:t>
            </w:r>
          </w:p>
        </w:tc>
      </w:tr>
      <w:tr w:rsidR="00A46695" w:rsidRPr="00FB21F6" w14:paraId="015A0976" w14:textId="77777777" w:rsidTr="00C46591">
        <w:tc>
          <w:tcPr>
            <w:tcW w:w="2122" w:type="dxa"/>
            <w:vMerge/>
          </w:tcPr>
          <w:p w14:paraId="3C82BEB7" w14:textId="77777777" w:rsidR="00A46695" w:rsidRPr="00FB21F6" w:rsidRDefault="00A46695" w:rsidP="3F115F7B">
            <w:pPr>
              <w:widowControl w:val="0"/>
              <w:rPr>
                <w:rFonts w:ascii="Verdana" w:hAnsi="Verdana" w:cs="Arial"/>
                <w:sz w:val="20"/>
                <w:szCs w:val="20"/>
              </w:rPr>
            </w:pPr>
          </w:p>
        </w:tc>
        <w:tc>
          <w:tcPr>
            <w:tcW w:w="7228" w:type="dxa"/>
          </w:tcPr>
          <w:p w14:paraId="3C637DDF" w14:textId="5B403629" w:rsidR="00A46695" w:rsidRPr="00FB21F6" w:rsidRDefault="00A46695" w:rsidP="1A5A35E1">
            <w:pPr>
              <w:widowControl w:val="0"/>
              <w:contextualSpacing/>
              <w:jc w:val="both"/>
              <w:rPr>
                <w:rFonts w:ascii="Verdana" w:hAnsi="Verdana" w:cs="Arial"/>
                <w:sz w:val="20"/>
                <w:szCs w:val="20"/>
              </w:rPr>
            </w:pPr>
            <w:r w:rsidRPr="00FB21F6">
              <w:rPr>
                <w:rFonts w:ascii="Verdana" w:hAnsi="Verdana" w:cs="Arial"/>
                <w:sz w:val="20"/>
                <w:szCs w:val="20"/>
              </w:rPr>
              <w:t xml:space="preserve">Pateiktas konkretus, detalus ir išskirtinai šiam Renginiui sukurtas originalus sprendimas.  </w:t>
            </w:r>
          </w:p>
          <w:p w14:paraId="2D1359CD" w14:textId="0B1BC332" w:rsidR="00A46695" w:rsidRPr="00FB21F6" w:rsidRDefault="00A46695" w:rsidP="79AA5AA2">
            <w:pPr>
              <w:pStyle w:val="Sraopastraipa"/>
              <w:widowControl w:val="0"/>
              <w:numPr>
                <w:ilvl w:val="0"/>
                <w:numId w:val="1"/>
              </w:numPr>
              <w:spacing w:after="0" w:line="240" w:lineRule="auto"/>
              <w:contextualSpacing/>
              <w:jc w:val="both"/>
              <w:rPr>
                <w:rFonts w:ascii="Verdana" w:eastAsia="Times New Roman" w:hAnsi="Verdana" w:cs="Arial"/>
                <w:sz w:val="20"/>
                <w:szCs w:val="20"/>
              </w:rPr>
            </w:pPr>
            <w:r w:rsidRPr="00FB21F6">
              <w:rPr>
                <w:rFonts w:ascii="Verdana" w:eastAsia="Times New Roman" w:hAnsi="Verdana" w:cs="Arial"/>
                <w:sz w:val="20"/>
                <w:szCs w:val="20"/>
              </w:rPr>
              <w:t>Siūlomas atidarymo pasirodymas yra muzikinis ir (ar) vizualinis meninis pasirodymas, atspindi Renginio temą ir (arba) Lietuvą, yra paruoštas atsižvelgiant į tarptautinę auditoriją. Siūlomas sprendimas yra sukurtas būtent šiam Renginiui, visiškai išpildo Renginio temą ir sukuria šventinę atmosferą.</w:t>
            </w:r>
          </w:p>
        </w:tc>
        <w:tc>
          <w:tcPr>
            <w:tcW w:w="1559" w:type="dxa"/>
          </w:tcPr>
          <w:p w14:paraId="5A68CBA9" w14:textId="77777777" w:rsidR="00A46695" w:rsidRPr="00FB21F6" w:rsidRDefault="00A46695" w:rsidP="3F115F7B">
            <w:pPr>
              <w:widowControl w:val="0"/>
              <w:rPr>
                <w:rFonts w:ascii="Verdana" w:hAnsi="Verdana" w:cs="Arial"/>
                <w:sz w:val="20"/>
                <w:szCs w:val="20"/>
              </w:rPr>
            </w:pPr>
            <w:r w:rsidRPr="00FB21F6">
              <w:rPr>
                <w:rFonts w:ascii="Verdana" w:hAnsi="Verdana" w:cs="Arial"/>
                <w:sz w:val="20"/>
                <w:szCs w:val="20"/>
              </w:rPr>
              <w:t>3 balai</w:t>
            </w:r>
          </w:p>
        </w:tc>
      </w:tr>
    </w:tbl>
    <w:p w14:paraId="76299907" w14:textId="77777777" w:rsidR="00821A20" w:rsidRPr="00FB21F6" w:rsidRDefault="00821A20" w:rsidP="3F115F7B">
      <w:pPr>
        <w:widowControl w:val="0"/>
        <w:tabs>
          <w:tab w:val="left" w:pos="567"/>
          <w:tab w:val="left" w:pos="993"/>
          <w:tab w:val="left" w:pos="1408"/>
        </w:tabs>
        <w:contextualSpacing/>
        <w:jc w:val="both"/>
        <w:rPr>
          <w:rFonts w:ascii="Verdana" w:hAnsi="Verdana" w:cs="Arial"/>
          <w:sz w:val="20"/>
          <w:szCs w:val="20"/>
        </w:rPr>
      </w:pPr>
    </w:p>
    <w:p w14:paraId="7588EBBC" w14:textId="77777777" w:rsidR="00915054" w:rsidRPr="00FB21F6" w:rsidRDefault="00915054" w:rsidP="3F115F7B">
      <w:pPr>
        <w:widowControl w:val="0"/>
        <w:tabs>
          <w:tab w:val="left" w:pos="567"/>
          <w:tab w:val="left" w:pos="993"/>
          <w:tab w:val="left" w:pos="1408"/>
        </w:tabs>
        <w:contextualSpacing/>
        <w:jc w:val="both"/>
        <w:rPr>
          <w:rFonts w:ascii="Verdana" w:hAnsi="Verdana" w:cs="Arial"/>
          <w:sz w:val="20"/>
          <w:szCs w:val="20"/>
        </w:rPr>
      </w:pPr>
    </w:p>
    <w:p w14:paraId="20C89518" w14:textId="57BD59D6" w:rsidR="00915054" w:rsidRPr="00FB21F6" w:rsidRDefault="00C97582" w:rsidP="3F115F7B">
      <w:pPr>
        <w:widowControl w:val="0"/>
        <w:tabs>
          <w:tab w:val="left" w:pos="567"/>
          <w:tab w:val="left" w:pos="993"/>
          <w:tab w:val="left" w:pos="1408"/>
        </w:tabs>
        <w:contextualSpacing/>
        <w:jc w:val="both"/>
        <w:rPr>
          <w:rFonts w:ascii="Verdana" w:hAnsi="Verdana" w:cs="Arial"/>
          <w:sz w:val="20"/>
          <w:szCs w:val="20"/>
        </w:rPr>
      </w:pPr>
      <w:r>
        <w:rPr>
          <w:rFonts w:ascii="Verdana" w:hAnsi="Verdana" w:cs="Arial"/>
          <w:sz w:val="20"/>
          <w:szCs w:val="20"/>
        </w:rPr>
        <w:t xml:space="preserve">5 lentelė. </w:t>
      </w:r>
      <w:r w:rsidR="2790B533" w:rsidRPr="00FB21F6">
        <w:rPr>
          <w:rFonts w:ascii="Verdana" w:hAnsi="Verdana" w:cs="Arial"/>
          <w:sz w:val="20"/>
          <w:szCs w:val="20"/>
        </w:rPr>
        <w:t xml:space="preserve"> </w:t>
      </w:r>
      <w:r w:rsidR="2790B533" w:rsidRPr="00FB21F6">
        <w:rPr>
          <w:rFonts w:ascii="Verdana" w:hAnsi="Verdana" w:cs="Arial"/>
          <w:b/>
          <w:bCs/>
          <w:sz w:val="20"/>
          <w:szCs w:val="20"/>
        </w:rPr>
        <w:t>Parametro  T</w:t>
      </w:r>
      <w:r w:rsidR="2790B533" w:rsidRPr="00FB21F6">
        <w:rPr>
          <w:rFonts w:ascii="Verdana" w:hAnsi="Verdana" w:cs="Arial"/>
          <w:b/>
          <w:bCs/>
          <w:sz w:val="20"/>
          <w:szCs w:val="20"/>
          <w:vertAlign w:val="subscript"/>
        </w:rPr>
        <w:t>4</w:t>
      </w:r>
      <w:r w:rsidR="2790B533" w:rsidRPr="00FB21F6">
        <w:rPr>
          <w:rFonts w:ascii="Verdana" w:hAnsi="Verdana" w:cs="Arial"/>
          <w:b/>
          <w:bCs/>
          <w:sz w:val="20"/>
          <w:szCs w:val="20"/>
        </w:rPr>
        <w:t xml:space="preserve">  Projekto </w:t>
      </w:r>
      <w:r w:rsidR="00CF1952">
        <w:rPr>
          <w:rFonts w:ascii="Verdana" w:hAnsi="Verdana" w:cs="Arial"/>
          <w:b/>
          <w:bCs/>
          <w:sz w:val="20"/>
          <w:szCs w:val="20"/>
        </w:rPr>
        <w:t xml:space="preserve">koordinatoriaus </w:t>
      </w:r>
      <w:r w:rsidR="2790B533" w:rsidRPr="00FB21F6">
        <w:rPr>
          <w:rFonts w:ascii="Verdana" w:hAnsi="Verdana" w:cs="Arial"/>
          <w:b/>
          <w:bCs/>
          <w:sz w:val="20"/>
          <w:szCs w:val="20"/>
        </w:rPr>
        <w:t>turim</w:t>
      </w:r>
      <w:r w:rsidR="003A1143">
        <w:rPr>
          <w:rFonts w:ascii="Verdana" w:hAnsi="Verdana" w:cs="Arial"/>
          <w:b/>
          <w:bCs/>
          <w:sz w:val="20"/>
          <w:szCs w:val="20"/>
        </w:rPr>
        <w:t>os renginių organizavimo</w:t>
      </w:r>
      <w:r w:rsidR="2790B533" w:rsidRPr="00FB21F6">
        <w:rPr>
          <w:rFonts w:ascii="Verdana" w:hAnsi="Verdana" w:cs="Arial"/>
          <w:b/>
          <w:bCs/>
          <w:sz w:val="20"/>
          <w:szCs w:val="20"/>
        </w:rPr>
        <w:t xml:space="preserve"> patirties vertinimas</w:t>
      </w:r>
      <w:r w:rsidR="2790B533" w:rsidRPr="00FB21F6">
        <w:rPr>
          <w:rFonts w:ascii="Verdana" w:hAnsi="Verdana" w:cs="Arial"/>
          <w:sz w:val="20"/>
          <w:szCs w:val="20"/>
        </w:rPr>
        <w:t>:</w:t>
      </w:r>
    </w:p>
    <w:p w14:paraId="4A0C6EB1" w14:textId="77777777" w:rsidR="00915054" w:rsidRPr="00FB21F6" w:rsidRDefault="00915054" w:rsidP="3F115F7B">
      <w:pPr>
        <w:widowControl w:val="0"/>
        <w:tabs>
          <w:tab w:val="left" w:pos="567"/>
          <w:tab w:val="left" w:pos="993"/>
          <w:tab w:val="left" w:pos="1408"/>
        </w:tabs>
        <w:contextualSpacing/>
        <w:jc w:val="both"/>
        <w:rPr>
          <w:rFonts w:ascii="Verdana" w:hAnsi="Verdana" w:cs="Arial"/>
          <w:sz w:val="20"/>
          <w:szCs w:val="20"/>
        </w:rPr>
      </w:pPr>
    </w:p>
    <w:tbl>
      <w:tblPr>
        <w:tblStyle w:val="Lentelstinklelis"/>
        <w:tblW w:w="10475" w:type="dxa"/>
        <w:tblLook w:val="04A0" w:firstRow="1" w:lastRow="0" w:firstColumn="1" w:lastColumn="0" w:noHBand="0" w:noVBand="1"/>
      </w:tblPr>
      <w:tblGrid>
        <w:gridCol w:w="2284"/>
        <w:gridCol w:w="6045"/>
        <w:gridCol w:w="2146"/>
      </w:tblGrid>
      <w:tr w:rsidR="000B6C50" w:rsidRPr="00FB21F6" w14:paraId="305B5538" w14:textId="77777777" w:rsidTr="1923F378">
        <w:trPr>
          <w:trHeight w:val="300"/>
        </w:trPr>
        <w:tc>
          <w:tcPr>
            <w:tcW w:w="2284" w:type="dxa"/>
            <w:hideMark/>
          </w:tcPr>
          <w:p w14:paraId="59FF6640" w14:textId="77777777" w:rsidR="00915054" w:rsidRPr="00FB21F6" w:rsidRDefault="00915054" w:rsidP="3F115F7B">
            <w:pPr>
              <w:widowControl w:val="0"/>
              <w:jc w:val="center"/>
              <w:rPr>
                <w:rFonts w:ascii="Verdana" w:hAnsi="Verdana" w:cs="Arial"/>
                <w:b/>
                <w:bCs/>
                <w:sz w:val="20"/>
                <w:szCs w:val="20"/>
              </w:rPr>
            </w:pPr>
            <w:r w:rsidRPr="00FB21F6">
              <w:rPr>
                <w:rFonts w:ascii="Verdana" w:hAnsi="Verdana" w:cs="Arial"/>
                <w:b/>
                <w:bCs/>
                <w:sz w:val="20"/>
                <w:szCs w:val="20"/>
              </w:rPr>
              <w:t>Tiekėjo teikiamų paslaugų kokybės kriterijaus (T) vertinamas parametras</w:t>
            </w:r>
          </w:p>
        </w:tc>
        <w:tc>
          <w:tcPr>
            <w:tcW w:w="6045" w:type="dxa"/>
            <w:hideMark/>
          </w:tcPr>
          <w:p w14:paraId="17E6B1A3" w14:textId="50344ACF" w:rsidR="00915054" w:rsidRPr="00FB21F6" w:rsidRDefault="005D3B77" w:rsidP="3F115F7B">
            <w:pPr>
              <w:widowControl w:val="0"/>
              <w:jc w:val="center"/>
              <w:rPr>
                <w:rFonts w:ascii="Verdana" w:hAnsi="Verdana" w:cs="Arial"/>
                <w:b/>
                <w:bCs/>
                <w:sz w:val="20"/>
                <w:szCs w:val="20"/>
              </w:rPr>
            </w:pPr>
            <w:r>
              <w:rPr>
                <w:rFonts w:ascii="Verdana" w:hAnsi="Verdana" w:cs="Arial"/>
                <w:b/>
                <w:bCs/>
                <w:sz w:val="20"/>
                <w:szCs w:val="20"/>
              </w:rPr>
              <w:t>Vertinimo kriterijus</w:t>
            </w:r>
          </w:p>
        </w:tc>
        <w:tc>
          <w:tcPr>
            <w:tcW w:w="2146" w:type="dxa"/>
            <w:hideMark/>
          </w:tcPr>
          <w:p w14:paraId="083965E7" w14:textId="46871F4B" w:rsidR="00915054" w:rsidRPr="00FB21F6" w:rsidRDefault="00915054" w:rsidP="3F115F7B">
            <w:pPr>
              <w:widowControl w:val="0"/>
              <w:jc w:val="center"/>
              <w:rPr>
                <w:rFonts w:ascii="Verdana" w:hAnsi="Verdana" w:cs="Arial"/>
                <w:b/>
                <w:bCs/>
                <w:sz w:val="20"/>
                <w:szCs w:val="20"/>
              </w:rPr>
            </w:pPr>
            <w:r w:rsidRPr="00FB21F6">
              <w:rPr>
                <w:rFonts w:ascii="Verdana" w:hAnsi="Verdana" w:cs="Arial"/>
                <w:b/>
                <w:bCs/>
                <w:sz w:val="20"/>
                <w:szCs w:val="20"/>
              </w:rPr>
              <w:t xml:space="preserve">Įvertinimas nuo </w:t>
            </w:r>
            <w:r w:rsidR="0F50C2C7" w:rsidRPr="1923F378">
              <w:rPr>
                <w:rFonts w:ascii="Verdana" w:hAnsi="Verdana" w:cs="Arial"/>
                <w:b/>
                <w:bCs/>
                <w:sz w:val="20"/>
                <w:szCs w:val="20"/>
              </w:rPr>
              <w:t>1</w:t>
            </w:r>
            <w:r w:rsidRPr="00FB21F6">
              <w:rPr>
                <w:rFonts w:ascii="Verdana" w:hAnsi="Verdana" w:cs="Arial"/>
                <w:b/>
                <w:bCs/>
                <w:sz w:val="20"/>
                <w:szCs w:val="20"/>
              </w:rPr>
              <w:t xml:space="preserve"> iki </w:t>
            </w:r>
            <w:r w:rsidR="62D383E1" w:rsidRPr="1923F378">
              <w:rPr>
                <w:rFonts w:ascii="Verdana" w:hAnsi="Verdana" w:cs="Arial"/>
                <w:b/>
                <w:bCs/>
                <w:sz w:val="20"/>
                <w:szCs w:val="20"/>
              </w:rPr>
              <w:t>4</w:t>
            </w:r>
            <w:r w:rsidRPr="00FB21F6">
              <w:rPr>
                <w:rFonts w:ascii="Verdana" w:hAnsi="Verdana" w:cs="Arial"/>
                <w:b/>
                <w:bCs/>
                <w:sz w:val="20"/>
                <w:szCs w:val="20"/>
              </w:rPr>
              <w:t xml:space="preserve"> balų </w:t>
            </w:r>
          </w:p>
          <w:p w14:paraId="1D06FE6D" w14:textId="77777777" w:rsidR="00915054" w:rsidRPr="00FB21F6" w:rsidRDefault="00915054" w:rsidP="3F115F7B">
            <w:pPr>
              <w:widowControl w:val="0"/>
              <w:jc w:val="center"/>
              <w:rPr>
                <w:rFonts w:ascii="Verdana" w:hAnsi="Verdana" w:cs="Arial"/>
                <w:b/>
                <w:bCs/>
                <w:sz w:val="20"/>
                <w:szCs w:val="20"/>
              </w:rPr>
            </w:pPr>
          </w:p>
        </w:tc>
      </w:tr>
      <w:tr w:rsidR="000B6C50" w:rsidRPr="00FB21F6" w14:paraId="3A81BDC4" w14:textId="77777777" w:rsidTr="1923F378">
        <w:trPr>
          <w:trHeight w:val="300"/>
        </w:trPr>
        <w:tc>
          <w:tcPr>
            <w:tcW w:w="2284" w:type="dxa"/>
            <w:vMerge w:val="restart"/>
          </w:tcPr>
          <w:p w14:paraId="3AE112F8" w14:textId="0126BD5F" w:rsidR="00915054" w:rsidRPr="00FB21F6" w:rsidRDefault="003D70B1" w:rsidP="3F115F7B">
            <w:pPr>
              <w:widowControl w:val="0"/>
              <w:jc w:val="both"/>
              <w:rPr>
                <w:rFonts w:ascii="Verdana" w:hAnsi="Verdana" w:cs="Arial"/>
                <w:sz w:val="20"/>
                <w:szCs w:val="20"/>
              </w:rPr>
            </w:pPr>
            <w:r w:rsidRPr="00FB21F6">
              <w:rPr>
                <w:rFonts w:ascii="Verdana" w:hAnsi="Verdana" w:cs="Arial"/>
                <w:b/>
                <w:bCs/>
                <w:sz w:val="20"/>
                <w:szCs w:val="20"/>
              </w:rPr>
              <w:t xml:space="preserve">Ketvirtas  </w:t>
            </w:r>
            <w:r w:rsidR="2790B533" w:rsidRPr="00FB21F6">
              <w:rPr>
                <w:rFonts w:ascii="Verdana" w:hAnsi="Verdana" w:cs="Arial"/>
                <w:b/>
                <w:bCs/>
                <w:sz w:val="20"/>
                <w:szCs w:val="20"/>
              </w:rPr>
              <w:t>parametras (T</w:t>
            </w:r>
            <w:r w:rsidR="2790B533" w:rsidRPr="00FB21F6">
              <w:rPr>
                <w:rFonts w:ascii="Verdana" w:hAnsi="Verdana" w:cs="Arial"/>
                <w:b/>
                <w:bCs/>
                <w:sz w:val="20"/>
                <w:szCs w:val="20"/>
                <w:vertAlign w:val="subscript"/>
              </w:rPr>
              <w:t>4</w:t>
            </w:r>
            <w:r w:rsidR="2790B533" w:rsidRPr="00FB21F6">
              <w:rPr>
                <w:rFonts w:ascii="Verdana" w:hAnsi="Verdana" w:cs="Arial"/>
                <w:b/>
                <w:bCs/>
                <w:sz w:val="20"/>
                <w:szCs w:val="20"/>
              </w:rPr>
              <w:t xml:space="preserve">) Projekto </w:t>
            </w:r>
            <w:r w:rsidR="001307CA">
              <w:rPr>
                <w:rFonts w:ascii="Verdana" w:hAnsi="Verdana" w:cs="Arial"/>
                <w:b/>
                <w:bCs/>
                <w:sz w:val="20"/>
                <w:szCs w:val="20"/>
              </w:rPr>
              <w:t>koordinatoriaus</w:t>
            </w:r>
            <w:r w:rsidR="005D3B77">
              <w:rPr>
                <w:rFonts w:ascii="Verdana" w:hAnsi="Verdana" w:cs="Arial"/>
                <w:b/>
                <w:bCs/>
                <w:sz w:val="20"/>
                <w:szCs w:val="20"/>
              </w:rPr>
              <w:t xml:space="preserve"> </w:t>
            </w:r>
            <w:r w:rsidR="2790B533" w:rsidRPr="00FB21F6">
              <w:rPr>
                <w:rFonts w:ascii="Verdana" w:hAnsi="Verdana" w:cs="Arial"/>
                <w:b/>
                <w:bCs/>
                <w:sz w:val="20"/>
                <w:szCs w:val="20"/>
              </w:rPr>
              <w:t xml:space="preserve">turima </w:t>
            </w:r>
            <w:r w:rsidR="00974184">
              <w:rPr>
                <w:rFonts w:ascii="Verdana" w:hAnsi="Verdana" w:cs="Arial"/>
                <w:b/>
                <w:bCs/>
                <w:sz w:val="20"/>
                <w:szCs w:val="20"/>
              </w:rPr>
              <w:t xml:space="preserve">darbo </w:t>
            </w:r>
            <w:r w:rsidR="2790B533" w:rsidRPr="00FB21F6">
              <w:rPr>
                <w:rFonts w:ascii="Verdana" w:hAnsi="Verdana" w:cs="Arial"/>
                <w:b/>
                <w:bCs/>
                <w:sz w:val="20"/>
                <w:szCs w:val="20"/>
              </w:rPr>
              <w:t>patirtis</w:t>
            </w:r>
            <w:r w:rsidR="00974184">
              <w:rPr>
                <w:rFonts w:ascii="Verdana" w:hAnsi="Verdana" w:cs="Arial"/>
                <w:b/>
                <w:bCs/>
                <w:sz w:val="20"/>
                <w:szCs w:val="20"/>
              </w:rPr>
              <w:t xml:space="preserve">, organizuojant </w:t>
            </w:r>
            <w:r w:rsidR="020CB067" w:rsidRPr="1923F378">
              <w:rPr>
                <w:rFonts w:ascii="Verdana" w:hAnsi="Verdana" w:cs="Arial"/>
                <w:b/>
                <w:bCs/>
                <w:sz w:val="20"/>
                <w:szCs w:val="20"/>
              </w:rPr>
              <w:t xml:space="preserve">aukšto lygio tarptautinius </w:t>
            </w:r>
            <w:r w:rsidR="00974184">
              <w:rPr>
                <w:rFonts w:ascii="Verdana" w:hAnsi="Verdana" w:cs="Arial"/>
                <w:b/>
                <w:bCs/>
                <w:sz w:val="20"/>
                <w:szCs w:val="20"/>
              </w:rPr>
              <w:t>renginius</w:t>
            </w:r>
            <w:r w:rsidR="005D3B77">
              <w:rPr>
                <w:rFonts w:ascii="Verdana" w:hAnsi="Verdana" w:cs="Arial"/>
                <w:b/>
                <w:bCs/>
                <w:sz w:val="20"/>
                <w:szCs w:val="20"/>
              </w:rPr>
              <w:t>*</w:t>
            </w:r>
            <w:r w:rsidR="2790B533" w:rsidRPr="00FB21F6">
              <w:rPr>
                <w:rFonts w:ascii="Verdana" w:hAnsi="Verdana" w:cs="Arial"/>
                <w:b/>
                <w:bCs/>
                <w:sz w:val="20"/>
                <w:szCs w:val="20"/>
              </w:rPr>
              <w:t>.</w:t>
            </w:r>
            <w:r w:rsidR="2790B533" w:rsidRPr="00FB21F6">
              <w:rPr>
                <w:rFonts w:ascii="Verdana" w:hAnsi="Verdana" w:cs="Arial"/>
                <w:sz w:val="20"/>
                <w:szCs w:val="20"/>
              </w:rPr>
              <w:t xml:space="preserve"> </w:t>
            </w:r>
          </w:p>
        </w:tc>
        <w:tc>
          <w:tcPr>
            <w:tcW w:w="6045" w:type="dxa"/>
          </w:tcPr>
          <w:p w14:paraId="2B157E78" w14:textId="50EB8A11" w:rsidR="00915054" w:rsidRPr="00FB21F6" w:rsidRDefault="41BA9911" w:rsidP="1A5A35E1">
            <w:pPr>
              <w:widowControl w:val="0"/>
              <w:jc w:val="both"/>
              <w:rPr>
                <w:rFonts w:ascii="Verdana" w:hAnsi="Verdana" w:cs="Arial"/>
                <w:sz w:val="20"/>
                <w:szCs w:val="20"/>
              </w:rPr>
            </w:pPr>
            <w:r w:rsidRPr="00FB21F6">
              <w:rPr>
                <w:rFonts w:ascii="Verdana" w:hAnsi="Verdana" w:cs="Arial"/>
                <w:sz w:val="20"/>
                <w:szCs w:val="20"/>
              </w:rPr>
              <w:t>P</w:t>
            </w:r>
            <w:r w:rsidR="000B6C50">
              <w:rPr>
                <w:rFonts w:ascii="Verdana" w:hAnsi="Verdana" w:cs="Arial"/>
                <w:sz w:val="20"/>
                <w:szCs w:val="20"/>
              </w:rPr>
              <w:t xml:space="preserve">rojekto koordinatorius </w:t>
            </w:r>
            <w:r w:rsidR="2790B533" w:rsidRPr="00FB21F6">
              <w:rPr>
                <w:rFonts w:ascii="Verdana" w:hAnsi="Verdana" w:cs="Arial"/>
                <w:sz w:val="20"/>
                <w:szCs w:val="20"/>
              </w:rPr>
              <w:t>yra vadovavęs</w:t>
            </w:r>
            <w:r w:rsidR="386A4185" w:rsidRPr="00FB21F6">
              <w:rPr>
                <w:rFonts w:ascii="Verdana" w:hAnsi="Verdana" w:cs="Arial"/>
                <w:sz w:val="20"/>
                <w:szCs w:val="20"/>
              </w:rPr>
              <w:t xml:space="preserve"> organizuojant</w:t>
            </w:r>
            <w:r w:rsidR="2790B533" w:rsidRPr="00FB21F6">
              <w:rPr>
                <w:rFonts w:ascii="Verdana" w:hAnsi="Verdana" w:cs="Arial"/>
                <w:sz w:val="20"/>
                <w:szCs w:val="20"/>
              </w:rPr>
              <w:t xml:space="preserve">  </w:t>
            </w:r>
            <w:r w:rsidR="000B6C50">
              <w:rPr>
                <w:rFonts w:ascii="Verdana" w:hAnsi="Verdana" w:cs="Arial"/>
                <w:sz w:val="20"/>
                <w:szCs w:val="20"/>
              </w:rPr>
              <w:t xml:space="preserve">2 </w:t>
            </w:r>
            <w:r w:rsidR="2790B533" w:rsidRPr="00FB21F6">
              <w:rPr>
                <w:rFonts w:ascii="Verdana" w:hAnsi="Verdana" w:cs="Arial"/>
                <w:sz w:val="20"/>
                <w:szCs w:val="20"/>
              </w:rPr>
              <w:t>aukšto lygio tarptautini</w:t>
            </w:r>
            <w:r w:rsidR="000B6C50">
              <w:rPr>
                <w:rFonts w:ascii="Verdana" w:hAnsi="Verdana" w:cs="Arial"/>
                <w:sz w:val="20"/>
                <w:szCs w:val="20"/>
              </w:rPr>
              <w:t>u</w:t>
            </w:r>
            <w:r w:rsidR="2790B533" w:rsidRPr="00FB21F6">
              <w:rPr>
                <w:rFonts w:ascii="Verdana" w:hAnsi="Verdana" w:cs="Arial"/>
                <w:sz w:val="20"/>
                <w:szCs w:val="20"/>
              </w:rPr>
              <w:t>s rengini</w:t>
            </w:r>
            <w:r w:rsidR="000B6C50">
              <w:rPr>
                <w:rFonts w:ascii="Verdana" w:hAnsi="Verdana" w:cs="Arial"/>
                <w:sz w:val="20"/>
                <w:szCs w:val="20"/>
              </w:rPr>
              <w:t>us</w:t>
            </w:r>
            <w:r w:rsidR="1EF5247D" w:rsidRPr="00FB21F6">
              <w:rPr>
                <w:rFonts w:ascii="Verdana" w:hAnsi="Verdana" w:cs="Arial"/>
                <w:sz w:val="20"/>
                <w:szCs w:val="20"/>
              </w:rPr>
              <w:t>*</w:t>
            </w:r>
            <w:r w:rsidR="2790B533" w:rsidRPr="00FB21F6">
              <w:rPr>
                <w:rFonts w:ascii="Verdana" w:hAnsi="Verdana" w:cs="Arial"/>
                <w:sz w:val="20"/>
                <w:szCs w:val="20"/>
              </w:rPr>
              <w:t xml:space="preserve"> (konferencij</w:t>
            </w:r>
            <w:r w:rsidR="000B6C50">
              <w:rPr>
                <w:rFonts w:ascii="Verdana" w:hAnsi="Verdana" w:cs="Arial"/>
                <w:sz w:val="20"/>
                <w:szCs w:val="20"/>
              </w:rPr>
              <w:t>as</w:t>
            </w:r>
            <w:r w:rsidR="2790B533" w:rsidRPr="00FB21F6">
              <w:rPr>
                <w:rFonts w:ascii="Verdana" w:hAnsi="Verdana" w:cs="Arial"/>
                <w:sz w:val="20"/>
                <w:szCs w:val="20"/>
              </w:rPr>
              <w:t xml:space="preserve"> ir/ arba kongres</w:t>
            </w:r>
            <w:r w:rsidR="000B6C50">
              <w:rPr>
                <w:rFonts w:ascii="Verdana" w:hAnsi="Verdana" w:cs="Arial"/>
                <w:sz w:val="20"/>
                <w:szCs w:val="20"/>
              </w:rPr>
              <w:t>us</w:t>
            </w:r>
            <w:r w:rsidR="2790B533" w:rsidRPr="00FB21F6">
              <w:rPr>
                <w:rFonts w:ascii="Verdana" w:hAnsi="Verdana" w:cs="Arial"/>
                <w:sz w:val="20"/>
                <w:szCs w:val="20"/>
              </w:rPr>
              <w:t xml:space="preserve"> ir/ arba verslo kontaktų mug</w:t>
            </w:r>
            <w:r w:rsidR="000B6C50">
              <w:rPr>
                <w:rFonts w:ascii="Verdana" w:hAnsi="Verdana" w:cs="Arial"/>
                <w:sz w:val="20"/>
                <w:szCs w:val="20"/>
              </w:rPr>
              <w:t>e</w:t>
            </w:r>
            <w:r w:rsidR="2790B533" w:rsidRPr="00FB21F6">
              <w:rPr>
                <w:rFonts w:ascii="Verdana" w:hAnsi="Verdana" w:cs="Arial"/>
                <w:sz w:val="20"/>
                <w:szCs w:val="20"/>
              </w:rPr>
              <w:t>s ar pan.), kurių metu gyvai dalyvavo ne mažiau nei</w:t>
            </w:r>
            <w:r w:rsidR="00FB21F6">
              <w:rPr>
                <w:rFonts w:ascii="Verdana" w:hAnsi="Verdana" w:cs="Arial"/>
                <w:sz w:val="20"/>
                <w:szCs w:val="20"/>
              </w:rPr>
              <w:t xml:space="preserve"> </w:t>
            </w:r>
            <w:r w:rsidR="00CF3CF6">
              <w:rPr>
                <w:rFonts w:ascii="Verdana" w:hAnsi="Verdana" w:cs="Arial"/>
                <w:sz w:val="20"/>
                <w:szCs w:val="20"/>
              </w:rPr>
              <w:t>25</w:t>
            </w:r>
            <w:r w:rsidR="2790B533" w:rsidRPr="00FB21F6">
              <w:rPr>
                <w:rFonts w:ascii="Verdana" w:hAnsi="Verdana" w:cs="Arial"/>
                <w:sz w:val="20"/>
                <w:szCs w:val="20"/>
              </w:rPr>
              <w:t>0 dalyvių</w:t>
            </w:r>
            <w:r w:rsidR="005205B4">
              <w:rPr>
                <w:rFonts w:ascii="Verdana" w:hAnsi="Verdana" w:cs="Arial"/>
                <w:sz w:val="20"/>
                <w:szCs w:val="20"/>
              </w:rPr>
              <w:t xml:space="preserve"> </w:t>
            </w:r>
            <w:r w:rsidR="000318F8" w:rsidRPr="00E05DEB">
              <w:rPr>
                <w:rFonts w:ascii="Verdana" w:hAnsi="Verdana" w:cs="Arial"/>
                <w:sz w:val="20"/>
                <w:szCs w:val="20"/>
              </w:rPr>
              <w:t>ir kurių bendra vertė sudaro ne mažiau nei 250 000,00 eurų (be PVM).</w:t>
            </w:r>
            <w:r w:rsidR="00502D44">
              <w:rPr>
                <w:rFonts w:ascii="Verdana" w:hAnsi="Verdana" w:cs="Arial"/>
                <w:sz w:val="20"/>
                <w:szCs w:val="20"/>
              </w:rPr>
              <w:t xml:space="preserve"> </w:t>
            </w:r>
            <w:r w:rsidR="00EC508F">
              <w:rPr>
                <w:rFonts w:ascii="Verdana" w:hAnsi="Verdana" w:cs="Arial"/>
                <w:sz w:val="20"/>
                <w:szCs w:val="20"/>
              </w:rPr>
              <w:t>Turi</w:t>
            </w:r>
            <w:r w:rsidR="00672B7C">
              <w:rPr>
                <w:rFonts w:ascii="Verdana" w:hAnsi="Verdana" w:cs="Arial"/>
                <w:sz w:val="20"/>
                <w:szCs w:val="20"/>
              </w:rPr>
              <w:t xml:space="preserve"> n</w:t>
            </w:r>
            <w:r w:rsidR="00EC508F" w:rsidRPr="00EC508F">
              <w:rPr>
                <w:rFonts w:ascii="Verdana" w:hAnsi="Verdana" w:cs="Arial"/>
                <w:sz w:val="20"/>
                <w:szCs w:val="20"/>
              </w:rPr>
              <w:t xml:space="preserve">e mažiau nei </w:t>
            </w:r>
            <w:r w:rsidR="00D54C83">
              <w:rPr>
                <w:rFonts w:ascii="Verdana" w:hAnsi="Verdana" w:cs="Arial"/>
                <w:sz w:val="20"/>
                <w:szCs w:val="20"/>
              </w:rPr>
              <w:t>3</w:t>
            </w:r>
            <w:r w:rsidR="00EC508F" w:rsidRPr="00EC508F">
              <w:rPr>
                <w:rFonts w:ascii="Verdana" w:hAnsi="Verdana" w:cs="Arial"/>
                <w:sz w:val="20"/>
                <w:szCs w:val="20"/>
              </w:rPr>
              <w:t xml:space="preserve"> (</w:t>
            </w:r>
            <w:r w:rsidR="00D54C83">
              <w:rPr>
                <w:rFonts w:ascii="Verdana" w:hAnsi="Verdana" w:cs="Arial"/>
                <w:sz w:val="20"/>
                <w:szCs w:val="20"/>
              </w:rPr>
              <w:t>trijų</w:t>
            </w:r>
            <w:r w:rsidR="00EC508F" w:rsidRPr="00EC508F">
              <w:rPr>
                <w:rFonts w:ascii="Verdana" w:hAnsi="Verdana" w:cs="Arial"/>
                <w:sz w:val="20"/>
                <w:szCs w:val="20"/>
              </w:rPr>
              <w:t>) met</w:t>
            </w:r>
            <w:r w:rsidR="00672B7C">
              <w:rPr>
                <w:rFonts w:ascii="Verdana" w:hAnsi="Verdana" w:cs="Arial"/>
                <w:sz w:val="20"/>
                <w:szCs w:val="20"/>
              </w:rPr>
              <w:t>ų</w:t>
            </w:r>
            <w:r w:rsidR="00EC508F" w:rsidRPr="00EC508F">
              <w:rPr>
                <w:rFonts w:ascii="Verdana" w:hAnsi="Verdana" w:cs="Arial"/>
                <w:sz w:val="20"/>
                <w:szCs w:val="20"/>
              </w:rPr>
              <w:t xml:space="preserve"> nepertraukiamo</w:t>
            </w:r>
            <w:r w:rsidR="003C4849">
              <w:rPr>
                <w:rFonts w:ascii="Verdana" w:hAnsi="Verdana" w:cs="Arial"/>
                <w:sz w:val="20"/>
                <w:szCs w:val="20"/>
              </w:rPr>
              <w:t xml:space="preserve"> </w:t>
            </w:r>
            <w:r w:rsidR="00EC508F" w:rsidRPr="00EC508F">
              <w:rPr>
                <w:rFonts w:ascii="Verdana" w:hAnsi="Verdana" w:cs="Arial"/>
                <w:sz w:val="20"/>
                <w:szCs w:val="20"/>
              </w:rPr>
              <w:t xml:space="preserve">renginių organizavimo </w:t>
            </w:r>
            <w:r w:rsidR="003C4849">
              <w:rPr>
                <w:rFonts w:ascii="Verdana" w:hAnsi="Verdana" w:cs="Arial"/>
                <w:sz w:val="20"/>
                <w:szCs w:val="20"/>
              </w:rPr>
              <w:t>patir</w:t>
            </w:r>
            <w:r w:rsidR="00C2693E">
              <w:rPr>
                <w:rFonts w:ascii="Verdana" w:hAnsi="Verdana" w:cs="Arial"/>
                <w:sz w:val="20"/>
                <w:szCs w:val="20"/>
              </w:rPr>
              <w:t>tį</w:t>
            </w:r>
            <w:r w:rsidR="00EC508F" w:rsidRPr="00EC508F">
              <w:rPr>
                <w:rFonts w:ascii="Verdana" w:hAnsi="Verdana" w:cs="Arial"/>
                <w:sz w:val="20"/>
                <w:szCs w:val="20"/>
              </w:rPr>
              <w:t xml:space="preserve"> per pastaruosius </w:t>
            </w:r>
            <w:r w:rsidR="00D54C83">
              <w:rPr>
                <w:rFonts w:ascii="Verdana" w:hAnsi="Verdana" w:cs="Arial"/>
                <w:sz w:val="20"/>
                <w:szCs w:val="20"/>
              </w:rPr>
              <w:t>5</w:t>
            </w:r>
            <w:r w:rsidR="00EC508F" w:rsidRPr="00EC508F">
              <w:rPr>
                <w:rFonts w:ascii="Verdana" w:hAnsi="Verdana" w:cs="Arial"/>
                <w:sz w:val="20"/>
                <w:szCs w:val="20"/>
              </w:rPr>
              <w:t xml:space="preserve"> metus</w:t>
            </w:r>
            <w:r w:rsidR="00C2693E">
              <w:rPr>
                <w:rFonts w:ascii="Verdana" w:hAnsi="Verdana" w:cs="Arial"/>
                <w:sz w:val="20"/>
                <w:szCs w:val="20"/>
              </w:rPr>
              <w:t>.</w:t>
            </w:r>
          </w:p>
        </w:tc>
        <w:tc>
          <w:tcPr>
            <w:tcW w:w="2146" w:type="dxa"/>
          </w:tcPr>
          <w:p w14:paraId="72A18BEB" w14:textId="21DFF66A" w:rsidR="00915054" w:rsidRPr="00FB21F6" w:rsidRDefault="1A22E893" w:rsidP="3F115F7B">
            <w:pPr>
              <w:widowControl w:val="0"/>
              <w:rPr>
                <w:rFonts w:ascii="Verdana" w:hAnsi="Verdana" w:cs="Arial"/>
                <w:sz w:val="20"/>
                <w:szCs w:val="20"/>
              </w:rPr>
            </w:pPr>
            <w:r w:rsidRPr="1923F378">
              <w:rPr>
                <w:rFonts w:ascii="Verdana" w:hAnsi="Verdana" w:cs="Arial"/>
                <w:sz w:val="20"/>
                <w:szCs w:val="20"/>
              </w:rPr>
              <w:t>1 balas</w:t>
            </w:r>
          </w:p>
        </w:tc>
      </w:tr>
      <w:tr w:rsidR="000B6C50" w:rsidRPr="00FB21F6" w14:paraId="616CBD5A" w14:textId="77777777" w:rsidTr="1923F378">
        <w:trPr>
          <w:trHeight w:val="300"/>
        </w:trPr>
        <w:tc>
          <w:tcPr>
            <w:tcW w:w="2284" w:type="dxa"/>
            <w:vMerge/>
          </w:tcPr>
          <w:p w14:paraId="1E59EABC" w14:textId="77777777" w:rsidR="00915054" w:rsidRPr="00FB21F6" w:rsidRDefault="00915054" w:rsidP="00B10F73">
            <w:pPr>
              <w:rPr>
                <w:rFonts w:ascii="Verdana" w:hAnsi="Verdana" w:cs="Arial"/>
                <w:sz w:val="20"/>
                <w:szCs w:val="20"/>
              </w:rPr>
            </w:pPr>
          </w:p>
        </w:tc>
        <w:tc>
          <w:tcPr>
            <w:tcW w:w="6045" w:type="dxa"/>
          </w:tcPr>
          <w:p w14:paraId="5B6621D3" w14:textId="72F28D8F" w:rsidR="00915054" w:rsidRPr="00FB21F6" w:rsidRDefault="00CF3CF6" w:rsidP="1A5A35E1">
            <w:pPr>
              <w:widowControl w:val="0"/>
              <w:jc w:val="both"/>
              <w:rPr>
                <w:rFonts w:ascii="Verdana" w:hAnsi="Verdana" w:cs="Arial"/>
                <w:sz w:val="20"/>
                <w:szCs w:val="20"/>
              </w:rPr>
            </w:pPr>
            <w:r w:rsidRPr="00CF3CF6">
              <w:rPr>
                <w:rFonts w:ascii="Verdana" w:hAnsi="Verdana" w:cs="Arial"/>
                <w:sz w:val="20"/>
                <w:szCs w:val="20"/>
              </w:rPr>
              <w:t xml:space="preserve">Projekto koordinatorius yra vadovavęs organizuojant  </w:t>
            </w:r>
            <w:r>
              <w:rPr>
                <w:rFonts w:ascii="Verdana" w:hAnsi="Verdana" w:cs="Arial"/>
                <w:sz w:val="20"/>
                <w:szCs w:val="20"/>
              </w:rPr>
              <w:t>3</w:t>
            </w:r>
            <w:r w:rsidRPr="00CF3CF6">
              <w:rPr>
                <w:rFonts w:ascii="Verdana" w:hAnsi="Verdana" w:cs="Arial"/>
                <w:sz w:val="20"/>
                <w:szCs w:val="20"/>
              </w:rPr>
              <w:t xml:space="preserve"> aukšto lygio tarptautinius renginius* (konferencijas ir/ arba kongresus ir/ arba verslo kontaktų muge</w:t>
            </w:r>
            <w:r w:rsidR="00E05DEB">
              <w:rPr>
                <w:rFonts w:ascii="Verdana" w:hAnsi="Verdana" w:cs="Arial"/>
                <w:sz w:val="20"/>
                <w:szCs w:val="20"/>
              </w:rPr>
              <w:t>s</w:t>
            </w:r>
            <w:r w:rsidR="00A81943">
              <w:rPr>
                <w:rFonts w:ascii="Verdana" w:hAnsi="Verdana" w:cs="Arial"/>
                <w:sz w:val="20"/>
                <w:szCs w:val="20"/>
              </w:rPr>
              <w:t xml:space="preserve"> ar pan.</w:t>
            </w:r>
            <w:r w:rsidRPr="00CF3CF6">
              <w:rPr>
                <w:rFonts w:ascii="Verdana" w:hAnsi="Verdana" w:cs="Arial"/>
                <w:sz w:val="20"/>
                <w:szCs w:val="20"/>
              </w:rPr>
              <w:t xml:space="preserve">), kurių metu gyvai dalyvavo ne mažiau nei </w:t>
            </w:r>
            <w:r>
              <w:rPr>
                <w:rFonts w:ascii="Verdana" w:hAnsi="Verdana" w:cs="Arial"/>
                <w:sz w:val="20"/>
                <w:szCs w:val="20"/>
              </w:rPr>
              <w:t>30</w:t>
            </w:r>
            <w:r w:rsidRPr="00CF3CF6">
              <w:rPr>
                <w:rFonts w:ascii="Verdana" w:hAnsi="Verdana" w:cs="Arial"/>
                <w:sz w:val="20"/>
                <w:szCs w:val="20"/>
              </w:rPr>
              <w:t>0 dalyvių</w:t>
            </w:r>
            <w:r w:rsidR="00E05DEB">
              <w:rPr>
                <w:rFonts w:ascii="Verdana" w:hAnsi="Verdana" w:cs="Arial"/>
                <w:sz w:val="20"/>
                <w:szCs w:val="20"/>
              </w:rPr>
              <w:t xml:space="preserve"> </w:t>
            </w:r>
            <w:r w:rsidR="00E05DEB" w:rsidRPr="00E05DEB">
              <w:rPr>
                <w:rFonts w:ascii="Verdana" w:hAnsi="Verdana" w:cs="Arial"/>
                <w:sz w:val="20"/>
                <w:szCs w:val="20"/>
              </w:rPr>
              <w:t>ir kurių bendra vertė sudaro ne mažiau nei 2</w:t>
            </w:r>
            <w:r w:rsidR="002905F5">
              <w:rPr>
                <w:rFonts w:ascii="Verdana" w:hAnsi="Verdana" w:cs="Arial"/>
                <w:sz w:val="20"/>
                <w:szCs w:val="20"/>
              </w:rPr>
              <w:t>8</w:t>
            </w:r>
            <w:r w:rsidR="00E05DEB" w:rsidRPr="00E05DEB">
              <w:rPr>
                <w:rFonts w:ascii="Verdana" w:hAnsi="Verdana" w:cs="Arial"/>
                <w:sz w:val="20"/>
                <w:szCs w:val="20"/>
              </w:rPr>
              <w:t>0 000,00 eurų (be PVM).</w:t>
            </w:r>
            <w:r w:rsidR="008171FC">
              <w:rPr>
                <w:rFonts w:ascii="Verdana" w:hAnsi="Verdana" w:cs="Arial"/>
                <w:sz w:val="20"/>
                <w:szCs w:val="20"/>
              </w:rPr>
              <w:t xml:space="preserve"> Turi n</w:t>
            </w:r>
            <w:r w:rsidR="008171FC" w:rsidRPr="00EC508F">
              <w:rPr>
                <w:rFonts w:ascii="Verdana" w:hAnsi="Verdana" w:cs="Arial"/>
                <w:sz w:val="20"/>
                <w:szCs w:val="20"/>
              </w:rPr>
              <w:t xml:space="preserve">e mažiau nei </w:t>
            </w:r>
            <w:r w:rsidR="00D54C83">
              <w:rPr>
                <w:rFonts w:ascii="Verdana" w:hAnsi="Verdana" w:cs="Arial"/>
                <w:sz w:val="20"/>
                <w:szCs w:val="20"/>
              </w:rPr>
              <w:t>4</w:t>
            </w:r>
            <w:r w:rsidR="008171FC" w:rsidRPr="00EC508F">
              <w:rPr>
                <w:rFonts w:ascii="Verdana" w:hAnsi="Verdana" w:cs="Arial"/>
                <w:sz w:val="20"/>
                <w:szCs w:val="20"/>
              </w:rPr>
              <w:t xml:space="preserve"> (</w:t>
            </w:r>
            <w:r w:rsidR="00D54C83">
              <w:rPr>
                <w:rFonts w:ascii="Verdana" w:hAnsi="Verdana" w:cs="Arial"/>
                <w:sz w:val="20"/>
                <w:szCs w:val="20"/>
              </w:rPr>
              <w:t>keturių</w:t>
            </w:r>
            <w:r w:rsidR="008171FC" w:rsidRPr="00EC508F">
              <w:rPr>
                <w:rFonts w:ascii="Verdana" w:hAnsi="Verdana" w:cs="Arial"/>
                <w:sz w:val="20"/>
                <w:szCs w:val="20"/>
              </w:rPr>
              <w:t>) met</w:t>
            </w:r>
            <w:r w:rsidR="008171FC">
              <w:rPr>
                <w:rFonts w:ascii="Verdana" w:hAnsi="Verdana" w:cs="Arial"/>
                <w:sz w:val="20"/>
                <w:szCs w:val="20"/>
              </w:rPr>
              <w:t>ų</w:t>
            </w:r>
            <w:r w:rsidR="008171FC" w:rsidRPr="00EC508F">
              <w:rPr>
                <w:rFonts w:ascii="Verdana" w:hAnsi="Verdana" w:cs="Arial"/>
                <w:sz w:val="20"/>
                <w:szCs w:val="20"/>
              </w:rPr>
              <w:t xml:space="preserve"> nepertraukiamo</w:t>
            </w:r>
            <w:r w:rsidR="008171FC">
              <w:rPr>
                <w:rFonts w:ascii="Verdana" w:hAnsi="Verdana" w:cs="Arial"/>
                <w:sz w:val="20"/>
                <w:szCs w:val="20"/>
              </w:rPr>
              <w:t xml:space="preserve"> </w:t>
            </w:r>
            <w:r w:rsidR="008171FC" w:rsidRPr="00EC508F">
              <w:rPr>
                <w:rFonts w:ascii="Verdana" w:hAnsi="Verdana" w:cs="Arial"/>
                <w:sz w:val="20"/>
                <w:szCs w:val="20"/>
              </w:rPr>
              <w:t xml:space="preserve">renginių organizavimo </w:t>
            </w:r>
            <w:r w:rsidR="008171FC">
              <w:rPr>
                <w:rFonts w:ascii="Verdana" w:hAnsi="Verdana" w:cs="Arial"/>
                <w:sz w:val="20"/>
                <w:szCs w:val="20"/>
              </w:rPr>
              <w:t>patirtį</w:t>
            </w:r>
            <w:r w:rsidR="008171FC" w:rsidRPr="00EC508F">
              <w:rPr>
                <w:rFonts w:ascii="Verdana" w:hAnsi="Verdana" w:cs="Arial"/>
                <w:sz w:val="20"/>
                <w:szCs w:val="20"/>
              </w:rPr>
              <w:t xml:space="preserve"> per pastaruosius </w:t>
            </w:r>
            <w:r w:rsidR="00D54C83">
              <w:rPr>
                <w:rFonts w:ascii="Verdana" w:hAnsi="Verdana" w:cs="Arial"/>
                <w:sz w:val="20"/>
                <w:szCs w:val="20"/>
              </w:rPr>
              <w:t>6</w:t>
            </w:r>
            <w:r w:rsidR="008171FC" w:rsidRPr="00EC508F">
              <w:rPr>
                <w:rFonts w:ascii="Verdana" w:hAnsi="Verdana" w:cs="Arial"/>
                <w:sz w:val="20"/>
                <w:szCs w:val="20"/>
              </w:rPr>
              <w:t xml:space="preserve"> metus</w:t>
            </w:r>
            <w:r w:rsidR="008171FC">
              <w:rPr>
                <w:rFonts w:ascii="Verdana" w:hAnsi="Verdana" w:cs="Arial"/>
                <w:sz w:val="20"/>
                <w:szCs w:val="20"/>
              </w:rPr>
              <w:t>.</w:t>
            </w:r>
          </w:p>
        </w:tc>
        <w:tc>
          <w:tcPr>
            <w:tcW w:w="2146" w:type="dxa"/>
          </w:tcPr>
          <w:p w14:paraId="782C9568" w14:textId="78A36F72" w:rsidR="00915054" w:rsidRPr="00FB21F6" w:rsidRDefault="458B5E88" w:rsidP="3F115F7B">
            <w:pPr>
              <w:widowControl w:val="0"/>
              <w:rPr>
                <w:rFonts w:ascii="Verdana" w:hAnsi="Verdana" w:cs="Arial"/>
                <w:sz w:val="20"/>
                <w:szCs w:val="20"/>
              </w:rPr>
            </w:pPr>
            <w:r w:rsidRPr="1923F378">
              <w:rPr>
                <w:rFonts w:ascii="Verdana" w:hAnsi="Verdana" w:cs="Arial"/>
                <w:sz w:val="20"/>
                <w:szCs w:val="20"/>
              </w:rPr>
              <w:t>2</w:t>
            </w:r>
            <w:r w:rsidR="00915054" w:rsidRPr="1923F378">
              <w:rPr>
                <w:rFonts w:ascii="Verdana" w:hAnsi="Verdana" w:cs="Arial"/>
                <w:sz w:val="20"/>
                <w:szCs w:val="20"/>
              </w:rPr>
              <w:t xml:space="preserve"> bala</w:t>
            </w:r>
            <w:r w:rsidR="68B69531" w:rsidRPr="1923F378">
              <w:rPr>
                <w:rFonts w:ascii="Verdana" w:hAnsi="Verdana" w:cs="Arial"/>
                <w:sz w:val="20"/>
                <w:szCs w:val="20"/>
              </w:rPr>
              <w:t>i</w:t>
            </w:r>
          </w:p>
        </w:tc>
      </w:tr>
      <w:tr w:rsidR="000B6C50" w:rsidRPr="00FB21F6" w14:paraId="4A9EA359" w14:textId="77777777" w:rsidTr="1923F378">
        <w:trPr>
          <w:trHeight w:val="300"/>
        </w:trPr>
        <w:tc>
          <w:tcPr>
            <w:tcW w:w="2284" w:type="dxa"/>
            <w:vMerge/>
          </w:tcPr>
          <w:p w14:paraId="23A9083A" w14:textId="77777777" w:rsidR="00915054" w:rsidRPr="00FB21F6" w:rsidRDefault="00915054" w:rsidP="00B10F73">
            <w:pPr>
              <w:rPr>
                <w:rFonts w:ascii="Verdana" w:hAnsi="Verdana" w:cs="Arial"/>
                <w:sz w:val="20"/>
                <w:szCs w:val="20"/>
              </w:rPr>
            </w:pPr>
          </w:p>
        </w:tc>
        <w:tc>
          <w:tcPr>
            <w:tcW w:w="6045" w:type="dxa"/>
          </w:tcPr>
          <w:p w14:paraId="664C4FC1" w14:textId="4368BF7F" w:rsidR="00915054" w:rsidRPr="00FB21F6" w:rsidRDefault="00CF3CF6" w:rsidP="1A5A35E1">
            <w:pPr>
              <w:widowControl w:val="0"/>
              <w:jc w:val="both"/>
              <w:rPr>
                <w:rFonts w:ascii="Verdana" w:hAnsi="Verdana" w:cs="Arial"/>
                <w:sz w:val="20"/>
                <w:szCs w:val="20"/>
              </w:rPr>
            </w:pPr>
            <w:r w:rsidRPr="00CF3CF6">
              <w:rPr>
                <w:rFonts w:ascii="Verdana" w:hAnsi="Verdana" w:cs="Arial"/>
                <w:sz w:val="20"/>
                <w:szCs w:val="20"/>
              </w:rPr>
              <w:t xml:space="preserve">Projekto koordinatorius yra vadovavęs organizuojant  </w:t>
            </w:r>
            <w:r w:rsidR="00EF6466">
              <w:rPr>
                <w:rFonts w:ascii="Verdana" w:hAnsi="Verdana" w:cs="Arial"/>
                <w:sz w:val="20"/>
                <w:szCs w:val="20"/>
              </w:rPr>
              <w:t>4</w:t>
            </w:r>
            <w:r w:rsidRPr="00CF3CF6">
              <w:rPr>
                <w:rFonts w:ascii="Verdana" w:hAnsi="Verdana" w:cs="Arial"/>
                <w:sz w:val="20"/>
                <w:szCs w:val="20"/>
              </w:rPr>
              <w:t xml:space="preserve"> aukšto lygio tarptautinius renginius* (konferencijas ir/ arba kongresus ir/ arba verslo kontaktų muges ar pan.), kurių metu gyvai dalyvavo ne mažiau nei </w:t>
            </w:r>
            <w:r w:rsidR="00EF6466">
              <w:rPr>
                <w:rFonts w:ascii="Verdana" w:hAnsi="Verdana" w:cs="Arial"/>
                <w:sz w:val="20"/>
                <w:szCs w:val="20"/>
              </w:rPr>
              <w:t>3</w:t>
            </w:r>
            <w:r w:rsidRPr="00CF3CF6">
              <w:rPr>
                <w:rFonts w:ascii="Verdana" w:hAnsi="Verdana" w:cs="Arial"/>
                <w:sz w:val="20"/>
                <w:szCs w:val="20"/>
              </w:rPr>
              <w:t>50 dalyvių</w:t>
            </w:r>
            <w:r w:rsidR="00E05DEB">
              <w:rPr>
                <w:rFonts w:ascii="Verdana" w:hAnsi="Verdana" w:cs="Arial"/>
                <w:sz w:val="20"/>
                <w:szCs w:val="20"/>
              </w:rPr>
              <w:t xml:space="preserve"> </w:t>
            </w:r>
            <w:r w:rsidR="00E05DEB" w:rsidRPr="00E05DEB">
              <w:rPr>
                <w:rFonts w:ascii="Verdana" w:hAnsi="Verdana" w:cs="Arial"/>
                <w:sz w:val="20"/>
                <w:szCs w:val="20"/>
              </w:rPr>
              <w:t xml:space="preserve">ir kurių bendra vertė sudaro ne mažiau nei </w:t>
            </w:r>
            <w:r w:rsidR="004F6128">
              <w:rPr>
                <w:rFonts w:ascii="Verdana" w:hAnsi="Verdana" w:cs="Arial"/>
                <w:sz w:val="20"/>
                <w:szCs w:val="20"/>
              </w:rPr>
              <w:t>3</w:t>
            </w:r>
            <w:r w:rsidR="006C53A9">
              <w:rPr>
                <w:rFonts w:ascii="Verdana" w:hAnsi="Verdana" w:cs="Arial"/>
                <w:sz w:val="20"/>
                <w:szCs w:val="20"/>
              </w:rPr>
              <w:t>0</w:t>
            </w:r>
            <w:r w:rsidR="00E05DEB" w:rsidRPr="00E05DEB">
              <w:rPr>
                <w:rFonts w:ascii="Verdana" w:hAnsi="Verdana" w:cs="Arial"/>
                <w:sz w:val="20"/>
                <w:szCs w:val="20"/>
              </w:rPr>
              <w:t>0 000,00 eurų (be PVM).</w:t>
            </w:r>
            <w:r w:rsidR="004F6128">
              <w:rPr>
                <w:rFonts w:ascii="Verdana" w:hAnsi="Verdana" w:cs="Arial"/>
                <w:sz w:val="20"/>
                <w:szCs w:val="20"/>
              </w:rPr>
              <w:t xml:space="preserve"> Turi n</w:t>
            </w:r>
            <w:r w:rsidR="004F6128" w:rsidRPr="00EC508F">
              <w:rPr>
                <w:rFonts w:ascii="Verdana" w:hAnsi="Verdana" w:cs="Arial"/>
                <w:sz w:val="20"/>
                <w:szCs w:val="20"/>
              </w:rPr>
              <w:t xml:space="preserve">e mažiau nei </w:t>
            </w:r>
            <w:r w:rsidR="00D54C83">
              <w:rPr>
                <w:rFonts w:ascii="Verdana" w:hAnsi="Verdana" w:cs="Arial"/>
                <w:sz w:val="20"/>
                <w:szCs w:val="20"/>
              </w:rPr>
              <w:t>5</w:t>
            </w:r>
            <w:r w:rsidR="004F6128" w:rsidRPr="00EC508F">
              <w:rPr>
                <w:rFonts w:ascii="Verdana" w:hAnsi="Verdana" w:cs="Arial"/>
                <w:sz w:val="20"/>
                <w:szCs w:val="20"/>
              </w:rPr>
              <w:t xml:space="preserve"> (</w:t>
            </w:r>
            <w:r w:rsidR="00D54C83">
              <w:rPr>
                <w:rFonts w:ascii="Verdana" w:hAnsi="Verdana" w:cs="Arial"/>
                <w:sz w:val="20"/>
                <w:szCs w:val="20"/>
              </w:rPr>
              <w:t>penkerių</w:t>
            </w:r>
            <w:r w:rsidR="004F6128" w:rsidRPr="00EC508F">
              <w:rPr>
                <w:rFonts w:ascii="Verdana" w:hAnsi="Verdana" w:cs="Arial"/>
                <w:sz w:val="20"/>
                <w:szCs w:val="20"/>
              </w:rPr>
              <w:t>) met</w:t>
            </w:r>
            <w:r w:rsidR="004F6128">
              <w:rPr>
                <w:rFonts w:ascii="Verdana" w:hAnsi="Verdana" w:cs="Arial"/>
                <w:sz w:val="20"/>
                <w:szCs w:val="20"/>
              </w:rPr>
              <w:t>ų</w:t>
            </w:r>
            <w:r w:rsidR="004F6128" w:rsidRPr="00EC508F">
              <w:rPr>
                <w:rFonts w:ascii="Verdana" w:hAnsi="Verdana" w:cs="Arial"/>
                <w:sz w:val="20"/>
                <w:szCs w:val="20"/>
              </w:rPr>
              <w:t xml:space="preserve"> nepertraukiamo</w:t>
            </w:r>
            <w:r w:rsidR="004F6128">
              <w:rPr>
                <w:rFonts w:ascii="Verdana" w:hAnsi="Verdana" w:cs="Arial"/>
                <w:sz w:val="20"/>
                <w:szCs w:val="20"/>
              </w:rPr>
              <w:t xml:space="preserve"> </w:t>
            </w:r>
            <w:r w:rsidR="004F6128" w:rsidRPr="00EC508F">
              <w:rPr>
                <w:rFonts w:ascii="Verdana" w:hAnsi="Verdana" w:cs="Arial"/>
                <w:sz w:val="20"/>
                <w:szCs w:val="20"/>
              </w:rPr>
              <w:t xml:space="preserve">renginių organizavimo </w:t>
            </w:r>
            <w:r w:rsidR="004F6128">
              <w:rPr>
                <w:rFonts w:ascii="Verdana" w:hAnsi="Verdana" w:cs="Arial"/>
                <w:sz w:val="20"/>
                <w:szCs w:val="20"/>
              </w:rPr>
              <w:t>patirtį</w:t>
            </w:r>
            <w:r w:rsidR="004F6128" w:rsidRPr="00EC508F">
              <w:rPr>
                <w:rFonts w:ascii="Verdana" w:hAnsi="Verdana" w:cs="Arial"/>
                <w:sz w:val="20"/>
                <w:szCs w:val="20"/>
              </w:rPr>
              <w:t xml:space="preserve"> per pastaruosius </w:t>
            </w:r>
            <w:r w:rsidR="00D54C83">
              <w:rPr>
                <w:rFonts w:ascii="Verdana" w:hAnsi="Verdana" w:cs="Arial"/>
                <w:sz w:val="20"/>
                <w:szCs w:val="20"/>
              </w:rPr>
              <w:t>7</w:t>
            </w:r>
            <w:r w:rsidR="004F6128" w:rsidRPr="00EC508F">
              <w:rPr>
                <w:rFonts w:ascii="Verdana" w:hAnsi="Verdana" w:cs="Arial"/>
                <w:sz w:val="20"/>
                <w:szCs w:val="20"/>
              </w:rPr>
              <w:t xml:space="preserve"> metus</w:t>
            </w:r>
            <w:r w:rsidR="004F6128">
              <w:rPr>
                <w:rFonts w:ascii="Verdana" w:hAnsi="Verdana" w:cs="Arial"/>
                <w:sz w:val="20"/>
                <w:szCs w:val="20"/>
              </w:rPr>
              <w:t>.</w:t>
            </w:r>
          </w:p>
        </w:tc>
        <w:tc>
          <w:tcPr>
            <w:tcW w:w="2146" w:type="dxa"/>
          </w:tcPr>
          <w:p w14:paraId="189C98CD" w14:textId="7EB1984C" w:rsidR="00915054" w:rsidRPr="00FB21F6" w:rsidRDefault="4E714CE5" w:rsidP="3F115F7B">
            <w:pPr>
              <w:widowControl w:val="0"/>
              <w:rPr>
                <w:rFonts w:ascii="Verdana" w:hAnsi="Verdana" w:cs="Arial"/>
                <w:sz w:val="20"/>
                <w:szCs w:val="20"/>
              </w:rPr>
            </w:pPr>
            <w:r w:rsidRPr="1923F378">
              <w:rPr>
                <w:rFonts w:ascii="Verdana" w:hAnsi="Verdana" w:cs="Arial"/>
                <w:sz w:val="20"/>
                <w:szCs w:val="20"/>
              </w:rPr>
              <w:t>3</w:t>
            </w:r>
            <w:r w:rsidR="00915054" w:rsidRPr="00FB21F6">
              <w:rPr>
                <w:rFonts w:ascii="Verdana" w:hAnsi="Verdana" w:cs="Arial"/>
                <w:sz w:val="20"/>
                <w:szCs w:val="20"/>
              </w:rPr>
              <w:t xml:space="preserve"> balai</w:t>
            </w:r>
          </w:p>
        </w:tc>
      </w:tr>
      <w:tr w:rsidR="000B6C50" w:rsidRPr="00FB21F6" w14:paraId="519819B8" w14:textId="77777777" w:rsidTr="1923F378">
        <w:trPr>
          <w:trHeight w:val="300"/>
        </w:trPr>
        <w:tc>
          <w:tcPr>
            <w:tcW w:w="2284" w:type="dxa"/>
            <w:vMerge/>
          </w:tcPr>
          <w:p w14:paraId="42ED73FC" w14:textId="77777777" w:rsidR="00915054" w:rsidRPr="00FB21F6" w:rsidRDefault="00915054" w:rsidP="00B10F73">
            <w:pPr>
              <w:rPr>
                <w:rFonts w:ascii="Verdana" w:hAnsi="Verdana" w:cs="Arial"/>
                <w:sz w:val="20"/>
                <w:szCs w:val="20"/>
              </w:rPr>
            </w:pPr>
          </w:p>
        </w:tc>
        <w:tc>
          <w:tcPr>
            <w:tcW w:w="6045" w:type="dxa"/>
          </w:tcPr>
          <w:p w14:paraId="2642C5BA" w14:textId="7817EC46" w:rsidR="00915054" w:rsidRPr="00FB21F6" w:rsidRDefault="00EF6466" w:rsidP="1A5A35E1">
            <w:pPr>
              <w:widowControl w:val="0"/>
              <w:contextualSpacing/>
              <w:jc w:val="both"/>
              <w:rPr>
                <w:rFonts w:ascii="Verdana" w:hAnsi="Verdana" w:cs="Arial"/>
                <w:sz w:val="20"/>
                <w:szCs w:val="20"/>
              </w:rPr>
            </w:pPr>
            <w:r w:rsidRPr="00EF6466">
              <w:rPr>
                <w:rFonts w:ascii="Verdana" w:hAnsi="Verdana" w:cs="Arial"/>
                <w:sz w:val="20"/>
                <w:szCs w:val="20"/>
              </w:rPr>
              <w:t xml:space="preserve">Projekto koordinatorius yra vadovavęs organizuojant  </w:t>
            </w:r>
            <w:r>
              <w:rPr>
                <w:rFonts w:ascii="Verdana" w:hAnsi="Verdana" w:cs="Arial"/>
                <w:sz w:val="20"/>
                <w:szCs w:val="20"/>
              </w:rPr>
              <w:t>5</w:t>
            </w:r>
            <w:r w:rsidRPr="00EF6466">
              <w:rPr>
                <w:rFonts w:ascii="Verdana" w:hAnsi="Verdana" w:cs="Arial"/>
                <w:sz w:val="20"/>
                <w:szCs w:val="20"/>
              </w:rPr>
              <w:t xml:space="preserve"> aukšto lygio tarptautinius renginius* (konferencijas ir/ arba kongresus ir/ arba verslo kontaktų muges ar pan.), kurių metu gyvai dalyvavo ne mažiau nei </w:t>
            </w:r>
            <w:r>
              <w:rPr>
                <w:rFonts w:ascii="Verdana" w:hAnsi="Verdana" w:cs="Arial"/>
                <w:sz w:val="20"/>
                <w:szCs w:val="20"/>
              </w:rPr>
              <w:t>40</w:t>
            </w:r>
            <w:r w:rsidRPr="00EF6466">
              <w:rPr>
                <w:rFonts w:ascii="Verdana" w:hAnsi="Verdana" w:cs="Arial"/>
                <w:sz w:val="20"/>
                <w:szCs w:val="20"/>
              </w:rPr>
              <w:t>0 dalyvių</w:t>
            </w:r>
            <w:r w:rsidR="00E05DEB">
              <w:rPr>
                <w:rFonts w:ascii="Verdana" w:hAnsi="Verdana" w:cs="Arial"/>
                <w:sz w:val="20"/>
                <w:szCs w:val="20"/>
              </w:rPr>
              <w:t xml:space="preserve"> </w:t>
            </w:r>
            <w:r w:rsidR="00E05DEB" w:rsidRPr="00E05DEB">
              <w:rPr>
                <w:rFonts w:ascii="Verdana" w:hAnsi="Verdana" w:cs="Arial"/>
                <w:sz w:val="20"/>
                <w:szCs w:val="20"/>
              </w:rPr>
              <w:t xml:space="preserve">ir kurių bendra vertė sudaro ne mažiau nei </w:t>
            </w:r>
            <w:r w:rsidR="006C53A9">
              <w:rPr>
                <w:rFonts w:ascii="Verdana" w:hAnsi="Verdana" w:cs="Arial"/>
                <w:sz w:val="20"/>
                <w:szCs w:val="20"/>
              </w:rPr>
              <w:t>33</w:t>
            </w:r>
            <w:r w:rsidR="00E05DEB" w:rsidRPr="00E05DEB">
              <w:rPr>
                <w:rFonts w:ascii="Verdana" w:hAnsi="Verdana" w:cs="Arial"/>
                <w:sz w:val="20"/>
                <w:szCs w:val="20"/>
              </w:rPr>
              <w:t>0 000,00 eurų (be PVM).</w:t>
            </w:r>
            <w:r w:rsidR="006C53A9">
              <w:rPr>
                <w:rFonts w:ascii="Verdana" w:hAnsi="Verdana" w:cs="Arial"/>
                <w:sz w:val="20"/>
                <w:szCs w:val="20"/>
              </w:rPr>
              <w:t xml:space="preserve"> Turi n</w:t>
            </w:r>
            <w:r w:rsidR="006C53A9" w:rsidRPr="00EC508F">
              <w:rPr>
                <w:rFonts w:ascii="Verdana" w:hAnsi="Verdana" w:cs="Arial"/>
                <w:sz w:val="20"/>
                <w:szCs w:val="20"/>
              </w:rPr>
              <w:t xml:space="preserve">e mažiau nei </w:t>
            </w:r>
            <w:r w:rsidR="00D54C83">
              <w:rPr>
                <w:rFonts w:ascii="Verdana" w:hAnsi="Verdana" w:cs="Arial"/>
                <w:sz w:val="20"/>
                <w:szCs w:val="20"/>
              </w:rPr>
              <w:t>6</w:t>
            </w:r>
            <w:r w:rsidR="006C53A9" w:rsidRPr="00EC508F">
              <w:rPr>
                <w:rFonts w:ascii="Verdana" w:hAnsi="Verdana" w:cs="Arial"/>
                <w:sz w:val="20"/>
                <w:szCs w:val="20"/>
              </w:rPr>
              <w:t xml:space="preserve"> (</w:t>
            </w:r>
            <w:r w:rsidR="00D54C83">
              <w:rPr>
                <w:rFonts w:ascii="Verdana" w:hAnsi="Verdana" w:cs="Arial"/>
                <w:sz w:val="20"/>
                <w:szCs w:val="20"/>
              </w:rPr>
              <w:t>šešerių</w:t>
            </w:r>
            <w:r w:rsidR="006C53A9" w:rsidRPr="00EC508F">
              <w:rPr>
                <w:rFonts w:ascii="Verdana" w:hAnsi="Verdana" w:cs="Arial"/>
                <w:sz w:val="20"/>
                <w:szCs w:val="20"/>
              </w:rPr>
              <w:t>) met</w:t>
            </w:r>
            <w:r w:rsidR="006C53A9">
              <w:rPr>
                <w:rFonts w:ascii="Verdana" w:hAnsi="Verdana" w:cs="Arial"/>
                <w:sz w:val="20"/>
                <w:szCs w:val="20"/>
              </w:rPr>
              <w:t>ų</w:t>
            </w:r>
            <w:r w:rsidR="006C53A9" w:rsidRPr="00EC508F">
              <w:rPr>
                <w:rFonts w:ascii="Verdana" w:hAnsi="Verdana" w:cs="Arial"/>
                <w:sz w:val="20"/>
                <w:szCs w:val="20"/>
              </w:rPr>
              <w:t xml:space="preserve"> nepertraukiamo</w:t>
            </w:r>
            <w:r w:rsidR="006C53A9">
              <w:rPr>
                <w:rFonts w:ascii="Verdana" w:hAnsi="Verdana" w:cs="Arial"/>
                <w:sz w:val="20"/>
                <w:szCs w:val="20"/>
              </w:rPr>
              <w:t xml:space="preserve"> </w:t>
            </w:r>
            <w:r w:rsidR="006C53A9" w:rsidRPr="00EC508F">
              <w:rPr>
                <w:rFonts w:ascii="Verdana" w:hAnsi="Verdana" w:cs="Arial"/>
                <w:sz w:val="20"/>
                <w:szCs w:val="20"/>
              </w:rPr>
              <w:t xml:space="preserve">renginių organizavimo </w:t>
            </w:r>
            <w:r w:rsidR="006C53A9">
              <w:rPr>
                <w:rFonts w:ascii="Verdana" w:hAnsi="Verdana" w:cs="Arial"/>
                <w:sz w:val="20"/>
                <w:szCs w:val="20"/>
              </w:rPr>
              <w:t>patirtį</w:t>
            </w:r>
            <w:r w:rsidR="006C53A9" w:rsidRPr="00EC508F">
              <w:rPr>
                <w:rFonts w:ascii="Verdana" w:hAnsi="Verdana" w:cs="Arial"/>
                <w:sz w:val="20"/>
                <w:szCs w:val="20"/>
              </w:rPr>
              <w:t xml:space="preserve"> per pastaruosius </w:t>
            </w:r>
            <w:r w:rsidR="00D54C83">
              <w:rPr>
                <w:rFonts w:ascii="Verdana" w:hAnsi="Verdana" w:cs="Arial"/>
                <w:sz w:val="20"/>
                <w:szCs w:val="20"/>
              </w:rPr>
              <w:t>8</w:t>
            </w:r>
            <w:r w:rsidR="006C53A9" w:rsidRPr="00EC508F">
              <w:rPr>
                <w:rFonts w:ascii="Verdana" w:hAnsi="Verdana" w:cs="Arial"/>
                <w:sz w:val="20"/>
                <w:szCs w:val="20"/>
              </w:rPr>
              <w:t xml:space="preserve"> metus</w:t>
            </w:r>
            <w:r w:rsidR="006C53A9">
              <w:rPr>
                <w:rFonts w:ascii="Verdana" w:hAnsi="Verdana" w:cs="Arial"/>
                <w:sz w:val="20"/>
                <w:szCs w:val="20"/>
              </w:rPr>
              <w:t>.</w:t>
            </w:r>
          </w:p>
        </w:tc>
        <w:tc>
          <w:tcPr>
            <w:tcW w:w="2146" w:type="dxa"/>
          </w:tcPr>
          <w:p w14:paraId="6AA83221" w14:textId="5F6FC5A2" w:rsidR="00915054" w:rsidRPr="00FB21F6" w:rsidRDefault="32314202" w:rsidP="1923F378">
            <w:pPr>
              <w:widowControl w:val="0"/>
              <w:rPr>
                <w:rFonts w:ascii="Verdana" w:hAnsi="Verdana" w:cs="Arial"/>
                <w:sz w:val="20"/>
                <w:szCs w:val="20"/>
              </w:rPr>
            </w:pPr>
            <w:r w:rsidRPr="1923F378">
              <w:rPr>
                <w:rFonts w:ascii="Verdana" w:hAnsi="Verdana" w:cs="Arial"/>
                <w:sz w:val="20"/>
                <w:szCs w:val="20"/>
              </w:rPr>
              <w:t xml:space="preserve">4 </w:t>
            </w:r>
            <w:r w:rsidR="00915054" w:rsidRPr="1923F378">
              <w:rPr>
                <w:rFonts w:ascii="Verdana" w:hAnsi="Verdana" w:cs="Arial"/>
                <w:sz w:val="20"/>
                <w:szCs w:val="20"/>
              </w:rPr>
              <w:t>balai</w:t>
            </w:r>
          </w:p>
        </w:tc>
      </w:tr>
    </w:tbl>
    <w:p w14:paraId="531F79BD" w14:textId="77777777" w:rsidR="00915054" w:rsidRPr="00FB21F6" w:rsidRDefault="00915054" w:rsidP="3F115F7B">
      <w:pPr>
        <w:widowControl w:val="0"/>
        <w:tabs>
          <w:tab w:val="left" w:pos="567"/>
          <w:tab w:val="left" w:pos="993"/>
          <w:tab w:val="left" w:pos="1408"/>
        </w:tabs>
        <w:contextualSpacing/>
        <w:jc w:val="both"/>
        <w:rPr>
          <w:rFonts w:ascii="Verdana" w:hAnsi="Verdana" w:cs="Arial"/>
          <w:sz w:val="20"/>
          <w:szCs w:val="20"/>
        </w:rPr>
      </w:pPr>
    </w:p>
    <w:p w14:paraId="798E35F4" w14:textId="18AC72EB" w:rsidR="00915054" w:rsidRDefault="5F4738D0" w:rsidP="3F115F7B">
      <w:pPr>
        <w:widowControl w:val="0"/>
        <w:tabs>
          <w:tab w:val="left" w:pos="567"/>
          <w:tab w:val="left" w:pos="993"/>
          <w:tab w:val="left" w:pos="1408"/>
        </w:tabs>
        <w:contextualSpacing/>
        <w:jc w:val="both"/>
        <w:rPr>
          <w:rFonts w:ascii="Verdana" w:hAnsi="Verdana" w:cs="Arial"/>
          <w:sz w:val="20"/>
          <w:szCs w:val="20"/>
        </w:rPr>
      </w:pPr>
      <w:r w:rsidRPr="00FB21F6">
        <w:rPr>
          <w:rFonts w:ascii="Verdana" w:hAnsi="Verdana" w:cs="Arial"/>
          <w:sz w:val="20"/>
          <w:szCs w:val="20"/>
        </w:rPr>
        <w:t xml:space="preserve">* </w:t>
      </w:r>
      <w:r w:rsidR="41E285CE" w:rsidRPr="00FB21F6">
        <w:rPr>
          <w:rFonts w:ascii="Verdana" w:hAnsi="Verdana" w:cs="Arial"/>
          <w:sz w:val="20"/>
          <w:szCs w:val="20"/>
        </w:rPr>
        <w:t>Aukšto lygio tarptautinis renginys</w:t>
      </w:r>
      <w:r w:rsidR="062CB0FC" w:rsidRPr="00FB21F6">
        <w:rPr>
          <w:rFonts w:ascii="Verdana" w:hAnsi="Verdana" w:cs="Arial"/>
          <w:sz w:val="20"/>
          <w:szCs w:val="20"/>
        </w:rPr>
        <w:t xml:space="preserve"> – renginys, kuriame d</w:t>
      </w:r>
      <w:r w:rsidR="2B075368" w:rsidRPr="00FB21F6">
        <w:rPr>
          <w:rFonts w:ascii="Verdana" w:hAnsi="Verdana" w:cs="Arial"/>
          <w:sz w:val="20"/>
          <w:szCs w:val="20"/>
        </w:rPr>
        <w:t xml:space="preserve">alyvauja </w:t>
      </w:r>
      <w:r w:rsidR="7858A16E" w:rsidRPr="00FB21F6">
        <w:rPr>
          <w:rFonts w:ascii="Verdana" w:hAnsi="Verdana" w:cs="Arial"/>
          <w:sz w:val="20"/>
          <w:szCs w:val="20"/>
        </w:rPr>
        <w:t xml:space="preserve">savo srityje </w:t>
      </w:r>
      <w:r w:rsidR="48974ED9" w:rsidRPr="00FB21F6">
        <w:rPr>
          <w:rFonts w:ascii="Verdana" w:hAnsi="Verdana" w:cs="Arial"/>
          <w:sz w:val="20"/>
          <w:szCs w:val="20"/>
        </w:rPr>
        <w:t>pripažintų profesinių</w:t>
      </w:r>
      <w:r w:rsidR="7858A16E" w:rsidRPr="00FB21F6">
        <w:rPr>
          <w:rFonts w:ascii="Verdana" w:hAnsi="Verdana" w:cs="Arial"/>
          <w:sz w:val="20"/>
          <w:szCs w:val="20"/>
        </w:rPr>
        <w:t xml:space="preserve"> pasiekimų ir pripažinimo </w:t>
      </w:r>
      <w:r w:rsidR="5B0EC512" w:rsidRPr="00FB21F6">
        <w:rPr>
          <w:rFonts w:ascii="Verdana" w:hAnsi="Verdana" w:cs="Arial"/>
          <w:sz w:val="20"/>
          <w:szCs w:val="20"/>
        </w:rPr>
        <w:t xml:space="preserve">sulaukę bei </w:t>
      </w:r>
      <w:r w:rsidR="7858A16E" w:rsidRPr="00FB21F6">
        <w:rPr>
          <w:rFonts w:ascii="Verdana" w:hAnsi="Verdana" w:cs="Arial"/>
          <w:sz w:val="20"/>
          <w:szCs w:val="20"/>
        </w:rPr>
        <w:t>turintys mokslo, verslo atstovai, inovatoriai, politikos formuotojai,</w:t>
      </w:r>
      <w:r w:rsidR="6C6AFB68" w:rsidRPr="00FB21F6">
        <w:rPr>
          <w:rFonts w:ascii="Verdana" w:hAnsi="Verdana" w:cs="Arial"/>
          <w:sz w:val="20"/>
          <w:szCs w:val="20"/>
        </w:rPr>
        <w:t xml:space="preserve"> aukštos kokybės konferenciniu turiniu,</w:t>
      </w:r>
      <w:r w:rsidR="7858A16E" w:rsidRPr="00FB21F6">
        <w:rPr>
          <w:rFonts w:ascii="Verdana" w:hAnsi="Verdana" w:cs="Arial"/>
          <w:sz w:val="20"/>
          <w:szCs w:val="20"/>
        </w:rPr>
        <w:t xml:space="preserve"> </w:t>
      </w:r>
      <w:r w:rsidR="47607FFD" w:rsidRPr="00FB21F6">
        <w:rPr>
          <w:rFonts w:ascii="Verdana" w:hAnsi="Verdana" w:cs="Arial"/>
          <w:sz w:val="20"/>
          <w:szCs w:val="20"/>
        </w:rPr>
        <w:t>pažangiausių technologijų pristatymu, suteikia</w:t>
      </w:r>
      <w:r w:rsidR="74919CB2" w:rsidRPr="00FB21F6">
        <w:rPr>
          <w:rFonts w:ascii="Verdana" w:hAnsi="Verdana" w:cs="Arial"/>
          <w:sz w:val="20"/>
          <w:szCs w:val="20"/>
        </w:rPr>
        <w:t>mos</w:t>
      </w:r>
      <w:r w:rsidR="47607FFD" w:rsidRPr="00FB21F6">
        <w:rPr>
          <w:rFonts w:ascii="Verdana" w:hAnsi="Verdana" w:cs="Arial"/>
          <w:sz w:val="20"/>
          <w:szCs w:val="20"/>
        </w:rPr>
        <w:t xml:space="preserve"> tinklaveikos </w:t>
      </w:r>
      <w:r w:rsidR="47607FFD" w:rsidRPr="00E05DEB">
        <w:rPr>
          <w:rFonts w:ascii="Verdana" w:hAnsi="Verdana" w:cs="Arial"/>
          <w:sz w:val="20"/>
          <w:szCs w:val="20"/>
        </w:rPr>
        <w:t>galimyb</w:t>
      </w:r>
      <w:r w:rsidR="71FCF230" w:rsidRPr="00E05DEB">
        <w:rPr>
          <w:rFonts w:ascii="Verdana" w:hAnsi="Verdana" w:cs="Arial"/>
          <w:sz w:val="20"/>
          <w:szCs w:val="20"/>
        </w:rPr>
        <w:t xml:space="preserve">ės. </w:t>
      </w:r>
    </w:p>
    <w:p w14:paraId="1EBFC2C9" w14:textId="77777777" w:rsidR="00E05DEB" w:rsidRPr="00E05DEB" w:rsidRDefault="00E05DEB" w:rsidP="3F115F7B">
      <w:pPr>
        <w:widowControl w:val="0"/>
        <w:tabs>
          <w:tab w:val="left" w:pos="567"/>
          <w:tab w:val="left" w:pos="993"/>
          <w:tab w:val="left" w:pos="1408"/>
        </w:tabs>
        <w:contextualSpacing/>
        <w:jc w:val="both"/>
        <w:rPr>
          <w:rFonts w:ascii="Verdana" w:hAnsi="Verdana" w:cs="Arial"/>
          <w:sz w:val="20"/>
          <w:szCs w:val="20"/>
        </w:rPr>
      </w:pPr>
    </w:p>
    <w:p w14:paraId="438FCCE1" w14:textId="13CBDE85" w:rsidR="00821A20" w:rsidRPr="00C46591" w:rsidRDefault="003D70B1" w:rsidP="3F115F7B">
      <w:pPr>
        <w:widowControl w:val="0"/>
        <w:ind w:firstLine="720"/>
        <w:jc w:val="both"/>
        <w:rPr>
          <w:rFonts w:ascii="Verdana" w:hAnsi="Verdana" w:cs="Arial"/>
          <w:b/>
          <w:bCs/>
          <w:sz w:val="20"/>
          <w:szCs w:val="20"/>
        </w:rPr>
      </w:pPr>
      <w:r w:rsidRPr="00C46591">
        <w:rPr>
          <w:rFonts w:ascii="Verdana" w:hAnsi="Verdana" w:cs="Arial"/>
          <w:b/>
          <w:bCs/>
          <w:sz w:val="20"/>
          <w:szCs w:val="20"/>
        </w:rPr>
        <w:t>PASTABOS</w:t>
      </w:r>
      <w:r w:rsidR="001C0727" w:rsidRPr="00C46591">
        <w:rPr>
          <w:rFonts w:ascii="Verdana" w:hAnsi="Verdana" w:cs="Arial"/>
          <w:b/>
          <w:bCs/>
          <w:sz w:val="20"/>
          <w:szCs w:val="20"/>
        </w:rPr>
        <w:t xml:space="preserve"> Ketvirtam kriterijui</w:t>
      </w:r>
      <w:r w:rsidRPr="00C46591">
        <w:rPr>
          <w:rFonts w:ascii="Verdana" w:hAnsi="Verdana" w:cs="Arial"/>
          <w:b/>
          <w:bCs/>
          <w:sz w:val="20"/>
          <w:szCs w:val="20"/>
        </w:rPr>
        <w:t>:</w:t>
      </w:r>
    </w:p>
    <w:p w14:paraId="08A243F6" w14:textId="5D3EB5B7" w:rsidR="003D70B1" w:rsidRPr="00C46591" w:rsidRDefault="003D70B1" w:rsidP="00AB1AC8">
      <w:pPr>
        <w:pStyle w:val="Sraopastraipa"/>
        <w:widowControl w:val="0"/>
        <w:numPr>
          <w:ilvl w:val="0"/>
          <w:numId w:val="8"/>
        </w:numPr>
        <w:spacing w:after="0" w:line="240" w:lineRule="auto"/>
        <w:ind w:left="-142" w:firstLine="862"/>
        <w:jc w:val="both"/>
        <w:rPr>
          <w:rFonts w:ascii="Verdana" w:eastAsia="Times New Roman" w:hAnsi="Verdana" w:cs="Arial"/>
          <w:sz w:val="20"/>
          <w:szCs w:val="20"/>
        </w:rPr>
      </w:pPr>
      <w:r w:rsidRPr="00C46591">
        <w:rPr>
          <w:rFonts w:ascii="Verdana" w:eastAsia="Times New Roman" w:hAnsi="Verdana" w:cs="Arial"/>
          <w:sz w:val="20"/>
          <w:szCs w:val="20"/>
        </w:rPr>
        <w:t>Ketvirtą kriterijų turi atitikti Tiekėjas arba bent vienas ūkio subjektų grupės narys, jei šio ūkio subjektų grupės nario specialistas faktiškai teiks Paslaugas pagal sutartį</w:t>
      </w:r>
      <w:r w:rsidR="00E05DEB">
        <w:rPr>
          <w:rFonts w:ascii="Verdana" w:eastAsia="Times New Roman" w:hAnsi="Verdana" w:cs="Arial"/>
          <w:sz w:val="20"/>
          <w:szCs w:val="20"/>
        </w:rPr>
        <w:t>.</w:t>
      </w:r>
      <w:r w:rsidRPr="00C46591">
        <w:rPr>
          <w:rFonts w:ascii="Verdana" w:eastAsia="Times New Roman" w:hAnsi="Verdana" w:cs="Arial"/>
          <w:sz w:val="20"/>
          <w:szCs w:val="20"/>
        </w:rPr>
        <w:t xml:space="preserve"> Tiekėjas taip pat gali pasitelkti ūkio subjektą, kurio </w:t>
      </w:r>
      <w:r w:rsidR="00E05DEB">
        <w:rPr>
          <w:rFonts w:ascii="Verdana" w:eastAsia="Times New Roman" w:hAnsi="Verdana" w:cs="Arial"/>
          <w:sz w:val="20"/>
          <w:szCs w:val="20"/>
        </w:rPr>
        <w:t>p</w:t>
      </w:r>
      <w:r w:rsidR="00B302AE">
        <w:rPr>
          <w:rFonts w:ascii="Verdana" w:eastAsia="Times New Roman" w:hAnsi="Verdana" w:cs="Arial"/>
          <w:sz w:val="20"/>
          <w:szCs w:val="20"/>
        </w:rPr>
        <w:t>a</w:t>
      </w:r>
      <w:r w:rsidR="00E05DEB">
        <w:rPr>
          <w:rFonts w:ascii="Verdana" w:eastAsia="Times New Roman" w:hAnsi="Verdana" w:cs="Arial"/>
          <w:sz w:val="20"/>
          <w:szCs w:val="20"/>
        </w:rPr>
        <w:t>tirtimi</w:t>
      </w:r>
      <w:r w:rsidR="00E05DEB" w:rsidRPr="00C46591">
        <w:rPr>
          <w:rFonts w:ascii="Verdana" w:eastAsia="Times New Roman" w:hAnsi="Verdana" w:cs="Arial"/>
          <w:sz w:val="20"/>
          <w:szCs w:val="20"/>
        </w:rPr>
        <w:t xml:space="preserve"> </w:t>
      </w:r>
      <w:r w:rsidRPr="00C46591">
        <w:rPr>
          <w:rFonts w:ascii="Verdana" w:eastAsia="Times New Roman" w:hAnsi="Verdana" w:cs="Arial"/>
          <w:sz w:val="20"/>
          <w:szCs w:val="20"/>
        </w:rPr>
        <w:t>remiasi, tačiau tik tuo atveju, jei Paslaugas pagal sutartį faktiškai teiks pasitelkto ūkio subjekto specialistas</w:t>
      </w:r>
      <w:r w:rsidR="00E05DEB">
        <w:rPr>
          <w:rFonts w:ascii="Verdana" w:eastAsia="Times New Roman" w:hAnsi="Verdana" w:cs="Arial"/>
          <w:sz w:val="20"/>
          <w:szCs w:val="20"/>
        </w:rPr>
        <w:t>.</w:t>
      </w:r>
      <w:r w:rsidR="00456A0E">
        <w:rPr>
          <w:rFonts w:ascii="Verdana" w:eastAsia="Times New Roman" w:hAnsi="Verdana" w:cs="Arial"/>
          <w:sz w:val="20"/>
          <w:szCs w:val="20"/>
        </w:rPr>
        <w:t xml:space="preserve"> </w:t>
      </w:r>
      <w:r w:rsidRPr="00C46591">
        <w:rPr>
          <w:rFonts w:ascii="Verdana" w:eastAsia="Times New Roman" w:hAnsi="Verdana" w:cs="Arial"/>
          <w:sz w:val="20"/>
          <w:szCs w:val="20"/>
        </w:rPr>
        <w:t>Jeigu tiekėjas dėl ketvirto kriterijaus atitikimo pateiks: 1) pasitelkiamo subtiekėjo ar ūkio subjekto, kurio kvalifikacija nesiremia, dokumentus arba 2) ūkio subjekto, kurio kvalifikacija remiasi, arba ūkio subjektų grupės nario dokumentus, tačiau šių ūkio subjektų specialistas nebus atsakingas už sutarties vykdymą ir/ar faktiškai neteiks paslaugų pagal sutartį – už juos bus suteikiama 0 balų</w:t>
      </w:r>
      <w:r w:rsidR="00EB552B" w:rsidRPr="00C46591">
        <w:rPr>
          <w:rFonts w:ascii="Verdana" w:eastAsia="Times New Roman" w:hAnsi="Verdana" w:cs="Arial"/>
          <w:sz w:val="20"/>
          <w:szCs w:val="20"/>
        </w:rPr>
        <w:t>.</w:t>
      </w:r>
    </w:p>
    <w:p w14:paraId="18B45CE3" w14:textId="793E1E36" w:rsidR="003D70B1" w:rsidRPr="00C46591" w:rsidRDefault="003D70B1" w:rsidP="00AB1AC8">
      <w:pPr>
        <w:pStyle w:val="Sraopastraipa"/>
        <w:widowControl w:val="0"/>
        <w:numPr>
          <w:ilvl w:val="0"/>
          <w:numId w:val="8"/>
        </w:numPr>
        <w:spacing w:after="0" w:line="240" w:lineRule="auto"/>
        <w:ind w:left="-142" w:firstLine="862"/>
        <w:jc w:val="both"/>
        <w:rPr>
          <w:rFonts w:ascii="Verdana" w:eastAsia="Times New Roman" w:hAnsi="Verdana" w:cs="Arial"/>
          <w:sz w:val="20"/>
          <w:szCs w:val="20"/>
        </w:rPr>
      </w:pPr>
      <w:r w:rsidRPr="00C46591">
        <w:rPr>
          <w:rFonts w:ascii="Verdana" w:eastAsia="Times New Roman" w:hAnsi="Verdana" w:cs="Arial"/>
          <w:sz w:val="20"/>
          <w:szCs w:val="20"/>
        </w:rPr>
        <w:t>Perkančioji organizacija norėdama įsitikinti informacija apie vykdytą projektą pasilieka teisę be išankstinio įspėjimo susisiekti su tiekėjo nurodytu užsakovo kontaktiniu asmeniu.</w:t>
      </w:r>
    </w:p>
    <w:p w14:paraId="41BFA988" w14:textId="3CE24467" w:rsidR="00EB552B" w:rsidRPr="00C46591" w:rsidRDefault="00EB552B" w:rsidP="00AB1AC8">
      <w:pPr>
        <w:pStyle w:val="Sraopastraipa"/>
        <w:widowControl w:val="0"/>
        <w:numPr>
          <w:ilvl w:val="0"/>
          <w:numId w:val="8"/>
        </w:numPr>
        <w:spacing w:after="0" w:line="240" w:lineRule="auto"/>
        <w:ind w:left="-142" w:firstLine="862"/>
        <w:jc w:val="both"/>
        <w:rPr>
          <w:rFonts w:ascii="Verdana" w:eastAsia="Times New Roman" w:hAnsi="Verdana" w:cs="Arial"/>
          <w:b/>
          <w:bCs/>
          <w:sz w:val="20"/>
          <w:szCs w:val="20"/>
        </w:rPr>
      </w:pPr>
      <w:r w:rsidRPr="00C46591">
        <w:rPr>
          <w:rFonts w:ascii="Verdana" w:eastAsia="Times New Roman" w:hAnsi="Verdana" w:cs="Arial"/>
          <w:b/>
          <w:bCs/>
          <w:sz w:val="20"/>
          <w:szCs w:val="20"/>
        </w:rPr>
        <w:t>T</w:t>
      </w:r>
      <w:r w:rsidR="001C0727" w:rsidRPr="00C46591">
        <w:rPr>
          <w:rFonts w:ascii="Verdana" w:eastAsia="Times New Roman" w:hAnsi="Verdana" w:cs="Arial"/>
          <w:b/>
          <w:bCs/>
          <w:sz w:val="20"/>
          <w:szCs w:val="20"/>
        </w:rPr>
        <w:t xml:space="preserve">iekėjui pateikus daugiau nei vieno </w:t>
      </w:r>
      <w:r w:rsidR="001F5686" w:rsidRPr="00C46591">
        <w:rPr>
          <w:rFonts w:ascii="Verdana" w:eastAsia="Times New Roman" w:hAnsi="Verdana" w:cs="Arial"/>
          <w:b/>
          <w:bCs/>
          <w:sz w:val="20"/>
          <w:szCs w:val="20"/>
        </w:rPr>
        <w:t xml:space="preserve">siūlomo </w:t>
      </w:r>
      <w:r w:rsidR="00CC5E00" w:rsidRPr="00C46591">
        <w:rPr>
          <w:rFonts w:ascii="Verdana" w:eastAsia="Times New Roman" w:hAnsi="Verdana" w:cs="Arial"/>
          <w:b/>
          <w:bCs/>
          <w:sz w:val="20"/>
          <w:szCs w:val="20"/>
        </w:rPr>
        <w:t>specialisto kandidatūrą, papildomi balai vertinimo metu nebus suteikiami. Bus vertina</w:t>
      </w:r>
      <w:r w:rsidR="00D43515" w:rsidRPr="00C46591">
        <w:rPr>
          <w:rFonts w:ascii="Verdana" w:eastAsia="Times New Roman" w:hAnsi="Verdana" w:cs="Arial"/>
          <w:b/>
          <w:bCs/>
          <w:sz w:val="20"/>
          <w:szCs w:val="20"/>
        </w:rPr>
        <w:t>ma didžiausią darbo patirtį turinčio specialist</w:t>
      </w:r>
      <w:r w:rsidR="00E05DEB" w:rsidRPr="00C46591">
        <w:rPr>
          <w:rFonts w:ascii="Verdana" w:eastAsia="Times New Roman" w:hAnsi="Verdana" w:cs="Arial"/>
          <w:b/>
          <w:bCs/>
          <w:sz w:val="20"/>
          <w:szCs w:val="20"/>
        </w:rPr>
        <w:t>o</w:t>
      </w:r>
      <w:r w:rsidR="00D43515" w:rsidRPr="00C46591">
        <w:rPr>
          <w:rFonts w:ascii="Verdana" w:eastAsia="Times New Roman" w:hAnsi="Verdana" w:cs="Arial"/>
          <w:b/>
          <w:bCs/>
          <w:sz w:val="20"/>
          <w:szCs w:val="20"/>
        </w:rPr>
        <w:t xml:space="preserve"> dokumentai.</w:t>
      </w:r>
    </w:p>
    <w:p w14:paraId="33A6FA9A" w14:textId="77777777" w:rsidR="003D70B1" w:rsidRPr="00FB21F6" w:rsidRDefault="003D70B1" w:rsidP="3F115F7B">
      <w:pPr>
        <w:widowControl w:val="0"/>
        <w:ind w:firstLine="720"/>
        <w:jc w:val="both"/>
        <w:rPr>
          <w:rFonts w:ascii="Verdana" w:hAnsi="Verdana" w:cs="Arial"/>
          <w:sz w:val="20"/>
          <w:szCs w:val="20"/>
          <w:lang w:val="en-US"/>
        </w:rPr>
      </w:pPr>
    </w:p>
    <w:p w14:paraId="34E06DBE" w14:textId="77777777" w:rsidR="003D70B1" w:rsidRPr="00FB21F6" w:rsidRDefault="003D70B1" w:rsidP="3F115F7B">
      <w:pPr>
        <w:widowControl w:val="0"/>
        <w:ind w:firstLine="720"/>
        <w:jc w:val="both"/>
        <w:rPr>
          <w:rFonts w:ascii="Verdana" w:hAnsi="Verdana" w:cs="Arial"/>
          <w:sz w:val="20"/>
          <w:szCs w:val="20"/>
          <w:lang w:val="en-US"/>
        </w:rPr>
      </w:pPr>
    </w:p>
    <w:p w14:paraId="5A4BE87B" w14:textId="77777777" w:rsidR="004476A5" w:rsidRPr="00FB21F6" w:rsidRDefault="004476A5" w:rsidP="3F115F7B">
      <w:pPr>
        <w:widowControl w:val="0"/>
        <w:ind w:firstLine="720"/>
        <w:jc w:val="both"/>
        <w:rPr>
          <w:rFonts w:ascii="Verdana" w:hAnsi="Verdana" w:cs="Arial"/>
          <w:sz w:val="20"/>
          <w:szCs w:val="20"/>
          <w:lang w:val="en-US"/>
        </w:rPr>
      </w:pPr>
    </w:p>
    <w:p w14:paraId="22422316" w14:textId="77777777" w:rsidR="004476A5" w:rsidRPr="00FB21F6" w:rsidRDefault="004476A5" w:rsidP="004476A5">
      <w:pPr>
        <w:pStyle w:val="Sraopastraipa"/>
        <w:widowControl w:val="0"/>
        <w:tabs>
          <w:tab w:val="left" w:pos="567"/>
          <w:tab w:val="left" w:pos="993"/>
          <w:tab w:val="left" w:pos="1408"/>
        </w:tabs>
        <w:spacing w:after="0" w:line="240" w:lineRule="auto"/>
        <w:ind w:left="390"/>
        <w:contextualSpacing/>
        <w:jc w:val="both"/>
        <w:rPr>
          <w:rFonts w:ascii="Verdana" w:eastAsia="Times New Roman" w:hAnsi="Verdana" w:cs="Arial"/>
          <w:sz w:val="20"/>
          <w:szCs w:val="20"/>
        </w:rPr>
      </w:pPr>
      <w:r w:rsidRPr="00FB21F6">
        <w:rPr>
          <w:rFonts w:ascii="Verdana" w:eastAsia="Times New Roman" w:hAnsi="Verdana" w:cs="Arial"/>
          <w:sz w:val="20"/>
          <w:szCs w:val="20"/>
        </w:rPr>
        <w:t>PRIDEDAMA:</w:t>
      </w:r>
    </w:p>
    <w:p w14:paraId="47B178DE" w14:textId="1ADF2D77" w:rsidR="004476A5" w:rsidRPr="00FB21F6" w:rsidRDefault="003D70B1" w:rsidP="00AB1AC8">
      <w:pPr>
        <w:pStyle w:val="Sraopastraipa"/>
        <w:widowControl w:val="0"/>
        <w:numPr>
          <w:ilvl w:val="0"/>
          <w:numId w:val="7"/>
        </w:numPr>
        <w:tabs>
          <w:tab w:val="left" w:pos="567"/>
          <w:tab w:val="left" w:pos="993"/>
          <w:tab w:val="left" w:pos="1408"/>
        </w:tabs>
        <w:spacing w:after="0" w:line="240" w:lineRule="auto"/>
        <w:contextualSpacing/>
        <w:jc w:val="both"/>
        <w:rPr>
          <w:rFonts w:ascii="Verdana" w:eastAsia="Times New Roman" w:hAnsi="Verdana" w:cs="Arial"/>
          <w:sz w:val="20"/>
          <w:szCs w:val="20"/>
        </w:rPr>
      </w:pPr>
      <w:r w:rsidRPr="00FB21F6">
        <w:rPr>
          <w:rFonts w:ascii="Verdana" w:eastAsia="Times New Roman" w:hAnsi="Verdana" w:cs="Arial"/>
          <w:sz w:val="20"/>
          <w:szCs w:val="20"/>
        </w:rPr>
        <w:t>priedas</w:t>
      </w:r>
      <w:r w:rsidR="004476A5" w:rsidRPr="00FB21F6">
        <w:rPr>
          <w:rFonts w:ascii="Verdana" w:eastAsia="Times New Roman" w:hAnsi="Verdana" w:cs="Arial"/>
          <w:sz w:val="20"/>
          <w:szCs w:val="20"/>
        </w:rPr>
        <w:t>.  Renginio firminis stilius – LSB2025 stiliaus knyga;</w:t>
      </w:r>
    </w:p>
    <w:p w14:paraId="788C24B6" w14:textId="6F699CD6" w:rsidR="004476A5" w:rsidRPr="00FB21F6" w:rsidRDefault="004476A5" w:rsidP="00AB1AC8">
      <w:pPr>
        <w:pStyle w:val="Sraopastraipa"/>
        <w:widowControl w:val="0"/>
        <w:numPr>
          <w:ilvl w:val="0"/>
          <w:numId w:val="7"/>
        </w:numPr>
        <w:tabs>
          <w:tab w:val="left" w:pos="567"/>
          <w:tab w:val="left" w:pos="993"/>
          <w:tab w:val="left" w:pos="1408"/>
        </w:tabs>
        <w:spacing w:after="0" w:line="240" w:lineRule="auto"/>
        <w:contextualSpacing/>
        <w:jc w:val="both"/>
        <w:rPr>
          <w:rFonts w:ascii="Verdana" w:eastAsia="Times New Roman" w:hAnsi="Verdana" w:cs="Arial"/>
          <w:sz w:val="20"/>
          <w:szCs w:val="20"/>
        </w:rPr>
      </w:pPr>
      <w:r w:rsidRPr="00FB21F6">
        <w:rPr>
          <w:rFonts w:ascii="Verdana" w:eastAsia="Times New Roman" w:hAnsi="Verdana" w:cs="Arial"/>
          <w:sz w:val="20"/>
          <w:szCs w:val="20"/>
        </w:rPr>
        <w:t>2025 metų renginio organizavimui įsigytų patalpų planas.</w:t>
      </w:r>
    </w:p>
    <w:p w14:paraId="58EC4740" w14:textId="77777777" w:rsidR="004476A5" w:rsidRPr="00FB21F6" w:rsidRDefault="004476A5" w:rsidP="3F115F7B">
      <w:pPr>
        <w:widowControl w:val="0"/>
        <w:ind w:firstLine="720"/>
        <w:jc w:val="both"/>
        <w:rPr>
          <w:rFonts w:ascii="Verdana" w:hAnsi="Verdana" w:cs="Arial"/>
          <w:sz w:val="20"/>
          <w:szCs w:val="20"/>
          <w:lang w:val="en-US"/>
        </w:rPr>
      </w:pPr>
    </w:p>
    <w:sectPr w:rsidR="004476A5" w:rsidRPr="00FB21F6" w:rsidSect="00821A20">
      <w:headerReference w:type="default" r:id="rId10"/>
      <w:footerReference w:type="default" r:id="rId11"/>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8F417" w14:textId="77777777" w:rsidR="008804F3" w:rsidRDefault="008804F3">
      <w:r>
        <w:separator/>
      </w:r>
    </w:p>
  </w:endnote>
  <w:endnote w:type="continuationSeparator" w:id="0">
    <w:p w14:paraId="129C3628" w14:textId="77777777" w:rsidR="008804F3" w:rsidRDefault="008804F3">
      <w:r>
        <w:continuationSeparator/>
      </w:r>
    </w:p>
  </w:endnote>
  <w:endnote w:type="continuationNotice" w:id="1">
    <w:p w14:paraId="72636769" w14:textId="77777777" w:rsidR="008804F3" w:rsidRDefault="00880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B0B90CD" w14:paraId="5A1EB3AA" w14:textId="77777777" w:rsidTr="00406E8B">
      <w:trPr>
        <w:trHeight w:val="300"/>
      </w:trPr>
      <w:tc>
        <w:tcPr>
          <w:tcW w:w="3485" w:type="dxa"/>
        </w:tcPr>
        <w:p w14:paraId="2C53EB36" w14:textId="2681DDA1" w:rsidR="7B0B90CD" w:rsidRDefault="7B0B90CD" w:rsidP="00406E8B">
          <w:pPr>
            <w:ind w:left="-115"/>
          </w:pPr>
        </w:p>
      </w:tc>
      <w:tc>
        <w:tcPr>
          <w:tcW w:w="3485" w:type="dxa"/>
        </w:tcPr>
        <w:p w14:paraId="691BF8B0" w14:textId="5E34FC5E" w:rsidR="7B0B90CD" w:rsidRDefault="7B0B90CD" w:rsidP="00406E8B">
          <w:pPr>
            <w:jc w:val="center"/>
          </w:pPr>
        </w:p>
      </w:tc>
      <w:tc>
        <w:tcPr>
          <w:tcW w:w="3485" w:type="dxa"/>
        </w:tcPr>
        <w:p w14:paraId="14265976" w14:textId="4CC0D450" w:rsidR="7B0B90CD" w:rsidRDefault="7B0B90CD" w:rsidP="00406E8B">
          <w:pPr>
            <w:ind w:right="-115"/>
            <w:jc w:val="right"/>
          </w:pPr>
        </w:p>
      </w:tc>
    </w:tr>
  </w:tbl>
  <w:p w14:paraId="46AA7816" w14:textId="24060EC8" w:rsidR="7B0B90CD" w:rsidRDefault="7B0B90CD" w:rsidP="00406E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FC122" w14:textId="77777777" w:rsidR="008804F3" w:rsidRDefault="008804F3">
      <w:r>
        <w:separator/>
      </w:r>
    </w:p>
  </w:footnote>
  <w:footnote w:type="continuationSeparator" w:id="0">
    <w:p w14:paraId="43FD4660" w14:textId="77777777" w:rsidR="008804F3" w:rsidRDefault="008804F3">
      <w:r>
        <w:continuationSeparator/>
      </w:r>
    </w:p>
  </w:footnote>
  <w:footnote w:type="continuationNotice" w:id="1">
    <w:p w14:paraId="16540D9B" w14:textId="77777777" w:rsidR="008804F3" w:rsidRDefault="008804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7602" w:type="dxa"/>
      <w:tblLayout w:type="fixed"/>
      <w:tblLook w:val="06A0" w:firstRow="1" w:lastRow="0" w:firstColumn="1" w:lastColumn="0" w:noHBand="1" w:noVBand="1"/>
    </w:tblPr>
    <w:tblGrid>
      <w:gridCol w:w="10632"/>
      <w:gridCol w:w="3485"/>
      <w:gridCol w:w="3485"/>
    </w:tblGrid>
    <w:tr w:rsidR="7B0B90CD" w14:paraId="41BC39DD" w14:textId="77777777" w:rsidTr="00EC52ED">
      <w:trPr>
        <w:trHeight w:val="300"/>
      </w:trPr>
      <w:tc>
        <w:tcPr>
          <w:tcW w:w="10632" w:type="dxa"/>
        </w:tcPr>
        <w:p w14:paraId="6B51A348" w14:textId="77777777" w:rsidR="00EC52ED" w:rsidRDefault="00EC52ED" w:rsidP="00EC52ED">
          <w:pPr>
            <w:pStyle w:val="Antrats"/>
            <w:jc w:val="right"/>
            <w:rPr>
              <w:rFonts w:ascii="Verdana" w:hAnsi="Verdana"/>
              <w:color w:val="4472C4" w:themeColor="accent1"/>
            </w:rPr>
          </w:pPr>
          <w:r w:rsidRPr="00F04E52">
            <w:rPr>
              <w:rFonts w:ascii="Verdana" w:hAnsi="Verdana"/>
              <w:color w:val="4472C4" w:themeColor="accent1"/>
            </w:rPr>
            <w:t xml:space="preserve">Pirkimo sąlygų 7 priedas </w:t>
          </w:r>
        </w:p>
        <w:p w14:paraId="35F1ED21" w14:textId="77777777" w:rsidR="00EC52ED" w:rsidRPr="00F04E52" w:rsidRDefault="00EC52ED" w:rsidP="00EC52ED">
          <w:pPr>
            <w:pStyle w:val="Antrats"/>
            <w:jc w:val="right"/>
            <w:rPr>
              <w:rFonts w:ascii="Verdana" w:hAnsi="Verdana"/>
              <w:color w:val="4472C4" w:themeColor="accent1"/>
            </w:rPr>
          </w:pPr>
          <w:r w:rsidRPr="00F04E52">
            <w:rPr>
              <w:rFonts w:ascii="Verdana" w:hAnsi="Verdana"/>
              <w:color w:val="4472C4" w:themeColor="accent1"/>
            </w:rPr>
            <w:t>„Pasiūlymų vertinimo kriterijai ir sąlygos“</w:t>
          </w:r>
        </w:p>
        <w:p w14:paraId="1D22DB17" w14:textId="77777777" w:rsidR="00EC52ED" w:rsidRPr="005B19EA" w:rsidRDefault="00EC52ED" w:rsidP="00EC52ED">
          <w:pPr>
            <w:spacing w:line="23" w:lineRule="atLeast"/>
            <w:jc w:val="right"/>
            <w:rPr>
              <w:rFonts w:ascii="Verdana" w:hAnsi="Verdana" w:cs="Tahoma"/>
              <w:b/>
              <w:sz w:val="20"/>
              <w:szCs w:val="20"/>
            </w:rPr>
          </w:pPr>
        </w:p>
        <w:p w14:paraId="1BA9CA9E" w14:textId="41649C37" w:rsidR="7B0B90CD" w:rsidRDefault="7B0B90CD" w:rsidP="00EC52ED">
          <w:pPr>
            <w:ind w:left="-115"/>
            <w:jc w:val="right"/>
          </w:pPr>
        </w:p>
      </w:tc>
      <w:tc>
        <w:tcPr>
          <w:tcW w:w="3485" w:type="dxa"/>
        </w:tcPr>
        <w:p w14:paraId="75A89D94" w14:textId="570438B8" w:rsidR="7B0B90CD" w:rsidRDefault="7B0B90CD" w:rsidP="00EC52ED">
          <w:pPr>
            <w:jc w:val="right"/>
          </w:pPr>
        </w:p>
      </w:tc>
      <w:tc>
        <w:tcPr>
          <w:tcW w:w="3485" w:type="dxa"/>
        </w:tcPr>
        <w:p w14:paraId="6385B368" w14:textId="1431F2EF" w:rsidR="7B0B90CD" w:rsidRDefault="7B0B90CD" w:rsidP="00406E8B">
          <w:pPr>
            <w:ind w:right="-115"/>
            <w:jc w:val="right"/>
          </w:pPr>
        </w:p>
      </w:tc>
    </w:tr>
  </w:tbl>
  <w:p w14:paraId="1BF21EAC" w14:textId="344F74ED" w:rsidR="7B0B90CD" w:rsidRDefault="7B0B90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AC6"/>
    <w:multiLevelType w:val="multilevel"/>
    <w:tmpl w:val="05C8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46BFA"/>
    <w:multiLevelType w:val="multilevel"/>
    <w:tmpl w:val="3D2AD9E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E34FF"/>
    <w:multiLevelType w:val="multilevel"/>
    <w:tmpl w:val="CFFA5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82946"/>
    <w:multiLevelType w:val="hybridMultilevel"/>
    <w:tmpl w:val="D97ABC30"/>
    <w:lvl w:ilvl="0" w:tplc="07FA40DC">
      <w:start w:val="6"/>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4CB0EF4"/>
    <w:multiLevelType w:val="multilevel"/>
    <w:tmpl w:val="0A68882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581BF6"/>
    <w:multiLevelType w:val="multilevel"/>
    <w:tmpl w:val="C0FCFC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7D01EC"/>
    <w:multiLevelType w:val="multilevel"/>
    <w:tmpl w:val="E0825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C7577"/>
    <w:multiLevelType w:val="hybridMultilevel"/>
    <w:tmpl w:val="64FA5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1843573"/>
    <w:multiLevelType w:val="multilevel"/>
    <w:tmpl w:val="68AAA3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B73729"/>
    <w:multiLevelType w:val="hybridMultilevel"/>
    <w:tmpl w:val="CF22D4A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5AA5D8B"/>
    <w:multiLevelType w:val="hybridMultilevel"/>
    <w:tmpl w:val="35160682"/>
    <w:lvl w:ilvl="0" w:tplc="07E8CF22">
      <w:start w:val="1"/>
      <w:numFmt w:val="decimal"/>
      <w:lvlText w:val="%1."/>
      <w:lvlJc w:val="left"/>
      <w:pPr>
        <w:ind w:left="720" w:hanging="360"/>
      </w:pPr>
      <w:rPr>
        <w:rFonts w:cs="Times New Roman"/>
        <w:b w:val="0"/>
        <w:bCs/>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7FD7059"/>
    <w:multiLevelType w:val="multilevel"/>
    <w:tmpl w:val="BF941AD8"/>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83F5BE2"/>
    <w:multiLevelType w:val="multilevel"/>
    <w:tmpl w:val="BE208D1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27338C"/>
    <w:multiLevelType w:val="hybridMultilevel"/>
    <w:tmpl w:val="BB0AE596"/>
    <w:lvl w:ilvl="0" w:tplc="9D5C76CA">
      <w:start w:val="1"/>
      <w:numFmt w:val="bullet"/>
      <w:lvlText w:val="-"/>
      <w:lvlJc w:val="left"/>
      <w:pPr>
        <w:ind w:left="720" w:hanging="360"/>
      </w:pPr>
      <w:rPr>
        <w:rFonts w:ascii="Verdana" w:eastAsia="Times New Roman" w:hAnsi="Verdana"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ED5035D"/>
    <w:multiLevelType w:val="hybridMultilevel"/>
    <w:tmpl w:val="0AFCAD5A"/>
    <w:lvl w:ilvl="0" w:tplc="79D08B64">
      <w:start w:val="86"/>
      <w:numFmt w:val="bullet"/>
      <w:lvlText w:val="-"/>
      <w:lvlJc w:val="left"/>
      <w:pPr>
        <w:ind w:left="1080" w:hanging="360"/>
      </w:pPr>
      <w:rPr>
        <w:rFonts w:ascii="Verdana" w:eastAsia="Times New Roman" w:hAnsi="Verdana"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203956A8"/>
    <w:multiLevelType w:val="hybridMultilevel"/>
    <w:tmpl w:val="AE8E1A1E"/>
    <w:lvl w:ilvl="0" w:tplc="A78427C8">
      <w:start w:val="1"/>
      <w:numFmt w:val="lowerLetter"/>
      <w:lvlText w:val="%1)"/>
      <w:lvlJc w:val="left"/>
      <w:pPr>
        <w:ind w:left="432" w:hanging="360"/>
      </w:pPr>
      <w:rPr>
        <w:rFonts w:hint="default"/>
      </w:rPr>
    </w:lvl>
    <w:lvl w:ilvl="1" w:tplc="04270019" w:tentative="1">
      <w:start w:val="1"/>
      <w:numFmt w:val="lowerLetter"/>
      <w:lvlText w:val="%2."/>
      <w:lvlJc w:val="left"/>
      <w:pPr>
        <w:ind w:left="1152" w:hanging="360"/>
      </w:pPr>
    </w:lvl>
    <w:lvl w:ilvl="2" w:tplc="0427001B" w:tentative="1">
      <w:start w:val="1"/>
      <w:numFmt w:val="lowerRoman"/>
      <w:lvlText w:val="%3."/>
      <w:lvlJc w:val="right"/>
      <w:pPr>
        <w:ind w:left="1872" w:hanging="180"/>
      </w:pPr>
    </w:lvl>
    <w:lvl w:ilvl="3" w:tplc="0427000F" w:tentative="1">
      <w:start w:val="1"/>
      <w:numFmt w:val="decimal"/>
      <w:lvlText w:val="%4."/>
      <w:lvlJc w:val="left"/>
      <w:pPr>
        <w:ind w:left="2592" w:hanging="360"/>
      </w:pPr>
    </w:lvl>
    <w:lvl w:ilvl="4" w:tplc="04270019" w:tentative="1">
      <w:start w:val="1"/>
      <w:numFmt w:val="lowerLetter"/>
      <w:lvlText w:val="%5."/>
      <w:lvlJc w:val="left"/>
      <w:pPr>
        <w:ind w:left="3312" w:hanging="360"/>
      </w:pPr>
    </w:lvl>
    <w:lvl w:ilvl="5" w:tplc="0427001B" w:tentative="1">
      <w:start w:val="1"/>
      <w:numFmt w:val="lowerRoman"/>
      <w:lvlText w:val="%6."/>
      <w:lvlJc w:val="right"/>
      <w:pPr>
        <w:ind w:left="4032" w:hanging="180"/>
      </w:pPr>
    </w:lvl>
    <w:lvl w:ilvl="6" w:tplc="0427000F" w:tentative="1">
      <w:start w:val="1"/>
      <w:numFmt w:val="decimal"/>
      <w:lvlText w:val="%7."/>
      <w:lvlJc w:val="left"/>
      <w:pPr>
        <w:ind w:left="4752" w:hanging="360"/>
      </w:pPr>
    </w:lvl>
    <w:lvl w:ilvl="7" w:tplc="04270019" w:tentative="1">
      <w:start w:val="1"/>
      <w:numFmt w:val="lowerLetter"/>
      <w:lvlText w:val="%8."/>
      <w:lvlJc w:val="left"/>
      <w:pPr>
        <w:ind w:left="5472" w:hanging="360"/>
      </w:pPr>
    </w:lvl>
    <w:lvl w:ilvl="8" w:tplc="0427001B" w:tentative="1">
      <w:start w:val="1"/>
      <w:numFmt w:val="lowerRoman"/>
      <w:lvlText w:val="%9."/>
      <w:lvlJc w:val="right"/>
      <w:pPr>
        <w:ind w:left="6192" w:hanging="180"/>
      </w:pPr>
    </w:lvl>
  </w:abstractNum>
  <w:abstractNum w:abstractNumId="16" w15:restartNumberingAfterBreak="0">
    <w:nsid w:val="2509769E"/>
    <w:multiLevelType w:val="multilevel"/>
    <w:tmpl w:val="D1BA7900"/>
    <w:lvl w:ilvl="0">
      <w:start w:val="1"/>
      <w:numFmt w:val="decimal"/>
      <w:lvlText w:val="%1."/>
      <w:lvlJc w:val="left"/>
      <w:pPr>
        <w:ind w:left="390" w:hanging="390"/>
      </w:pPr>
      <w:rPr>
        <w:rFonts w:eastAsia="Calibri" w:hint="default"/>
      </w:rPr>
    </w:lvl>
    <w:lvl w:ilvl="1">
      <w:start w:val="1"/>
      <w:numFmt w:val="decimal"/>
      <w:lvlText w:val="%1.%2."/>
      <w:lvlJc w:val="left"/>
      <w:pPr>
        <w:ind w:left="1800" w:hanging="720"/>
      </w:pPr>
      <w:rPr>
        <w:rFonts w:eastAsia="Calibri" w:hint="default"/>
      </w:rPr>
    </w:lvl>
    <w:lvl w:ilvl="2">
      <w:start w:val="1"/>
      <w:numFmt w:val="decimal"/>
      <w:lvlText w:val="%1.%2.%3."/>
      <w:lvlJc w:val="left"/>
      <w:pPr>
        <w:ind w:left="2880" w:hanging="720"/>
      </w:pPr>
      <w:rPr>
        <w:rFonts w:eastAsia="Calibri" w:hint="default"/>
      </w:rPr>
    </w:lvl>
    <w:lvl w:ilvl="3">
      <w:start w:val="1"/>
      <w:numFmt w:val="decimal"/>
      <w:lvlText w:val="%1.%2.%3.%4."/>
      <w:lvlJc w:val="left"/>
      <w:pPr>
        <w:ind w:left="4320" w:hanging="1080"/>
      </w:pPr>
      <w:rPr>
        <w:rFonts w:eastAsia="Calibri" w:hint="default"/>
      </w:rPr>
    </w:lvl>
    <w:lvl w:ilvl="4">
      <w:start w:val="1"/>
      <w:numFmt w:val="decimal"/>
      <w:lvlText w:val="%1.%2.%3.%4.%5."/>
      <w:lvlJc w:val="left"/>
      <w:pPr>
        <w:ind w:left="5760" w:hanging="1440"/>
      </w:pPr>
      <w:rPr>
        <w:rFonts w:eastAsia="Calibri" w:hint="default"/>
      </w:rPr>
    </w:lvl>
    <w:lvl w:ilvl="5">
      <w:start w:val="1"/>
      <w:numFmt w:val="decimal"/>
      <w:lvlText w:val="%1.%2.%3.%4.%5.%6."/>
      <w:lvlJc w:val="left"/>
      <w:pPr>
        <w:ind w:left="6840" w:hanging="1440"/>
      </w:pPr>
      <w:rPr>
        <w:rFonts w:eastAsia="Calibri" w:hint="default"/>
      </w:rPr>
    </w:lvl>
    <w:lvl w:ilvl="6">
      <w:start w:val="1"/>
      <w:numFmt w:val="decimal"/>
      <w:lvlText w:val="%1.%2.%3.%4.%5.%6.%7."/>
      <w:lvlJc w:val="left"/>
      <w:pPr>
        <w:ind w:left="8280" w:hanging="1800"/>
      </w:pPr>
      <w:rPr>
        <w:rFonts w:eastAsia="Calibri" w:hint="default"/>
      </w:rPr>
    </w:lvl>
    <w:lvl w:ilvl="7">
      <w:start w:val="1"/>
      <w:numFmt w:val="decimal"/>
      <w:lvlText w:val="%1.%2.%3.%4.%5.%6.%7.%8."/>
      <w:lvlJc w:val="left"/>
      <w:pPr>
        <w:ind w:left="9720" w:hanging="2160"/>
      </w:pPr>
      <w:rPr>
        <w:rFonts w:eastAsia="Calibri" w:hint="default"/>
      </w:rPr>
    </w:lvl>
    <w:lvl w:ilvl="8">
      <w:start w:val="1"/>
      <w:numFmt w:val="decimal"/>
      <w:lvlText w:val="%1.%2.%3.%4.%5.%6.%7.%8.%9."/>
      <w:lvlJc w:val="left"/>
      <w:pPr>
        <w:ind w:left="10800" w:hanging="2160"/>
      </w:pPr>
      <w:rPr>
        <w:rFonts w:eastAsia="Calibri" w:hint="default"/>
      </w:rPr>
    </w:lvl>
  </w:abstractNum>
  <w:abstractNum w:abstractNumId="17" w15:restartNumberingAfterBreak="0">
    <w:nsid w:val="29607478"/>
    <w:multiLevelType w:val="hybridMultilevel"/>
    <w:tmpl w:val="0DC6BACA"/>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27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9EE5067"/>
    <w:multiLevelType w:val="hybridMultilevel"/>
    <w:tmpl w:val="5ADADA30"/>
    <w:lvl w:ilvl="0" w:tplc="042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B3D0DF4"/>
    <w:multiLevelType w:val="multilevel"/>
    <w:tmpl w:val="5E9AA5D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382ED6"/>
    <w:multiLevelType w:val="hybridMultilevel"/>
    <w:tmpl w:val="E898C8BE"/>
    <w:lvl w:ilvl="0" w:tplc="A48E73B2">
      <w:start w:val="1"/>
      <w:numFmt w:val="decimal"/>
      <w:lvlText w:val="%1."/>
      <w:lvlJc w:val="left"/>
      <w:pPr>
        <w:ind w:left="834" w:hanging="444"/>
      </w:pPr>
      <w:rPr>
        <w:rFonts w:hint="default"/>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21" w15:restartNumberingAfterBreak="0">
    <w:nsid w:val="2C5618B1"/>
    <w:multiLevelType w:val="multilevel"/>
    <w:tmpl w:val="F500BE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CF72ACC"/>
    <w:multiLevelType w:val="multilevel"/>
    <w:tmpl w:val="78E4516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2034B0"/>
    <w:multiLevelType w:val="multilevel"/>
    <w:tmpl w:val="AB788E76"/>
    <w:lvl w:ilvl="0">
      <w:start w:val="86"/>
      <w:numFmt w:val="bullet"/>
      <w:lvlText w:val="-"/>
      <w:lvlJc w:val="left"/>
      <w:pPr>
        <w:tabs>
          <w:tab w:val="num" w:pos="720"/>
        </w:tabs>
        <w:ind w:left="720" w:hanging="360"/>
      </w:pPr>
      <w:rPr>
        <w:rFonts w:ascii="Verdana" w:eastAsia="Times New Roman" w:hAnsi="Verdana" w:cs="Arial" w:hint="default"/>
        <w:sz w:val="20"/>
      </w:rPr>
    </w:lvl>
    <w:lvl w:ilvl="1">
      <w:start w:val="1"/>
      <w:numFmt w:val="bullet"/>
      <w:lvlText w:val="-"/>
      <w:lvlJc w:val="left"/>
      <w:pPr>
        <w:ind w:left="1440" w:hanging="360"/>
      </w:pPr>
      <w:rPr>
        <w:rFonts w:ascii="Verdana" w:eastAsia="Calibri" w:hAnsi="Verdana" w:cs="Arial"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113D69"/>
    <w:multiLevelType w:val="multilevel"/>
    <w:tmpl w:val="19E8374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B77DB1"/>
    <w:multiLevelType w:val="multilevel"/>
    <w:tmpl w:val="C9A66B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8AA1C2C"/>
    <w:multiLevelType w:val="hybridMultilevel"/>
    <w:tmpl w:val="2B3E6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F70EEF"/>
    <w:multiLevelType w:val="multilevel"/>
    <w:tmpl w:val="7070DD04"/>
    <w:lvl w:ilvl="0">
      <w:start w:val="1"/>
      <w:numFmt w:val="decimal"/>
      <w:lvlText w:val="%1."/>
      <w:lvlJc w:val="left"/>
      <w:pPr>
        <w:ind w:left="1080" w:hanging="360"/>
      </w:pPr>
      <w:rPr>
        <w:rFonts w:hint="default"/>
        <w:b w:val="0"/>
        <w:bCs w:val="0"/>
        <w:sz w:val="20"/>
        <w:szCs w:val="20"/>
      </w:rPr>
    </w:lvl>
    <w:lvl w:ilvl="1">
      <w:start w:val="1"/>
      <w:numFmt w:val="decimal"/>
      <w:lvlText w:val="%1."/>
      <w:lvlJc w:val="left"/>
      <w:pPr>
        <w:ind w:left="1080" w:hanging="360"/>
      </w:pPr>
      <w:rPr>
        <w:b w:val="0"/>
        <w:sz w:val="22"/>
        <w:szCs w:val="22"/>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28" w15:restartNumberingAfterBreak="0">
    <w:nsid w:val="41A87B0F"/>
    <w:multiLevelType w:val="multilevel"/>
    <w:tmpl w:val="A2F86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8C1223"/>
    <w:multiLevelType w:val="multilevel"/>
    <w:tmpl w:val="E310731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C80A02"/>
    <w:multiLevelType w:val="multilevel"/>
    <w:tmpl w:val="8EC6B40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5B2E82"/>
    <w:multiLevelType w:val="hybridMultilevel"/>
    <w:tmpl w:val="F544E26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483964F0"/>
    <w:multiLevelType w:val="hybridMultilevel"/>
    <w:tmpl w:val="4E74489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3" w15:restartNumberingAfterBreak="0">
    <w:nsid w:val="48C913B3"/>
    <w:multiLevelType w:val="multilevel"/>
    <w:tmpl w:val="7048F4F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894B7A"/>
    <w:multiLevelType w:val="multilevel"/>
    <w:tmpl w:val="72A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DA5BEF"/>
    <w:multiLevelType w:val="multilevel"/>
    <w:tmpl w:val="414C6D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Verdana" w:eastAsia="Calibri" w:hAnsi="Verdana" w:cs="Arial"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BB1DB9"/>
    <w:multiLevelType w:val="hybridMultilevel"/>
    <w:tmpl w:val="0DE469D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7" w15:restartNumberingAfterBreak="0">
    <w:nsid w:val="52B364E8"/>
    <w:multiLevelType w:val="multilevel"/>
    <w:tmpl w:val="E6CCA9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5BEA6058"/>
    <w:multiLevelType w:val="hybridMultilevel"/>
    <w:tmpl w:val="D5C6987E"/>
    <w:lvl w:ilvl="0" w:tplc="0427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15:restartNumberingAfterBreak="0">
    <w:nsid w:val="5CB14F47"/>
    <w:multiLevelType w:val="hybridMultilevel"/>
    <w:tmpl w:val="31889D2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29D663A"/>
    <w:multiLevelType w:val="multilevel"/>
    <w:tmpl w:val="3BFE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183DB1"/>
    <w:multiLevelType w:val="hybridMultilevel"/>
    <w:tmpl w:val="CA48CFD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2" w15:restartNumberingAfterBreak="0">
    <w:nsid w:val="67AADC36"/>
    <w:multiLevelType w:val="hybridMultilevel"/>
    <w:tmpl w:val="FFFFFFFF"/>
    <w:lvl w:ilvl="0" w:tplc="43C69730">
      <w:start w:val="1"/>
      <w:numFmt w:val="bullet"/>
      <w:lvlText w:val=""/>
      <w:lvlJc w:val="left"/>
      <w:pPr>
        <w:ind w:left="720" w:hanging="360"/>
      </w:pPr>
      <w:rPr>
        <w:rFonts w:ascii="Symbol" w:hAnsi="Symbol" w:hint="default"/>
      </w:rPr>
    </w:lvl>
    <w:lvl w:ilvl="1" w:tplc="BA0E22AE">
      <w:start w:val="1"/>
      <w:numFmt w:val="bullet"/>
      <w:lvlText w:val="o"/>
      <w:lvlJc w:val="left"/>
      <w:pPr>
        <w:ind w:left="1440" w:hanging="360"/>
      </w:pPr>
      <w:rPr>
        <w:rFonts w:ascii="Courier New" w:hAnsi="Courier New" w:hint="default"/>
      </w:rPr>
    </w:lvl>
    <w:lvl w:ilvl="2" w:tplc="D25A42AE">
      <w:start w:val="1"/>
      <w:numFmt w:val="bullet"/>
      <w:lvlText w:val=""/>
      <w:lvlJc w:val="left"/>
      <w:pPr>
        <w:ind w:left="2160" w:hanging="360"/>
      </w:pPr>
      <w:rPr>
        <w:rFonts w:ascii="Wingdings" w:hAnsi="Wingdings" w:hint="default"/>
      </w:rPr>
    </w:lvl>
    <w:lvl w:ilvl="3" w:tplc="5C164680">
      <w:start w:val="1"/>
      <w:numFmt w:val="bullet"/>
      <w:lvlText w:val=""/>
      <w:lvlJc w:val="left"/>
      <w:pPr>
        <w:ind w:left="2880" w:hanging="360"/>
      </w:pPr>
      <w:rPr>
        <w:rFonts w:ascii="Symbol" w:hAnsi="Symbol" w:hint="default"/>
      </w:rPr>
    </w:lvl>
    <w:lvl w:ilvl="4" w:tplc="0B983CF8">
      <w:start w:val="1"/>
      <w:numFmt w:val="bullet"/>
      <w:lvlText w:val="o"/>
      <w:lvlJc w:val="left"/>
      <w:pPr>
        <w:ind w:left="3600" w:hanging="360"/>
      </w:pPr>
      <w:rPr>
        <w:rFonts w:ascii="Courier New" w:hAnsi="Courier New" w:hint="default"/>
      </w:rPr>
    </w:lvl>
    <w:lvl w:ilvl="5" w:tplc="7AA6AA82">
      <w:start w:val="1"/>
      <w:numFmt w:val="bullet"/>
      <w:lvlText w:val=""/>
      <w:lvlJc w:val="left"/>
      <w:pPr>
        <w:ind w:left="4320" w:hanging="360"/>
      </w:pPr>
      <w:rPr>
        <w:rFonts w:ascii="Wingdings" w:hAnsi="Wingdings" w:hint="default"/>
      </w:rPr>
    </w:lvl>
    <w:lvl w:ilvl="6" w:tplc="E116CEBA">
      <w:start w:val="1"/>
      <w:numFmt w:val="bullet"/>
      <w:lvlText w:val=""/>
      <w:lvlJc w:val="left"/>
      <w:pPr>
        <w:ind w:left="5040" w:hanging="360"/>
      </w:pPr>
      <w:rPr>
        <w:rFonts w:ascii="Symbol" w:hAnsi="Symbol" w:hint="default"/>
      </w:rPr>
    </w:lvl>
    <w:lvl w:ilvl="7" w:tplc="550ADF2A">
      <w:start w:val="1"/>
      <w:numFmt w:val="bullet"/>
      <w:lvlText w:val="o"/>
      <w:lvlJc w:val="left"/>
      <w:pPr>
        <w:ind w:left="5760" w:hanging="360"/>
      </w:pPr>
      <w:rPr>
        <w:rFonts w:ascii="Courier New" w:hAnsi="Courier New" w:hint="default"/>
      </w:rPr>
    </w:lvl>
    <w:lvl w:ilvl="8" w:tplc="F6407602">
      <w:start w:val="1"/>
      <w:numFmt w:val="bullet"/>
      <w:lvlText w:val=""/>
      <w:lvlJc w:val="left"/>
      <w:pPr>
        <w:ind w:left="6480" w:hanging="360"/>
      </w:pPr>
      <w:rPr>
        <w:rFonts w:ascii="Wingdings" w:hAnsi="Wingdings" w:hint="default"/>
      </w:rPr>
    </w:lvl>
  </w:abstractNum>
  <w:abstractNum w:abstractNumId="43" w15:restartNumberingAfterBreak="0">
    <w:nsid w:val="695D6E78"/>
    <w:multiLevelType w:val="multilevel"/>
    <w:tmpl w:val="05F4ACB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8046A8"/>
    <w:multiLevelType w:val="multilevel"/>
    <w:tmpl w:val="CFFA5404"/>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6F2C4B8B"/>
    <w:multiLevelType w:val="hybridMultilevel"/>
    <w:tmpl w:val="6B0AD778"/>
    <w:lvl w:ilvl="0" w:tplc="042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49D76E9"/>
    <w:multiLevelType w:val="multilevel"/>
    <w:tmpl w:val="28B286CC"/>
    <w:lvl w:ilvl="0">
      <w:start w:val="1"/>
      <w:numFmt w:val="lowerLetter"/>
      <w:lvlText w:val="%1)"/>
      <w:lvlJc w:val="left"/>
      <w:pPr>
        <w:tabs>
          <w:tab w:val="num" w:pos="720"/>
        </w:tabs>
        <w:ind w:left="720" w:hanging="360"/>
      </w:pPr>
      <w:rPr>
        <w:rFonts w:ascii="Verdana" w:eastAsia="Times New Roman" w:hAnsi="Verdana"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4C61841"/>
    <w:multiLevelType w:val="multilevel"/>
    <w:tmpl w:val="7662ED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75883FF4"/>
    <w:multiLevelType w:val="multilevel"/>
    <w:tmpl w:val="51F238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77FA025C"/>
    <w:multiLevelType w:val="hybridMultilevel"/>
    <w:tmpl w:val="53C8893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0" w15:restartNumberingAfterBreak="0">
    <w:nsid w:val="78E06DDF"/>
    <w:multiLevelType w:val="hybridMultilevel"/>
    <w:tmpl w:val="C3F0544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1" w15:restartNumberingAfterBreak="0">
    <w:nsid w:val="7AB951D0"/>
    <w:multiLevelType w:val="multilevel"/>
    <w:tmpl w:val="B2BC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390845">
    <w:abstractNumId w:val="42"/>
  </w:num>
  <w:num w:numId="2" w16cid:durableId="887105843">
    <w:abstractNumId w:val="27"/>
  </w:num>
  <w:num w:numId="3" w16cid:durableId="1225720907">
    <w:abstractNumId w:val="26"/>
  </w:num>
  <w:num w:numId="4" w16cid:durableId="1216770162">
    <w:abstractNumId w:val="16"/>
  </w:num>
  <w:num w:numId="5" w16cid:durableId="198519799">
    <w:abstractNumId w:val="11"/>
  </w:num>
  <w:num w:numId="6" w16cid:durableId="11554108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1635401">
    <w:abstractNumId w:val="20"/>
  </w:num>
  <w:num w:numId="8" w16cid:durableId="1282300081">
    <w:abstractNumId w:val="14"/>
  </w:num>
  <w:num w:numId="9" w16cid:durableId="264191292">
    <w:abstractNumId w:val="46"/>
  </w:num>
  <w:num w:numId="10" w16cid:durableId="1791582039">
    <w:abstractNumId w:val="0"/>
  </w:num>
  <w:num w:numId="11" w16cid:durableId="1042823521">
    <w:abstractNumId w:val="40"/>
  </w:num>
  <w:num w:numId="12" w16cid:durableId="538005926">
    <w:abstractNumId w:val="51"/>
  </w:num>
  <w:num w:numId="13" w16cid:durableId="1574585587">
    <w:abstractNumId w:val="6"/>
  </w:num>
  <w:num w:numId="14" w16cid:durableId="774864207">
    <w:abstractNumId w:val="8"/>
  </w:num>
  <w:num w:numId="15" w16cid:durableId="322896685">
    <w:abstractNumId w:val="5"/>
  </w:num>
  <w:num w:numId="16" w16cid:durableId="1386569015">
    <w:abstractNumId w:val="48"/>
  </w:num>
  <w:num w:numId="17" w16cid:durableId="1079643049">
    <w:abstractNumId w:val="37"/>
  </w:num>
  <w:num w:numId="18" w16cid:durableId="1748304556">
    <w:abstractNumId w:val="47"/>
  </w:num>
  <w:num w:numId="19" w16cid:durableId="1921596517">
    <w:abstractNumId w:val="21"/>
  </w:num>
  <w:num w:numId="20" w16cid:durableId="299850556">
    <w:abstractNumId w:val="35"/>
  </w:num>
  <w:num w:numId="21" w16cid:durableId="448165327">
    <w:abstractNumId w:val="3"/>
  </w:num>
  <w:num w:numId="22" w16cid:durableId="210727305">
    <w:abstractNumId w:val="15"/>
  </w:num>
  <w:num w:numId="23" w16cid:durableId="1483277896">
    <w:abstractNumId w:val="34"/>
    <w:lvlOverride w:ilvl="1">
      <w:lvl w:ilvl="1">
        <w:numFmt w:val="bullet"/>
        <w:lvlText w:val=""/>
        <w:lvlJc w:val="left"/>
        <w:pPr>
          <w:tabs>
            <w:tab w:val="num" w:pos="1440"/>
          </w:tabs>
          <w:ind w:left="1440" w:hanging="360"/>
        </w:pPr>
        <w:rPr>
          <w:rFonts w:ascii="Symbol" w:hAnsi="Symbol" w:hint="default"/>
          <w:sz w:val="20"/>
        </w:rPr>
      </w:lvl>
    </w:lvlOverride>
  </w:num>
  <w:num w:numId="24" w16cid:durableId="447435194">
    <w:abstractNumId w:val="34"/>
    <w:lvlOverride w:ilvl="1">
      <w:lvl w:ilvl="1">
        <w:numFmt w:val="bullet"/>
        <w:lvlText w:val=""/>
        <w:lvlJc w:val="left"/>
        <w:pPr>
          <w:tabs>
            <w:tab w:val="num" w:pos="1440"/>
          </w:tabs>
          <w:ind w:left="1440" w:hanging="360"/>
        </w:pPr>
        <w:rPr>
          <w:rFonts w:ascii="Symbol" w:hAnsi="Symbol" w:hint="default"/>
          <w:sz w:val="20"/>
        </w:rPr>
      </w:lvl>
    </w:lvlOverride>
  </w:num>
  <w:num w:numId="25" w16cid:durableId="127288378">
    <w:abstractNumId w:val="34"/>
    <w:lvlOverride w:ilvl="1">
      <w:lvl w:ilvl="1">
        <w:numFmt w:val="bullet"/>
        <w:lvlText w:val=""/>
        <w:lvlJc w:val="left"/>
        <w:pPr>
          <w:tabs>
            <w:tab w:val="num" w:pos="1440"/>
          </w:tabs>
          <w:ind w:left="1440" w:hanging="360"/>
        </w:pPr>
        <w:rPr>
          <w:rFonts w:ascii="Symbol" w:hAnsi="Symbol" w:hint="default"/>
          <w:sz w:val="20"/>
        </w:rPr>
      </w:lvl>
    </w:lvlOverride>
  </w:num>
  <w:num w:numId="26" w16cid:durableId="711003792">
    <w:abstractNumId w:val="34"/>
    <w:lvlOverride w:ilvl="1">
      <w:lvl w:ilvl="1">
        <w:numFmt w:val="bullet"/>
        <w:lvlText w:val=""/>
        <w:lvlJc w:val="left"/>
        <w:pPr>
          <w:tabs>
            <w:tab w:val="num" w:pos="1440"/>
          </w:tabs>
          <w:ind w:left="1440" w:hanging="360"/>
        </w:pPr>
        <w:rPr>
          <w:rFonts w:ascii="Symbol" w:hAnsi="Symbol" w:hint="default"/>
          <w:sz w:val="20"/>
        </w:rPr>
      </w:lvl>
    </w:lvlOverride>
  </w:num>
  <w:num w:numId="27" w16cid:durableId="987133285">
    <w:abstractNumId w:val="34"/>
    <w:lvlOverride w:ilvl="1">
      <w:lvl w:ilvl="1">
        <w:numFmt w:val="bullet"/>
        <w:lvlText w:val=""/>
        <w:lvlJc w:val="left"/>
        <w:pPr>
          <w:tabs>
            <w:tab w:val="num" w:pos="1440"/>
          </w:tabs>
          <w:ind w:left="1440" w:hanging="360"/>
        </w:pPr>
        <w:rPr>
          <w:rFonts w:ascii="Symbol" w:hAnsi="Symbol" w:hint="default"/>
          <w:sz w:val="20"/>
        </w:rPr>
      </w:lvl>
    </w:lvlOverride>
  </w:num>
  <w:num w:numId="28" w16cid:durableId="424418191">
    <w:abstractNumId w:val="34"/>
    <w:lvlOverride w:ilvl="1">
      <w:lvl w:ilvl="1">
        <w:numFmt w:val="bullet"/>
        <w:lvlText w:val=""/>
        <w:lvlJc w:val="left"/>
        <w:pPr>
          <w:tabs>
            <w:tab w:val="num" w:pos="1440"/>
          </w:tabs>
          <w:ind w:left="1440" w:hanging="360"/>
        </w:pPr>
        <w:rPr>
          <w:rFonts w:ascii="Symbol" w:hAnsi="Symbol" w:hint="default"/>
          <w:sz w:val="20"/>
        </w:rPr>
      </w:lvl>
    </w:lvlOverride>
  </w:num>
  <w:num w:numId="29" w16cid:durableId="1305089526">
    <w:abstractNumId w:val="34"/>
    <w:lvlOverride w:ilvl="1">
      <w:lvl w:ilvl="1">
        <w:numFmt w:val="bullet"/>
        <w:lvlText w:val=""/>
        <w:lvlJc w:val="left"/>
        <w:pPr>
          <w:tabs>
            <w:tab w:val="num" w:pos="1440"/>
          </w:tabs>
          <w:ind w:left="1440" w:hanging="360"/>
        </w:pPr>
        <w:rPr>
          <w:rFonts w:ascii="Symbol" w:hAnsi="Symbol" w:hint="default"/>
          <w:sz w:val="20"/>
        </w:rPr>
      </w:lvl>
    </w:lvlOverride>
  </w:num>
  <w:num w:numId="30" w16cid:durableId="599064845">
    <w:abstractNumId w:val="28"/>
    <w:lvlOverride w:ilvl="1">
      <w:lvl w:ilvl="1">
        <w:numFmt w:val="bullet"/>
        <w:lvlText w:val=""/>
        <w:lvlJc w:val="left"/>
        <w:pPr>
          <w:tabs>
            <w:tab w:val="num" w:pos="1440"/>
          </w:tabs>
          <w:ind w:left="1440" w:hanging="360"/>
        </w:pPr>
        <w:rPr>
          <w:rFonts w:ascii="Symbol" w:hAnsi="Symbol" w:hint="default"/>
          <w:sz w:val="20"/>
        </w:rPr>
      </w:lvl>
    </w:lvlOverride>
  </w:num>
  <w:num w:numId="31" w16cid:durableId="464811833">
    <w:abstractNumId w:val="2"/>
    <w:lvlOverride w:ilvl="1">
      <w:lvl w:ilvl="1">
        <w:numFmt w:val="bullet"/>
        <w:lvlText w:val=""/>
        <w:lvlJc w:val="left"/>
        <w:pPr>
          <w:tabs>
            <w:tab w:val="num" w:pos="1440"/>
          </w:tabs>
          <w:ind w:left="1440" w:hanging="360"/>
        </w:pPr>
        <w:rPr>
          <w:rFonts w:ascii="Symbol" w:hAnsi="Symbol" w:hint="default"/>
          <w:sz w:val="20"/>
        </w:rPr>
      </w:lvl>
    </w:lvlOverride>
  </w:num>
  <w:num w:numId="32" w16cid:durableId="1426878862">
    <w:abstractNumId w:val="18"/>
  </w:num>
  <w:num w:numId="33" w16cid:durableId="599684826">
    <w:abstractNumId w:val="39"/>
  </w:num>
  <w:num w:numId="34" w16cid:durableId="486944914">
    <w:abstractNumId w:val="9"/>
  </w:num>
  <w:num w:numId="35" w16cid:durableId="1115827261">
    <w:abstractNumId w:val="13"/>
  </w:num>
  <w:num w:numId="36" w16cid:durableId="1647658266">
    <w:abstractNumId w:val="45"/>
  </w:num>
  <w:num w:numId="37" w16cid:durableId="2007511175">
    <w:abstractNumId w:val="23"/>
  </w:num>
  <w:num w:numId="38" w16cid:durableId="1175220553">
    <w:abstractNumId w:val="12"/>
  </w:num>
  <w:num w:numId="39" w16cid:durableId="2058237436">
    <w:abstractNumId w:val="33"/>
  </w:num>
  <w:num w:numId="40" w16cid:durableId="62456684">
    <w:abstractNumId w:val="17"/>
  </w:num>
  <w:num w:numId="41" w16cid:durableId="162280332">
    <w:abstractNumId w:val="22"/>
  </w:num>
  <w:num w:numId="42" w16cid:durableId="1124888408">
    <w:abstractNumId w:val="38"/>
  </w:num>
  <w:num w:numId="43" w16cid:durableId="196623960">
    <w:abstractNumId w:val="29"/>
  </w:num>
  <w:num w:numId="44" w16cid:durableId="1208833126">
    <w:abstractNumId w:val="7"/>
  </w:num>
  <w:num w:numId="45" w16cid:durableId="254285851">
    <w:abstractNumId w:val="41"/>
  </w:num>
  <w:num w:numId="46" w16cid:durableId="1825704419">
    <w:abstractNumId w:val="49"/>
  </w:num>
  <w:num w:numId="47" w16cid:durableId="1831167165">
    <w:abstractNumId w:val="44"/>
  </w:num>
  <w:num w:numId="48" w16cid:durableId="216599166">
    <w:abstractNumId w:val="19"/>
  </w:num>
  <w:num w:numId="49" w16cid:durableId="890119409">
    <w:abstractNumId w:val="25"/>
  </w:num>
  <w:num w:numId="50" w16cid:durableId="1010058420">
    <w:abstractNumId w:val="43"/>
  </w:num>
  <w:num w:numId="51" w16cid:durableId="307982832">
    <w:abstractNumId w:val="31"/>
  </w:num>
  <w:num w:numId="52" w16cid:durableId="1679039379">
    <w:abstractNumId w:val="4"/>
  </w:num>
  <w:num w:numId="53" w16cid:durableId="1078869060">
    <w:abstractNumId w:val="36"/>
  </w:num>
  <w:num w:numId="54" w16cid:durableId="847448162">
    <w:abstractNumId w:val="30"/>
  </w:num>
  <w:num w:numId="55" w16cid:durableId="730156994">
    <w:abstractNumId w:val="50"/>
  </w:num>
  <w:num w:numId="56" w16cid:durableId="798573372">
    <w:abstractNumId w:val="1"/>
  </w:num>
  <w:num w:numId="57" w16cid:durableId="1570505082">
    <w:abstractNumId w:val="32"/>
  </w:num>
  <w:num w:numId="58" w16cid:durableId="408888448">
    <w:abstractNumId w:val="2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email"/>
    <w:dataType w:val="textFile"/>
    <w:activeRecord w:val="-1"/>
  </w:mailMerg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A20"/>
    <w:rsid w:val="00003ED1"/>
    <w:rsid w:val="00016CD2"/>
    <w:rsid w:val="000179B2"/>
    <w:rsid w:val="000318F8"/>
    <w:rsid w:val="00041B47"/>
    <w:rsid w:val="000455EA"/>
    <w:rsid w:val="0007319E"/>
    <w:rsid w:val="00082BC7"/>
    <w:rsid w:val="00085744"/>
    <w:rsid w:val="00096440"/>
    <w:rsid w:val="000A0F99"/>
    <w:rsid w:val="000B6C50"/>
    <w:rsid w:val="000B7BFE"/>
    <w:rsid w:val="000D2CD1"/>
    <w:rsid w:val="000F55FD"/>
    <w:rsid w:val="000F77E5"/>
    <w:rsid w:val="00125A0E"/>
    <w:rsid w:val="001307CA"/>
    <w:rsid w:val="00132E46"/>
    <w:rsid w:val="001338CA"/>
    <w:rsid w:val="0014033E"/>
    <w:rsid w:val="001460DC"/>
    <w:rsid w:val="00147990"/>
    <w:rsid w:val="00160736"/>
    <w:rsid w:val="00182D2E"/>
    <w:rsid w:val="001838CF"/>
    <w:rsid w:val="00184D77"/>
    <w:rsid w:val="001868AF"/>
    <w:rsid w:val="001C0727"/>
    <w:rsid w:val="001C5A1E"/>
    <w:rsid w:val="001D6399"/>
    <w:rsid w:val="001E7104"/>
    <w:rsid w:val="001F41AB"/>
    <w:rsid w:val="001F5686"/>
    <w:rsid w:val="0020276A"/>
    <w:rsid w:val="002033B9"/>
    <w:rsid w:val="0022182F"/>
    <w:rsid w:val="00222EDE"/>
    <w:rsid w:val="00227F9F"/>
    <w:rsid w:val="0022D23E"/>
    <w:rsid w:val="002368D8"/>
    <w:rsid w:val="0025664C"/>
    <w:rsid w:val="00273ADD"/>
    <w:rsid w:val="00275CEB"/>
    <w:rsid w:val="002905F5"/>
    <w:rsid w:val="002930EE"/>
    <w:rsid w:val="00293AD3"/>
    <w:rsid w:val="002B77DB"/>
    <w:rsid w:val="002C4AE6"/>
    <w:rsid w:val="002D23A3"/>
    <w:rsid w:val="002F4302"/>
    <w:rsid w:val="002F5EF4"/>
    <w:rsid w:val="00300E96"/>
    <w:rsid w:val="0035025A"/>
    <w:rsid w:val="00351B16"/>
    <w:rsid w:val="00357447"/>
    <w:rsid w:val="00363575"/>
    <w:rsid w:val="00365089"/>
    <w:rsid w:val="00365490"/>
    <w:rsid w:val="00370DF2"/>
    <w:rsid w:val="003A1143"/>
    <w:rsid w:val="003B1736"/>
    <w:rsid w:val="003BD591"/>
    <w:rsid w:val="003C4849"/>
    <w:rsid w:val="003D46EA"/>
    <w:rsid w:val="003D70B1"/>
    <w:rsid w:val="003E71D4"/>
    <w:rsid w:val="00406E8B"/>
    <w:rsid w:val="00411B4B"/>
    <w:rsid w:val="00436F1F"/>
    <w:rsid w:val="004464EF"/>
    <w:rsid w:val="004476A5"/>
    <w:rsid w:val="00455807"/>
    <w:rsid w:val="00456A0E"/>
    <w:rsid w:val="0048173B"/>
    <w:rsid w:val="0048342C"/>
    <w:rsid w:val="004916FE"/>
    <w:rsid w:val="004B74DB"/>
    <w:rsid w:val="004C0B56"/>
    <w:rsid w:val="004C0B79"/>
    <w:rsid w:val="004F6128"/>
    <w:rsid w:val="00500EEE"/>
    <w:rsid w:val="00502D44"/>
    <w:rsid w:val="005164FA"/>
    <w:rsid w:val="00517368"/>
    <w:rsid w:val="005205B4"/>
    <w:rsid w:val="005209A6"/>
    <w:rsid w:val="00522010"/>
    <w:rsid w:val="00522EB0"/>
    <w:rsid w:val="00526F69"/>
    <w:rsid w:val="00533C6C"/>
    <w:rsid w:val="00535D81"/>
    <w:rsid w:val="005571B1"/>
    <w:rsid w:val="00567025"/>
    <w:rsid w:val="005865DD"/>
    <w:rsid w:val="00593E68"/>
    <w:rsid w:val="005B3D68"/>
    <w:rsid w:val="005C1DDB"/>
    <w:rsid w:val="005C213B"/>
    <w:rsid w:val="005C5782"/>
    <w:rsid w:val="005D3B77"/>
    <w:rsid w:val="005F0726"/>
    <w:rsid w:val="005F7488"/>
    <w:rsid w:val="0060135C"/>
    <w:rsid w:val="00624CDA"/>
    <w:rsid w:val="00625C47"/>
    <w:rsid w:val="00637263"/>
    <w:rsid w:val="00653A65"/>
    <w:rsid w:val="00655341"/>
    <w:rsid w:val="00660886"/>
    <w:rsid w:val="0066553A"/>
    <w:rsid w:val="00672B7C"/>
    <w:rsid w:val="00675EEC"/>
    <w:rsid w:val="00681424"/>
    <w:rsid w:val="006A4C8F"/>
    <w:rsid w:val="006A6F13"/>
    <w:rsid w:val="006C3338"/>
    <w:rsid w:val="006C53A9"/>
    <w:rsid w:val="006F4825"/>
    <w:rsid w:val="00701260"/>
    <w:rsid w:val="00732EEA"/>
    <w:rsid w:val="00734D0B"/>
    <w:rsid w:val="007461B1"/>
    <w:rsid w:val="007556E8"/>
    <w:rsid w:val="00760056"/>
    <w:rsid w:val="00764476"/>
    <w:rsid w:val="00771CFE"/>
    <w:rsid w:val="007D0E83"/>
    <w:rsid w:val="007D3FE4"/>
    <w:rsid w:val="007E5E69"/>
    <w:rsid w:val="007F3CC1"/>
    <w:rsid w:val="00801D3F"/>
    <w:rsid w:val="0080296E"/>
    <w:rsid w:val="0081270E"/>
    <w:rsid w:val="008171FC"/>
    <w:rsid w:val="0081BD00"/>
    <w:rsid w:val="00821568"/>
    <w:rsid w:val="0082198A"/>
    <w:rsid w:val="00821A20"/>
    <w:rsid w:val="00832852"/>
    <w:rsid w:val="00836E6D"/>
    <w:rsid w:val="00836F2D"/>
    <w:rsid w:val="008379E5"/>
    <w:rsid w:val="008532C9"/>
    <w:rsid w:val="00872960"/>
    <w:rsid w:val="0087728A"/>
    <w:rsid w:val="008804F3"/>
    <w:rsid w:val="00890414"/>
    <w:rsid w:val="008A1C5A"/>
    <w:rsid w:val="008F26DB"/>
    <w:rsid w:val="008F34A3"/>
    <w:rsid w:val="00906046"/>
    <w:rsid w:val="00915054"/>
    <w:rsid w:val="00935320"/>
    <w:rsid w:val="00946469"/>
    <w:rsid w:val="009559A5"/>
    <w:rsid w:val="00974184"/>
    <w:rsid w:val="00991AA6"/>
    <w:rsid w:val="009A3AEB"/>
    <w:rsid w:val="009A530F"/>
    <w:rsid w:val="009A6A90"/>
    <w:rsid w:val="009C4C6F"/>
    <w:rsid w:val="009D18ED"/>
    <w:rsid w:val="009D2AD7"/>
    <w:rsid w:val="009D4FE7"/>
    <w:rsid w:val="009E5690"/>
    <w:rsid w:val="009F202E"/>
    <w:rsid w:val="00A066DB"/>
    <w:rsid w:val="00A215E1"/>
    <w:rsid w:val="00A414D0"/>
    <w:rsid w:val="00A46695"/>
    <w:rsid w:val="00A51F54"/>
    <w:rsid w:val="00A61A5F"/>
    <w:rsid w:val="00A6537E"/>
    <w:rsid w:val="00A81943"/>
    <w:rsid w:val="00A96764"/>
    <w:rsid w:val="00AA107C"/>
    <w:rsid w:val="00AA4AC8"/>
    <w:rsid w:val="00AB1AC8"/>
    <w:rsid w:val="00AB21BD"/>
    <w:rsid w:val="00AD1244"/>
    <w:rsid w:val="00B109B4"/>
    <w:rsid w:val="00B10F73"/>
    <w:rsid w:val="00B25ACC"/>
    <w:rsid w:val="00B302AE"/>
    <w:rsid w:val="00B34478"/>
    <w:rsid w:val="00B35684"/>
    <w:rsid w:val="00B607C0"/>
    <w:rsid w:val="00B71A38"/>
    <w:rsid w:val="00B92299"/>
    <w:rsid w:val="00BC5AF5"/>
    <w:rsid w:val="00BD5848"/>
    <w:rsid w:val="00BE45C6"/>
    <w:rsid w:val="00BE5BD1"/>
    <w:rsid w:val="00C23F29"/>
    <w:rsid w:val="00C25D8A"/>
    <w:rsid w:val="00C26862"/>
    <w:rsid w:val="00C2693E"/>
    <w:rsid w:val="00C46591"/>
    <w:rsid w:val="00C57FC5"/>
    <w:rsid w:val="00C64269"/>
    <w:rsid w:val="00C64DFD"/>
    <w:rsid w:val="00C729AB"/>
    <w:rsid w:val="00C74EB2"/>
    <w:rsid w:val="00C92BCD"/>
    <w:rsid w:val="00C9600D"/>
    <w:rsid w:val="00C97582"/>
    <w:rsid w:val="00CC5E00"/>
    <w:rsid w:val="00CD269B"/>
    <w:rsid w:val="00CE43CA"/>
    <w:rsid w:val="00CF1952"/>
    <w:rsid w:val="00CF3CF6"/>
    <w:rsid w:val="00D03C8E"/>
    <w:rsid w:val="00D1483B"/>
    <w:rsid w:val="00D1531E"/>
    <w:rsid w:val="00D211B4"/>
    <w:rsid w:val="00D31025"/>
    <w:rsid w:val="00D37139"/>
    <w:rsid w:val="00D43515"/>
    <w:rsid w:val="00D54C83"/>
    <w:rsid w:val="00D57E22"/>
    <w:rsid w:val="00D600D5"/>
    <w:rsid w:val="00D76F96"/>
    <w:rsid w:val="00DA440D"/>
    <w:rsid w:val="00DA613E"/>
    <w:rsid w:val="00DC2BCA"/>
    <w:rsid w:val="00DF0FBB"/>
    <w:rsid w:val="00E05DEB"/>
    <w:rsid w:val="00E2639B"/>
    <w:rsid w:val="00E5518E"/>
    <w:rsid w:val="00E56075"/>
    <w:rsid w:val="00E745E4"/>
    <w:rsid w:val="00E765CA"/>
    <w:rsid w:val="00EB552B"/>
    <w:rsid w:val="00EC508F"/>
    <w:rsid w:val="00EC52ED"/>
    <w:rsid w:val="00EC669C"/>
    <w:rsid w:val="00EF6466"/>
    <w:rsid w:val="00F10F9F"/>
    <w:rsid w:val="00F277F2"/>
    <w:rsid w:val="00F34D75"/>
    <w:rsid w:val="00F37EB4"/>
    <w:rsid w:val="00F4491D"/>
    <w:rsid w:val="00F4736D"/>
    <w:rsid w:val="00F55FE6"/>
    <w:rsid w:val="00F660BD"/>
    <w:rsid w:val="00F76132"/>
    <w:rsid w:val="00F86865"/>
    <w:rsid w:val="00FB21F6"/>
    <w:rsid w:val="00FB7140"/>
    <w:rsid w:val="011D8EE7"/>
    <w:rsid w:val="01739A20"/>
    <w:rsid w:val="01915D9E"/>
    <w:rsid w:val="01AC5AD2"/>
    <w:rsid w:val="01BF6002"/>
    <w:rsid w:val="01EE07A8"/>
    <w:rsid w:val="01F50BE1"/>
    <w:rsid w:val="020CB067"/>
    <w:rsid w:val="020E5C06"/>
    <w:rsid w:val="021C1C19"/>
    <w:rsid w:val="022F53BE"/>
    <w:rsid w:val="023EAF5B"/>
    <w:rsid w:val="02647D7E"/>
    <w:rsid w:val="026EC13B"/>
    <w:rsid w:val="029C5766"/>
    <w:rsid w:val="02EDA90D"/>
    <w:rsid w:val="037B0EAE"/>
    <w:rsid w:val="0393A624"/>
    <w:rsid w:val="03BD0900"/>
    <w:rsid w:val="03C50FD9"/>
    <w:rsid w:val="043CCF77"/>
    <w:rsid w:val="04471E39"/>
    <w:rsid w:val="0447AEB6"/>
    <w:rsid w:val="04798BC2"/>
    <w:rsid w:val="04960A81"/>
    <w:rsid w:val="04A16AD5"/>
    <w:rsid w:val="04C42358"/>
    <w:rsid w:val="04D04684"/>
    <w:rsid w:val="0565C5AD"/>
    <w:rsid w:val="0566F480"/>
    <w:rsid w:val="0594BA93"/>
    <w:rsid w:val="05EE5CEF"/>
    <w:rsid w:val="062CB0FC"/>
    <w:rsid w:val="064B3A8B"/>
    <w:rsid w:val="064B59B6"/>
    <w:rsid w:val="06556E8B"/>
    <w:rsid w:val="0664FA68"/>
    <w:rsid w:val="0670D0E1"/>
    <w:rsid w:val="06774C7B"/>
    <w:rsid w:val="06C6D8C7"/>
    <w:rsid w:val="06C6ECDD"/>
    <w:rsid w:val="072A791C"/>
    <w:rsid w:val="0755C50E"/>
    <w:rsid w:val="07A00560"/>
    <w:rsid w:val="0826ED02"/>
    <w:rsid w:val="082CBE41"/>
    <w:rsid w:val="084500DB"/>
    <w:rsid w:val="084DCCE1"/>
    <w:rsid w:val="08E48476"/>
    <w:rsid w:val="09334133"/>
    <w:rsid w:val="09470CD0"/>
    <w:rsid w:val="09803F06"/>
    <w:rsid w:val="09BF1B75"/>
    <w:rsid w:val="09D9C089"/>
    <w:rsid w:val="09E68AD5"/>
    <w:rsid w:val="0A6F0DCB"/>
    <w:rsid w:val="0AC8482D"/>
    <w:rsid w:val="0B1D5894"/>
    <w:rsid w:val="0B1E09FA"/>
    <w:rsid w:val="0B39C264"/>
    <w:rsid w:val="0BA77973"/>
    <w:rsid w:val="0BAEE122"/>
    <w:rsid w:val="0BB46888"/>
    <w:rsid w:val="0BBCB522"/>
    <w:rsid w:val="0BDE3E10"/>
    <w:rsid w:val="0BE8EE9F"/>
    <w:rsid w:val="0BEC4B14"/>
    <w:rsid w:val="0C0627CF"/>
    <w:rsid w:val="0C2A5489"/>
    <w:rsid w:val="0C3B1A96"/>
    <w:rsid w:val="0C81A9E4"/>
    <w:rsid w:val="0C85227E"/>
    <w:rsid w:val="0C9F9945"/>
    <w:rsid w:val="0CA1C773"/>
    <w:rsid w:val="0CC3C485"/>
    <w:rsid w:val="0CC6E7CB"/>
    <w:rsid w:val="0CE52CB8"/>
    <w:rsid w:val="0CED4895"/>
    <w:rsid w:val="0D987C85"/>
    <w:rsid w:val="0D9AA1F9"/>
    <w:rsid w:val="0DE360D2"/>
    <w:rsid w:val="0DF9BDA1"/>
    <w:rsid w:val="0E4E8D87"/>
    <w:rsid w:val="0EE948E1"/>
    <w:rsid w:val="0EF32AA5"/>
    <w:rsid w:val="0F23EBD6"/>
    <w:rsid w:val="0F3DCCC2"/>
    <w:rsid w:val="0F4196FB"/>
    <w:rsid w:val="0F50C2C7"/>
    <w:rsid w:val="0F65396A"/>
    <w:rsid w:val="0F6904D7"/>
    <w:rsid w:val="0F6DDFB7"/>
    <w:rsid w:val="0FB08D7B"/>
    <w:rsid w:val="0FB76299"/>
    <w:rsid w:val="1002A375"/>
    <w:rsid w:val="10241E1C"/>
    <w:rsid w:val="104D8ABD"/>
    <w:rsid w:val="105BD098"/>
    <w:rsid w:val="10AB4DA3"/>
    <w:rsid w:val="10C357B3"/>
    <w:rsid w:val="1175AB79"/>
    <w:rsid w:val="118A171C"/>
    <w:rsid w:val="119DFBF5"/>
    <w:rsid w:val="11ABE802"/>
    <w:rsid w:val="11BAB6B1"/>
    <w:rsid w:val="122CCEF6"/>
    <w:rsid w:val="12371AEE"/>
    <w:rsid w:val="12CD4C60"/>
    <w:rsid w:val="12E7F58E"/>
    <w:rsid w:val="12FA0FF2"/>
    <w:rsid w:val="1364BEA7"/>
    <w:rsid w:val="13A20FDB"/>
    <w:rsid w:val="13EF60EC"/>
    <w:rsid w:val="142A6974"/>
    <w:rsid w:val="14394302"/>
    <w:rsid w:val="143E8B4D"/>
    <w:rsid w:val="1472D3B2"/>
    <w:rsid w:val="14A3FD93"/>
    <w:rsid w:val="14BF2D6D"/>
    <w:rsid w:val="14CAADB6"/>
    <w:rsid w:val="14E877B9"/>
    <w:rsid w:val="14ECAAC5"/>
    <w:rsid w:val="14F6B1D8"/>
    <w:rsid w:val="15156CD5"/>
    <w:rsid w:val="156EE23C"/>
    <w:rsid w:val="158337F2"/>
    <w:rsid w:val="15A612D7"/>
    <w:rsid w:val="15B91ECF"/>
    <w:rsid w:val="15BF1DFE"/>
    <w:rsid w:val="15D4C20A"/>
    <w:rsid w:val="15FD6CA3"/>
    <w:rsid w:val="16220922"/>
    <w:rsid w:val="1647AA7F"/>
    <w:rsid w:val="164B433F"/>
    <w:rsid w:val="165D597C"/>
    <w:rsid w:val="165E71B0"/>
    <w:rsid w:val="166268CE"/>
    <w:rsid w:val="1669A463"/>
    <w:rsid w:val="16796827"/>
    <w:rsid w:val="167A7A8F"/>
    <w:rsid w:val="16C280C3"/>
    <w:rsid w:val="16EFE663"/>
    <w:rsid w:val="16FFC04E"/>
    <w:rsid w:val="17492A04"/>
    <w:rsid w:val="175AEE5F"/>
    <w:rsid w:val="176462B5"/>
    <w:rsid w:val="177AF22A"/>
    <w:rsid w:val="17AC92FD"/>
    <w:rsid w:val="17AE88C5"/>
    <w:rsid w:val="18197AD9"/>
    <w:rsid w:val="182043CA"/>
    <w:rsid w:val="184A293B"/>
    <w:rsid w:val="18B0D2EE"/>
    <w:rsid w:val="18F6BEC0"/>
    <w:rsid w:val="190512D2"/>
    <w:rsid w:val="1923F378"/>
    <w:rsid w:val="195E512C"/>
    <w:rsid w:val="195EBEF5"/>
    <w:rsid w:val="19808676"/>
    <w:rsid w:val="198D9183"/>
    <w:rsid w:val="1993A7C8"/>
    <w:rsid w:val="1999A208"/>
    <w:rsid w:val="19C62F72"/>
    <w:rsid w:val="19D5C565"/>
    <w:rsid w:val="19F59F7D"/>
    <w:rsid w:val="1A119DDB"/>
    <w:rsid w:val="1A22E893"/>
    <w:rsid w:val="1A5A35E1"/>
    <w:rsid w:val="1A5BDEAC"/>
    <w:rsid w:val="1AF957C6"/>
    <w:rsid w:val="1B25FD21"/>
    <w:rsid w:val="1B3E5624"/>
    <w:rsid w:val="1B578915"/>
    <w:rsid w:val="1B5CA185"/>
    <w:rsid w:val="1BDDE385"/>
    <w:rsid w:val="1BEBB38C"/>
    <w:rsid w:val="1BF5A858"/>
    <w:rsid w:val="1BF6FB35"/>
    <w:rsid w:val="1C036607"/>
    <w:rsid w:val="1C24FAC9"/>
    <w:rsid w:val="1CA03C14"/>
    <w:rsid w:val="1CB9A4C6"/>
    <w:rsid w:val="1CD42E79"/>
    <w:rsid w:val="1CD71B9E"/>
    <w:rsid w:val="1D044D3A"/>
    <w:rsid w:val="1D0876CC"/>
    <w:rsid w:val="1D5FA2B0"/>
    <w:rsid w:val="1D622BD7"/>
    <w:rsid w:val="1D772F0F"/>
    <w:rsid w:val="1D798C63"/>
    <w:rsid w:val="1DD4962E"/>
    <w:rsid w:val="1DF49F87"/>
    <w:rsid w:val="1E082BCE"/>
    <w:rsid w:val="1E39C352"/>
    <w:rsid w:val="1E6B9A0B"/>
    <w:rsid w:val="1E702301"/>
    <w:rsid w:val="1E7B7863"/>
    <w:rsid w:val="1E9372F0"/>
    <w:rsid w:val="1EF5247D"/>
    <w:rsid w:val="1F2B20CF"/>
    <w:rsid w:val="1F6FFE0D"/>
    <w:rsid w:val="1FF04831"/>
    <w:rsid w:val="20565A83"/>
    <w:rsid w:val="206911D7"/>
    <w:rsid w:val="20A4D68C"/>
    <w:rsid w:val="20F0412E"/>
    <w:rsid w:val="20F688FB"/>
    <w:rsid w:val="2118BB06"/>
    <w:rsid w:val="21210CDC"/>
    <w:rsid w:val="2122D845"/>
    <w:rsid w:val="2133F410"/>
    <w:rsid w:val="213C44C2"/>
    <w:rsid w:val="214A0E19"/>
    <w:rsid w:val="21572B00"/>
    <w:rsid w:val="217077E3"/>
    <w:rsid w:val="21A2A5A6"/>
    <w:rsid w:val="21B07A97"/>
    <w:rsid w:val="2213C673"/>
    <w:rsid w:val="226C3178"/>
    <w:rsid w:val="226D2368"/>
    <w:rsid w:val="2292CCBB"/>
    <w:rsid w:val="234C4AF8"/>
    <w:rsid w:val="23A91678"/>
    <w:rsid w:val="23AE4A01"/>
    <w:rsid w:val="23D86815"/>
    <w:rsid w:val="24145C09"/>
    <w:rsid w:val="2448DC0E"/>
    <w:rsid w:val="245B790C"/>
    <w:rsid w:val="24ED05C6"/>
    <w:rsid w:val="24F47FC5"/>
    <w:rsid w:val="251E1426"/>
    <w:rsid w:val="25721FC9"/>
    <w:rsid w:val="25A1A7F1"/>
    <w:rsid w:val="25C87FF8"/>
    <w:rsid w:val="2657B78E"/>
    <w:rsid w:val="26B12F8A"/>
    <w:rsid w:val="2724405C"/>
    <w:rsid w:val="272AEA46"/>
    <w:rsid w:val="27473810"/>
    <w:rsid w:val="27766DCB"/>
    <w:rsid w:val="2790B533"/>
    <w:rsid w:val="27CEAFD9"/>
    <w:rsid w:val="27D33A7E"/>
    <w:rsid w:val="280C81BC"/>
    <w:rsid w:val="2817D4AE"/>
    <w:rsid w:val="282E9B84"/>
    <w:rsid w:val="288C8E87"/>
    <w:rsid w:val="28BFCA8F"/>
    <w:rsid w:val="28CFD08D"/>
    <w:rsid w:val="2938B272"/>
    <w:rsid w:val="29479991"/>
    <w:rsid w:val="2952D3DA"/>
    <w:rsid w:val="295BF975"/>
    <w:rsid w:val="297901E2"/>
    <w:rsid w:val="297A2B2A"/>
    <w:rsid w:val="29872232"/>
    <w:rsid w:val="29A07AE0"/>
    <w:rsid w:val="29CFF56D"/>
    <w:rsid w:val="29E02AD6"/>
    <w:rsid w:val="29EBF9D2"/>
    <w:rsid w:val="29F0CFEA"/>
    <w:rsid w:val="2A42AF60"/>
    <w:rsid w:val="2A68874C"/>
    <w:rsid w:val="2A7A99AA"/>
    <w:rsid w:val="2A975955"/>
    <w:rsid w:val="2AD4BC5B"/>
    <w:rsid w:val="2AF2AF80"/>
    <w:rsid w:val="2B075368"/>
    <w:rsid w:val="2B4782CC"/>
    <w:rsid w:val="2B978807"/>
    <w:rsid w:val="2BA93CEA"/>
    <w:rsid w:val="2BBAC31C"/>
    <w:rsid w:val="2BBF5E86"/>
    <w:rsid w:val="2BCA36D0"/>
    <w:rsid w:val="2C4A179E"/>
    <w:rsid w:val="2C4C4031"/>
    <w:rsid w:val="2C590629"/>
    <w:rsid w:val="2C62BDEF"/>
    <w:rsid w:val="2CE6D26C"/>
    <w:rsid w:val="2D192226"/>
    <w:rsid w:val="2D71FE9B"/>
    <w:rsid w:val="2D75571E"/>
    <w:rsid w:val="2DC4AA46"/>
    <w:rsid w:val="2DCDDB83"/>
    <w:rsid w:val="2E1964A5"/>
    <w:rsid w:val="2E9E2FB3"/>
    <w:rsid w:val="2EBE8251"/>
    <w:rsid w:val="2F023775"/>
    <w:rsid w:val="2F5BB32D"/>
    <w:rsid w:val="2F7AEA86"/>
    <w:rsid w:val="2F96D648"/>
    <w:rsid w:val="2FD12BFC"/>
    <w:rsid w:val="2FF37FA6"/>
    <w:rsid w:val="3007341F"/>
    <w:rsid w:val="3047DFAB"/>
    <w:rsid w:val="307143AA"/>
    <w:rsid w:val="3098368A"/>
    <w:rsid w:val="309ED429"/>
    <w:rsid w:val="312F6008"/>
    <w:rsid w:val="314F6E02"/>
    <w:rsid w:val="315FA4D3"/>
    <w:rsid w:val="31E4D04D"/>
    <w:rsid w:val="321AC920"/>
    <w:rsid w:val="321B721E"/>
    <w:rsid w:val="32314202"/>
    <w:rsid w:val="3294062D"/>
    <w:rsid w:val="32970D16"/>
    <w:rsid w:val="32DDE08A"/>
    <w:rsid w:val="32FA0473"/>
    <w:rsid w:val="33449C2E"/>
    <w:rsid w:val="335F9836"/>
    <w:rsid w:val="3362572A"/>
    <w:rsid w:val="336FAE3C"/>
    <w:rsid w:val="3387B764"/>
    <w:rsid w:val="338A5127"/>
    <w:rsid w:val="33A49B96"/>
    <w:rsid w:val="33BE92BC"/>
    <w:rsid w:val="33E3C7DE"/>
    <w:rsid w:val="33E7EC76"/>
    <w:rsid w:val="34C1DCDE"/>
    <w:rsid w:val="34F1ED93"/>
    <w:rsid w:val="35682BB2"/>
    <w:rsid w:val="35EA6A87"/>
    <w:rsid w:val="361EA011"/>
    <w:rsid w:val="363D380D"/>
    <w:rsid w:val="36FD64DA"/>
    <w:rsid w:val="37048ABD"/>
    <w:rsid w:val="37244BEE"/>
    <w:rsid w:val="373BE104"/>
    <w:rsid w:val="374264B7"/>
    <w:rsid w:val="37C892D0"/>
    <w:rsid w:val="37CD0EF7"/>
    <w:rsid w:val="382572F3"/>
    <w:rsid w:val="3835F75F"/>
    <w:rsid w:val="38527864"/>
    <w:rsid w:val="3853BCFC"/>
    <w:rsid w:val="386A4185"/>
    <w:rsid w:val="387F2835"/>
    <w:rsid w:val="3880750D"/>
    <w:rsid w:val="388A2012"/>
    <w:rsid w:val="389788B0"/>
    <w:rsid w:val="389F36CC"/>
    <w:rsid w:val="38BDCA56"/>
    <w:rsid w:val="390FA06E"/>
    <w:rsid w:val="392460B5"/>
    <w:rsid w:val="39579357"/>
    <w:rsid w:val="3962044F"/>
    <w:rsid w:val="39A5397D"/>
    <w:rsid w:val="3A0CF442"/>
    <w:rsid w:val="3A1AA3B8"/>
    <w:rsid w:val="3A25F073"/>
    <w:rsid w:val="3A40D2AB"/>
    <w:rsid w:val="3A46352D"/>
    <w:rsid w:val="3AAC5B1A"/>
    <w:rsid w:val="3ACAB2F7"/>
    <w:rsid w:val="3AE12850"/>
    <w:rsid w:val="3AF59755"/>
    <w:rsid w:val="3B137B5F"/>
    <w:rsid w:val="3B419D39"/>
    <w:rsid w:val="3B9601ED"/>
    <w:rsid w:val="3B967B77"/>
    <w:rsid w:val="3B9C1C9D"/>
    <w:rsid w:val="3B9FD811"/>
    <w:rsid w:val="3BABE93C"/>
    <w:rsid w:val="3BD8E8EA"/>
    <w:rsid w:val="3C7D6C93"/>
    <w:rsid w:val="3CA453B4"/>
    <w:rsid w:val="3CDCDA3F"/>
    <w:rsid w:val="3CED3AB6"/>
    <w:rsid w:val="3D1DFAEC"/>
    <w:rsid w:val="3D26DDF6"/>
    <w:rsid w:val="3D45C8BF"/>
    <w:rsid w:val="3D5F825F"/>
    <w:rsid w:val="3DB6002E"/>
    <w:rsid w:val="3E165ED7"/>
    <w:rsid w:val="3E37112A"/>
    <w:rsid w:val="3E58B304"/>
    <w:rsid w:val="3E6EE2BB"/>
    <w:rsid w:val="3EC2808C"/>
    <w:rsid w:val="3EE79CE0"/>
    <w:rsid w:val="3F115F7B"/>
    <w:rsid w:val="3F4410E6"/>
    <w:rsid w:val="3F55A18E"/>
    <w:rsid w:val="3F7BD5DC"/>
    <w:rsid w:val="3F8219EF"/>
    <w:rsid w:val="40E224C9"/>
    <w:rsid w:val="40FDFD5C"/>
    <w:rsid w:val="41007198"/>
    <w:rsid w:val="415D9493"/>
    <w:rsid w:val="417AFBC7"/>
    <w:rsid w:val="41A3FB17"/>
    <w:rsid w:val="41BA9911"/>
    <w:rsid w:val="41D68817"/>
    <w:rsid w:val="41E285CE"/>
    <w:rsid w:val="423F7F65"/>
    <w:rsid w:val="425D8D3A"/>
    <w:rsid w:val="427408EE"/>
    <w:rsid w:val="42846F95"/>
    <w:rsid w:val="429AA78C"/>
    <w:rsid w:val="42A40E55"/>
    <w:rsid w:val="42B28040"/>
    <w:rsid w:val="42B83ACC"/>
    <w:rsid w:val="42D09C98"/>
    <w:rsid w:val="42EE859A"/>
    <w:rsid w:val="4335B971"/>
    <w:rsid w:val="4364B2F3"/>
    <w:rsid w:val="43799E01"/>
    <w:rsid w:val="4384B12A"/>
    <w:rsid w:val="43947B6C"/>
    <w:rsid w:val="439F6994"/>
    <w:rsid w:val="43BFF8E5"/>
    <w:rsid w:val="43CE8838"/>
    <w:rsid w:val="43DABAD9"/>
    <w:rsid w:val="43EF7EA2"/>
    <w:rsid w:val="44245532"/>
    <w:rsid w:val="4425015F"/>
    <w:rsid w:val="446225FD"/>
    <w:rsid w:val="45187676"/>
    <w:rsid w:val="458B5E88"/>
    <w:rsid w:val="45B1084C"/>
    <w:rsid w:val="45BB26AF"/>
    <w:rsid w:val="45CF51E5"/>
    <w:rsid w:val="4607E4C2"/>
    <w:rsid w:val="46118C13"/>
    <w:rsid w:val="462906B0"/>
    <w:rsid w:val="466715EB"/>
    <w:rsid w:val="467C11AC"/>
    <w:rsid w:val="46AD6103"/>
    <w:rsid w:val="470DF775"/>
    <w:rsid w:val="475EBCF1"/>
    <w:rsid w:val="47607FFD"/>
    <w:rsid w:val="477D5284"/>
    <w:rsid w:val="47940C6C"/>
    <w:rsid w:val="479846DE"/>
    <w:rsid w:val="47C818D3"/>
    <w:rsid w:val="47D1438E"/>
    <w:rsid w:val="47FC19CA"/>
    <w:rsid w:val="4802E64C"/>
    <w:rsid w:val="480B8B6B"/>
    <w:rsid w:val="488D0E3A"/>
    <w:rsid w:val="48974ED9"/>
    <w:rsid w:val="48F335C4"/>
    <w:rsid w:val="48F45462"/>
    <w:rsid w:val="48F4EEEF"/>
    <w:rsid w:val="493A1BEE"/>
    <w:rsid w:val="4A091679"/>
    <w:rsid w:val="4A3F9441"/>
    <w:rsid w:val="4A849C51"/>
    <w:rsid w:val="4A978767"/>
    <w:rsid w:val="4AC25035"/>
    <w:rsid w:val="4B0E4C30"/>
    <w:rsid w:val="4B1DFC2D"/>
    <w:rsid w:val="4B2E5CD4"/>
    <w:rsid w:val="4B32A08B"/>
    <w:rsid w:val="4B622218"/>
    <w:rsid w:val="4B825DD6"/>
    <w:rsid w:val="4BA22441"/>
    <w:rsid w:val="4C0D310F"/>
    <w:rsid w:val="4C170124"/>
    <w:rsid w:val="4C4F982F"/>
    <w:rsid w:val="4C867715"/>
    <w:rsid w:val="4CA6C232"/>
    <w:rsid w:val="4CE29D9E"/>
    <w:rsid w:val="4CFAEB8F"/>
    <w:rsid w:val="4D412133"/>
    <w:rsid w:val="4D7873B7"/>
    <w:rsid w:val="4DA89DB5"/>
    <w:rsid w:val="4DADEBF3"/>
    <w:rsid w:val="4DDBE712"/>
    <w:rsid w:val="4E0447E9"/>
    <w:rsid w:val="4E708E80"/>
    <w:rsid w:val="4E714CE5"/>
    <w:rsid w:val="4E7ACCEF"/>
    <w:rsid w:val="4E966D39"/>
    <w:rsid w:val="4EA64B6E"/>
    <w:rsid w:val="4EAA8081"/>
    <w:rsid w:val="4EE0C0E2"/>
    <w:rsid w:val="4F144418"/>
    <w:rsid w:val="4F1C8030"/>
    <w:rsid w:val="4F451F0E"/>
    <w:rsid w:val="4F834134"/>
    <w:rsid w:val="50467BC1"/>
    <w:rsid w:val="509B17AA"/>
    <w:rsid w:val="50B18DE0"/>
    <w:rsid w:val="50CDCEF7"/>
    <w:rsid w:val="514C6190"/>
    <w:rsid w:val="51683298"/>
    <w:rsid w:val="518236F4"/>
    <w:rsid w:val="51880DE0"/>
    <w:rsid w:val="51FA96DD"/>
    <w:rsid w:val="521B3F35"/>
    <w:rsid w:val="5223BC9A"/>
    <w:rsid w:val="52323D28"/>
    <w:rsid w:val="523C0E9C"/>
    <w:rsid w:val="5286DDC1"/>
    <w:rsid w:val="5287F429"/>
    <w:rsid w:val="52FFAB67"/>
    <w:rsid w:val="539F6548"/>
    <w:rsid w:val="53C46354"/>
    <w:rsid w:val="53CAB971"/>
    <w:rsid w:val="53FA19DF"/>
    <w:rsid w:val="540E9A8B"/>
    <w:rsid w:val="541E1466"/>
    <w:rsid w:val="54C74DD6"/>
    <w:rsid w:val="54DCCFAB"/>
    <w:rsid w:val="54EC3982"/>
    <w:rsid w:val="5537E378"/>
    <w:rsid w:val="55543EC9"/>
    <w:rsid w:val="556E5609"/>
    <w:rsid w:val="55A05F1A"/>
    <w:rsid w:val="55A67149"/>
    <w:rsid w:val="55ABD499"/>
    <w:rsid w:val="55FD34C2"/>
    <w:rsid w:val="563C7261"/>
    <w:rsid w:val="5672ED08"/>
    <w:rsid w:val="5673B5D3"/>
    <w:rsid w:val="56860313"/>
    <w:rsid w:val="56998223"/>
    <w:rsid w:val="56DC238B"/>
    <w:rsid w:val="56EEE3CF"/>
    <w:rsid w:val="5738184B"/>
    <w:rsid w:val="573D76DC"/>
    <w:rsid w:val="57479094"/>
    <w:rsid w:val="57A8DF34"/>
    <w:rsid w:val="57B8CF87"/>
    <w:rsid w:val="5820F79C"/>
    <w:rsid w:val="5858185F"/>
    <w:rsid w:val="5881D599"/>
    <w:rsid w:val="58F573ED"/>
    <w:rsid w:val="5922D064"/>
    <w:rsid w:val="596BF331"/>
    <w:rsid w:val="5A010B34"/>
    <w:rsid w:val="5A0F6908"/>
    <w:rsid w:val="5A38557A"/>
    <w:rsid w:val="5A4D2965"/>
    <w:rsid w:val="5A5BB924"/>
    <w:rsid w:val="5AA4C046"/>
    <w:rsid w:val="5ACF6D4D"/>
    <w:rsid w:val="5AD9EC5F"/>
    <w:rsid w:val="5AFDAE70"/>
    <w:rsid w:val="5B0EC512"/>
    <w:rsid w:val="5B109AC6"/>
    <w:rsid w:val="5B182B0F"/>
    <w:rsid w:val="5B353D3E"/>
    <w:rsid w:val="5B9C13EA"/>
    <w:rsid w:val="5BFB1A2F"/>
    <w:rsid w:val="5C01206C"/>
    <w:rsid w:val="5C071108"/>
    <w:rsid w:val="5C0E6908"/>
    <w:rsid w:val="5C168638"/>
    <w:rsid w:val="5C2DA7CD"/>
    <w:rsid w:val="5C942850"/>
    <w:rsid w:val="5D7D01FF"/>
    <w:rsid w:val="5D953704"/>
    <w:rsid w:val="5DBB2C64"/>
    <w:rsid w:val="5DF69318"/>
    <w:rsid w:val="5E34B582"/>
    <w:rsid w:val="5E692BF8"/>
    <w:rsid w:val="5ED44A08"/>
    <w:rsid w:val="5ED531FA"/>
    <w:rsid w:val="5EFBF92D"/>
    <w:rsid w:val="5F0F9FC1"/>
    <w:rsid w:val="5F16FD42"/>
    <w:rsid w:val="5F4738D0"/>
    <w:rsid w:val="5F64874B"/>
    <w:rsid w:val="5F69350F"/>
    <w:rsid w:val="5F7C6985"/>
    <w:rsid w:val="5FF5AE19"/>
    <w:rsid w:val="60252E9E"/>
    <w:rsid w:val="6034AEA0"/>
    <w:rsid w:val="605A243E"/>
    <w:rsid w:val="609ECFD8"/>
    <w:rsid w:val="60B3D8F3"/>
    <w:rsid w:val="60CADD54"/>
    <w:rsid w:val="60F441BD"/>
    <w:rsid w:val="60F626CE"/>
    <w:rsid w:val="610A8016"/>
    <w:rsid w:val="6112A7AB"/>
    <w:rsid w:val="6141B2DE"/>
    <w:rsid w:val="6163699B"/>
    <w:rsid w:val="61795CFC"/>
    <w:rsid w:val="61A1383B"/>
    <w:rsid w:val="61B2D02C"/>
    <w:rsid w:val="61D25B00"/>
    <w:rsid w:val="622A0E0B"/>
    <w:rsid w:val="6266B19A"/>
    <w:rsid w:val="62C8A1AF"/>
    <w:rsid w:val="62D383E1"/>
    <w:rsid w:val="62E32FEA"/>
    <w:rsid w:val="63005E3D"/>
    <w:rsid w:val="631CEC20"/>
    <w:rsid w:val="631D0B02"/>
    <w:rsid w:val="632DC604"/>
    <w:rsid w:val="63ABA1EF"/>
    <w:rsid w:val="63DA0BF7"/>
    <w:rsid w:val="63F683A9"/>
    <w:rsid w:val="6402C8F1"/>
    <w:rsid w:val="641719C4"/>
    <w:rsid w:val="642E7274"/>
    <w:rsid w:val="64365753"/>
    <w:rsid w:val="646D864C"/>
    <w:rsid w:val="6491647E"/>
    <w:rsid w:val="64B2B42C"/>
    <w:rsid w:val="64D8739B"/>
    <w:rsid w:val="64E24F64"/>
    <w:rsid w:val="64EC7293"/>
    <w:rsid w:val="64F06D08"/>
    <w:rsid w:val="653D8817"/>
    <w:rsid w:val="654C4C23"/>
    <w:rsid w:val="657D6285"/>
    <w:rsid w:val="65A196EC"/>
    <w:rsid w:val="65A9191B"/>
    <w:rsid w:val="65B3932F"/>
    <w:rsid w:val="65CD3293"/>
    <w:rsid w:val="65DACCD3"/>
    <w:rsid w:val="65FF87C7"/>
    <w:rsid w:val="6612F1D6"/>
    <w:rsid w:val="66502D06"/>
    <w:rsid w:val="666B976C"/>
    <w:rsid w:val="667EFAAE"/>
    <w:rsid w:val="66AA11AD"/>
    <w:rsid w:val="66D77DE4"/>
    <w:rsid w:val="66DD4BD0"/>
    <w:rsid w:val="66E7C6D0"/>
    <w:rsid w:val="66F6C30B"/>
    <w:rsid w:val="6704413A"/>
    <w:rsid w:val="6754527D"/>
    <w:rsid w:val="675C71B2"/>
    <w:rsid w:val="681C6299"/>
    <w:rsid w:val="684EC2B0"/>
    <w:rsid w:val="68638A49"/>
    <w:rsid w:val="688B021D"/>
    <w:rsid w:val="68B69531"/>
    <w:rsid w:val="68D1F46C"/>
    <w:rsid w:val="690F8D62"/>
    <w:rsid w:val="6912F942"/>
    <w:rsid w:val="6936B524"/>
    <w:rsid w:val="693979A5"/>
    <w:rsid w:val="693F06D7"/>
    <w:rsid w:val="698D845E"/>
    <w:rsid w:val="6998D7F8"/>
    <w:rsid w:val="69B832FA"/>
    <w:rsid w:val="69BD4F4F"/>
    <w:rsid w:val="6A162AC2"/>
    <w:rsid w:val="6A1778E5"/>
    <w:rsid w:val="6AB65DC8"/>
    <w:rsid w:val="6ACDEE68"/>
    <w:rsid w:val="6AFF5CD8"/>
    <w:rsid w:val="6B4213E0"/>
    <w:rsid w:val="6B54035B"/>
    <w:rsid w:val="6B58C1CE"/>
    <w:rsid w:val="6B7C1DA2"/>
    <w:rsid w:val="6B88CE63"/>
    <w:rsid w:val="6BB327EF"/>
    <w:rsid w:val="6BCC8EB0"/>
    <w:rsid w:val="6C1B39D9"/>
    <w:rsid w:val="6C312053"/>
    <w:rsid w:val="6C6AFB68"/>
    <w:rsid w:val="6CBCBB17"/>
    <w:rsid w:val="6CC9094F"/>
    <w:rsid w:val="6CF85B37"/>
    <w:rsid w:val="6D0299E3"/>
    <w:rsid w:val="6D40E994"/>
    <w:rsid w:val="6D6C6C8D"/>
    <w:rsid w:val="6D83D710"/>
    <w:rsid w:val="6DB78BAF"/>
    <w:rsid w:val="6DFF2332"/>
    <w:rsid w:val="6E931264"/>
    <w:rsid w:val="6EAC6E51"/>
    <w:rsid w:val="6EB1C930"/>
    <w:rsid w:val="6EBEC21A"/>
    <w:rsid w:val="6ECDD359"/>
    <w:rsid w:val="6F201C2B"/>
    <w:rsid w:val="6F35E073"/>
    <w:rsid w:val="6F6D8659"/>
    <w:rsid w:val="6F6EC32E"/>
    <w:rsid w:val="6F73D887"/>
    <w:rsid w:val="6F8475BD"/>
    <w:rsid w:val="6F8B7233"/>
    <w:rsid w:val="6FC41E87"/>
    <w:rsid w:val="6FFDF30D"/>
    <w:rsid w:val="70478B3D"/>
    <w:rsid w:val="704C9C66"/>
    <w:rsid w:val="706BADA7"/>
    <w:rsid w:val="708F40DE"/>
    <w:rsid w:val="7094D568"/>
    <w:rsid w:val="70E1ED5F"/>
    <w:rsid w:val="70E3A0AC"/>
    <w:rsid w:val="71A9D413"/>
    <w:rsid w:val="71AB6276"/>
    <w:rsid w:val="71B26EAF"/>
    <w:rsid w:val="71D7BCA0"/>
    <w:rsid w:val="71FCF230"/>
    <w:rsid w:val="723D1815"/>
    <w:rsid w:val="7271F4CC"/>
    <w:rsid w:val="727883B7"/>
    <w:rsid w:val="7278F9E9"/>
    <w:rsid w:val="72834E3C"/>
    <w:rsid w:val="7286F584"/>
    <w:rsid w:val="72B6E831"/>
    <w:rsid w:val="72BFDFB7"/>
    <w:rsid w:val="72D11346"/>
    <w:rsid w:val="72EDF047"/>
    <w:rsid w:val="73011C1C"/>
    <w:rsid w:val="735AC25E"/>
    <w:rsid w:val="737A6E5E"/>
    <w:rsid w:val="741D91EA"/>
    <w:rsid w:val="74532F93"/>
    <w:rsid w:val="7467C76C"/>
    <w:rsid w:val="74919CB2"/>
    <w:rsid w:val="74BB3288"/>
    <w:rsid w:val="74FB7692"/>
    <w:rsid w:val="752BBD25"/>
    <w:rsid w:val="7539BF1D"/>
    <w:rsid w:val="754887E4"/>
    <w:rsid w:val="7565161F"/>
    <w:rsid w:val="75D323CA"/>
    <w:rsid w:val="75FAE382"/>
    <w:rsid w:val="7605C846"/>
    <w:rsid w:val="7613F4E8"/>
    <w:rsid w:val="7629DEEC"/>
    <w:rsid w:val="76497B57"/>
    <w:rsid w:val="76AC0675"/>
    <w:rsid w:val="76BBE024"/>
    <w:rsid w:val="76D1A9EE"/>
    <w:rsid w:val="76E99427"/>
    <w:rsid w:val="76EC0877"/>
    <w:rsid w:val="7748E424"/>
    <w:rsid w:val="77644B68"/>
    <w:rsid w:val="778C0965"/>
    <w:rsid w:val="7858A16E"/>
    <w:rsid w:val="785ED682"/>
    <w:rsid w:val="78969901"/>
    <w:rsid w:val="78A3A241"/>
    <w:rsid w:val="78A73D5B"/>
    <w:rsid w:val="78E014E4"/>
    <w:rsid w:val="78F3DC92"/>
    <w:rsid w:val="7903BF8C"/>
    <w:rsid w:val="7907C41C"/>
    <w:rsid w:val="790916CD"/>
    <w:rsid w:val="79407C93"/>
    <w:rsid w:val="7957399F"/>
    <w:rsid w:val="79A3667F"/>
    <w:rsid w:val="79AA5AA2"/>
    <w:rsid w:val="79CF2A4F"/>
    <w:rsid w:val="79D7E454"/>
    <w:rsid w:val="79DF3F56"/>
    <w:rsid w:val="7A18E524"/>
    <w:rsid w:val="7A2DE202"/>
    <w:rsid w:val="7A2E3FAC"/>
    <w:rsid w:val="7A67E18C"/>
    <w:rsid w:val="7A7FBD03"/>
    <w:rsid w:val="7B0B90CD"/>
    <w:rsid w:val="7B17972D"/>
    <w:rsid w:val="7B8AA427"/>
    <w:rsid w:val="7BA45C93"/>
    <w:rsid w:val="7BCB1536"/>
    <w:rsid w:val="7BD17D3A"/>
    <w:rsid w:val="7CB49E6F"/>
    <w:rsid w:val="7D11ED67"/>
    <w:rsid w:val="7D221A4E"/>
    <w:rsid w:val="7D2EB916"/>
    <w:rsid w:val="7D3CEBA2"/>
    <w:rsid w:val="7D7FDEB6"/>
    <w:rsid w:val="7DB507E1"/>
    <w:rsid w:val="7DD772AE"/>
    <w:rsid w:val="7E0D47EA"/>
    <w:rsid w:val="7E42E99D"/>
    <w:rsid w:val="7E61E4BD"/>
    <w:rsid w:val="7E85F143"/>
    <w:rsid w:val="7E952D1E"/>
    <w:rsid w:val="7ED6409A"/>
    <w:rsid w:val="7F000826"/>
    <w:rsid w:val="7F1F35DA"/>
    <w:rsid w:val="7F26C8D1"/>
    <w:rsid w:val="7F44E293"/>
    <w:rsid w:val="7F61347D"/>
    <w:rsid w:val="7F75632A"/>
    <w:rsid w:val="7FE4B394"/>
    <w:rsid w:val="7FE71F8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6088E"/>
  <w15:chartTrackingRefBased/>
  <w15:docId w15:val="{B7460BE9-91F5-4194-A18E-CB581B5AF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600D"/>
    <w:pPr>
      <w:spacing w:after="0" w:line="240" w:lineRule="auto"/>
    </w:pPr>
    <w:rPr>
      <w:rFonts w:ascii="Times New Roman" w:eastAsia="Times New Roman" w:hAnsi="Times New Roman" w:cs="Times New Roman"/>
      <w:sz w:val="24"/>
      <w:szCs w:val="24"/>
      <w:lang w:eastAsia="en-GB"/>
    </w:rPr>
  </w:style>
  <w:style w:type="paragraph" w:styleId="Antrat3">
    <w:name w:val="heading 3"/>
    <w:basedOn w:val="prastasis"/>
    <w:link w:val="Antrat3Diagrama"/>
    <w:uiPriority w:val="9"/>
    <w:qFormat/>
    <w:rsid w:val="001E710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Diagrama"/>
    <w:basedOn w:val="prastasis"/>
    <w:link w:val="AntratsDiagrama"/>
    <w:uiPriority w:val="99"/>
    <w:rsid w:val="00821A20"/>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 Diagrama Diagrama Diagrama,Diagrama Diagrama"/>
    <w:basedOn w:val="Numatytasispastraiposriftas"/>
    <w:link w:val="Antrats"/>
    <w:uiPriority w:val="99"/>
    <w:rsid w:val="00821A20"/>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21A20"/>
    <w:pPr>
      <w:spacing w:after="120" w:line="276" w:lineRule="auto"/>
    </w:pPr>
    <w:rPr>
      <w:rFonts w:eastAsia="Calibri"/>
      <w:sz w:val="20"/>
      <w:szCs w:val="20"/>
    </w:rPr>
  </w:style>
  <w:style w:type="character" w:customStyle="1" w:styleId="PagrindinistekstasDiagrama">
    <w:name w:val="Pagrindinis tekstas Diagrama"/>
    <w:basedOn w:val="Numatytasispastraiposriftas"/>
    <w:link w:val="Pagrindinistekstas"/>
    <w:rsid w:val="00821A20"/>
    <w:rPr>
      <w:rFonts w:ascii="Times New Roman" w:eastAsia="Calibri" w:hAnsi="Times New Roman" w:cs="Times New Roman"/>
      <w:sz w:val="20"/>
      <w:szCs w:val="20"/>
    </w:rPr>
  </w:style>
  <w:style w:type="paragraph" w:styleId="Sraopastraipa">
    <w:name w:val="List Paragraph"/>
    <w:aliases w:val="Bullet EY,Table of contents numbered,List Paragraph21,List Paragraph2,ERP-List Paragraph,List Paragraph11,Numbering,Sąrašo pastraipa1,List Paragraph Red,List Paragraph111,Buletai,lp1,Bullet 1,Use Case List Paragraph,Paragraph,Bullet"/>
    <w:basedOn w:val="prastasis"/>
    <w:link w:val="SraopastraipaDiagrama"/>
    <w:uiPriority w:val="34"/>
    <w:qFormat/>
    <w:rsid w:val="00821A20"/>
    <w:pPr>
      <w:spacing w:after="200" w:line="276" w:lineRule="auto"/>
      <w:ind w:left="1296"/>
    </w:pPr>
    <w:rPr>
      <w:rFonts w:eastAsia="Calibri"/>
    </w:rPr>
  </w:style>
  <w:style w:type="table" w:styleId="Lentelstinklelis">
    <w:name w:val="Table Grid"/>
    <w:basedOn w:val="prastojilentel"/>
    <w:uiPriority w:val="39"/>
    <w:rsid w:val="00821A20"/>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let EY Diagrama,Table of contents numbered Diagrama,List Paragraph21 Diagrama,List Paragraph2 Diagrama,ERP-List Paragraph Diagrama,List Paragraph11 Diagrama,Numbering Diagrama,Sąrašo pastraipa1 Diagrama,Buletai Diagrama"/>
    <w:link w:val="Sraopastraipa"/>
    <w:uiPriority w:val="34"/>
    <w:qFormat/>
    <w:locked/>
    <w:rsid w:val="00821A20"/>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500EEE"/>
    <w:pPr>
      <w:spacing w:after="0" w:line="240" w:lineRule="auto"/>
    </w:pPr>
  </w:style>
  <w:style w:type="paragraph" w:styleId="Komentarotema">
    <w:name w:val="annotation subject"/>
    <w:basedOn w:val="Komentarotekstas"/>
    <w:next w:val="Komentarotekstas"/>
    <w:link w:val="KomentarotemaDiagrama"/>
    <w:uiPriority w:val="99"/>
    <w:semiHidden/>
    <w:unhideWhenUsed/>
    <w:rsid w:val="00A61A5F"/>
    <w:rPr>
      <w:b/>
      <w:bCs/>
    </w:rPr>
  </w:style>
  <w:style w:type="character" w:customStyle="1" w:styleId="KomentarotemaDiagrama">
    <w:name w:val="Komentaro tema Diagrama"/>
    <w:basedOn w:val="KomentarotekstasDiagrama"/>
    <w:link w:val="Komentarotema"/>
    <w:uiPriority w:val="99"/>
    <w:semiHidden/>
    <w:rsid w:val="00A61A5F"/>
    <w:rPr>
      <w:b/>
      <w:bCs/>
      <w:sz w:val="20"/>
      <w:szCs w:val="20"/>
    </w:rPr>
  </w:style>
  <w:style w:type="character" w:customStyle="1" w:styleId="PoratDiagrama">
    <w:name w:val="Poraštė Diagrama"/>
    <w:basedOn w:val="Numatytasispastraiposriftas"/>
    <w:link w:val="Porat"/>
    <w:uiPriority w:val="99"/>
  </w:style>
  <w:style w:type="paragraph" w:styleId="Porat">
    <w:name w:val="footer"/>
    <w:basedOn w:val="prastasis"/>
    <w:link w:val="PoratDiagrama"/>
    <w:uiPriority w:val="99"/>
    <w:unhideWhenUsed/>
    <w:pPr>
      <w:tabs>
        <w:tab w:val="center" w:pos="4680"/>
        <w:tab w:val="right" w:pos="9360"/>
      </w:tabs>
    </w:pPr>
  </w:style>
  <w:style w:type="paragraph" w:styleId="prastasiniatinklio">
    <w:name w:val="Normal (Web)"/>
    <w:basedOn w:val="prastasis"/>
    <w:uiPriority w:val="99"/>
    <w:unhideWhenUsed/>
    <w:rsid w:val="001F41AB"/>
    <w:pPr>
      <w:spacing w:before="100" w:beforeAutospacing="1" w:after="100" w:afterAutospacing="1"/>
    </w:pPr>
  </w:style>
  <w:style w:type="character" w:styleId="Grietas">
    <w:name w:val="Strong"/>
    <w:basedOn w:val="Numatytasispastraiposriftas"/>
    <w:uiPriority w:val="22"/>
    <w:qFormat/>
    <w:rsid w:val="001F41AB"/>
    <w:rPr>
      <w:b/>
      <w:bCs/>
    </w:rPr>
  </w:style>
  <w:style w:type="character" w:customStyle="1" w:styleId="Antrat3Diagrama">
    <w:name w:val="Antraštė 3 Diagrama"/>
    <w:basedOn w:val="Numatytasispastraiposriftas"/>
    <w:link w:val="Antrat3"/>
    <w:uiPriority w:val="9"/>
    <w:rsid w:val="001E7104"/>
    <w:rPr>
      <w:rFonts w:ascii="Times New Roman" w:eastAsia="Times New Roman" w:hAnsi="Times New Roman" w:cs="Times New Roman"/>
      <w:b/>
      <w:bCs/>
      <w:sz w:val="27"/>
      <w:szCs w:val="27"/>
      <w:lang w:eastAsia="en-GB"/>
    </w:rPr>
  </w:style>
  <w:style w:type="character" w:customStyle="1" w:styleId="apple-converted-space">
    <w:name w:val="apple-converted-space"/>
    <w:basedOn w:val="Numatytasispastraiposriftas"/>
    <w:rsid w:val="001E7104"/>
  </w:style>
  <w:style w:type="paragraph" w:styleId="Paantrat">
    <w:name w:val="Subtitle"/>
    <w:basedOn w:val="prastasis"/>
    <w:next w:val="prastasis"/>
    <w:link w:val="PaantratDiagrama"/>
    <w:uiPriority w:val="99"/>
    <w:qFormat/>
    <w:rsid w:val="00EC52ED"/>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EC52ED"/>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2848">
      <w:bodyDiv w:val="1"/>
      <w:marLeft w:val="0"/>
      <w:marRight w:val="0"/>
      <w:marTop w:val="0"/>
      <w:marBottom w:val="0"/>
      <w:divBdr>
        <w:top w:val="none" w:sz="0" w:space="0" w:color="auto"/>
        <w:left w:val="none" w:sz="0" w:space="0" w:color="auto"/>
        <w:bottom w:val="none" w:sz="0" w:space="0" w:color="auto"/>
        <w:right w:val="none" w:sz="0" w:space="0" w:color="auto"/>
      </w:divBdr>
    </w:div>
    <w:div w:id="350111665">
      <w:bodyDiv w:val="1"/>
      <w:marLeft w:val="0"/>
      <w:marRight w:val="0"/>
      <w:marTop w:val="0"/>
      <w:marBottom w:val="0"/>
      <w:divBdr>
        <w:top w:val="none" w:sz="0" w:space="0" w:color="auto"/>
        <w:left w:val="none" w:sz="0" w:space="0" w:color="auto"/>
        <w:bottom w:val="none" w:sz="0" w:space="0" w:color="auto"/>
        <w:right w:val="none" w:sz="0" w:space="0" w:color="auto"/>
      </w:divBdr>
    </w:div>
    <w:div w:id="580985883">
      <w:bodyDiv w:val="1"/>
      <w:marLeft w:val="0"/>
      <w:marRight w:val="0"/>
      <w:marTop w:val="0"/>
      <w:marBottom w:val="0"/>
      <w:divBdr>
        <w:top w:val="none" w:sz="0" w:space="0" w:color="auto"/>
        <w:left w:val="none" w:sz="0" w:space="0" w:color="auto"/>
        <w:bottom w:val="none" w:sz="0" w:space="0" w:color="auto"/>
        <w:right w:val="none" w:sz="0" w:space="0" w:color="auto"/>
      </w:divBdr>
    </w:div>
    <w:div w:id="647707202">
      <w:bodyDiv w:val="1"/>
      <w:marLeft w:val="0"/>
      <w:marRight w:val="0"/>
      <w:marTop w:val="0"/>
      <w:marBottom w:val="0"/>
      <w:divBdr>
        <w:top w:val="none" w:sz="0" w:space="0" w:color="auto"/>
        <w:left w:val="none" w:sz="0" w:space="0" w:color="auto"/>
        <w:bottom w:val="none" w:sz="0" w:space="0" w:color="auto"/>
        <w:right w:val="none" w:sz="0" w:space="0" w:color="auto"/>
      </w:divBdr>
    </w:div>
    <w:div w:id="663239822">
      <w:bodyDiv w:val="1"/>
      <w:marLeft w:val="0"/>
      <w:marRight w:val="0"/>
      <w:marTop w:val="0"/>
      <w:marBottom w:val="0"/>
      <w:divBdr>
        <w:top w:val="none" w:sz="0" w:space="0" w:color="auto"/>
        <w:left w:val="none" w:sz="0" w:space="0" w:color="auto"/>
        <w:bottom w:val="none" w:sz="0" w:space="0" w:color="auto"/>
        <w:right w:val="none" w:sz="0" w:space="0" w:color="auto"/>
      </w:divBdr>
    </w:div>
    <w:div w:id="858158289">
      <w:bodyDiv w:val="1"/>
      <w:marLeft w:val="0"/>
      <w:marRight w:val="0"/>
      <w:marTop w:val="0"/>
      <w:marBottom w:val="0"/>
      <w:divBdr>
        <w:top w:val="none" w:sz="0" w:space="0" w:color="auto"/>
        <w:left w:val="none" w:sz="0" w:space="0" w:color="auto"/>
        <w:bottom w:val="none" w:sz="0" w:space="0" w:color="auto"/>
        <w:right w:val="none" w:sz="0" w:space="0" w:color="auto"/>
      </w:divBdr>
    </w:div>
    <w:div w:id="886532300">
      <w:bodyDiv w:val="1"/>
      <w:marLeft w:val="0"/>
      <w:marRight w:val="0"/>
      <w:marTop w:val="0"/>
      <w:marBottom w:val="0"/>
      <w:divBdr>
        <w:top w:val="none" w:sz="0" w:space="0" w:color="auto"/>
        <w:left w:val="none" w:sz="0" w:space="0" w:color="auto"/>
        <w:bottom w:val="none" w:sz="0" w:space="0" w:color="auto"/>
        <w:right w:val="none" w:sz="0" w:space="0" w:color="auto"/>
      </w:divBdr>
    </w:div>
    <w:div w:id="929772411">
      <w:bodyDiv w:val="1"/>
      <w:marLeft w:val="0"/>
      <w:marRight w:val="0"/>
      <w:marTop w:val="0"/>
      <w:marBottom w:val="0"/>
      <w:divBdr>
        <w:top w:val="none" w:sz="0" w:space="0" w:color="auto"/>
        <w:left w:val="none" w:sz="0" w:space="0" w:color="auto"/>
        <w:bottom w:val="none" w:sz="0" w:space="0" w:color="auto"/>
        <w:right w:val="none" w:sz="0" w:space="0" w:color="auto"/>
      </w:divBdr>
    </w:div>
    <w:div w:id="1294865460">
      <w:bodyDiv w:val="1"/>
      <w:marLeft w:val="0"/>
      <w:marRight w:val="0"/>
      <w:marTop w:val="0"/>
      <w:marBottom w:val="0"/>
      <w:divBdr>
        <w:top w:val="none" w:sz="0" w:space="0" w:color="auto"/>
        <w:left w:val="none" w:sz="0" w:space="0" w:color="auto"/>
        <w:bottom w:val="none" w:sz="0" w:space="0" w:color="auto"/>
        <w:right w:val="none" w:sz="0" w:space="0" w:color="auto"/>
      </w:divBdr>
    </w:div>
    <w:div w:id="1300913743">
      <w:bodyDiv w:val="1"/>
      <w:marLeft w:val="0"/>
      <w:marRight w:val="0"/>
      <w:marTop w:val="0"/>
      <w:marBottom w:val="0"/>
      <w:divBdr>
        <w:top w:val="none" w:sz="0" w:space="0" w:color="auto"/>
        <w:left w:val="none" w:sz="0" w:space="0" w:color="auto"/>
        <w:bottom w:val="none" w:sz="0" w:space="0" w:color="auto"/>
        <w:right w:val="none" w:sz="0" w:space="0" w:color="auto"/>
      </w:divBdr>
    </w:div>
    <w:div w:id="1458643602">
      <w:bodyDiv w:val="1"/>
      <w:marLeft w:val="0"/>
      <w:marRight w:val="0"/>
      <w:marTop w:val="0"/>
      <w:marBottom w:val="0"/>
      <w:divBdr>
        <w:top w:val="none" w:sz="0" w:space="0" w:color="auto"/>
        <w:left w:val="none" w:sz="0" w:space="0" w:color="auto"/>
        <w:bottom w:val="none" w:sz="0" w:space="0" w:color="auto"/>
        <w:right w:val="none" w:sz="0" w:space="0" w:color="auto"/>
      </w:divBdr>
    </w:div>
    <w:div w:id="1471901994">
      <w:bodyDiv w:val="1"/>
      <w:marLeft w:val="0"/>
      <w:marRight w:val="0"/>
      <w:marTop w:val="0"/>
      <w:marBottom w:val="0"/>
      <w:divBdr>
        <w:top w:val="none" w:sz="0" w:space="0" w:color="auto"/>
        <w:left w:val="none" w:sz="0" w:space="0" w:color="auto"/>
        <w:bottom w:val="none" w:sz="0" w:space="0" w:color="auto"/>
        <w:right w:val="none" w:sz="0" w:space="0" w:color="auto"/>
      </w:divBdr>
    </w:div>
    <w:div w:id="1510829239">
      <w:bodyDiv w:val="1"/>
      <w:marLeft w:val="0"/>
      <w:marRight w:val="0"/>
      <w:marTop w:val="0"/>
      <w:marBottom w:val="0"/>
      <w:divBdr>
        <w:top w:val="none" w:sz="0" w:space="0" w:color="auto"/>
        <w:left w:val="none" w:sz="0" w:space="0" w:color="auto"/>
        <w:bottom w:val="none" w:sz="0" w:space="0" w:color="auto"/>
        <w:right w:val="none" w:sz="0" w:space="0" w:color="auto"/>
      </w:divBdr>
    </w:div>
    <w:div w:id="1523401103">
      <w:bodyDiv w:val="1"/>
      <w:marLeft w:val="0"/>
      <w:marRight w:val="0"/>
      <w:marTop w:val="0"/>
      <w:marBottom w:val="0"/>
      <w:divBdr>
        <w:top w:val="none" w:sz="0" w:space="0" w:color="auto"/>
        <w:left w:val="none" w:sz="0" w:space="0" w:color="auto"/>
        <w:bottom w:val="none" w:sz="0" w:space="0" w:color="auto"/>
        <w:right w:val="none" w:sz="0" w:space="0" w:color="auto"/>
      </w:divBdr>
    </w:div>
    <w:div w:id="1544322890">
      <w:bodyDiv w:val="1"/>
      <w:marLeft w:val="0"/>
      <w:marRight w:val="0"/>
      <w:marTop w:val="0"/>
      <w:marBottom w:val="0"/>
      <w:divBdr>
        <w:top w:val="none" w:sz="0" w:space="0" w:color="auto"/>
        <w:left w:val="none" w:sz="0" w:space="0" w:color="auto"/>
        <w:bottom w:val="none" w:sz="0" w:space="0" w:color="auto"/>
        <w:right w:val="none" w:sz="0" w:space="0" w:color="auto"/>
      </w:divBdr>
    </w:div>
    <w:div w:id="1593003087">
      <w:bodyDiv w:val="1"/>
      <w:marLeft w:val="0"/>
      <w:marRight w:val="0"/>
      <w:marTop w:val="0"/>
      <w:marBottom w:val="0"/>
      <w:divBdr>
        <w:top w:val="none" w:sz="0" w:space="0" w:color="auto"/>
        <w:left w:val="none" w:sz="0" w:space="0" w:color="auto"/>
        <w:bottom w:val="none" w:sz="0" w:space="0" w:color="auto"/>
        <w:right w:val="none" w:sz="0" w:space="0" w:color="auto"/>
      </w:divBdr>
    </w:div>
    <w:div w:id="1706100180">
      <w:bodyDiv w:val="1"/>
      <w:marLeft w:val="0"/>
      <w:marRight w:val="0"/>
      <w:marTop w:val="0"/>
      <w:marBottom w:val="0"/>
      <w:divBdr>
        <w:top w:val="none" w:sz="0" w:space="0" w:color="auto"/>
        <w:left w:val="none" w:sz="0" w:space="0" w:color="auto"/>
        <w:bottom w:val="none" w:sz="0" w:space="0" w:color="auto"/>
        <w:right w:val="none" w:sz="0" w:space="0" w:color="auto"/>
      </w:divBdr>
    </w:div>
    <w:div w:id="1995403777">
      <w:bodyDiv w:val="1"/>
      <w:marLeft w:val="0"/>
      <w:marRight w:val="0"/>
      <w:marTop w:val="0"/>
      <w:marBottom w:val="0"/>
      <w:divBdr>
        <w:top w:val="none" w:sz="0" w:space="0" w:color="auto"/>
        <w:left w:val="none" w:sz="0" w:space="0" w:color="auto"/>
        <w:bottom w:val="none" w:sz="0" w:space="0" w:color="auto"/>
        <w:right w:val="none" w:sz="0" w:space="0" w:color="auto"/>
      </w:divBdr>
    </w:div>
    <w:div w:id="2096972959">
      <w:bodyDiv w:val="1"/>
      <w:marLeft w:val="0"/>
      <w:marRight w:val="0"/>
      <w:marTop w:val="0"/>
      <w:marBottom w:val="0"/>
      <w:divBdr>
        <w:top w:val="none" w:sz="0" w:space="0" w:color="auto"/>
        <w:left w:val="none" w:sz="0" w:space="0" w:color="auto"/>
        <w:bottom w:val="none" w:sz="0" w:space="0" w:color="auto"/>
        <w:right w:val="none" w:sz="0" w:space="0" w:color="auto"/>
      </w:divBdr>
    </w:div>
    <w:div w:id="213687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SharedWithUsers xmlns="7ed14601-a767-49df-87ac-319a5ad53ef2">
      <UserInfo>
        <DisplayName>FS_DIR</DisplayName>
        <AccountId>413</AccountId>
        <AccountType/>
      </UserInfo>
      <UserInfo>
        <DisplayName>FS_S3S</DisplayName>
        <AccountId>489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5F647-523A-4517-8EF2-61F81861B74B}">
  <ds:schemaRefs>
    <ds:schemaRef ds:uri="http://schemas.microsoft.com/sharepoint/v3/contenttype/forms"/>
  </ds:schemaRefs>
</ds:datastoreItem>
</file>

<file path=customXml/itemProps2.xml><?xml version="1.0" encoding="utf-8"?>
<ds:datastoreItem xmlns:ds="http://schemas.openxmlformats.org/officeDocument/2006/customXml" ds:itemID="{B831265A-D5AA-448C-9277-D95C4876AAC8}">
  <ds:schemaRefs>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8fa2b46d-e0e5-4105-8197-5a0c810b9da7"/>
    <ds:schemaRef ds:uri="http://www.w3.org/XML/1998/namespace"/>
    <ds:schemaRef ds:uri="http://schemas.openxmlformats.org/package/2006/metadata/core-properties"/>
    <ds:schemaRef ds:uri="7ed14601-a767-49df-87ac-319a5ad53ef2"/>
  </ds:schemaRefs>
</ds:datastoreItem>
</file>

<file path=customXml/itemProps3.xml><?xml version="1.0" encoding="utf-8"?>
<ds:datastoreItem xmlns:ds="http://schemas.openxmlformats.org/officeDocument/2006/customXml" ds:itemID="{DB6FC37D-0054-45DA-AF6E-3CAFC2B14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15</Pages>
  <Words>22735</Words>
  <Characters>12959</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2025-01-28T06:46:00Z</dcterms:created>
  <dcterms:modified xsi:type="dcterms:W3CDTF">2025-02-06T07:49:00Z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