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2FDF9" w14:textId="265653E5" w:rsidR="00601340" w:rsidRDefault="00590261" w:rsidP="00590261">
      <w:pPr>
        <w:pStyle w:val="Default"/>
        <w:jc w:val="center"/>
        <w:rPr>
          <w:b/>
        </w:rPr>
      </w:pPr>
      <w:r w:rsidRPr="006A467A">
        <w:rPr>
          <w:b/>
        </w:rPr>
        <w:t>Užpakalinės kameros sulankstomi „kapsulės lęšyje“ (angl. „</w:t>
      </w:r>
      <w:proofErr w:type="spellStart"/>
      <w:r w:rsidRPr="006A467A">
        <w:rPr>
          <w:b/>
        </w:rPr>
        <w:t>bag</w:t>
      </w:r>
      <w:proofErr w:type="spellEnd"/>
      <w:r w:rsidRPr="006A467A">
        <w:rPr>
          <w:b/>
        </w:rPr>
        <w:t xml:space="preserve"> </w:t>
      </w:r>
      <w:proofErr w:type="spellStart"/>
      <w:r w:rsidRPr="006A467A">
        <w:rPr>
          <w:b/>
        </w:rPr>
        <w:t>in</w:t>
      </w:r>
      <w:proofErr w:type="spellEnd"/>
      <w:r w:rsidRPr="006A467A">
        <w:rPr>
          <w:b/>
        </w:rPr>
        <w:t xml:space="preserve"> </w:t>
      </w:r>
      <w:proofErr w:type="spellStart"/>
      <w:r w:rsidRPr="006A467A">
        <w:rPr>
          <w:b/>
        </w:rPr>
        <w:t>the</w:t>
      </w:r>
      <w:proofErr w:type="spellEnd"/>
      <w:r w:rsidRPr="006A467A">
        <w:rPr>
          <w:b/>
        </w:rPr>
        <w:t xml:space="preserve"> </w:t>
      </w:r>
      <w:proofErr w:type="spellStart"/>
      <w:r w:rsidRPr="006A467A">
        <w:rPr>
          <w:b/>
        </w:rPr>
        <w:t>lens</w:t>
      </w:r>
      <w:proofErr w:type="spellEnd"/>
      <w:r w:rsidRPr="006A467A">
        <w:rPr>
          <w:b/>
        </w:rPr>
        <w:t xml:space="preserve">“) IOL su matuokle </w:t>
      </w:r>
      <w:r>
        <w:rPr>
          <w:b/>
        </w:rPr>
        <w:t>–</w:t>
      </w:r>
      <w:r w:rsidRPr="006A467A">
        <w:rPr>
          <w:b/>
        </w:rPr>
        <w:t xml:space="preserve"> žiedu</w:t>
      </w:r>
      <w:r>
        <w:rPr>
          <w:b/>
        </w:rPr>
        <w:t xml:space="preserve"> VPP-8708</w:t>
      </w:r>
    </w:p>
    <w:p w14:paraId="58DD3FAC" w14:textId="77777777" w:rsidR="00590261" w:rsidRPr="006A467A" w:rsidRDefault="00590261" w:rsidP="00601340">
      <w:pPr>
        <w:pStyle w:val="Default"/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8584"/>
      </w:tblGrid>
      <w:tr w:rsidR="002071FD" w:rsidRPr="006A467A" w14:paraId="0329370E" w14:textId="77777777" w:rsidTr="00754A0D">
        <w:trPr>
          <w:trHeight w:val="758"/>
        </w:trPr>
        <w:tc>
          <w:tcPr>
            <w:tcW w:w="1316" w:type="dxa"/>
            <w:vAlign w:val="center"/>
          </w:tcPr>
          <w:p w14:paraId="392D5A87" w14:textId="48F1B3C7" w:rsidR="002071FD" w:rsidRPr="006A467A" w:rsidRDefault="00590261" w:rsidP="00E658BC">
            <w:pPr>
              <w:pStyle w:val="Bodytext30"/>
              <w:shd w:val="clear" w:color="auto" w:fill="auto"/>
              <w:spacing w:line="240" w:lineRule="auto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Eilės</w:t>
            </w:r>
          </w:p>
          <w:p w14:paraId="1BF6C503" w14:textId="77777777" w:rsidR="002071FD" w:rsidRPr="006A467A" w:rsidRDefault="002071FD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84" w:type="dxa"/>
            <w:vAlign w:val="center"/>
          </w:tcPr>
          <w:p w14:paraId="64F0C101" w14:textId="77777777" w:rsidR="002071FD" w:rsidRPr="006A467A" w:rsidRDefault="002071FD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Pirkimo</w:t>
            </w:r>
            <w:proofErr w:type="spellEnd"/>
            <w:r w:rsidR="00E34779" w:rsidRPr="006A4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dalies</w:t>
            </w:r>
            <w:proofErr w:type="spellEnd"/>
            <w:r w:rsidR="00E34779" w:rsidRPr="006A4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  <w:proofErr w:type="spellEnd"/>
            <w:r w:rsidR="00E34779" w:rsidRPr="006A4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ir</w:t>
            </w:r>
            <w:proofErr w:type="spellEnd"/>
            <w:r w:rsidR="00E34779" w:rsidRPr="006A4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  <w:proofErr w:type="spellEnd"/>
            <w:r w:rsidR="00E34779" w:rsidRPr="006A4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perkamai</w:t>
            </w:r>
            <w:proofErr w:type="spellEnd"/>
            <w:r w:rsidR="00E34779" w:rsidRPr="006A4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rFonts w:ascii="Times New Roman" w:hAnsi="Times New Roman"/>
                <w:b/>
                <w:sz w:val="24"/>
                <w:szCs w:val="24"/>
              </w:rPr>
              <w:t>prekei</w:t>
            </w:r>
            <w:proofErr w:type="spellEnd"/>
          </w:p>
        </w:tc>
      </w:tr>
      <w:tr w:rsidR="006671C8" w:rsidRPr="006A467A" w14:paraId="69117B3B" w14:textId="77777777" w:rsidTr="00754A0D">
        <w:tc>
          <w:tcPr>
            <w:tcW w:w="1316" w:type="dxa"/>
            <w:vMerge w:val="restart"/>
            <w:vAlign w:val="center"/>
          </w:tcPr>
          <w:p w14:paraId="5D1AD9BD" w14:textId="53BE85F1" w:rsidR="006671C8" w:rsidRPr="006A467A" w:rsidRDefault="00590261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84" w:type="dxa"/>
            <w:vAlign w:val="center"/>
          </w:tcPr>
          <w:p w14:paraId="6A20029F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A467A">
              <w:rPr>
                <w:b/>
                <w:sz w:val="24"/>
                <w:szCs w:val="24"/>
              </w:rPr>
              <w:t>Užpakalinės kameros sulankstomi „kapsulės lęšyje“ (angl. „</w:t>
            </w:r>
            <w:proofErr w:type="spellStart"/>
            <w:r w:rsidRPr="006A467A">
              <w:rPr>
                <w:b/>
                <w:sz w:val="24"/>
                <w:szCs w:val="24"/>
              </w:rPr>
              <w:t>bag</w:t>
            </w:r>
            <w:proofErr w:type="spellEnd"/>
            <w:r w:rsidRPr="006A46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b/>
                <w:sz w:val="24"/>
                <w:szCs w:val="24"/>
              </w:rPr>
              <w:t>in</w:t>
            </w:r>
            <w:proofErr w:type="spellEnd"/>
            <w:r w:rsidRPr="006A46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b/>
                <w:sz w:val="24"/>
                <w:szCs w:val="24"/>
              </w:rPr>
              <w:t>the</w:t>
            </w:r>
            <w:proofErr w:type="spellEnd"/>
            <w:r w:rsidRPr="006A46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b/>
                <w:sz w:val="24"/>
                <w:szCs w:val="24"/>
              </w:rPr>
              <w:t>lens</w:t>
            </w:r>
            <w:proofErr w:type="spellEnd"/>
            <w:r w:rsidRPr="006A467A">
              <w:rPr>
                <w:b/>
                <w:sz w:val="24"/>
                <w:szCs w:val="24"/>
              </w:rPr>
              <w:t>“) IOL su matuokle - žiedu</w:t>
            </w:r>
          </w:p>
        </w:tc>
      </w:tr>
      <w:tr w:rsidR="006671C8" w:rsidRPr="006A467A" w14:paraId="787CA6BB" w14:textId="77777777" w:rsidTr="00754A0D">
        <w:tc>
          <w:tcPr>
            <w:tcW w:w="1316" w:type="dxa"/>
            <w:vMerge/>
            <w:vAlign w:val="center"/>
          </w:tcPr>
          <w:p w14:paraId="5EB16EBB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57F1F624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 xml:space="preserve">1. Medžiaga: 28% </w:t>
            </w:r>
            <w:proofErr w:type="spellStart"/>
            <w:r w:rsidRPr="006A467A">
              <w:rPr>
                <w:sz w:val="24"/>
                <w:szCs w:val="24"/>
              </w:rPr>
              <w:t>hidrofilinis</w:t>
            </w:r>
            <w:proofErr w:type="spellEnd"/>
            <w:r w:rsidRPr="006A467A">
              <w:rPr>
                <w:sz w:val="24"/>
                <w:szCs w:val="24"/>
              </w:rPr>
              <w:t xml:space="preserve"> </w:t>
            </w:r>
            <w:proofErr w:type="spellStart"/>
            <w:r w:rsidRPr="006A467A">
              <w:rPr>
                <w:sz w:val="24"/>
                <w:szCs w:val="24"/>
              </w:rPr>
              <w:t>koakrilatas</w:t>
            </w:r>
            <w:proofErr w:type="spellEnd"/>
            <w:r w:rsidRPr="006A467A">
              <w:rPr>
                <w:sz w:val="24"/>
                <w:szCs w:val="24"/>
              </w:rPr>
              <w:t xml:space="preserve"> arba lygiavertė medžiaga</w:t>
            </w:r>
          </w:p>
        </w:tc>
      </w:tr>
      <w:tr w:rsidR="006671C8" w:rsidRPr="006A467A" w14:paraId="14F4CEA0" w14:textId="77777777" w:rsidTr="00754A0D">
        <w:tc>
          <w:tcPr>
            <w:tcW w:w="1316" w:type="dxa"/>
            <w:vMerge/>
            <w:vAlign w:val="center"/>
          </w:tcPr>
          <w:p w14:paraId="61154419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07E27024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 xml:space="preserve">2. Dizainas: </w:t>
            </w:r>
            <w:proofErr w:type="spellStart"/>
            <w:r w:rsidRPr="006A467A">
              <w:rPr>
                <w:sz w:val="24"/>
                <w:szCs w:val="24"/>
              </w:rPr>
              <w:t>Tassignon</w:t>
            </w:r>
            <w:proofErr w:type="spellEnd"/>
            <w:r w:rsidRPr="006A467A">
              <w:rPr>
                <w:sz w:val="24"/>
                <w:szCs w:val="24"/>
              </w:rPr>
              <w:t>/</w:t>
            </w:r>
            <w:proofErr w:type="spellStart"/>
            <w:r w:rsidRPr="006A467A">
              <w:rPr>
                <w:sz w:val="24"/>
                <w:szCs w:val="24"/>
              </w:rPr>
              <w:t>Eckardt</w:t>
            </w:r>
            <w:proofErr w:type="spellEnd"/>
            <w:r w:rsidRPr="006A467A">
              <w:rPr>
                <w:sz w:val="24"/>
                <w:szCs w:val="24"/>
              </w:rPr>
              <w:t xml:space="preserve"> ar lygiavertis</w:t>
            </w:r>
          </w:p>
        </w:tc>
      </w:tr>
      <w:tr w:rsidR="006671C8" w:rsidRPr="006A467A" w14:paraId="7BD376CB" w14:textId="77777777" w:rsidTr="00754A0D">
        <w:tc>
          <w:tcPr>
            <w:tcW w:w="1316" w:type="dxa"/>
            <w:vMerge/>
            <w:vAlign w:val="center"/>
          </w:tcPr>
          <w:p w14:paraId="0EA796C9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4E505B82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>3. Matuoklė – žiedas: 4,5-5,0-6,0 mm skersmens, storis 0,25 mm</w:t>
            </w:r>
          </w:p>
        </w:tc>
      </w:tr>
      <w:tr w:rsidR="006671C8" w:rsidRPr="006A467A" w14:paraId="6604CAB2" w14:textId="77777777" w:rsidTr="00754A0D">
        <w:tc>
          <w:tcPr>
            <w:tcW w:w="1316" w:type="dxa"/>
            <w:vMerge/>
            <w:vAlign w:val="center"/>
          </w:tcPr>
          <w:p w14:paraId="7A815183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4E2113E3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>4. Bendras IOL skersmuo: 6,5-7,5-8,5 mm</w:t>
            </w:r>
          </w:p>
        </w:tc>
      </w:tr>
      <w:tr w:rsidR="006671C8" w:rsidRPr="006A467A" w14:paraId="432A94B9" w14:textId="77777777" w:rsidTr="00754A0D">
        <w:tc>
          <w:tcPr>
            <w:tcW w:w="1316" w:type="dxa"/>
            <w:vMerge/>
            <w:vAlign w:val="center"/>
          </w:tcPr>
          <w:p w14:paraId="60E109B2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343DD53F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>5. IOL optinės dalies skersmuo 4,5-5,0 mm, abipus išgaubta sferinė ir/arba su toriniu elementu</w:t>
            </w:r>
          </w:p>
        </w:tc>
      </w:tr>
      <w:tr w:rsidR="006671C8" w:rsidRPr="006A467A" w14:paraId="49F5B7FC" w14:textId="77777777" w:rsidTr="00754A0D">
        <w:tc>
          <w:tcPr>
            <w:tcW w:w="1316" w:type="dxa"/>
            <w:vMerge/>
            <w:vAlign w:val="center"/>
          </w:tcPr>
          <w:p w14:paraId="539857F2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1672B77B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>6. Griovelis 0,15 mm gylio IOL periferijoje 360°</w:t>
            </w:r>
          </w:p>
        </w:tc>
      </w:tr>
      <w:tr w:rsidR="006671C8" w:rsidRPr="006A467A" w14:paraId="3C447E11" w14:textId="77777777" w:rsidTr="00754A0D">
        <w:tc>
          <w:tcPr>
            <w:tcW w:w="1316" w:type="dxa"/>
            <w:vMerge/>
            <w:vAlign w:val="center"/>
          </w:tcPr>
          <w:p w14:paraId="72A01144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01C34BED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>7. Laužiamoji galia: nuo +10,0 iki +30,0 dioptrijų</w:t>
            </w:r>
          </w:p>
        </w:tc>
      </w:tr>
      <w:tr w:rsidR="006671C8" w:rsidRPr="006A467A" w14:paraId="6C91310B" w14:textId="77777777" w:rsidTr="00754A0D">
        <w:tc>
          <w:tcPr>
            <w:tcW w:w="1316" w:type="dxa"/>
            <w:vMerge/>
            <w:vAlign w:val="center"/>
          </w:tcPr>
          <w:p w14:paraId="2AA52A25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1D4EA15D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>8. Refrakcijos indeksas: 1,46</w:t>
            </w:r>
          </w:p>
        </w:tc>
      </w:tr>
      <w:tr w:rsidR="006671C8" w:rsidRPr="006A467A" w14:paraId="743C2211" w14:textId="77777777" w:rsidTr="00754A0D">
        <w:tc>
          <w:tcPr>
            <w:tcW w:w="1316" w:type="dxa"/>
            <w:vMerge/>
            <w:vAlign w:val="center"/>
          </w:tcPr>
          <w:p w14:paraId="19135F0C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17320024" w14:textId="77777777" w:rsidR="006671C8" w:rsidRPr="006A467A" w:rsidRDefault="00A23DC1" w:rsidP="00E658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 xml:space="preserve">9. Sterilus </w:t>
            </w:r>
            <w:proofErr w:type="spellStart"/>
            <w:r w:rsidRPr="006A467A">
              <w:rPr>
                <w:sz w:val="24"/>
                <w:szCs w:val="24"/>
              </w:rPr>
              <w:t>injektorius</w:t>
            </w:r>
            <w:proofErr w:type="spellEnd"/>
            <w:r w:rsidRPr="006A467A">
              <w:rPr>
                <w:sz w:val="24"/>
                <w:szCs w:val="24"/>
              </w:rPr>
              <w:t xml:space="preserve"> IOL implantavimui</w:t>
            </w:r>
          </w:p>
        </w:tc>
      </w:tr>
      <w:tr w:rsidR="006671C8" w:rsidRPr="006A467A" w14:paraId="16715000" w14:textId="77777777" w:rsidTr="00754A0D">
        <w:tc>
          <w:tcPr>
            <w:tcW w:w="1316" w:type="dxa"/>
            <w:vMerge/>
            <w:vAlign w:val="center"/>
          </w:tcPr>
          <w:p w14:paraId="41F3E0D5" w14:textId="77777777" w:rsidR="006671C8" w:rsidRPr="006A467A" w:rsidRDefault="006671C8" w:rsidP="00E65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84" w:type="dxa"/>
            <w:vAlign w:val="center"/>
          </w:tcPr>
          <w:p w14:paraId="4405328E" w14:textId="24440360" w:rsidR="006671C8" w:rsidRPr="006A467A" w:rsidRDefault="00FD0EB8" w:rsidP="00590261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A467A">
              <w:rPr>
                <w:sz w:val="24"/>
                <w:szCs w:val="24"/>
              </w:rPr>
              <w:t xml:space="preserve">10. Orientacinis kiekis – </w:t>
            </w:r>
            <w:r w:rsidR="00590261">
              <w:rPr>
                <w:sz w:val="24"/>
                <w:szCs w:val="24"/>
              </w:rPr>
              <w:t>30</w:t>
            </w:r>
            <w:r w:rsidR="00A23DC1" w:rsidRPr="006A467A">
              <w:rPr>
                <w:sz w:val="24"/>
                <w:szCs w:val="24"/>
              </w:rPr>
              <w:t xml:space="preserve"> vnt.</w:t>
            </w:r>
          </w:p>
        </w:tc>
      </w:tr>
    </w:tbl>
    <w:p w14:paraId="77CB85E4" w14:textId="77777777" w:rsidR="009A0DCE" w:rsidRDefault="009A0DCE" w:rsidP="006013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05B62EFF" w14:textId="38A046DE" w:rsidR="00601340" w:rsidRPr="007110EC" w:rsidRDefault="00601340" w:rsidP="006013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proofErr w:type="spellStart"/>
      <w:r w:rsidRPr="007110EC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Privalomi</w:t>
      </w:r>
      <w:proofErr w:type="spellEnd"/>
      <w:r w:rsidR="00B469F7" w:rsidRPr="007110EC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proofErr w:type="spellStart"/>
      <w:r w:rsidRPr="007110EC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reikalavimai</w:t>
      </w:r>
      <w:proofErr w:type="spellEnd"/>
      <w:r w:rsidRPr="007110EC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39359E2A" w14:textId="77777777" w:rsidR="00601340" w:rsidRPr="006A467A" w:rsidRDefault="00601340" w:rsidP="006013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BA0EB7D" w14:textId="77777777" w:rsidR="00601340" w:rsidRPr="00F6101F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Siūlomi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intraokuliniai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lęšiai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pažymėti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CE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ženklu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privaloma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kartu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pasiūlymu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pateikti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CE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sertifikatą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FDA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arba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EB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atitikties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deklaracijų</w:t>
      </w:r>
      <w:proofErr w:type="spellEnd"/>
      <w:r w:rsidR="00B469F7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kopijas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776DEE5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Nepriklausomai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intraokulinių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lęšių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dydžių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B7090C"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visose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7090C"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</w:t>
      </w:r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kimo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dalyse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siūlomų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lęšių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vnt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proofErr w:type="gramStart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aina</w:t>
      </w:r>
      <w:proofErr w:type="spellEnd"/>
      <w:proofErr w:type="gram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vienoda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Dydžių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kiekiai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nustatomi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darant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užsakymą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651D1C9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Tiekėjai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Komisijai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pareikalavus</w:t>
      </w:r>
      <w:proofErr w:type="spellEnd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Komisijos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nurodytu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terminu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turi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pateikti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siūlomų</w:t>
      </w:r>
      <w:proofErr w:type="spellEnd"/>
      <w:r w:rsidR="00B469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67A">
        <w:rPr>
          <w:rStyle w:val="BodytextTimesNewRoman"/>
          <w:rFonts w:eastAsia="Calibri"/>
          <w:b w:val="0"/>
          <w:color w:val="000000"/>
          <w:sz w:val="24"/>
          <w:szCs w:val="24"/>
        </w:rPr>
        <w:t>lęšių</w:t>
      </w:r>
      <w:proofErr w:type="spellEnd"/>
      <w:r w:rsidR="00B469F7">
        <w:rPr>
          <w:rStyle w:val="BodytextTimesNewRoman"/>
          <w:rFonts w:eastAsia="Calibri"/>
          <w:b w:val="0"/>
          <w:color w:val="000000"/>
          <w:sz w:val="24"/>
          <w:szCs w:val="24"/>
        </w:rPr>
        <w:t xml:space="preserve"> </w:t>
      </w:r>
      <w:proofErr w:type="spellStart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pavyzdžius</w:t>
      </w:r>
      <w:proofErr w:type="spellEnd"/>
      <w:r w:rsidRPr="006A467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BE9B04A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Bus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vertinami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pasiūlyta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gamintojo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originaliame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kataloge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nurodyta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produkcija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nurodant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prekių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kodus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1F1CB710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pasiūlymai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gamintojo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įsipareigojimu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pagaminti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priemones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poreikį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nebus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priimami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nebus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vertinami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BA7B2C9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Konkursą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laimėjęs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privalo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pristatyti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gydymo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įstaigas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vienkartinio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arba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daugkartinio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naudojimo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injektorius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gydymo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įstaigų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poreikį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arba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intraokulinis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lęšis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išanksto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patalpintas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vienkartinį</w:t>
      </w:r>
      <w:proofErr w:type="spellEnd"/>
      <w:r w:rsidR="00B469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injektorių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proofErr w:type="gram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angl</w:t>
      </w:r>
      <w:proofErr w:type="gram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preloaded).</w:t>
      </w:r>
    </w:p>
    <w:p w14:paraId="5B8297EB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Intraokulinių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lęšių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pristatymas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gydymo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įstaigas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užtikrinamas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per 10 </w:t>
      </w:r>
      <w:proofErr w:type="spellStart"/>
      <w:proofErr w:type="gram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d.d</w:t>
      </w:r>
      <w:proofErr w:type="spellEnd"/>
      <w:proofErr w:type="gram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užsakymo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C0AF67A" w14:textId="77777777" w:rsidR="00601340" w:rsidRPr="006A467A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Intraokulinių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lęšių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galiojimo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laikas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trumpesnis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nei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metai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prekių</w:t>
      </w:r>
      <w:proofErr w:type="spellEnd"/>
      <w:r w:rsidR="00F872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pateikimo</w:t>
      </w:r>
      <w:proofErr w:type="spellEnd"/>
      <w:r w:rsidRPr="006A46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ASPĮ.</w:t>
      </w:r>
    </w:p>
    <w:p w14:paraId="0B9E7393" w14:textId="7A3B8F7F" w:rsidR="00F6101F" w:rsidRPr="00F6101F" w:rsidRDefault="00601340" w:rsidP="00601340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privalo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pateikti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bent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vieną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Thomson Reuters Web of Knowledge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indeksą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turinčių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mokslinių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publikacijų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kopiją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apie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konkursui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siūlomų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lęšių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pooperacinius</w:t>
      </w:r>
      <w:proofErr w:type="spellEnd"/>
      <w:r w:rsidR="00F87283"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rezultatus</w:t>
      </w:r>
      <w:proofErr w:type="spellEnd"/>
      <w:r w:rsidRPr="00F610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C50B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8C48C4B" w14:textId="77777777" w:rsidR="00601340" w:rsidRPr="006A467A" w:rsidRDefault="00601340" w:rsidP="00F6101F">
      <w:pPr>
        <w:pStyle w:val="ListParagraph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69BEBDB" w14:textId="5734D9EA" w:rsidR="00AF422F" w:rsidRDefault="0008402C" w:rsidP="00AF422F">
      <w:pPr>
        <w:tabs>
          <w:tab w:val="left" w:pos="567"/>
        </w:tabs>
        <w:autoSpaceDE w:val="0"/>
        <w:autoSpaceDN w:val="0"/>
        <w:adjustRightInd w:val="0"/>
        <w:spacing w:after="27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 xml:space="preserve">   Specialieji reikalavimai sudaryti remiantis recenzuojamų straipsnių mokslo leidiniuose duomenimis ir Akių ligų klinikos chirurgų patirtimi, naudojant  pasaulyje pripažintų, patikimų gamintojų siūlomus </w:t>
      </w:r>
      <w:proofErr w:type="spellStart"/>
      <w:r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>intraokulinius</w:t>
      </w:r>
      <w:proofErr w:type="spellEnd"/>
      <w:r w:rsidR="00F87283"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 xml:space="preserve"> </w:t>
      </w:r>
      <w:r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>lęšius</w:t>
      </w:r>
      <w:r w:rsidR="007110E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 xml:space="preserve"> (toliau - IOL)</w:t>
      </w:r>
      <w:r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>.</w:t>
      </w:r>
      <w:r w:rsidR="00F6101F"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 xml:space="preserve"> </w:t>
      </w:r>
      <w:r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>Todėl</w:t>
      </w:r>
      <w:r w:rsidR="00F87283"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 xml:space="preserve"> </w:t>
      </w:r>
      <w:proofErr w:type="spellStart"/>
      <w:r w:rsidRPr="00E77C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 w:eastAsia="lt-LT"/>
        </w:rPr>
        <w:t>i</w:t>
      </w:r>
      <w:r w:rsidR="00FD0EB8" w:rsidRPr="00E77CD2">
        <w:rPr>
          <w:rFonts w:ascii="Times New Roman" w:hAnsi="Times New Roman"/>
          <w:sz w:val="24"/>
          <w:szCs w:val="24"/>
          <w:lang w:val="lt-LT"/>
        </w:rPr>
        <w:t>ntraokuliniai</w:t>
      </w:r>
      <w:proofErr w:type="spellEnd"/>
      <w:r w:rsidR="00FD0EB8" w:rsidRPr="00E77CD2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395941" w:rsidRPr="00E77CD2">
        <w:rPr>
          <w:rFonts w:ascii="Times New Roman" w:hAnsi="Times New Roman"/>
          <w:sz w:val="24"/>
          <w:szCs w:val="24"/>
          <w:lang w:val="lt-LT"/>
        </w:rPr>
        <w:t xml:space="preserve">ęšiai </w:t>
      </w:r>
      <w:r w:rsidR="00FD0EB8" w:rsidRPr="00E77CD2">
        <w:rPr>
          <w:rFonts w:ascii="Times New Roman" w:hAnsi="Times New Roman"/>
          <w:sz w:val="24"/>
          <w:szCs w:val="24"/>
          <w:lang w:val="lt-LT"/>
        </w:rPr>
        <w:t xml:space="preserve">yra perkami </w:t>
      </w:r>
      <w:r w:rsidRPr="00E77CD2">
        <w:rPr>
          <w:rFonts w:ascii="Times New Roman" w:hAnsi="Times New Roman"/>
          <w:sz w:val="24"/>
          <w:szCs w:val="24"/>
          <w:lang w:val="lt-LT"/>
        </w:rPr>
        <w:t xml:space="preserve"> įvairūs, kad</w:t>
      </w:r>
      <w:r w:rsidR="00395941" w:rsidRPr="00E77CD2">
        <w:rPr>
          <w:rFonts w:ascii="Times New Roman" w:hAnsi="Times New Roman"/>
          <w:sz w:val="24"/>
          <w:szCs w:val="24"/>
          <w:lang w:val="lt-LT"/>
        </w:rPr>
        <w:t xml:space="preserve"> pacientai </w:t>
      </w:r>
      <w:r w:rsidRPr="00E77CD2">
        <w:rPr>
          <w:rFonts w:ascii="Times New Roman" w:hAnsi="Times New Roman"/>
          <w:sz w:val="24"/>
          <w:szCs w:val="24"/>
          <w:lang w:val="lt-LT"/>
        </w:rPr>
        <w:t xml:space="preserve">galėtų patys pasirinkti tinkamą </w:t>
      </w:r>
      <w:r w:rsidR="00395941" w:rsidRPr="00E77CD2">
        <w:rPr>
          <w:rFonts w:ascii="Times New Roman" w:hAnsi="Times New Roman"/>
          <w:sz w:val="24"/>
          <w:szCs w:val="24"/>
          <w:lang w:val="lt-LT"/>
        </w:rPr>
        <w:t>IOL</w:t>
      </w:r>
      <w:r w:rsidR="00F6101F" w:rsidRPr="00E77CD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77CD2">
        <w:rPr>
          <w:rFonts w:ascii="Times New Roman" w:hAnsi="Times New Roman"/>
          <w:sz w:val="24"/>
          <w:szCs w:val="24"/>
          <w:lang w:val="lt-LT"/>
        </w:rPr>
        <w:t>su priemoka</w:t>
      </w:r>
      <w:r w:rsidR="00395941" w:rsidRPr="00E77CD2">
        <w:rPr>
          <w:rFonts w:ascii="Times New Roman" w:hAnsi="Times New Roman"/>
          <w:sz w:val="24"/>
          <w:szCs w:val="24"/>
          <w:lang w:val="lt-LT"/>
        </w:rPr>
        <w:t xml:space="preserve"> iš Kauno kl</w:t>
      </w:r>
      <w:r w:rsidRPr="00E77CD2">
        <w:rPr>
          <w:rFonts w:ascii="Times New Roman" w:hAnsi="Times New Roman"/>
          <w:sz w:val="24"/>
          <w:szCs w:val="24"/>
          <w:lang w:val="lt-LT"/>
        </w:rPr>
        <w:t>inikose turimų IOL</w:t>
      </w:r>
      <w:r w:rsidR="00F87283" w:rsidRPr="00E77CD2">
        <w:rPr>
          <w:rFonts w:ascii="Times New Roman" w:hAnsi="Times New Roman"/>
          <w:sz w:val="24"/>
          <w:szCs w:val="24"/>
          <w:lang w:val="lt-LT"/>
        </w:rPr>
        <w:t>.</w:t>
      </w:r>
    </w:p>
    <w:p w14:paraId="4732F7DE" w14:textId="77777777" w:rsidR="00AF422F" w:rsidRDefault="00AF422F" w:rsidP="00AF422F">
      <w:pPr>
        <w:tabs>
          <w:tab w:val="left" w:pos="567"/>
        </w:tabs>
        <w:autoSpaceDE w:val="0"/>
        <w:autoSpaceDN w:val="0"/>
        <w:adjustRightInd w:val="0"/>
        <w:spacing w:after="27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D72451" w14:textId="77777777" w:rsidR="007110EC" w:rsidRDefault="007110EC" w:rsidP="00754A0D">
      <w:pPr>
        <w:tabs>
          <w:tab w:val="left" w:pos="567"/>
        </w:tabs>
        <w:autoSpaceDE w:val="0"/>
        <w:autoSpaceDN w:val="0"/>
        <w:adjustRightInd w:val="0"/>
        <w:spacing w:after="2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678B13C" w14:textId="0ECDDA7A" w:rsidR="00395941" w:rsidRPr="006A467A" w:rsidRDefault="00395941" w:rsidP="00355D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sectPr w:rsidR="00395941" w:rsidRPr="006A467A" w:rsidSect="000146C4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4463" w14:textId="77777777" w:rsidR="00514F20" w:rsidRDefault="00514F20" w:rsidP="007110EC">
      <w:pPr>
        <w:spacing w:after="0" w:line="240" w:lineRule="auto"/>
      </w:pPr>
      <w:r>
        <w:separator/>
      </w:r>
    </w:p>
  </w:endnote>
  <w:endnote w:type="continuationSeparator" w:id="0">
    <w:p w14:paraId="030A537C" w14:textId="77777777" w:rsidR="00514F20" w:rsidRDefault="00514F20" w:rsidP="0071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A825" w14:textId="77777777" w:rsidR="00514F20" w:rsidRDefault="00514F20" w:rsidP="007110EC">
      <w:pPr>
        <w:spacing w:after="0" w:line="240" w:lineRule="auto"/>
      </w:pPr>
      <w:r>
        <w:separator/>
      </w:r>
    </w:p>
  </w:footnote>
  <w:footnote w:type="continuationSeparator" w:id="0">
    <w:p w14:paraId="46114679" w14:textId="77777777" w:rsidR="00514F20" w:rsidRDefault="00514F20" w:rsidP="0071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820F" w14:textId="20144BAF" w:rsidR="007110EC" w:rsidRPr="007110EC" w:rsidRDefault="007110EC" w:rsidP="007110EC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7552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F645330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66B5"/>
    <w:multiLevelType w:val="multilevel"/>
    <w:tmpl w:val="D736DC7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3A"/>
    <w:rsid w:val="000146C4"/>
    <w:rsid w:val="00062696"/>
    <w:rsid w:val="0008402C"/>
    <w:rsid w:val="000B3C63"/>
    <w:rsid w:val="001127AD"/>
    <w:rsid w:val="00156BCE"/>
    <w:rsid w:val="00171EE5"/>
    <w:rsid w:val="0017318E"/>
    <w:rsid w:val="00186C51"/>
    <w:rsid w:val="001D291B"/>
    <w:rsid w:val="001D515F"/>
    <w:rsid w:val="001F133A"/>
    <w:rsid w:val="002002A4"/>
    <w:rsid w:val="002071FD"/>
    <w:rsid w:val="0031542D"/>
    <w:rsid w:val="00331ACA"/>
    <w:rsid w:val="00355D90"/>
    <w:rsid w:val="00395941"/>
    <w:rsid w:val="003B2C6B"/>
    <w:rsid w:val="003D7C02"/>
    <w:rsid w:val="00401F7A"/>
    <w:rsid w:val="00444594"/>
    <w:rsid w:val="00454587"/>
    <w:rsid w:val="00466B28"/>
    <w:rsid w:val="004B353A"/>
    <w:rsid w:val="00514F20"/>
    <w:rsid w:val="00522E4D"/>
    <w:rsid w:val="00526480"/>
    <w:rsid w:val="00543220"/>
    <w:rsid w:val="00557643"/>
    <w:rsid w:val="00590261"/>
    <w:rsid w:val="005A1710"/>
    <w:rsid w:val="005D7110"/>
    <w:rsid w:val="005E7654"/>
    <w:rsid w:val="00601340"/>
    <w:rsid w:val="00615CD2"/>
    <w:rsid w:val="006671C8"/>
    <w:rsid w:val="006A467A"/>
    <w:rsid w:val="006F0AEF"/>
    <w:rsid w:val="007110EC"/>
    <w:rsid w:val="00754A0D"/>
    <w:rsid w:val="00756CC9"/>
    <w:rsid w:val="0077213C"/>
    <w:rsid w:val="007C3F7C"/>
    <w:rsid w:val="007F7853"/>
    <w:rsid w:val="00825786"/>
    <w:rsid w:val="008547FA"/>
    <w:rsid w:val="00862E75"/>
    <w:rsid w:val="008B2960"/>
    <w:rsid w:val="008C4696"/>
    <w:rsid w:val="0095275F"/>
    <w:rsid w:val="00966047"/>
    <w:rsid w:val="009A0DCE"/>
    <w:rsid w:val="009E3CA3"/>
    <w:rsid w:val="009E7561"/>
    <w:rsid w:val="00A23DC1"/>
    <w:rsid w:val="00A74C20"/>
    <w:rsid w:val="00AE11E8"/>
    <w:rsid w:val="00AF422F"/>
    <w:rsid w:val="00B43476"/>
    <w:rsid w:val="00B469F7"/>
    <w:rsid w:val="00B7090C"/>
    <w:rsid w:val="00B96E6A"/>
    <w:rsid w:val="00BC6E8E"/>
    <w:rsid w:val="00BE295C"/>
    <w:rsid w:val="00C50B61"/>
    <w:rsid w:val="00C579BB"/>
    <w:rsid w:val="00C70D54"/>
    <w:rsid w:val="00D8215A"/>
    <w:rsid w:val="00D9340B"/>
    <w:rsid w:val="00DD12FF"/>
    <w:rsid w:val="00DD46B9"/>
    <w:rsid w:val="00DF6C30"/>
    <w:rsid w:val="00E33BA6"/>
    <w:rsid w:val="00E34779"/>
    <w:rsid w:val="00E62D29"/>
    <w:rsid w:val="00E77CD2"/>
    <w:rsid w:val="00EB6C65"/>
    <w:rsid w:val="00EC3411"/>
    <w:rsid w:val="00F50850"/>
    <w:rsid w:val="00F6101F"/>
    <w:rsid w:val="00F70F49"/>
    <w:rsid w:val="00F8562E"/>
    <w:rsid w:val="00F87283"/>
    <w:rsid w:val="00F93B1E"/>
    <w:rsid w:val="00FA041F"/>
    <w:rsid w:val="00FA7987"/>
    <w:rsid w:val="00FC033A"/>
    <w:rsid w:val="00FC1398"/>
    <w:rsid w:val="00FD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1389"/>
  <w15:docId w15:val="{A7F89604-0814-47BC-ADA7-C93BFA8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3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D821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D821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8215A"/>
    <w:pPr>
      <w:shd w:val="clear" w:color="auto" w:fill="FFFFFF"/>
      <w:spacing w:after="0" w:line="262" w:lineRule="exact"/>
    </w:pPr>
    <w:rPr>
      <w:rFonts w:ascii="Times New Roman" w:eastAsia="Times New Roman" w:hAnsi="Times New Roman"/>
      <w:sz w:val="23"/>
      <w:szCs w:val="23"/>
      <w:lang w:val="lt-LT"/>
    </w:rPr>
  </w:style>
  <w:style w:type="paragraph" w:customStyle="1" w:styleId="BodyText1">
    <w:name w:val="Body Text1"/>
    <w:basedOn w:val="Normal"/>
    <w:link w:val="Bodytext"/>
    <w:rsid w:val="00D8215A"/>
    <w:pPr>
      <w:shd w:val="clear" w:color="auto" w:fill="FFFFFF"/>
      <w:spacing w:after="0" w:line="0" w:lineRule="atLeast"/>
      <w:ind w:hanging="280"/>
    </w:pPr>
    <w:rPr>
      <w:rFonts w:ascii="Times New Roman" w:eastAsia="Times New Roman" w:hAnsi="Times New Roman"/>
      <w:sz w:val="23"/>
      <w:szCs w:val="23"/>
      <w:lang w:val="lt-LT"/>
    </w:rPr>
  </w:style>
  <w:style w:type="paragraph" w:styleId="NoSpacing">
    <w:name w:val="No Spacing"/>
    <w:uiPriority w:val="1"/>
    <w:qFormat/>
    <w:rsid w:val="00186C5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D515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01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customStyle="1" w:styleId="BodytextTimesNewRoman">
    <w:name w:val="Body text + Times New Roman"/>
    <w:aliases w:val="9,5 pt,Bold,Body text (5) + 6,Body text (6) + 4,Not Bold,Not Italic"/>
    <w:rsid w:val="006013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862E7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1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E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1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E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78391-E1F9-48BF-AB8B-489CAF647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72F67-ED40-48D8-AA26-32972857D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3366B-AFD6-4885-8036-77F0D872C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Žaliūnienė</dc:creator>
  <cp:lastModifiedBy>Regina Gasiūnienė</cp:lastModifiedBy>
  <cp:revision>3</cp:revision>
  <dcterms:created xsi:type="dcterms:W3CDTF">2025-01-30T17:28:00Z</dcterms:created>
  <dcterms:modified xsi:type="dcterms:W3CDTF">2025-01-30T17:28:00Z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