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7251E" w14:textId="77777777" w:rsidR="00F24B9E" w:rsidRPr="00F24B9E" w:rsidRDefault="00F24B9E" w:rsidP="00F24B9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F24B9E">
        <w:rPr>
          <w:rFonts w:eastAsia="Calibri"/>
          <w:sz w:val="22"/>
          <w:szCs w:val="22"/>
          <w:bdr w:val="none" w:sz="0" w:space="0" w:color="auto" w:frame="1"/>
          <w:lang w:val="lt-LT"/>
        </w:rPr>
        <w:t>PATVIRTINTA</w:t>
      </w:r>
    </w:p>
    <w:p w14:paraId="7C00B2B0" w14:textId="77777777" w:rsidR="0051384A" w:rsidRPr="00E52C9C" w:rsidRDefault="0051384A" w:rsidP="0051384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F24B9E">
        <w:rPr>
          <w:rFonts w:eastAsia="Calibri"/>
          <w:sz w:val="22"/>
          <w:szCs w:val="22"/>
          <w:bdr w:val="none" w:sz="0" w:space="0" w:color="auto" w:frame="1"/>
          <w:lang w:val="lt-LT"/>
        </w:rPr>
        <w:t>Viešųjų pirkimų komisijos,</w:t>
      </w:r>
      <w:r w:rsidRPr="00861445">
        <w:rPr>
          <w:rFonts w:eastAsia="Calibri"/>
          <w:sz w:val="22"/>
          <w:szCs w:val="22"/>
          <w:bdr w:val="none" w:sz="0" w:space="0" w:color="auto" w:frame="1"/>
          <w:lang w:val="lt-LT"/>
        </w:rPr>
        <w:t xml:space="preserve">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7F6A8F40" w14:textId="77777777" w:rsidR="0051384A" w:rsidRDefault="0051384A">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53F2733" w14:textId="77777777" w:rsidR="0051384A" w:rsidRDefault="0051384A">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EF96A5A" w14:textId="360692EC"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DE70E20" w:rsidR="009C5D91" w:rsidRPr="005711CF" w:rsidRDefault="00C153F2">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ATVIRAS KONKURSAS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2606FC06"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w:t>
      </w:r>
      <w:bookmarkStart w:id="0" w:name="_GoBack"/>
      <w:bookmarkEnd w:id="0"/>
    </w:p>
    <w:p w14:paraId="4EC455E5" w14:textId="69647FE8" w:rsidR="00DF72EC" w:rsidRPr="00BE62CB" w:rsidRDefault="004D35E3">
      <w:pPr>
        <w:pStyle w:val="Body2"/>
        <w:rPr>
          <w:lang w:val="lt-LT"/>
        </w:rPr>
      </w:pPr>
      <w:r w:rsidRPr="0043108C">
        <w:rPr>
          <w:rFonts w:cs="Times New Roman"/>
          <w:color w:val="000000" w:themeColor="text1"/>
          <w:lang w:val="lt-LT"/>
        </w:rPr>
        <w:tab/>
        <w:t xml:space="preserve">1.3. Šis </w:t>
      </w:r>
      <w:r w:rsidR="0078443B">
        <w:rPr>
          <w:rFonts w:cs="Times New Roman"/>
          <w:color w:val="000000" w:themeColor="text1"/>
          <w:lang w:val="lt-LT"/>
        </w:rPr>
        <w:t>supaprastintas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D85573">
          <w:rPr>
            <w:rStyle w:val="Hyperlink"/>
            <w:color w:val="2C4583" w:themeColor="accent6" w:themeShade="80"/>
            <w:lang w:val="lt-LT"/>
          </w:rPr>
          <w:t>https://viesiejipirkimai.lt</w:t>
        </w:r>
      </w:hyperlink>
      <w:r w:rsidR="00913031" w:rsidRPr="00996C3F">
        <w:rPr>
          <w:rStyle w:val="Hyperlink"/>
          <w:color w:val="2C4583" w:themeColor="accent6" w:themeShade="80"/>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37517A20" w:rsidR="009C5D91"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4BC6ED0C" w14:textId="77777777" w:rsidR="0051384A" w:rsidRPr="0043108C" w:rsidRDefault="0051384A">
      <w:pPr>
        <w:pStyle w:val="Body2"/>
        <w:rPr>
          <w:rFonts w:cs="Times New Roman"/>
          <w:color w:val="000000" w:themeColor="text1"/>
          <w:lang w:val="lt-LT"/>
        </w:rPr>
      </w:pP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w:t>
      </w:r>
      <w:r w:rsidRPr="00A4556C">
        <w:rPr>
          <w:sz w:val="22"/>
          <w:szCs w:val="22"/>
          <w:lang w:val="lt-LT"/>
        </w:rPr>
        <w:lastRenderedPageBreak/>
        <w:t>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303B3E65" w14:textId="77777777" w:rsidR="00967904" w:rsidRDefault="008F58FA" w:rsidP="00967904">
      <w:pPr>
        <w:ind w:firstLine="709"/>
        <w:jc w:val="both"/>
        <w:rPr>
          <w:sz w:val="22"/>
          <w:szCs w:val="22"/>
          <w:lang w:val="lt-LT"/>
        </w:rPr>
      </w:pPr>
      <w:r w:rsidRPr="00967904">
        <w:rPr>
          <w:color w:val="000000" w:themeColor="text1"/>
          <w:sz w:val="22"/>
          <w:szCs w:val="22"/>
          <w:lang w:val="lt-LT"/>
        </w:rPr>
        <w:t>2.</w:t>
      </w:r>
      <w:r w:rsidR="00A30989" w:rsidRPr="00967904">
        <w:rPr>
          <w:color w:val="000000" w:themeColor="text1"/>
          <w:sz w:val="22"/>
          <w:szCs w:val="22"/>
          <w:lang w:val="lt-LT"/>
        </w:rPr>
        <w:t>9</w:t>
      </w:r>
      <w:r w:rsidRPr="00967904">
        <w:rPr>
          <w:color w:val="000000" w:themeColor="text1"/>
          <w:sz w:val="22"/>
          <w:szCs w:val="22"/>
          <w:lang w:val="lt-LT"/>
        </w:rPr>
        <w:t xml:space="preserve">. </w:t>
      </w:r>
      <w:r w:rsidRPr="00967904">
        <w:rPr>
          <w:sz w:val="22"/>
          <w:szCs w:val="22"/>
          <w:lang w:val="lt-LT"/>
        </w:rPr>
        <w:t xml:space="preserve">Perkančiosios organizacijos sprendimo neatlikti pirkimo naudojantis centrinės perkančiosios organizacijos paslaugomis argumentai, kaip numatyta </w:t>
      </w:r>
      <w:r w:rsidR="00DF10BB" w:rsidRPr="00967904">
        <w:rPr>
          <w:sz w:val="22"/>
          <w:szCs w:val="22"/>
          <w:lang w:val="lt-LT"/>
        </w:rPr>
        <w:t>VPĮ</w:t>
      </w:r>
      <w:r w:rsidRPr="00967904">
        <w:rPr>
          <w:sz w:val="22"/>
          <w:szCs w:val="22"/>
          <w:lang w:val="lt-LT"/>
        </w:rPr>
        <w:t xml:space="preserve"> 82 straipsnio 2 dalies 1 punkte (VPĮ 35 str. 2 d. 34 p.), nurodyta SPS</w:t>
      </w:r>
      <w:r w:rsidR="005E7128" w:rsidRPr="00967904">
        <w:rPr>
          <w:sz w:val="22"/>
          <w:szCs w:val="22"/>
          <w:lang w:val="lt-LT"/>
        </w:rPr>
        <w:t xml:space="preserve"> 22 p.</w:t>
      </w:r>
    </w:p>
    <w:p w14:paraId="231B4C9D" w14:textId="212C0151" w:rsidR="00EF77E3" w:rsidRPr="00967904" w:rsidRDefault="00EF77E3" w:rsidP="00967904">
      <w:pPr>
        <w:ind w:firstLine="709"/>
        <w:jc w:val="both"/>
        <w:rPr>
          <w:sz w:val="22"/>
          <w:szCs w:val="22"/>
          <w:lang w:val="lt-LT"/>
        </w:rPr>
      </w:pPr>
      <w:r w:rsidRPr="00967904">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967904" w:rsidRDefault="00EF77E3" w:rsidP="00EF77E3">
      <w:pPr>
        <w:ind w:firstLine="709"/>
        <w:jc w:val="both"/>
        <w:rPr>
          <w:sz w:val="22"/>
          <w:szCs w:val="22"/>
          <w:lang w:val="lt-LT"/>
        </w:rPr>
      </w:pPr>
      <w:r w:rsidRPr="00967904">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967904">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6BD5647B"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w:t>
      </w:r>
      <w:r w:rsidRPr="00967904">
        <w:rPr>
          <w:rFonts w:cs="Times New Roman"/>
          <w:color w:val="auto"/>
          <w:lang w:val="lt-LT"/>
        </w:rPr>
        <w:t>dokumentų</w:t>
      </w:r>
      <w:r w:rsidRPr="00967904">
        <w:rPr>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0B15DB0E" w14:textId="77777777" w:rsidR="00967904"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608166E0" w14:textId="77777777" w:rsidR="00967904" w:rsidRPr="005711CF" w:rsidRDefault="00967904" w:rsidP="00967904">
      <w:pPr>
        <w:pStyle w:val="Body2"/>
        <w:ind w:firstLine="720"/>
        <w:rPr>
          <w:rFonts w:cs="Times New Roman"/>
          <w:color w:val="auto"/>
          <w:lang w:val="lt-LT"/>
        </w:rPr>
      </w:pPr>
      <w:r w:rsidRPr="00303536">
        <w:rPr>
          <w:rFonts w:cs="Times New Roman"/>
          <w:lang w:val="lt-LT"/>
        </w:rPr>
        <w:t>3.8.2.</w:t>
      </w:r>
      <w:r w:rsidRPr="00303536">
        <w:rPr>
          <w:rFonts w:cs="Times New Roman"/>
          <w:color w:val="auto"/>
          <w:lang w:val="lt-LT"/>
        </w:rPr>
        <w:t>¹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47B87964" w:rsidR="00CD63A3" w:rsidRPr="005711CF" w:rsidRDefault="00967904" w:rsidP="00CD63A3">
      <w:pPr>
        <w:pStyle w:val="Body2"/>
        <w:ind w:firstLine="720"/>
        <w:rPr>
          <w:rFonts w:cs="Times New Roman"/>
          <w:color w:val="auto"/>
          <w:lang w:val="lt-LT"/>
        </w:rPr>
      </w:pPr>
      <w:r w:rsidRPr="005711CF">
        <w:rPr>
          <w:rFonts w:cs="Times New Roman"/>
          <w:color w:val="auto"/>
          <w:lang w:val="lt-LT"/>
        </w:rPr>
        <w:t xml:space="preserve"> </w:t>
      </w:r>
      <w:r w:rsidR="00CD63A3"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51384A">
          <w:headerReference w:type="default" r:id="rId14"/>
          <w:pgSz w:w="11900" w:h="16840"/>
          <w:pgMar w:top="992" w:right="1202" w:bottom="1440" w:left="1202"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78443B"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ar jį kontroliuoti, jo vardu priimti sprendimą, sudaryti sandorį, asmens </w:t>
            </w:r>
            <w:r w:rsidRPr="00763B8C">
              <w:rPr>
                <w:rFonts w:ascii="Times New Roman" w:hAnsi="Times New Roman"/>
                <w:sz w:val="20"/>
              </w:rPr>
              <w:lastRenderedPageBreak/>
              <w:t xml:space="preserve">(asmenų),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71EFD407" w14:textId="77777777" w:rsidR="00967904" w:rsidRPr="00DB1322" w:rsidRDefault="00967904" w:rsidP="00967904">
            <w:pPr>
              <w:pBdr>
                <w:top w:val="none" w:sz="0" w:space="0" w:color="auto"/>
                <w:left w:val="none" w:sz="0" w:space="0" w:color="auto"/>
                <w:bottom w:val="none" w:sz="0" w:space="0" w:color="auto"/>
                <w:right w:val="none" w:sz="0" w:space="0" w:color="auto"/>
                <w:between w:val="none" w:sz="0" w:space="0" w:color="auto"/>
                <w:bar w:val="none" w:sz="0" w:color="auto"/>
              </w:pBdr>
              <w:jc w:val="both"/>
              <w:rPr>
                <w:b/>
                <w:bCs/>
                <w:i/>
                <w:iCs/>
                <w:sz w:val="22"/>
                <w:szCs w:val="22"/>
                <w:bdr w:val="none" w:sz="0" w:space="0" w:color="auto"/>
                <w:lang w:val="lt-LT"/>
              </w:rPr>
            </w:pPr>
            <w:r w:rsidRPr="00DB1322">
              <w:rPr>
                <w:b/>
                <w:bCs/>
                <w:i/>
                <w:iCs/>
                <w:sz w:val="22"/>
                <w:szCs w:val="22"/>
                <w:bdr w:val="none" w:sz="0" w:space="0" w:color="auto"/>
                <w:lang w:val="lt-LT"/>
              </w:rPr>
              <w:t>PASTABA</w:t>
            </w:r>
          </w:p>
          <w:p w14:paraId="125A23A5" w14:textId="6F1B05DD" w:rsidR="00D355DA" w:rsidRPr="00763B8C" w:rsidRDefault="00967904" w:rsidP="00967904">
            <w:pPr>
              <w:pStyle w:val="NoSpacing"/>
              <w:jc w:val="both"/>
              <w:rPr>
                <w:rFonts w:ascii="Times New Roman" w:hAnsi="Times New Roman"/>
                <w:b/>
                <w:sz w:val="20"/>
              </w:rPr>
            </w:pPr>
            <w:r w:rsidRPr="00DB1322">
              <w:rPr>
                <w:rFonts w:ascii="Times New Roman" w:eastAsia="Arial Unicode MS" w:hAnsi="Times New Roman" w:cs="Times New Roman"/>
                <w:b/>
                <w:bCs/>
                <w:i/>
                <w:sz w:val="22"/>
                <w:szCs w:val="22"/>
                <w:lang w:eastAsia="en-US"/>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Arial Unicode MS" w:hAnsi="Times New Roman" w:cs="Times New Roman"/>
                <w:b/>
                <w:bCs/>
                <w:i/>
                <w:sz w:val="22"/>
                <w:szCs w:val="22"/>
                <w:lang w:eastAsia="en-US"/>
              </w:rPr>
              <w:t>.</w:t>
            </w: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78443B"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lastRenderedPageBreak/>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w:t>
            </w:r>
            <w:r w:rsidRPr="00763B8C">
              <w:rPr>
                <w:rFonts w:ascii="Times New Roman" w:hAnsi="Times New Roman"/>
                <w:i/>
                <w:color w:val="000000" w:themeColor="text1"/>
                <w:sz w:val="20"/>
              </w:rPr>
              <w:lastRenderedPageBreak/>
              <w:t xml:space="preserve">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1A29BA34" w14:textId="77777777" w:rsidR="00D355DA" w:rsidRDefault="00D355DA" w:rsidP="00605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177A5D" w14:textId="77777777" w:rsidR="00C02BA5" w:rsidRDefault="00C02BA5" w:rsidP="00605429">
            <w:pPr>
              <w:pStyle w:val="NoSpacing"/>
              <w:jc w:val="both"/>
              <w:rPr>
                <w:rFonts w:ascii="Times New Roman" w:hAnsi="Times New Roman"/>
                <w:b/>
                <w:sz w:val="20"/>
              </w:rPr>
            </w:pPr>
          </w:p>
          <w:p w14:paraId="4EBE3C38" w14:textId="77777777" w:rsidR="00C02BA5" w:rsidRPr="00DB1322" w:rsidRDefault="00C02BA5" w:rsidP="00C02BA5">
            <w:pPr>
              <w:pBdr>
                <w:top w:val="none" w:sz="0" w:space="0" w:color="auto"/>
                <w:left w:val="none" w:sz="0" w:space="0" w:color="auto"/>
                <w:bottom w:val="none" w:sz="0" w:space="0" w:color="auto"/>
                <w:right w:val="none" w:sz="0" w:space="0" w:color="auto"/>
                <w:between w:val="none" w:sz="0" w:space="0" w:color="auto"/>
                <w:bar w:val="none" w:sz="0" w:color="auto"/>
              </w:pBdr>
              <w:jc w:val="both"/>
              <w:rPr>
                <w:b/>
                <w:bCs/>
                <w:i/>
                <w:iCs/>
                <w:sz w:val="22"/>
                <w:szCs w:val="22"/>
                <w:bdr w:val="none" w:sz="0" w:space="0" w:color="auto"/>
                <w:lang w:val="lt-LT"/>
              </w:rPr>
            </w:pPr>
            <w:r w:rsidRPr="00DB1322">
              <w:rPr>
                <w:b/>
                <w:bCs/>
                <w:i/>
                <w:iCs/>
                <w:sz w:val="22"/>
                <w:szCs w:val="22"/>
                <w:bdr w:val="none" w:sz="0" w:space="0" w:color="auto"/>
                <w:lang w:val="lt-LT"/>
              </w:rPr>
              <w:t>PASTABA</w:t>
            </w:r>
          </w:p>
          <w:p w14:paraId="52ECAEBC" w14:textId="731902B0" w:rsidR="00C02BA5" w:rsidRPr="00763B8C" w:rsidRDefault="00C02BA5" w:rsidP="00C02BA5">
            <w:pPr>
              <w:pStyle w:val="NoSpacing"/>
              <w:jc w:val="both"/>
              <w:rPr>
                <w:rFonts w:ascii="Times New Roman" w:hAnsi="Times New Roman"/>
                <w:b/>
                <w:sz w:val="20"/>
              </w:rPr>
            </w:pPr>
            <w:r w:rsidRPr="00DB1322">
              <w:rPr>
                <w:rFonts w:ascii="Times New Roman" w:eastAsia="Arial Unicode MS" w:hAnsi="Times New Roman" w:cs="Times New Roman"/>
                <w:b/>
                <w:bCs/>
                <w:i/>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443B"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7B18A7"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6"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78443B"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7B18A7"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7"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7B18A7"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78443B"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19"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4F30AE3E" w14:textId="1438AEAB" w:rsidR="00D355DA" w:rsidRPr="0052297A" w:rsidRDefault="007B18A7" w:rsidP="00AE7CBE">
            <w:pPr>
              <w:pStyle w:val="NoSpacing"/>
              <w:jc w:val="both"/>
              <w:rPr>
                <w:rFonts w:ascii="Times New Roman" w:hAnsi="Times New Roman"/>
                <w:color w:val="0000FF"/>
                <w:sz w:val="20"/>
                <w:u w:val="single"/>
              </w:rPr>
            </w:pPr>
            <w:hyperlink r:id="rId20" w:history="1">
              <w:r w:rsidR="00C02BA5" w:rsidRPr="0052297A">
                <w:rPr>
                  <w:rFonts w:ascii="Times New Roman" w:hAnsi="Times New Roman"/>
                  <w:color w:val="0000FF"/>
                  <w:sz w:val="20"/>
                  <w:u w:val="single"/>
                </w:rPr>
                <w:t>https://vpt.lrv.lt/lt/naujienos-3/finansiniu-ataskaitu-nepateikimas-gali-tapti-kliutimi-dalyvauti-viesuosiuose-pirkimuose/</w:t>
              </w:r>
            </w:hyperlink>
          </w:p>
          <w:p w14:paraId="3D568C23" w14:textId="4A58E407" w:rsidR="0052297A" w:rsidRPr="00763B8C" w:rsidRDefault="0052297A" w:rsidP="00AE7CBE">
            <w:pPr>
              <w:pStyle w:val="NoSpacing"/>
              <w:jc w:val="both"/>
              <w:rPr>
                <w:rFonts w:ascii="Times New Roman" w:hAnsi="Times New Roman"/>
                <w:sz w:val="20"/>
              </w:rPr>
            </w:pPr>
          </w:p>
        </w:tc>
      </w:tr>
      <w:tr w:rsidR="00D355DA" w:rsidRPr="0078443B"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7B18A7"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2"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2191E1DD" w:rsidR="00673853" w:rsidRPr="005711CF" w:rsidRDefault="00282CC2" w:rsidP="00C02BA5">
      <w:pPr>
        <w:shd w:val="clear" w:color="auto" w:fill="FFFFFF"/>
        <w:ind w:right="-150" w:firstLine="567"/>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 xml:space="preserve">Ši nuostata taikoma nepažeidžiant VPĮ 49 str.7 d. nustatyto reikalavimo (perkant darbus, paslaugas arba kai perkamas prekes </w:t>
      </w:r>
      <w:r w:rsidR="000B1494" w:rsidRPr="000B1494">
        <w:rPr>
          <w:sz w:val="22"/>
          <w:szCs w:val="22"/>
          <w:lang w:val="lt-LT"/>
        </w:rPr>
        <w:lastRenderedPageBreak/>
        <w:t>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5095E7A7"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w:t>
      </w:r>
      <w:r w:rsidRPr="005711CF">
        <w:rPr>
          <w:rFonts w:cs="Times New Roman"/>
          <w:color w:val="000000" w:themeColor="text1"/>
          <w:lang w:val="lt-LT"/>
        </w:rPr>
        <w:lastRenderedPageBreak/>
        <w:t xml:space="preserve">tik CVP IS registruoti tiekėjai (nemokama registracija adresu </w:t>
      </w:r>
      <w:hyperlink r:id="rId23" w:history="1">
        <w:r w:rsidR="00BE670B" w:rsidRPr="00996C3F">
          <w:rPr>
            <w:rStyle w:val="Hyperlink"/>
            <w:color w:val="2C4583" w:themeColor="accent6" w:themeShade="80"/>
            <w:lang w:val="lt-LT"/>
          </w:rPr>
          <w:t>https://viesiejipirkimai.lt</w:t>
        </w:r>
      </w:hyperlink>
      <w:r w:rsidRPr="00996C3F">
        <w:rPr>
          <w:rStyle w:val="Hyperlink"/>
          <w:color w:val="2C4583" w:themeColor="accent6" w:themeShade="80"/>
        </w:rPr>
        <w:t>)</w:t>
      </w:r>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 xml:space="preserve">termino turi teisę pakeisti arba atšaukti savo pasiūlymą CVP IS priemonėmis. Toks pakeitimas arba pranešimas, kad pasiūlymas atšaukiamas, </w:t>
      </w:r>
      <w:r w:rsidR="004D35E3" w:rsidRPr="005711CF">
        <w:rPr>
          <w:rFonts w:cs="Times New Roman"/>
          <w:color w:val="000000" w:themeColor="text1"/>
          <w:lang w:val="lt-LT"/>
        </w:rPr>
        <w:lastRenderedPageBreak/>
        <w:t>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 xml:space="preserve">ar draudimo </w:t>
      </w:r>
      <w:r w:rsidR="00D21498" w:rsidRPr="005711CF">
        <w:rPr>
          <w:rFonts w:cs="Times New Roman"/>
          <w:color w:val="000000" w:themeColor="text1"/>
          <w:lang w:val="lt-LT"/>
        </w:rPr>
        <w:lastRenderedPageBreak/>
        <w:t>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w:t>
      </w:r>
      <w:r w:rsidR="00CA406C" w:rsidRPr="005711CF">
        <w:rPr>
          <w:rFonts w:cs="Times New Roman"/>
          <w:color w:val="000000" w:themeColor="text1"/>
          <w:lang w:val="lt-LT"/>
        </w:rPr>
        <w:lastRenderedPageBreak/>
        <w:t>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967904">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0C61573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5 darbo dienų</w:t>
      </w:r>
      <w:r w:rsidR="0050075A" w:rsidRPr="005711CF">
        <w:rPr>
          <w:color w:val="000000" w:themeColor="text1"/>
          <w:lang w:val="lt-LT"/>
        </w:rPr>
        <w:t xml:space="preserve"> atlieka kiekvieno </w:t>
      </w:r>
      <w:r w:rsidR="0050075A" w:rsidRPr="005711CF">
        <w:rPr>
          <w:color w:val="000000" w:themeColor="text1"/>
          <w:lang w:val="lt-LT"/>
        </w:rPr>
        <w:lastRenderedPageBreak/>
        <w:t xml:space="preserve">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5711CF">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229E948"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15.6. Pirkimo sutartis negali būti sudaryta, kol nepasibaigė pirkimo sutarties sudarymo atidėjimo terminas, t. y. ne anksčiau kaip po </w:t>
      </w:r>
      <w:r w:rsidR="009D2630" w:rsidRPr="005711CF">
        <w:rPr>
          <w:rFonts w:cs="Times New Roman"/>
          <w:color w:val="000000" w:themeColor="text1"/>
          <w:lang w:val="lt-LT"/>
        </w:rPr>
        <w:t>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1A94D83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16.2.1. </w:t>
      </w:r>
      <w:r w:rsidR="009D2630" w:rsidRPr="005711CF">
        <w:rPr>
          <w:rFonts w:cs="Times New Roman"/>
          <w:color w:val="000000" w:themeColor="text1"/>
          <w:lang w:val="lt-LT"/>
        </w:rPr>
        <w:t>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w:t>
      </w:r>
    </w:p>
    <w:p w14:paraId="7CFE3115" w14:textId="1FB2876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16.2.2. </w:t>
      </w:r>
      <w:r w:rsidR="009D2630" w:rsidRPr="005711CF">
        <w:rPr>
          <w:rFonts w:cs="Times New Roman"/>
          <w:color w:val="000000" w:themeColor="text1"/>
          <w:lang w:val="lt-LT"/>
        </w:rPr>
        <w:t>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72433C2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16.6. Jeigu perkančioji organizacija per nustatytą terminą neišnagrinėja jai pateiktos pretenzijos, tiekėjas turi teisę pateikti prašymą ar pareikšti ieškinį teismui per 15 dienų nuo dienos, kurią </w:t>
      </w:r>
      <w:r w:rsidRPr="005711CF">
        <w:rPr>
          <w:rFonts w:cs="Times New Roman"/>
          <w:color w:val="000000" w:themeColor="text1"/>
          <w:lang w:val="lt-LT"/>
        </w:rPr>
        <w:lastRenderedPageBreak/>
        <w:t>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C02BA5">
      <w:footerReference w:type="default" r:id="rId25"/>
      <w:headerReference w:type="first" r:id="rId26"/>
      <w:pgSz w:w="11906" w:h="16838"/>
      <w:pgMar w:top="992"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D7A97" w14:textId="77777777" w:rsidR="007B18A7" w:rsidRDefault="007B18A7">
      <w:r>
        <w:separator/>
      </w:r>
    </w:p>
  </w:endnote>
  <w:endnote w:type="continuationSeparator" w:id="0">
    <w:p w14:paraId="6809CC1C" w14:textId="77777777" w:rsidR="007B18A7" w:rsidRDefault="007B18A7">
      <w:r>
        <w:continuationSeparator/>
      </w:r>
    </w:p>
  </w:endnote>
  <w:endnote w:type="continuationNotice" w:id="1">
    <w:p w14:paraId="1850C162" w14:textId="77777777" w:rsidR="007B18A7" w:rsidRDefault="007B1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FE75" w14:textId="77777777" w:rsidR="007B18A7" w:rsidRDefault="007B18A7">
      <w:r>
        <w:separator/>
      </w:r>
    </w:p>
  </w:footnote>
  <w:footnote w:type="continuationSeparator" w:id="0">
    <w:p w14:paraId="01B34F22" w14:textId="77777777" w:rsidR="007B18A7" w:rsidRDefault="007B18A7">
      <w:r>
        <w:continuationSeparator/>
      </w:r>
    </w:p>
  </w:footnote>
  <w:footnote w:type="continuationNotice" w:id="1">
    <w:p w14:paraId="3CB07EE4" w14:textId="77777777" w:rsidR="007B18A7" w:rsidRDefault="007B18A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8649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3B43"/>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2DBC"/>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384A"/>
    <w:rsid w:val="00516170"/>
    <w:rsid w:val="00521E9D"/>
    <w:rsid w:val="00522756"/>
    <w:rsid w:val="0052297A"/>
    <w:rsid w:val="0052580C"/>
    <w:rsid w:val="0052684A"/>
    <w:rsid w:val="00527466"/>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443B"/>
    <w:rsid w:val="00785B88"/>
    <w:rsid w:val="00785DBD"/>
    <w:rsid w:val="007A2741"/>
    <w:rsid w:val="007A2832"/>
    <w:rsid w:val="007A7B0F"/>
    <w:rsid w:val="007B18A7"/>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67904"/>
    <w:rsid w:val="00973B5F"/>
    <w:rsid w:val="00975817"/>
    <w:rsid w:val="00981DB2"/>
    <w:rsid w:val="009836B6"/>
    <w:rsid w:val="009863B5"/>
    <w:rsid w:val="00991237"/>
    <w:rsid w:val="00993B7D"/>
    <w:rsid w:val="00996C3F"/>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2BA5"/>
    <w:rsid w:val="00C048F3"/>
    <w:rsid w:val="00C04AB9"/>
    <w:rsid w:val="00C07439"/>
    <w:rsid w:val="00C07FEF"/>
    <w:rsid w:val="00C12F04"/>
    <w:rsid w:val="00C153F2"/>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215"/>
    <w:rsid w:val="00D47CE7"/>
    <w:rsid w:val="00D5189A"/>
    <w:rsid w:val="00D52D52"/>
    <w:rsid w:val="00D64908"/>
    <w:rsid w:val="00D6543E"/>
    <w:rsid w:val="00D67CBC"/>
    <w:rsid w:val="00D74855"/>
    <w:rsid w:val="00D82573"/>
    <w:rsid w:val="00D8439E"/>
    <w:rsid w:val="00D85573"/>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31AFD"/>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24B9E"/>
    <w:rsid w:val="00F34DEB"/>
    <w:rsid w:val="00F43C11"/>
    <w:rsid w:val="00F475D6"/>
    <w:rsid w:val="00F475FA"/>
    <w:rsid w:val="00F47BAB"/>
    <w:rsid w:val="00F50283"/>
    <w:rsid w:val="00F51D34"/>
    <w:rsid w:val="00F5718F"/>
    <w:rsid w:val="00F61499"/>
    <w:rsid w:val="00F63F6A"/>
    <w:rsid w:val="00F64961"/>
    <w:rsid w:val="00F661B6"/>
    <w:rsid w:val="00F7058A"/>
    <w:rsid w:val="00F74882"/>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asiulymu-sifravimas/sifravimo-priemoniu-apras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D82DB661-2874-4BB0-AA78-BFC8B444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21</Pages>
  <Words>53321</Words>
  <Characters>30393</Characters>
  <Application>Microsoft Office Word</Application>
  <DocSecurity>0</DocSecurity>
  <Lines>253</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Rūta Jokimčienė</cp:lastModifiedBy>
  <cp:revision>13</cp:revision>
  <cp:lastPrinted>2022-05-17T11:05:00Z</cp:lastPrinted>
  <dcterms:created xsi:type="dcterms:W3CDTF">2025-10-03T12:38:00Z</dcterms:created>
  <dcterms:modified xsi:type="dcterms:W3CDTF">2025-11-04T07:45:00Z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