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3493F" w14:textId="77777777" w:rsidR="005A5832" w:rsidRPr="00A31E44" w:rsidRDefault="005A5832">
      <w:pPr>
        <w:tabs>
          <w:tab w:val="center" w:pos="4680"/>
          <w:tab w:val="right" w:pos="9360"/>
        </w:tabs>
        <w:spacing w:line="259" w:lineRule="auto"/>
        <w:jc w:val="both"/>
        <w:rPr>
          <w:rFonts w:asciiTheme="minorHAnsi" w:eastAsia="Arial" w:hAnsiTheme="minorHAnsi" w:cstheme="minorHAnsi"/>
          <w:kern w:val="2"/>
          <w:sz w:val="20"/>
          <w:lang w:val="en-US"/>
        </w:rPr>
      </w:pPr>
    </w:p>
    <w:p w14:paraId="316DDBB7" w14:textId="77777777" w:rsidR="005A5832" w:rsidRPr="00A31E44" w:rsidRDefault="005A5832">
      <w:pPr>
        <w:rPr>
          <w:rFonts w:asciiTheme="minorHAnsi" w:hAnsiTheme="minorHAnsi" w:cstheme="minorHAnsi"/>
          <w:sz w:val="20"/>
        </w:rPr>
      </w:pPr>
    </w:p>
    <w:p w14:paraId="5E92CF8C" w14:textId="77777777" w:rsidR="005A5832" w:rsidRPr="00A31E44" w:rsidRDefault="00A10867">
      <w:pPr>
        <w:ind w:left="6375"/>
        <w:textAlignment w:val="baseline"/>
        <w:rPr>
          <w:rFonts w:asciiTheme="minorHAnsi" w:hAnsiTheme="minorHAnsi" w:cstheme="minorHAnsi"/>
          <w:sz w:val="20"/>
        </w:rPr>
      </w:pPr>
      <w:r w:rsidRPr="00A31E44">
        <w:rPr>
          <w:rFonts w:asciiTheme="minorHAnsi" w:hAnsiTheme="minorHAnsi" w:cstheme="minorHAnsi"/>
          <w:sz w:val="20"/>
        </w:rPr>
        <w:t>PATVIRTINTA </w:t>
      </w:r>
    </w:p>
    <w:p w14:paraId="4131266B" w14:textId="77777777" w:rsidR="005A5832" w:rsidRPr="00A31E44" w:rsidRDefault="00A10867">
      <w:pPr>
        <w:ind w:left="6375"/>
        <w:textAlignment w:val="baseline"/>
        <w:rPr>
          <w:rFonts w:asciiTheme="minorHAnsi" w:hAnsiTheme="minorHAnsi" w:cstheme="minorHAnsi"/>
          <w:sz w:val="20"/>
        </w:rPr>
      </w:pPr>
      <w:r w:rsidRPr="00A31E44">
        <w:rPr>
          <w:rFonts w:asciiTheme="minorHAnsi" w:hAnsiTheme="minorHAnsi" w:cstheme="minorHAnsi"/>
          <w:sz w:val="20"/>
        </w:rPr>
        <w:t>Viešųjų pirkimų tarnybos direktoriaus 2024 m. vasario 8 d. įsakymu Nr. 1S-19 </w:t>
      </w:r>
    </w:p>
    <w:p w14:paraId="159BBAAE" w14:textId="77777777" w:rsidR="005A5832" w:rsidRPr="00A31E44" w:rsidRDefault="005A5832">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 w:val="20"/>
        </w:rPr>
      </w:pPr>
    </w:p>
    <w:p w14:paraId="12555698" w14:textId="77777777" w:rsidR="005A5832" w:rsidRPr="00A31E44"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0"/>
        </w:rPr>
      </w:pPr>
      <w:r w:rsidRPr="00A31E44">
        <w:rPr>
          <w:rFonts w:asciiTheme="minorHAnsi" w:hAnsiTheme="minorHAnsi" w:cstheme="minorHAnsi"/>
          <w:b/>
          <w:caps/>
          <w:sz w:val="20"/>
        </w:rPr>
        <w:t xml:space="preserve">Prekių pirkimo-pardavimo sutarties </w:t>
      </w:r>
      <w:r w:rsidRPr="00A31E44">
        <w:rPr>
          <w:rFonts w:asciiTheme="minorHAnsi" w:hAnsiTheme="minorHAnsi" w:cstheme="minorHAnsi"/>
          <w:b/>
          <w:bCs/>
          <w:caps/>
          <w:sz w:val="20"/>
        </w:rPr>
        <w:t>Specialiosios</w:t>
      </w:r>
      <w:r w:rsidRPr="00A31E44">
        <w:rPr>
          <w:rFonts w:asciiTheme="minorHAnsi" w:hAnsiTheme="minorHAnsi" w:cstheme="minorHAnsi"/>
          <w:b/>
          <w:caps/>
          <w:sz w:val="20"/>
        </w:rPr>
        <w:t xml:space="preserve"> sąlygos</w:t>
      </w:r>
      <w:r w:rsidRPr="00A31E44">
        <w:rPr>
          <w:rFonts w:asciiTheme="minorHAnsi" w:hAnsiTheme="minorHAnsi" w:cstheme="minorHAnsi"/>
          <w:caps/>
          <w:sz w:val="20"/>
        </w:rPr>
        <w:t xml:space="preserve"> </w:t>
      </w:r>
    </w:p>
    <w:p w14:paraId="6EE7AD3A" w14:textId="77777777" w:rsidR="005A5832" w:rsidRPr="00A31E44" w:rsidRDefault="005A5832">
      <w:pPr>
        <w:jc w:val="center"/>
        <w:rPr>
          <w:rFonts w:asciiTheme="minorHAnsi" w:hAnsiTheme="minorHAnsi" w:cstheme="minorHAnsi"/>
          <w:sz w:val="20"/>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4207"/>
      </w:tblGrid>
      <w:tr w:rsidR="005A5832" w:rsidRPr="00A31E44" w14:paraId="231BD7ED" w14:textId="77777777" w:rsidTr="00827C52">
        <w:tc>
          <w:tcPr>
            <w:tcW w:w="2448" w:type="dxa"/>
          </w:tcPr>
          <w:p w14:paraId="48ED8A1F" w14:textId="77777777" w:rsidR="005A5832" w:rsidRPr="00A31E44" w:rsidRDefault="00A10867">
            <w:pPr>
              <w:jc w:val="both"/>
              <w:rPr>
                <w:rFonts w:asciiTheme="minorHAnsi" w:hAnsiTheme="minorHAnsi" w:cstheme="minorHAnsi"/>
                <w:b/>
                <w:bCs/>
                <w:kern w:val="2"/>
                <w:sz w:val="20"/>
              </w:rPr>
            </w:pPr>
            <w:r w:rsidRPr="00A31E44">
              <w:rPr>
                <w:rFonts w:asciiTheme="minorHAnsi" w:hAnsiTheme="minorHAnsi" w:cstheme="minorHAnsi"/>
                <w:b/>
                <w:bCs/>
                <w:kern w:val="2"/>
                <w:sz w:val="20"/>
              </w:rPr>
              <w:t>Sutarties pavadinimas</w:t>
            </w:r>
          </w:p>
        </w:tc>
        <w:tc>
          <w:tcPr>
            <w:tcW w:w="8746" w:type="dxa"/>
            <w:gridSpan w:val="3"/>
          </w:tcPr>
          <w:p w14:paraId="5BD8B16F" w14:textId="30437D4D" w:rsidR="005A5832" w:rsidRPr="00E8133F" w:rsidRDefault="00B45703" w:rsidP="00E8133F">
            <w:pPr>
              <w:jc w:val="center"/>
              <w:rPr>
                <w:rFonts w:asciiTheme="minorHAnsi" w:hAnsiTheme="minorHAnsi" w:cstheme="minorHAnsi"/>
                <w:b/>
                <w:kern w:val="2"/>
                <w:sz w:val="20"/>
              </w:rPr>
            </w:pPr>
            <w:r w:rsidRPr="00B45703">
              <w:rPr>
                <w:rFonts w:asciiTheme="minorHAnsi" w:hAnsiTheme="minorHAnsi" w:cstheme="minorHAnsi"/>
                <w:b/>
                <w:kern w:val="2"/>
                <w:sz w:val="20"/>
              </w:rPr>
              <w:t>Vienkartinės medicininės priemonės VI (tvarsliava, kateteriai, kraujo paėmimo priemonės)</w:t>
            </w:r>
          </w:p>
        </w:tc>
      </w:tr>
      <w:tr w:rsidR="005A5832" w:rsidRPr="00A31E44" w14:paraId="3D9A593D" w14:textId="77777777" w:rsidTr="00827C52">
        <w:tc>
          <w:tcPr>
            <w:tcW w:w="2448" w:type="dxa"/>
          </w:tcPr>
          <w:p w14:paraId="7E376873" w14:textId="77777777" w:rsidR="005A5832" w:rsidRPr="00A31E44" w:rsidRDefault="00A10867">
            <w:pPr>
              <w:jc w:val="both"/>
              <w:rPr>
                <w:rFonts w:asciiTheme="minorHAnsi" w:hAnsiTheme="minorHAnsi" w:cstheme="minorHAnsi"/>
                <w:b/>
                <w:bCs/>
                <w:kern w:val="2"/>
                <w:sz w:val="20"/>
              </w:rPr>
            </w:pPr>
            <w:r w:rsidRPr="00A31E44">
              <w:rPr>
                <w:rFonts w:asciiTheme="minorHAnsi" w:hAnsiTheme="minorHAnsi" w:cstheme="minorHAnsi"/>
                <w:b/>
                <w:bCs/>
                <w:kern w:val="2"/>
                <w:sz w:val="20"/>
              </w:rPr>
              <w:t>Sutarties data</w:t>
            </w:r>
          </w:p>
        </w:tc>
        <w:tc>
          <w:tcPr>
            <w:tcW w:w="2177" w:type="dxa"/>
          </w:tcPr>
          <w:p w14:paraId="2EAEFD50" w14:textId="77777777" w:rsidR="005A5832" w:rsidRPr="00A31E44" w:rsidRDefault="005A5832">
            <w:pPr>
              <w:jc w:val="both"/>
              <w:rPr>
                <w:rFonts w:asciiTheme="minorHAnsi" w:hAnsiTheme="minorHAnsi" w:cstheme="minorHAnsi"/>
                <w:kern w:val="2"/>
                <w:sz w:val="20"/>
              </w:rPr>
            </w:pPr>
          </w:p>
        </w:tc>
        <w:tc>
          <w:tcPr>
            <w:tcW w:w="2362" w:type="dxa"/>
          </w:tcPr>
          <w:p w14:paraId="0A38B185" w14:textId="77777777" w:rsidR="005A5832" w:rsidRPr="00A31E44" w:rsidRDefault="00A10867">
            <w:pPr>
              <w:jc w:val="both"/>
              <w:rPr>
                <w:rFonts w:asciiTheme="minorHAnsi" w:hAnsiTheme="minorHAnsi" w:cstheme="minorHAnsi"/>
                <w:b/>
                <w:bCs/>
                <w:kern w:val="2"/>
                <w:sz w:val="20"/>
              </w:rPr>
            </w:pPr>
            <w:r w:rsidRPr="00A31E44">
              <w:rPr>
                <w:rFonts w:asciiTheme="minorHAnsi" w:hAnsiTheme="minorHAnsi" w:cstheme="minorHAnsi"/>
                <w:b/>
                <w:bCs/>
                <w:kern w:val="2"/>
                <w:sz w:val="20"/>
              </w:rPr>
              <w:t>Sutarties numeris</w:t>
            </w:r>
          </w:p>
        </w:tc>
        <w:tc>
          <w:tcPr>
            <w:tcW w:w="4207" w:type="dxa"/>
          </w:tcPr>
          <w:p w14:paraId="3BFEEB6C" w14:textId="77777777" w:rsidR="005A5832" w:rsidRPr="00A31E44" w:rsidRDefault="005A5832">
            <w:pPr>
              <w:jc w:val="both"/>
              <w:rPr>
                <w:rFonts w:asciiTheme="minorHAnsi" w:hAnsiTheme="minorHAnsi" w:cstheme="minorHAnsi"/>
                <w:kern w:val="2"/>
                <w:sz w:val="20"/>
              </w:rPr>
            </w:pPr>
          </w:p>
        </w:tc>
      </w:tr>
    </w:tbl>
    <w:p w14:paraId="655E4C2E" w14:textId="77777777" w:rsidR="005A5832" w:rsidRPr="00A31E44" w:rsidRDefault="005A5832">
      <w:pPr>
        <w:jc w:val="both"/>
        <w:rPr>
          <w:rFonts w:asciiTheme="minorHAnsi" w:hAnsiTheme="minorHAnsi" w:cstheme="minorHAnsi"/>
          <w:sz w:val="20"/>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5146"/>
      </w:tblGrid>
      <w:tr w:rsidR="005A5832" w:rsidRPr="00A31E44" w14:paraId="4A2313D3" w14:textId="77777777" w:rsidTr="00827C52">
        <w:tc>
          <w:tcPr>
            <w:tcW w:w="11194" w:type="dxa"/>
            <w:gridSpan w:val="3"/>
          </w:tcPr>
          <w:p w14:paraId="6D9D6470"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1. SUTARTIES ŠALYS</w:t>
            </w:r>
          </w:p>
        </w:tc>
      </w:tr>
      <w:tr w:rsidR="00CE09B6" w:rsidRPr="00A31E44" w14:paraId="67FB0C1F" w14:textId="77777777" w:rsidTr="00827C52">
        <w:tc>
          <w:tcPr>
            <w:tcW w:w="2808" w:type="dxa"/>
            <w:vMerge w:val="restart"/>
          </w:tcPr>
          <w:p w14:paraId="3EBC584C" w14:textId="77777777" w:rsidR="00CE09B6" w:rsidRPr="00A31E44" w:rsidRDefault="00CE09B6" w:rsidP="00CE09B6">
            <w:pPr>
              <w:jc w:val="center"/>
              <w:rPr>
                <w:rFonts w:asciiTheme="minorHAnsi" w:hAnsiTheme="minorHAnsi" w:cstheme="minorHAnsi"/>
                <w:b/>
                <w:bCs/>
                <w:kern w:val="2"/>
                <w:sz w:val="20"/>
              </w:rPr>
            </w:pPr>
          </w:p>
          <w:p w14:paraId="5A9442DC" w14:textId="77777777" w:rsidR="00CE09B6" w:rsidRPr="00A31E44" w:rsidRDefault="00CE09B6" w:rsidP="00CE09B6">
            <w:pPr>
              <w:jc w:val="center"/>
              <w:rPr>
                <w:rFonts w:asciiTheme="minorHAnsi" w:hAnsiTheme="minorHAnsi" w:cstheme="minorHAnsi"/>
                <w:b/>
                <w:bCs/>
                <w:kern w:val="2"/>
                <w:sz w:val="20"/>
              </w:rPr>
            </w:pPr>
          </w:p>
          <w:p w14:paraId="04D5D74E" w14:textId="77777777" w:rsidR="00CE09B6" w:rsidRPr="00A31E44" w:rsidRDefault="00CE09B6" w:rsidP="00CE09B6">
            <w:pPr>
              <w:jc w:val="center"/>
              <w:rPr>
                <w:rFonts w:asciiTheme="minorHAnsi" w:hAnsiTheme="minorHAnsi" w:cstheme="minorHAnsi"/>
                <w:b/>
                <w:bCs/>
                <w:kern w:val="2"/>
                <w:sz w:val="20"/>
              </w:rPr>
            </w:pPr>
          </w:p>
          <w:p w14:paraId="1AB17599" w14:textId="77777777" w:rsidR="00CE09B6" w:rsidRPr="00A31E44" w:rsidRDefault="00CE09B6" w:rsidP="00CE09B6">
            <w:pPr>
              <w:rPr>
                <w:rFonts w:asciiTheme="minorHAnsi" w:hAnsiTheme="minorHAnsi" w:cstheme="minorHAnsi"/>
                <w:b/>
                <w:bCs/>
                <w:kern w:val="2"/>
                <w:sz w:val="20"/>
              </w:rPr>
            </w:pPr>
          </w:p>
          <w:p w14:paraId="24F93325" w14:textId="77777777" w:rsidR="00CE09B6" w:rsidRPr="00A31E44" w:rsidRDefault="00CE09B6" w:rsidP="00CE09B6">
            <w:pPr>
              <w:rPr>
                <w:rFonts w:asciiTheme="minorHAnsi" w:hAnsiTheme="minorHAnsi" w:cstheme="minorHAnsi"/>
                <w:b/>
                <w:bCs/>
                <w:kern w:val="2"/>
                <w:sz w:val="20"/>
              </w:rPr>
            </w:pPr>
            <w:r w:rsidRPr="00A31E44">
              <w:rPr>
                <w:rFonts w:asciiTheme="minorHAnsi" w:hAnsiTheme="minorHAnsi" w:cstheme="minorHAnsi"/>
                <w:b/>
                <w:bCs/>
                <w:kern w:val="2"/>
                <w:sz w:val="20"/>
              </w:rPr>
              <w:t>1.1. Pirkėjas</w:t>
            </w:r>
          </w:p>
        </w:tc>
        <w:tc>
          <w:tcPr>
            <w:tcW w:w="3240" w:type="dxa"/>
          </w:tcPr>
          <w:p w14:paraId="072BCDA3"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1.1.1. Pavadinimas</w:t>
            </w:r>
          </w:p>
        </w:tc>
        <w:tc>
          <w:tcPr>
            <w:tcW w:w="5146" w:type="dxa"/>
          </w:tcPr>
          <w:p w14:paraId="367CACB9" w14:textId="3872FFDE"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VšĮ Klaipėdos vaikų ligoninė</w:t>
            </w:r>
          </w:p>
        </w:tc>
      </w:tr>
      <w:tr w:rsidR="00CE09B6" w:rsidRPr="00A31E44" w14:paraId="0C589C2F" w14:textId="77777777" w:rsidTr="00827C52">
        <w:tc>
          <w:tcPr>
            <w:tcW w:w="2808" w:type="dxa"/>
            <w:vMerge/>
          </w:tcPr>
          <w:p w14:paraId="250CF614" w14:textId="77777777" w:rsidR="00CE09B6" w:rsidRPr="00A31E44" w:rsidRDefault="00CE09B6" w:rsidP="00CE09B6">
            <w:pPr>
              <w:rPr>
                <w:rFonts w:asciiTheme="minorHAnsi" w:hAnsiTheme="minorHAnsi" w:cstheme="minorHAnsi"/>
                <w:kern w:val="2"/>
                <w:sz w:val="20"/>
              </w:rPr>
            </w:pPr>
          </w:p>
        </w:tc>
        <w:tc>
          <w:tcPr>
            <w:tcW w:w="3240" w:type="dxa"/>
          </w:tcPr>
          <w:p w14:paraId="7D49178E"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1.1.2. Juridinio asmens kodas</w:t>
            </w:r>
          </w:p>
        </w:tc>
        <w:tc>
          <w:tcPr>
            <w:tcW w:w="5146" w:type="dxa"/>
          </w:tcPr>
          <w:p w14:paraId="7819AEEC" w14:textId="2ECEBEDE"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190468188</w:t>
            </w:r>
          </w:p>
        </w:tc>
      </w:tr>
      <w:tr w:rsidR="00CE09B6" w:rsidRPr="00A31E44" w14:paraId="2A93806E" w14:textId="77777777" w:rsidTr="00827C52">
        <w:tc>
          <w:tcPr>
            <w:tcW w:w="2808" w:type="dxa"/>
            <w:vMerge/>
          </w:tcPr>
          <w:p w14:paraId="3E6C61B5" w14:textId="77777777" w:rsidR="00CE09B6" w:rsidRPr="00A31E44" w:rsidRDefault="00CE09B6" w:rsidP="00CE09B6">
            <w:pPr>
              <w:rPr>
                <w:rFonts w:asciiTheme="minorHAnsi" w:hAnsiTheme="minorHAnsi" w:cstheme="minorHAnsi"/>
                <w:kern w:val="2"/>
                <w:sz w:val="20"/>
              </w:rPr>
            </w:pPr>
          </w:p>
        </w:tc>
        <w:tc>
          <w:tcPr>
            <w:tcW w:w="3240" w:type="dxa"/>
          </w:tcPr>
          <w:p w14:paraId="5EED4427"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1.1.3. Adresas</w:t>
            </w:r>
          </w:p>
        </w:tc>
        <w:tc>
          <w:tcPr>
            <w:tcW w:w="5146" w:type="dxa"/>
          </w:tcPr>
          <w:p w14:paraId="4F5C7F7B" w14:textId="4C7D0E9C"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K.</w:t>
            </w:r>
            <w:r>
              <w:rPr>
                <w:rFonts w:asciiTheme="minorHAnsi" w:hAnsiTheme="minorHAnsi" w:cstheme="minorHAnsi"/>
                <w:kern w:val="2"/>
                <w:sz w:val="20"/>
              </w:rPr>
              <w:t xml:space="preserve"> </w:t>
            </w:r>
            <w:r w:rsidRPr="00851F33">
              <w:rPr>
                <w:rFonts w:asciiTheme="minorHAnsi" w:hAnsiTheme="minorHAnsi" w:cstheme="minorHAnsi"/>
                <w:kern w:val="2"/>
                <w:sz w:val="20"/>
              </w:rPr>
              <w:t>Donelaičio g.7, 92140 Klaipėda</w:t>
            </w:r>
          </w:p>
        </w:tc>
      </w:tr>
      <w:tr w:rsidR="00CE09B6" w:rsidRPr="00A31E44" w14:paraId="2FFCB90C" w14:textId="77777777" w:rsidTr="00827C52">
        <w:tc>
          <w:tcPr>
            <w:tcW w:w="2808" w:type="dxa"/>
            <w:vMerge/>
          </w:tcPr>
          <w:p w14:paraId="77B2C144" w14:textId="77777777" w:rsidR="00CE09B6" w:rsidRPr="00A31E44" w:rsidRDefault="00CE09B6" w:rsidP="00CE09B6">
            <w:pPr>
              <w:rPr>
                <w:rFonts w:asciiTheme="minorHAnsi" w:hAnsiTheme="minorHAnsi" w:cstheme="minorHAnsi"/>
                <w:kern w:val="2"/>
                <w:sz w:val="20"/>
              </w:rPr>
            </w:pPr>
          </w:p>
        </w:tc>
        <w:tc>
          <w:tcPr>
            <w:tcW w:w="3240" w:type="dxa"/>
          </w:tcPr>
          <w:p w14:paraId="1FAD4E95"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1.1.4. PVM mokėtojo kodas</w:t>
            </w:r>
          </w:p>
        </w:tc>
        <w:tc>
          <w:tcPr>
            <w:tcW w:w="5146" w:type="dxa"/>
          </w:tcPr>
          <w:p w14:paraId="56AC6DCA" w14:textId="74A646D8"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LT904681811</w:t>
            </w:r>
          </w:p>
        </w:tc>
      </w:tr>
      <w:tr w:rsidR="00CE09B6" w:rsidRPr="00A31E44" w14:paraId="404EE54B" w14:textId="77777777" w:rsidTr="00827C52">
        <w:tc>
          <w:tcPr>
            <w:tcW w:w="2808" w:type="dxa"/>
            <w:vMerge/>
          </w:tcPr>
          <w:p w14:paraId="0D53D2F6" w14:textId="77777777" w:rsidR="00CE09B6" w:rsidRPr="00A31E44" w:rsidRDefault="00CE09B6" w:rsidP="00CE09B6">
            <w:pPr>
              <w:rPr>
                <w:rFonts w:asciiTheme="minorHAnsi" w:hAnsiTheme="minorHAnsi" w:cstheme="minorHAnsi"/>
                <w:kern w:val="2"/>
                <w:sz w:val="20"/>
              </w:rPr>
            </w:pPr>
          </w:p>
        </w:tc>
        <w:tc>
          <w:tcPr>
            <w:tcW w:w="3240" w:type="dxa"/>
          </w:tcPr>
          <w:p w14:paraId="63D0D36C"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1.1.5. Atsiskaitomoji sąskaita</w:t>
            </w:r>
          </w:p>
        </w:tc>
        <w:tc>
          <w:tcPr>
            <w:tcW w:w="5146" w:type="dxa"/>
          </w:tcPr>
          <w:p w14:paraId="5D4BCEF1" w14:textId="29F8B3F2"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LT674010042300783013</w:t>
            </w:r>
          </w:p>
        </w:tc>
      </w:tr>
      <w:tr w:rsidR="00CE09B6" w:rsidRPr="00A31E44" w14:paraId="5639980C" w14:textId="77777777" w:rsidTr="00827C52">
        <w:tc>
          <w:tcPr>
            <w:tcW w:w="2808" w:type="dxa"/>
            <w:vMerge/>
          </w:tcPr>
          <w:p w14:paraId="2DBF3DBF" w14:textId="77777777" w:rsidR="00CE09B6" w:rsidRPr="00A31E44" w:rsidRDefault="00CE09B6" w:rsidP="00CE09B6">
            <w:pPr>
              <w:rPr>
                <w:rFonts w:asciiTheme="minorHAnsi" w:hAnsiTheme="minorHAnsi" w:cstheme="minorHAnsi"/>
                <w:kern w:val="2"/>
                <w:sz w:val="20"/>
              </w:rPr>
            </w:pPr>
          </w:p>
        </w:tc>
        <w:tc>
          <w:tcPr>
            <w:tcW w:w="3240" w:type="dxa"/>
          </w:tcPr>
          <w:p w14:paraId="1CB09783"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1.1.6. Bankas, banko kodas</w:t>
            </w:r>
          </w:p>
        </w:tc>
        <w:tc>
          <w:tcPr>
            <w:tcW w:w="5146" w:type="dxa"/>
          </w:tcPr>
          <w:p w14:paraId="451C1EE9" w14:textId="77777777" w:rsidR="00CE09B6" w:rsidRPr="00851F33"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 xml:space="preserve">LUMINOR BANK AB, </w:t>
            </w:r>
          </w:p>
          <w:p w14:paraId="3DB14F3C" w14:textId="62DA9BDF"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banko kodas 40100</w:t>
            </w:r>
          </w:p>
        </w:tc>
      </w:tr>
      <w:tr w:rsidR="00CE09B6" w:rsidRPr="00A31E44" w14:paraId="3C6CA9D3" w14:textId="77777777" w:rsidTr="00827C52">
        <w:tc>
          <w:tcPr>
            <w:tcW w:w="2808" w:type="dxa"/>
            <w:vMerge/>
          </w:tcPr>
          <w:p w14:paraId="7A8AE9BC" w14:textId="77777777" w:rsidR="00CE09B6" w:rsidRPr="00A31E44" w:rsidRDefault="00CE09B6" w:rsidP="00CE09B6">
            <w:pPr>
              <w:rPr>
                <w:rFonts w:asciiTheme="minorHAnsi" w:hAnsiTheme="minorHAnsi" w:cstheme="minorHAnsi"/>
                <w:kern w:val="2"/>
                <w:sz w:val="20"/>
              </w:rPr>
            </w:pPr>
          </w:p>
        </w:tc>
        <w:tc>
          <w:tcPr>
            <w:tcW w:w="3240" w:type="dxa"/>
          </w:tcPr>
          <w:p w14:paraId="3E35C849"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1.1.7. Telefonas</w:t>
            </w:r>
          </w:p>
        </w:tc>
        <w:tc>
          <w:tcPr>
            <w:tcW w:w="5146" w:type="dxa"/>
          </w:tcPr>
          <w:p w14:paraId="30515D15" w14:textId="779AA1EF"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(8 46) 484100</w:t>
            </w:r>
          </w:p>
        </w:tc>
      </w:tr>
      <w:tr w:rsidR="00CE09B6" w:rsidRPr="00A31E44" w14:paraId="2DD42AC0" w14:textId="77777777" w:rsidTr="00827C52">
        <w:tc>
          <w:tcPr>
            <w:tcW w:w="2808" w:type="dxa"/>
            <w:vMerge/>
          </w:tcPr>
          <w:p w14:paraId="2FBBCA29" w14:textId="77777777" w:rsidR="00CE09B6" w:rsidRPr="00A31E44" w:rsidRDefault="00CE09B6" w:rsidP="00CE09B6">
            <w:pPr>
              <w:rPr>
                <w:rFonts w:asciiTheme="minorHAnsi" w:hAnsiTheme="minorHAnsi" w:cstheme="minorHAnsi"/>
                <w:kern w:val="2"/>
                <w:sz w:val="20"/>
              </w:rPr>
            </w:pPr>
          </w:p>
        </w:tc>
        <w:tc>
          <w:tcPr>
            <w:tcW w:w="3240" w:type="dxa"/>
          </w:tcPr>
          <w:p w14:paraId="52475DD0"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1.1.8. El. paštas</w:t>
            </w:r>
          </w:p>
        </w:tc>
        <w:tc>
          <w:tcPr>
            <w:tcW w:w="5146" w:type="dxa"/>
          </w:tcPr>
          <w:p w14:paraId="16E6C304" w14:textId="02434B8F" w:rsidR="00CE09B6" w:rsidRPr="00A31E44" w:rsidRDefault="008827C8" w:rsidP="00CE09B6">
            <w:pPr>
              <w:jc w:val="center"/>
              <w:rPr>
                <w:rFonts w:asciiTheme="minorHAnsi" w:hAnsiTheme="minorHAnsi" w:cstheme="minorHAnsi"/>
                <w:kern w:val="2"/>
                <w:sz w:val="20"/>
              </w:rPr>
            </w:pPr>
            <w:hyperlink r:id="rId11" w:history="1">
              <w:r w:rsidR="00CE09B6" w:rsidRPr="00851F33">
                <w:rPr>
                  <w:rStyle w:val="Hipersaitas"/>
                  <w:rFonts w:asciiTheme="minorHAnsi" w:hAnsiTheme="minorHAnsi" w:cstheme="minorHAnsi"/>
                  <w:kern w:val="2"/>
                  <w:sz w:val="20"/>
                </w:rPr>
                <w:t>info</w:t>
              </w:r>
              <w:r w:rsidR="00CE09B6" w:rsidRPr="00851F33">
                <w:rPr>
                  <w:rStyle w:val="Hipersaitas"/>
                  <w:rFonts w:asciiTheme="minorHAnsi" w:hAnsiTheme="minorHAnsi" w:cstheme="minorHAnsi"/>
                  <w:kern w:val="2"/>
                  <w:sz w:val="20"/>
                  <w:lang w:val="en-US"/>
                </w:rPr>
                <w:t>@</w:t>
              </w:r>
              <w:proofErr w:type="spellStart"/>
              <w:r w:rsidR="00CE09B6" w:rsidRPr="00851F33">
                <w:rPr>
                  <w:rStyle w:val="Hipersaitas"/>
                  <w:rFonts w:asciiTheme="minorHAnsi" w:hAnsiTheme="minorHAnsi" w:cstheme="minorHAnsi"/>
                  <w:kern w:val="2"/>
                  <w:sz w:val="20"/>
                </w:rPr>
                <w:t>kvl.lt</w:t>
              </w:r>
              <w:proofErr w:type="spellEnd"/>
            </w:hyperlink>
          </w:p>
        </w:tc>
      </w:tr>
      <w:tr w:rsidR="00CE09B6" w:rsidRPr="00A31E44" w14:paraId="04E6F496" w14:textId="77777777" w:rsidTr="00827C52">
        <w:tc>
          <w:tcPr>
            <w:tcW w:w="2808" w:type="dxa"/>
            <w:vMerge/>
          </w:tcPr>
          <w:p w14:paraId="3F78C75D" w14:textId="77777777" w:rsidR="00CE09B6" w:rsidRPr="00A31E44" w:rsidRDefault="00CE09B6" w:rsidP="00CE09B6">
            <w:pPr>
              <w:rPr>
                <w:rFonts w:asciiTheme="minorHAnsi" w:hAnsiTheme="minorHAnsi" w:cstheme="minorHAnsi"/>
                <w:kern w:val="2"/>
                <w:sz w:val="20"/>
              </w:rPr>
            </w:pPr>
          </w:p>
        </w:tc>
        <w:tc>
          <w:tcPr>
            <w:tcW w:w="3240" w:type="dxa"/>
          </w:tcPr>
          <w:p w14:paraId="17851CCB"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1.1.9. Šalies atstovas</w:t>
            </w:r>
          </w:p>
        </w:tc>
        <w:tc>
          <w:tcPr>
            <w:tcW w:w="5146" w:type="dxa"/>
          </w:tcPr>
          <w:p w14:paraId="6AB658A1" w14:textId="77777777" w:rsidR="00CE09B6" w:rsidRPr="00851F33"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 xml:space="preserve">vyriausiasis gydytojas </w:t>
            </w:r>
          </w:p>
          <w:p w14:paraId="68AE61B3" w14:textId="707314B8" w:rsidR="00CE09B6" w:rsidRPr="00A31E44" w:rsidRDefault="00CE09B6" w:rsidP="00CE09B6">
            <w:pPr>
              <w:jc w:val="center"/>
              <w:rPr>
                <w:rFonts w:asciiTheme="minorHAnsi" w:hAnsiTheme="minorHAnsi" w:cstheme="minorHAnsi"/>
                <w:kern w:val="2"/>
                <w:sz w:val="20"/>
              </w:rPr>
            </w:pPr>
            <w:r w:rsidRPr="00851F33">
              <w:rPr>
                <w:rFonts w:asciiTheme="minorHAnsi" w:hAnsiTheme="minorHAnsi" w:cstheme="minorHAnsi"/>
                <w:kern w:val="2"/>
                <w:sz w:val="20"/>
              </w:rPr>
              <w:t>Virginijus Žalimas</w:t>
            </w:r>
          </w:p>
        </w:tc>
      </w:tr>
      <w:tr w:rsidR="00CE09B6" w:rsidRPr="00A31E44" w14:paraId="3789DCB5" w14:textId="77777777" w:rsidTr="00827C52">
        <w:tc>
          <w:tcPr>
            <w:tcW w:w="2808" w:type="dxa"/>
            <w:vMerge/>
          </w:tcPr>
          <w:p w14:paraId="2B41C8D4" w14:textId="77777777" w:rsidR="00CE09B6" w:rsidRPr="00A31E44" w:rsidRDefault="00CE09B6" w:rsidP="00CE09B6">
            <w:pPr>
              <w:rPr>
                <w:rFonts w:asciiTheme="minorHAnsi" w:hAnsiTheme="minorHAnsi" w:cstheme="minorHAnsi"/>
                <w:kern w:val="2"/>
                <w:sz w:val="20"/>
              </w:rPr>
            </w:pPr>
          </w:p>
        </w:tc>
        <w:tc>
          <w:tcPr>
            <w:tcW w:w="3240" w:type="dxa"/>
          </w:tcPr>
          <w:p w14:paraId="15C2388C"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1.1.10. Atstovavimo pagrindas</w:t>
            </w:r>
          </w:p>
        </w:tc>
        <w:tc>
          <w:tcPr>
            <w:tcW w:w="5146" w:type="dxa"/>
          </w:tcPr>
          <w:p w14:paraId="570009EE" w14:textId="09EECDD5" w:rsidR="00CE09B6" w:rsidRPr="00A31E44" w:rsidRDefault="00CE09B6" w:rsidP="00CE09B6">
            <w:pPr>
              <w:jc w:val="center"/>
              <w:rPr>
                <w:rFonts w:asciiTheme="minorHAnsi" w:hAnsiTheme="minorHAnsi" w:cstheme="minorHAnsi"/>
                <w:kern w:val="2"/>
                <w:sz w:val="20"/>
              </w:rPr>
            </w:pPr>
            <w:r>
              <w:rPr>
                <w:rFonts w:asciiTheme="minorHAnsi" w:hAnsiTheme="minorHAnsi" w:cstheme="minorHAnsi"/>
                <w:kern w:val="2"/>
                <w:sz w:val="20"/>
              </w:rPr>
              <w:t>įstaigos įstatai</w:t>
            </w:r>
          </w:p>
        </w:tc>
      </w:tr>
      <w:tr w:rsidR="00CE09B6" w:rsidRPr="00A31E44" w14:paraId="7764308C" w14:textId="77777777" w:rsidTr="00827C52">
        <w:tc>
          <w:tcPr>
            <w:tcW w:w="2808" w:type="dxa"/>
            <w:vMerge w:val="restart"/>
          </w:tcPr>
          <w:p w14:paraId="3EE4DF26" w14:textId="77777777" w:rsidR="00CE09B6" w:rsidRPr="00A31E44" w:rsidRDefault="00CE09B6" w:rsidP="00CE09B6">
            <w:pPr>
              <w:rPr>
                <w:rFonts w:asciiTheme="minorHAnsi" w:hAnsiTheme="minorHAnsi" w:cstheme="minorHAnsi"/>
                <w:b/>
                <w:bCs/>
                <w:kern w:val="2"/>
                <w:sz w:val="20"/>
              </w:rPr>
            </w:pPr>
          </w:p>
          <w:p w14:paraId="6D519503" w14:textId="77777777" w:rsidR="00CE09B6" w:rsidRPr="00A31E44" w:rsidRDefault="00CE09B6" w:rsidP="00CE09B6">
            <w:pPr>
              <w:rPr>
                <w:rFonts w:asciiTheme="minorHAnsi" w:hAnsiTheme="minorHAnsi" w:cstheme="minorHAnsi"/>
                <w:b/>
                <w:bCs/>
                <w:kern w:val="2"/>
                <w:sz w:val="20"/>
              </w:rPr>
            </w:pPr>
          </w:p>
          <w:p w14:paraId="6DCE769E" w14:textId="77777777" w:rsidR="00CE09B6" w:rsidRPr="00A31E44" w:rsidRDefault="00CE09B6" w:rsidP="00CE09B6">
            <w:pPr>
              <w:rPr>
                <w:rFonts w:asciiTheme="minorHAnsi" w:hAnsiTheme="minorHAnsi" w:cstheme="minorHAnsi"/>
                <w:b/>
                <w:bCs/>
                <w:kern w:val="2"/>
                <w:sz w:val="20"/>
              </w:rPr>
            </w:pPr>
          </w:p>
          <w:p w14:paraId="24A98635" w14:textId="77777777" w:rsidR="00CE09B6" w:rsidRPr="00A31E44" w:rsidRDefault="00CE09B6" w:rsidP="00CE09B6">
            <w:pPr>
              <w:rPr>
                <w:rFonts w:asciiTheme="minorHAnsi" w:hAnsiTheme="minorHAnsi" w:cstheme="minorHAnsi"/>
                <w:b/>
                <w:bCs/>
                <w:kern w:val="2"/>
                <w:sz w:val="20"/>
              </w:rPr>
            </w:pPr>
            <w:r w:rsidRPr="00A31E44">
              <w:rPr>
                <w:rFonts w:asciiTheme="minorHAnsi" w:hAnsiTheme="minorHAnsi" w:cstheme="minorHAnsi"/>
                <w:b/>
                <w:bCs/>
                <w:kern w:val="2"/>
                <w:sz w:val="20"/>
              </w:rPr>
              <w:t>1.2. Tiekėjas</w:t>
            </w:r>
          </w:p>
          <w:p w14:paraId="168E6E02" w14:textId="77777777" w:rsidR="00CE09B6" w:rsidRPr="00A31E44" w:rsidRDefault="00CE09B6" w:rsidP="00CE09B6">
            <w:pPr>
              <w:rPr>
                <w:rFonts w:asciiTheme="minorHAnsi" w:hAnsiTheme="minorHAnsi" w:cstheme="minorHAnsi"/>
                <w:color w:val="4472C4"/>
                <w:kern w:val="2"/>
                <w:sz w:val="20"/>
              </w:rPr>
            </w:pPr>
            <w:r w:rsidRPr="00A31E44">
              <w:rPr>
                <w:rFonts w:asciiTheme="minorHAnsi" w:hAnsiTheme="minorHAnsi" w:cstheme="minorHAnsi"/>
                <w:color w:val="4472C4"/>
                <w:kern w:val="2"/>
                <w:sz w:val="20"/>
              </w:rPr>
              <w:t>(jei Tiekėjas yra fizinis asmuo, skiltys atitinkamai pakoreguojamos)</w:t>
            </w:r>
          </w:p>
          <w:p w14:paraId="711EF287" w14:textId="77777777" w:rsidR="00CE09B6" w:rsidRPr="00A31E44" w:rsidRDefault="00CE09B6" w:rsidP="00CE09B6">
            <w:pPr>
              <w:rPr>
                <w:rFonts w:asciiTheme="minorHAnsi" w:hAnsiTheme="minorHAnsi" w:cstheme="minorHAnsi"/>
                <w:b/>
                <w:bCs/>
                <w:kern w:val="2"/>
                <w:sz w:val="20"/>
              </w:rPr>
            </w:pPr>
          </w:p>
        </w:tc>
        <w:tc>
          <w:tcPr>
            <w:tcW w:w="3240" w:type="dxa"/>
          </w:tcPr>
          <w:p w14:paraId="4B4B20E6"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1.2.1. Pavadinimas</w:t>
            </w:r>
          </w:p>
        </w:tc>
        <w:tc>
          <w:tcPr>
            <w:tcW w:w="5146" w:type="dxa"/>
          </w:tcPr>
          <w:p w14:paraId="1C39FB23" w14:textId="77777777" w:rsidR="00CE09B6" w:rsidRPr="00A31E44" w:rsidRDefault="00CE09B6" w:rsidP="00CE09B6">
            <w:pPr>
              <w:jc w:val="center"/>
              <w:rPr>
                <w:rFonts w:asciiTheme="minorHAnsi" w:hAnsiTheme="minorHAnsi" w:cstheme="minorHAnsi"/>
                <w:kern w:val="2"/>
                <w:sz w:val="20"/>
              </w:rPr>
            </w:pPr>
          </w:p>
        </w:tc>
      </w:tr>
      <w:tr w:rsidR="00CE09B6" w:rsidRPr="00A31E44" w14:paraId="7620FF3C" w14:textId="77777777" w:rsidTr="00827C52">
        <w:tc>
          <w:tcPr>
            <w:tcW w:w="2808" w:type="dxa"/>
            <w:vMerge/>
          </w:tcPr>
          <w:p w14:paraId="59A76BF6" w14:textId="77777777" w:rsidR="00CE09B6" w:rsidRPr="00A31E44" w:rsidRDefault="00CE09B6" w:rsidP="00CE09B6">
            <w:pPr>
              <w:rPr>
                <w:rFonts w:asciiTheme="minorHAnsi" w:hAnsiTheme="minorHAnsi" w:cstheme="minorHAnsi"/>
                <w:b/>
                <w:bCs/>
                <w:kern w:val="2"/>
                <w:sz w:val="20"/>
              </w:rPr>
            </w:pPr>
          </w:p>
        </w:tc>
        <w:tc>
          <w:tcPr>
            <w:tcW w:w="3240" w:type="dxa"/>
          </w:tcPr>
          <w:p w14:paraId="06E59503"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1.2.2. Juridinio asmens kodas</w:t>
            </w:r>
          </w:p>
        </w:tc>
        <w:tc>
          <w:tcPr>
            <w:tcW w:w="5146" w:type="dxa"/>
          </w:tcPr>
          <w:p w14:paraId="309242FF" w14:textId="77777777" w:rsidR="00CE09B6" w:rsidRPr="00A31E44" w:rsidRDefault="00CE09B6" w:rsidP="00CE09B6">
            <w:pPr>
              <w:jc w:val="center"/>
              <w:rPr>
                <w:rFonts w:asciiTheme="minorHAnsi" w:hAnsiTheme="minorHAnsi" w:cstheme="minorHAnsi"/>
                <w:kern w:val="2"/>
                <w:sz w:val="20"/>
              </w:rPr>
            </w:pPr>
          </w:p>
        </w:tc>
      </w:tr>
      <w:tr w:rsidR="00CE09B6" w:rsidRPr="00A31E44" w14:paraId="7689A0D1" w14:textId="77777777" w:rsidTr="00827C52">
        <w:tc>
          <w:tcPr>
            <w:tcW w:w="2808" w:type="dxa"/>
            <w:vMerge/>
          </w:tcPr>
          <w:p w14:paraId="6AEC8F64" w14:textId="77777777" w:rsidR="00CE09B6" w:rsidRPr="00A31E44" w:rsidRDefault="00CE09B6" w:rsidP="00CE09B6">
            <w:pPr>
              <w:rPr>
                <w:rFonts w:asciiTheme="minorHAnsi" w:hAnsiTheme="minorHAnsi" w:cstheme="minorHAnsi"/>
                <w:b/>
                <w:bCs/>
                <w:kern w:val="2"/>
                <w:sz w:val="20"/>
              </w:rPr>
            </w:pPr>
          </w:p>
        </w:tc>
        <w:tc>
          <w:tcPr>
            <w:tcW w:w="3240" w:type="dxa"/>
          </w:tcPr>
          <w:p w14:paraId="1045CD11"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1.2.3. Adresas</w:t>
            </w:r>
          </w:p>
        </w:tc>
        <w:tc>
          <w:tcPr>
            <w:tcW w:w="5146" w:type="dxa"/>
          </w:tcPr>
          <w:p w14:paraId="60D8C1A4" w14:textId="77777777" w:rsidR="00CE09B6" w:rsidRPr="00A31E44" w:rsidRDefault="00CE09B6" w:rsidP="00CE09B6">
            <w:pPr>
              <w:jc w:val="center"/>
              <w:rPr>
                <w:rFonts w:asciiTheme="minorHAnsi" w:hAnsiTheme="minorHAnsi" w:cstheme="minorHAnsi"/>
                <w:kern w:val="2"/>
                <w:sz w:val="20"/>
              </w:rPr>
            </w:pPr>
          </w:p>
        </w:tc>
      </w:tr>
      <w:tr w:rsidR="00CE09B6" w:rsidRPr="00A31E44" w14:paraId="74515245" w14:textId="77777777" w:rsidTr="00827C52">
        <w:tc>
          <w:tcPr>
            <w:tcW w:w="2808" w:type="dxa"/>
            <w:vMerge/>
          </w:tcPr>
          <w:p w14:paraId="18EB75E1" w14:textId="77777777" w:rsidR="00CE09B6" w:rsidRPr="00A31E44" w:rsidRDefault="00CE09B6" w:rsidP="00CE09B6">
            <w:pPr>
              <w:rPr>
                <w:rFonts w:asciiTheme="minorHAnsi" w:hAnsiTheme="minorHAnsi" w:cstheme="minorHAnsi"/>
                <w:b/>
                <w:bCs/>
                <w:kern w:val="2"/>
                <w:sz w:val="20"/>
              </w:rPr>
            </w:pPr>
          </w:p>
        </w:tc>
        <w:tc>
          <w:tcPr>
            <w:tcW w:w="3240" w:type="dxa"/>
          </w:tcPr>
          <w:p w14:paraId="1C15E745"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1.2.4. PVM mokėtojo kodas</w:t>
            </w:r>
          </w:p>
        </w:tc>
        <w:tc>
          <w:tcPr>
            <w:tcW w:w="5146" w:type="dxa"/>
          </w:tcPr>
          <w:p w14:paraId="0F561431" w14:textId="77777777" w:rsidR="00CE09B6" w:rsidRPr="00A31E44" w:rsidRDefault="00CE09B6" w:rsidP="00CE09B6">
            <w:pPr>
              <w:jc w:val="center"/>
              <w:rPr>
                <w:rFonts w:asciiTheme="minorHAnsi" w:hAnsiTheme="minorHAnsi" w:cstheme="minorHAnsi"/>
                <w:kern w:val="2"/>
                <w:sz w:val="20"/>
              </w:rPr>
            </w:pPr>
          </w:p>
        </w:tc>
      </w:tr>
      <w:tr w:rsidR="00CE09B6" w:rsidRPr="00A31E44" w14:paraId="67ACF326" w14:textId="77777777" w:rsidTr="00827C52">
        <w:tc>
          <w:tcPr>
            <w:tcW w:w="2808" w:type="dxa"/>
            <w:vMerge/>
          </w:tcPr>
          <w:p w14:paraId="6ECE234A" w14:textId="77777777" w:rsidR="00CE09B6" w:rsidRPr="00A31E44" w:rsidRDefault="00CE09B6" w:rsidP="00CE09B6">
            <w:pPr>
              <w:rPr>
                <w:rFonts w:asciiTheme="minorHAnsi" w:hAnsiTheme="minorHAnsi" w:cstheme="minorHAnsi"/>
                <w:b/>
                <w:bCs/>
                <w:kern w:val="2"/>
                <w:sz w:val="20"/>
              </w:rPr>
            </w:pPr>
          </w:p>
        </w:tc>
        <w:tc>
          <w:tcPr>
            <w:tcW w:w="3240" w:type="dxa"/>
          </w:tcPr>
          <w:p w14:paraId="752CC265"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1.2.5. Atsiskaitomoji sąskaita</w:t>
            </w:r>
          </w:p>
        </w:tc>
        <w:tc>
          <w:tcPr>
            <w:tcW w:w="5146" w:type="dxa"/>
          </w:tcPr>
          <w:p w14:paraId="512A87EA" w14:textId="77777777" w:rsidR="00CE09B6" w:rsidRPr="00A31E44" w:rsidRDefault="00CE09B6" w:rsidP="00CE09B6">
            <w:pPr>
              <w:jc w:val="center"/>
              <w:rPr>
                <w:rFonts w:asciiTheme="minorHAnsi" w:hAnsiTheme="minorHAnsi" w:cstheme="minorHAnsi"/>
                <w:kern w:val="2"/>
                <w:sz w:val="20"/>
              </w:rPr>
            </w:pPr>
          </w:p>
        </w:tc>
      </w:tr>
      <w:tr w:rsidR="00CE09B6" w:rsidRPr="00A31E44" w14:paraId="6C77EA71" w14:textId="77777777" w:rsidTr="00827C52">
        <w:tc>
          <w:tcPr>
            <w:tcW w:w="2808" w:type="dxa"/>
            <w:vMerge/>
          </w:tcPr>
          <w:p w14:paraId="70F8DC28" w14:textId="77777777" w:rsidR="00CE09B6" w:rsidRPr="00A31E44" w:rsidRDefault="00CE09B6" w:rsidP="00CE09B6">
            <w:pPr>
              <w:rPr>
                <w:rFonts w:asciiTheme="minorHAnsi" w:hAnsiTheme="minorHAnsi" w:cstheme="minorHAnsi"/>
                <w:b/>
                <w:bCs/>
                <w:kern w:val="2"/>
                <w:sz w:val="20"/>
              </w:rPr>
            </w:pPr>
          </w:p>
        </w:tc>
        <w:tc>
          <w:tcPr>
            <w:tcW w:w="3240" w:type="dxa"/>
          </w:tcPr>
          <w:p w14:paraId="1622E531"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1.2.6. Bankas, banko kodas</w:t>
            </w:r>
          </w:p>
        </w:tc>
        <w:tc>
          <w:tcPr>
            <w:tcW w:w="5146" w:type="dxa"/>
          </w:tcPr>
          <w:p w14:paraId="53BF499D" w14:textId="77777777" w:rsidR="00CE09B6" w:rsidRPr="00A31E44" w:rsidRDefault="00CE09B6" w:rsidP="00CE09B6">
            <w:pPr>
              <w:jc w:val="center"/>
              <w:rPr>
                <w:rFonts w:asciiTheme="minorHAnsi" w:hAnsiTheme="minorHAnsi" w:cstheme="minorHAnsi"/>
                <w:kern w:val="2"/>
                <w:sz w:val="20"/>
              </w:rPr>
            </w:pPr>
          </w:p>
        </w:tc>
      </w:tr>
      <w:tr w:rsidR="00CE09B6" w:rsidRPr="00A31E44" w14:paraId="1A4DD5FA" w14:textId="77777777" w:rsidTr="00827C52">
        <w:tc>
          <w:tcPr>
            <w:tcW w:w="2808" w:type="dxa"/>
            <w:vMerge/>
          </w:tcPr>
          <w:p w14:paraId="4F69EC28" w14:textId="77777777" w:rsidR="00CE09B6" w:rsidRPr="00A31E44" w:rsidRDefault="00CE09B6" w:rsidP="00CE09B6">
            <w:pPr>
              <w:rPr>
                <w:rFonts w:asciiTheme="minorHAnsi" w:hAnsiTheme="minorHAnsi" w:cstheme="minorHAnsi"/>
                <w:b/>
                <w:bCs/>
                <w:kern w:val="2"/>
                <w:sz w:val="20"/>
              </w:rPr>
            </w:pPr>
          </w:p>
        </w:tc>
        <w:tc>
          <w:tcPr>
            <w:tcW w:w="3240" w:type="dxa"/>
          </w:tcPr>
          <w:p w14:paraId="2D95A528"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1.2.7. Telefonas</w:t>
            </w:r>
          </w:p>
        </w:tc>
        <w:tc>
          <w:tcPr>
            <w:tcW w:w="5146" w:type="dxa"/>
          </w:tcPr>
          <w:p w14:paraId="60EDB536" w14:textId="77777777" w:rsidR="00CE09B6" w:rsidRPr="00A31E44" w:rsidRDefault="00CE09B6" w:rsidP="00CE09B6">
            <w:pPr>
              <w:jc w:val="center"/>
              <w:rPr>
                <w:rFonts w:asciiTheme="minorHAnsi" w:hAnsiTheme="minorHAnsi" w:cstheme="minorHAnsi"/>
                <w:kern w:val="2"/>
                <w:sz w:val="20"/>
              </w:rPr>
            </w:pPr>
          </w:p>
        </w:tc>
      </w:tr>
      <w:tr w:rsidR="00CE09B6" w:rsidRPr="00A31E44" w14:paraId="237ED846" w14:textId="77777777" w:rsidTr="00827C52">
        <w:tc>
          <w:tcPr>
            <w:tcW w:w="2808" w:type="dxa"/>
            <w:vMerge/>
          </w:tcPr>
          <w:p w14:paraId="371686E0" w14:textId="77777777" w:rsidR="00CE09B6" w:rsidRPr="00A31E44" w:rsidRDefault="00CE09B6" w:rsidP="00CE09B6">
            <w:pPr>
              <w:rPr>
                <w:rFonts w:asciiTheme="minorHAnsi" w:hAnsiTheme="minorHAnsi" w:cstheme="minorHAnsi"/>
                <w:b/>
                <w:bCs/>
                <w:kern w:val="2"/>
                <w:sz w:val="20"/>
              </w:rPr>
            </w:pPr>
          </w:p>
        </w:tc>
        <w:tc>
          <w:tcPr>
            <w:tcW w:w="3240" w:type="dxa"/>
          </w:tcPr>
          <w:p w14:paraId="76411BE9"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1.2.8. El. paštas</w:t>
            </w:r>
          </w:p>
        </w:tc>
        <w:tc>
          <w:tcPr>
            <w:tcW w:w="5146" w:type="dxa"/>
          </w:tcPr>
          <w:p w14:paraId="3AD89FFF" w14:textId="77777777" w:rsidR="00CE09B6" w:rsidRPr="00A31E44" w:rsidRDefault="00CE09B6" w:rsidP="00CE09B6">
            <w:pPr>
              <w:jc w:val="center"/>
              <w:rPr>
                <w:rFonts w:asciiTheme="minorHAnsi" w:hAnsiTheme="minorHAnsi" w:cstheme="minorHAnsi"/>
                <w:kern w:val="2"/>
                <w:sz w:val="20"/>
              </w:rPr>
            </w:pPr>
          </w:p>
        </w:tc>
      </w:tr>
      <w:tr w:rsidR="00CE09B6" w:rsidRPr="00A31E44" w14:paraId="666AE2EA" w14:textId="77777777" w:rsidTr="00827C52">
        <w:tc>
          <w:tcPr>
            <w:tcW w:w="2808" w:type="dxa"/>
            <w:vMerge/>
          </w:tcPr>
          <w:p w14:paraId="543BB8B7" w14:textId="77777777" w:rsidR="00CE09B6" w:rsidRPr="00A31E44" w:rsidRDefault="00CE09B6" w:rsidP="00CE09B6">
            <w:pPr>
              <w:rPr>
                <w:rFonts w:asciiTheme="minorHAnsi" w:hAnsiTheme="minorHAnsi" w:cstheme="minorHAnsi"/>
                <w:b/>
                <w:bCs/>
                <w:kern w:val="2"/>
                <w:sz w:val="20"/>
              </w:rPr>
            </w:pPr>
          </w:p>
        </w:tc>
        <w:tc>
          <w:tcPr>
            <w:tcW w:w="3240" w:type="dxa"/>
          </w:tcPr>
          <w:p w14:paraId="122A22AB"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1.2.9. Šalies atstovas</w:t>
            </w:r>
          </w:p>
        </w:tc>
        <w:tc>
          <w:tcPr>
            <w:tcW w:w="5146" w:type="dxa"/>
          </w:tcPr>
          <w:p w14:paraId="7580B9F5" w14:textId="77777777" w:rsidR="00CE09B6" w:rsidRPr="00A31E44" w:rsidRDefault="00CE09B6" w:rsidP="00CE09B6">
            <w:pPr>
              <w:jc w:val="center"/>
              <w:rPr>
                <w:rFonts w:asciiTheme="minorHAnsi" w:hAnsiTheme="minorHAnsi" w:cstheme="minorHAnsi"/>
                <w:kern w:val="2"/>
                <w:sz w:val="20"/>
              </w:rPr>
            </w:pPr>
          </w:p>
        </w:tc>
      </w:tr>
      <w:tr w:rsidR="00CE09B6" w:rsidRPr="00A31E44" w14:paraId="292C776B" w14:textId="77777777" w:rsidTr="00827C52">
        <w:tc>
          <w:tcPr>
            <w:tcW w:w="2808" w:type="dxa"/>
            <w:vMerge/>
          </w:tcPr>
          <w:p w14:paraId="2D900F0A" w14:textId="77777777" w:rsidR="00CE09B6" w:rsidRPr="00A31E44" w:rsidRDefault="00CE09B6" w:rsidP="00CE09B6">
            <w:pPr>
              <w:rPr>
                <w:rFonts w:asciiTheme="minorHAnsi" w:hAnsiTheme="minorHAnsi" w:cstheme="minorHAnsi"/>
                <w:b/>
                <w:bCs/>
                <w:kern w:val="2"/>
                <w:sz w:val="20"/>
              </w:rPr>
            </w:pPr>
          </w:p>
        </w:tc>
        <w:tc>
          <w:tcPr>
            <w:tcW w:w="3240" w:type="dxa"/>
          </w:tcPr>
          <w:p w14:paraId="0A9DB8EB" w14:textId="77777777" w:rsidR="00CE09B6" w:rsidRPr="00A31E44" w:rsidRDefault="00CE09B6" w:rsidP="00CE09B6">
            <w:pPr>
              <w:rPr>
                <w:rFonts w:asciiTheme="minorHAnsi" w:hAnsiTheme="minorHAnsi" w:cstheme="minorHAnsi"/>
                <w:kern w:val="2"/>
                <w:sz w:val="20"/>
              </w:rPr>
            </w:pPr>
            <w:r w:rsidRPr="00A31E44">
              <w:rPr>
                <w:rFonts w:asciiTheme="minorHAnsi" w:hAnsiTheme="minorHAnsi" w:cstheme="minorHAnsi"/>
                <w:kern w:val="2"/>
                <w:sz w:val="20"/>
              </w:rPr>
              <w:t>1.2.10. Atstovavimo pagrindas</w:t>
            </w:r>
          </w:p>
        </w:tc>
        <w:tc>
          <w:tcPr>
            <w:tcW w:w="5146" w:type="dxa"/>
          </w:tcPr>
          <w:p w14:paraId="5FCBD162" w14:textId="77777777" w:rsidR="00CE09B6" w:rsidRPr="00A31E44" w:rsidRDefault="00CE09B6" w:rsidP="00CE09B6">
            <w:pPr>
              <w:jc w:val="center"/>
              <w:rPr>
                <w:rFonts w:asciiTheme="minorHAnsi" w:hAnsiTheme="minorHAnsi" w:cstheme="minorHAnsi"/>
                <w:kern w:val="2"/>
                <w:sz w:val="20"/>
              </w:rPr>
            </w:pPr>
          </w:p>
        </w:tc>
      </w:tr>
    </w:tbl>
    <w:p w14:paraId="29EDFD0B" w14:textId="77777777" w:rsidR="005A5832" w:rsidRPr="00A31E44" w:rsidRDefault="005A5832">
      <w:pPr>
        <w:jc w:val="both"/>
        <w:rPr>
          <w:rFonts w:asciiTheme="minorHAnsi" w:hAnsiTheme="minorHAnsi" w:cstheme="minorHAnsi"/>
          <w:sz w:val="20"/>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6406"/>
      </w:tblGrid>
      <w:tr w:rsidR="005A5832" w:rsidRPr="00A31E44" w14:paraId="7696E671" w14:textId="77777777" w:rsidTr="00827C52">
        <w:trPr>
          <w:trHeight w:val="300"/>
        </w:trPr>
        <w:tc>
          <w:tcPr>
            <w:tcW w:w="11194" w:type="dxa"/>
            <w:gridSpan w:val="3"/>
          </w:tcPr>
          <w:p w14:paraId="2A11592D"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2. ATSAKINGI ASMENYS</w:t>
            </w:r>
          </w:p>
        </w:tc>
      </w:tr>
      <w:tr w:rsidR="005A5832" w:rsidRPr="00A31E44" w14:paraId="26292B4A" w14:textId="77777777" w:rsidTr="00827C52">
        <w:trPr>
          <w:trHeight w:val="300"/>
        </w:trPr>
        <w:tc>
          <w:tcPr>
            <w:tcW w:w="2972" w:type="dxa"/>
          </w:tcPr>
          <w:p w14:paraId="161367C0" w14:textId="55551107" w:rsidR="005A5832" w:rsidRPr="00A31E44" w:rsidRDefault="00A10867" w:rsidP="00FE515F">
            <w:pPr>
              <w:rPr>
                <w:rFonts w:asciiTheme="minorHAnsi" w:hAnsiTheme="minorHAnsi" w:cstheme="minorHAnsi"/>
                <w:b/>
                <w:bCs/>
                <w:kern w:val="2"/>
                <w:sz w:val="20"/>
              </w:rPr>
            </w:pPr>
            <w:r w:rsidRPr="00A31E44">
              <w:rPr>
                <w:rFonts w:asciiTheme="minorHAnsi" w:hAnsiTheme="minorHAnsi" w:cstheme="minorHAnsi"/>
                <w:b/>
                <w:bCs/>
                <w:kern w:val="2"/>
                <w:sz w:val="20"/>
              </w:rPr>
              <w:t>2.1. Pirkėjo kontaktiniai asmenys, atsakingi už Sutarties vykdymą, Prekių priėmimą, Sąskaitų per informacinę sistemą „</w:t>
            </w:r>
            <w:r w:rsidR="00FE515F">
              <w:rPr>
                <w:rFonts w:asciiTheme="minorHAnsi" w:hAnsiTheme="minorHAnsi" w:cstheme="minorHAnsi"/>
                <w:b/>
                <w:bCs/>
                <w:kern w:val="2"/>
                <w:sz w:val="20"/>
              </w:rPr>
              <w:t>SABIS</w:t>
            </w:r>
            <w:r w:rsidRPr="00A31E44">
              <w:rPr>
                <w:rFonts w:asciiTheme="minorHAnsi" w:hAnsiTheme="minorHAnsi" w:cstheme="minorHAnsi"/>
                <w:b/>
                <w:bCs/>
                <w:kern w:val="2"/>
                <w:sz w:val="20"/>
              </w:rPr>
              <w:t>“ priėmimą</w:t>
            </w:r>
          </w:p>
        </w:tc>
        <w:tc>
          <w:tcPr>
            <w:tcW w:w="8222" w:type="dxa"/>
            <w:gridSpan w:val="2"/>
          </w:tcPr>
          <w:p w14:paraId="017FFD68" w14:textId="77777777" w:rsidR="005A5832" w:rsidRPr="00A31E44" w:rsidRDefault="00A10867">
            <w:pPr>
              <w:rPr>
                <w:rFonts w:asciiTheme="minorHAnsi" w:hAnsiTheme="minorHAnsi" w:cstheme="minorHAnsi"/>
                <w:color w:val="4472C4"/>
                <w:kern w:val="2"/>
                <w:sz w:val="20"/>
              </w:rPr>
            </w:pPr>
            <w:r w:rsidRPr="00A31E44">
              <w:rPr>
                <w:rFonts w:asciiTheme="minorHAnsi" w:hAnsiTheme="minorHAnsi" w:cstheme="minorHAnsi"/>
                <w:color w:val="4472C4"/>
                <w:kern w:val="2"/>
                <w:sz w:val="20"/>
              </w:rPr>
              <w:t>(nurodyti padalinį / skyrių, pareigas, vardą, pavardę, tel., el. paštą)</w:t>
            </w:r>
          </w:p>
        </w:tc>
      </w:tr>
      <w:tr w:rsidR="005A5832" w:rsidRPr="00A31E44" w14:paraId="17A4E02F" w14:textId="77777777" w:rsidTr="00827C52">
        <w:trPr>
          <w:trHeight w:val="300"/>
        </w:trPr>
        <w:tc>
          <w:tcPr>
            <w:tcW w:w="2972" w:type="dxa"/>
          </w:tcPr>
          <w:p w14:paraId="146E8BAE"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2.2. Tiekėjo kontaktiniai asmenys, atsakingi už Sutarties vykdymą</w:t>
            </w:r>
          </w:p>
        </w:tc>
        <w:tc>
          <w:tcPr>
            <w:tcW w:w="8222" w:type="dxa"/>
            <w:gridSpan w:val="2"/>
          </w:tcPr>
          <w:p w14:paraId="6FF1505D" w14:textId="77777777" w:rsidR="005A5832" w:rsidRPr="00A31E44" w:rsidRDefault="00A10867">
            <w:pPr>
              <w:rPr>
                <w:rFonts w:asciiTheme="minorHAnsi" w:hAnsiTheme="minorHAnsi" w:cstheme="minorHAnsi"/>
                <w:color w:val="4472C4"/>
                <w:kern w:val="2"/>
                <w:sz w:val="20"/>
              </w:rPr>
            </w:pPr>
            <w:r w:rsidRPr="00A31E44">
              <w:rPr>
                <w:rFonts w:asciiTheme="minorHAnsi" w:hAnsiTheme="minorHAnsi" w:cstheme="minorHAnsi"/>
                <w:color w:val="4472C4"/>
                <w:kern w:val="2"/>
                <w:sz w:val="20"/>
              </w:rPr>
              <w:t>(nurodyti padalinį / skyrių, pareigas, vardą, pavardę, tel., el. paštą)</w:t>
            </w:r>
          </w:p>
        </w:tc>
      </w:tr>
      <w:tr w:rsidR="005A5832" w:rsidRPr="00A31E44" w14:paraId="4A640CBD" w14:textId="77777777" w:rsidTr="00827C52">
        <w:trPr>
          <w:trHeight w:val="300"/>
        </w:trPr>
        <w:tc>
          <w:tcPr>
            <w:tcW w:w="11194" w:type="dxa"/>
            <w:gridSpan w:val="3"/>
          </w:tcPr>
          <w:p w14:paraId="2B392598"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3. SUTARTIES DALYKAS</w:t>
            </w:r>
          </w:p>
        </w:tc>
      </w:tr>
      <w:tr w:rsidR="005A5832" w:rsidRPr="00A31E44" w14:paraId="7A151A7C" w14:textId="77777777" w:rsidTr="00827C52">
        <w:trPr>
          <w:trHeight w:val="300"/>
        </w:trPr>
        <w:tc>
          <w:tcPr>
            <w:tcW w:w="2972" w:type="dxa"/>
          </w:tcPr>
          <w:p w14:paraId="7B49844D"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3.1. Sutarties dalykas </w:t>
            </w:r>
          </w:p>
        </w:tc>
        <w:tc>
          <w:tcPr>
            <w:tcW w:w="8222" w:type="dxa"/>
            <w:gridSpan w:val="2"/>
          </w:tcPr>
          <w:p w14:paraId="4E656F6A" w14:textId="10021828" w:rsidR="005A5832" w:rsidRPr="00A31E44" w:rsidRDefault="00A10867">
            <w:pPr>
              <w:rPr>
                <w:rFonts w:asciiTheme="minorHAnsi" w:hAnsiTheme="minorHAnsi" w:cstheme="minorHAnsi"/>
                <w:color w:val="000000" w:themeColor="text1"/>
                <w:kern w:val="2"/>
                <w:sz w:val="20"/>
              </w:rPr>
            </w:pPr>
            <w:r w:rsidRPr="00A31E44">
              <w:rPr>
                <w:rFonts w:asciiTheme="minorHAnsi" w:hAnsiTheme="minorHAnsi" w:cstheme="minorHAnsi"/>
                <w:color w:val="000000" w:themeColor="text1"/>
                <w:kern w:val="2"/>
                <w:sz w:val="20"/>
              </w:rPr>
              <w:t>Tiekėjas įsipareigoja Sutartyje numatytomis sąlygomis perduoti Pirkėjui Prekes (toliau – Prekės).</w:t>
            </w:r>
          </w:p>
          <w:p w14:paraId="24700FA6" w14:textId="3240158C" w:rsidR="005A5832" w:rsidRPr="00A31E44" w:rsidRDefault="00A10867">
            <w:pPr>
              <w:rPr>
                <w:rFonts w:asciiTheme="minorHAnsi" w:hAnsiTheme="minorHAnsi" w:cstheme="minorHAnsi"/>
                <w:color w:val="000000"/>
                <w:kern w:val="2"/>
                <w:sz w:val="20"/>
              </w:rPr>
            </w:pPr>
            <w:r w:rsidRPr="00A31E44">
              <w:rPr>
                <w:rFonts w:asciiTheme="minorHAnsi" w:hAnsiTheme="minorHAnsi" w:cstheme="minorHAnsi"/>
                <w:color w:val="000000" w:themeColor="text1"/>
                <w:kern w:val="2"/>
                <w:sz w:val="20"/>
              </w:rPr>
              <w:t xml:space="preserve">Išsamus Prekių aprašymas ir kiti reikalavimai tiekiamoms Prekėms nustatyti Sutarties priede Nr. </w:t>
            </w:r>
            <w:r w:rsidR="00A31E44" w:rsidRPr="00A31E44">
              <w:rPr>
                <w:rFonts w:asciiTheme="minorHAnsi" w:hAnsiTheme="minorHAnsi" w:cstheme="minorHAnsi"/>
                <w:color w:val="000000" w:themeColor="text1"/>
                <w:kern w:val="2"/>
                <w:sz w:val="20"/>
                <w:highlight w:val="yellow"/>
              </w:rPr>
              <w:t>[1</w:t>
            </w:r>
            <w:r w:rsidRPr="00A31E44">
              <w:rPr>
                <w:rFonts w:asciiTheme="minorHAnsi" w:hAnsiTheme="minorHAnsi" w:cstheme="minorHAnsi"/>
                <w:color w:val="000000" w:themeColor="text1"/>
                <w:kern w:val="2"/>
                <w:sz w:val="20"/>
                <w:highlight w:val="yellow"/>
              </w:rPr>
              <w:t>]</w:t>
            </w:r>
            <w:r w:rsidRPr="00A31E44">
              <w:rPr>
                <w:rFonts w:asciiTheme="minorHAnsi" w:hAnsiTheme="minorHAnsi" w:cstheme="minorHAnsi"/>
                <w:color w:val="000000" w:themeColor="text1"/>
                <w:kern w:val="2"/>
                <w:sz w:val="20"/>
              </w:rPr>
              <w:t xml:space="preserve"> „Techninė specifikacija“ (toliau – Techninė specifikacija) ir Sutarties priede Nr. </w:t>
            </w:r>
            <w:r w:rsidR="00A31E44" w:rsidRPr="00A31E44">
              <w:rPr>
                <w:rFonts w:asciiTheme="minorHAnsi" w:hAnsiTheme="minorHAnsi" w:cstheme="minorHAnsi"/>
                <w:color w:val="000000" w:themeColor="text1"/>
                <w:kern w:val="2"/>
                <w:sz w:val="20"/>
                <w:highlight w:val="yellow"/>
              </w:rPr>
              <w:t>[2</w:t>
            </w:r>
            <w:r w:rsidRPr="00A31E44">
              <w:rPr>
                <w:rFonts w:asciiTheme="minorHAnsi" w:hAnsiTheme="minorHAnsi" w:cstheme="minorHAnsi"/>
                <w:color w:val="000000" w:themeColor="text1"/>
                <w:kern w:val="2"/>
                <w:sz w:val="20"/>
                <w:highlight w:val="yellow"/>
              </w:rPr>
              <w:t>]</w:t>
            </w:r>
            <w:r w:rsidRPr="00A31E44">
              <w:rPr>
                <w:rFonts w:asciiTheme="minorHAnsi" w:hAnsiTheme="minorHAnsi" w:cstheme="minorHAnsi"/>
                <w:color w:val="000000" w:themeColor="text1"/>
                <w:kern w:val="2"/>
                <w:sz w:val="20"/>
              </w:rPr>
              <w:t xml:space="preserve"> „Pasiūlymas“.</w:t>
            </w:r>
          </w:p>
        </w:tc>
      </w:tr>
      <w:tr w:rsidR="005A5832" w:rsidRPr="00A31E44" w14:paraId="0023E2B5" w14:textId="77777777" w:rsidTr="00827C52">
        <w:trPr>
          <w:trHeight w:val="300"/>
        </w:trPr>
        <w:tc>
          <w:tcPr>
            <w:tcW w:w="2972" w:type="dxa"/>
          </w:tcPr>
          <w:p w14:paraId="16A5F651"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3.2. Pirkimo numeris</w:t>
            </w:r>
          </w:p>
        </w:tc>
        <w:tc>
          <w:tcPr>
            <w:tcW w:w="8222" w:type="dxa"/>
            <w:gridSpan w:val="2"/>
          </w:tcPr>
          <w:p w14:paraId="77E75139" w14:textId="79AF5061" w:rsidR="005A5832" w:rsidRPr="00A31E44" w:rsidRDefault="003438F8">
            <w:pPr>
              <w:rPr>
                <w:rFonts w:asciiTheme="minorHAnsi" w:hAnsiTheme="minorHAnsi" w:cstheme="minorHAnsi"/>
                <w:kern w:val="2"/>
                <w:sz w:val="20"/>
              </w:rPr>
            </w:pPr>
            <w:r>
              <w:rPr>
                <w:rFonts w:asciiTheme="minorHAnsi" w:hAnsiTheme="minorHAnsi" w:cstheme="minorHAnsi"/>
                <w:kern w:val="2"/>
                <w:sz w:val="20"/>
              </w:rPr>
              <w:t>1020699</w:t>
            </w:r>
            <w:bookmarkStart w:id="0" w:name="_GoBack"/>
            <w:bookmarkEnd w:id="0"/>
          </w:p>
        </w:tc>
      </w:tr>
      <w:tr w:rsidR="005A5832" w:rsidRPr="00A31E44" w14:paraId="4354176C" w14:textId="77777777" w:rsidTr="00827C52">
        <w:trPr>
          <w:trHeight w:val="300"/>
        </w:trPr>
        <w:tc>
          <w:tcPr>
            <w:tcW w:w="2972" w:type="dxa"/>
          </w:tcPr>
          <w:p w14:paraId="7BBCFBEA"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3.3. Informacija apie Europos Sąjungos lėšomis finansuojamą projektą arba kitą projektą</w:t>
            </w:r>
          </w:p>
        </w:tc>
        <w:tc>
          <w:tcPr>
            <w:tcW w:w="8222" w:type="dxa"/>
            <w:gridSpan w:val="2"/>
          </w:tcPr>
          <w:p w14:paraId="1C1928C3"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0C3D8028" w14:textId="77777777" w:rsidR="005A5832" w:rsidRPr="00A31E44" w:rsidRDefault="005A5832">
            <w:pPr>
              <w:rPr>
                <w:rFonts w:asciiTheme="minorHAnsi" w:hAnsiTheme="minorHAnsi" w:cstheme="minorHAnsi"/>
                <w:kern w:val="2"/>
                <w:sz w:val="20"/>
              </w:rPr>
            </w:pPr>
          </w:p>
          <w:p w14:paraId="470C70E7" w14:textId="4A0F4877" w:rsidR="005A5832" w:rsidRPr="00A31E44" w:rsidRDefault="005A5832">
            <w:pPr>
              <w:rPr>
                <w:rFonts w:asciiTheme="minorHAnsi" w:hAnsiTheme="minorHAnsi" w:cstheme="minorHAnsi"/>
                <w:kern w:val="2"/>
                <w:sz w:val="20"/>
              </w:rPr>
            </w:pPr>
          </w:p>
        </w:tc>
      </w:tr>
      <w:tr w:rsidR="005A5832" w:rsidRPr="00A31E44" w14:paraId="6009D207" w14:textId="77777777" w:rsidTr="00827C52">
        <w:trPr>
          <w:trHeight w:val="300"/>
        </w:trPr>
        <w:tc>
          <w:tcPr>
            <w:tcW w:w="11194" w:type="dxa"/>
            <w:gridSpan w:val="3"/>
          </w:tcPr>
          <w:p w14:paraId="0C136B58"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4. PREKIŲ PRISTATYMO TERMINAI IR PREKIŲ PERDAVIMO - PRIĖMIMO TVARKA</w:t>
            </w:r>
          </w:p>
        </w:tc>
      </w:tr>
      <w:tr w:rsidR="005A5832" w:rsidRPr="00A31E44" w14:paraId="6D094686" w14:textId="77777777" w:rsidTr="00827C52">
        <w:trPr>
          <w:trHeight w:val="300"/>
        </w:trPr>
        <w:tc>
          <w:tcPr>
            <w:tcW w:w="2972" w:type="dxa"/>
          </w:tcPr>
          <w:p w14:paraId="1533394B"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lastRenderedPageBreak/>
              <w:t>4.1. Prekių pristatymo terminai, kai Prekės pristatomos dalimis</w:t>
            </w:r>
          </w:p>
        </w:tc>
        <w:tc>
          <w:tcPr>
            <w:tcW w:w="8222" w:type="dxa"/>
            <w:gridSpan w:val="2"/>
          </w:tcPr>
          <w:p w14:paraId="71D36ECB" w14:textId="77777777" w:rsidR="0067085A" w:rsidRDefault="00A10867" w:rsidP="0067085A">
            <w:pPr>
              <w:rPr>
                <w:rFonts w:asciiTheme="minorHAnsi" w:hAnsiTheme="minorHAnsi" w:cstheme="minorHAnsi"/>
                <w:color w:val="000000" w:themeColor="text1"/>
                <w:kern w:val="2"/>
                <w:sz w:val="20"/>
              </w:rPr>
            </w:pPr>
            <w:r w:rsidRPr="00A31E44">
              <w:rPr>
                <w:rFonts w:asciiTheme="minorHAnsi" w:hAnsiTheme="minorHAnsi" w:cstheme="minorHAnsi"/>
                <w:kern w:val="2"/>
                <w:sz w:val="20"/>
              </w:rPr>
              <w:t xml:space="preserve">Tiekėjas pagal atskirą užsakymą įsipareigoja pristatyti Prekes ne vėliau kaip </w:t>
            </w:r>
            <w:r w:rsidRPr="00827C52">
              <w:rPr>
                <w:rFonts w:asciiTheme="minorHAnsi" w:hAnsiTheme="minorHAnsi" w:cstheme="minorHAnsi"/>
                <w:color w:val="000000" w:themeColor="text1"/>
                <w:kern w:val="2"/>
                <w:sz w:val="20"/>
              </w:rPr>
              <w:t xml:space="preserve">per </w:t>
            </w:r>
            <w:r w:rsidR="00827C52" w:rsidRPr="00827C52">
              <w:rPr>
                <w:rFonts w:asciiTheme="minorHAnsi" w:hAnsiTheme="minorHAnsi" w:cstheme="minorHAnsi"/>
                <w:color w:val="000000" w:themeColor="text1"/>
                <w:kern w:val="2"/>
                <w:sz w:val="20"/>
              </w:rPr>
              <w:t xml:space="preserve">3 dienas </w:t>
            </w:r>
            <w:r w:rsidRPr="00A31E44">
              <w:rPr>
                <w:rFonts w:asciiTheme="minorHAnsi" w:hAnsiTheme="minorHAnsi" w:cstheme="minorHAnsi"/>
                <w:kern w:val="2"/>
                <w:sz w:val="20"/>
              </w:rPr>
              <w:t xml:space="preserve">nuo užsakymo pateikimo dienos </w:t>
            </w:r>
            <w:r w:rsidRPr="00A31E44">
              <w:rPr>
                <w:rFonts w:asciiTheme="minorHAnsi" w:hAnsiTheme="minorHAnsi" w:cstheme="minorHAnsi"/>
                <w:color w:val="000000"/>
                <w:kern w:val="2"/>
                <w:sz w:val="20"/>
              </w:rPr>
              <w:t xml:space="preserve">šiuo adresu: </w:t>
            </w:r>
            <w:r w:rsidR="00827C52" w:rsidRPr="00827C52">
              <w:rPr>
                <w:rFonts w:asciiTheme="minorHAnsi" w:hAnsiTheme="minorHAnsi" w:cstheme="minorHAnsi"/>
                <w:color w:val="000000" w:themeColor="text1"/>
                <w:kern w:val="2"/>
                <w:sz w:val="20"/>
              </w:rPr>
              <w:t>K. Donelaičio g. 5, 92140 Klaipėda, VšĮ Klaipėdos vaikų ligoninės vaistinė</w:t>
            </w:r>
            <w:r w:rsidR="0067085A">
              <w:rPr>
                <w:rFonts w:asciiTheme="minorHAnsi" w:hAnsiTheme="minorHAnsi" w:cstheme="minorHAnsi"/>
                <w:color w:val="000000" w:themeColor="text1"/>
                <w:kern w:val="2"/>
                <w:sz w:val="20"/>
              </w:rPr>
              <w:t>.</w:t>
            </w:r>
          </w:p>
          <w:p w14:paraId="3DB1E775" w14:textId="726457CD" w:rsidR="0067085A" w:rsidRPr="0067085A" w:rsidRDefault="0067085A">
            <w:pPr>
              <w:rPr>
                <w:rFonts w:asciiTheme="minorHAnsi" w:hAnsiTheme="minorHAnsi" w:cstheme="minorHAnsi"/>
                <w:color w:val="000000" w:themeColor="text1"/>
                <w:kern w:val="2"/>
                <w:sz w:val="20"/>
                <w:u w:val="single"/>
              </w:rPr>
            </w:pPr>
            <w:r w:rsidRPr="0067085A">
              <w:rPr>
                <w:rFonts w:asciiTheme="minorHAnsi" w:hAnsiTheme="minorHAnsi" w:cstheme="minorHAnsi"/>
                <w:kern w:val="2"/>
                <w:sz w:val="20"/>
                <w:u w:val="single"/>
              </w:rPr>
              <w:t>Pristatytas prekes Pardavėjas savo jėgomis iškrauna iš transporto ir pristato į ligoninės vaistinę.</w:t>
            </w:r>
          </w:p>
        </w:tc>
      </w:tr>
      <w:tr w:rsidR="005A5832" w:rsidRPr="00A31E44" w14:paraId="4E5B9CB2" w14:textId="77777777" w:rsidTr="00827C52">
        <w:trPr>
          <w:trHeight w:val="300"/>
        </w:trPr>
        <w:tc>
          <w:tcPr>
            <w:tcW w:w="2972" w:type="dxa"/>
          </w:tcPr>
          <w:p w14:paraId="17E36669" w14:textId="2F6B9B50"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4.2. Prekių (ar jų dalies) pristatymo termino pratęsimas</w:t>
            </w:r>
          </w:p>
        </w:tc>
        <w:tc>
          <w:tcPr>
            <w:tcW w:w="8222" w:type="dxa"/>
            <w:gridSpan w:val="2"/>
          </w:tcPr>
          <w:p w14:paraId="42ABA812" w14:textId="7FD1CD1C" w:rsidR="005A5832" w:rsidRPr="00A31E44" w:rsidRDefault="00A10867" w:rsidP="0067085A">
            <w:pPr>
              <w:rPr>
                <w:rFonts w:asciiTheme="minorHAnsi" w:hAnsiTheme="minorHAnsi" w:cstheme="minorHAnsi"/>
                <w:kern w:val="2"/>
                <w:sz w:val="20"/>
              </w:rPr>
            </w:pPr>
            <w:r w:rsidRPr="00A31E44">
              <w:rPr>
                <w:rFonts w:asciiTheme="minorHAnsi" w:hAnsiTheme="minorHAnsi" w:cstheme="minorHAnsi"/>
                <w:kern w:val="2"/>
                <w:sz w:val="20"/>
              </w:rPr>
              <w:t xml:space="preserve">Tiekėjas turi teisę į Prekių pristatymo termino pratęsimą, tačiau tik tuo atveju, jei atsiranda </w:t>
            </w:r>
            <w:proofErr w:type="spellStart"/>
            <w:r w:rsidRPr="00A31E44">
              <w:rPr>
                <w:rFonts w:asciiTheme="minorHAnsi" w:hAnsiTheme="minorHAnsi" w:cstheme="minorHAnsi"/>
                <w:kern w:val="2"/>
                <w:sz w:val="20"/>
              </w:rPr>
              <w:t>įrodymais</w:t>
            </w:r>
            <w:proofErr w:type="spellEnd"/>
            <w:r w:rsidRPr="00A31E44">
              <w:rPr>
                <w:rFonts w:asciiTheme="minorHAnsi" w:hAnsiTheme="minorHAnsi" w:cstheme="minorHAnsi"/>
                <w:kern w:val="2"/>
                <w:sz w:val="20"/>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w:t>
            </w:r>
            <w:r w:rsidRPr="00827C52">
              <w:rPr>
                <w:rFonts w:asciiTheme="minorHAnsi" w:hAnsiTheme="minorHAnsi" w:cstheme="minorHAnsi"/>
                <w:color w:val="000000" w:themeColor="text1"/>
                <w:kern w:val="2"/>
                <w:sz w:val="20"/>
              </w:rPr>
              <w:t xml:space="preserve">ip per </w:t>
            </w:r>
            <w:r w:rsidR="00827C52" w:rsidRPr="00827C52">
              <w:rPr>
                <w:rFonts w:asciiTheme="minorHAnsi" w:hAnsiTheme="minorHAnsi" w:cstheme="minorHAnsi"/>
                <w:color w:val="000000" w:themeColor="text1"/>
                <w:kern w:val="2"/>
                <w:sz w:val="20"/>
              </w:rPr>
              <w:t>2 dienas</w:t>
            </w:r>
            <w:r w:rsidRPr="00827C52">
              <w:rPr>
                <w:rFonts w:asciiTheme="minorHAnsi" w:hAnsiTheme="minorHAnsi" w:cstheme="minorHAnsi"/>
                <w:color w:val="000000" w:themeColor="text1"/>
                <w:kern w:val="2"/>
                <w:sz w:val="20"/>
              </w:rPr>
              <w:t xml:space="preserve">, apie tai praneša Pirkėjui, pateikdamas minėtų aplinkybių egzistavimo </w:t>
            </w:r>
            <w:proofErr w:type="spellStart"/>
            <w:r w:rsidRPr="00827C52">
              <w:rPr>
                <w:rFonts w:asciiTheme="minorHAnsi" w:hAnsiTheme="minorHAnsi" w:cstheme="minorHAnsi"/>
                <w:color w:val="000000" w:themeColor="text1"/>
                <w:kern w:val="2"/>
                <w:sz w:val="20"/>
              </w:rPr>
              <w:t>įrodymus</w:t>
            </w:r>
            <w:proofErr w:type="spellEnd"/>
            <w:r w:rsidRPr="00827C52">
              <w:rPr>
                <w:rFonts w:asciiTheme="minorHAnsi" w:hAnsiTheme="minorHAnsi" w:cstheme="minorHAnsi"/>
                <w:color w:val="000000" w:themeColor="text1"/>
                <w:kern w:val="2"/>
                <w:sz w:val="20"/>
              </w:rPr>
              <w:t xml:space="preserve">. Nurodytas aplinkybes vertina Pirkėjas. Pirkėjui sutikus, Prekių pristatymo terminas gali būti pratęsiamas tik minėtų aplinkybių egzistavimo laikotarpiui, bet ne ilgiau nei </w:t>
            </w:r>
            <w:r w:rsidR="0067085A">
              <w:rPr>
                <w:rFonts w:asciiTheme="minorHAnsi" w:hAnsiTheme="minorHAnsi" w:cstheme="minorHAnsi"/>
                <w:color w:val="000000" w:themeColor="text1"/>
                <w:kern w:val="2"/>
                <w:sz w:val="20"/>
              </w:rPr>
              <w:t>10</w:t>
            </w:r>
            <w:r w:rsidR="00827C52" w:rsidRPr="00827C52">
              <w:rPr>
                <w:rFonts w:asciiTheme="minorHAnsi" w:hAnsiTheme="minorHAnsi" w:cstheme="minorHAnsi"/>
                <w:color w:val="000000" w:themeColor="text1"/>
                <w:kern w:val="2"/>
                <w:sz w:val="20"/>
              </w:rPr>
              <w:t xml:space="preserve"> dienų</w:t>
            </w:r>
            <w:r w:rsidRPr="00827C52">
              <w:rPr>
                <w:rFonts w:asciiTheme="minorHAnsi" w:hAnsiTheme="minorHAnsi" w:cstheme="minorHAnsi"/>
                <w:color w:val="000000" w:themeColor="text1"/>
                <w:kern w:val="2"/>
                <w:sz w:val="20"/>
              </w:rPr>
              <w:t xml:space="preserve"> laikotarpiui.</w:t>
            </w:r>
          </w:p>
        </w:tc>
      </w:tr>
      <w:tr w:rsidR="005A5832" w:rsidRPr="00A31E44" w14:paraId="2FECB001" w14:textId="77777777" w:rsidTr="00827C52">
        <w:trPr>
          <w:trHeight w:val="300"/>
        </w:trPr>
        <w:tc>
          <w:tcPr>
            <w:tcW w:w="2972" w:type="dxa"/>
          </w:tcPr>
          <w:p w14:paraId="2B97308E"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4.3. Užsakymų teikimo tvarka</w:t>
            </w:r>
          </w:p>
        </w:tc>
        <w:tc>
          <w:tcPr>
            <w:tcW w:w="8222" w:type="dxa"/>
            <w:gridSpan w:val="2"/>
          </w:tcPr>
          <w:p w14:paraId="622E93E5" w14:textId="4A9A2FCC" w:rsidR="005A5832" w:rsidRPr="00A31E44" w:rsidRDefault="00A10867" w:rsidP="0067085A">
            <w:pPr>
              <w:rPr>
                <w:rFonts w:asciiTheme="minorHAnsi" w:hAnsiTheme="minorHAnsi" w:cstheme="minorHAnsi"/>
                <w:kern w:val="2"/>
                <w:sz w:val="20"/>
              </w:rPr>
            </w:pPr>
            <w:r w:rsidRPr="0067085A">
              <w:rPr>
                <w:rFonts w:asciiTheme="minorHAnsi" w:hAnsiTheme="minorHAnsi" w:cstheme="minorHAnsi"/>
                <w:color w:val="000000" w:themeColor="text1"/>
                <w:kern w:val="2"/>
                <w:sz w:val="20"/>
              </w:rPr>
              <w:t xml:space="preserve">Užsakymai teikiami Tiekėjo nurodytu elektroniniu paštu </w:t>
            </w:r>
            <w:r w:rsidR="0067085A" w:rsidRPr="0067085A">
              <w:rPr>
                <w:rFonts w:asciiTheme="minorHAnsi" w:hAnsiTheme="minorHAnsi" w:cstheme="minorHAnsi"/>
                <w:color w:val="000000" w:themeColor="text1"/>
                <w:kern w:val="2"/>
                <w:sz w:val="20"/>
              </w:rPr>
              <w:t xml:space="preserve">arba telefonu </w:t>
            </w:r>
            <w:r w:rsidRPr="0067085A">
              <w:rPr>
                <w:rFonts w:asciiTheme="minorHAnsi" w:hAnsiTheme="minorHAnsi" w:cstheme="minorHAnsi"/>
                <w:color w:val="000000" w:themeColor="text1"/>
                <w:kern w:val="2"/>
                <w:sz w:val="20"/>
              </w:rPr>
              <w:t>ir laikomi gautais po 24 (dvidešimt keturių valandų) nuo užsakymo pateikimo.</w:t>
            </w:r>
          </w:p>
        </w:tc>
      </w:tr>
      <w:tr w:rsidR="005A5832" w:rsidRPr="00A31E44" w14:paraId="013CB572" w14:textId="77777777" w:rsidTr="00827C52">
        <w:trPr>
          <w:trHeight w:val="300"/>
        </w:trPr>
        <w:tc>
          <w:tcPr>
            <w:tcW w:w="2972" w:type="dxa"/>
          </w:tcPr>
          <w:p w14:paraId="2628DADA"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4.4. Dėl Prekių pristatymo dalimis vertės / apimties</w:t>
            </w:r>
          </w:p>
        </w:tc>
        <w:tc>
          <w:tcPr>
            <w:tcW w:w="8222" w:type="dxa"/>
            <w:gridSpan w:val="2"/>
          </w:tcPr>
          <w:p w14:paraId="0860916D"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08AA1D8F" w14:textId="18286F4B" w:rsidR="005A5832" w:rsidRPr="00A31E44" w:rsidRDefault="005A5832">
            <w:pPr>
              <w:rPr>
                <w:rFonts w:asciiTheme="minorHAnsi" w:hAnsiTheme="minorHAnsi" w:cstheme="minorHAnsi"/>
                <w:kern w:val="2"/>
                <w:sz w:val="20"/>
              </w:rPr>
            </w:pPr>
          </w:p>
        </w:tc>
      </w:tr>
      <w:tr w:rsidR="005A5832" w:rsidRPr="00A31E44" w14:paraId="3450053D" w14:textId="77777777" w:rsidTr="00827C52">
        <w:trPr>
          <w:trHeight w:val="300"/>
        </w:trPr>
        <w:tc>
          <w:tcPr>
            <w:tcW w:w="2972" w:type="dxa"/>
          </w:tcPr>
          <w:p w14:paraId="11097643"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4.5. Kartu su Prekėmis pateikiami dokumentai </w:t>
            </w:r>
          </w:p>
        </w:tc>
        <w:tc>
          <w:tcPr>
            <w:tcW w:w="8222" w:type="dxa"/>
            <w:gridSpan w:val="2"/>
          </w:tcPr>
          <w:p w14:paraId="63043AC8" w14:textId="0B3AFDB3" w:rsidR="005A5832" w:rsidRPr="00A31E44" w:rsidRDefault="00A10867" w:rsidP="0067085A">
            <w:pPr>
              <w:rPr>
                <w:rFonts w:asciiTheme="minorHAnsi" w:hAnsiTheme="minorHAnsi" w:cstheme="minorHAnsi"/>
                <w:kern w:val="2"/>
                <w:sz w:val="20"/>
              </w:rPr>
            </w:pPr>
            <w:r w:rsidRPr="00F4031E">
              <w:rPr>
                <w:rFonts w:asciiTheme="minorHAnsi" w:hAnsiTheme="minorHAnsi" w:cstheme="minorHAnsi"/>
                <w:color w:val="000000" w:themeColor="text1"/>
                <w:kern w:val="2"/>
                <w:sz w:val="20"/>
              </w:rPr>
              <w:t xml:space="preserve">Kartu su Prekėmis pateikiami šie dokumentai: </w:t>
            </w:r>
            <w:r w:rsidR="0067085A" w:rsidRPr="00F4031E">
              <w:rPr>
                <w:rFonts w:asciiTheme="minorHAnsi" w:hAnsiTheme="minorHAnsi" w:cstheme="minorHAnsi"/>
                <w:color w:val="000000" w:themeColor="text1"/>
                <w:kern w:val="2"/>
                <w:sz w:val="20"/>
              </w:rPr>
              <w:t xml:space="preserve">prekių kokybės dokumentų kopijos, instrukcijos lietuvių kalba </w:t>
            </w:r>
            <w:r w:rsidRPr="00F4031E">
              <w:rPr>
                <w:rFonts w:asciiTheme="minorHAnsi" w:hAnsiTheme="minorHAnsi" w:cstheme="minorHAnsi"/>
                <w:color w:val="000000" w:themeColor="text1"/>
                <w:kern w:val="2"/>
                <w:sz w:val="20"/>
              </w:rPr>
              <w:t>(</w:t>
            </w:r>
            <w:r w:rsidR="0067085A" w:rsidRPr="00F4031E">
              <w:rPr>
                <w:rFonts w:asciiTheme="minorHAnsi" w:hAnsiTheme="minorHAnsi" w:cstheme="minorHAnsi"/>
                <w:color w:val="000000" w:themeColor="text1"/>
                <w:kern w:val="2"/>
                <w:sz w:val="20"/>
              </w:rPr>
              <w:t>taikoma pristatant prekes pirmą kartą</w:t>
            </w:r>
            <w:r w:rsidRPr="00F4031E">
              <w:rPr>
                <w:rFonts w:asciiTheme="minorHAnsi" w:hAnsiTheme="minorHAnsi" w:cstheme="minorHAnsi"/>
                <w:color w:val="000000" w:themeColor="text1"/>
                <w:kern w:val="2"/>
                <w:sz w:val="20"/>
              </w:rPr>
              <w:t>). Tiekėjui nepateikus nurodytų dokumentų, laikoma, kad Prekės neatitinka Sutartyje nustatytų reikalavimų.</w:t>
            </w:r>
          </w:p>
        </w:tc>
      </w:tr>
      <w:tr w:rsidR="005A5832" w:rsidRPr="00A31E44" w14:paraId="183479D0" w14:textId="77777777" w:rsidTr="00827C52">
        <w:trPr>
          <w:trHeight w:val="300"/>
        </w:trPr>
        <w:tc>
          <w:tcPr>
            <w:tcW w:w="11194" w:type="dxa"/>
            <w:gridSpan w:val="3"/>
          </w:tcPr>
          <w:p w14:paraId="7CE5D54A"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5. SUTARTIES KAINA IR ATSISKAITYMO TVARKA</w:t>
            </w:r>
          </w:p>
        </w:tc>
      </w:tr>
      <w:tr w:rsidR="005A5832" w:rsidRPr="00A31E44" w14:paraId="5167AE5E" w14:textId="77777777" w:rsidTr="00827C52">
        <w:trPr>
          <w:trHeight w:val="300"/>
        </w:trPr>
        <w:tc>
          <w:tcPr>
            <w:tcW w:w="2972" w:type="dxa"/>
          </w:tcPr>
          <w:p w14:paraId="3031D2D7"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5.1. Sutarčiai taikomas kainos apskaičiavimo būdas</w:t>
            </w:r>
          </w:p>
        </w:tc>
        <w:tc>
          <w:tcPr>
            <w:tcW w:w="8222" w:type="dxa"/>
            <w:gridSpan w:val="2"/>
          </w:tcPr>
          <w:p w14:paraId="02725761" w14:textId="736F5B51" w:rsidR="005A5832" w:rsidRPr="00AA3359" w:rsidRDefault="00933742">
            <w:pPr>
              <w:rPr>
                <w:rFonts w:asciiTheme="minorHAnsi" w:hAnsiTheme="minorHAnsi" w:cstheme="minorHAnsi"/>
                <w:kern w:val="2"/>
                <w:sz w:val="20"/>
              </w:rPr>
            </w:pPr>
            <w:r w:rsidRPr="00AA3359">
              <w:rPr>
                <w:rFonts w:asciiTheme="minorHAnsi" w:hAnsiTheme="minorHAnsi" w:cstheme="minorHAnsi"/>
                <w:kern w:val="2"/>
                <w:sz w:val="20"/>
              </w:rPr>
              <w:t>V</w:t>
            </w:r>
            <w:r w:rsidR="00A10867" w:rsidRPr="00AA3359">
              <w:rPr>
                <w:rFonts w:asciiTheme="minorHAnsi" w:hAnsiTheme="minorHAnsi" w:cstheme="minorHAnsi"/>
                <w:kern w:val="2"/>
                <w:sz w:val="20"/>
              </w:rPr>
              <w:t>adovaujantis Kainodaros taisyklių nustatymo metodika, patvirtinta Viešųjų pirkimų tarnybos direktoriaus 2017 m. birželio 28 d. įsakymu Nr. 1S-95 „Dėl Kainodaros taisyklių nustatymo metodikos patvirtinimo“ (toliau – Metodika)</w:t>
            </w:r>
            <w:r w:rsidR="00F4031E" w:rsidRPr="00AA3359">
              <w:rPr>
                <w:rFonts w:asciiTheme="minorHAnsi" w:hAnsiTheme="minorHAnsi" w:cstheme="minorHAnsi"/>
                <w:kern w:val="2"/>
                <w:sz w:val="20"/>
              </w:rPr>
              <w:t xml:space="preserve"> Sutarties kainos apskaičiavimo būdas</w:t>
            </w:r>
          </w:p>
          <w:p w14:paraId="79964112" w14:textId="77777777" w:rsidR="005A5832" w:rsidRPr="00AA3359" w:rsidRDefault="005A5832">
            <w:pPr>
              <w:rPr>
                <w:rFonts w:asciiTheme="minorHAnsi" w:hAnsiTheme="minorHAnsi" w:cstheme="minorHAnsi"/>
                <w:kern w:val="2"/>
                <w:sz w:val="20"/>
              </w:rPr>
            </w:pPr>
          </w:p>
          <w:p w14:paraId="144B57E9" w14:textId="77777777"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Fiksuoto įkainio kainodara</w:t>
            </w:r>
          </w:p>
          <w:p w14:paraId="7403D0A1" w14:textId="4098B460" w:rsidR="005A5832" w:rsidRPr="00AA3359" w:rsidRDefault="005A5832">
            <w:pPr>
              <w:rPr>
                <w:rFonts w:asciiTheme="minorHAnsi" w:hAnsiTheme="minorHAnsi" w:cstheme="minorHAnsi"/>
                <w:kern w:val="2"/>
                <w:sz w:val="20"/>
              </w:rPr>
            </w:pPr>
          </w:p>
        </w:tc>
      </w:tr>
      <w:tr w:rsidR="005A5832" w:rsidRPr="00A31E44" w14:paraId="5ED65FA3" w14:textId="77777777" w:rsidTr="00827C52">
        <w:trPr>
          <w:trHeight w:val="300"/>
        </w:trPr>
        <w:tc>
          <w:tcPr>
            <w:tcW w:w="2972" w:type="dxa"/>
          </w:tcPr>
          <w:p w14:paraId="1336B14D"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5.2. Pradinės Sutarties vertė ir Sutarties kaina, kai taikoma </w:t>
            </w:r>
            <w:r w:rsidRPr="00A31E44">
              <w:rPr>
                <w:rFonts w:asciiTheme="minorHAnsi" w:hAnsiTheme="minorHAnsi" w:cstheme="minorHAnsi"/>
                <w:b/>
                <w:bCs/>
                <w:kern w:val="2"/>
                <w:sz w:val="20"/>
                <w:u w:val="single"/>
              </w:rPr>
              <w:t>fiksuoto įkainio</w:t>
            </w:r>
            <w:r w:rsidRPr="00A31E44">
              <w:rPr>
                <w:rFonts w:asciiTheme="minorHAnsi" w:hAnsiTheme="minorHAnsi" w:cstheme="minorHAnsi"/>
                <w:b/>
                <w:bCs/>
                <w:kern w:val="2"/>
                <w:sz w:val="20"/>
              </w:rPr>
              <w:t xml:space="preserve"> kainodara</w:t>
            </w:r>
          </w:p>
          <w:p w14:paraId="343C9AEF" w14:textId="77777777" w:rsidR="005A5832" w:rsidRPr="00A31E44" w:rsidRDefault="005A5832">
            <w:pPr>
              <w:rPr>
                <w:rFonts w:asciiTheme="minorHAnsi" w:hAnsiTheme="minorHAnsi" w:cstheme="minorHAnsi"/>
                <w:b/>
                <w:bCs/>
                <w:kern w:val="2"/>
                <w:sz w:val="20"/>
              </w:rPr>
            </w:pPr>
          </w:p>
          <w:p w14:paraId="14109300" w14:textId="77777777" w:rsidR="005A5832" w:rsidRPr="00A31E44" w:rsidRDefault="005A5832">
            <w:pPr>
              <w:rPr>
                <w:rFonts w:asciiTheme="minorHAnsi" w:hAnsiTheme="minorHAnsi" w:cstheme="minorHAnsi"/>
                <w:b/>
                <w:bCs/>
                <w:kern w:val="2"/>
                <w:sz w:val="20"/>
              </w:rPr>
            </w:pPr>
          </w:p>
          <w:p w14:paraId="5AE4281D" w14:textId="77777777" w:rsidR="005A5832" w:rsidRPr="00A31E44" w:rsidRDefault="005A5832">
            <w:pPr>
              <w:rPr>
                <w:rFonts w:asciiTheme="minorHAnsi" w:hAnsiTheme="minorHAnsi" w:cstheme="minorHAnsi"/>
                <w:b/>
                <w:bCs/>
                <w:kern w:val="2"/>
                <w:sz w:val="20"/>
              </w:rPr>
            </w:pPr>
          </w:p>
          <w:p w14:paraId="7DE3B474" w14:textId="77777777" w:rsidR="005A5832" w:rsidRPr="00A31E44" w:rsidRDefault="005A5832">
            <w:pPr>
              <w:rPr>
                <w:rFonts w:asciiTheme="minorHAnsi" w:hAnsiTheme="minorHAnsi" w:cstheme="minorHAnsi"/>
                <w:b/>
                <w:bCs/>
                <w:kern w:val="2"/>
                <w:sz w:val="20"/>
              </w:rPr>
            </w:pPr>
          </w:p>
          <w:p w14:paraId="238EB0C4" w14:textId="77777777" w:rsidR="005A5832" w:rsidRPr="00A31E44" w:rsidRDefault="005A5832">
            <w:pPr>
              <w:rPr>
                <w:rFonts w:asciiTheme="minorHAnsi" w:hAnsiTheme="minorHAnsi" w:cstheme="minorHAnsi"/>
                <w:b/>
                <w:bCs/>
                <w:kern w:val="2"/>
                <w:sz w:val="20"/>
              </w:rPr>
            </w:pPr>
          </w:p>
          <w:p w14:paraId="107BEDA3" w14:textId="77777777" w:rsidR="005A5832" w:rsidRPr="00A31E44" w:rsidRDefault="005A5832" w:rsidP="00700FAB">
            <w:pPr>
              <w:jc w:val="both"/>
              <w:rPr>
                <w:rFonts w:asciiTheme="minorHAnsi" w:hAnsiTheme="minorHAnsi" w:cstheme="minorHAnsi"/>
                <w:b/>
                <w:bCs/>
                <w:kern w:val="2"/>
                <w:sz w:val="20"/>
              </w:rPr>
            </w:pPr>
          </w:p>
        </w:tc>
        <w:tc>
          <w:tcPr>
            <w:tcW w:w="8222" w:type="dxa"/>
            <w:gridSpan w:val="2"/>
          </w:tcPr>
          <w:p w14:paraId="7D5846E0"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 xml:space="preserve">Pradinės Sutarties vertė yra </w:t>
            </w:r>
            <w:r w:rsidRPr="00A31E44">
              <w:rPr>
                <w:rFonts w:asciiTheme="minorHAnsi" w:hAnsiTheme="minorHAnsi" w:cstheme="minorHAnsi"/>
                <w:color w:val="4472C4"/>
                <w:kern w:val="2"/>
                <w:sz w:val="20"/>
              </w:rPr>
              <w:t>(nurodyti sumą skaičiais)</w:t>
            </w:r>
            <w:r w:rsidRPr="00A31E44">
              <w:rPr>
                <w:rFonts w:asciiTheme="minorHAnsi" w:hAnsiTheme="minorHAnsi" w:cstheme="minorHAnsi"/>
                <w:kern w:val="2"/>
                <w:sz w:val="20"/>
              </w:rPr>
              <w:t xml:space="preserve"> </w:t>
            </w:r>
            <w:proofErr w:type="spellStart"/>
            <w:r w:rsidRPr="00A31E44">
              <w:rPr>
                <w:rFonts w:asciiTheme="minorHAnsi" w:hAnsiTheme="minorHAnsi" w:cstheme="minorHAnsi"/>
                <w:kern w:val="2"/>
                <w:sz w:val="20"/>
              </w:rPr>
              <w:t>Eur</w:t>
            </w:r>
            <w:proofErr w:type="spellEnd"/>
            <w:r w:rsidRPr="00A31E44">
              <w:rPr>
                <w:rFonts w:asciiTheme="minorHAnsi" w:hAnsiTheme="minorHAnsi" w:cstheme="minorHAnsi"/>
                <w:kern w:val="2"/>
                <w:sz w:val="20"/>
              </w:rPr>
              <w:t xml:space="preserve">, </w:t>
            </w:r>
            <w:r w:rsidRPr="00A31E44">
              <w:rPr>
                <w:rFonts w:asciiTheme="minorHAnsi" w:hAnsiTheme="minorHAnsi" w:cstheme="minorHAnsi"/>
                <w:color w:val="4472C4"/>
                <w:kern w:val="2"/>
                <w:sz w:val="20"/>
              </w:rPr>
              <w:t>(nurodyti sumą žodžiais)</w:t>
            </w:r>
            <w:r w:rsidRPr="00A31E44">
              <w:rPr>
                <w:rFonts w:asciiTheme="minorHAnsi" w:hAnsiTheme="minorHAnsi" w:cstheme="minorHAnsi"/>
                <w:kern w:val="2"/>
                <w:sz w:val="20"/>
              </w:rPr>
              <w:t xml:space="preserve"> be PVM. </w:t>
            </w:r>
          </w:p>
          <w:p w14:paraId="3EA3F636"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 xml:space="preserve">PVM sudaro </w:t>
            </w:r>
            <w:r w:rsidRPr="00A31E44">
              <w:rPr>
                <w:rFonts w:asciiTheme="minorHAnsi" w:hAnsiTheme="minorHAnsi" w:cstheme="minorHAnsi"/>
                <w:color w:val="4472C4"/>
                <w:kern w:val="2"/>
                <w:sz w:val="20"/>
              </w:rPr>
              <w:t>(nurodyti sumą skaičiais)</w:t>
            </w:r>
            <w:r w:rsidRPr="00A31E44">
              <w:rPr>
                <w:rFonts w:asciiTheme="minorHAnsi" w:hAnsiTheme="minorHAnsi" w:cstheme="minorHAnsi"/>
                <w:kern w:val="2"/>
                <w:sz w:val="20"/>
              </w:rPr>
              <w:t xml:space="preserve"> </w:t>
            </w:r>
            <w:proofErr w:type="spellStart"/>
            <w:r w:rsidRPr="00A31E44">
              <w:rPr>
                <w:rFonts w:asciiTheme="minorHAnsi" w:hAnsiTheme="minorHAnsi" w:cstheme="minorHAnsi"/>
                <w:kern w:val="2"/>
                <w:sz w:val="20"/>
              </w:rPr>
              <w:t>Eur</w:t>
            </w:r>
            <w:proofErr w:type="spellEnd"/>
            <w:r w:rsidRPr="00A31E44">
              <w:rPr>
                <w:rFonts w:asciiTheme="minorHAnsi" w:hAnsiTheme="minorHAnsi" w:cstheme="minorHAnsi"/>
                <w:kern w:val="2"/>
                <w:sz w:val="20"/>
              </w:rPr>
              <w:t xml:space="preserve">, </w:t>
            </w:r>
            <w:r w:rsidRPr="00A31E44">
              <w:rPr>
                <w:rFonts w:asciiTheme="minorHAnsi" w:hAnsiTheme="minorHAnsi" w:cstheme="minorHAnsi"/>
                <w:color w:val="4472C4"/>
                <w:kern w:val="2"/>
                <w:sz w:val="20"/>
              </w:rPr>
              <w:t>(nurodyti sumą žodžiais)</w:t>
            </w:r>
            <w:r w:rsidRPr="00A31E44">
              <w:rPr>
                <w:rFonts w:asciiTheme="minorHAnsi" w:hAnsiTheme="minorHAnsi" w:cstheme="minorHAnsi"/>
                <w:kern w:val="2"/>
                <w:sz w:val="20"/>
              </w:rPr>
              <w:t>.</w:t>
            </w:r>
          </w:p>
          <w:p w14:paraId="332952C1"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 xml:space="preserve">Sutarties kaina yra </w:t>
            </w:r>
            <w:r w:rsidRPr="00A31E44">
              <w:rPr>
                <w:rFonts w:asciiTheme="minorHAnsi" w:hAnsiTheme="minorHAnsi" w:cstheme="minorHAnsi"/>
                <w:color w:val="4472C4"/>
                <w:kern w:val="2"/>
                <w:sz w:val="20"/>
              </w:rPr>
              <w:t>(nurodyti sumą skaičiais)</w:t>
            </w:r>
            <w:r w:rsidRPr="00A31E44">
              <w:rPr>
                <w:rFonts w:asciiTheme="minorHAnsi" w:hAnsiTheme="minorHAnsi" w:cstheme="minorHAnsi"/>
                <w:kern w:val="2"/>
                <w:sz w:val="20"/>
              </w:rPr>
              <w:t xml:space="preserve"> </w:t>
            </w:r>
            <w:proofErr w:type="spellStart"/>
            <w:r w:rsidRPr="00A31E44">
              <w:rPr>
                <w:rFonts w:asciiTheme="minorHAnsi" w:hAnsiTheme="minorHAnsi" w:cstheme="minorHAnsi"/>
                <w:kern w:val="2"/>
                <w:sz w:val="20"/>
              </w:rPr>
              <w:t>Eur</w:t>
            </w:r>
            <w:proofErr w:type="spellEnd"/>
            <w:r w:rsidRPr="00A31E44">
              <w:rPr>
                <w:rFonts w:asciiTheme="minorHAnsi" w:hAnsiTheme="minorHAnsi" w:cstheme="minorHAnsi"/>
                <w:kern w:val="2"/>
                <w:sz w:val="20"/>
              </w:rPr>
              <w:t xml:space="preserve">, </w:t>
            </w:r>
            <w:r w:rsidRPr="00A31E44">
              <w:rPr>
                <w:rFonts w:asciiTheme="minorHAnsi" w:hAnsiTheme="minorHAnsi" w:cstheme="minorHAnsi"/>
                <w:color w:val="4472C4"/>
                <w:kern w:val="2"/>
                <w:sz w:val="20"/>
              </w:rPr>
              <w:t>(nurodyti sumą žodžiais)</w:t>
            </w:r>
            <w:r w:rsidRPr="00A31E44">
              <w:rPr>
                <w:rFonts w:asciiTheme="minorHAnsi" w:hAnsiTheme="minorHAnsi" w:cstheme="minorHAnsi"/>
                <w:kern w:val="2"/>
                <w:sz w:val="20"/>
              </w:rPr>
              <w:t xml:space="preserve"> </w:t>
            </w:r>
            <w:proofErr w:type="spellStart"/>
            <w:r w:rsidRPr="00A31E44">
              <w:rPr>
                <w:rFonts w:asciiTheme="minorHAnsi" w:hAnsiTheme="minorHAnsi" w:cstheme="minorHAnsi"/>
                <w:kern w:val="2"/>
                <w:sz w:val="20"/>
              </w:rPr>
              <w:t>Eur</w:t>
            </w:r>
            <w:proofErr w:type="spellEnd"/>
            <w:r w:rsidRPr="00A31E44">
              <w:rPr>
                <w:rFonts w:asciiTheme="minorHAnsi" w:hAnsiTheme="minorHAnsi" w:cstheme="minorHAnsi"/>
                <w:kern w:val="2"/>
                <w:sz w:val="20"/>
              </w:rPr>
              <w:t xml:space="preserve"> su PVM.</w:t>
            </w:r>
          </w:p>
          <w:p w14:paraId="5358877C" w14:textId="77777777" w:rsidR="005A5832" w:rsidRPr="00A31E44" w:rsidRDefault="005A5832">
            <w:pPr>
              <w:rPr>
                <w:rFonts w:asciiTheme="minorHAnsi" w:hAnsiTheme="minorHAnsi" w:cstheme="minorHAnsi"/>
                <w:kern w:val="2"/>
                <w:sz w:val="20"/>
              </w:rPr>
            </w:pPr>
          </w:p>
          <w:p w14:paraId="68D21757" w14:textId="18884358" w:rsidR="005A5832" w:rsidRPr="00A31E44" w:rsidRDefault="00A10867" w:rsidP="00CE09B6">
            <w:pPr>
              <w:rPr>
                <w:rFonts w:asciiTheme="minorHAnsi" w:hAnsiTheme="minorHAnsi" w:cstheme="minorHAnsi"/>
                <w:color w:val="000000"/>
                <w:kern w:val="2"/>
                <w:sz w:val="20"/>
              </w:rPr>
            </w:pPr>
            <w:r w:rsidRPr="00A31E44">
              <w:rPr>
                <w:rFonts w:asciiTheme="minorHAnsi" w:hAnsiTheme="minorHAnsi" w:cstheme="minorHAnsi"/>
                <w:color w:val="000000"/>
                <w:kern w:val="2"/>
                <w:sz w:val="20"/>
              </w:rPr>
              <w:t xml:space="preserve">Šioje Sutartyje Pradinės Sutarties vertė yra lygi Tiekėjo pasiūlymo kainai be PVM, apskaičiuotai sudauginus </w:t>
            </w:r>
            <w:r w:rsidRPr="00A31E44">
              <w:rPr>
                <w:rFonts w:asciiTheme="minorHAnsi" w:hAnsiTheme="minorHAnsi" w:cstheme="minorHAnsi"/>
                <w:b/>
                <w:bCs/>
                <w:color w:val="000000"/>
                <w:kern w:val="2"/>
                <w:sz w:val="20"/>
              </w:rPr>
              <w:t>maksimalų Prekių kiekį</w:t>
            </w:r>
            <w:r w:rsidRPr="00A31E44">
              <w:rPr>
                <w:rFonts w:asciiTheme="minorHAnsi" w:hAnsiTheme="minorHAnsi" w:cstheme="minorHAnsi"/>
                <w:color w:val="000000"/>
                <w:kern w:val="2"/>
                <w:sz w:val="20"/>
              </w:rPr>
              <w:t xml:space="preserve"> iš Tiekėjo pasiūlyto įkainio be PVM.</w:t>
            </w:r>
            <w:r w:rsidRPr="00A31E44">
              <w:rPr>
                <w:rFonts w:asciiTheme="minorHAnsi" w:hAnsiTheme="minorHAnsi" w:cstheme="minorHAnsi"/>
                <w:kern w:val="2"/>
                <w:sz w:val="20"/>
                <w:lang w:val="en-US"/>
              </w:rPr>
              <w:t xml:space="preserve"> </w:t>
            </w:r>
            <w:r w:rsidRPr="00A31E44">
              <w:rPr>
                <w:rFonts w:asciiTheme="minorHAnsi" w:hAnsiTheme="minorHAnsi" w:cstheme="minorHAnsi"/>
                <w:color w:val="000000"/>
                <w:kern w:val="2"/>
                <w:sz w:val="20"/>
              </w:rPr>
              <w:t>Pirkėjas perka Prekes pagal poreikį Sutartyje arba jos priede Nr.</w:t>
            </w:r>
            <w:r w:rsidR="00CE09B6">
              <w:rPr>
                <w:rFonts w:asciiTheme="minorHAnsi" w:hAnsiTheme="minorHAnsi" w:cstheme="minorHAnsi"/>
                <w:kern w:val="2"/>
                <w:sz w:val="20"/>
              </w:rPr>
              <w:t>1</w:t>
            </w:r>
            <w:r w:rsidRPr="00A31E44">
              <w:rPr>
                <w:rFonts w:asciiTheme="minorHAnsi" w:hAnsiTheme="minorHAnsi" w:cstheme="minorHAnsi"/>
                <w:color w:val="000000"/>
                <w:kern w:val="2"/>
                <w:sz w:val="20"/>
              </w:rPr>
              <w:t xml:space="preserve"> nurodytais įkainiais, neviršijant jame nurodyto Prekių maksimalaus kiekio. </w:t>
            </w:r>
            <w:r w:rsidR="00CE09B6" w:rsidRPr="00CE09B6">
              <w:rPr>
                <w:rFonts w:asciiTheme="minorHAnsi" w:hAnsiTheme="minorHAnsi" w:cstheme="minorHAnsi"/>
                <w:color w:val="000000"/>
                <w:kern w:val="2"/>
                <w:sz w:val="20"/>
              </w:rPr>
              <w:t>Prekės bus perkamos pagal poreikį, Pirkėjas neįsipareigoja išpirkti maksimalaus Prekių kiekio.</w:t>
            </w:r>
          </w:p>
        </w:tc>
      </w:tr>
      <w:tr w:rsidR="005A5832" w:rsidRPr="00A31E44" w14:paraId="1C19A028" w14:textId="77777777" w:rsidTr="00827C52">
        <w:trPr>
          <w:trHeight w:val="300"/>
        </w:trPr>
        <w:tc>
          <w:tcPr>
            <w:tcW w:w="2972" w:type="dxa"/>
          </w:tcPr>
          <w:p w14:paraId="0ED0CBB4"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5.3. Sutarties kainos / įkainių perskaičiavimas taikant </w:t>
            </w:r>
            <w:r w:rsidRPr="00A31E44">
              <w:rPr>
                <w:rFonts w:asciiTheme="minorHAnsi" w:hAnsiTheme="minorHAnsi" w:cstheme="minorHAnsi"/>
                <w:b/>
                <w:bCs/>
                <w:kern w:val="2"/>
                <w:sz w:val="20"/>
                <w:u w:val="single"/>
              </w:rPr>
              <w:t>peržiūros</w:t>
            </w:r>
            <w:r w:rsidRPr="00A31E44">
              <w:rPr>
                <w:rFonts w:asciiTheme="minorHAnsi" w:hAnsiTheme="minorHAnsi" w:cstheme="minorHAnsi"/>
                <w:b/>
                <w:bCs/>
                <w:kern w:val="2"/>
                <w:sz w:val="20"/>
              </w:rPr>
              <w:t xml:space="preserve"> taisykles</w:t>
            </w:r>
          </w:p>
          <w:p w14:paraId="7B23748E" w14:textId="77777777" w:rsidR="005A5832" w:rsidRPr="00A31E44" w:rsidRDefault="005A5832">
            <w:pPr>
              <w:rPr>
                <w:rFonts w:asciiTheme="minorHAnsi" w:hAnsiTheme="minorHAnsi" w:cstheme="minorHAnsi"/>
                <w:b/>
                <w:bCs/>
                <w:kern w:val="2"/>
                <w:sz w:val="20"/>
              </w:rPr>
            </w:pPr>
          </w:p>
          <w:p w14:paraId="1A3B6652" w14:textId="77777777" w:rsidR="005A5832" w:rsidRPr="00A31E44" w:rsidRDefault="005A5832">
            <w:pPr>
              <w:rPr>
                <w:rFonts w:asciiTheme="minorHAnsi" w:hAnsiTheme="minorHAnsi" w:cstheme="minorHAnsi"/>
                <w:kern w:val="2"/>
                <w:sz w:val="20"/>
              </w:rPr>
            </w:pPr>
          </w:p>
        </w:tc>
        <w:tc>
          <w:tcPr>
            <w:tcW w:w="8222" w:type="dxa"/>
            <w:gridSpan w:val="2"/>
          </w:tcPr>
          <w:p w14:paraId="73D11FA4" w14:textId="77777777"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(nurodyti sąlygas, dėl kurių bus atliekamas Sutarties kainos/įkainio perskaičiavimas, pasirenkant iš nurodytų variantų arba įrašant kitas Sutarties kainos perskaičiavimo taisykles)</w:t>
            </w:r>
          </w:p>
          <w:p w14:paraId="38B7DE33" w14:textId="77777777" w:rsidR="005A5832" w:rsidRPr="00AA3359" w:rsidRDefault="005A5832">
            <w:pPr>
              <w:rPr>
                <w:rFonts w:asciiTheme="minorHAnsi" w:hAnsiTheme="minorHAnsi" w:cstheme="minorHAnsi"/>
                <w:kern w:val="2"/>
                <w:sz w:val="20"/>
              </w:rPr>
            </w:pPr>
          </w:p>
          <w:p w14:paraId="00D41BAE" w14:textId="77777777"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Sutarties kaina / įkainiai bus perskaičiuojami:</w:t>
            </w:r>
          </w:p>
          <w:p w14:paraId="64368AD2" w14:textId="77777777"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5.3.1. dėl PVM tarifo pasikeitimo;</w:t>
            </w:r>
          </w:p>
          <w:p w14:paraId="1B78855E" w14:textId="4B674779"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 xml:space="preserve">5.3.2. </w:t>
            </w:r>
            <w:r w:rsidR="00AA3359">
              <w:rPr>
                <w:rFonts w:asciiTheme="minorHAnsi" w:hAnsiTheme="minorHAnsi" w:cstheme="minorHAnsi"/>
                <w:kern w:val="2"/>
                <w:sz w:val="20"/>
              </w:rPr>
              <w:t>Netaikoma;</w:t>
            </w:r>
          </w:p>
          <w:p w14:paraId="79A11560" w14:textId="77777777"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5.3.3. dėl kainų lygio pokyčio;</w:t>
            </w:r>
          </w:p>
          <w:p w14:paraId="33BE06DA" w14:textId="42FD04E3" w:rsidR="005A5832" w:rsidRPr="00AA3359" w:rsidRDefault="00A10867" w:rsidP="00AA3359">
            <w:pPr>
              <w:rPr>
                <w:rFonts w:asciiTheme="minorHAnsi" w:hAnsiTheme="minorHAnsi" w:cstheme="minorHAnsi"/>
                <w:kern w:val="2"/>
                <w:sz w:val="20"/>
              </w:rPr>
            </w:pPr>
            <w:r w:rsidRPr="00AA3359">
              <w:rPr>
                <w:rFonts w:asciiTheme="minorHAnsi" w:hAnsiTheme="minorHAnsi" w:cstheme="minorHAnsi"/>
                <w:kern w:val="2"/>
                <w:sz w:val="20"/>
              </w:rPr>
              <w:t xml:space="preserve">5.3.4. </w:t>
            </w:r>
            <w:r w:rsidR="00AA3359">
              <w:rPr>
                <w:rFonts w:asciiTheme="minorHAnsi" w:hAnsiTheme="minorHAnsi" w:cstheme="minorHAnsi"/>
                <w:kern w:val="2"/>
                <w:sz w:val="20"/>
              </w:rPr>
              <w:t>Netaikoma</w:t>
            </w:r>
          </w:p>
        </w:tc>
      </w:tr>
      <w:tr w:rsidR="005A5832" w:rsidRPr="00A31E44" w14:paraId="44043A28" w14:textId="77777777" w:rsidTr="00827C52">
        <w:trPr>
          <w:trHeight w:val="300"/>
        </w:trPr>
        <w:tc>
          <w:tcPr>
            <w:tcW w:w="2972" w:type="dxa"/>
          </w:tcPr>
          <w:p w14:paraId="1E21D289"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5.3.1. Sutarties kainos / įkainių peržiūra dėl PVM tarifo pasikeitimo</w:t>
            </w:r>
          </w:p>
        </w:tc>
        <w:tc>
          <w:tcPr>
            <w:tcW w:w="8222" w:type="dxa"/>
            <w:gridSpan w:val="2"/>
          </w:tcPr>
          <w:p w14:paraId="285D6B99" w14:textId="7FB14B68"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Perskaičiuota Sutarties kaina / Prekių įkainiai įforminami Susitarimu ir turi būti taikomi nuo naujo PVM įvedimo datos (nepriklausomai nuo to, kada pasirašytas Susitarimas).</w:t>
            </w:r>
          </w:p>
        </w:tc>
      </w:tr>
      <w:tr w:rsidR="005A5832" w:rsidRPr="00A31E44" w14:paraId="5D8E4D4D" w14:textId="77777777" w:rsidTr="00827C52">
        <w:trPr>
          <w:trHeight w:val="300"/>
        </w:trPr>
        <w:tc>
          <w:tcPr>
            <w:tcW w:w="2972" w:type="dxa"/>
          </w:tcPr>
          <w:p w14:paraId="7137F72E"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b/>
                <w:bCs/>
                <w:kern w:val="2"/>
                <w:sz w:val="20"/>
              </w:rPr>
              <w:t>5.3.2.</w:t>
            </w:r>
            <w:r w:rsidRPr="00A31E44">
              <w:rPr>
                <w:rFonts w:asciiTheme="minorHAnsi" w:hAnsiTheme="minorHAnsi" w:cstheme="minorHAnsi"/>
                <w:kern w:val="2"/>
                <w:sz w:val="20"/>
              </w:rPr>
              <w:t xml:space="preserve"> </w:t>
            </w:r>
            <w:r w:rsidRPr="00A31E44">
              <w:rPr>
                <w:rFonts w:asciiTheme="minorHAnsi" w:hAnsiTheme="minorHAnsi" w:cstheme="minorHAnsi"/>
                <w:b/>
                <w:bCs/>
                <w:kern w:val="2"/>
                <w:sz w:val="20"/>
              </w:rPr>
              <w:t>Sutarties kainos / įkainių peržiūra dėl kitų mokesčių, lemiančių Prekių kainos pokytį, pasikeitimo</w:t>
            </w:r>
          </w:p>
        </w:tc>
        <w:tc>
          <w:tcPr>
            <w:tcW w:w="8222" w:type="dxa"/>
            <w:gridSpan w:val="2"/>
          </w:tcPr>
          <w:p w14:paraId="0B129A13"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63AD6FD7" w14:textId="77777777" w:rsidR="005A5832" w:rsidRPr="00A31E44" w:rsidRDefault="005A5832">
            <w:pPr>
              <w:rPr>
                <w:rFonts w:asciiTheme="minorHAnsi" w:hAnsiTheme="minorHAnsi" w:cstheme="minorHAnsi"/>
                <w:kern w:val="2"/>
                <w:sz w:val="20"/>
              </w:rPr>
            </w:pPr>
          </w:p>
          <w:p w14:paraId="096AB429" w14:textId="2D59D43E" w:rsidR="005A5832" w:rsidRPr="00A31E44" w:rsidRDefault="005A5832">
            <w:pPr>
              <w:rPr>
                <w:rFonts w:asciiTheme="minorHAnsi" w:hAnsiTheme="minorHAnsi" w:cstheme="minorHAnsi"/>
                <w:kern w:val="2"/>
                <w:sz w:val="20"/>
              </w:rPr>
            </w:pPr>
          </w:p>
        </w:tc>
      </w:tr>
      <w:tr w:rsidR="00AA3359" w:rsidRPr="00A31E44" w14:paraId="06597448" w14:textId="77777777" w:rsidTr="00827C52">
        <w:trPr>
          <w:trHeight w:val="300"/>
        </w:trPr>
        <w:tc>
          <w:tcPr>
            <w:tcW w:w="2972" w:type="dxa"/>
          </w:tcPr>
          <w:p w14:paraId="37387CF5" w14:textId="77777777" w:rsidR="00AA3359" w:rsidRPr="00A31E44" w:rsidRDefault="00AA3359" w:rsidP="00AA3359">
            <w:pPr>
              <w:rPr>
                <w:rFonts w:asciiTheme="minorHAnsi" w:hAnsiTheme="minorHAnsi" w:cstheme="minorHAnsi"/>
                <w:b/>
                <w:bCs/>
                <w:kern w:val="2"/>
                <w:sz w:val="20"/>
              </w:rPr>
            </w:pPr>
            <w:r w:rsidRPr="00A31E44">
              <w:rPr>
                <w:rFonts w:asciiTheme="minorHAnsi" w:hAnsiTheme="minorHAnsi" w:cstheme="minorHAnsi"/>
                <w:b/>
                <w:bCs/>
                <w:kern w:val="2"/>
                <w:sz w:val="20"/>
              </w:rPr>
              <w:lastRenderedPageBreak/>
              <w:t>5.3.3. Sutarties kainos / įkainių peržiūra dėl kainų lygio pokyčio</w:t>
            </w:r>
          </w:p>
          <w:p w14:paraId="0D1E91C2" w14:textId="77777777" w:rsidR="00AA3359" w:rsidRPr="00A31E44" w:rsidRDefault="00AA3359" w:rsidP="00AA3359">
            <w:pPr>
              <w:rPr>
                <w:rFonts w:asciiTheme="minorHAnsi" w:hAnsiTheme="minorHAnsi" w:cstheme="minorHAnsi"/>
                <w:color w:val="4472C4"/>
                <w:kern w:val="2"/>
                <w:sz w:val="20"/>
              </w:rPr>
            </w:pPr>
          </w:p>
          <w:p w14:paraId="68CA6F47" w14:textId="44DABECC" w:rsidR="00AA3359" w:rsidRPr="00A31E44" w:rsidRDefault="00AA3359" w:rsidP="00AA3359">
            <w:pPr>
              <w:rPr>
                <w:rFonts w:asciiTheme="minorHAnsi" w:hAnsiTheme="minorHAnsi" w:cstheme="minorHAnsi"/>
                <w:b/>
                <w:bCs/>
                <w:kern w:val="2"/>
                <w:sz w:val="20"/>
                <w:lang w:val="en-US"/>
              </w:rPr>
            </w:pPr>
          </w:p>
        </w:tc>
        <w:tc>
          <w:tcPr>
            <w:tcW w:w="8222" w:type="dxa"/>
            <w:gridSpan w:val="2"/>
          </w:tcPr>
          <w:p w14:paraId="3B48FE09" w14:textId="77777777" w:rsidR="00AA3359" w:rsidRPr="007C62C3" w:rsidRDefault="00AA3359" w:rsidP="00AA3359">
            <w:pPr>
              <w:jc w:val="both"/>
              <w:rPr>
                <w:rFonts w:asciiTheme="minorHAnsi" w:hAnsiTheme="minorHAnsi" w:cstheme="minorHAnsi"/>
                <w:kern w:val="2"/>
                <w:sz w:val="20"/>
              </w:rPr>
            </w:pPr>
            <w:r>
              <w:rPr>
                <w:rFonts w:asciiTheme="minorHAnsi" w:hAnsiTheme="minorHAnsi" w:cstheme="minorHAnsi"/>
                <w:kern w:val="2"/>
                <w:sz w:val="20"/>
              </w:rPr>
              <w:t xml:space="preserve">5.3.3.1. </w:t>
            </w:r>
            <w:r w:rsidRPr="00056900">
              <w:rPr>
                <w:rFonts w:asciiTheme="minorHAnsi" w:hAnsiTheme="minorHAnsi" w:cstheme="minorHAnsi"/>
                <w:kern w:val="2"/>
                <w:sz w:val="20"/>
              </w:rPr>
              <w:t>Bet kuri Sutarties Šalis Sutarties galiojimo metu turi teisę inicijuoti Sutarties įkainio perskaičiavimą ne anksčiau kaip po 6 mėnesių nuo paskutinės pirkimo, kurio pagrindu sudaryta ši Sutartis, pasiūlymų pateikimo termino dienos (jeigu perskaičiavimas jau buvo atliktas – nuo paskutinio perskaičiavimo pagal šį punktą dienos), jeigu Valstybės duomenų agentūros (www.stat.gov.lt) kas mėnesį skelbiamo vartotojų kainų indekso „06 Sveikata“ pokytis (k)</w:t>
            </w:r>
            <w:r>
              <w:rPr>
                <w:rFonts w:asciiTheme="minorHAnsi" w:hAnsiTheme="minorHAnsi" w:cstheme="minorHAnsi"/>
                <w:kern w:val="2"/>
                <w:sz w:val="20"/>
              </w:rPr>
              <w:t>, apskaičiuotas kaip nustatyta 5.3.3.6.</w:t>
            </w:r>
            <w:r w:rsidRPr="00056900">
              <w:rPr>
                <w:rFonts w:asciiTheme="minorHAnsi" w:hAnsiTheme="minorHAnsi" w:cstheme="minorHAnsi"/>
                <w:kern w:val="2"/>
                <w:sz w:val="20"/>
              </w:rPr>
              <w:t xml:space="preserve"> p., yra didesnis </w:t>
            </w:r>
            <w:r w:rsidRPr="00137CFC">
              <w:rPr>
                <w:rFonts w:asciiTheme="minorHAnsi" w:hAnsiTheme="minorHAnsi" w:cstheme="minorHAnsi"/>
                <w:kern w:val="2"/>
                <w:sz w:val="20"/>
              </w:rPr>
              <w:t>kaip 10 proc.</w:t>
            </w:r>
            <w:r w:rsidRPr="00056900">
              <w:rPr>
                <w:rFonts w:asciiTheme="minorHAnsi" w:hAnsiTheme="minorHAnsi" w:cstheme="minorHAnsi"/>
                <w:kern w:val="2"/>
                <w:sz w:val="20"/>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A467390"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rPr>
              <w:t xml:space="preserve">5.3.3.2. Sutarties </w:t>
            </w:r>
            <w:r w:rsidRPr="007C62C3">
              <w:rPr>
                <w:rFonts w:asciiTheme="minorHAnsi" w:hAnsiTheme="minorHAnsi" w:cstheme="minorHAnsi"/>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BCC4269"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rPr>
              <w:t xml:space="preserve">5.3.3.3. </w:t>
            </w:r>
            <w:r w:rsidRPr="007C62C3">
              <w:rPr>
                <w:rFonts w:asciiTheme="minorHAnsi" w:hAnsiTheme="minorHAnsi" w:cstheme="minorHAnsi"/>
                <w:kern w:val="2"/>
                <w:sz w:val="20"/>
                <w:shd w:val="clear" w:color="auto" w:fill="FFFFFF"/>
              </w:rPr>
              <w:t>Jeigu Prekių tiekimas vėluoja dėl Tiekėjo kaltės, uždelstų pristatyti Prekių įkainiai nėra perskaičiuojami dėl kainų lygio kilimo (negali būti didinami).</w:t>
            </w:r>
          </w:p>
          <w:p w14:paraId="661CB3F2"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rPr>
              <w:t xml:space="preserve">5.3.3.4. Atlikdamos Sutarties įkainių peržiūrą </w:t>
            </w:r>
            <w:r w:rsidRPr="007C62C3">
              <w:rPr>
                <w:rFonts w:asciiTheme="minorHAnsi" w:hAnsiTheme="minorHAnsi" w:cstheme="minorHAnsi"/>
                <w:kern w:val="2"/>
                <w:sz w:val="20"/>
                <w:shd w:val="clear" w:color="auto" w:fill="FFFFFF"/>
              </w:rPr>
              <w:t>Šalys vadovaujasi Valstybės duomenų agentūros viešai Oficialiosios statistikos portale paskelbtais Rodiklių duome</w:t>
            </w:r>
            <w:r>
              <w:rPr>
                <w:rFonts w:asciiTheme="minorHAnsi" w:hAnsiTheme="minorHAnsi" w:cstheme="minorHAnsi"/>
                <w:kern w:val="2"/>
                <w:sz w:val="20"/>
                <w:shd w:val="clear" w:color="auto" w:fill="FFFFFF"/>
              </w:rPr>
              <w:t>nų bazės duomenimis</w:t>
            </w:r>
            <w:r w:rsidRPr="007C62C3">
              <w:rPr>
                <w:rFonts w:asciiTheme="minorHAnsi" w:hAnsiTheme="minorHAnsi" w:cstheme="minorHAnsi"/>
                <w:kern w:val="2"/>
                <w:sz w:val="20"/>
                <w:shd w:val="clear" w:color="auto" w:fill="FFFFFF"/>
              </w:rPr>
              <w:t>. Iš kitos Šalies reikalaujama pateikti oficialaus Lietuvos Statistikos Departamento ar kitos institucijos išduotą dokumentą ar patvirtinimą.</w:t>
            </w:r>
          </w:p>
          <w:p w14:paraId="76304A37"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59C1120"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shd w:val="clear" w:color="auto" w:fill="FFFFFF"/>
              </w:rPr>
              <w:t>5.3.3.6. Nauji Sutarties įkainiai apskaičiuojami pagal žemiau pateiktą formulę:</w:t>
            </w:r>
          </w:p>
          <w:p w14:paraId="3F49B6E4" w14:textId="77777777" w:rsidR="00AA3359" w:rsidRPr="007C62C3" w:rsidRDefault="008827C8" w:rsidP="00AA3359">
            <w:pPr>
              <w:jc w:val="both"/>
              <w:textAlignment w:val="baseline"/>
              <w:rPr>
                <w:rFonts w:asciiTheme="minorHAnsi" w:hAnsiTheme="minorHAnsi"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AA3359" w:rsidRPr="007C62C3">
              <w:rPr>
                <w:rFonts w:asciiTheme="minorHAnsi" w:hAnsiTheme="minorHAnsi" w:cstheme="minorHAnsi"/>
                <w:kern w:val="2"/>
                <w:sz w:val="20"/>
              </w:rPr>
              <w:t xml:space="preserve">, kur </w:t>
            </w:r>
          </w:p>
          <w:p w14:paraId="09FA207F" w14:textId="77777777" w:rsidR="00AA3359" w:rsidRPr="007C62C3" w:rsidRDefault="00AA3359" w:rsidP="00AA3359">
            <w:pPr>
              <w:jc w:val="both"/>
              <w:textAlignment w:val="baseline"/>
              <w:rPr>
                <w:rFonts w:asciiTheme="minorHAnsi" w:hAnsiTheme="minorHAnsi" w:cstheme="minorHAnsi"/>
                <w:kern w:val="2"/>
                <w:sz w:val="20"/>
              </w:rPr>
            </w:pPr>
            <w:r w:rsidRPr="007C62C3">
              <w:rPr>
                <w:rFonts w:asciiTheme="minorHAnsi" w:hAnsiTheme="minorHAnsi" w:cstheme="minorHAnsi"/>
                <w:kern w:val="2"/>
                <w:sz w:val="20"/>
              </w:rPr>
              <w:t>a – įkainis (</w:t>
            </w:r>
            <w:proofErr w:type="spellStart"/>
            <w:r w:rsidRPr="007C62C3">
              <w:rPr>
                <w:rFonts w:asciiTheme="minorHAnsi" w:hAnsiTheme="minorHAnsi" w:cstheme="minorHAnsi"/>
                <w:kern w:val="2"/>
                <w:sz w:val="20"/>
              </w:rPr>
              <w:t>Eur</w:t>
            </w:r>
            <w:proofErr w:type="spellEnd"/>
            <w:r w:rsidRPr="007C62C3">
              <w:rPr>
                <w:rFonts w:asciiTheme="minorHAnsi" w:hAnsiTheme="minorHAnsi" w:cstheme="minorHAnsi"/>
                <w:kern w:val="2"/>
                <w:sz w:val="20"/>
              </w:rPr>
              <w:t xml:space="preserve"> be PVM)) (jei peržiūra jau buvo atlikta, tai po paskutinio perskaičiavimo) </w:t>
            </w:r>
          </w:p>
          <w:p w14:paraId="5BBD6F8B" w14:textId="77777777" w:rsidR="00AA3359" w:rsidRPr="007C62C3" w:rsidRDefault="00AA3359" w:rsidP="00AA3359">
            <w:pPr>
              <w:jc w:val="both"/>
              <w:textAlignment w:val="baseline"/>
              <w:rPr>
                <w:rFonts w:asciiTheme="minorHAnsi" w:hAnsiTheme="minorHAnsi" w:cstheme="minorHAnsi"/>
                <w:kern w:val="2"/>
                <w:sz w:val="20"/>
              </w:rPr>
            </w:pPr>
            <w:r w:rsidRPr="007C62C3">
              <w:rPr>
                <w:rFonts w:asciiTheme="minorHAnsi" w:hAnsiTheme="minorHAnsi" w:cstheme="minorHAnsi"/>
                <w:kern w:val="2"/>
                <w:sz w:val="20"/>
              </w:rPr>
              <w:t>a</w:t>
            </w:r>
            <w:r w:rsidRPr="007C62C3">
              <w:rPr>
                <w:rFonts w:asciiTheme="minorHAnsi" w:hAnsiTheme="minorHAnsi" w:cstheme="minorHAnsi"/>
                <w:kern w:val="2"/>
                <w:sz w:val="20"/>
                <w:vertAlign w:val="subscript"/>
              </w:rPr>
              <w:t>1</w:t>
            </w:r>
            <w:r w:rsidRPr="007C62C3">
              <w:rPr>
                <w:rFonts w:asciiTheme="minorHAnsi" w:hAnsiTheme="minorHAnsi" w:cstheme="minorHAnsi"/>
                <w:kern w:val="2"/>
                <w:sz w:val="20"/>
              </w:rPr>
              <w:t xml:space="preserve"> – perskaičiuota (pakeista) įkainis (</w:t>
            </w:r>
            <w:proofErr w:type="spellStart"/>
            <w:r w:rsidRPr="007C62C3">
              <w:rPr>
                <w:rFonts w:asciiTheme="minorHAnsi" w:hAnsiTheme="minorHAnsi" w:cstheme="minorHAnsi"/>
                <w:kern w:val="2"/>
                <w:sz w:val="20"/>
              </w:rPr>
              <w:t>Eur</w:t>
            </w:r>
            <w:proofErr w:type="spellEnd"/>
            <w:r w:rsidRPr="007C62C3">
              <w:rPr>
                <w:rFonts w:asciiTheme="minorHAnsi" w:hAnsiTheme="minorHAnsi" w:cstheme="minorHAnsi"/>
                <w:kern w:val="2"/>
                <w:sz w:val="20"/>
              </w:rPr>
              <w:t xml:space="preserve"> be PVM) </w:t>
            </w:r>
          </w:p>
          <w:p w14:paraId="0D6D054F" w14:textId="77777777" w:rsidR="00AA3359" w:rsidRPr="007C62C3" w:rsidRDefault="00AA3359" w:rsidP="00AA3359">
            <w:pPr>
              <w:jc w:val="both"/>
              <w:textAlignment w:val="baseline"/>
              <w:rPr>
                <w:rFonts w:asciiTheme="minorHAnsi" w:hAnsiTheme="minorHAnsi" w:cstheme="minorHAnsi"/>
                <w:kern w:val="2"/>
                <w:sz w:val="20"/>
              </w:rPr>
            </w:pPr>
            <w:r w:rsidRPr="007C62C3">
              <w:rPr>
                <w:rFonts w:asciiTheme="minorHAnsi" w:hAnsiTheme="minorHAnsi" w:cstheme="minorHAnsi"/>
                <w:kern w:val="2"/>
                <w:sz w:val="20"/>
              </w:rPr>
              <w:t xml:space="preserve">k – pagal vartotojų kainų indeksą </w:t>
            </w:r>
            <w:r>
              <w:rPr>
                <w:rFonts w:asciiTheme="minorHAnsi" w:hAnsiTheme="minorHAnsi" w:cstheme="minorHAnsi"/>
                <w:kern w:val="2"/>
                <w:sz w:val="20"/>
              </w:rPr>
              <w:t xml:space="preserve">„06 SVEIKATA“ </w:t>
            </w:r>
            <w:r w:rsidRPr="007C62C3">
              <w:rPr>
                <w:rFonts w:asciiTheme="minorHAnsi" w:hAnsiTheme="minorHAnsi" w:cstheme="minorHAnsi"/>
                <w:kern w:val="2"/>
                <w:sz w:val="20"/>
              </w:rPr>
              <w:t>apskaičiuotas Vartojimo prekių ir paslaugų kainų pokytis (padidėjimas arba sumažėjimas) (%). „k“ reikšmė skaičiuojama pagal formulę:</w:t>
            </w:r>
          </w:p>
          <w:p w14:paraId="2A716B10" w14:textId="77777777" w:rsidR="00AA3359" w:rsidRPr="007C62C3" w:rsidRDefault="00AA3359" w:rsidP="00AA3359">
            <w:pPr>
              <w:jc w:val="both"/>
              <w:textAlignment w:val="baseline"/>
              <w:rPr>
                <w:rFonts w:asciiTheme="minorHAnsi" w:hAnsiTheme="minorHAnsi"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7C62C3">
              <w:rPr>
                <w:rFonts w:asciiTheme="minorHAnsi" w:hAnsiTheme="minorHAnsi" w:cstheme="minorHAnsi"/>
                <w:kern w:val="2"/>
                <w:sz w:val="20"/>
              </w:rPr>
              <w:t>, (proc.) kur</w:t>
            </w:r>
          </w:p>
          <w:p w14:paraId="5C25039A" w14:textId="77777777" w:rsidR="00AA3359" w:rsidRPr="007C62C3" w:rsidRDefault="00AA3359" w:rsidP="00AA3359">
            <w:pPr>
              <w:jc w:val="both"/>
              <w:rPr>
                <w:rFonts w:asciiTheme="minorHAnsi" w:hAnsiTheme="minorHAnsi" w:cstheme="minorHAnsi"/>
                <w:kern w:val="2"/>
                <w:sz w:val="20"/>
              </w:rPr>
            </w:pPr>
            <w:proofErr w:type="spellStart"/>
            <w:r w:rsidRPr="007C62C3">
              <w:rPr>
                <w:rFonts w:asciiTheme="minorHAnsi" w:hAnsiTheme="minorHAnsi" w:cstheme="minorHAnsi"/>
                <w:kern w:val="2"/>
                <w:sz w:val="20"/>
              </w:rPr>
              <w:t>Ind</w:t>
            </w:r>
            <w:r w:rsidRPr="007C62C3">
              <w:rPr>
                <w:rFonts w:asciiTheme="minorHAnsi" w:hAnsiTheme="minorHAnsi" w:cstheme="minorHAnsi"/>
                <w:kern w:val="2"/>
                <w:sz w:val="20"/>
                <w:vertAlign w:val="subscript"/>
              </w:rPr>
              <w:t>naujausias</w:t>
            </w:r>
            <w:proofErr w:type="spellEnd"/>
            <w:r w:rsidRPr="007C62C3">
              <w:rPr>
                <w:rFonts w:asciiTheme="minorHAnsi" w:hAnsiTheme="minorHAnsi" w:cstheme="minorHAnsi"/>
                <w:kern w:val="2"/>
                <w:sz w:val="20"/>
              </w:rPr>
              <w:t xml:space="preserve"> – kreipimosi dėl įkainių peržiūros išsiuntimo kitai šaliai dieną paskelbtas naujausias vartojimo prekių ir paslaugų indeksas </w:t>
            </w:r>
            <w:r>
              <w:rPr>
                <w:rFonts w:asciiTheme="minorHAnsi" w:hAnsiTheme="minorHAnsi" w:cstheme="minorHAnsi"/>
                <w:kern w:val="2"/>
                <w:sz w:val="20"/>
              </w:rPr>
              <w:t>„06 SVEIKATA“.</w:t>
            </w:r>
          </w:p>
          <w:p w14:paraId="13080D08" w14:textId="77777777" w:rsidR="00AA3359" w:rsidRPr="007C62C3" w:rsidRDefault="00AA3359" w:rsidP="00AA3359">
            <w:pPr>
              <w:jc w:val="both"/>
              <w:rPr>
                <w:rFonts w:asciiTheme="minorHAnsi" w:hAnsiTheme="minorHAnsi" w:cstheme="minorHAnsi"/>
                <w:kern w:val="2"/>
                <w:sz w:val="20"/>
              </w:rPr>
            </w:pPr>
            <w:proofErr w:type="spellStart"/>
            <w:r w:rsidRPr="007C62C3">
              <w:rPr>
                <w:rFonts w:asciiTheme="minorHAnsi" w:hAnsiTheme="minorHAnsi" w:cstheme="minorHAnsi"/>
                <w:kern w:val="2"/>
                <w:sz w:val="20"/>
              </w:rPr>
              <w:t>Ind</w:t>
            </w:r>
            <w:r w:rsidRPr="007C62C3">
              <w:rPr>
                <w:rFonts w:asciiTheme="minorHAnsi" w:hAnsiTheme="minorHAnsi" w:cstheme="minorHAnsi"/>
                <w:kern w:val="2"/>
                <w:sz w:val="20"/>
                <w:vertAlign w:val="subscript"/>
              </w:rPr>
              <w:t>pradžia</w:t>
            </w:r>
            <w:proofErr w:type="spellEnd"/>
            <w:r w:rsidRPr="007C62C3">
              <w:rPr>
                <w:rFonts w:asciiTheme="minorHAnsi" w:hAnsiTheme="minorHAnsi" w:cstheme="minorHAnsi"/>
                <w:kern w:val="2"/>
                <w:sz w:val="20"/>
              </w:rPr>
              <w:t xml:space="preserve"> – laikotarpio pradžios datos (mėnesio) vartojimo prekių ir paslaugų indeksas </w:t>
            </w:r>
            <w:r>
              <w:rPr>
                <w:rFonts w:asciiTheme="minorHAnsi" w:hAnsiTheme="minorHAnsi" w:cstheme="minorHAnsi"/>
                <w:kern w:val="2"/>
                <w:sz w:val="20"/>
              </w:rPr>
              <w:t>„06 SVEIKATA“</w:t>
            </w:r>
            <w:r w:rsidRPr="007C62C3">
              <w:rPr>
                <w:rFonts w:asciiTheme="minorHAnsi" w:hAnsiTheme="minorHAnsi" w:cstheme="minorHAnsi"/>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E89677"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rPr>
              <w:t xml:space="preserve">5.3.3.7. </w:t>
            </w:r>
            <w:r w:rsidRPr="007C62C3">
              <w:rPr>
                <w:rFonts w:asciiTheme="minorHAnsi" w:hAnsiTheme="minorHAnsi" w:cstheme="minorHAnsi"/>
                <w:kern w:val="2"/>
                <w:sz w:val="20"/>
                <w:shd w:val="clear" w:color="auto" w:fill="FFFFFF"/>
              </w:rPr>
              <w:t xml:space="preserve">Skaičiavimams indeksų reikšmės imamos </w:t>
            </w:r>
            <w:r w:rsidRPr="007C62C3">
              <w:rPr>
                <w:rFonts w:asciiTheme="minorHAnsi" w:hAnsiTheme="minorHAnsi" w:cstheme="minorHAnsi"/>
                <w:b/>
                <w:bCs/>
                <w:kern w:val="2"/>
                <w:sz w:val="20"/>
                <w:shd w:val="clear" w:color="auto" w:fill="FFFFFF"/>
              </w:rPr>
              <w:t>keturių</w:t>
            </w:r>
            <w:r w:rsidRPr="007C62C3">
              <w:rPr>
                <w:rFonts w:asciiTheme="minorHAnsi" w:hAnsiTheme="minorHAnsi" w:cstheme="minorHAnsi"/>
                <w:kern w:val="2"/>
                <w:sz w:val="20"/>
                <w:shd w:val="clear" w:color="auto" w:fill="FFFFFF"/>
              </w:rPr>
              <w:t xml:space="preserve"> skaitmenų po kablelio tikslumu. Apskaičiuotas pokytis (k) tolimesniems skaičiavimams naudojamas suapvalinus iki </w:t>
            </w:r>
            <w:r w:rsidRPr="007C62C3">
              <w:rPr>
                <w:rFonts w:asciiTheme="minorHAnsi" w:hAnsiTheme="minorHAnsi" w:cstheme="minorHAnsi"/>
                <w:b/>
                <w:bCs/>
                <w:kern w:val="2"/>
                <w:sz w:val="20"/>
                <w:shd w:val="clear" w:color="auto" w:fill="FFFFFF"/>
              </w:rPr>
              <w:t>vieno</w:t>
            </w:r>
            <w:r w:rsidRPr="007C62C3">
              <w:rPr>
                <w:rFonts w:asciiTheme="minorHAnsi" w:hAnsiTheme="minorHAnsi" w:cstheme="minorHAnsi"/>
                <w:kern w:val="2"/>
                <w:sz w:val="20"/>
                <w:shd w:val="clear" w:color="auto" w:fill="FFFFFF"/>
              </w:rPr>
              <w:t xml:space="preserve"> </w:t>
            </w:r>
            <w:r w:rsidRPr="007C62C3">
              <w:rPr>
                <w:rFonts w:asciiTheme="minorHAnsi" w:hAnsiTheme="minorHAnsi" w:cstheme="minorHAnsi"/>
                <w:i/>
                <w:iCs/>
                <w:kern w:val="2"/>
                <w:sz w:val="20"/>
                <w:shd w:val="clear" w:color="auto" w:fill="FFFFFF"/>
              </w:rPr>
              <w:t xml:space="preserve"> </w:t>
            </w:r>
            <w:r w:rsidRPr="007C62C3">
              <w:rPr>
                <w:rFonts w:asciiTheme="minorHAnsi" w:hAnsiTheme="minorHAnsi" w:cstheme="minorHAnsi"/>
                <w:kern w:val="2"/>
                <w:sz w:val="20"/>
                <w:shd w:val="clear" w:color="auto" w:fill="FFFFFF"/>
              </w:rPr>
              <w:t>skaitmens po kablelio, o apskaičiuotas įkainis „a</w:t>
            </w:r>
            <w:r w:rsidRPr="007C62C3">
              <w:rPr>
                <w:rFonts w:asciiTheme="minorHAnsi" w:hAnsiTheme="minorHAnsi" w:cstheme="minorHAnsi"/>
                <w:kern w:val="2"/>
                <w:sz w:val="20"/>
                <w:shd w:val="clear" w:color="auto" w:fill="FFFFFF"/>
                <w:vertAlign w:val="subscript"/>
              </w:rPr>
              <w:t>1</w:t>
            </w:r>
            <w:r w:rsidRPr="007C62C3">
              <w:rPr>
                <w:rFonts w:asciiTheme="minorHAnsi" w:hAnsiTheme="minorHAnsi" w:cstheme="minorHAnsi"/>
                <w:kern w:val="2"/>
                <w:sz w:val="20"/>
                <w:shd w:val="clear" w:color="auto" w:fill="FFFFFF"/>
              </w:rPr>
              <w:t xml:space="preserve">“ suapvalinamas iki </w:t>
            </w:r>
            <w:r w:rsidRPr="007C62C3">
              <w:rPr>
                <w:rFonts w:asciiTheme="minorHAnsi" w:hAnsiTheme="minorHAnsi" w:cstheme="minorHAnsi"/>
                <w:b/>
                <w:bCs/>
                <w:kern w:val="2"/>
                <w:sz w:val="20"/>
                <w:shd w:val="clear" w:color="auto" w:fill="FFFFFF"/>
              </w:rPr>
              <w:t xml:space="preserve">dviejų </w:t>
            </w:r>
            <w:r w:rsidRPr="007C62C3">
              <w:rPr>
                <w:rFonts w:asciiTheme="minorHAnsi" w:hAnsiTheme="minorHAnsi" w:cstheme="minorHAnsi"/>
                <w:kern w:val="2"/>
                <w:sz w:val="20"/>
                <w:shd w:val="clear" w:color="auto" w:fill="FFFFFF"/>
              </w:rPr>
              <w:t>skaitmenų po kablelio.</w:t>
            </w:r>
          </w:p>
          <w:p w14:paraId="13E133AB"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C62C3">
              <w:rPr>
                <w:rFonts w:asciiTheme="minorHAnsi" w:hAnsiTheme="minorHAnsi" w:cstheme="minorHAnsi"/>
                <w:kern w:val="2"/>
                <w:sz w:val="20"/>
                <w:bdr w:val="none" w:sz="0" w:space="0" w:color="auto" w:frame="1"/>
              </w:rPr>
              <w:t>kitus oficialius šaltinių duomenis</w:t>
            </w:r>
            <w:r w:rsidRPr="007C62C3">
              <w:rPr>
                <w:rFonts w:asciiTheme="minorHAnsi" w:hAnsiTheme="minorHAnsi" w:cstheme="minorHAnsi"/>
                <w:kern w:val="2"/>
                <w:sz w:val="20"/>
                <w:shd w:val="clear" w:color="auto" w:fill="FFFFFF"/>
              </w:rPr>
              <w:t>, kita svarbi informacija. Prašyme Šalis neturi teisės nurodyti kito Indekso ar prašyti perskaičiavimo pagal kitą Indeksą nei nurodytas šioje procedūroje.</w:t>
            </w:r>
          </w:p>
          <w:p w14:paraId="4187D1D5" w14:textId="77777777" w:rsidR="00AA3359" w:rsidRPr="007C62C3" w:rsidRDefault="00AA3359" w:rsidP="00AA3359">
            <w:pPr>
              <w:jc w:val="both"/>
              <w:rPr>
                <w:rFonts w:asciiTheme="minorHAnsi" w:hAnsiTheme="minorHAnsi" w:cstheme="minorHAnsi"/>
                <w:kern w:val="2"/>
                <w:sz w:val="20"/>
                <w:shd w:val="clear" w:color="auto" w:fill="FFFFFF"/>
              </w:rPr>
            </w:pPr>
            <w:r w:rsidRPr="007C62C3">
              <w:rPr>
                <w:rFonts w:asciiTheme="minorHAnsi" w:hAnsiTheme="minorHAnsi" w:cstheme="minorHAnsi"/>
                <w:kern w:val="2"/>
                <w:sz w:val="20"/>
                <w:shd w:val="clear" w:color="auto" w:fill="FFFFFF"/>
              </w:rPr>
              <w:t>5</w:t>
            </w:r>
            <w:r w:rsidRPr="007C62C3">
              <w:rPr>
                <w:rFonts w:asciiTheme="minorHAnsi" w:hAnsiTheme="minorHAnsi" w:cstheme="minorHAnsi"/>
                <w:kern w:val="2"/>
                <w:sz w:val="20"/>
              </w:rPr>
              <w:t xml:space="preserve">.3.3.9. </w:t>
            </w:r>
            <w:r w:rsidRPr="007C62C3">
              <w:rPr>
                <w:rFonts w:asciiTheme="minorHAnsi" w:hAnsiTheme="minorHAnsi" w:cstheme="minorHAnsi"/>
                <w:kern w:val="2"/>
                <w:sz w:val="20"/>
                <w:shd w:val="clear" w:color="auto" w:fill="FFFFFF"/>
              </w:rPr>
              <w:t xml:space="preserve">Susitarimas turi būti sudarytas per </w:t>
            </w:r>
            <w:r w:rsidRPr="00137CFC">
              <w:rPr>
                <w:rFonts w:asciiTheme="minorHAnsi" w:hAnsiTheme="minorHAnsi" w:cstheme="minorHAnsi"/>
                <w:kern w:val="2"/>
                <w:sz w:val="20"/>
                <w:shd w:val="clear" w:color="auto" w:fill="FFFFFF"/>
              </w:rPr>
              <w:t xml:space="preserve">15 (penkiolika) </w:t>
            </w:r>
            <w:r w:rsidRPr="007C62C3">
              <w:rPr>
                <w:rFonts w:asciiTheme="minorHAnsi" w:hAnsiTheme="minorHAnsi" w:cstheme="minorHAnsi"/>
                <w:kern w:val="2"/>
                <w:sz w:val="20"/>
                <w:shd w:val="clear" w:color="auto" w:fill="FFFFFF"/>
              </w:rPr>
              <w:t>darbo dienų nuo Šalies pateikto tinkamo prašymo perskaičiuoti S</w:t>
            </w:r>
            <w:r w:rsidRPr="007C62C3">
              <w:rPr>
                <w:rFonts w:asciiTheme="minorHAnsi" w:hAnsiTheme="minorHAnsi" w:cstheme="minorHAnsi"/>
                <w:kern w:val="2"/>
                <w:sz w:val="20"/>
              </w:rPr>
              <w:t xml:space="preserve">utarties </w:t>
            </w:r>
            <w:r w:rsidRPr="007C62C3">
              <w:rPr>
                <w:rFonts w:asciiTheme="minorHAnsi" w:hAnsiTheme="minorHAnsi" w:cstheme="minorHAnsi"/>
                <w:kern w:val="2"/>
                <w:sz w:val="20"/>
                <w:shd w:val="clear" w:color="auto" w:fill="FFFFFF"/>
              </w:rPr>
              <w:t>įkainius gavimo dienos.</w:t>
            </w:r>
          </w:p>
          <w:p w14:paraId="1289A063" w14:textId="77777777" w:rsidR="00AA3359" w:rsidRPr="007C62C3" w:rsidRDefault="00AA3359" w:rsidP="00AA3359">
            <w:pPr>
              <w:jc w:val="both"/>
              <w:rPr>
                <w:rFonts w:asciiTheme="minorHAnsi" w:hAnsiTheme="minorHAnsi" w:cstheme="minorHAnsi"/>
                <w:kern w:val="2"/>
                <w:sz w:val="20"/>
                <w:bdr w:val="none" w:sz="0" w:space="0" w:color="auto" w:frame="1"/>
              </w:rPr>
            </w:pPr>
            <w:r w:rsidRPr="007C62C3">
              <w:rPr>
                <w:rFonts w:asciiTheme="minorHAnsi" w:hAnsiTheme="minorHAnsi" w:cstheme="minorHAnsi"/>
                <w:kern w:val="2"/>
                <w:sz w:val="20"/>
                <w:shd w:val="clear" w:color="auto" w:fill="FFFFFF"/>
              </w:rPr>
              <w:t xml:space="preserve">5.3.3.10. </w:t>
            </w:r>
            <w:r w:rsidRPr="007C62C3">
              <w:rPr>
                <w:rFonts w:asciiTheme="minorHAnsi" w:hAnsiTheme="minorHAnsi" w:cstheme="minorHAnsi"/>
                <w:kern w:val="2"/>
                <w:sz w:val="20"/>
                <w:bdr w:val="none" w:sz="0" w:space="0" w:color="auto" w:frame="1"/>
              </w:rPr>
              <w:t>Susitarimu Šalys neturi teisės keisti procedūroje nurodytos tvarkos ar kitų Sutarties nuostatų, išskyrus, jei keitimas atliekamas pagal VPĮ nuostatas.</w:t>
            </w:r>
          </w:p>
          <w:p w14:paraId="0AD0C670" w14:textId="664BE213" w:rsidR="00AA3359" w:rsidRPr="00A31E44" w:rsidRDefault="00AA3359" w:rsidP="00AA3359">
            <w:pPr>
              <w:rPr>
                <w:rFonts w:asciiTheme="minorHAnsi" w:hAnsiTheme="minorHAnsi" w:cstheme="minorHAnsi"/>
                <w:color w:val="4472C4"/>
                <w:kern w:val="2"/>
                <w:sz w:val="20"/>
              </w:rPr>
            </w:pPr>
          </w:p>
        </w:tc>
      </w:tr>
      <w:tr w:rsidR="005A5832" w:rsidRPr="00A31E44" w14:paraId="5B4D0978" w14:textId="77777777" w:rsidTr="00827C52">
        <w:trPr>
          <w:trHeight w:val="300"/>
        </w:trPr>
        <w:tc>
          <w:tcPr>
            <w:tcW w:w="2972" w:type="dxa"/>
          </w:tcPr>
          <w:p w14:paraId="30CEAD79"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5.3.4. Sutarties kainos / įkainių peržiūra dėl kainų lygio pokyčio pagal Prekių grupių kainų pokyčius</w:t>
            </w:r>
          </w:p>
        </w:tc>
        <w:tc>
          <w:tcPr>
            <w:tcW w:w="8222" w:type="dxa"/>
            <w:gridSpan w:val="2"/>
          </w:tcPr>
          <w:p w14:paraId="03E1C118"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7893DB32" w14:textId="16D660DE" w:rsidR="005A5832" w:rsidRPr="00A31E44" w:rsidRDefault="005A5832">
            <w:pPr>
              <w:rPr>
                <w:rFonts w:asciiTheme="minorHAnsi" w:hAnsiTheme="minorHAnsi" w:cstheme="minorHAnsi"/>
                <w:kern w:val="2"/>
                <w:sz w:val="20"/>
              </w:rPr>
            </w:pPr>
          </w:p>
        </w:tc>
      </w:tr>
      <w:tr w:rsidR="005A5832" w:rsidRPr="00A31E44" w14:paraId="56777FC9" w14:textId="77777777" w:rsidTr="00827C52">
        <w:trPr>
          <w:trHeight w:val="300"/>
        </w:trPr>
        <w:tc>
          <w:tcPr>
            <w:tcW w:w="2972" w:type="dxa"/>
          </w:tcPr>
          <w:p w14:paraId="3571279F"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lastRenderedPageBreak/>
              <w:t xml:space="preserve">5.4. Sutarties kainos / įkainių apskaičiavimas taikant </w:t>
            </w:r>
            <w:r w:rsidRPr="00A31E44">
              <w:rPr>
                <w:rFonts w:asciiTheme="minorHAnsi" w:hAnsiTheme="minorHAnsi" w:cstheme="minorHAnsi"/>
                <w:b/>
                <w:bCs/>
                <w:kern w:val="2"/>
                <w:sz w:val="20"/>
                <w:u w:val="single"/>
              </w:rPr>
              <w:t>kiekio (apimties)</w:t>
            </w:r>
            <w:r w:rsidRPr="00A31E44">
              <w:rPr>
                <w:rFonts w:asciiTheme="minorHAnsi" w:hAnsiTheme="minorHAnsi" w:cstheme="minorHAnsi"/>
                <w:b/>
                <w:bCs/>
                <w:kern w:val="2"/>
                <w:sz w:val="20"/>
              </w:rPr>
              <w:t xml:space="preserve"> keitimo taisykles</w:t>
            </w:r>
          </w:p>
        </w:tc>
        <w:tc>
          <w:tcPr>
            <w:tcW w:w="8222" w:type="dxa"/>
            <w:gridSpan w:val="2"/>
          </w:tcPr>
          <w:p w14:paraId="1972AF50" w14:textId="77777777" w:rsidR="005A5832" w:rsidRPr="00AA3359" w:rsidRDefault="00A10867">
            <w:pPr>
              <w:rPr>
                <w:rFonts w:asciiTheme="minorHAnsi" w:hAnsiTheme="minorHAnsi" w:cstheme="minorHAnsi"/>
                <w:kern w:val="2"/>
                <w:sz w:val="20"/>
              </w:rPr>
            </w:pPr>
            <w:r w:rsidRPr="00AA3359">
              <w:rPr>
                <w:rFonts w:asciiTheme="minorHAnsi" w:hAnsiTheme="minorHAnsi" w:cstheme="minorHAnsi"/>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Pr="00A31E44" w:rsidRDefault="00A10867">
            <w:pPr>
              <w:rPr>
                <w:rFonts w:asciiTheme="minorHAnsi" w:hAnsiTheme="minorHAnsi" w:cstheme="minorHAnsi"/>
                <w:kern w:val="2"/>
                <w:sz w:val="20"/>
              </w:rPr>
            </w:pPr>
            <w:r w:rsidRPr="00AA3359">
              <w:rPr>
                <w:rFonts w:asciiTheme="minorHAnsi" w:hAnsiTheme="minorHAnsi" w:cstheme="minorHAnsi"/>
                <w:kern w:val="2"/>
                <w:sz w:val="20"/>
                <w:lang w:val="en-US"/>
              </w:rPr>
              <w:t>U</w:t>
            </w:r>
            <w:r w:rsidRPr="00AA3359">
              <w:rPr>
                <w:rFonts w:asciiTheme="minorHAnsi" w:hAnsiTheme="minorHAnsi" w:cstheme="minorHAnsi"/>
                <w:kern w:val="2"/>
                <w:sz w:val="20"/>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A31E44" w14:paraId="1DFF763B" w14:textId="77777777" w:rsidTr="00827C52">
        <w:trPr>
          <w:trHeight w:val="300"/>
        </w:trPr>
        <w:tc>
          <w:tcPr>
            <w:tcW w:w="2972" w:type="dxa"/>
          </w:tcPr>
          <w:p w14:paraId="416E16C3"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5.5. Atsiskaitymo su Tiekėju terminas ir tvarka</w:t>
            </w:r>
          </w:p>
        </w:tc>
        <w:tc>
          <w:tcPr>
            <w:tcW w:w="8222" w:type="dxa"/>
            <w:gridSpan w:val="2"/>
          </w:tcPr>
          <w:p w14:paraId="4552C2C1" w14:textId="606608D5" w:rsidR="00700FAB" w:rsidRPr="00AA3359" w:rsidRDefault="00700FAB" w:rsidP="00700FAB">
            <w:pPr>
              <w:rPr>
                <w:rFonts w:asciiTheme="minorHAnsi" w:hAnsiTheme="minorHAnsi" w:cstheme="minorHAnsi"/>
                <w:kern w:val="2"/>
                <w:sz w:val="20"/>
              </w:rPr>
            </w:pPr>
            <w:r w:rsidRPr="00AA3359">
              <w:rPr>
                <w:rFonts w:asciiTheme="minorHAnsi" w:hAnsiTheme="minorHAnsi" w:cstheme="minorHAnsi"/>
                <w:kern w:val="2"/>
                <w:sz w:val="20"/>
              </w:rPr>
              <w:t xml:space="preserve">Pirkėjas už perduotas Prekes apmoka Tiekėjui ne vėliau kaip per 30 (trisdešimt) kalendorinių dienų po to, kai privalomojo sveikatos draudimo lėšos iš teritorinių ligonių kasų bus pervestos į Pirkėjo sąskaitą, bet ne vėliau kaip per 60 dienų nuo prekių gavimo, perdavimo-priėmimo dokumento pasirašymo ir sąskaitos gavimo, priklausomai nuo to, kas įvyksta vėliausiai (t. y. turi būti išpildytos visos sąlygos). </w:t>
            </w:r>
          </w:p>
          <w:p w14:paraId="5D1F8A09" w14:textId="456DCC17" w:rsidR="005A5832" w:rsidRPr="00A31E44" w:rsidRDefault="00700FAB">
            <w:pPr>
              <w:rPr>
                <w:rFonts w:asciiTheme="minorHAnsi" w:hAnsiTheme="minorHAnsi" w:cstheme="minorHAnsi"/>
                <w:color w:val="000000"/>
                <w:kern w:val="2"/>
                <w:sz w:val="20"/>
                <w:shd w:val="clear" w:color="auto" w:fill="FFFFFF"/>
              </w:rPr>
            </w:pPr>
            <w:r w:rsidRPr="00AA3359">
              <w:rPr>
                <w:rFonts w:asciiTheme="minorHAnsi" w:hAnsiTheme="minorHAnsi" w:cstheme="minorHAnsi"/>
                <w:kern w:val="2"/>
                <w:sz w:val="20"/>
                <w:shd w:val="clear" w:color="auto" w:fill="FFFFFF"/>
              </w:rPr>
              <w:t>Apmokėjimo sąlygos</w:t>
            </w:r>
            <w:r w:rsidR="00A10867" w:rsidRPr="00AA3359">
              <w:rPr>
                <w:rFonts w:asciiTheme="minorHAnsi" w:hAnsiTheme="minorHAnsi" w:cstheme="minorHAnsi"/>
                <w:kern w:val="2"/>
                <w:sz w:val="20"/>
                <w:shd w:val="clear" w:color="auto" w:fill="FFFFFF"/>
              </w:rPr>
              <w:t xml:space="preserve">: įvykdžius užsakymą, mokama už konkretų kiekį / apimtį pagal nustatytus įkainius; </w:t>
            </w:r>
          </w:p>
        </w:tc>
      </w:tr>
      <w:tr w:rsidR="005A5832" w:rsidRPr="00A31E44" w14:paraId="44D73415" w14:textId="77777777" w:rsidTr="00827C52">
        <w:trPr>
          <w:trHeight w:val="300"/>
        </w:trPr>
        <w:tc>
          <w:tcPr>
            <w:tcW w:w="2972" w:type="dxa"/>
          </w:tcPr>
          <w:p w14:paraId="6C676BAE"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5.6. Avansas</w:t>
            </w:r>
          </w:p>
        </w:tc>
        <w:tc>
          <w:tcPr>
            <w:tcW w:w="8222" w:type="dxa"/>
            <w:gridSpan w:val="2"/>
          </w:tcPr>
          <w:p w14:paraId="569ADF88"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1B952C75" w14:textId="203B59BC" w:rsidR="005A5832" w:rsidRPr="00A31E44" w:rsidRDefault="005A5832">
            <w:pPr>
              <w:spacing w:line="259" w:lineRule="auto"/>
              <w:rPr>
                <w:rFonts w:asciiTheme="minorHAnsi" w:hAnsiTheme="minorHAnsi" w:cstheme="minorHAnsi"/>
                <w:color w:val="000000"/>
                <w:kern w:val="2"/>
                <w:sz w:val="20"/>
                <w:shd w:val="clear" w:color="auto" w:fill="FFFFFF"/>
              </w:rPr>
            </w:pPr>
          </w:p>
        </w:tc>
      </w:tr>
      <w:tr w:rsidR="005A5832" w:rsidRPr="00A31E44" w14:paraId="390513CB" w14:textId="77777777" w:rsidTr="00827C52">
        <w:trPr>
          <w:trHeight w:val="300"/>
        </w:trPr>
        <w:tc>
          <w:tcPr>
            <w:tcW w:w="2972" w:type="dxa"/>
          </w:tcPr>
          <w:p w14:paraId="0EF5F095"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5.7. Avanso užtikrinimas</w:t>
            </w:r>
          </w:p>
        </w:tc>
        <w:tc>
          <w:tcPr>
            <w:tcW w:w="8222" w:type="dxa"/>
            <w:gridSpan w:val="2"/>
          </w:tcPr>
          <w:p w14:paraId="0C1B4DA3"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5B2F19FE" w14:textId="1FEE50CC" w:rsidR="005A5832" w:rsidRPr="00A31E44" w:rsidRDefault="00A10867">
            <w:pPr>
              <w:rPr>
                <w:rFonts w:asciiTheme="minorHAnsi" w:hAnsiTheme="minorHAnsi" w:cstheme="minorHAnsi"/>
                <w:kern w:val="2"/>
                <w:sz w:val="20"/>
              </w:rPr>
            </w:pPr>
            <w:r w:rsidRPr="00A31E44">
              <w:rPr>
                <w:rFonts w:asciiTheme="minorHAnsi" w:hAnsiTheme="minorHAnsi" w:cstheme="minorHAnsi"/>
                <w:color w:val="000000"/>
                <w:kern w:val="2"/>
                <w:sz w:val="20"/>
                <w:shd w:val="clear" w:color="auto" w:fill="FFFFFF"/>
              </w:rPr>
              <w:t xml:space="preserve"> </w:t>
            </w:r>
          </w:p>
        </w:tc>
      </w:tr>
      <w:tr w:rsidR="005A5832" w:rsidRPr="00A31E44" w14:paraId="16A66D78" w14:textId="77777777" w:rsidTr="00827C52">
        <w:trPr>
          <w:trHeight w:val="300"/>
        </w:trPr>
        <w:tc>
          <w:tcPr>
            <w:tcW w:w="11194" w:type="dxa"/>
            <w:gridSpan w:val="3"/>
          </w:tcPr>
          <w:p w14:paraId="12D52984"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6. PREKIŲ KOKYBĖ IR GARANTINIAI ĮSIPAREIGOJIMAI</w:t>
            </w:r>
          </w:p>
        </w:tc>
      </w:tr>
      <w:tr w:rsidR="005A5832" w:rsidRPr="00A31E44" w14:paraId="6D983174" w14:textId="77777777" w:rsidTr="00827C52">
        <w:trPr>
          <w:trHeight w:val="300"/>
        </w:trPr>
        <w:tc>
          <w:tcPr>
            <w:tcW w:w="2972" w:type="dxa"/>
          </w:tcPr>
          <w:p w14:paraId="09C25722"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6.1. Garantinis terminas</w:t>
            </w:r>
          </w:p>
        </w:tc>
        <w:tc>
          <w:tcPr>
            <w:tcW w:w="8222" w:type="dxa"/>
            <w:gridSpan w:val="2"/>
          </w:tcPr>
          <w:p w14:paraId="563941A5" w14:textId="1E40DDAE" w:rsidR="005A5832" w:rsidRPr="00A31E44" w:rsidRDefault="00A10867" w:rsidP="00141188">
            <w:pPr>
              <w:rPr>
                <w:rFonts w:asciiTheme="minorHAnsi" w:hAnsiTheme="minorHAnsi" w:cstheme="minorHAnsi"/>
                <w:kern w:val="2"/>
                <w:sz w:val="20"/>
              </w:rPr>
            </w:pPr>
            <w:r w:rsidRPr="00A31E44">
              <w:rPr>
                <w:rFonts w:asciiTheme="minorHAnsi" w:hAnsiTheme="minorHAnsi" w:cstheme="minorHAnsi"/>
                <w:kern w:val="2"/>
                <w:sz w:val="20"/>
              </w:rPr>
              <w:t xml:space="preserve">Prekėms nustatomas Tiekėjo pasiūlytas arba Prekių gamintojo taikomas Garantinis terminas, tačiau bet kokiu atveju </w:t>
            </w:r>
            <w:r w:rsidRPr="00A31E44">
              <w:rPr>
                <w:rFonts w:asciiTheme="minorHAnsi" w:hAnsiTheme="minorHAnsi" w:cstheme="minorHAnsi"/>
                <w:b/>
                <w:bCs/>
                <w:kern w:val="2"/>
                <w:sz w:val="20"/>
              </w:rPr>
              <w:t>ne trumpesnis kaip</w:t>
            </w:r>
            <w:r w:rsidRPr="00A31E44">
              <w:rPr>
                <w:rFonts w:asciiTheme="minorHAnsi" w:hAnsiTheme="minorHAnsi" w:cstheme="minorHAnsi"/>
                <w:kern w:val="2"/>
                <w:sz w:val="20"/>
              </w:rPr>
              <w:t xml:space="preserve"> </w:t>
            </w:r>
            <w:r w:rsidR="00141188" w:rsidRPr="00141188">
              <w:rPr>
                <w:rFonts w:asciiTheme="minorHAnsi" w:hAnsiTheme="minorHAnsi" w:cstheme="minorHAnsi"/>
                <w:b/>
                <w:kern w:val="2"/>
                <w:sz w:val="20"/>
              </w:rPr>
              <w:t>1 mėnuo.</w:t>
            </w:r>
            <w:r w:rsidRPr="00141188">
              <w:rPr>
                <w:rFonts w:asciiTheme="minorHAnsi" w:hAnsiTheme="minorHAnsi" w:cstheme="minorHAnsi"/>
                <w:kern w:val="2"/>
                <w:sz w:val="20"/>
              </w:rPr>
              <w:t xml:space="preserve"> </w:t>
            </w:r>
            <w:r w:rsidRPr="00A31E44">
              <w:rPr>
                <w:rFonts w:asciiTheme="minorHAnsi" w:hAnsiTheme="minorHAnsi" w:cstheme="minorHAnsi"/>
                <w:kern w:val="2"/>
                <w:sz w:val="20"/>
              </w:rPr>
              <w:t>Garantinis terminas, skaičiuojamas nuo Prekių perdavimo–priėmimo akto ar Sąskaitos (kai Prekių perdavimo–priėmimo aktas nėra pasirašomas) pasirašymo dienos.</w:t>
            </w:r>
          </w:p>
        </w:tc>
      </w:tr>
      <w:tr w:rsidR="005A5832" w:rsidRPr="00A31E44" w14:paraId="7DD6C03C" w14:textId="77777777" w:rsidTr="00827C52">
        <w:trPr>
          <w:trHeight w:val="300"/>
        </w:trPr>
        <w:tc>
          <w:tcPr>
            <w:tcW w:w="2972" w:type="dxa"/>
          </w:tcPr>
          <w:p w14:paraId="02AE192B"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6.2. Garantinė priežiūra</w:t>
            </w:r>
          </w:p>
        </w:tc>
        <w:tc>
          <w:tcPr>
            <w:tcW w:w="8222" w:type="dxa"/>
            <w:gridSpan w:val="2"/>
          </w:tcPr>
          <w:p w14:paraId="433F5B4B" w14:textId="395EB329" w:rsidR="005A5832" w:rsidRPr="00A31E44" w:rsidRDefault="00A10867">
            <w:pPr>
              <w:rPr>
                <w:rFonts w:asciiTheme="minorHAnsi" w:hAnsiTheme="minorHAnsi" w:cstheme="minorHAnsi"/>
                <w:color w:val="4472C4"/>
                <w:kern w:val="2"/>
                <w:sz w:val="20"/>
              </w:rPr>
            </w:pPr>
            <w:r w:rsidRPr="00A31E44">
              <w:rPr>
                <w:rFonts w:asciiTheme="minorHAnsi" w:hAnsiTheme="minorHAnsi" w:cstheme="minorHAnsi"/>
                <w:kern w:val="2"/>
                <w:sz w:val="20"/>
              </w:rPr>
              <w:t xml:space="preserve">Tiekėjas privalo pašalinti trūkumus ne vėliau kaip per </w:t>
            </w:r>
            <w:r w:rsidR="00141188" w:rsidRPr="00141188">
              <w:rPr>
                <w:rFonts w:asciiTheme="minorHAnsi" w:hAnsiTheme="minorHAnsi" w:cstheme="minorHAnsi"/>
                <w:kern w:val="2"/>
                <w:sz w:val="20"/>
              </w:rPr>
              <w:t>5 dienas.</w:t>
            </w:r>
          </w:p>
          <w:p w14:paraId="709E2CFA" w14:textId="77777777" w:rsidR="005A5832" w:rsidRPr="00A31E44" w:rsidRDefault="005A5832">
            <w:pPr>
              <w:rPr>
                <w:rFonts w:asciiTheme="minorHAnsi" w:hAnsiTheme="minorHAnsi" w:cstheme="minorHAnsi"/>
                <w:color w:val="4472C4"/>
                <w:kern w:val="2"/>
                <w:sz w:val="20"/>
              </w:rPr>
            </w:pPr>
          </w:p>
          <w:p w14:paraId="7F305FC3"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Prekių trūkumų nustatymo bei šalinimo tvarka nustatyta Bendrųjų sąlygų 7 skyriuje.</w:t>
            </w:r>
          </w:p>
        </w:tc>
      </w:tr>
      <w:tr w:rsidR="005A5832" w:rsidRPr="00A31E44" w14:paraId="4EE15A55" w14:textId="77777777" w:rsidTr="00827C52">
        <w:trPr>
          <w:trHeight w:val="300"/>
        </w:trPr>
        <w:tc>
          <w:tcPr>
            <w:tcW w:w="11194" w:type="dxa"/>
            <w:gridSpan w:val="3"/>
          </w:tcPr>
          <w:p w14:paraId="3299BC80"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7. SUTARTIES VYKDYMUI PASITELKIAMI SUBTIEKĖJAI</w:t>
            </w:r>
          </w:p>
        </w:tc>
      </w:tr>
      <w:tr w:rsidR="005A5832" w:rsidRPr="00A31E44" w14:paraId="6AD8FB63" w14:textId="77777777" w:rsidTr="00827C52">
        <w:trPr>
          <w:trHeight w:val="300"/>
        </w:trPr>
        <w:tc>
          <w:tcPr>
            <w:tcW w:w="2972" w:type="dxa"/>
          </w:tcPr>
          <w:p w14:paraId="365354EF"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Sutarties vykdymui pasitelkiami subtiekėjai ir (ar) specialistai</w:t>
            </w:r>
          </w:p>
        </w:tc>
        <w:tc>
          <w:tcPr>
            <w:tcW w:w="8222" w:type="dxa"/>
            <w:gridSpan w:val="2"/>
          </w:tcPr>
          <w:p w14:paraId="35EE1770"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Sutarties vykdymui subtiekėjai ir (ar) specialistai nepasitelkiami.</w:t>
            </w:r>
          </w:p>
          <w:p w14:paraId="0A05E986" w14:textId="77777777" w:rsidR="005A5832" w:rsidRPr="00A31E44" w:rsidRDefault="005A5832">
            <w:pPr>
              <w:rPr>
                <w:rFonts w:asciiTheme="minorHAnsi" w:hAnsiTheme="minorHAnsi" w:cstheme="minorHAnsi"/>
                <w:kern w:val="2"/>
                <w:sz w:val="20"/>
              </w:rPr>
            </w:pPr>
          </w:p>
          <w:p w14:paraId="1FDC783F" w14:textId="77777777" w:rsidR="005A5832" w:rsidRPr="00A31E44" w:rsidRDefault="00A10867">
            <w:pPr>
              <w:rPr>
                <w:rFonts w:asciiTheme="minorHAnsi" w:hAnsiTheme="minorHAnsi" w:cstheme="minorHAnsi"/>
                <w:color w:val="FF0000"/>
                <w:kern w:val="2"/>
                <w:sz w:val="20"/>
              </w:rPr>
            </w:pPr>
            <w:r w:rsidRPr="00A31E44">
              <w:rPr>
                <w:rFonts w:asciiTheme="minorHAnsi" w:hAnsiTheme="minorHAnsi" w:cstheme="minorHAnsi"/>
                <w:color w:val="FF0000"/>
                <w:kern w:val="2"/>
                <w:sz w:val="20"/>
              </w:rPr>
              <w:t>arba</w:t>
            </w:r>
          </w:p>
          <w:p w14:paraId="67FDD610" w14:textId="77777777" w:rsidR="005A5832" w:rsidRPr="00A31E44" w:rsidRDefault="005A5832">
            <w:pPr>
              <w:rPr>
                <w:rFonts w:asciiTheme="minorHAnsi" w:hAnsiTheme="minorHAnsi" w:cstheme="minorHAnsi"/>
                <w:kern w:val="2"/>
                <w:sz w:val="20"/>
              </w:rPr>
            </w:pPr>
          </w:p>
          <w:p w14:paraId="100A011A"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kern w:val="2"/>
                <w:sz w:val="20"/>
              </w:rPr>
              <w:t xml:space="preserve">Sutarties vykdymui pasitelkiami subtiekėjai ir (ar) specialistai yra nurodyti Sutarties priede Nr. </w:t>
            </w:r>
            <w:r w:rsidRPr="00A31E44">
              <w:rPr>
                <w:rFonts w:asciiTheme="minorHAnsi" w:hAnsiTheme="minorHAnsi" w:cstheme="minorHAnsi"/>
                <w:kern w:val="2"/>
                <w:sz w:val="20"/>
                <w:highlight w:val="yellow"/>
              </w:rPr>
              <w:t>[...]</w:t>
            </w:r>
            <w:r w:rsidRPr="00A31E44">
              <w:rPr>
                <w:rFonts w:asciiTheme="minorHAnsi" w:hAnsiTheme="minorHAnsi" w:cstheme="minorHAnsi"/>
                <w:kern w:val="2"/>
                <w:sz w:val="20"/>
              </w:rPr>
              <w:t xml:space="preserve"> „Sutarties vykdymui pasitelkiami subtiekėjai ir (ar) specialistai“</w:t>
            </w:r>
          </w:p>
        </w:tc>
      </w:tr>
      <w:tr w:rsidR="005A5832" w:rsidRPr="00A31E44" w14:paraId="70E51143" w14:textId="77777777" w:rsidTr="00827C52">
        <w:trPr>
          <w:trHeight w:val="300"/>
        </w:trPr>
        <w:tc>
          <w:tcPr>
            <w:tcW w:w="11194" w:type="dxa"/>
            <w:gridSpan w:val="3"/>
          </w:tcPr>
          <w:p w14:paraId="213106F8"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8. PRIEVOLIŲ PAGAL SUTARTĮ ĮVYKDYMO UŽTIKRINIMAS</w:t>
            </w:r>
          </w:p>
        </w:tc>
      </w:tr>
      <w:tr w:rsidR="005A5832" w:rsidRPr="00A31E44" w14:paraId="4FC00A5A" w14:textId="77777777" w:rsidTr="00827C52">
        <w:trPr>
          <w:trHeight w:val="300"/>
        </w:trPr>
        <w:tc>
          <w:tcPr>
            <w:tcW w:w="2972" w:type="dxa"/>
          </w:tcPr>
          <w:p w14:paraId="1ED427E2"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8.1. Prievolių pagal Sutartį įvykdymo užtikrinimas</w:t>
            </w:r>
          </w:p>
        </w:tc>
        <w:tc>
          <w:tcPr>
            <w:tcW w:w="8222" w:type="dxa"/>
            <w:gridSpan w:val="2"/>
          </w:tcPr>
          <w:p w14:paraId="4C0ADC59" w14:textId="5D5044D6"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Prievolių pagal Sutartį įvykdymas užtikrinamas</w:t>
            </w:r>
          </w:p>
          <w:p w14:paraId="3DDC83FB" w14:textId="16770D33"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Netesybomis (delspinigiais, bauda);</w:t>
            </w:r>
          </w:p>
        </w:tc>
      </w:tr>
      <w:tr w:rsidR="005A5832" w:rsidRPr="00A31E44" w14:paraId="440514AB" w14:textId="77777777" w:rsidTr="00827C52">
        <w:trPr>
          <w:trHeight w:val="300"/>
        </w:trPr>
        <w:tc>
          <w:tcPr>
            <w:tcW w:w="2972" w:type="dxa"/>
          </w:tcPr>
          <w:p w14:paraId="1559F431"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8.2. Sutarties įvykdymo užtikrinimo pateikimas </w:t>
            </w:r>
          </w:p>
        </w:tc>
        <w:tc>
          <w:tcPr>
            <w:tcW w:w="8222" w:type="dxa"/>
            <w:gridSpan w:val="2"/>
          </w:tcPr>
          <w:p w14:paraId="36F9B8F1"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031E7F44" w14:textId="70422DB3" w:rsidR="005A5832" w:rsidRPr="00A31E44" w:rsidRDefault="005A5832">
            <w:pPr>
              <w:rPr>
                <w:rFonts w:asciiTheme="minorHAnsi" w:hAnsiTheme="minorHAnsi" w:cstheme="minorHAnsi"/>
                <w:kern w:val="2"/>
                <w:sz w:val="20"/>
              </w:rPr>
            </w:pPr>
          </w:p>
        </w:tc>
      </w:tr>
      <w:tr w:rsidR="005A5832" w:rsidRPr="00A31E44" w14:paraId="3EE8B150" w14:textId="77777777" w:rsidTr="00827C52">
        <w:trPr>
          <w:trHeight w:val="300"/>
        </w:trPr>
        <w:tc>
          <w:tcPr>
            <w:tcW w:w="11194" w:type="dxa"/>
            <w:gridSpan w:val="3"/>
          </w:tcPr>
          <w:p w14:paraId="11F6AA1C" w14:textId="77777777" w:rsidR="005A5832" w:rsidRPr="00A31E44" w:rsidRDefault="00A10867">
            <w:pPr>
              <w:ind w:firstLine="720"/>
              <w:jc w:val="center"/>
              <w:rPr>
                <w:rFonts w:asciiTheme="minorHAnsi" w:hAnsiTheme="minorHAnsi" w:cstheme="minorHAnsi"/>
                <w:b/>
                <w:bCs/>
                <w:kern w:val="2"/>
                <w:sz w:val="20"/>
              </w:rPr>
            </w:pPr>
            <w:r w:rsidRPr="00A31E44">
              <w:rPr>
                <w:rFonts w:asciiTheme="minorHAnsi" w:hAnsiTheme="minorHAnsi" w:cstheme="minorHAnsi"/>
                <w:b/>
                <w:bCs/>
                <w:kern w:val="2"/>
                <w:sz w:val="20"/>
              </w:rPr>
              <w:t>9. ŠALIŲ ATSAKOMYBĖ</w:t>
            </w:r>
            <w:r w:rsidRPr="00A31E44">
              <w:rPr>
                <w:rFonts w:asciiTheme="minorHAnsi" w:hAnsiTheme="minorHAnsi" w:cstheme="minorHAnsi"/>
                <w:b/>
                <w:bCs/>
                <w:kern w:val="2"/>
                <w:sz w:val="20"/>
              </w:rPr>
              <w:tab/>
            </w:r>
          </w:p>
        </w:tc>
      </w:tr>
      <w:tr w:rsidR="005A5832" w:rsidRPr="00A31E44" w14:paraId="7476CD9F" w14:textId="77777777" w:rsidTr="00827C52">
        <w:trPr>
          <w:trHeight w:val="300"/>
        </w:trPr>
        <w:tc>
          <w:tcPr>
            <w:tcW w:w="2972" w:type="dxa"/>
          </w:tcPr>
          <w:p w14:paraId="7FE72C4A"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9.1. Pirkėjui taikomos netesybos už mokėjimų pagal Sutartį vėlavimą</w:t>
            </w:r>
          </w:p>
        </w:tc>
        <w:tc>
          <w:tcPr>
            <w:tcW w:w="8222" w:type="dxa"/>
            <w:gridSpan w:val="2"/>
          </w:tcPr>
          <w:p w14:paraId="46137B87" w14:textId="5309DB77" w:rsidR="005A5832" w:rsidRPr="005062A4" w:rsidRDefault="00A10867" w:rsidP="005062A4">
            <w:pPr>
              <w:rPr>
                <w:rFonts w:asciiTheme="minorHAnsi" w:hAnsiTheme="minorHAnsi" w:cstheme="minorHAnsi"/>
                <w:kern w:val="2"/>
                <w:sz w:val="20"/>
              </w:rPr>
            </w:pPr>
            <w:r w:rsidRPr="005062A4">
              <w:rPr>
                <w:rFonts w:asciiTheme="minorHAnsi" w:hAnsiTheme="minorHAnsi" w:cstheme="minorHAnsi"/>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062A4" w:rsidRPr="005062A4">
              <w:rPr>
                <w:rFonts w:asciiTheme="minorHAnsi" w:hAnsiTheme="minorHAnsi" w:cstheme="minorHAnsi"/>
                <w:kern w:val="2"/>
                <w:sz w:val="20"/>
              </w:rPr>
              <w:t>0,05 (penkios</w:t>
            </w:r>
            <w:r w:rsidRPr="005062A4">
              <w:rPr>
                <w:rFonts w:asciiTheme="minorHAnsi" w:hAnsiTheme="minorHAnsi" w:cstheme="minorHAnsi"/>
                <w:kern w:val="2"/>
                <w:sz w:val="20"/>
              </w:rPr>
              <w:t xml:space="preserve"> šimtosios) procento dydžio delspinigius nuo neapmokėtos sumos be PVM už kiekvieną vėlavimo </w:t>
            </w:r>
            <w:r w:rsidR="005062A4" w:rsidRPr="005062A4">
              <w:rPr>
                <w:rFonts w:asciiTheme="minorHAnsi" w:hAnsiTheme="minorHAnsi" w:cstheme="minorHAnsi"/>
                <w:kern w:val="2"/>
                <w:sz w:val="20"/>
              </w:rPr>
              <w:t>dieną.</w:t>
            </w:r>
          </w:p>
        </w:tc>
      </w:tr>
      <w:tr w:rsidR="005A5832" w:rsidRPr="00A31E44" w14:paraId="30B33F12" w14:textId="77777777" w:rsidTr="00827C52">
        <w:trPr>
          <w:trHeight w:val="300"/>
        </w:trPr>
        <w:tc>
          <w:tcPr>
            <w:tcW w:w="2972" w:type="dxa"/>
          </w:tcPr>
          <w:p w14:paraId="0CBB35F7"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9.2. Tiekėjui taikomos netesybos</w:t>
            </w:r>
          </w:p>
        </w:tc>
        <w:tc>
          <w:tcPr>
            <w:tcW w:w="8222" w:type="dxa"/>
            <w:gridSpan w:val="2"/>
          </w:tcPr>
          <w:p w14:paraId="1D8E5960" w14:textId="355B1023" w:rsidR="005A5832" w:rsidRPr="005062A4" w:rsidRDefault="00A10867">
            <w:pPr>
              <w:rPr>
                <w:rFonts w:asciiTheme="minorHAnsi" w:hAnsiTheme="minorHAnsi" w:cstheme="minorHAnsi"/>
                <w:kern w:val="2"/>
                <w:sz w:val="20"/>
              </w:rPr>
            </w:pPr>
            <w:r w:rsidRPr="005062A4">
              <w:rPr>
                <w:rFonts w:asciiTheme="minorHAnsi" w:hAnsiTheme="minorHAnsi" w:cstheme="minorHAnsi"/>
                <w:kern w:val="2"/>
                <w:sz w:val="20"/>
              </w:rPr>
              <w:t>9</w:t>
            </w:r>
            <w:r w:rsidRPr="005062A4">
              <w:rPr>
                <w:rFonts w:asciiTheme="minorHAnsi" w:hAnsiTheme="minorHAnsi" w:cstheme="minorHAnsi"/>
                <w:kern w:val="2"/>
                <w:sz w:val="20"/>
                <w:lang w:val="en-US"/>
              </w:rPr>
              <w:t xml:space="preserve">.2.1. </w:t>
            </w:r>
            <w:r w:rsidRPr="005062A4">
              <w:rPr>
                <w:rFonts w:asciiTheme="minorHAnsi" w:hAnsiTheme="minorHAnsi" w:cstheme="minorHAnsi"/>
                <w:kern w:val="2"/>
                <w:sz w:val="20"/>
              </w:rPr>
              <w:t xml:space="preserve">Jeigu Tiekėjas vėluoja vykdyti užsakymą, tiekti Prekes ar ištaisyti jų trūkumus arba nevykdo kitų sutartinių įsipareigojimų, Pirkėjas nuo kitos nei nustatytas terminas dienos Tiekėjui skaičiuoja </w:t>
            </w:r>
            <w:r w:rsidR="005062A4" w:rsidRPr="005062A4">
              <w:rPr>
                <w:rFonts w:asciiTheme="minorHAnsi" w:hAnsiTheme="minorHAnsi" w:cstheme="minorHAnsi"/>
                <w:kern w:val="2"/>
                <w:sz w:val="20"/>
              </w:rPr>
              <w:t>0,05 (penkios</w:t>
            </w:r>
            <w:r w:rsidRPr="005062A4">
              <w:rPr>
                <w:rFonts w:asciiTheme="minorHAnsi" w:hAnsiTheme="minorHAnsi" w:cstheme="minorHAnsi"/>
                <w:kern w:val="2"/>
                <w:sz w:val="20"/>
              </w:rPr>
              <w:t xml:space="preserve"> šimtosios) procento  dydžio delspinigius už kiekvieną uždelstą </w:t>
            </w:r>
            <w:r w:rsidR="005062A4" w:rsidRPr="005062A4">
              <w:rPr>
                <w:rFonts w:asciiTheme="minorHAnsi" w:hAnsiTheme="minorHAnsi" w:cstheme="minorHAnsi"/>
                <w:kern w:val="2"/>
                <w:sz w:val="20"/>
              </w:rPr>
              <w:t xml:space="preserve">dieną </w:t>
            </w:r>
            <w:r w:rsidRPr="005062A4">
              <w:rPr>
                <w:rFonts w:asciiTheme="minorHAnsi" w:hAnsiTheme="minorHAnsi" w:cstheme="minorHAnsi"/>
                <w:kern w:val="2"/>
                <w:sz w:val="20"/>
              </w:rPr>
              <w:t xml:space="preserve"> nuo laiku neperduotų Prekių ar Prekių, turinčių trūkumų, kainos be PVM. </w:t>
            </w:r>
          </w:p>
          <w:p w14:paraId="7907862C" w14:textId="575F11BA" w:rsidR="005A5832" w:rsidRPr="005062A4" w:rsidRDefault="00A10867" w:rsidP="005062A4">
            <w:pPr>
              <w:rPr>
                <w:rFonts w:asciiTheme="minorHAnsi" w:hAnsiTheme="minorHAnsi" w:cstheme="minorHAnsi"/>
                <w:b/>
                <w:bCs/>
                <w:kern w:val="2"/>
                <w:sz w:val="20"/>
              </w:rPr>
            </w:pPr>
            <w:r w:rsidRPr="005062A4">
              <w:rPr>
                <w:rFonts w:asciiTheme="minorHAnsi" w:hAnsiTheme="minorHAnsi" w:cstheme="minorHAnsi"/>
                <w:kern w:val="2"/>
                <w:sz w:val="20"/>
              </w:rPr>
              <w:lastRenderedPageBreak/>
              <w:t>9.2.2.</w:t>
            </w:r>
            <w:r w:rsidRPr="005062A4">
              <w:rPr>
                <w:rFonts w:asciiTheme="minorHAnsi" w:hAnsiTheme="minorHAnsi" w:cstheme="minorHAnsi"/>
                <w:kern w:val="2"/>
                <w:sz w:val="20"/>
                <w:lang w:val="en-US"/>
              </w:rPr>
              <w:t xml:space="preserve"> </w:t>
            </w:r>
            <w:r w:rsidRPr="005062A4">
              <w:rPr>
                <w:rFonts w:asciiTheme="minorHAnsi" w:hAnsiTheme="minorHAnsi" w:cstheme="minorHAnsi"/>
                <w:kern w:val="2"/>
                <w:sz w:val="20"/>
              </w:rPr>
              <w:t xml:space="preserve">Tiekėjas privalo sumokėti Pirkėjui netesybas per </w:t>
            </w:r>
            <w:r w:rsidR="005062A4" w:rsidRPr="005062A4">
              <w:rPr>
                <w:rFonts w:asciiTheme="minorHAnsi" w:hAnsiTheme="minorHAnsi" w:cstheme="minorHAnsi"/>
                <w:kern w:val="2"/>
                <w:sz w:val="20"/>
              </w:rPr>
              <w:t>30</w:t>
            </w:r>
            <w:r w:rsidRPr="005062A4">
              <w:rPr>
                <w:rFonts w:asciiTheme="minorHAnsi" w:hAnsiTheme="minorHAnsi" w:cstheme="minorHAnsi"/>
                <w:kern w:val="2"/>
                <w:sz w:val="20"/>
              </w:rPr>
              <w:t xml:space="preserve"> dienų nuo Pirkėjo pareikalavimo. </w:t>
            </w:r>
          </w:p>
        </w:tc>
      </w:tr>
      <w:tr w:rsidR="005A5832" w:rsidRPr="00A31E44" w14:paraId="6C7F8BB5" w14:textId="77777777" w:rsidTr="00827C52">
        <w:trPr>
          <w:trHeight w:val="300"/>
        </w:trPr>
        <w:tc>
          <w:tcPr>
            <w:tcW w:w="2972" w:type="dxa"/>
          </w:tcPr>
          <w:p w14:paraId="67875D65"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lastRenderedPageBreak/>
              <w:t>9.3. Tiekėjui / Pirkėjui taikoma bauda nutraukus Sutartį dėl esminio Sutarties pažeidimo</w:t>
            </w:r>
          </w:p>
        </w:tc>
        <w:tc>
          <w:tcPr>
            <w:tcW w:w="8222" w:type="dxa"/>
            <w:gridSpan w:val="2"/>
          </w:tcPr>
          <w:p w14:paraId="187F7386" w14:textId="466B3D46" w:rsidR="005A5832" w:rsidRPr="00C35588" w:rsidRDefault="00A10867">
            <w:pPr>
              <w:rPr>
                <w:rFonts w:asciiTheme="minorHAnsi" w:hAnsiTheme="minorHAnsi" w:cstheme="minorHAnsi"/>
                <w:kern w:val="2"/>
                <w:sz w:val="20"/>
              </w:rPr>
            </w:pPr>
            <w:r w:rsidRPr="00C35588">
              <w:rPr>
                <w:rFonts w:asciiTheme="minorHAnsi" w:hAnsiTheme="minorHAnsi" w:cstheme="minorHAnsi"/>
                <w:kern w:val="2"/>
                <w:sz w:val="20"/>
              </w:rPr>
              <w:t xml:space="preserve">Nutraukus Sutartį dėl esminio Sutarties pažeidimo, nustatyto Sutarties Specialiosiose sąlygose, mokama </w:t>
            </w:r>
            <w:r w:rsidR="005062A4" w:rsidRPr="00C35588">
              <w:rPr>
                <w:rFonts w:asciiTheme="minorHAnsi" w:hAnsiTheme="minorHAnsi" w:cstheme="minorHAnsi"/>
                <w:kern w:val="2"/>
                <w:sz w:val="20"/>
              </w:rPr>
              <w:t>30 (trisdešimt)</w:t>
            </w:r>
            <w:r w:rsidRPr="00C35588">
              <w:rPr>
                <w:rFonts w:asciiTheme="minorHAnsi" w:hAnsiTheme="minorHAnsi" w:cstheme="minorHAnsi"/>
                <w:kern w:val="2"/>
                <w:sz w:val="20"/>
              </w:rPr>
              <w:t xml:space="preserve"> procentų dydžio bauda nuo Pradinės Sutarties vertės be PVM, nurodytos Specialiųjų sąlygų 5.2 punkte. </w:t>
            </w:r>
          </w:p>
        </w:tc>
      </w:tr>
      <w:tr w:rsidR="005A5832" w:rsidRPr="00A31E44" w14:paraId="564B5C28" w14:textId="77777777" w:rsidTr="00827C52">
        <w:trPr>
          <w:trHeight w:val="300"/>
        </w:trPr>
        <w:tc>
          <w:tcPr>
            <w:tcW w:w="2972" w:type="dxa"/>
          </w:tcPr>
          <w:p w14:paraId="741F8926"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8222" w:type="dxa"/>
            <w:gridSpan w:val="2"/>
          </w:tcPr>
          <w:p w14:paraId="78DD744E" w14:textId="77777777" w:rsidR="005A5832" w:rsidRPr="00A31E44" w:rsidRDefault="00A10867">
            <w:pPr>
              <w:rPr>
                <w:rFonts w:asciiTheme="minorHAnsi" w:hAnsiTheme="minorHAnsi" w:cstheme="minorHAnsi"/>
                <w:color w:val="000000"/>
                <w:kern w:val="2"/>
                <w:sz w:val="20"/>
              </w:rPr>
            </w:pPr>
            <w:r w:rsidRPr="00A31E44">
              <w:rPr>
                <w:rFonts w:asciiTheme="minorHAnsi" w:hAnsiTheme="minorHAnsi" w:cstheme="minorHAnsi"/>
                <w:color w:val="000000"/>
                <w:kern w:val="2"/>
                <w:sz w:val="20"/>
              </w:rPr>
              <w:t>Netaikoma</w:t>
            </w:r>
          </w:p>
          <w:p w14:paraId="26B058CC" w14:textId="77777777" w:rsidR="005A5832" w:rsidRPr="00A31E44" w:rsidRDefault="005A5832" w:rsidP="005062A4">
            <w:pPr>
              <w:rPr>
                <w:rFonts w:asciiTheme="minorHAnsi" w:hAnsiTheme="minorHAnsi" w:cstheme="minorHAnsi"/>
                <w:kern w:val="2"/>
                <w:sz w:val="20"/>
              </w:rPr>
            </w:pPr>
          </w:p>
        </w:tc>
      </w:tr>
      <w:tr w:rsidR="005A5832" w:rsidRPr="00A31E44" w14:paraId="135FBF19" w14:textId="77777777" w:rsidTr="00827C52">
        <w:trPr>
          <w:trHeight w:val="300"/>
        </w:trPr>
        <w:tc>
          <w:tcPr>
            <w:tcW w:w="2972" w:type="dxa"/>
          </w:tcPr>
          <w:p w14:paraId="241B4067"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9.5. Tiekėjui taikomos baudos dėl aplinkosauginių ir (arba) socialinių kriterijų nesilaikymo</w:t>
            </w:r>
          </w:p>
        </w:tc>
        <w:tc>
          <w:tcPr>
            <w:tcW w:w="8222" w:type="dxa"/>
            <w:gridSpan w:val="2"/>
          </w:tcPr>
          <w:p w14:paraId="336DAB06" w14:textId="77777777" w:rsidR="005062A4" w:rsidRPr="005062A4" w:rsidRDefault="005062A4" w:rsidP="005062A4">
            <w:pPr>
              <w:rPr>
                <w:rFonts w:asciiTheme="minorHAnsi" w:hAnsiTheme="minorHAnsi" w:cstheme="minorHAnsi"/>
                <w:color w:val="000000"/>
                <w:kern w:val="2"/>
                <w:sz w:val="20"/>
              </w:rPr>
            </w:pPr>
            <w:r w:rsidRPr="005062A4">
              <w:rPr>
                <w:rFonts w:asciiTheme="minorHAnsi" w:hAnsiTheme="minorHAnsi" w:cstheme="minorHAnsi"/>
                <w:color w:val="000000"/>
                <w:kern w:val="2"/>
                <w:sz w:val="20"/>
              </w:rPr>
              <w:t>Pažeidus 12.3 punkto reikalavimus Tiekėjui bus taikoma 50 (penkiasdešimt) eurų dydžio bauda.</w:t>
            </w:r>
          </w:p>
          <w:p w14:paraId="08E9FB70" w14:textId="1B1A7A6D" w:rsidR="005A5832" w:rsidRPr="00A31E44" w:rsidRDefault="005A5832">
            <w:pPr>
              <w:rPr>
                <w:rFonts w:asciiTheme="minorHAnsi" w:hAnsiTheme="minorHAnsi" w:cstheme="minorHAnsi"/>
                <w:color w:val="4472C4"/>
                <w:kern w:val="2"/>
                <w:sz w:val="20"/>
              </w:rPr>
            </w:pPr>
          </w:p>
        </w:tc>
      </w:tr>
      <w:tr w:rsidR="005A5832" w:rsidRPr="00A31E44" w14:paraId="410DF044" w14:textId="77777777" w:rsidTr="00827C52">
        <w:trPr>
          <w:trHeight w:val="300"/>
        </w:trPr>
        <w:tc>
          <w:tcPr>
            <w:tcW w:w="2972" w:type="dxa"/>
          </w:tcPr>
          <w:p w14:paraId="5B32D987"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9.6. Tiekėjui / Pirkėjui taikoma bauda dėl konfidencialumo reikalavimų nesilaikymo</w:t>
            </w:r>
          </w:p>
        </w:tc>
        <w:tc>
          <w:tcPr>
            <w:tcW w:w="8222" w:type="dxa"/>
            <w:gridSpan w:val="2"/>
          </w:tcPr>
          <w:p w14:paraId="48CFF9C4"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322B454A" w14:textId="61D772D3" w:rsidR="005A5832" w:rsidRPr="00A31E44" w:rsidRDefault="005A5832">
            <w:pPr>
              <w:rPr>
                <w:rFonts w:asciiTheme="minorHAnsi" w:hAnsiTheme="minorHAnsi" w:cstheme="minorHAnsi"/>
                <w:color w:val="4472C4"/>
                <w:kern w:val="2"/>
                <w:sz w:val="20"/>
              </w:rPr>
            </w:pPr>
          </w:p>
        </w:tc>
      </w:tr>
      <w:tr w:rsidR="005A5832" w:rsidRPr="00A31E44" w14:paraId="2EDA0580" w14:textId="77777777" w:rsidTr="00827C52">
        <w:trPr>
          <w:trHeight w:val="300"/>
        </w:trPr>
        <w:tc>
          <w:tcPr>
            <w:tcW w:w="2972" w:type="dxa"/>
          </w:tcPr>
          <w:p w14:paraId="4EC72603"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9.7. Tiekėjui taikomos netesybos dėl pirkimo dokumentuose nustatytų kokybinių kriterijų nepasiekimo Sutarties vykdymo metu</w:t>
            </w:r>
          </w:p>
        </w:tc>
        <w:tc>
          <w:tcPr>
            <w:tcW w:w="8222" w:type="dxa"/>
            <w:gridSpan w:val="2"/>
          </w:tcPr>
          <w:p w14:paraId="32D19F53" w14:textId="05863523" w:rsidR="005A5832" w:rsidRPr="00A31E44" w:rsidRDefault="00A10867" w:rsidP="005062A4">
            <w:pPr>
              <w:rPr>
                <w:rFonts w:asciiTheme="minorHAnsi" w:hAnsiTheme="minorHAnsi" w:cstheme="minorHAnsi"/>
                <w:color w:val="4472C4"/>
                <w:kern w:val="2"/>
                <w:sz w:val="20"/>
              </w:rPr>
            </w:pPr>
            <w:r w:rsidRPr="00A31E44">
              <w:rPr>
                <w:rFonts w:asciiTheme="minorHAnsi" w:hAnsiTheme="minorHAnsi" w:cstheme="minorHAnsi"/>
                <w:kern w:val="2"/>
                <w:sz w:val="20"/>
              </w:rPr>
              <w:t xml:space="preserve">Netaikoma </w:t>
            </w:r>
          </w:p>
        </w:tc>
      </w:tr>
      <w:tr w:rsidR="005A5832" w:rsidRPr="00A31E44" w14:paraId="5D59CB2B" w14:textId="77777777" w:rsidTr="00827C52">
        <w:trPr>
          <w:trHeight w:val="300"/>
        </w:trPr>
        <w:tc>
          <w:tcPr>
            <w:tcW w:w="2972" w:type="dxa"/>
          </w:tcPr>
          <w:p w14:paraId="7D11CAE0" w14:textId="77777777" w:rsidR="005A5832" w:rsidRPr="00A31E44" w:rsidRDefault="00A10867">
            <w:pPr>
              <w:rPr>
                <w:rFonts w:asciiTheme="minorHAnsi" w:hAnsiTheme="minorHAnsi" w:cstheme="minorHAnsi"/>
                <w:b/>
                <w:bCs/>
                <w:kern w:val="2"/>
                <w:sz w:val="20"/>
                <w:lang w:val="en-US"/>
              </w:rPr>
            </w:pPr>
            <w:r w:rsidRPr="00A31E44">
              <w:rPr>
                <w:rFonts w:asciiTheme="minorHAnsi" w:hAnsiTheme="minorHAnsi" w:cstheme="minorHAnsi"/>
                <w:b/>
                <w:bCs/>
                <w:kern w:val="2"/>
                <w:sz w:val="20"/>
                <w:lang w:val="en-US"/>
              </w:rPr>
              <w:t xml:space="preserve">9.8. </w:t>
            </w:r>
            <w:r w:rsidRPr="00A31E44">
              <w:rPr>
                <w:rFonts w:asciiTheme="minorHAnsi" w:hAnsiTheme="minorHAnsi" w:cstheme="minorHAnsi"/>
                <w:b/>
                <w:bCs/>
                <w:kern w:val="2"/>
                <w:sz w:val="20"/>
              </w:rPr>
              <w:t>Tiekėjui taikomos netesybos dėl Sutarties įvykdymo užtikrinimo nepratęsimo</w:t>
            </w:r>
          </w:p>
        </w:tc>
        <w:tc>
          <w:tcPr>
            <w:tcW w:w="8222" w:type="dxa"/>
            <w:gridSpan w:val="2"/>
          </w:tcPr>
          <w:p w14:paraId="2EA0E93D" w14:textId="77777777"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00D3EDE3" w14:textId="62D6034D" w:rsidR="005A5832" w:rsidRPr="00A31E44" w:rsidRDefault="005A5832">
            <w:pPr>
              <w:rPr>
                <w:rFonts w:asciiTheme="minorHAnsi" w:hAnsiTheme="minorHAnsi" w:cstheme="minorHAnsi"/>
                <w:color w:val="4472C4"/>
                <w:kern w:val="2"/>
                <w:sz w:val="20"/>
              </w:rPr>
            </w:pPr>
          </w:p>
        </w:tc>
      </w:tr>
      <w:tr w:rsidR="005A5832" w:rsidRPr="00A31E44" w14:paraId="5A9144E8" w14:textId="77777777" w:rsidTr="00827C52">
        <w:trPr>
          <w:trHeight w:val="300"/>
        </w:trPr>
        <w:tc>
          <w:tcPr>
            <w:tcW w:w="2972" w:type="dxa"/>
          </w:tcPr>
          <w:p w14:paraId="58D4292E" w14:textId="77777777" w:rsidR="005A5832" w:rsidRPr="00A31E44" w:rsidRDefault="00A10867">
            <w:pPr>
              <w:rPr>
                <w:rFonts w:asciiTheme="minorHAnsi" w:hAnsiTheme="minorHAnsi" w:cstheme="minorHAnsi"/>
                <w:b/>
                <w:bCs/>
                <w:kern w:val="2"/>
                <w:sz w:val="20"/>
                <w:lang w:val="en-US"/>
              </w:rPr>
            </w:pPr>
            <w:r w:rsidRPr="00A31E44">
              <w:rPr>
                <w:rFonts w:asciiTheme="minorHAnsi" w:hAnsiTheme="minorHAnsi" w:cstheme="minorHAnsi"/>
                <w:b/>
                <w:bCs/>
                <w:kern w:val="2"/>
                <w:sz w:val="20"/>
                <w:lang w:val="en-US"/>
              </w:rPr>
              <w:t xml:space="preserve">9.9. </w:t>
            </w:r>
            <w:r w:rsidRPr="00A31E44">
              <w:rPr>
                <w:rFonts w:asciiTheme="minorHAnsi" w:hAnsiTheme="minorHAnsi" w:cstheme="minorHAnsi"/>
                <w:b/>
                <w:bCs/>
                <w:kern w:val="2"/>
                <w:sz w:val="20"/>
              </w:rPr>
              <w:t>Kitos netesybos</w:t>
            </w:r>
          </w:p>
        </w:tc>
        <w:tc>
          <w:tcPr>
            <w:tcW w:w="8222" w:type="dxa"/>
            <w:gridSpan w:val="2"/>
          </w:tcPr>
          <w:p w14:paraId="5E3CB8FA" w14:textId="618B7C93" w:rsidR="005A5832" w:rsidRPr="00A31E44" w:rsidRDefault="005062A4" w:rsidP="005062A4">
            <w:pPr>
              <w:rPr>
                <w:rFonts w:asciiTheme="minorHAnsi" w:hAnsiTheme="minorHAnsi" w:cstheme="minorHAnsi"/>
                <w:color w:val="4472C4"/>
                <w:kern w:val="2"/>
                <w:sz w:val="20"/>
              </w:rPr>
            </w:pPr>
            <w:r w:rsidRPr="005062A4">
              <w:rPr>
                <w:rFonts w:asciiTheme="minorHAnsi" w:hAnsiTheme="minorHAnsi" w:cstheme="minorHAnsi"/>
                <w:kern w:val="2"/>
                <w:sz w:val="20"/>
              </w:rPr>
              <w:t>Netaikoma</w:t>
            </w:r>
          </w:p>
        </w:tc>
      </w:tr>
      <w:tr w:rsidR="005A5832" w:rsidRPr="00A31E44" w14:paraId="259B2F59" w14:textId="77777777" w:rsidTr="00827C52">
        <w:trPr>
          <w:trHeight w:val="300"/>
        </w:trPr>
        <w:tc>
          <w:tcPr>
            <w:tcW w:w="11194" w:type="dxa"/>
            <w:gridSpan w:val="3"/>
          </w:tcPr>
          <w:p w14:paraId="120D5C50"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10. SUTARTIES GALIOJIMAS IR KEITIMAS</w:t>
            </w:r>
          </w:p>
        </w:tc>
      </w:tr>
      <w:tr w:rsidR="005A5832" w:rsidRPr="00A31E44" w14:paraId="4F6C640F" w14:textId="77777777" w:rsidTr="00827C52">
        <w:trPr>
          <w:trHeight w:val="300"/>
        </w:trPr>
        <w:tc>
          <w:tcPr>
            <w:tcW w:w="2972" w:type="dxa"/>
          </w:tcPr>
          <w:p w14:paraId="4D742B58"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10.1. Sutarties sudarymas ir įsigaliojimas</w:t>
            </w:r>
          </w:p>
        </w:tc>
        <w:tc>
          <w:tcPr>
            <w:tcW w:w="8222" w:type="dxa"/>
            <w:gridSpan w:val="2"/>
          </w:tcPr>
          <w:p w14:paraId="77E0D211"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Ši Sutartis laikoma sudaryta ir įsigalioja nuo Sutarties pasirašymo dienos (antrosios Šalies pasirašymo dieną).</w:t>
            </w:r>
          </w:p>
          <w:p w14:paraId="792D06D7" w14:textId="424CA75A" w:rsidR="005A5832" w:rsidRPr="0035029B" w:rsidRDefault="00E25E14" w:rsidP="00E25E14">
            <w:pPr>
              <w:rPr>
                <w:rFonts w:asciiTheme="minorHAnsi" w:hAnsiTheme="minorHAnsi" w:cstheme="minorHAnsi"/>
                <w:kern w:val="2"/>
                <w:sz w:val="20"/>
              </w:rPr>
            </w:pPr>
            <w:r w:rsidRPr="00E25E14">
              <w:rPr>
                <w:rFonts w:asciiTheme="minorHAnsi" w:hAnsiTheme="minorHAnsi" w:cstheme="minorHAnsi"/>
                <w:kern w:val="2"/>
                <w:sz w:val="20"/>
              </w:rPr>
              <w:t>Sutartis galioja iki visiško prievolių įvykdymo (kol bus išnaudota Pradinės Sutarties vertė (Pirkėjas neįsipareigoja išpirkti viso kiekio – Sutarties specialiųjų sąlygų 5.2 punktas)), bet jos termi</w:t>
            </w:r>
            <w:r>
              <w:rPr>
                <w:rFonts w:asciiTheme="minorHAnsi" w:hAnsiTheme="minorHAnsi" w:cstheme="minorHAnsi"/>
                <w:kern w:val="2"/>
                <w:sz w:val="20"/>
              </w:rPr>
              <w:t>nas negali būti ilgesnis kaip 24 (dvidešimt keturi</w:t>
            </w:r>
            <w:r w:rsidRPr="00E25E14">
              <w:rPr>
                <w:rFonts w:asciiTheme="minorHAnsi" w:hAnsiTheme="minorHAnsi" w:cstheme="minorHAnsi"/>
                <w:kern w:val="2"/>
                <w:sz w:val="20"/>
              </w:rPr>
              <w:t>) mėnesiai nuo Sutarties įsigaliojimo dienos.</w:t>
            </w:r>
          </w:p>
        </w:tc>
      </w:tr>
      <w:tr w:rsidR="005A5832" w:rsidRPr="00A31E44" w14:paraId="3AC5F97E" w14:textId="77777777" w:rsidTr="00827C52">
        <w:trPr>
          <w:trHeight w:val="300"/>
        </w:trPr>
        <w:tc>
          <w:tcPr>
            <w:tcW w:w="2972" w:type="dxa"/>
          </w:tcPr>
          <w:p w14:paraId="0C477A54"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10.2. Sutarties galiojimo termino pratęsimas</w:t>
            </w:r>
          </w:p>
        </w:tc>
        <w:tc>
          <w:tcPr>
            <w:tcW w:w="8222" w:type="dxa"/>
            <w:gridSpan w:val="2"/>
          </w:tcPr>
          <w:p w14:paraId="24CF2B89" w14:textId="1F736B46" w:rsidR="005A5832" w:rsidRPr="0035029B" w:rsidRDefault="00A10867" w:rsidP="0035029B">
            <w:pPr>
              <w:rPr>
                <w:rFonts w:asciiTheme="minorHAnsi" w:hAnsiTheme="minorHAnsi" w:cstheme="minorHAnsi"/>
                <w:kern w:val="2"/>
                <w:sz w:val="20"/>
              </w:rPr>
            </w:pPr>
            <w:r w:rsidRPr="0035029B">
              <w:rPr>
                <w:rFonts w:asciiTheme="minorHAnsi" w:hAnsiTheme="minorHAnsi" w:cstheme="minorHAnsi"/>
                <w:kern w:val="2"/>
                <w:sz w:val="20"/>
              </w:rPr>
              <w:t>Jei nebus išnaudota Pradinės Sutarties ver</w:t>
            </w:r>
            <w:r w:rsidR="0035029B" w:rsidRPr="0035029B">
              <w:rPr>
                <w:rFonts w:asciiTheme="minorHAnsi" w:hAnsiTheme="minorHAnsi" w:cstheme="minorHAnsi"/>
                <w:kern w:val="2"/>
                <w:sz w:val="20"/>
              </w:rPr>
              <w:t xml:space="preserve">tė </w:t>
            </w:r>
            <w:r w:rsidRPr="0035029B">
              <w:rPr>
                <w:rFonts w:asciiTheme="minorHAnsi" w:hAnsiTheme="minorHAnsi" w:cstheme="minorHAnsi"/>
                <w:kern w:val="2"/>
                <w:sz w:val="20"/>
              </w:rPr>
              <w:t xml:space="preserve">Šalių abipusiu rašytiniu Susitarimu Sutartis tomis pačiomis sąlygomis (nedidinant Sutarties kainos) gali būti pratęsta </w:t>
            </w:r>
            <w:r w:rsidR="0035029B" w:rsidRPr="0035029B">
              <w:rPr>
                <w:rFonts w:asciiTheme="minorHAnsi" w:hAnsiTheme="minorHAnsi" w:cstheme="minorHAnsi"/>
                <w:kern w:val="2"/>
                <w:sz w:val="20"/>
              </w:rPr>
              <w:t>1 (vieną) kartą 6 (šešiems) mėnesiams.</w:t>
            </w:r>
          </w:p>
        </w:tc>
      </w:tr>
      <w:tr w:rsidR="005A5832" w:rsidRPr="00A31E44" w14:paraId="3E00E7BF" w14:textId="77777777" w:rsidTr="00827C52">
        <w:trPr>
          <w:trHeight w:val="300"/>
        </w:trPr>
        <w:tc>
          <w:tcPr>
            <w:tcW w:w="11194" w:type="dxa"/>
            <w:gridSpan w:val="3"/>
          </w:tcPr>
          <w:p w14:paraId="58011EA1"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11. SUTARTIES NUTRAUKIMAS</w:t>
            </w:r>
          </w:p>
        </w:tc>
      </w:tr>
      <w:tr w:rsidR="005A5832" w:rsidRPr="00A31E44" w14:paraId="6E59D0C1" w14:textId="77777777" w:rsidTr="0035029B">
        <w:trPr>
          <w:trHeight w:val="300"/>
        </w:trPr>
        <w:tc>
          <w:tcPr>
            <w:tcW w:w="2972" w:type="dxa"/>
          </w:tcPr>
          <w:p w14:paraId="43C75B62"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11.1. Sutarties nutraukimo pagrindai</w:t>
            </w:r>
          </w:p>
        </w:tc>
        <w:tc>
          <w:tcPr>
            <w:tcW w:w="8222" w:type="dxa"/>
            <w:gridSpan w:val="2"/>
          </w:tcPr>
          <w:p w14:paraId="3EFF973D" w14:textId="1816974B" w:rsidR="005A5832" w:rsidRPr="00E25E14" w:rsidRDefault="00A10867">
            <w:pPr>
              <w:rPr>
                <w:rFonts w:asciiTheme="minorHAnsi" w:hAnsiTheme="minorHAnsi" w:cstheme="minorHAnsi"/>
                <w:kern w:val="2"/>
                <w:sz w:val="20"/>
              </w:rPr>
            </w:pPr>
            <w:r w:rsidRPr="00A31E44">
              <w:rPr>
                <w:rFonts w:asciiTheme="minorHAnsi" w:hAnsiTheme="minorHAnsi" w:cstheme="minorHAnsi"/>
                <w:kern w:val="2"/>
                <w:sz w:val="20"/>
              </w:rPr>
              <w:t>Sutartis gali būti nutraukiama rašytiniu Šalių susitarimu arba vienašališkai, Bendrosiose sąlygose nustatyta tvarka.</w:t>
            </w:r>
          </w:p>
        </w:tc>
      </w:tr>
      <w:tr w:rsidR="005A5832" w:rsidRPr="00A31E44" w14:paraId="0767D708" w14:textId="77777777" w:rsidTr="0035029B">
        <w:trPr>
          <w:trHeight w:val="300"/>
        </w:trPr>
        <w:tc>
          <w:tcPr>
            <w:tcW w:w="2972" w:type="dxa"/>
          </w:tcPr>
          <w:p w14:paraId="06AA74E7"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11.2. Esminiai Sutarties pažeidimai</w:t>
            </w:r>
          </w:p>
          <w:p w14:paraId="54536DE6" w14:textId="77777777" w:rsidR="005A5832" w:rsidRPr="00A31E44" w:rsidRDefault="005A5832">
            <w:pPr>
              <w:rPr>
                <w:rFonts w:asciiTheme="minorHAnsi" w:hAnsiTheme="minorHAnsi" w:cstheme="minorHAnsi"/>
                <w:b/>
                <w:bCs/>
                <w:kern w:val="2"/>
                <w:sz w:val="20"/>
              </w:rPr>
            </w:pPr>
          </w:p>
        </w:tc>
        <w:tc>
          <w:tcPr>
            <w:tcW w:w="8222" w:type="dxa"/>
            <w:gridSpan w:val="2"/>
          </w:tcPr>
          <w:p w14:paraId="34AF9C36"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11.2.1. jeigu Tiekėjas nevykdo prisiimtų įsipareigojimų už Sutartyje nustatytus Sutarties įkainius;</w:t>
            </w:r>
          </w:p>
          <w:p w14:paraId="500880E8"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11.2.2. jeigu Tiekėjas pažeidžia Prekių pristatymo terminus ir priskaičiuotų netesybų už vėlavimą suma viršija 20 (dvidešimt) proc. Pradinės sutarties vertės;</w:t>
            </w:r>
          </w:p>
          <w:p w14:paraId="71463472"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11.2.3. Tiekėjas pažeidžia Prekių pristatymo terminus ir dėl Prekių pristatymo vėlavimo Prekės tampa nebereikalingos;</w:t>
            </w:r>
          </w:p>
          <w:p w14:paraId="2D56F665"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11.2.4. Tiekėjas daugiau kaip 2 (du) kartus pristato Prekes, kurios neatitinka Sutartyje ir / ar Įstatymuose nustatytų reikalavimų Prekėms;</w:t>
            </w:r>
          </w:p>
          <w:p w14:paraId="7C3759A1"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27666A1" w14:textId="77777777" w:rsidR="00E25E14" w:rsidRPr="00E25E14" w:rsidRDefault="00E25E14" w:rsidP="00E25E14">
            <w:pPr>
              <w:rPr>
                <w:rFonts w:asciiTheme="minorHAnsi" w:hAnsiTheme="minorHAnsi" w:cstheme="minorHAnsi"/>
                <w:kern w:val="2"/>
                <w:sz w:val="20"/>
              </w:rPr>
            </w:pPr>
            <w:r w:rsidRPr="00E25E14">
              <w:rPr>
                <w:rFonts w:asciiTheme="minorHAnsi" w:hAnsiTheme="minorHAnsi" w:cstheme="minorHAnsi"/>
                <w:kern w:val="2"/>
                <w:sz w:val="20"/>
              </w:rPr>
              <w:t>11.2.6. Tiekėjas pažeidžia šios Sutarties nuostatas, reglamentuojančias konkurenciją, intelektinės nuosavybės ar konfidencialios informacijos valdymą;</w:t>
            </w:r>
          </w:p>
          <w:p w14:paraId="4198364C" w14:textId="434C131E" w:rsidR="005A5832" w:rsidRPr="00A31E44" w:rsidRDefault="00E25E14" w:rsidP="00E25E14">
            <w:pPr>
              <w:spacing w:line="257" w:lineRule="auto"/>
              <w:rPr>
                <w:rFonts w:asciiTheme="minorHAnsi" w:eastAsia="Arial" w:hAnsiTheme="minorHAnsi" w:cstheme="minorHAnsi"/>
                <w:color w:val="FF0000"/>
                <w:kern w:val="2"/>
                <w:sz w:val="20"/>
              </w:rPr>
            </w:pPr>
            <w:r w:rsidRPr="00E25E14">
              <w:rPr>
                <w:rFonts w:asciiTheme="minorHAnsi" w:hAnsiTheme="minorHAnsi" w:cstheme="minorHAnsi"/>
                <w:kern w:val="2"/>
                <w:sz w:val="20"/>
              </w:rPr>
              <w:t>11.2.7. Tiekėjas pažeidžia Bendrųjų sąlygų nuostatas dėl Sutarties vykdymui pasitelkiamų naujų subtiekėjų / esamų subtiekėjų keitimo.</w:t>
            </w:r>
          </w:p>
        </w:tc>
      </w:tr>
      <w:tr w:rsidR="005A5832" w:rsidRPr="00A31E44" w14:paraId="62F6599E" w14:textId="77777777" w:rsidTr="00827C52">
        <w:trPr>
          <w:trHeight w:val="300"/>
        </w:trPr>
        <w:tc>
          <w:tcPr>
            <w:tcW w:w="11194" w:type="dxa"/>
            <w:gridSpan w:val="3"/>
          </w:tcPr>
          <w:p w14:paraId="35B10415" w14:textId="77777777" w:rsidR="005A5832" w:rsidRPr="00A31E44" w:rsidRDefault="00A10867">
            <w:pPr>
              <w:jc w:val="center"/>
              <w:rPr>
                <w:rFonts w:asciiTheme="minorHAnsi" w:hAnsiTheme="minorHAnsi" w:cstheme="minorHAnsi"/>
                <w:kern w:val="2"/>
                <w:sz w:val="20"/>
              </w:rPr>
            </w:pPr>
            <w:r w:rsidRPr="00A31E44">
              <w:rPr>
                <w:rFonts w:asciiTheme="minorHAnsi" w:hAnsiTheme="minorHAnsi" w:cstheme="minorHAnsi"/>
                <w:b/>
                <w:bCs/>
                <w:kern w:val="2"/>
                <w:sz w:val="20"/>
              </w:rPr>
              <w:lastRenderedPageBreak/>
              <w:t xml:space="preserve">12. APLINKOSAUGINIAI IR SOCIALINIAI KRITERIJAI </w:t>
            </w:r>
            <w:r w:rsidRPr="00A31E44">
              <w:rPr>
                <w:rFonts w:asciiTheme="minorHAnsi" w:hAnsiTheme="minorHAnsi" w:cstheme="minorHAnsi"/>
                <w:kern w:val="2"/>
                <w:sz w:val="20"/>
              </w:rPr>
              <w:t>(taikoma, jeigu aplinkosauginiai ir (arba) socialiniai kriterijai nustatomi kaip Sutarties vykdymo sąlygos)</w:t>
            </w:r>
          </w:p>
        </w:tc>
      </w:tr>
      <w:tr w:rsidR="005A5832" w:rsidRPr="00A31E44" w14:paraId="294326FE" w14:textId="77777777" w:rsidTr="0035029B">
        <w:trPr>
          <w:trHeight w:val="300"/>
        </w:trPr>
        <w:tc>
          <w:tcPr>
            <w:tcW w:w="2972" w:type="dxa"/>
          </w:tcPr>
          <w:p w14:paraId="1FD8E0E3"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12.1. Aplinkosauginių kriterijų nustatymo teisinis pagrindas</w:t>
            </w:r>
          </w:p>
        </w:tc>
        <w:tc>
          <w:tcPr>
            <w:tcW w:w="8222" w:type="dxa"/>
            <w:gridSpan w:val="2"/>
          </w:tcPr>
          <w:p w14:paraId="5E3819D0" w14:textId="61DF5199" w:rsidR="005A5832" w:rsidRPr="00E25E14" w:rsidRDefault="00A10867" w:rsidP="00E25E14">
            <w:pPr>
              <w:rPr>
                <w:rFonts w:asciiTheme="minorHAnsi" w:hAnsiTheme="minorHAnsi" w:cstheme="minorHAnsi"/>
                <w:b/>
                <w:bCs/>
                <w:kern w:val="2"/>
                <w:sz w:val="20"/>
              </w:rPr>
            </w:pPr>
            <w:r w:rsidRPr="00E25E14">
              <w:rPr>
                <w:rFonts w:asciiTheme="minorHAnsi" w:hAnsiTheme="minorHAnsi" w:cstheme="minorHAnsi"/>
                <w:kern w:val="2"/>
                <w:sz w:val="20"/>
                <w:shd w:val="clear" w:color="auto" w:fill="FFFFFF"/>
              </w:rPr>
              <w:t xml:space="preserve">Aplinkosauginiai kriterijai Prekėms nustatomi vadovaujantis </w:t>
            </w:r>
            <w:r w:rsidRPr="00E25E14">
              <w:rPr>
                <w:rFonts w:asciiTheme="minorHAnsi" w:hAnsiTheme="minorHAnsi" w:cstheme="minorHAnsi"/>
                <w:kern w:val="2"/>
                <w:sz w:val="20"/>
              </w:rPr>
              <w:t xml:space="preserve">Aplinkos apsaugos kriterijų taikymo, vykdant žaliuosius pirkimus, tvarkos aprašo, patvirtinto 2011 m. birželio 28 d. įsakymu </w:t>
            </w:r>
            <w:r w:rsidRPr="00E25E14">
              <w:rPr>
                <w:rFonts w:asciiTheme="minorHAnsi" w:hAnsiTheme="minorHAnsi" w:cstheme="minorHAnsi"/>
                <w:kern w:val="2"/>
                <w:sz w:val="20"/>
                <w:lang w:val="en-US"/>
              </w:rPr>
              <w:t>D1-508</w:t>
            </w:r>
            <w:r w:rsidRPr="00E25E14">
              <w:rPr>
                <w:rFonts w:asciiTheme="minorHAnsi" w:hAnsiTheme="minorHAnsi" w:cstheme="minorHAnsi"/>
                <w:kern w:val="2"/>
                <w:sz w:val="20"/>
                <w:shd w:val="clear" w:color="auto" w:fill="FFFFFF"/>
              </w:rPr>
              <w:t xml:space="preserve"> „Dėl Aplinkos apsaugos kriterijų taikymo, vykdant žaliuosius pirkimus, tvarkos aprašo patvirtinimo“ (toliau – Tvarkos aprašas) </w:t>
            </w:r>
            <w:r w:rsidR="00E25E14" w:rsidRPr="00E25E14">
              <w:rPr>
                <w:rFonts w:asciiTheme="minorHAnsi" w:hAnsiTheme="minorHAnsi" w:cstheme="minorHAnsi"/>
                <w:kern w:val="2"/>
                <w:sz w:val="20"/>
                <w:shd w:val="clear" w:color="auto" w:fill="FFFFFF"/>
              </w:rPr>
              <w:t xml:space="preserve">4.4.4 </w:t>
            </w:r>
            <w:r w:rsidRPr="00E25E14">
              <w:rPr>
                <w:rFonts w:asciiTheme="minorHAnsi" w:hAnsiTheme="minorHAnsi" w:cstheme="minorHAnsi"/>
                <w:kern w:val="2"/>
                <w:sz w:val="20"/>
                <w:shd w:val="clear" w:color="auto" w:fill="FFFFFF"/>
              </w:rPr>
              <w:t>papunkčiu.</w:t>
            </w:r>
            <w:r w:rsidRPr="00E25E14">
              <w:rPr>
                <w:rFonts w:asciiTheme="minorHAnsi" w:hAnsiTheme="minorHAnsi" w:cstheme="minorHAnsi"/>
                <w:kern w:val="2"/>
                <w:sz w:val="20"/>
              </w:rPr>
              <w:t> </w:t>
            </w:r>
          </w:p>
        </w:tc>
      </w:tr>
      <w:tr w:rsidR="005A5832" w:rsidRPr="00A31E44" w14:paraId="3A212E51" w14:textId="77777777" w:rsidTr="0035029B">
        <w:trPr>
          <w:trHeight w:val="300"/>
        </w:trPr>
        <w:tc>
          <w:tcPr>
            <w:tcW w:w="2972" w:type="dxa"/>
          </w:tcPr>
          <w:p w14:paraId="103B9D5E"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12.2. </w:t>
            </w:r>
            <w:r w:rsidRPr="00A31E44">
              <w:rPr>
                <w:rFonts w:asciiTheme="minorHAnsi" w:hAnsiTheme="minorHAnsi" w:cstheme="minorHAnsi"/>
                <w:b/>
                <w:bCs/>
                <w:color w:val="000000"/>
                <w:kern w:val="2"/>
                <w:sz w:val="20"/>
                <w:shd w:val="clear" w:color="auto" w:fill="FFFFFF"/>
              </w:rPr>
              <w:t>Su Prekių pakuotėmis susiję aplinkosauginiai kriterijai</w:t>
            </w:r>
            <w:r w:rsidRPr="00A31E44">
              <w:rPr>
                <w:rFonts w:asciiTheme="minorHAnsi" w:hAnsiTheme="minorHAnsi" w:cstheme="minorHAnsi"/>
                <w:b/>
                <w:bCs/>
                <w:kern w:val="2"/>
                <w:sz w:val="20"/>
              </w:rPr>
              <w:t xml:space="preserve"> </w:t>
            </w:r>
          </w:p>
        </w:tc>
        <w:tc>
          <w:tcPr>
            <w:tcW w:w="8222" w:type="dxa"/>
            <w:gridSpan w:val="2"/>
          </w:tcPr>
          <w:p w14:paraId="51A9A3C7" w14:textId="77777777" w:rsidR="005A5832" w:rsidRPr="00A31E44" w:rsidRDefault="00A10867">
            <w:pPr>
              <w:rPr>
                <w:rFonts w:asciiTheme="minorHAnsi" w:hAnsiTheme="minorHAnsi" w:cstheme="minorHAnsi"/>
                <w:kern w:val="2"/>
                <w:sz w:val="20"/>
                <w:shd w:val="clear" w:color="auto" w:fill="FFFFFF"/>
              </w:rPr>
            </w:pPr>
            <w:r w:rsidRPr="00A31E44">
              <w:rPr>
                <w:rFonts w:asciiTheme="minorHAnsi" w:hAnsiTheme="minorHAnsi" w:cstheme="minorHAnsi"/>
                <w:kern w:val="2"/>
                <w:sz w:val="20"/>
                <w:shd w:val="clear" w:color="auto" w:fill="FFFFFF"/>
              </w:rPr>
              <w:t>Netaikoma</w:t>
            </w:r>
          </w:p>
          <w:p w14:paraId="35E55601" w14:textId="0DC4F765" w:rsidR="005A5832" w:rsidRPr="00A31E44" w:rsidRDefault="005A5832">
            <w:pPr>
              <w:rPr>
                <w:rFonts w:asciiTheme="minorHAnsi" w:hAnsiTheme="minorHAnsi" w:cstheme="minorHAnsi"/>
                <w:color w:val="008080"/>
                <w:sz w:val="20"/>
              </w:rPr>
            </w:pPr>
          </w:p>
        </w:tc>
      </w:tr>
      <w:tr w:rsidR="005A5832" w:rsidRPr="00A31E44" w14:paraId="366952D4" w14:textId="77777777" w:rsidTr="0035029B">
        <w:trPr>
          <w:trHeight w:val="300"/>
        </w:trPr>
        <w:tc>
          <w:tcPr>
            <w:tcW w:w="2972" w:type="dxa"/>
          </w:tcPr>
          <w:p w14:paraId="25FABDFB"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12.3. </w:t>
            </w:r>
            <w:r w:rsidRPr="00A31E44">
              <w:rPr>
                <w:rFonts w:asciiTheme="minorHAnsi" w:hAnsiTheme="minorHAnsi" w:cstheme="minorHAnsi"/>
                <w:b/>
                <w:bCs/>
                <w:kern w:val="2"/>
                <w:sz w:val="20"/>
                <w:shd w:val="clear" w:color="auto" w:fill="FFFFFF"/>
              </w:rPr>
              <w:t>Su Prekių pristatymu susiję aplinkosauginiai kriterijai</w:t>
            </w:r>
            <w:r w:rsidRPr="00A31E44">
              <w:rPr>
                <w:rFonts w:asciiTheme="minorHAnsi" w:hAnsiTheme="minorHAnsi" w:cstheme="minorHAnsi"/>
                <w:color w:val="008080"/>
                <w:kern w:val="2"/>
                <w:sz w:val="20"/>
                <w:u w:val="single"/>
                <w:shd w:val="clear" w:color="auto" w:fill="FFFFFF"/>
              </w:rPr>
              <w:t xml:space="preserve"> </w:t>
            </w:r>
          </w:p>
        </w:tc>
        <w:tc>
          <w:tcPr>
            <w:tcW w:w="8222" w:type="dxa"/>
            <w:gridSpan w:val="2"/>
          </w:tcPr>
          <w:p w14:paraId="4BE0C631" w14:textId="16FB070F" w:rsidR="005A5832" w:rsidRPr="00330A6B" w:rsidRDefault="00A10867">
            <w:pPr>
              <w:rPr>
                <w:rFonts w:asciiTheme="minorHAnsi" w:hAnsiTheme="minorHAnsi" w:cstheme="minorHAnsi"/>
                <w:color w:val="000000" w:themeColor="text1"/>
                <w:sz w:val="20"/>
                <w:shd w:val="clear" w:color="auto" w:fill="FFFFFF"/>
              </w:rPr>
            </w:pPr>
            <w:r w:rsidRPr="00330A6B">
              <w:rPr>
                <w:rFonts w:asciiTheme="minorHAnsi" w:hAnsiTheme="minorHAnsi" w:cstheme="minorHAnsi"/>
                <w:color w:val="000000" w:themeColor="text1"/>
                <w:kern w:val="2"/>
                <w:sz w:val="20"/>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9FD5316" w14:textId="47AEA92A" w:rsidR="005A5832" w:rsidRPr="00A31E44" w:rsidRDefault="00B62C05">
            <w:pPr>
              <w:rPr>
                <w:rFonts w:asciiTheme="minorHAnsi" w:hAnsiTheme="minorHAnsi" w:cstheme="minorHAnsi"/>
                <w:sz w:val="20"/>
              </w:rPr>
            </w:pPr>
            <w:r w:rsidRPr="00B62C05">
              <w:rPr>
                <w:rFonts w:asciiTheme="minorHAnsi" w:hAnsiTheme="minorHAnsi" w:cstheme="minorHAnsi"/>
                <w:sz w:val="20"/>
              </w:rPr>
              <w:t>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tc>
      </w:tr>
      <w:tr w:rsidR="005A5832" w:rsidRPr="00A31E44" w14:paraId="3484BE57" w14:textId="77777777" w:rsidTr="0035029B">
        <w:trPr>
          <w:trHeight w:val="300"/>
        </w:trPr>
        <w:tc>
          <w:tcPr>
            <w:tcW w:w="2972" w:type="dxa"/>
          </w:tcPr>
          <w:p w14:paraId="019B4EB5"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 xml:space="preserve">12.4. </w:t>
            </w:r>
            <w:r w:rsidRPr="00A31E44">
              <w:rPr>
                <w:rFonts w:asciiTheme="minorHAnsi" w:hAnsiTheme="minorHAnsi" w:cstheme="minorHAnsi"/>
                <w:b/>
                <w:bCs/>
                <w:kern w:val="2"/>
                <w:sz w:val="20"/>
                <w:shd w:val="clear" w:color="auto" w:fill="FFFFFF"/>
              </w:rPr>
              <w:t>Su Prekėmis susijusių paslaugų (pavyzdžiui, montavimo, apmokymo ir kitos parengimui naudoti skirtos paslaugos) teikimu susiję aplinkosauginiai k</w:t>
            </w:r>
            <w:r w:rsidRPr="00A31E44">
              <w:rPr>
                <w:rFonts w:asciiTheme="minorHAnsi" w:hAnsiTheme="minorHAnsi" w:cstheme="minorHAnsi"/>
                <w:b/>
                <w:kern w:val="2"/>
                <w:sz w:val="20"/>
                <w:shd w:val="clear" w:color="auto" w:fill="FFFFFF"/>
              </w:rPr>
              <w:t>riterijai</w:t>
            </w:r>
          </w:p>
        </w:tc>
        <w:tc>
          <w:tcPr>
            <w:tcW w:w="8222" w:type="dxa"/>
            <w:gridSpan w:val="2"/>
          </w:tcPr>
          <w:p w14:paraId="79991493" w14:textId="0AFF67C8" w:rsidR="005A5832" w:rsidRPr="00A31E44" w:rsidRDefault="00A10867">
            <w:pPr>
              <w:rPr>
                <w:rFonts w:asciiTheme="minorHAnsi" w:hAnsiTheme="minorHAnsi" w:cstheme="minorHAnsi"/>
                <w:kern w:val="2"/>
                <w:sz w:val="20"/>
              </w:rPr>
            </w:pPr>
            <w:r w:rsidRPr="00A31E44">
              <w:rPr>
                <w:rFonts w:asciiTheme="minorHAnsi" w:hAnsiTheme="minorHAnsi" w:cstheme="minorHAnsi"/>
                <w:kern w:val="2"/>
                <w:sz w:val="20"/>
              </w:rPr>
              <w:t>Netaikoma</w:t>
            </w:r>
          </w:p>
          <w:p w14:paraId="0EA03E5A" w14:textId="29E7318D" w:rsidR="005A5832" w:rsidRPr="00A31E44" w:rsidRDefault="005A5832" w:rsidP="0035029B">
            <w:pPr>
              <w:rPr>
                <w:rFonts w:asciiTheme="minorHAnsi" w:hAnsiTheme="minorHAnsi" w:cstheme="minorHAnsi"/>
                <w:kern w:val="2"/>
                <w:sz w:val="20"/>
              </w:rPr>
            </w:pPr>
          </w:p>
        </w:tc>
      </w:tr>
      <w:tr w:rsidR="005A5832" w:rsidRPr="00A31E44" w14:paraId="248F77FB" w14:textId="77777777" w:rsidTr="0035029B">
        <w:trPr>
          <w:trHeight w:val="300"/>
        </w:trPr>
        <w:tc>
          <w:tcPr>
            <w:tcW w:w="2972" w:type="dxa"/>
          </w:tcPr>
          <w:p w14:paraId="6386D98F" w14:textId="77777777" w:rsidR="005A5832" w:rsidRPr="00A31E44" w:rsidRDefault="00A10867">
            <w:pPr>
              <w:rPr>
                <w:rFonts w:asciiTheme="minorHAnsi" w:hAnsiTheme="minorHAnsi" w:cstheme="minorHAnsi"/>
                <w:b/>
                <w:bCs/>
                <w:kern w:val="2"/>
                <w:sz w:val="20"/>
              </w:rPr>
            </w:pPr>
            <w:r w:rsidRPr="00A31E44">
              <w:rPr>
                <w:rFonts w:asciiTheme="minorHAnsi" w:hAnsiTheme="minorHAnsi" w:cstheme="minorHAnsi"/>
                <w:b/>
                <w:bCs/>
                <w:kern w:val="2"/>
                <w:sz w:val="20"/>
              </w:rPr>
              <w:t>12.5. Su perkamomis Prekėmis susiję socialiniai kriterijai</w:t>
            </w:r>
          </w:p>
        </w:tc>
        <w:tc>
          <w:tcPr>
            <w:tcW w:w="8222" w:type="dxa"/>
            <w:gridSpan w:val="2"/>
          </w:tcPr>
          <w:p w14:paraId="47552781" w14:textId="77777777" w:rsidR="005A5832" w:rsidRPr="00A31E44" w:rsidRDefault="00A10867">
            <w:pPr>
              <w:rPr>
                <w:rFonts w:asciiTheme="minorHAnsi" w:hAnsiTheme="minorHAnsi" w:cstheme="minorHAnsi"/>
                <w:color w:val="000000"/>
                <w:kern w:val="2"/>
                <w:sz w:val="20"/>
                <w:shd w:val="clear" w:color="auto" w:fill="FFFFFF"/>
              </w:rPr>
            </w:pPr>
            <w:r w:rsidRPr="00A31E44">
              <w:rPr>
                <w:rFonts w:asciiTheme="minorHAnsi" w:hAnsiTheme="minorHAnsi" w:cstheme="minorHAnsi"/>
                <w:color w:val="000000"/>
                <w:kern w:val="2"/>
                <w:sz w:val="20"/>
                <w:shd w:val="clear" w:color="auto" w:fill="FFFFFF"/>
              </w:rPr>
              <w:t>Netaikoma</w:t>
            </w:r>
          </w:p>
          <w:p w14:paraId="4373688B" w14:textId="77777777" w:rsidR="005A5832" w:rsidRPr="00A31E44" w:rsidRDefault="005A5832">
            <w:pPr>
              <w:rPr>
                <w:rFonts w:asciiTheme="minorHAnsi" w:hAnsiTheme="minorHAnsi" w:cstheme="minorHAnsi"/>
                <w:color w:val="000000"/>
                <w:kern w:val="2"/>
                <w:sz w:val="20"/>
              </w:rPr>
            </w:pPr>
          </w:p>
          <w:p w14:paraId="78104E0E" w14:textId="374A79E1" w:rsidR="005A5832" w:rsidRPr="00A31E44" w:rsidRDefault="005A5832">
            <w:pPr>
              <w:rPr>
                <w:rFonts w:asciiTheme="minorHAnsi" w:hAnsiTheme="minorHAnsi" w:cstheme="minorHAnsi"/>
                <w:color w:val="0070C0"/>
                <w:kern w:val="2"/>
                <w:sz w:val="20"/>
              </w:rPr>
            </w:pPr>
          </w:p>
        </w:tc>
      </w:tr>
      <w:tr w:rsidR="005A5832" w:rsidRPr="00A31E44" w14:paraId="3AC4F975" w14:textId="77777777" w:rsidTr="00827C52">
        <w:trPr>
          <w:trHeight w:val="300"/>
        </w:trPr>
        <w:tc>
          <w:tcPr>
            <w:tcW w:w="11194" w:type="dxa"/>
            <w:gridSpan w:val="3"/>
          </w:tcPr>
          <w:p w14:paraId="2EFAACA1"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 xml:space="preserve">13. BENDRŲJŲ SĄLYGŲ PAKEITIMAI IR PAPILDYMAI </w:t>
            </w:r>
          </w:p>
          <w:p w14:paraId="61BD6B29" w14:textId="77777777" w:rsidR="005A5832" w:rsidRPr="00A31E44" w:rsidRDefault="00A10867">
            <w:pPr>
              <w:jc w:val="center"/>
              <w:rPr>
                <w:rFonts w:asciiTheme="minorHAnsi" w:hAnsiTheme="minorHAnsi" w:cstheme="minorHAnsi"/>
                <w:kern w:val="2"/>
                <w:sz w:val="20"/>
              </w:rPr>
            </w:pPr>
            <w:r w:rsidRPr="00A31E44">
              <w:rPr>
                <w:rFonts w:asciiTheme="minorHAnsi" w:hAnsiTheme="minorHAnsi" w:cstheme="minorHAnsi"/>
                <w:kern w:val="2"/>
                <w:sz w:val="20"/>
              </w:rPr>
              <w:t xml:space="preserve">(jeigu būtina dėl konkretaus Sutarties dalyko specifikos) </w:t>
            </w:r>
          </w:p>
        </w:tc>
      </w:tr>
      <w:tr w:rsidR="00E25E14" w:rsidRPr="00A31E44" w14:paraId="1A3B3FB7" w14:textId="77777777" w:rsidTr="00E71F01">
        <w:trPr>
          <w:trHeight w:val="300"/>
        </w:trPr>
        <w:tc>
          <w:tcPr>
            <w:tcW w:w="2972" w:type="dxa"/>
          </w:tcPr>
          <w:p w14:paraId="31A2D71F" w14:textId="77777777" w:rsidR="00E25E14" w:rsidRPr="00A31E44" w:rsidRDefault="00E25E14" w:rsidP="00E25E14">
            <w:pPr>
              <w:rPr>
                <w:rFonts w:asciiTheme="minorHAnsi" w:hAnsiTheme="minorHAnsi" w:cstheme="minorHAnsi"/>
                <w:b/>
                <w:bCs/>
                <w:kern w:val="2"/>
                <w:sz w:val="20"/>
              </w:rPr>
            </w:pPr>
            <w:r w:rsidRPr="00A31E44">
              <w:rPr>
                <w:rFonts w:asciiTheme="minorHAnsi" w:hAnsiTheme="minorHAnsi" w:cstheme="minorHAnsi"/>
                <w:b/>
                <w:bCs/>
                <w:kern w:val="2"/>
                <w:sz w:val="20"/>
              </w:rPr>
              <w:t xml:space="preserve">13.1. </w:t>
            </w:r>
          </w:p>
        </w:tc>
        <w:tc>
          <w:tcPr>
            <w:tcW w:w="8222" w:type="dxa"/>
            <w:gridSpan w:val="2"/>
            <w:tcBorders>
              <w:top w:val="nil"/>
              <w:left w:val="nil"/>
              <w:bottom w:val="single" w:sz="8" w:space="0" w:color="auto"/>
              <w:right w:val="single" w:sz="8" w:space="0" w:color="auto"/>
            </w:tcBorders>
          </w:tcPr>
          <w:p w14:paraId="4D186444" w14:textId="77777777" w:rsidR="00E25E14" w:rsidRPr="00741485" w:rsidRDefault="00E25E14" w:rsidP="00C35588">
            <w:pPr>
              <w:jc w:val="both"/>
              <w:rPr>
                <w:rFonts w:asciiTheme="minorHAnsi" w:hAnsiTheme="minorHAnsi" w:cstheme="minorHAnsi"/>
                <w:sz w:val="20"/>
              </w:rPr>
            </w:pPr>
            <w:r w:rsidRPr="00741485">
              <w:rPr>
                <w:rFonts w:asciiTheme="minorHAnsi" w:hAnsiTheme="minorHAnsi" w:cstheme="minorHAnsi"/>
                <w:sz w:val="20"/>
              </w:rPr>
              <w:t>Pakeisti Bendrųjų sąlygų 12.2.1.1 p. ir jį išdėstyti taip:</w:t>
            </w:r>
          </w:p>
          <w:p w14:paraId="1F805B4C" w14:textId="3BCB5ADF" w:rsidR="00E25E14" w:rsidRPr="00A31E44" w:rsidRDefault="00E25E14" w:rsidP="00C35588">
            <w:pPr>
              <w:jc w:val="both"/>
              <w:rPr>
                <w:rFonts w:asciiTheme="minorHAnsi" w:hAnsiTheme="minorHAnsi" w:cstheme="minorHAnsi"/>
                <w:kern w:val="2"/>
                <w:sz w:val="20"/>
              </w:rPr>
            </w:pPr>
            <w:r w:rsidRPr="00741485">
              <w:rPr>
                <w:rFonts w:asciiTheme="minorHAnsi" w:hAnsiTheme="minorHAnsi" w:cstheme="minorHAnsi"/>
                <w:sz w:val="20"/>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41485">
              <w:rPr>
                <w:rFonts w:asciiTheme="minorHAnsi" w:hAnsiTheme="minorHAnsi" w:cstheme="minorHAnsi"/>
                <w:color w:val="0563C1"/>
                <w:sz w:val="20"/>
                <w:u w:val="single"/>
              </w:rPr>
              <w:t>2014/55/ES</w:t>
            </w:r>
            <w:r w:rsidRPr="00741485">
              <w:rPr>
                <w:rFonts w:asciiTheme="minorHAnsi" w:hAnsiTheme="minorHAnsi" w:cstheme="minorHAnsi"/>
                <w:sz w:val="20"/>
              </w:rPr>
              <w:t xml:space="preserve"> (toliau – </w:t>
            </w:r>
            <w:r w:rsidRPr="00741485">
              <w:rPr>
                <w:rFonts w:asciiTheme="minorHAnsi" w:hAnsiTheme="minorHAnsi" w:cstheme="minorHAnsi"/>
                <w:b/>
                <w:bCs/>
                <w:sz w:val="20"/>
              </w:rPr>
              <w:t>Europos elektroninių sąskaitų faktūrų</w:t>
            </w:r>
            <w:r w:rsidRPr="00741485">
              <w:rPr>
                <w:rFonts w:asciiTheme="minorHAnsi" w:hAnsiTheme="minorHAnsi" w:cstheme="minorHAnsi"/>
                <w:sz w:val="20"/>
              </w:rPr>
              <w:t xml:space="preserve"> </w:t>
            </w:r>
            <w:r w:rsidRPr="00741485">
              <w:rPr>
                <w:rFonts w:asciiTheme="minorHAnsi" w:hAnsiTheme="minorHAnsi" w:cstheme="minorHAnsi"/>
                <w:b/>
                <w:bCs/>
                <w:sz w:val="20"/>
              </w:rPr>
              <w:t>standartas</w:t>
            </w:r>
            <w:r w:rsidRPr="00741485">
              <w:rPr>
                <w:rFonts w:asciiTheme="minorHAnsi" w:hAnsiTheme="minorHAnsi" w:cstheme="minorHAnsi"/>
                <w:sz w:val="20"/>
              </w:rPr>
              <w:t>), Tiekėjas gali pateikti per Sąskaitų administravimo bendrąją informacinę sistemą (SABIS) arba per kitą savo pasirinktą informacinę sistemą;“</w:t>
            </w:r>
          </w:p>
        </w:tc>
      </w:tr>
      <w:tr w:rsidR="00E25E14" w:rsidRPr="00A31E44" w14:paraId="0F93D8BB" w14:textId="77777777" w:rsidTr="00E71F01">
        <w:trPr>
          <w:trHeight w:val="300"/>
        </w:trPr>
        <w:tc>
          <w:tcPr>
            <w:tcW w:w="2972" w:type="dxa"/>
          </w:tcPr>
          <w:p w14:paraId="6E07FF6F" w14:textId="77777777" w:rsidR="00E25E14" w:rsidRPr="00A31E44" w:rsidRDefault="00E25E14" w:rsidP="00E25E14">
            <w:pPr>
              <w:rPr>
                <w:rFonts w:asciiTheme="minorHAnsi" w:hAnsiTheme="minorHAnsi" w:cstheme="minorHAnsi"/>
                <w:b/>
                <w:bCs/>
                <w:kern w:val="2"/>
                <w:sz w:val="20"/>
              </w:rPr>
            </w:pPr>
            <w:r w:rsidRPr="00A31E44">
              <w:rPr>
                <w:rFonts w:asciiTheme="minorHAnsi" w:hAnsiTheme="minorHAnsi" w:cstheme="minorHAnsi"/>
                <w:b/>
                <w:bCs/>
                <w:kern w:val="2"/>
                <w:sz w:val="20"/>
              </w:rPr>
              <w:t>13.2.</w:t>
            </w:r>
          </w:p>
        </w:tc>
        <w:tc>
          <w:tcPr>
            <w:tcW w:w="8222" w:type="dxa"/>
            <w:gridSpan w:val="2"/>
            <w:tcBorders>
              <w:top w:val="nil"/>
              <w:left w:val="nil"/>
              <w:bottom w:val="single" w:sz="8" w:space="0" w:color="auto"/>
              <w:right w:val="single" w:sz="8" w:space="0" w:color="auto"/>
            </w:tcBorders>
          </w:tcPr>
          <w:p w14:paraId="1289225F" w14:textId="77777777" w:rsidR="00E25E14" w:rsidRPr="00741485" w:rsidRDefault="00E25E14" w:rsidP="00E25E14">
            <w:pPr>
              <w:jc w:val="both"/>
              <w:rPr>
                <w:rFonts w:asciiTheme="minorHAnsi" w:hAnsiTheme="minorHAnsi" w:cstheme="minorHAnsi"/>
                <w:sz w:val="20"/>
              </w:rPr>
            </w:pPr>
            <w:r w:rsidRPr="00741485">
              <w:rPr>
                <w:rFonts w:asciiTheme="minorHAnsi" w:hAnsiTheme="minorHAnsi" w:cstheme="minorHAnsi"/>
                <w:sz w:val="20"/>
              </w:rPr>
              <w:t>Pakeisti Bendrųjų sąlygų 12.2.1.2 p. ir jį išdėstyti taip:</w:t>
            </w:r>
          </w:p>
          <w:p w14:paraId="632B4F73" w14:textId="31F85261" w:rsidR="00E25E14" w:rsidRPr="00A31E44" w:rsidRDefault="00E25E14" w:rsidP="00E25E14">
            <w:pPr>
              <w:rPr>
                <w:rFonts w:asciiTheme="minorHAnsi" w:hAnsiTheme="minorHAnsi" w:cstheme="minorHAnsi"/>
                <w:kern w:val="2"/>
                <w:sz w:val="20"/>
              </w:rPr>
            </w:pPr>
            <w:r w:rsidRPr="00741485">
              <w:rPr>
                <w:rFonts w:asciiTheme="minorHAnsi" w:hAnsiTheme="minorHAnsi" w:cstheme="minorHAnsi"/>
                <w:sz w:val="20"/>
              </w:rPr>
              <w:t>„12.2.1.2.   Europos elektroninių sąskaitų faktūrų standarto neatitinkančią elektroninę sąskaitą faktūrą Tiekėjas privalo pateikti, naudodamasis SABIS, nurodant sutarties, pagal kurią išrašoma sąskaita, numerį;“</w:t>
            </w:r>
          </w:p>
        </w:tc>
      </w:tr>
      <w:tr w:rsidR="00E25E14" w:rsidRPr="00A31E44" w14:paraId="11878A07" w14:textId="77777777" w:rsidTr="00E71F01">
        <w:trPr>
          <w:trHeight w:val="300"/>
        </w:trPr>
        <w:tc>
          <w:tcPr>
            <w:tcW w:w="2972" w:type="dxa"/>
          </w:tcPr>
          <w:p w14:paraId="35EE2B44" w14:textId="77777777" w:rsidR="00E25E14" w:rsidRPr="00A31E44" w:rsidRDefault="00E25E14" w:rsidP="00E25E14">
            <w:pPr>
              <w:rPr>
                <w:rFonts w:asciiTheme="minorHAnsi" w:hAnsiTheme="minorHAnsi" w:cstheme="minorHAnsi"/>
                <w:b/>
                <w:bCs/>
                <w:kern w:val="2"/>
                <w:sz w:val="20"/>
              </w:rPr>
            </w:pPr>
            <w:r w:rsidRPr="00A31E44">
              <w:rPr>
                <w:rFonts w:asciiTheme="minorHAnsi" w:hAnsiTheme="minorHAnsi" w:cstheme="minorHAnsi"/>
                <w:b/>
                <w:bCs/>
                <w:kern w:val="2"/>
                <w:sz w:val="20"/>
              </w:rPr>
              <w:t>13.3.</w:t>
            </w:r>
          </w:p>
        </w:tc>
        <w:tc>
          <w:tcPr>
            <w:tcW w:w="8222" w:type="dxa"/>
            <w:gridSpan w:val="2"/>
            <w:tcBorders>
              <w:top w:val="nil"/>
              <w:left w:val="nil"/>
              <w:bottom w:val="single" w:sz="8" w:space="0" w:color="auto"/>
              <w:right w:val="single" w:sz="8" w:space="0" w:color="auto"/>
            </w:tcBorders>
          </w:tcPr>
          <w:p w14:paraId="43F7C146" w14:textId="77777777" w:rsidR="00E25E14" w:rsidRPr="00741485" w:rsidRDefault="00E25E14" w:rsidP="00E25E14">
            <w:pPr>
              <w:jc w:val="both"/>
              <w:rPr>
                <w:rFonts w:asciiTheme="minorHAnsi" w:hAnsiTheme="minorHAnsi" w:cstheme="minorHAnsi"/>
                <w:sz w:val="20"/>
              </w:rPr>
            </w:pPr>
            <w:r w:rsidRPr="00741485">
              <w:rPr>
                <w:rFonts w:asciiTheme="minorHAnsi" w:hAnsiTheme="minorHAnsi" w:cstheme="minorHAnsi"/>
                <w:sz w:val="20"/>
              </w:rPr>
              <w:t>Pakeisti Bendrųjų sąlygų 12.2.2 p. ir jį išdėstyti taip:</w:t>
            </w:r>
          </w:p>
          <w:p w14:paraId="201CF248" w14:textId="12BE6C41" w:rsidR="00E25E14" w:rsidRPr="00A31E44" w:rsidRDefault="00E25E14" w:rsidP="00E25E14">
            <w:pPr>
              <w:rPr>
                <w:rFonts w:asciiTheme="minorHAnsi" w:hAnsiTheme="minorHAnsi" w:cstheme="minorHAnsi"/>
                <w:kern w:val="2"/>
                <w:sz w:val="20"/>
              </w:rPr>
            </w:pPr>
            <w:r w:rsidRPr="00741485">
              <w:rPr>
                <w:rFonts w:asciiTheme="minorHAnsi" w:hAnsiTheme="minorHAnsi" w:cstheme="minorHAnsi"/>
                <w:sz w:val="20"/>
              </w:rPr>
              <w:t>„12.2.2.   Pirkėjas elektronines sąskaitas faktūras priima ir apdoroja naudodamasis SABIS priemonėmis, išskyrus VPĮ nustatytus išimtinius atvejus.“</w:t>
            </w:r>
          </w:p>
        </w:tc>
      </w:tr>
      <w:tr w:rsidR="00E25E14" w:rsidRPr="00A31E44" w14:paraId="42343E53" w14:textId="77777777" w:rsidTr="0035029B">
        <w:trPr>
          <w:trHeight w:val="300"/>
        </w:trPr>
        <w:tc>
          <w:tcPr>
            <w:tcW w:w="2972" w:type="dxa"/>
          </w:tcPr>
          <w:p w14:paraId="17C6E82A" w14:textId="77777777" w:rsidR="00E25E14" w:rsidRPr="00A31E44" w:rsidRDefault="00E25E14" w:rsidP="00E25E14">
            <w:pPr>
              <w:rPr>
                <w:rFonts w:asciiTheme="minorHAnsi" w:hAnsiTheme="minorHAnsi" w:cstheme="minorHAnsi"/>
                <w:b/>
                <w:bCs/>
                <w:kern w:val="2"/>
                <w:sz w:val="20"/>
              </w:rPr>
            </w:pPr>
            <w:r w:rsidRPr="00A31E44">
              <w:rPr>
                <w:rFonts w:asciiTheme="minorHAnsi" w:hAnsiTheme="minorHAnsi" w:cstheme="minorHAnsi"/>
                <w:b/>
                <w:bCs/>
                <w:kern w:val="2"/>
                <w:sz w:val="20"/>
              </w:rPr>
              <w:t>13.4.</w:t>
            </w:r>
          </w:p>
        </w:tc>
        <w:tc>
          <w:tcPr>
            <w:tcW w:w="8222" w:type="dxa"/>
            <w:gridSpan w:val="2"/>
          </w:tcPr>
          <w:p w14:paraId="63229ED5" w14:textId="2E4BBA94" w:rsidR="00E25E14" w:rsidRPr="00A31E44" w:rsidRDefault="00E25E14" w:rsidP="00E25E14">
            <w:pPr>
              <w:rPr>
                <w:rFonts w:asciiTheme="minorHAnsi" w:hAnsiTheme="minorHAnsi" w:cstheme="minorHAnsi"/>
                <w:color w:val="0070C0"/>
                <w:kern w:val="2"/>
                <w:sz w:val="20"/>
              </w:rPr>
            </w:pPr>
            <w:r w:rsidRPr="00CD6AC9">
              <w:rPr>
                <w:rFonts w:asciiTheme="minorHAnsi" w:hAnsiTheme="minorHAnsi" w:cstheme="minorHAnsi"/>
                <w:color w:val="000000"/>
                <w:kern w:val="2"/>
                <w:sz w:val="20"/>
                <w:shd w:val="clear" w:color="auto" w:fill="FFFFFF"/>
              </w:rPr>
              <w:t>Netaikoma</w:t>
            </w:r>
          </w:p>
        </w:tc>
      </w:tr>
      <w:tr w:rsidR="00E25E14" w:rsidRPr="00A31E44" w14:paraId="6B21B766" w14:textId="77777777" w:rsidTr="0035029B">
        <w:trPr>
          <w:trHeight w:val="300"/>
        </w:trPr>
        <w:tc>
          <w:tcPr>
            <w:tcW w:w="2972" w:type="dxa"/>
          </w:tcPr>
          <w:p w14:paraId="6947D409" w14:textId="77777777" w:rsidR="00E25E14" w:rsidRPr="00A31E44" w:rsidRDefault="00E25E14" w:rsidP="00E25E14">
            <w:pPr>
              <w:rPr>
                <w:rFonts w:asciiTheme="minorHAnsi" w:hAnsiTheme="minorHAnsi" w:cstheme="minorHAnsi"/>
                <w:b/>
                <w:bCs/>
                <w:kern w:val="2"/>
                <w:sz w:val="20"/>
              </w:rPr>
            </w:pPr>
            <w:r w:rsidRPr="00A31E44">
              <w:rPr>
                <w:rFonts w:asciiTheme="minorHAnsi" w:hAnsiTheme="minorHAnsi" w:cstheme="minorHAnsi"/>
                <w:b/>
                <w:bCs/>
                <w:kern w:val="2"/>
                <w:sz w:val="20"/>
              </w:rPr>
              <w:lastRenderedPageBreak/>
              <w:t>13.5.</w:t>
            </w:r>
          </w:p>
        </w:tc>
        <w:tc>
          <w:tcPr>
            <w:tcW w:w="8222" w:type="dxa"/>
            <w:gridSpan w:val="2"/>
          </w:tcPr>
          <w:p w14:paraId="039E4DF7" w14:textId="2EB4E341" w:rsidR="00E25E14" w:rsidRPr="00A31E44" w:rsidRDefault="00E25E14" w:rsidP="00E25E14">
            <w:pPr>
              <w:rPr>
                <w:rFonts w:asciiTheme="minorHAnsi" w:hAnsiTheme="minorHAnsi" w:cstheme="minorHAnsi"/>
                <w:kern w:val="2"/>
                <w:sz w:val="20"/>
              </w:rPr>
            </w:pPr>
            <w:r w:rsidRPr="004D15D5">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w:t>
            </w:r>
          </w:p>
        </w:tc>
      </w:tr>
      <w:tr w:rsidR="005A5832" w:rsidRPr="00A31E44" w14:paraId="2D51BD24" w14:textId="77777777" w:rsidTr="00827C52">
        <w:trPr>
          <w:trHeight w:val="300"/>
        </w:trPr>
        <w:tc>
          <w:tcPr>
            <w:tcW w:w="11194" w:type="dxa"/>
            <w:gridSpan w:val="3"/>
          </w:tcPr>
          <w:p w14:paraId="0785A684"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14. SUTARTIES PRIEDAI</w:t>
            </w:r>
          </w:p>
        </w:tc>
      </w:tr>
      <w:tr w:rsidR="00E25E14" w:rsidRPr="00A31E44" w14:paraId="2EEAB97F" w14:textId="77777777" w:rsidTr="0035029B">
        <w:trPr>
          <w:trHeight w:val="300"/>
        </w:trPr>
        <w:tc>
          <w:tcPr>
            <w:tcW w:w="2972" w:type="dxa"/>
          </w:tcPr>
          <w:p w14:paraId="33D1E7D8" w14:textId="77777777" w:rsidR="00E25E14" w:rsidRPr="00A31E44" w:rsidRDefault="00E25E14" w:rsidP="00E25E14">
            <w:pPr>
              <w:jc w:val="center"/>
              <w:rPr>
                <w:rFonts w:asciiTheme="minorHAnsi" w:hAnsiTheme="minorHAnsi" w:cstheme="minorHAnsi"/>
                <w:b/>
                <w:bCs/>
                <w:kern w:val="2"/>
                <w:sz w:val="20"/>
              </w:rPr>
            </w:pPr>
            <w:r w:rsidRPr="00A31E44">
              <w:rPr>
                <w:rFonts w:asciiTheme="minorHAnsi" w:hAnsiTheme="minorHAnsi" w:cstheme="minorHAnsi"/>
                <w:b/>
                <w:bCs/>
                <w:kern w:val="2"/>
                <w:sz w:val="20"/>
              </w:rPr>
              <w:t>14.1. Priedas Nr. 1</w:t>
            </w:r>
          </w:p>
        </w:tc>
        <w:tc>
          <w:tcPr>
            <w:tcW w:w="8222" w:type="dxa"/>
            <w:gridSpan w:val="2"/>
          </w:tcPr>
          <w:p w14:paraId="16B8142D" w14:textId="31013009" w:rsidR="00E25E14" w:rsidRPr="00A31E44" w:rsidRDefault="00E25E14" w:rsidP="00E25E14">
            <w:pPr>
              <w:rPr>
                <w:rFonts w:asciiTheme="minorHAnsi" w:hAnsiTheme="minorHAnsi" w:cstheme="minorHAnsi"/>
                <w:b/>
                <w:bCs/>
                <w:kern w:val="2"/>
                <w:sz w:val="20"/>
              </w:rPr>
            </w:pPr>
            <w:r w:rsidRPr="00175B9F">
              <w:rPr>
                <w:rFonts w:asciiTheme="minorHAnsi" w:hAnsiTheme="minorHAnsi" w:cstheme="minorHAnsi"/>
                <w:bCs/>
                <w:kern w:val="2"/>
                <w:sz w:val="20"/>
              </w:rPr>
              <w:t>Techninė specifikacija;</w:t>
            </w:r>
          </w:p>
        </w:tc>
      </w:tr>
      <w:tr w:rsidR="00E25E14" w:rsidRPr="00A31E44" w14:paraId="0153FAD0" w14:textId="77777777" w:rsidTr="0035029B">
        <w:trPr>
          <w:trHeight w:val="300"/>
        </w:trPr>
        <w:tc>
          <w:tcPr>
            <w:tcW w:w="2972" w:type="dxa"/>
          </w:tcPr>
          <w:p w14:paraId="7DDB0AFC" w14:textId="77777777" w:rsidR="00E25E14" w:rsidRPr="00A31E44" w:rsidRDefault="00E25E14" w:rsidP="00E25E14">
            <w:pPr>
              <w:jc w:val="center"/>
              <w:rPr>
                <w:rFonts w:asciiTheme="minorHAnsi" w:hAnsiTheme="minorHAnsi" w:cstheme="minorHAnsi"/>
                <w:b/>
                <w:bCs/>
                <w:kern w:val="2"/>
                <w:sz w:val="20"/>
              </w:rPr>
            </w:pPr>
            <w:r w:rsidRPr="00A31E44">
              <w:rPr>
                <w:rFonts w:asciiTheme="minorHAnsi" w:hAnsiTheme="minorHAnsi" w:cstheme="minorHAnsi"/>
                <w:b/>
                <w:bCs/>
                <w:kern w:val="2"/>
                <w:sz w:val="20"/>
              </w:rPr>
              <w:t>14.2. Priedas Nr. 2</w:t>
            </w:r>
          </w:p>
        </w:tc>
        <w:tc>
          <w:tcPr>
            <w:tcW w:w="8222" w:type="dxa"/>
            <w:gridSpan w:val="2"/>
          </w:tcPr>
          <w:p w14:paraId="57415B2F" w14:textId="159C9AF2" w:rsidR="00E25E14" w:rsidRPr="00A31E44" w:rsidRDefault="00E25E14" w:rsidP="00E25E14">
            <w:pPr>
              <w:rPr>
                <w:rFonts w:asciiTheme="minorHAnsi" w:hAnsiTheme="minorHAnsi" w:cstheme="minorHAnsi"/>
                <w:b/>
                <w:bCs/>
                <w:kern w:val="2"/>
                <w:sz w:val="20"/>
              </w:rPr>
            </w:pPr>
            <w:r w:rsidRPr="00175B9F">
              <w:rPr>
                <w:rFonts w:asciiTheme="minorHAnsi" w:hAnsiTheme="minorHAnsi" w:cstheme="minorHAnsi"/>
                <w:bCs/>
                <w:kern w:val="2"/>
                <w:sz w:val="20"/>
              </w:rPr>
              <w:t xml:space="preserve">Pirkimo sąlygos </w:t>
            </w:r>
            <w:r w:rsidRPr="00175B9F">
              <w:rPr>
                <w:rFonts w:asciiTheme="minorHAnsi" w:hAnsiTheme="minorHAnsi" w:cstheme="minorHAnsi"/>
                <w:sz w:val="20"/>
              </w:rPr>
              <w:t>(</w:t>
            </w:r>
            <w:r w:rsidRPr="00175B9F">
              <w:rPr>
                <w:rFonts w:asciiTheme="minorHAnsi" w:hAnsiTheme="minorHAnsi" w:cstheme="minorHAnsi"/>
                <w:sz w:val="20"/>
                <w:lang w:eastAsia="lt-LT"/>
              </w:rPr>
              <w:t>išskyrus dokumentus, kurie pridedami kaip atskiri priedai, nurodyti aukščiau</w:t>
            </w:r>
            <w:r w:rsidRPr="00175B9F">
              <w:rPr>
                <w:rFonts w:asciiTheme="minorHAnsi" w:hAnsiTheme="minorHAnsi" w:cstheme="minorHAnsi"/>
                <w:sz w:val="20"/>
              </w:rPr>
              <w:t>) (atskirai nepridedamos);</w:t>
            </w:r>
          </w:p>
        </w:tc>
      </w:tr>
      <w:tr w:rsidR="00E25E14" w:rsidRPr="00A31E44" w14:paraId="24AAAD54" w14:textId="77777777" w:rsidTr="0035029B">
        <w:trPr>
          <w:trHeight w:val="300"/>
        </w:trPr>
        <w:tc>
          <w:tcPr>
            <w:tcW w:w="2972" w:type="dxa"/>
          </w:tcPr>
          <w:p w14:paraId="0DC99DC9" w14:textId="77777777" w:rsidR="00E25E14" w:rsidRPr="00A31E44" w:rsidRDefault="00E25E14" w:rsidP="00E25E14">
            <w:pPr>
              <w:jc w:val="center"/>
              <w:rPr>
                <w:rFonts w:asciiTheme="minorHAnsi" w:hAnsiTheme="minorHAnsi" w:cstheme="minorHAnsi"/>
                <w:b/>
                <w:bCs/>
                <w:kern w:val="2"/>
                <w:sz w:val="20"/>
              </w:rPr>
            </w:pPr>
            <w:r w:rsidRPr="00A31E44">
              <w:rPr>
                <w:rFonts w:asciiTheme="minorHAnsi" w:hAnsiTheme="minorHAnsi" w:cstheme="minorHAnsi"/>
                <w:b/>
                <w:bCs/>
                <w:kern w:val="2"/>
                <w:sz w:val="20"/>
              </w:rPr>
              <w:t>14.3. Priedas Nr. 3</w:t>
            </w:r>
          </w:p>
        </w:tc>
        <w:tc>
          <w:tcPr>
            <w:tcW w:w="8222" w:type="dxa"/>
            <w:gridSpan w:val="2"/>
          </w:tcPr>
          <w:p w14:paraId="0AB6DF8C" w14:textId="33F0E8F1" w:rsidR="00E25E14" w:rsidRPr="00A31E44" w:rsidRDefault="00E25E14" w:rsidP="00E25E14">
            <w:pPr>
              <w:rPr>
                <w:rFonts w:asciiTheme="minorHAnsi" w:hAnsiTheme="minorHAnsi" w:cstheme="minorHAnsi"/>
                <w:b/>
                <w:bCs/>
                <w:kern w:val="2"/>
                <w:sz w:val="20"/>
              </w:rPr>
            </w:pPr>
            <w:r w:rsidRPr="00175B9F">
              <w:rPr>
                <w:rFonts w:asciiTheme="minorHAnsi" w:hAnsiTheme="minorHAnsi" w:cstheme="minorHAnsi"/>
                <w:bCs/>
                <w:kern w:val="2"/>
                <w:sz w:val="20"/>
              </w:rPr>
              <w:t>Tiekėjo pasiūlymas (atskirai nepridedamas);</w:t>
            </w:r>
          </w:p>
        </w:tc>
      </w:tr>
      <w:tr w:rsidR="00E25E14" w:rsidRPr="00A31E44" w14:paraId="297D1F65" w14:textId="77777777" w:rsidTr="0035029B">
        <w:trPr>
          <w:trHeight w:val="300"/>
        </w:trPr>
        <w:tc>
          <w:tcPr>
            <w:tcW w:w="2972" w:type="dxa"/>
          </w:tcPr>
          <w:p w14:paraId="42C838D5" w14:textId="77777777" w:rsidR="00E25E14" w:rsidRPr="00A31E44" w:rsidRDefault="00E25E14" w:rsidP="00E25E14">
            <w:pPr>
              <w:jc w:val="center"/>
              <w:rPr>
                <w:rFonts w:asciiTheme="minorHAnsi" w:hAnsiTheme="minorHAnsi" w:cstheme="minorHAnsi"/>
                <w:b/>
                <w:bCs/>
                <w:kern w:val="2"/>
                <w:sz w:val="20"/>
              </w:rPr>
            </w:pPr>
            <w:r w:rsidRPr="00A31E44">
              <w:rPr>
                <w:rFonts w:asciiTheme="minorHAnsi" w:hAnsiTheme="minorHAnsi" w:cstheme="minorHAnsi"/>
                <w:b/>
                <w:bCs/>
                <w:kern w:val="2"/>
                <w:sz w:val="20"/>
              </w:rPr>
              <w:t>14.4. Priedas Nr. 4</w:t>
            </w:r>
          </w:p>
        </w:tc>
        <w:tc>
          <w:tcPr>
            <w:tcW w:w="8222" w:type="dxa"/>
            <w:gridSpan w:val="2"/>
          </w:tcPr>
          <w:p w14:paraId="16392640" w14:textId="3C2533C7" w:rsidR="00E25E14" w:rsidRPr="00A31E44" w:rsidRDefault="00E25E14" w:rsidP="00E25E14">
            <w:pPr>
              <w:rPr>
                <w:rFonts w:asciiTheme="minorHAnsi" w:hAnsiTheme="minorHAnsi" w:cstheme="minorHAnsi"/>
                <w:b/>
                <w:bCs/>
                <w:kern w:val="2"/>
                <w:sz w:val="20"/>
              </w:rPr>
            </w:pPr>
            <w:r w:rsidRPr="00175B9F">
              <w:rPr>
                <w:rFonts w:asciiTheme="minorHAnsi" w:hAnsiTheme="minorHAnsi" w:cstheme="minorHAnsi"/>
                <w:bCs/>
                <w:kern w:val="2"/>
                <w:sz w:val="20"/>
              </w:rPr>
              <w:t>Kiti dokumentai (jei tokių yra).</w:t>
            </w:r>
          </w:p>
        </w:tc>
      </w:tr>
      <w:tr w:rsidR="005A5832" w:rsidRPr="00A31E44" w14:paraId="584DB3DF" w14:textId="77777777" w:rsidTr="00827C52">
        <w:tc>
          <w:tcPr>
            <w:tcW w:w="11194" w:type="dxa"/>
            <w:gridSpan w:val="3"/>
          </w:tcPr>
          <w:p w14:paraId="06933465"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15. ŠALIŲ ATSTOVŲ PARAŠAI</w:t>
            </w:r>
          </w:p>
        </w:tc>
      </w:tr>
      <w:tr w:rsidR="005A5832" w:rsidRPr="00A31E44" w14:paraId="298A2569" w14:textId="77777777" w:rsidTr="00827C52">
        <w:tc>
          <w:tcPr>
            <w:tcW w:w="4788" w:type="dxa"/>
            <w:gridSpan w:val="2"/>
          </w:tcPr>
          <w:p w14:paraId="37FA6028"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PIRKĖJAS</w:t>
            </w:r>
          </w:p>
        </w:tc>
        <w:tc>
          <w:tcPr>
            <w:tcW w:w="6406" w:type="dxa"/>
          </w:tcPr>
          <w:p w14:paraId="1B47B8D3"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b/>
                <w:bCs/>
                <w:kern w:val="2"/>
                <w:sz w:val="20"/>
              </w:rPr>
              <w:t>TIEKĖJAS</w:t>
            </w:r>
          </w:p>
        </w:tc>
      </w:tr>
      <w:tr w:rsidR="005A5832" w:rsidRPr="00A31E44" w14:paraId="0C351979" w14:textId="77777777" w:rsidTr="00827C52">
        <w:tc>
          <w:tcPr>
            <w:tcW w:w="4788" w:type="dxa"/>
            <w:gridSpan w:val="2"/>
          </w:tcPr>
          <w:p w14:paraId="33C9EDCF" w14:textId="77777777" w:rsidR="005A5832" w:rsidRPr="00A31E44" w:rsidRDefault="00A10867">
            <w:pPr>
              <w:jc w:val="center"/>
              <w:rPr>
                <w:rFonts w:asciiTheme="minorHAnsi" w:hAnsiTheme="minorHAnsi" w:cstheme="minorHAnsi"/>
                <w:color w:val="4472C4"/>
                <w:kern w:val="2"/>
                <w:sz w:val="20"/>
              </w:rPr>
            </w:pPr>
            <w:r w:rsidRPr="00A31E44">
              <w:rPr>
                <w:rFonts w:asciiTheme="minorHAnsi" w:hAnsiTheme="minorHAnsi" w:cstheme="minorHAnsi"/>
                <w:color w:val="4472C4"/>
                <w:kern w:val="2"/>
                <w:sz w:val="20"/>
              </w:rPr>
              <w:t>(nurodomos atstovo pareigos, vardas, pavardė)</w:t>
            </w:r>
          </w:p>
        </w:tc>
        <w:tc>
          <w:tcPr>
            <w:tcW w:w="6406" w:type="dxa"/>
          </w:tcPr>
          <w:p w14:paraId="64B4EEAC" w14:textId="77777777" w:rsidR="005A5832" w:rsidRPr="00A31E44" w:rsidRDefault="00A10867">
            <w:pPr>
              <w:jc w:val="center"/>
              <w:rPr>
                <w:rFonts w:asciiTheme="minorHAnsi" w:hAnsiTheme="minorHAnsi" w:cstheme="minorHAnsi"/>
                <w:b/>
                <w:bCs/>
                <w:kern w:val="2"/>
                <w:sz w:val="20"/>
              </w:rPr>
            </w:pPr>
            <w:r w:rsidRPr="00A31E44">
              <w:rPr>
                <w:rFonts w:asciiTheme="minorHAnsi" w:hAnsiTheme="minorHAnsi" w:cstheme="minorHAnsi"/>
                <w:color w:val="4472C4"/>
                <w:kern w:val="2"/>
                <w:sz w:val="20"/>
              </w:rPr>
              <w:t>(nurodomos atstovo pareigos, vardas, pavardė)</w:t>
            </w:r>
          </w:p>
        </w:tc>
      </w:tr>
      <w:tr w:rsidR="005A5832" w:rsidRPr="00A31E44" w14:paraId="0B2E258F" w14:textId="77777777" w:rsidTr="00827C52">
        <w:tc>
          <w:tcPr>
            <w:tcW w:w="4788" w:type="dxa"/>
            <w:gridSpan w:val="2"/>
          </w:tcPr>
          <w:p w14:paraId="6C1EFA64" w14:textId="77777777" w:rsidR="005A5832" w:rsidRPr="00A31E44" w:rsidRDefault="005A5832">
            <w:pPr>
              <w:jc w:val="center"/>
              <w:rPr>
                <w:rFonts w:asciiTheme="minorHAnsi" w:hAnsiTheme="minorHAnsi" w:cstheme="minorHAnsi"/>
                <w:b/>
                <w:bCs/>
                <w:color w:val="4472C4"/>
                <w:kern w:val="2"/>
                <w:sz w:val="20"/>
              </w:rPr>
            </w:pPr>
          </w:p>
          <w:p w14:paraId="7B78BA72" w14:textId="77777777" w:rsidR="005A5832" w:rsidRPr="00A31E44" w:rsidRDefault="00A10867">
            <w:pPr>
              <w:jc w:val="center"/>
              <w:rPr>
                <w:rFonts w:asciiTheme="minorHAnsi" w:hAnsiTheme="minorHAnsi" w:cstheme="minorHAnsi"/>
                <w:b/>
                <w:bCs/>
                <w:color w:val="4472C4"/>
                <w:kern w:val="2"/>
                <w:sz w:val="20"/>
              </w:rPr>
            </w:pPr>
            <w:r w:rsidRPr="00A31E44">
              <w:rPr>
                <w:rFonts w:asciiTheme="minorHAnsi" w:hAnsiTheme="minorHAnsi" w:cstheme="minorHAnsi"/>
                <w:b/>
                <w:bCs/>
                <w:color w:val="4472C4"/>
                <w:kern w:val="2"/>
                <w:sz w:val="20"/>
              </w:rPr>
              <w:t>(parašas)</w:t>
            </w:r>
          </w:p>
          <w:p w14:paraId="6195ABD0" w14:textId="77777777" w:rsidR="005A5832" w:rsidRPr="00A31E44" w:rsidRDefault="005A5832">
            <w:pPr>
              <w:jc w:val="center"/>
              <w:rPr>
                <w:rFonts w:asciiTheme="minorHAnsi" w:hAnsiTheme="minorHAnsi" w:cstheme="minorHAnsi"/>
                <w:b/>
                <w:bCs/>
                <w:color w:val="4472C4"/>
                <w:kern w:val="2"/>
                <w:sz w:val="20"/>
              </w:rPr>
            </w:pPr>
          </w:p>
          <w:p w14:paraId="45ED22E7" w14:textId="77777777" w:rsidR="005A5832" w:rsidRPr="00A31E44" w:rsidRDefault="005A5832">
            <w:pPr>
              <w:jc w:val="center"/>
              <w:rPr>
                <w:rFonts w:asciiTheme="minorHAnsi" w:hAnsiTheme="minorHAnsi" w:cstheme="minorHAnsi"/>
                <w:b/>
                <w:bCs/>
                <w:color w:val="4472C4"/>
                <w:kern w:val="2"/>
                <w:sz w:val="20"/>
              </w:rPr>
            </w:pPr>
          </w:p>
        </w:tc>
        <w:tc>
          <w:tcPr>
            <w:tcW w:w="6406" w:type="dxa"/>
          </w:tcPr>
          <w:p w14:paraId="3560D7AD" w14:textId="77777777" w:rsidR="005A5832" w:rsidRPr="00A31E44" w:rsidRDefault="005A5832">
            <w:pPr>
              <w:jc w:val="center"/>
              <w:rPr>
                <w:rFonts w:asciiTheme="minorHAnsi" w:hAnsiTheme="minorHAnsi" w:cstheme="minorHAnsi"/>
                <w:b/>
                <w:bCs/>
                <w:color w:val="4472C4"/>
                <w:kern w:val="2"/>
                <w:sz w:val="20"/>
              </w:rPr>
            </w:pPr>
          </w:p>
          <w:p w14:paraId="5F3EE6EE" w14:textId="77777777" w:rsidR="005A5832" w:rsidRPr="00A31E44" w:rsidRDefault="00A10867">
            <w:pPr>
              <w:jc w:val="center"/>
              <w:rPr>
                <w:rFonts w:asciiTheme="minorHAnsi" w:hAnsiTheme="minorHAnsi" w:cstheme="minorHAnsi"/>
                <w:b/>
                <w:bCs/>
                <w:color w:val="4472C4"/>
                <w:kern w:val="2"/>
                <w:sz w:val="20"/>
              </w:rPr>
            </w:pPr>
            <w:r w:rsidRPr="00A31E44">
              <w:rPr>
                <w:rFonts w:asciiTheme="minorHAnsi" w:hAnsiTheme="minorHAnsi" w:cstheme="minorHAnsi"/>
                <w:b/>
                <w:bCs/>
                <w:color w:val="4472C4"/>
                <w:kern w:val="2"/>
                <w:sz w:val="20"/>
              </w:rPr>
              <w:t>(parašas)</w:t>
            </w:r>
          </w:p>
        </w:tc>
      </w:tr>
    </w:tbl>
    <w:p w14:paraId="0463A469" w14:textId="77777777" w:rsidR="005A5832" w:rsidRPr="00A31E44" w:rsidRDefault="00A10867">
      <w:pPr>
        <w:jc w:val="center"/>
        <w:rPr>
          <w:rFonts w:asciiTheme="minorHAnsi" w:hAnsiTheme="minorHAnsi" w:cstheme="minorHAnsi"/>
          <w:sz w:val="20"/>
        </w:rPr>
      </w:pPr>
      <w:r w:rsidRPr="00A31E44">
        <w:rPr>
          <w:rFonts w:asciiTheme="minorHAnsi" w:hAnsiTheme="minorHAnsi" w:cstheme="minorHAnsi"/>
          <w:color w:val="000000"/>
          <w:sz w:val="20"/>
        </w:rPr>
        <w:t>_______________</w:t>
      </w:r>
    </w:p>
    <w:sectPr w:rsidR="005A5832" w:rsidRPr="00A31E44" w:rsidSect="00A31E4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567"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FF911" w14:textId="77777777" w:rsidR="008827C8" w:rsidRDefault="008827C8">
      <w:pPr>
        <w:rPr>
          <w:kern w:val="2"/>
          <w:sz w:val="22"/>
          <w:szCs w:val="22"/>
          <w:lang w:val="en-US"/>
        </w:rPr>
      </w:pPr>
      <w:r>
        <w:rPr>
          <w:kern w:val="2"/>
          <w:sz w:val="22"/>
          <w:szCs w:val="22"/>
          <w:lang w:val="en-US"/>
        </w:rPr>
        <w:separator/>
      </w:r>
    </w:p>
  </w:endnote>
  <w:endnote w:type="continuationSeparator" w:id="0">
    <w:p w14:paraId="1D5E5E99" w14:textId="77777777" w:rsidR="008827C8" w:rsidRDefault="008827C8">
      <w:pPr>
        <w:rPr>
          <w:kern w:val="2"/>
          <w:sz w:val="22"/>
          <w:szCs w:val="22"/>
          <w:lang w:val="en-US"/>
        </w:rPr>
      </w:pPr>
      <w:r>
        <w:rPr>
          <w:kern w:val="2"/>
          <w:sz w:val="22"/>
          <w:szCs w:val="22"/>
          <w:lang w:val="en-US"/>
        </w:rPr>
        <w:continuationSeparator/>
      </w:r>
    </w:p>
  </w:endnote>
  <w:endnote w:type="continuationNotice" w:id="1">
    <w:p w14:paraId="1F024980" w14:textId="77777777" w:rsidR="008827C8" w:rsidRDefault="008827C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700FAB" w:rsidRDefault="00700FA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700FAB" w:rsidRDefault="00700FA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700FAB" w:rsidRDefault="00700FA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9EC68" w14:textId="77777777" w:rsidR="008827C8" w:rsidRDefault="008827C8">
      <w:pPr>
        <w:rPr>
          <w:kern w:val="2"/>
          <w:sz w:val="22"/>
          <w:szCs w:val="22"/>
          <w:lang w:val="en-US"/>
        </w:rPr>
      </w:pPr>
      <w:r>
        <w:rPr>
          <w:kern w:val="2"/>
          <w:sz w:val="22"/>
          <w:szCs w:val="22"/>
          <w:lang w:val="en-US"/>
        </w:rPr>
        <w:separator/>
      </w:r>
    </w:p>
  </w:footnote>
  <w:footnote w:type="continuationSeparator" w:id="0">
    <w:p w14:paraId="349C391C" w14:textId="77777777" w:rsidR="008827C8" w:rsidRDefault="008827C8">
      <w:pPr>
        <w:rPr>
          <w:kern w:val="2"/>
          <w:sz w:val="22"/>
          <w:szCs w:val="22"/>
          <w:lang w:val="en-US"/>
        </w:rPr>
      </w:pPr>
      <w:r>
        <w:rPr>
          <w:kern w:val="2"/>
          <w:sz w:val="22"/>
          <w:szCs w:val="22"/>
          <w:lang w:val="en-US"/>
        </w:rPr>
        <w:continuationSeparator/>
      </w:r>
    </w:p>
  </w:footnote>
  <w:footnote w:type="continuationNotice" w:id="1">
    <w:p w14:paraId="23CA2181" w14:textId="77777777" w:rsidR="008827C8" w:rsidRDefault="008827C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700FAB" w:rsidRDefault="00700FAB">
    <w:pPr>
      <w:tabs>
        <w:tab w:val="center" w:pos="4680"/>
        <w:tab w:val="right" w:pos="9360"/>
      </w:tabs>
      <w:spacing w:after="160" w:line="259" w:lineRule="auto"/>
      <w:rPr>
        <w:kern w:val="2"/>
        <w:sz w:val="22"/>
        <w:szCs w:val="22"/>
        <w:lang w:val="en-US"/>
      </w:rPr>
    </w:pPr>
  </w:p>
  <w:p w14:paraId="434F0E27" w14:textId="77777777" w:rsidR="00700FAB" w:rsidRDefault="00700F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7777777" w:rsidR="00700FAB" w:rsidRPr="00A10867" w:rsidRDefault="00700FAB" w:rsidP="00A10867">
    <w:pPr>
      <w:tabs>
        <w:tab w:val="center" w:pos="4819"/>
        <w:tab w:val="right" w:pos="9638"/>
      </w:tabs>
      <w:jc w:val="center"/>
    </w:pPr>
    <w:r>
      <w:fldChar w:fldCharType="begin"/>
    </w:r>
    <w:r>
      <w:instrText>PAGE   \* MERGEFORMAT</w:instrText>
    </w:r>
    <w:r>
      <w:fldChar w:fldCharType="separate"/>
    </w:r>
    <w:r w:rsidR="003438F8">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700FAB" w:rsidRDefault="00700FAB">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11186"/>
    <w:multiLevelType w:val="multilevel"/>
    <w:tmpl w:val="80385262"/>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16"/>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C82"/>
    <w:rsid w:val="00065EDE"/>
    <w:rsid w:val="000B5273"/>
    <w:rsid w:val="00141188"/>
    <w:rsid w:val="001E60BC"/>
    <w:rsid w:val="00280C95"/>
    <w:rsid w:val="00313185"/>
    <w:rsid w:val="00330A6B"/>
    <w:rsid w:val="003438F8"/>
    <w:rsid w:val="0035029B"/>
    <w:rsid w:val="003A3ED8"/>
    <w:rsid w:val="003E439E"/>
    <w:rsid w:val="004A47D2"/>
    <w:rsid w:val="005062A4"/>
    <w:rsid w:val="00523500"/>
    <w:rsid w:val="00582085"/>
    <w:rsid w:val="005A5832"/>
    <w:rsid w:val="005B7A1D"/>
    <w:rsid w:val="005F5B23"/>
    <w:rsid w:val="006125DF"/>
    <w:rsid w:val="0067085A"/>
    <w:rsid w:val="006B59F8"/>
    <w:rsid w:val="00700FAB"/>
    <w:rsid w:val="00726A15"/>
    <w:rsid w:val="00775C57"/>
    <w:rsid w:val="00781847"/>
    <w:rsid w:val="007E4E64"/>
    <w:rsid w:val="00827C52"/>
    <w:rsid w:val="008827C8"/>
    <w:rsid w:val="009303E8"/>
    <w:rsid w:val="00933742"/>
    <w:rsid w:val="009D4218"/>
    <w:rsid w:val="00A10867"/>
    <w:rsid w:val="00A31E44"/>
    <w:rsid w:val="00A35759"/>
    <w:rsid w:val="00A476EE"/>
    <w:rsid w:val="00AA3359"/>
    <w:rsid w:val="00B45703"/>
    <w:rsid w:val="00B62C05"/>
    <w:rsid w:val="00B66E94"/>
    <w:rsid w:val="00C00A5B"/>
    <w:rsid w:val="00C35588"/>
    <w:rsid w:val="00CE09B6"/>
    <w:rsid w:val="00D12223"/>
    <w:rsid w:val="00D62FE3"/>
    <w:rsid w:val="00E25E14"/>
    <w:rsid w:val="00E8133F"/>
    <w:rsid w:val="00F4031E"/>
    <w:rsid w:val="00FE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E09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941A7BB1-2238-4988-97CB-59E4FE99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7</Pages>
  <Words>13861</Words>
  <Characters>7901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21719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Vartotojas</cp:lastModifiedBy>
  <cp:revision>27</cp:revision>
  <dcterms:created xsi:type="dcterms:W3CDTF">2024-02-09T05:02:00Z</dcterms:created>
  <dcterms:modified xsi:type="dcterms:W3CDTF">2025-02-03T13:50:00Z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