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5F65EB5D"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3B4B09">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3B4B09">
        <w:rPr>
          <w:rFonts w:ascii="Times New Roman" w:eastAsia="Times New Roman" w:hAnsi="Times New Roman" w:cs="Times New Roman"/>
          <w:kern w:val="0"/>
          <w:lang w:eastAsia="lt-LT"/>
          <w14:ligatures w14:val="none"/>
        </w:rPr>
        <w:t>0</w:t>
      </w:r>
      <w:r w:rsidR="00372FA3">
        <w:rPr>
          <w:rFonts w:ascii="Times New Roman" w:eastAsia="Times New Roman" w:hAnsi="Times New Roman" w:cs="Times New Roman"/>
          <w:kern w:val="0"/>
          <w:lang w:eastAsia="lt-LT"/>
          <w14:ligatures w14:val="none"/>
        </w:rPr>
        <w:t>2</w:t>
      </w:r>
      <w:r w:rsidRPr="00132497">
        <w:rPr>
          <w:rFonts w:ascii="Times New Roman" w:eastAsia="Times New Roman" w:hAnsi="Times New Roman" w:cs="Times New Roman"/>
          <w:kern w:val="0"/>
          <w:lang w:eastAsia="lt-LT"/>
          <w14:ligatures w14:val="none"/>
        </w:rPr>
        <w:t>-</w:t>
      </w:r>
      <w:r w:rsidR="003B4B09">
        <w:rPr>
          <w:rFonts w:ascii="Times New Roman" w:eastAsia="Times New Roman" w:hAnsi="Times New Roman" w:cs="Times New Roman"/>
          <w:kern w:val="0"/>
          <w:lang w:eastAsia="lt-LT"/>
          <w14:ligatures w14:val="none"/>
        </w:rPr>
        <w:t>0</w:t>
      </w:r>
      <w:r w:rsidR="00372FA3">
        <w:rPr>
          <w:rFonts w:ascii="Times New Roman" w:eastAsia="Times New Roman" w:hAnsi="Times New Roman" w:cs="Times New Roman"/>
          <w:kern w:val="0"/>
          <w:lang w:eastAsia="lt-LT"/>
          <w14:ligatures w14:val="none"/>
        </w:rPr>
        <w:t>6</w:t>
      </w:r>
      <w:r>
        <w:rPr>
          <w:rFonts w:ascii="Times New Roman" w:eastAsia="Times New Roman" w:hAnsi="Times New Roman" w:cs="Times New Roman"/>
          <w:kern w:val="0"/>
          <w:lang w:eastAsia="lt-LT"/>
          <w14:ligatures w14:val="none"/>
        </w:rPr>
        <w:t xml:space="preserve"> sprendimu</w:t>
      </w:r>
    </w:p>
    <w:p w14:paraId="39C3C17D" w14:textId="40688E52"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372FA3">
        <w:rPr>
          <w:rFonts w:ascii="Times New Roman" w:eastAsia="Times New Roman" w:hAnsi="Times New Roman" w:cs="Times New Roman"/>
          <w:kern w:val="0"/>
          <w:lang w:eastAsia="lt-LT"/>
          <w14:ligatures w14:val="none"/>
        </w:rPr>
        <w:t>3127</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23BB6C04" w14:textId="5D4F6882" w:rsidR="00106FC1" w:rsidRDefault="003B4B09" w:rsidP="00E93205">
      <w:pPr>
        <w:spacing w:after="0" w:line="240" w:lineRule="auto"/>
        <w:jc w:val="center"/>
        <w:rPr>
          <w:rFonts w:ascii="Times New Roman" w:hAnsi="Times New Roman" w:cs="Times New Roman"/>
          <w:b/>
          <w:bCs/>
          <w:sz w:val="24"/>
          <w:szCs w:val="24"/>
        </w:rPr>
      </w:pPr>
      <w:r w:rsidRPr="003B4B09">
        <w:rPr>
          <w:rFonts w:ascii="Times New Roman" w:hAnsi="Times New Roman" w:cs="Times New Roman"/>
          <w:b/>
          <w:bCs/>
          <w:sz w:val="24"/>
          <w:szCs w:val="24"/>
        </w:rPr>
        <w:t>VALSTYB</w:t>
      </w:r>
      <w:r w:rsidRPr="003B4B09">
        <w:rPr>
          <w:rFonts w:ascii="Times New Roman" w:hAnsi="Times New Roman" w:cs="Times New Roman" w:hint="eastAsia"/>
          <w:b/>
          <w:bCs/>
          <w:sz w:val="24"/>
          <w:szCs w:val="24"/>
        </w:rPr>
        <w:t>Ė</w:t>
      </w:r>
      <w:r w:rsidRPr="003B4B09">
        <w:rPr>
          <w:rFonts w:ascii="Times New Roman" w:hAnsi="Times New Roman" w:cs="Times New Roman"/>
          <w:b/>
          <w:bCs/>
          <w:sz w:val="24"/>
          <w:szCs w:val="24"/>
        </w:rPr>
        <w:t>S TARNAUTOJ</w:t>
      </w:r>
      <w:r w:rsidRPr="003B4B09">
        <w:rPr>
          <w:rFonts w:ascii="Times New Roman" w:hAnsi="Times New Roman" w:cs="Times New Roman" w:hint="eastAsia"/>
          <w:b/>
          <w:bCs/>
          <w:sz w:val="24"/>
          <w:szCs w:val="24"/>
        </w:rPr>
        <w:t>Ų</w:t>
      </w:r>
      <w:r w:rsidRPr="003B4B09">
        <w:rPr>
          <w:rFonts w:ascii="Times New Roman" w:hAnsi="Times New Roman" w:cs="Times New Roman"/>
          <w:b/>
          <w:bCs/>
          <w:sz w:val="24"/>
          <w:szCs w:val="24"/>
        </w:rPr>
        <w:t xml:space="preserve"> IR DARBUOTOJ</w:t>
      </w:r>
      <w:r w:rsidRPr="003B4B09">
        <w:rPr>
          <w:rFonts w:ascii="Times New Roman" w:hAnsi="Times New Roman" w:cs="Times New Roman" w:hint="eastAsia"/>
          <w:b/>
          <w:bCs/>
          <w:sz w:val="24"/>
          <w:szCs w:val="24"/>
        </w:rPr>
        <w:t>Ų</w:t>
      </w:r>
      <w:r w:rsidRPr="003B4B09">
        <w:rPr>
          <w:rFonts w:ascii="Times New Roman" w:hAnsi="Times New Roman" w:cs="Times New Roman"/>
          <w:b/>
          <w:bCs/>
          <w:sz w:val="24"/>
          <w:szCs w:val="24"/>
        </w:rPr>
        <w:t xml:space="preserve"> ATSAKOMYB</w:t>
      </w:r>
      <w:r w:rsidRPr="003B4B09">
        <w:rPr>
          <w:rFonts w:ascii="Times New Roman" w:hAnsi="Times New Roman" w:cs="Times New Roman" w:hint="eastAsia"/>
          <w:b/>
          <w:bCs/>
          <w:sz w:val="24"/>
          <w:szCs w:val="24"/>
        </w:rPr>
        <w:t>Ė</w:t>
      </w:r>
      <w:r w:rsidRPr="003B4B09">
        <w:rPr>
          <w:rFonts w:ascii="Times New Roman" w:hAnsi="Times New Roman" w:cs="Times New Roman"/>
          <w:b/>
          <w:bCs/>
          <w:sz w:val="24"/>
          <w:szCs w:val="24"/>
        </w:rPr>
        <w:t>S DRAUDIMAS</w:t>
      </w:r>
    </w:p>
    <w:p w14:paraId="7E9E9FF7" w14:textId="77777777" w:rsidR="003B4B09" w:rsidRPr="00262E3F" w:rsidRDefault="003B4B09"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3B4B09">
      <w:pPr>
        <w:pStyle w:val="Sraopastraipa"/>
        <w:numPr>
          <w:ilvl w:val="0"/>
          <w:numId w:val="1"/>
        </w:numPr>
        <w:tabs>
          <w:tab w:val="left" w:pos="426"/>
        </w:tabs>
        <w:spacing w:after="0" w:line="240" w:lineRule="auto"/>
        <w:ind w:left="714" w:hanging="357"/>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3B4B09">
      <w:pPr>
        <w:pStyle w:val="Sraopastraipa"/>
        <w:numPr>
          <w:ilvl w:val="0"/>
          <w:numId w:val="1"/>
        </w:numPr>
        <w:tabs>
          <w:tab w:val="left" w:pos="426"/>
        </w:tabs>
        <w:spacing w:after="0" w:line="240" w:lineRule="auto"/>
        <w:ind w:left="714" w:hanging="357"/>
        <w:jc w:val="both"/>
        <w:rPr>
          <w:rFonts w:eastAsia="Times New Roman"/>
          <w:szCs w:val="24"/>
        </w:rPr>
      </w:pPr>
      <w:r w:rsidRPr="00D105B3">
        <w:rPr>
          <w:rFonts w:eastAsia="Times New Roman"/>
          <w:szCs w:val="24"/>
        </w:rPr>
        <w:t>PIRKIMO OBJEKTAS</w:t>
      </w:r>
    </w:p>
    <w:p w14:paraId="1478EA92" w14:textId="72BEE596" w:rsidR="00262E3F" w:rsidRPr="003B4B09" w:rsidRDefault="00262E3F" w:rsidP="003B4B09">
      <w:pPr>
        <w:pStyle w:val="Sraopastraipa"/>
        <w:numPr>
          <w:ilvl w:val="0"/>
          <w:numId w:val="1"/>
        </w:numPr>
        <w:spacing w:after="0"/>
        <w:ind w:left="714" w:hanging="357"/>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08234D1E" w14:textId="00B3767F" w:rsidR="003B4B09" w:rsidRPr="003B4B09" w:rsidRDefault="003B4B09" w:rsidP="003B4B09">
      <w:pPr>
        <w:pStyle w:val="Sraopastraipa"/>
        <w:numPr>
          <w:ilvl w:val="0"/>
          <w:numId w:val="1"/>
        </w:numPr>
        <w:spacing w:after="0"/>
        <w:ind w:left="714" w:hanging="357"/>
        <w:rPr>
          <w:rFonts w:eastAsia="Times New Roman"/>
          <w:szCs w:val="24"/>
        </w:rPr>
      </w:pPr>
      <w:r w:rsidRPr="003B4B09">
        <w:rPr>
          <w:rFonts w:eastAsia="Times New Roman"/>
          <w:szCs w:val="24"/>
        </w:rPr>
        <w:t>RĖMIMASIS ŪKIO SUBJEKTŲ PAJĖGUMAIS</w:t>
      </w:r>
    </w:p>
    <w:p w14:paraId="3BD36FC3" w14:textId="77777777" w:rsidR="004E4154" w:rsidRPr="00AA2795" w:rsidRDefault="004E4154" w:rsidP="003B4B09">
      <w:pPr>
        <w:numPr>
          <w:ilvl w:val="0"/>
          <w:numId w:val="1"/>
        </w:numPr>
        <w:tabs>
          <w:tab w:val="left" w:pos="426"/>
        </w:tabs>
        <w:spacing w:after="0" w:line="240" w:lineRule="auto"/>
        <w:ind w:left="714" w:hanging="357"/>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3B4B09">
      <w:pPr>
        <w:numPr>
          <w:ilvl w:val="0"/>
          <w:numId w:val="1"/>
        </w:numPr>
        <w:tabs>
          <w:tab w:val="left" w:pos="426"/>
        </w:tabs>
        <w:spacing w:after="0" w:line="240" w:lineRule="auto"/>
        <w:ind w:left="714" w:hanging="357"/>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Times New Roman"/>
          <w:szCs w:val="24"/>
        </w:rPr>
        <w:t>PASIŪLYMŲ ŠIFRAVIMAS</w:t>
      </w:r>
    </w:p>
    <w:p w14:paraId="53FD26FB"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3B4B09">
      <w:pPr>
        <w:pStyle w:val="Sraopastraipa"/>
        <w:numPr>
          <w:ilvl w:val="0"/>
          <w:numId w:val="1"/>
        </w:numPr>
        <w:spacing w:after="0"/>
        <w:ind w:left="714" w:hanging="357"/>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Default="00262E3F" w:rsidP="003B4B09">
      <w:pPr>
        <w:pStyle w:val="Sraopastraipa"/>
        <w:numPr>
          <w:ilvl w:val="0"/>
          <w:numId w:val="1"/>
        </w:numPr>
        <w:spacing w:after="0"/>
        <w:ind w:left="714" w:hanging="357"/>
        <w:rPr>
          <w:rFonts w:eastAsia="Times New Roman"/>
          <w:szCs w:val="24"/>
        </w:rPr>
      </w:pPr>
      <w:r w:rsidRPr="00D105B3">
        <w:rPr>
          <w:rFonts w:eastAsia="Times New Roman"/>
          <w:szCs w:val="24"/>
        </w:rPr>
        <w:t>BAIGIAMOSIOS NUOSTATOS</w:t>
      </w:r>
    </w:p>
    <w:p w14:paraId="0E43E522" w14:textId="77777777" w:rsidR="003B4B09" w:rsidRPr="00D105B3" w:rsidRDefault="003B4B09" w:rsidP="003B4B09">
      <w:pPr>
        <w:pStyle w:val="Sraopastraipa"/>
        <w:spacing w:after="0"/>
        <w:ind w:left="714"/>
        <w:rPr>
          <w:rFonts w:eastAsia="Times New Roman"/>
          <w:szCs w:val="24"/>
        </w:rPr>
      </w:pP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4A2880C0" w:rsidR="00982347" w:rsidRDefault="00900FA3" w:rsidP="00982347">
      <w:pPr>
        <w:pStyle w:val="Sraopastraipa"/>
        <w:numPr>
          <w:ilvl w:val="0"/>
          <w:numId w:val="2"/>
        </w:numPr>
        <w:spacing w:after="0" w:line="240" w:lineRule="auto"/>
        <w:rPr>
          <w:szCs w:val="24"/>
        </w:rPr>
      </w:pPr>
      <w:r>
        <w:rPr>
          <w:szCs w:val="24"/>
        </w:rPr>
        <w:t>Techninė 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3FF88B17" w14:textId="110A0ED1" w:rsidR="00982347" w:rsidRDefault="00B27019" w:rsidP="00982347">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42CEE691" w14:textId="1D3AEAED" w:rsidR="003B4B09" w:rsidRDefault="003B4B09" w:rsidP="00982347">
      <w:pPr>
        <w:pStyle w:val="Sraopastraipa"/>
        <w:numPr>
          <w:ilvl w:val="0"/>
          <w:numId w:val="2"/>
        </w:numPr>
        <w:spacing w:after="0" w:line="240" w:lineRule="auto"/>
        <w:rPr>
          <w:szCs w:val="24"/>
        </w:rPr>
      </w:pPr>
      <w:r w:rsidRPr="00B77260">
        <w:rPr>
          <w:color w:val="000000" w:themeColor="text1"/>
          <w:szCs w:val="24"/>
        </w:rPr>
        <w:t>Kvalifikacijos reikalavimai tiekėjui</w:t>
      </w:r>
      <w:r>
        <w:rPr>
          <w:color w:val="000000" w:themeColor="text1"/>
          <w:szCs w:val="24"/>
        </w:rPr>
        <w:t>;</w:t>
      </w:r>
    </w:p>
    <w:p w14:paraId="4C20995A" w14:textId="5BE6F4B1"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5B13C222" w14:textId="55D25192" w:rsidR="00262E3F" w:rsidRPr="002325A7" w:rsidRDefault="0044220F" w:rsidP="002325A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BENDROSIOS NUOSTATOS</w:t>
      </w:r>
    </w:p>
    <w:p w14:paraId="09D46641" w14:textId="77777777" w:rsidR="00262E3F" w:rsidRPr="00FD2179" w:rsidRDefault="00262E3F" w:rsidP="00262E3F">
      <w:pPr>
        <w:pStyle w:val="Sraopastraipa"/>
        <w:autoSpaceDE w:val="0"/>
        <w:autoSpaceDN w:val="0"/>
        <w:adjustRightInd w:val="0"/>
        <w:spacing w:after="0" w:line="240" w:lineRule="auto"/>
        <w:ind w:left="360"/>
        <w:rPr>
          <w:color w:val="000000"/>
          <w:sz w:val="16"/>
          <w:szCs w:val="16"/>
        </w:rPr>
      </w:pPr>
    </w:p>
    <w:p w14:paraId="487B3A77" w14:textId="75155138" w:rsidR="00DA0408" w:rsidRDefault="00DA0408" w:rsidP="003B4B09">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4217BF" w:rsidRPr="004217BF">
        <w:rPr>
          <w:rFonts w:ascii="Times New Roman" w:eastAsia="Calibri" w:hAnsi="Times New Roman" w:cs="Times New Roman"/>
          <w:color w:val="000000"/>
          <w:kern w:val="0"/>
          <w:sz w:val="24"/>
          <w:szCs w:val="24"/>
          <w14:ligatures w14:val="none"/>
        </w:rPr>
        <w:t>Perkančioji organizacija</w:t>
      </w:r>
      <w:r w:rsidR="001D3D31" w:rsidRPr="001D3D31">
        <w:rPr>
          <w:rFonts w:ascii="Times New Roman" w:eastAsia="Calibri" w:hAnsi="Times New Roman" w:cs="Times New Roman"/>
          <w:sz w:val="24"/>
        </w:rPr>
        <w:t xml:space="preserve"> </w:t>
      </w:r>
      <w:r w:rsidR="003B4B09" w:rsidRPr="00574077">
        <w:rPr>
          <w:rFonts w:ascii="Times New Roman" w:eastAsia="Calibri" w:hAnsi="Times New Roman" w:cs="Times New Roman"/>
          <w:color w:val="000000"/>
          <w:kern w:val="0"/>
          <w:sz w:val="24"/>
          <w:szCs w:val="24"/>
          <w14:ligatures w14:val="none"/>
        </w:rPr>
        <w:t>Šiaulių miesto savivaldybės administracija, juridinio asmens kodas 188771865, adresas Vasario 16-osios g. 62</w:t>
      </w:r>
      <w:r w:rsidR="00106FC1">
        <w:rPr>
          <w:rFonts w:ascii="Times New Roman" w:eastAsia="Calibri" w:hAnsi="Times New Roman" w:cs="Times New Roman"/>
          <w:color w:val="000000"/>
          <w:kern w:val="0"/>
          <w:sz w:val="24"/>
          <w:szCs w:val="24"/>
          <w14:ligatures w14:val="none"/>
        </w:rPr>
        <w:t>,</w:t>
      </w:r>
      <w:r w:rsidR="00104CCA">
        <w:rPr>
          <w:rFonts w:ascii="Times New Roman" w:eastAsia="Calibri" w:hAnsi="Times New Roman" w:cs="Times New Roman"/>
          <w:sz w:val="24"/>
        </w:rPr>
        <w:t xml:space="preserve"> </w:t>
      </w:r>
      <w:r w:rsidR="00104CCA" w:rsidRPr="00AD2CEF">
        <w:rPr>
          <w:rFonts w:ascii="Times New Roman" w:eastAsia="Calibri" w:hAnsi="Times New Roman" w:cs="Times New Roman"/>
          <w:sz w:val="24"/>
        </w:rPr>
        <w:t>Šiauliai</w:t>
      </w:r>
      <w:r w:rsidR="0021742E" w:rsidRPr="0021742E">
        <w:rPr>
          <w:rFonts w:ascii="Times New Roman" w:eastAsia="Calibri" w:hAnsi="Times New Roman" w:cs="Times New Roman"/>
          <w:color w:val="000000"/>
          <w:kern w:val="0"/>
          <w:sz w:val="24"/>
          <w:szCs w:val="24"/>
          <w14:ligatures w14:val="none"/>
        </w:rPr>
        <w:t xml:space="preserve"> </w:t>
      </w:r>
      <w:r w:rsidR="004217BF" w:rsidRPr="004217BF">
        <w:rPr>
          <w:rFonts w:ascii="Times New Roman" w:eastAsia="Calibri" w:hAnsi="Times New Roman" w:cs="Times New Roman"/>
          <w:color w:val="000000"/>
          <w:kern w:val="0"/>
          <w:sz w:val="24"/>
          <w:szCs w:val="24"/>
          <w14:ligatures w14:val="none"/>
        </w:rPr>
        <w:t>(toliau - perkančioji organizacija),  vykdydama šį viešąjį pirkimą numato įsigyti pirkimo sąlygų techninėje specifikacijoje nurodytą pirkimo objektą.</w:t>
      </w:r>
      <w:r w:rsidR="0075310F">
        <w:rPr>
          <w:rFonts w:ascii="Times New Roman" w:eastAsia="Calibri" w:hAnsi="Times New Roman" w:cs="Times New Roman"/>
          <w:color w:val="000000"/>
          <w:kern w:val="0"/>
          <w:sz w:val="24"/>
          <w:szCs w:val="24"/>
          <w14:ligatures w14:val="none"/>
        </w:rPr>
        <w:t xml:space="preserve"> </w:t>
      </w:r>
      <w:r w:rsidR="0021742E">
        <w:rPr>
          <w:rFonts w:ascii="Times New Roman" w:eastAsia="Calibri" w:hAnsi="Times New Roman" w:cs="Times New Roman"/>
          <w:color w:val="000000"/>
          <w:kern w:val="0"/>
          <w:sz w:val="24"/>
          <w:szCs w:val="24"/>
          <w14:ligatures w14:val="none"/>
        </w:rPr>
        <w:t xml:space="preserve"> </w:t>
      </w:r>
    </w:p>
    <w:p w14:paraId="1FFF6008" w14:textId="58336AED" w:rsidR="00262E3F" w:rsidRPr="00B03D13" w:rsidRDefault="004E4154" w:rsidP="003B4B09">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  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760E961C"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3B4B09" w:rsidRPr="009E6A1B">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550014E9"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8C10EE" w:rsidRPr="00FD4B05">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FD4B05" w:rsidRPr="00FD4B05">
        <w:rPr>
          <w:rFonts w:ascii="Times New Roman" w:hAnsi="Times New Roman" w:cs="Times New Roman"/>
          <w:color w:val="000000"/>
          <w:kern w:val="0"/>
          <w:sz w:val="24"/>
          <w:szCs w:val="24"/>
        </w:rPr>
        <w:t>.4.</w:t>
      </w:r>
      <w:r w:rsidR="00FD4B05">
        <w:rPr>
          <w:rFonts w:ascii="Times New Roman" w:hAnsi="Times New Roman" w:cs="Times New Roman"/>
          <w:color w:val="000000"/>
          <w:kern w:val="0"/>
          <w:sz w:val="24"/>
          <w:szCs w:val="24"/>
        </w:rPr>
        <w:t>3</w:t>
      </w:r>
      <w:r w:rsidR="00FD4B05" w:rsidRPr="00FD4B05">
        <w:rPr>
          <w:rFonts w:ascii="Times New Roman" w:hAnsi="Times New Roman" w:cs="Times New Roman"/>
          <w:color w:val="000000"/>
          <w:kern w:val="0"/>
          <w:sz w:val="24"/>
          <w:szCs w:val="24"/>
        </w:rPr>
        <w:t>. p.</w:t>
      </w:r>
      <w:r w:rsidR="00AE132B" w:rsidRPr="00FD4B05">
        <w:rPr>
          <w:rFonts w:ascii="Times New Roman" w:hAnsi="Times New Roman" w:cs="Times New Roman"/>
          <w:color w:val="000000"/>
          <w:kern w:val="0"/>
          <w:sz w:val="24"/>
          <w:szCs w:val="24"/>
        </w:rPr>
        <w:t xml:space="preserve"> Aplinkos apsaugos kriterijai nustatyti pirkimo sąlygų </w:t>
      </w:r>
      <w:r w:rsidR="004E4154" w:rsidRPr="00FD4B05">
        <w:rPr>
          <w:rFonts w:ascii="Times New Roman" w:hAnsi="Times New Roman" w:cs="Times New Roman"/>
          <w:color w:val="4472C4" w:themeColor="accent1"/>
          <w:kern w:val="0"/>
          <w:sz w:val="24"/>
          <w:szCs w:val="24"/>
          <w:u w:val="single"/>
        </w:rPr>
        <w:t>3 priede</w:t>
      </w:r>
      <w:r w:rsidR="00AE132B" w:rsidRPr="00FD4B05">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08BD26E6" w14:textId="7BD309BE"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Tiesioginį ryšį su tiekėjais įgaliotas palaikyti perkančiosios organizacijos atstovas </w:t>
      </w:r>
      <w:r w:rsidR="00DA0408">
        <w:rPr>
          <w:rFonts w:ascii="Times New Roman" w:hAnsi="Times New Roman" w:cs="Times New Roman"/>
          <w:color w:val="000000"/>
          <w:kern w:val="0"/>
          <w:sz w:val="24"/>
          <w:szCs w:val="24"/>
        </w:rPr>
        <w:t>Ineta Varanė</w:t>
      </w:r>
      <w:r w:rsidRPr="00262E3F">
        <w:rPr>
          <w:rFonts w:ascii="Times New Roman" w:hAnsi="Times New Roman" w:cs="Times New Roman"/>
          <w:color w:val="000000"/>
          <w:kern w:val="0"/>
          <w:sz w:val="24"/>
          <w:szCs w:val="24"/>
        </w:rPr>
        <w:t>, tel.</w:t>
      </w:r>
      <w:r w:rsidR="00DA0408">
        <w:rPr>
          <w:rFonts w:ascii="Times New Roman" w:hAnsi="Times New Roman" w:cs="Times New Roman"/>
          <w:color w:val="000000"/>
          <w:kern w:val="0"/>
          <w:sz w:val="24"/>
          <w:szCs w:val="24"/>
        </w:rPr>
        <w:t xml:space="preserve"> </w:t>
      </w:r>
      <w:r w:rsidR="00DA0408" w:rsidRPr="00DA0408">
        <w:rPr>
          <w:rFonts w:ascii="Times New Roman" w:hAnsi="Times New Roman" w:cs="Times New Roman"/>
          <w:color w:val="000000"/>
          <w:kern w:val="0"/>
          <w:sz w:val="24"/>
          <w:szCs w:val="24"/>
        </w:rPr>
        <w:t>+370 65103559</w:t>
      </w:r>
      <w:r w:rsidRPr="00262E3F">
        <w:rPr>
          <w:rFonts w:ascii="Times New Roman" w:hAnsi="Times New Roman" w:cs="Times New Roman"/>
          <w:color w:val="000000"/>
          <w:kern w:val="0"/>
          <w:sz w:val="24"/>
          <w:szCs w:val="24"/>
        </w:rPr>
        <w:t>, el. p</w:t>
      </w:r>
      <w:r w:rsidR="00DA0408">
        <w:rPr>
          <w:rFonts w:ascii="Times New Roman" w:hAnsi="Times New Roman" w:cs="Times New Roman"/>
          <w:color w:val="000000"/>
          <w:kern w:val="0"/>
          <w:sz w:val="24"/>
          <w:szCs w:val="24"/>
        </w:rPr>
        <w:t xml:space="preserve">. </w:t>
      </w:r>
      <w:hyperlink r:id="rId9" w:history="1">
        <w:r w:rsidR="008B35D1" w:rsidRPr="00E729FA">
          <w:rPr>
            <w:rStyle w:val="Hipersaitas"/>
            <w:rFonts w:ascii="Times New Roman" w:hAnsi="Times New Roman" w:cs="Times New Roman"/>
            <w:kern w:val="0"/>
            <w:sz w:val="24"/>
            <w:szCs w:val="24"/>
          </w:rPr>
          <w:t>ineta.varane@sac.lt</w:t>
        </w:r>
      </w:hyperlink>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veiklos </w:t>
      </w:r>
      <w:r w:rsidRPr="00262E3F">
        <w:rPr>
          <w:rFonts w:ascii="Times New Roman" w:hAnsi="Times New Roman" w:cs="Times New Roman"/>
          <w:color w:val="000000"/>
          <w:kern w:val="0"/>
          <w:sz w:val="24"/>
          <w:szCs w:val="24"/>
        </w:rPr>
        <w:t xml:space="preserve">adresas </w:t>
      </w:r>
      <w:r>
        <w:rPr>
          <w:rFonts w:ascii="Times New Roman" w:hAnsi="Times New Roman" w:cs="Times New Roman"/>
          <w:color w:val="000000"/>
          <w:kern w:val="0"/>
          <w:sz w:val="24"/>
          <w:szCs w:val="24"/>
        </w:rPr>
        <w:t>Vilniaus g. 88, Šiauliai.</w:t>
      </w:r>
    </w:p>
    <w:p w14:paraId="3EA449BB" w14:textId="77777777" w:rsidR="002325A7" w:rsidRDefault="002325A7" w:rsidP="002325A7">
      <w:pPr>
        <w:autoSpaceDE w:val="0"/>
        <w:autoSpaceDN w:val="0"/>
        <w:adjustRightInd w:val="0"/>
        <w:spacing w:after="0" w:line="240" w:lineRule="auto"/>
        <w:rPr>
          <w:rFonts w:ascii="Times New Roman" w:hAnsi="Times New Roman" w:cs="Times New Roman"/>
          <w:color w:val="000000"/>
          <w:kern w:val="0"/>
          <w:sz w:val="24"/>
          <w:szCs w:val="24"/>
        </w:rPr>
      </w:pPr>
    </w:p>
    <w:p w14:paraId="7B56CC8A" w14:textId="77777777" w:rsidR="00C3484F" w:rsidRPr="00FD2179" w:rsidRDefault="00C3484F" w:rsidP="002325A7">
      <w:pPr>
        <w:autoSpaceDE w:val="0"/>
        <w:autoSpaceDN w:val="0"/>
        <w:adjustRightInd w:val="0"/>
        <w:spacing w:after="0" w:line="240" w:lineRule="auto"/>
        <w:rPr>
          <w:rFonts w:ascii="Times New Roman" w:hAnsi="Times New Roman" w:cs="Times New Roman"/>
          <w:color w:val="000000"/>
          <w:kern w:val="0"/>
          <w:sz w:val="16"/>
          <w:szCs w:val="16"/>
        </w:rPr>
      </w:pPr>
    </w:p>
    <w:p w14:paraId="5B89FD86" w14:textId="2ABCC64B" w:rsidR="00262E3F" w:rsidRPr="002325A7" w:rsidRDefault="0044220F" w:rsidP="002325A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7CFF1D1" w14:textId="77777777"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2128B97F" w14:textId="44695B88" w:rsidR="00106FC1" w:rsidRDefault="00B03D13" w:rsidP="00900FA3">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w:t>
      </w:r>
      <w:r w:rsidR="00773905" w:rsidRPr="00E3057F">
        <w:rPr>
          <w:rFonts w:ascii="Times New Roman" w:hAnsi="Times New Roman" w:cs="Times New Roman"/>
          <w:color w:val="000000"/>
          <w:sz w:val="24"/>
          <w:szCs w:val="24"/>
        </w:rPr>
        <w:t xml:space="preserve">Šio pirkimo objektas </w:t>
      </w:r>
      <w:r w:rsidR="00CF7DFB">
        <w:rPr>
          <w:rFonts w:ascii="Times New Roman" w:hAnsi="Times New Roman" w:cs="Times New Roman"/>
          <w:color w:val="000000"/>
          <w:sz w:val="24"/>
          <w:szCs w:val="24"/>
        </w:rPr>
        <w:t>-</w:t>
      </w:r>
      <w:r w:rsidR="00CF736B">
        <w:rPr>
          <w:rFonts w:ascii="Times New Roman" w:hAnsi="Times New Roman" w:cs="Times New Roman"/>
          <w:color w:val="000000"/>
          <w:sz w:val="24"/>
          <w:szCs w:val="24"/>
        </w:rPr>
        <w:t xml:space="preserve"> </w:t>
      </w:r>
      <w:r w:rsidR="00CF736B" w:rsidRPr="00CF736B">
        <w:rPr>
          <w:rFonts w:ascii="Times New Roman" w:hAnsi="Times New Roman" w:cs="Times New Roman"/>
          <w:b/>
          <w:bCs/>
          <w:color w:val="000000"/>
          <w:sz w:val="24"/>
          <w:szCs w:val="24"/>
        </w:rPr>
        <w:t>Valstybės tarnautojų ir darbuotojų atsakomybės draudimas</w:t>
      </w:r>
      <w:r w:rsidR="00106FC1" w:rsidRPr="00106FC1">
        <w:rPr>
          <w:rFonts w:ascii="Times New Roman" w:hAnsi="Times New Roman" w:cs="Times New Roman"/>
          <w:b/>
          <w:bCs/>
          <w:color w:val="000000"/>
          <w:sz w:val="24"/>
          <w:szCs w:val="24"/>
        </w:rPr>
        <w:t xml:space="preserve">. </w:t>
      </w:r>
    </w:p>
    <w:p w14:paraId="51E824EC" w14:textId="2C004375" w:rsidR="00262E3F" w:rsidRPr="00B03D13" w:rsidRDefault="00262E3F" w:rsidP="00900FA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0F78E96D" w:rsidR="00262E3F" w:rsidRPr="00262E3F" w:rsidRDefault="00262E3F" w:rsidP="00B03D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ėje specifikacijoje</w:t>
      </w:r>
      <w:r w:rsidRPr="00262E3F">
        <w:rPr>
          <w:rFonts w:ascii="Times New Roman" w:hAnsi="Times New Roman" w:cs="Times New Roman"/>
          <w:color w:val="000000"/>
          <w:kern w:val="0"/>
          <w:sz w:val="24"/>
          <w:szCs w:val="24"/>
        </w:rPr>
        <w:t xml:space="preserve"> nurodytai apimčiai, neskaidant jos smulkiau.</w:t>
      </w:r>
      <w:r w:rsidRPr="00262E3F">
        <w:rPr>
          <w:rFonts w:ascii="Times New Roman" w:hAnsi="Times New Roman" w:cs="Times New Roman"/>
          <w:color w:val="000000"/>
          <w:kern w:val="0"/>
          <w:sz w:val="24"/>
          <w:szCs w:val="24"/>
        </w:rPr>
        <w:tab/>
      </w:r>
    </w:p>
    <w:p w14:paraId="1E4979BC" w14:textId="77777777"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4217BF" w:rsidRPr="008B35D1">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DE5DB03" w:rsidR="008C10EE" w:rsidRDefault="008C10EE" w:rsidP="008C10EE">
      <w:pPr>
        <w:pStyle w:val="Sraopastraipa"/>
        <w:spacing w:line="240" w:lineRule="auto"/>
        <w:ind w:left="0" w:firstLine="709"/>
        <w:jc w:val="both"/>
        <w:rPr>
          <w:rFonts w:cstheme="minorHAnsi"/>
        </w:rPr>
      </w:pPr>
      <w:r>
        <w:rPr>
          <w:rFonts w:cstheme="minorHAnsi"/>
        </w:rPr>
        <w:t xml:space="preserve">2.5.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4DA8B1D2" w:rsidR="008C10EE" w:rsidRDefault="008C10EE" w:rsidP="008C10EE">
      <w:pPr>
        <w:pStyle w:val="Sraopastraipa"/>
        <w:spacing w:after="0" w:line="240" w:lineRule="auto"/>
        <w:ind w:left="0" w:firstLine="709"/>
        <w:jc w:val="both"/>
        <w:rPr>
          <w:rFonts w:cstheme="minorHAnsi"/>
        </w:rPr>
      </w:pPr>
      <w:r>
        <w:rPr>
          <w:rFonts w:cstheme="minorHAnsi"/>
        </w:rPr>
        <w:lastRenderedPageBreak/>
        <w:t xml:space="preserve">2.6.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5DF3BB0A" w14:textId="13B507B2" w:rsidR="00B03D13" w:rsidRDefault="00262E3F"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3B4B09" w:rsidRPr="00574077">
        <w:rPr>
          <w:rFonts w:ascii="Times New Roman" w:eastAsia="Calibri" w:hAnsi="Times New Roman" w:cs="Times New Roman"/>
          <w:color w:val="000000"/>
          <w:kern w:val="0"/>
          <w:sz w:val="24"/>
          <w:szCs w:val="24"/>
          <w14:ligatures w14:val="none"/>
        </w:rPr>
        <w:t>Vasario 16-osios g. 62</w:t>
      </w:r>
      <w:r w:rsidR="00974D6B">
        <w:rPr>
          <w:rFonts w:ascii="Times New Roman" w:eastAsia="Calibri" w:hAnsi="Times New Roman" w:cs="Times New Roman"/>
          <w:color w:val="000000"/>
          <w:kern w:val="0"/>
          <w:sz w:val="24"/>
          <w:szCs w:val="24"/>
          <w14:ligatures w14:val="none"/>
        </w:rPr>
        <w:t>,</w:t>
      </w:r>
      <w:r w:rsidR="00974D6B">
        <w:rPr>
          <w:rFonts w:ascii="Times New Roman" w:eastAsia="Calibri" w:hAnsi="Times New Roman" w:cs="Times New Roman"/>
          <w:sz w:val="24"/>
        </w:rPr>
        <w:t xml:space="preserve"> </w:t>
      </w:r>
      <w:r w:rsidR="00974D6B" w:rsidRPr="00AD2CEF">
        <w:rPr>
          <w:rFonts w:ascii="Times New Roman" w:eastAsia="Calibri" w:hAnsi="Times New Roman" w:cs="Times New Roman"/>
          <w:sz w:val="24"/>
        </w:rPr>
        <w:t>Šiauliai</w:t>
      </w:r>
      <w:r w:rsidR="00EC062A" w:rsidRPr="00AE132B">
        <w:rPr>
          <w:rFonts w:ascii="Times New Roman" w:hAnsi="Times New Roman" w:cs="Times New Roman"/>
          <w:color w:val="000000"/>
          <w:kern w:val="0"/>
          <w:sz w:val="24"/>
          <w:szCs w:val="24"/>
        </w:rPr>
        <w:t>.</w:t>
      </w:r>
    </w:p>
    <w:p w14:paraId="7363406A" w14:textId="22F4F867"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r w:rsidR="003B4B09">
        <w:rPr>
          <w:rFonts w:ascii="Times New Roman" w:hAnsi="Times New Roman" w:cs="Times New Roman"/>
          <w:color w:val="000000"/>
          <w:kern w:val="0"/>
          <w:sz w:val="24"/>
          <w:szCs w:val="24"/>
        </w:rPr>
        <w:t xml:space="preserve"> </w:t>
      </w:r>
    </w:p>
    <w:p w14:paraId="51710C31" w14:textId="77777777" w:rsidR="00AE132B" w:rsidRPr="00262E3F" w:rsidRDefault="00AE132B"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CD069F" w14:textId="72DECA7D" w:rsidR="003B4B09" w:rsidRPr="00B77260" w:rsidRDefault="003B4B09" w:rsidP="003B4B09">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„Kvalifikacijos 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w:t>
      </w:r>
      <w:r w:rsidR="000040D8" w:rsidRPr="000040D8">
        <w:rPr>
          <w:rFonts w:ascii="Times New Roman" w:hAnsi="Times New Roman" w:cs="Times New Roman"/>
          <w:b/>
          <w:bCs/>
          <w:color w:val="000000"/>
          <w:kern w:val="0"/>
          <w:sz w:val="24"/>
          <w:szCs w:val="24"/>
        </w:rPr>
        <w:t>Kvalifikaciją pagrindžiančius dokumentus prašoma pateikti kartu su pasiūlymu laikantis šių reikalavimų</w:t>
      </w:r>
      <w:r w:rsidR="000040D8" w:rsidRPr="000040D8">
        <w:rPr>
          <w:rFonts w:ascii="Times New Roman" w:hAnsi="Times New Roman" w:cs="Times New Roman"/>
          <w:color w:val="000000"/>
          <w:kern w:val="0"/>
          <w:sz w:val="24"/>
          <w:szCs w:val="24"/>
        </w:rPr>
        <w:t>:</w:t>
      </w:r>
    </w:p>
    <w:p w14:paraId="4984020A" w14:textId="77777777" w:rsidR="003B4B09" w:rsidRPr="00B77260" w:rsidRDefault="003B4B09" w:rsidP="003B4B0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684F1245" w14:textId="77777777" w:rsidR="003B4B09" w:rsidRPr="00B77260" w:rsidRDefault="003B4B09" w:rsidP="003B4B0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3C7CDCB3" w14:textId="77777777" w:rsidR="003B4B09" w:rsidRPr="00B77260" w:rsidRDefault="003B4B09" w:rsidP="003B4B0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1D2B8DA1" w14:textId="173395CF" w:rsidR="003B4B09" w:rsidRPr="00B77260" w:rsidRDefault="003B4B09" w:rsidP="003B4B0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D4B05">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AE521B9" w14:textId="77777777" w:rsidR="003B4B09" w:rsidRDefault="003B4B09" w:rsidP="003B4B0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3CC03FE2" w14:textId="03B0ECE1" w:rsidR="00262E3F" w:rsidRPr="00262E3F" w:rsidRDefault="003B4B09" w:rsidP="003B4B0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365FA056"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9767FAA" w14:textId="77777777" w:rsidR="000040D8" w:rsidRPr="00B77260" w:rsidRDefault="000040D8" w:rsidP="000040D8">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520CA234" w14:textId="77777777" w:rsidR="000040D8" w:rsidRPr="00B77260" w:rsidRDefault="000040D8" w:rsidP="000040D8">
      <w:pPr>
        <w:autoSpaceDE w:val="0"/>
        <w:autoSpaceDN w:val="0"/>
        <w:adjustRightInd w:val="0"/>
        <w:spacing w:after="0" w:line="240" w:lineRule="auto"/>
        <w:jc w:val="center"/>
        <w:rPr>
          <w:rFonts w:ascii="Times New Roman" w:hAnsi="Times New Roman" w:cs="Times New Roman"/>
          <w:color w:val="000000"/>
          <w:kern w:val="0"/>
          <w:sz w:val="24"/>
          <w:szCs w:val="24"/>
        </w:rPr>
      </w:pPr>
    </w:p>
    <w:p w14:paraId="49B79210" w14:textId="5F07267B"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Pr>
          <w:rFonts w:ascii="Times New Roman" w:hAnsi="Times New Roman" w:cs="Times New Roman"/>
          <w:color w:val="4472C4" w:themeColor="accent1"/>
          <w:kern w:val="0"/>
          <w:sz w:val="24"/>
          <w:szCs w:val="24"/>
          <w:u w:val="single"/>
        </w:rPr>
        <w:t>4</w:t>
      </w:r>
      <w:r w:rsidRPr="00AA2795">
        <w:rPr>
          <w:rFonts w:ascii="Times New Roman" w:hAnsi="Times New Roman" w:cs="Times New Roman"/>
          <w:color w:val="4472C4" w:themeColor="accent1"/>
          <w:kern w:val="0"/>
          <w:sz w:val="24"/>
          <w:szCs w:val="24"/>
          <w:u w:val="single"/>
        </w:rPr>
        <w:t xml:space="preserve"> priede „Kvalifikacijos reikalavimai tiekėjui“</w:t>
      </w:r>
      <w:r w:rsidRPr="00AA2795">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26B3C3E" w14:textId="38A40E26"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Pr>
          <w:rFonts w:ascii="Times New Roman" w:hAnsi="Times New Roman" w:cs="Times New Roman"/>
          <w:color w:val="4472C4" w:themeColor="accent1"/>
          <w:kern w:val="0"/>
          <w:sz w:val="24"/>
          <w:szCs w:val="24"/>
          <w:u w:val="single"/>
        </w:rPr>
        <w:t>4</w:t>
      </w:r>
      <w:r w:rsidRPr="00AA2795">
        <w:rPr>
          <w:rFonts w:ascii="Times New Roman" w:hAnsi="Times New Roman" w:cs="Times New Roman"/>
          <w:color w:val="4472C4" w:themeColor="accent1"/>
          <w:kern w:val="0"/>
          <w:sz w:val="24"/>
          <w:szCs w:val="24"/>
          <w:u w:val="single"/>
        </w:rPr>
        <w:t xml:space="preserve"> priede „Kvalifikacijos reikalavimai tiekėjui“</w:t>
      </w:r>
      <w:r w:rsidRPr="00AA2795">
        <w:rPr>
          <w:rFonts w:ascii="Times New Roman" w:hAnsi="Times New Roman" w:cs="Times New Roman"/>
          <w:color w:val="000000"/>
          <w:kern w:val="0"/>
          <w:sz w:val="24"/>
          <w:szCs w:val="24"/>
        </w:rPr>
        <w:t xml:space="preserve"> nurodytų kvalifikacijos reikalavimų, neįgyja teisės po pasiūlymų pateikimo termino pabaigos pasitelkti (nurodyti) naujų subjektų tam, kad atitiktų kvalifikacijos reikalavimus.</w:t>
      </w:r>
    </w:p>
    <w:p w14:paraId="06F2D47E" w14:textId="77777777"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2CCEA191" w14:textId="77777777"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0E190F92" w14:textId="77777777"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7709FC" w14:textId="77777777" w:rsidR="000040D8" w:rsidRPr="00AA2795" w:rsidRDefault="000040D8"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20EB2EFE" w14:textId="77777777" w:rsidR="000040D8" w:rsidRDefault="000040D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3AF0E561" w:rsidR="0044220F" w:rsidRPr="00AA2795" w:rsidRDefault="000040D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 xml:space="preserve">. </w:t>
      </w:r>
      <w:bookmarkStart w:id="0" w:name="_Hlk181912918"/>
      <w:r w:rsidR="0044220F"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1A720E5"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069C4F6D"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4A4B4C2D"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7905B23A"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7A72DEF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3E1AE16" w14:textId="336ECF2D" w:rsidR="0044220F" w:rsidRPr="00AA2795" w:rsidRDefault="000040D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6</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79E97560"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7B966F29" w14:textId="635A0553"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68605F61"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04BB02CE"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371E0847"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.2.</w:t>
      </w:r>
      <w:r w:rsidR="0044220F"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4F8F9E46" w14:textId="596A2D04" w:rsidR="0044220F" w:rsidRPr="00AA2795" w:rsidRDefault="000040D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17FF524B" w:rsidR="00262E3F" w:rsidRPr="00262E3F" w:rsidRDefault="000040D8"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061FF583"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739E44C5"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308E7DD1"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9E6A1B">
          <w:rPr>
            <w:rStyle w:val="Hipersaitas"/>
            <w:rFonts w:ascii="Times New Roman" w:hAnsi="Times New Roman" w:cs="Times New Roman"/>
            <w:kern w:val="0"/>
            <w:sz w:val="24"/>
            <w:szCs w:val="24"/>
          </w:rPr>
          <w:t>https://viesiejipirkimai.lt</w:t>
        </w:r>
      </w:hyperlink>
      <w:r w:rsidR="00262E3F"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30F01633"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11EEE01C"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0351562D"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1E0BB184"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konkurso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112668B4"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47796A06"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53BD6D7C" w:rsidR="00262E3F" w:rsidRPr="00262E3F" w:rsidRDefault="000040D8"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FD2179">
        <w:rPr>
          <w:rFonts w:ascii="Times New Roman" w:hAnsi="Times New Roman" w:cs="Times New Roman"/>
          <w:color w:val="0070C0"/>
          <w:kern w:val="0"/>
          <w:sz w:val="24"/>
          <w:szCs w:val="24"/>
          <w:u w:val="single"/>
        </w:rPr>
        <w:t>2</w:t>
      </w:r>
      <w:r w:rsidR="007C1572" w:rsidRPr="00FD2179">
        <w:rPr>
          <w:rFonts w:ascii="Times New Roman" w:hAnsi="Times New Roman" w:cs="Times New Roman"/>
          <w:color w:val="0070C0"/>
          <w:kern w:val="0"/>
          <w:sz w:val="24"/>
          <w:szCs w:val="24"/>
          <w:u w:val="single"/>
        </w:rPr>
        <w:t xml:space="preserve"> </w:t>
      </w:r>
      <w:r w:rsidR="00262E3F" w:rsidRPr="00FD2179">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0C831CBE" w:rsidR="00262E3F" w:rsidRPr="00262E3F" w:rsidRDefault="000040D8"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1A2861EE" w:rsidR="00444C03" w:rsidRDefault="000040D8"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7AE4326D" w14:textId="64D2D8F9" w:rsidR="00476DA1" w:rsidRDefault="000040D8" w:rsidP="00A046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7352C1" w:rsidRPr="00212827">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0573EDEA" w14:textId="6E6AD769" w:rsidR="00E73E8E" w:rsidRDefault="000040D8" w:rsidP="003C589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0C3D21">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4</w:t>
      </w:r>
      <w:r w:rsidR="000C3D21">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18DF48C4" w14:textId="257730C7" w:rsidR="000040D8" w:rsidRPr="000040D8" w:rsidRDefault="000040D8" w:rsidP="000040D8">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040D8">
        <w:rPr>
          <w:rFonts w:ascii="Times New Roman" w:hAnsi="Times New Roman" w:cs="Times New Roman"/>
          <w:b/>
          <w:bCs/>
          <w:color w:val="000000"/>
          <w:kern w:val="0"/>
          <w:sz w:val="24"/>
          <w:szCs w:val="24"/>
        </w:rPr>
        <w:t>7.10.</w:t>
      </w:r>
      <w:r>
        <w:rPr>
          <w:rFonts w:ascii="Times New Roman" w:hAnsi="Times New Roman" w:cs="Times New Roman"/>
          <w:b/>
          <w:bCs/>
          <w:color w:val="000000"/>
          <w:kern w:val="0"/>
          <w:sz w:val="24"/>
          <w:szCs w:val="24"/>
        </w:rPr>
        <w:t>5</w:t>
      </w:r>
      <w:r w:rsidRPr="000040D8">
        <w:rPr>
          <w:rFonts w:ascii="Times New Roman" w:hAnsi="Times New Roman" w:cs="Times New Roman"/>
          <w:b/>
          <w:bCs/>
          <w:color w:val="000000"/>
          <w:kern w:val="0"/>
          <w:sz w:val="24"/>
          <w:szCs w:val="24"/>
        </w:rPr>
        <w:t xml:space="preserve">. Pirkimo sąlygų </w:t>
      </w:r>
      <w:r w:rsidRPr="000040D8">
        <w:rPr>
          <w:rFonts w:ascii="Times New Roman" w:hAnsi="Times New Roman" w:cs="Times New Roman"/>
          <w:b/>
          <w:bCs/>
          <w:color w:val="4472C4" w:themeColor="accent1"/>
          <w:kern w:val="0"/>
          <w:sz w:val="24"/>
          <w:szCs w:val="24"/>
          <w:u w:val="single"/>
        </w:rPr>
        <w:t>4 priede „Kvalifikacijos reikalavimai tiekėjui“</w:t>
      </w:r>
      <w:r w:rsidRPr="000040D8">
        <w:rPr>
          <w:rFonts w:ascii="Times New Roman" w:hAnsi="Times New Roman" w:cs="Times New Roman"/>
          <w:b/>
          <w:bCs/>
          <w:color w:val="4472C4" w:themeColor="accent1"/>
          <w:kern w:val="0"/>
          <w:sz w:val="24"/>
          <w:szCs w:val="24"/>
        </w:rPr>
        <w:t xml:space="preserve"> </w:t>
      </w:r>
      <w:r w:rsidRPr="000040D8">
        <w:rPr>
          <w:rFonts w:ascii="Times New Roman" w:hAnsi="Times New Roman" w:cs="Times New Roman"/>
          <w:b/>
          <w:bCs/>
          <w:color w:val="000000"/>
          <w:kern w:val="0"/>
          <w:sz w:val="24"/>
          <w:szCs w:val="24"/>
        </w:rPr>
        <w:t>nurodytus kvalifikacijos reikalavimų atitikimą pagrindžiančius dokumentus.</w:t>
      </w:r>
    </w:p>
    <w:p w14:paraId="2D358EE8" w14:textId="4530B2E0" w:rsidR="00262E3F" w:rsidRPr="00262E3F" w:rsidRDefault="000040D8"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.11. 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7293BAFF" w:rsidR="00B03D13" w:rsidRDefault="000040D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60B94D45" w:rsidR="00C36478" w:rsidRPr="00262E3F" w:rsidRDefault="000040D8"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15BF1EB5" w:rsidR="00262E3F" w:rsidRPr="00262E3F" w:rsidRDefault="000040D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2169C99E" w14:textId="70AC3740" w:rsidR="00262E3F" w:rsidRDefault="000040D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726886C4"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F06FB46" w14:textId="6D818CA6" w:rsidR="00262E3F" w:rsidRPr="00262E3F" w:rsidRDefault="000040D8"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2536729A" w:rsidR="00262E3F" w:rsidRPr="00262E3F" w:rsidRDefault="000040D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3F72E3B1" w:rsidR="00262E3F" w:rsidRPr="00262E3F" w:rsidRDefault="000040D8"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104CCA" w:rsidRPr="00A74BA0">
          <w:rPr>
            <w:rStyle w:val="Hipersaitas"/>
            <w:rFonts w:ascii="Times New Roman" w:hAnsi="Times New Roman" w:cs="Times New Roman"/>
            <w:sz w:val="24"/>
            <w:szCs w:val="24"/>
          </w:rPr>
          <w:t>https://vpt.lrv.lt/lt/nuorodos/kiti-duomenys/pasiulymu-sifravimas/</w:t>
        </w:r>
      </w:hyperlink>
      <w:r w:rsidR="00104CCA" w:rsidRPr="00262E3F">
        <w:rPr>
          <w:rFonts w:ascii="Times New Roman" w:hAnsi="Times New Roman" w:cs="Times New Roman"/>
          <w:color w:val="000000"/>
          <w:kern w:val="0"/>
          <w:sz w:val="24"/>
          <w:szCs w:val="24"/>
        </w:rPr>
        <w:t>.</w:t>
      </w:r>
    </w:p>
    <w:p w14:paraId="3BBBD183" w14:textId="4D8E52BA" w:rsidR="00262E3F" w:rsidRPr="00262E3F" w:rsidRDefault="000040D8"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262E3F" w:rsidRPr="00262E3F">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2BD6AB99" w:rsidR="00262E3F" w:rsidRPr="00262E3F" w:rsidRDefault="000040D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43ADEC31" w:rsidR="00262E3F" w:rsidRPr="00262E3F" w:rsidRDefault="000040D8"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1DC4057" w14:textId="0E01AFF9" w:rsidR="00A631BC" w:rsidRPr="00C21DA9" w:rsidRDefault="000040D8" w:rsidP="00A631BC">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A631BC" w:rsidRPr="00C21DA9">
        <w:rPr>
          <w:rFonts w:ascii="Times New Roman" w:hAnsi="Times New Roman" w:cs="Times New Roman"/>
          <w:color w:val="000000" w:themeColor="text1"/>
          <w:kern w:val="0"/>
          <w:sz w:val="24"/>
          <w:szCs w:val="24"/>
        </w:rPr>
        <w:t xml:space="preserve">.1. </w:t>
      </w:r>
      <w:r w:rsidR="00974D6B" w:rsidRPr="00974D6B">
        <w:rPr>
          <w:rFonts w:ascii="Times New Roman" w:hAnsi="Times New Roman" w:cs="Times New Roman"/>
          <w:color w:val="000000" w:themeColor="text1"/>
          <w:kern w:val="0"/>
          <w:sz w:val="24"/>
          <w:szCs w:val="24"/>
        </w:rPr>
        <w:t>Pasiūlymo galiojimo užtikrinimas nereikalaujamas.</w:t>
      </w:r>
      <w:r w:rsidR="00974D6B" w:rsidRPr="00974D6B">
        <w:rPr>
          <w:rFonts w:ascii="Times New Roman" w:hAnsi="Times New Roman" w:cs="Times New Roman"/>
          <w:color w:val="000000" w:themeColor="text1"/>
          <w:kern w:val="0"/>
          <w:sz w:val="24"/>
          <w:szCs w:val="24"/>
        </w:rPr>
        <w:tab/>
      </w:r>
    </w:p>
    <w:p w14:paraId="2F815BD9" w14:textId="77777777" w:rsidR="00610CCA" w:rsidRPr="00C4022B" w:rsidRDefault="00610CCA" w:rsidP="00610CC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DF8F022" w14:textId="02FC847D" w:rsidR="00262E3F" w:rsidRPr="00262E3F" w:rsidRDefault="000040D8"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0D82BB16" w:rsidR="00262E3F" w:rsidRPr="00262E3F" w:rsidRDefault="000040D8"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AD87354" w14:textId="56F96798" w:rsidR="00262E3F" w:rsidRPr="00262E3F" w:rsidRDefault="000040D8"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262E3F" w:rsidRPr="00262E3F">
        <w:rPr>
          <w:rFonts w:ascii="Times New Roman" w:hAnsi="Times New Roman" w:cs="Times New Roman"/>
          <w:b/>
          <w:bCs/>
          <w:color w:val="000000"/>
          <w:kern w:val="0"/>
          <w:sz w:val="24"/>
          <w:szCs w:val="24"/>
        </w:rPr>
        <w:t>. PIRKIMO DOKUMENTŲ PAAIŠKINIMAS IR PATIKSLINIMAS</w:t>
      </w:r>
    </w:p>
    <w:p w14:paraId="2CCD1184" w14:textId="77777777" w:rsidR="00262E3F" w:rsidRPr="00710BC4" w:rsidRDefault="00262E3F" w:rsidP="00262E3F">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225D10A" w14:textId="067B3957"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59BA1EEA"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58FA1F93"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4E3024DF"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237754BD"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644791BB"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0040D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4CB16A36"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573BF398"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5272CA2D"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CB67C0" w:rsidRPr="005A7563">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078B1393" w14:textId="0AFC3580" w:rsidR="00A04657" w:rsidRPr="001D3D31" w:rsidRDefault="00606F2B" w:rsidP="001D3D31">
      <w:pPr>
        <w:ind w:firstLine="709"/>
        <w:jc w:val="both"/>
      </w:pPr>
      <w:r>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67CF25A" w14:textId="111CADEF"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w:t>
      </w:r>
      <w:r w:rsidR="000040D8">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325B98B0"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0040D8">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5B5ED856"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0040D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3454E721" w14:textId="4E55D8C5" w:rsidR="0021742E" w:rsidRDefault="00262E3F" w:rsidP="000040D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bookmarkEnd w:id="4"/>
    </w:p>
    <w:p w14:paraId="6BCF8A1E" w14:textId="77777777" w:rsidR="00123C24" w:rsidRPr="0053255F" w:rsidRDefault="00123C24" w:rsidP="0053255F">
      <w:pPr>
        <w:autoSpaceDE w:val="0"/>
        <w:autoSpaceDN w:val="0"/>
        <w:adjustRightInd w:val="0"/>
        <w:spacing w:after="0" w:line="240" w:lineRule="auto"/>
        <w:rPr>
          <w:rFonts w:ascii="Times New Roman" w:hAnsi="Times New Roman" w:cs="Times New Roman"/>
          <w:color w:val="000000"/>
          <w:kern w:val="0"/>
          <w:sz w:val="24"/>
          <w:szCs w:val="24"/>
        </w:rPr>
      </w:pPr>
    </w:p>
    <w:p w14:paraId="6456CC53" w14:textId="4F456DC3"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0040D8">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08F1D114"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1DFB5D6F" w14:textId="40229151" w:rsidR="00262E3F" w:rsidRDefault="00262E3F"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2B6896">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 </w:t>
      </w:r>
      <w:r w:rsidR="00974D6B"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74D6B">
        <w:rPr>
          <w:rFonts w:ascii="Times New Roman" w:hAnsi="Times New Roman" w:cs="Times New Roman"/>
          <w:color w:val="000000"/>
          <w:kern w:val="0"/>
          <w:sz w:val="24"/>
          <w:szCs w:val="24"/>
        </w:rPr>
        <w:t>;</w:t>
      </w:r>
    </w:p>
    <w:p w14:paraId="49B186B9" w14:textId="37E404A2"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0040D8">
        <w:rPr>
          <w:rFonts w:ascii="Times New Roman" w:hAnsi="Times New Roman" w:cs="Times New Roman"/>
          <w:kern w:val="0"/>
          <w:sz w:val="24"/>
          <w:szCs w:val="24"/>
        </w:rPr>
        <w:t>3</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308A0E86"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53180025"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00DCD660" w14:textId="77777777" w:rsidR="00F4187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p>
    <w:p w14:paraId="1A428F88" w14:textId="221669E0" w:rsidR="00104CCA" w:rsidRPr="00262E3F" w:rsidRDefault="00F4187F"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D4B05">
        <w:rPr>
          <w:rFonts w:ascii="Times New Roman" w:hAnsi="Times New Roman" w:cs="Times New Roman"/>
          <w:color w:val="000000"/>
          <w:kern w:val="0"/>
          <w:sz w:val="24"/>
          <w:szCs w:val="24"/>
        </w:rPr>
        <w:t>13.1.6.</w:t>
      </w:r>
      <w:r w:rsidRPr="00FD4B05">
        <w:rPr>
          <w:rFonts w:ascii="Times New Roman" w:hAnsi="Times New Roman" w:cs="Times New Roman"/>
          <w:color w:val="000000"/>
          <w:kern w:val="0"/>
          <w:sz w:val="24"/>
          <w:szCs w:val="24"/>
          <w14:ligatures w14:val="none"/>
        </w:rPr>
        <w:t xml:space="preserve"> </w:t>
      </w:r>
      <w:r w:rsidRPr="00FD4B05">
        <w:rPr>
          <w:rFonts w:ascii="Times New Roman" w:hAnsi="Times New Roman" w:cs="Times New Roman"/>
          <w:color w:val="000000"/>
          <w:kern w:val="0"/>
          <w:sz w:val="24"/>
          <w:szCs w:val="24"/>
        </w:rPr>
        <w:t xml:space="preserve">įvertina tiekėjų kvalifikacijos reikalavimų atitikimą pagrindžiančius dokumentus nurodytus pirkimo sąlygų </w:t>
      </w:r>
      <w:r w:rsidRPr="00FD4B05">
        <w:rPr>
          <w:rFonts w:ascii="Times New Roman" w:hAnsi="Times New Roman" w:cs="Times New Roman"/>
          <w:color w:val="4472C4" w:themeColor="accent1"/>
          <w:kern w:val="0"/>
          <w:sz w:val="24"/>
          <w:szCs w:val="24"/>
          <w:u w:val="single"/>
        </w:rPr>
        <w:t>4 priede „Kvalifikacijos reikalavimai tiekėjui“</w:t>
      </w:r>
      <w:r w:rsidRPr="00FD4B05">
        <w:rPr>
          <w:rFonts w:ascii="Times New Roman" w:hAnsi="Times New Roman" w:cs="Times New Roman"/>
          <w:color w:val="000000"/>
          <w:kern w:val="0"/>
          <w:sz w:val="24"/>
          <w:szCs w:val="24"/>
        </w:rPr>
        <w:t>;</w:t>
      </w:r>
      <w:r w:rsidR="00104CCA" w:rsidRPr="00262E3F">
        <w:rPr>
          <w:rFonts w:ascii="Times New Roman" w:hAnsi="Times New Roman" w:cs="Times New Roman"/>
          <w:color w:val="000000"/>
          <w:kern w:val="0"/>
          <w:sz w:val="24"/>
          <w:szCs w:val="24"/>
        </w:rPr>
        <w:tab/>
      </w:r>
    </w:p>
    <w:p w14:paraId="06890EA1" w14:textId="7EF54494"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5302EF22" w14:textId="2ED5089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547D6CED"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30F3ADC0"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10160876"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567091CB"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0F79AB4E"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204C7991"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040D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F883544" w14:textId="77777777" w:rsidR="00F4187F" w:rsidRDefault="00F4187F" w:rsidP="00262E3F">
      <w:pPr>
        <w:autoSpaceDE w:val="0"/>
        <w:autoSpaceDN w:val="0"/>
        <w:adjustRightInd w:val="0"/>
        <w:spacing w:after="0" w:line="240" w:lineRule="auto"/>
        <w:rPr>
          <w:rFonts w:ascii="Times New Roman" w:hAnsi="Times New Roman" w:cs="Times New Roman"/>
          <w:color w:val="000000"/>
          <w:kern w:val="0"/>
          <w:sz w:val="24"/>
          <w:szCs w:val="24"/>
        </w:rPr>
      </w:pPr>
    </w:p>
    <w:p w14:paraId="24AB233F" w14:textId="77777777" w:rsidR="00F4187F" w:rsidRPr="00C4022B" w:rsidRDefault="00F4187F" w:rsidP="00262E3F">
      <w:pPr>
        <w:autoSpaceDE w:val="0"/>
        <w:autoSpaceDN w:val="0"/>
        <w:adjustRightInd w:val="0"/>
        <w:spacing w:after="0" w:line="240" w:lineRule="auto"/>
        <w:rPr>
          <w:rFonts w:ascii="Times New Roman" w:hAnsi="Times New Roman" w:cs="Times New Roman"/>
          <w:color w:val="000000"/>
          <w:kern w:val="0"/>
          <w:sz w:val="24"/>
          <w:szCs w:val="24"/>
        </w:rPr>
      </w:pPr>
    </w:p>
    <w:p w14:paraId="602A5D43" w14:textId="1425153D"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F4187F">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ELEKTRONINIS AUKCIONAS</w:t>
      </w:r>
    </w:p>
    <w:p w14:paraId="5448B006" w14:textId="52561A61" w:rsidR="00262E3F" w:rsidRPr="00710BC4" w:rsidRDefault="00262E3F" w:rsidP="00262E3F">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7B114EB" w14:textId="7EE3ABBA"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 Elektroninis aukcionas nebus vykdomas</w:t>
      </w:r>
      <w:r w:rsidR="002B6896">
        <w:rPr>
          <w:rFonts w:ascii="Times New Roman" w:hAnsi="Times New Roman" w:cs="Times New Roman"/>
          <w:color w:val="000000"/>
          <w:kern w:val="0"/>
          <w:sz w:val="24"/>
          <w:szCs w:val="24"/>
        </w:rPr>
        <w:t>.</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52212614"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F4187F">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0614BB4B"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1CB06CC6"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.1.1. tiekėjas pasiūlymą ar jo dalį pateikė ne CVP IS priemonėmis;</w:t>
      </w:r>
    </w:p>
    <w:p w14:paraId="32C2B303" w14:textId="77777777" w:rsidR="00F4187F" w:rsidRDefault="006618AA" w:rsidP="00974D6B">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23A66344" w14:textId="57005D55" w:rsidR="006618AA" w:rsidRPr="00262E3F" w:rsidRDefault="00F4187F"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15.1.3. </w:t>
      </w:r>
      <w:r w:rsidRPr="00B77260">
        <w:rPr>
          <w:rFonts w:ascii="Times New Roman" w:hAnsi="Times New Roman" w:cs="Times New Roman"/>
          <w:color w:val="000000"/>
          <w:kern w:val="0"/>
          <w:sz w:val="24"/>
          <w:szCs w:val="24"/>
        </w:rPr>
        <w:t xml:space="preserve">pasiūlymą pateikęs tiekėjas neatitinka pirkimo sąlygų </w:t>
      </w:r>
      <w:r>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„Kvalifikacijos 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006618AA" w:rsidRPr="00262E3F">
        <w:rPr>
          <w:rFonts w:ascii="Times New Roman" w:hAnsi="Times New Roman" w:cs="Times New Roman"/>
          <w:color w:val="000000"/>
          <w:kern w:val="0"/>
          <w:sz w:val="24"/>
          <w:szCs w:val="24"/>
        </w:rPr>
        <w:tab/>
      </w:r>
    </w:p>
    <w:p w14:paraId="413AE991" w14:textId="38D78E6D"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C1F2C8E" w14:textId="01A0A189"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pasiūlyta kaina yra per didelė ir nepriimtina</w:t>
      </w:r>
      <w:r>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22FD0500" w14:textId="60E36633"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0AD916C5"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46591D1"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1B6E7A65"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79C4B9C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485C993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4E298E81"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3CE64AC2"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F4187F">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3E82E2F3"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F4187F">
        <w:rPr>
          <w:rFonts w:ascii="Times New Roman" w:hAnsi="Times New Roman" w:cs="Times New Roman"/>
          <w:sz w:val="24"/>
          <w:szCs w:val="24"/>
        </w:rPr>
        <w:t>5</w:t>
      </w:r>
      <w:r w:rsidRPr="009F4E70">
        <w:rPr>
          <w:rFonts w:ascii="Times New Roman" w:hAnsi="Times New Roman" w:cs="Times New Roman"/>
          <w:sz w:val="24"/>
          <w:szCs w:val="24"/>
        </w:rPr>
        <w:t>.1.1</w:t>
      </w:r>
      <w:r w:rsidR="00F4187F">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E4F1A43" w14:textId="69C58416"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016F98F" w14:textId="20F147F5"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F4187F">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VERTINIMAS</w:t>
      </w:r>
    </w:p>
    <w:p w14:paraId="2C70A15E" w14:textId="77777777"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EB5263" w14:textId="4E8CE919"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6</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19C4857F" w14:textId="73EDA734" w:rsid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62E3F">
        <w:rPr>
          <w:rFonts w:ascii="Times New Roman" w:hAnsi="Times New Roman" w:cs="Times New Roman"/>
          <w:color w:val="000000"/>
          <w:kern w:val="0"/>
          <w:sz w:val="24"/>
          <w:szCs w:val="24"/>
        </w:rPr>
        <w:tab/>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18EB7C54"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F4187F">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4CD2FA5" w14:textId="28320EB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62E3F">
        <w:rPr>
          <w:rFonts w:ascii="Times New Roman" w:hAnsi="Times New Roman" w:cs="Times New Roman"/>
          <w:color w:val="000000"/>
          <w:kern w:val="0"/>
          <w:sz w:val="24"/>
          <w:szCs w:val="24"/>
        </w:rPr>
        <w:tab/>
      </w:r>
    </w:p>
    <w:p w14:paraId="3EA99D7D" w14:textId="4F66EB7A"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3FE0AF5B"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3646DD77" w14:textId="7B4E822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.4.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1DF8D1D8"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D4B05">
        <w:rPr>
          <w:rFonts w:ascii="Times New Roman" w:hAnsi="Times New Roman" w:cs="Times New Roman"/>
          <w:color w:val="000000"/>
          <w:kern w:val="0"/>
          <w:sz w:val="24"/>
          <w:szCs w:val="24"/>
        </w:rPr>
        <w:t>1</w:t>
      </w:r>
      <w:r w:rsidR="00F4187F" w:rsidRPr="00FD4B05">
        <w:rPr>
          <w:rFonts w:ascii="Times New Roman" w:hAnsi="Times New Roman" w:cs="Times New Roman"/>
          <w:color w:val="000000"/>
          <w:kern w:val="0"/>
          <w:sz w:val="24"/>
          <w:szCs w:val="24"/>
        </w:rPr>
        <w:t>7</w:t>
      </w:r>
      <w:r w:rsidRPr="00FD4B05">
        <w:rPr>
          <w:rFonts w:ascii="Times New Roman" w:hAnsi="Times New Roman" w:cs="Times New Roman"/>
          <w:color w:val="000000"/>
          <w:kern w:val="0"/>
          <w:sz w:val="24"/>
          <w:szCs w:val="24"/>
        </w:rPr>
        <w:t>.5.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96EB87E" w14:textId="77777777" w:rsidR="00982347" w:rsidRPr="00262E3F" w:rsidRDefault="00982347" w:rsidP="00262E3F">
      <w:pPr>
        <w:autoSpaceDE w:val="0"/>
        <w:autoSpaceDN w:val="0"/>
        <w:adjustRightInd w:val="0"/>
        <w:spacing w:after="0" w:line="240" w:lineRule="auto"/>
        <w:rPr>
          <w:rFonts w:ascii="Times New Roman" w:hAnsi="Times New Roman" w:cs="Times New Roman"/>
          <w:color w:val="000000"/>
          <w:kern w:val="0"/>
          <w:sz w:val="24"/>
          <w:szCs w:val="24"/>
        </w:rPr>
      </w:pPr>
    </w:p>
    <w:p w14:paraId="094DD3C4" w14:textId="54F5F921"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F4187F">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29701A0D"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587E5AC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53E1D79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2215A327"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26C7A0B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punkte nustatytų terminų. </w:t>
      </w:r>
      <w:r w:rsidRPr="00262E3F">
        <w:rPr>
          <w:rFonts w:ascii="Times New Roman" w:hAnsi="Times New Roman" w:cs="Times New Roman"/>
          <w:color w:val="000000"/>
          <w:kern w:val="0"/>
          <w:sz w:val="24"/>
          <w:szCs w:val="24"/>
        </w:rPr>
        <w:lastRenderedPageBreak/>
        <w:t>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089BA74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437AD6B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4DFAF0F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1EDAB32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5ED468B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665517FD"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5DC5EA5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1CD1957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6964A8CC"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569DC3C8"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4D41D83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7D9B9D4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2A6BC816"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F4187F">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6D7465B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15FFC03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47CD483" w14:textId="798E4F83"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F4187F">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2"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w:t>
      </w:r>
      <w:r w:rsidRPr="00262E3F">
        <w:rPr>
          <w:rFonts w:ascii="Times New Roman" w:hAnsi="Times New Roman" w:cs="Times New Roman"/>
          <w:color w:val="000000"/>
          <w:kern w:val="0"/>
          <w:sz w:val="24"/>
          <w:szCs w:val="24"/>
        </w:rPr>
        <w:lastRenderedPageBreak/>
        <w:t>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77B68570" w14:textId="491C6B66" w:rsidR="00262E3F" w:rsidRPr="00803A44" w:rsidRDefault="00262E3F" w:rsidP="008F5184">
      <w:pPr>
        <w:autoSpaceDE w:val="0"/>
        <w:autoSpaceDN w:val="0"/>
        <w:adjustRightInd w:val="0"/>
        <w:spacing w:after="0" w:line="240" w:lineRule="auto"/>
        <w:rPr>
          <w:rFonts w:ascii="Times New Roman" w:hAnsi="Times New Roman" w:cs="Times New Roman"/>
          <w:color w:val="000000"/>
          <w:kern w:val="0"/>
          <w:sz w:val="20"/>
          <w:szCs w:val="20"/>
        </w:rPr>
      </w:pPr>
    </w:p>
    <w:p w14:paraId="62510125" w14:textId="6A87A827" w:rsidR="001926A7" w:rsidRDefault="00F4187F" w:rsidP="001926A7">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20</w:t>
      </w:r>
      <w:r w:rsidR="001926A7" w:rsidRPr="001926A7">
        <w:rPr>
          <w:rFonts w:ascii="Times New Roman" w:hAnsi="Times New Roman" w:cs="Times New Roman"/>
          <w:b/>
          <w:bCs/>
          <w:color w:val="000000"/>
          <w:kern w:val="0"/>
          <w:sz w:val="24"/>
          <w:szCs w:val="24"/>
        </w:rPr>
        <w:t>. BAIGIAMOSIOS NUOSTATOS</w:t>
      </w:r>
    </w:p>
    <w:p w14:paraId="68FAFC82" w14:textId="7FB601CE" w:rsidR="001926A7" w:rsidRPr="00803A44" w:rsidRDefault="001926A7" w:rsidP="001926A7">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6B7AEF2C" w14:textId="61D7E516" w:rsidR="006618AA" w:rsidRDefault="00F4187F"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20</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507BC255" w:rsidR="006618AA" w:rsidRDefault="00F4187F"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18D38985" w:rsidR="006618AA" w:rsidRDefault="00F4187F"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20C2" w14:textId="77777777" w:rsidR="00613F6B" w:rsidRDefault="00613F6B" w:rsidP="00BE68E4">
      <w:pPr>
        <w:spacing w:after="0" w:line="240" w:lineRule="auto"/>
      </w:pPr>
      <w:r>
        <w:separator/>
      </w:r>
    </w:p>
  </w:endnote>
  <w:endnote w:type="continuationSeparator" w:id="0">
    <w:p w14:paraId="78A4AFD1" w14:textId="77777777" w:rsidR="00613F6B" w:rsidRDefault="00613F6B"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E16A" w14:textId="77777777" w:rsidR="00613F6B" w:rsidRDefault="00613F6B" w:rsidP="00BE68E4">
      <w:pPr>
        <w:spacing w:after="0" w:line="240" w:lineRule="auto"/>
      </w:pPr>
      <w:r>
        <w:separator/>
      </w:r>
    </w:p>
  </w:footnote>
  <w:footnote w:type="continuationSeparator" w:id="0">
    <w:p w14:paraId="70C4F278" w14:textId="77777777" w:rsidR="00613F6B" w:rsidRDefault="00613F6B"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8"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1"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8"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1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6"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27"/>
  </w:num>
  <w:num w:numId="2" w16cid:durableId="1374185256">
    <w:abstractNumId w:val="11"/>
  </w:num>
  <w:num w:numId="3" w16cid:durableId="21126552">
    <w:abstractNumId w:val="26"/>
  </w:num>
  <w:num w:numId="4" w16cid:durableId="1405686165">
    <w:abstractNumId w:val="9"/>
  </w:num>
  <w:num w:numId="5" w16cid:durableId="1482649533">
    <w:abstractNumId w:val="2"/>
  </w:num>
  <w:num w:numId="6" w16cid:durableId="766998008">
    <w:abstractNumId w:val="8"/>
  </w:num>
  <w:num w:numId="7" w16cid:durableId="829559838">
    <w:abstractNumId w:val="7"/>
  </w:num>
  <w:num w:numId="8" w16cid:durableId="309332334">
    <w:abstractNumId w:val="6"/>
  </w:num>
  <w:num w:numId="9" w16cid:durableId="1873878550">
    <w:abstractNumId w:val="16"/>
  </w:num>
  <w:num w:numId="10" w16cid:durableId="748843216">
    <w:abstractNumId w:val="5"/>
  </w:num>
  <w:num w:numId="11" w16cid:durableId="871847935">
    <w:abstractNumId w:val="1"/>
  </w:num>
  <w:num w:numId="12" w16cid:durableId="639191327">
    <w:abstractNumId w:val="19"/>
  </w:num>
  <w:num w:numId="13" w16cid:durableId="1957055439">
    <w:abstractNumId w:val="3"/>
  </w:num>
  <w:num w:numId="14" w16cid:durableId="209653149">
    <w:abstractNumId w:val="15"/>
  </w:num>
  <w:num w:numId="15" w16cid:durableId="1695496469">
    <w:abstractNumId w:val="17"/>
  </w:num>
  <w:num w:numId="16" w16cid:durableId="693070569">
    <w:abstractNumId w:val="23"/>
  </w:num>
  <w:num w:numId="17" w16cid:durableId="917834027">
    <w:abstractNumId w:val="13"/>
  </w:num>
  <w:num w:numId="18" w16cid:durableId="1906574235">
    <w:abstractNumId w:val="28"/>
  </w:num>
  <w:num w:numId="19" w16cid:durableId="123500409">
    <w:abstractNumId w:val="10"/>
  </w:num>
  <w:num w:numId="20" w16cid:durableId="365105062">
    <w:abstractNumId w:val="22"/>
  </w:num>
  <w:num w:numId="21" w16cid:durableId="2086104169">
    <w:abstractNumId w:val="12"/>
  </w:num>
  <w:num w:numId="22" w16cid:durableId="1028140242">
    <w:abstractNumId w:val="25"/>
  </w:num>
  <w:num w:numId="23" w16cid:durableId="2041936408">
    <w:abstractNumId w:val="21"/>
  </w:num>
  <w:num w:numId="24" w16cid:durableId="1266576845">
    <w:abstractNumId w:val="4"/>
  </w:num>
  <w:num w:numId="25" w16cid:durableId="1962032336">
    <w:abstractNumId w:val="30"/>
  </w:num>
  <w:num w:numId="26" w16cid:durableId="1742287245">
    <w:abstractNumId w:val="24"/>
  </w:num>
  <w:num w:numId="27" w16cid:durableId="343827472">
    <w:abstractNumId w:val="0"/>
  </w:num>
  <w:num w:numId="28" w16cid:durableId="1656227431">
    <w:abstractNumId w:val="18"/>
  </w:num>
  <w:num w:numId="29" w16cid:durableId="1656177617">
    <w:abstractNumId w:val="29"/>
  </w:num>
  <w:num w:numId="30" w16cid:durableId="1239288028">
    <w:abstractNumId w:val="20"/>
  </w:num>
  <w:num w:numId="31" w16cid:durableId="141644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05E5"/>
    <w:rsid w:val="000040D8"/>
    <w:rsid w:val="00011917"/>
    <w:rsid w:val="00011A83"/>
    <w:rsid w:val="0001257F"/>
    <w:rsid w:val="00015803"/>
    <w:rsid w:val="00021999"/>
    <w:rsid w:val="00034F51"/>
    <w:rsid w:val="00041542"/>
    <w:rsid w:val="000448BA"/>
    <w:rsid w:val="00051192"/>
    <w:rsid w:val="00053F42"/>
    <w:rsid w:val="00093B4B"/>
    <w:rsid w:val="00096BCE"/>
    <w:rsid w:val="000A13DE"/>
    <w:rsid w:val="000A2A50"/>
    <w:rsid w:val="000A6D7C"/>
    <w:rsid w:val="000B1083"/>
    <w:rsid w:val="000B33DF"/>
    <w:rsid w:val="000B648C"/>
    <w:rsid w:val="000C2E71"/>
    <w:rsid w:val="000C3D21"/>
    <w:rsid w:val="000F0FAE"/>
    <w:rsid w:val="00104CCA"/>
    <w:rsid w:val="00106FC1"/>
    <w:rsid w:val="00123C24"/>
    <w:rsid w:val="001277E4"/>
    <w:rsid w:val="00140C99"/>
    <w:rsid w:val="00141D6A"/>
    <w:rsid w:val="00143DB3"/>
    <w:rsid w:val="0016058B"/>
    <w:rsid w:val="00162FA7"/>
    <w:rsid w:val="001643A4"/>
    <w:rsid w:val="00180097"/>
    <w:rsid w:val="00190638"/>
    <w:rsid w:val="001926A7"/>
    <w:rsid w:val="0019541A"/>
    <w:rsid w:val="001A4493"/>
    <w:rsid w:val="001D0058"/>
    <w:rsid w:val="001D3D31"/>
    <w:rsid w:val="001D5843"/>
    <w:rsid w:val="00203927"/>
    <w:rsid w:val="00212827"/>
    <w:rsid w:val="0021742E"/>
    <w:rsid w:val="002325A7"/>
    <w:rsid w:val="002325B0"/>
    <w:rsid w:val="0024426B"/>
    <w:rsid w:val="00262E3F"/>
    <w:rsid w:val="002835E6"/>
    <w:rsid w:val="002855A8"/>
    <w:rsid w:val="002927EA"/>
    <w:rsid w:val="002B49BF"/>
    <w:rsid w:val="002B6880"/>
    <w:rsid w:val="002B6896"/>
    <w:rsid w:val="002B7B7F"/>
    <w:rsid w:val="002D6D05"/>
    <w:rsid w:val="002E2BC7"/>
    <w:rsid w:val="002F03FD"/>
    <w:rsid w:val="00300C56"/>
    <w:rsid w:val="0032079E"/>
    <w:rsid w:val="003210D9"/>
    <w:rsid w:val="00322FEE"/>
    <w:rsid w:val="003324A0"/>
    <w:rsid w:val="00340655"/>
    <w:rsid w:val="00372FA3"/>
    <w:rsid w:val="00387E5C"/>
    <w:rsid w:val="00391025"/>
    <w:rsid w:val="00396E75"/>
    <w:rsid w:val="003A7760"/>
    <w:rsid w:val="003B4B09"/>
    <w:rsid w:val="003C1F8C"/>
    <w:rsid w:val="003C589C"/>
    <w:rsid w:val="003D1108"/>
    <w:rsid w:val="003D6449"/>
    <w:rsid w:val="003F51CE"/>
    <w:rsid w:val="003F7865"/>
    <w:rsid w:val="00400987"/>
    <w:rsid w:val="00411470"/>
    <w:rsid w:val="00415082"/>
    <w:rsid w:val="004217BF"/>
    <w:rsid w:val="0044220F"/>
    <w:rsid w:val="004425BD"/>
    <w:rsid w:val="00444C03"/>
    <w:rsid w:val="00454C5F"/>
    <w:rsid w:val="00473853"/>
    <w:rsid w:val="0047666F"/>
    <w:rsid w:val="00476DA1"/>
    <w:rsid w:val="00483E68"/>
    <w:rsid w:val="0049285A"/>
    <w:rsid w:val="0049587E"/>
    <w:rsid w:val="004B3923"/>
    <w:rsid w:val="004C01A2"/>
    <w:rsid w:val="004E4154"/>
    <w:rsid w:val="004F327A"/>
    <w:rsid w:val="005130C6"/>
    <w:rsid w:val="005130D3"/>
    <w:rsid w:val="0053255F"/>
    <w:rsid w:val="005333BA"/>
    <w:rsid w:val="00542F3A"/>
    <w:rsid w:val="00546EDA"/>
    <w:rsid w:val="005520D5"/>
    <w:rsid w:val="00574581"/>
    <w:rsid w:val="005867CC"/>
    <w:rsid w:val="00591A3C"/>
    <w:rsid w:val="005A6CAD"/>
    <w:rsid w:val="005B181A"/>
    <w:rsid w:val="005B4137"/>
    <w:rsid w:val="005C5B6E"/>
    <w:rsid w:val="005D7A5D"/>
    <w:rsid w:val="005F1F72"/>
    <w:rsid w:val="006038A1"/>
    <w:rsid w:val="00606F2B"/>
    <w:rsid w:val="00607740"/>
    <w:rsid w:val="00610CCA"/>
    <w:rsid w:val="00613F6B"/>
    <w:rsid w:val="006151A5"/>
    <w:rsid w:val="0062175D"/>
    <w:rsid w:val="00627E78"/>
    <w:rsid w:val="00635CB8"/>
    <w:rsid w:val="0064218A"/>
    <w:rsid w:val="00642F51"/>
    <w:rsid w:val="006618AA"/>
    <w:rsid w:val="006768FB"/>
    <w:rsid w:val="0068296B"/>
    <w:rsid w:val="006B7972"/>
    <w:rsid w:val="006C4A34"/>
    <w:rsid w:val="006C50FF"/>
    <w:rsid w:val="006C56DB"/>
    <w:rsid w:val="006D7D1E"/>
    <w:rsid w:val="00710BC4"/>
    <w:rsid w:val="00721C0D"/>
    <w:rsid w:val="007248A7"/>
    <w:rsid w:val="007352C1"/>
    <w:rsid w:val="00737612"/>
    <w:rsid w:val="007469D1"/>
    <w:rsid w:val="0075310F"/>
    <w:rsid w:val="0075393B"/>
    <w:rsid w:val="0075615B"/>
    <w:rsid w:val="00773905"/>
    <w:rsid w:val="00775582"/>
    <w:rsid w:val="00777B17"/>
    <w:rsid w:val="007804EE"/>
    <w:rsid w:val="00781792"/>
    <w:rsid w:val="00782D3C"/>
    <w:rsid w:val="00785BC1"/>
    <w:rsid w:val="007A5762"/>
    <w:rsid w:val="007A70F5"/>
    <w:rsid w:val="007C0123"/>
    <w:rsid w:val="007C1572"/>
    <w:rsid w:val="007F10C5"/>
    <w:rsid w:val="00803A44"/>
    <w:rsid w:val="008336E8"/>
    <w:rsid w:val="0083527A"/>
    <w:rsid w:val="00837BC9"/>
    <w:rsid w:val="00850D63"/>
    <w:rsid w:val="00851DDB"/>
    <w:rsid w:val="0085694E"/>
    <w:rsid w:val="0087116E"/>
    <w:rsid w:val="00875E2B"/>
    <w:rsid w:val="008765FB"/>
    <w:rsid w:val="008964E5"/>
    <w:rsid w:val="008A6DCD"/>
    <w:rsid w:val="008B35D1"/>
    <w:rsid w:val="008C10EE"/>
    <w:rsid w:val="008D5CF7"/>
    <w:rsid w:val="008F2D1E"/>
    <w:rsid w:val="008F5184"/>
    <w:rsid w:val="00900436"/>
    <w:rsid w:val="00900FA3"/>
    <w:rsid w:val="00901DF8"/>
    <w:rsid w:val="009030C1"/>
    <w:rsid w:val="009303A5"/>
    <w:rsid w:val="00933248"/>
    <w:rsid w:val="009444E3"/>
    <w:rsid w:val="00952460"/>
    <w:rsid w:val="00964182"/>
    <w:rsid w:val="009667EB"/>
    <w:rsid w:val="00971E87"/>
    <w:rsid w:val="00974D6B"/>
    <w:rsid w:val="00982347"/>
    <w:rsid w:val="00987731"/>
    <w:rsid w:val="00990553"/>
    <w:rsid w:val="009A0523"/>
    <w:rsid w:val="009C1D40"/>
    <w:rsid w:val="009E6585"/>
    <w:rsid w:val="009F3339"/>
    <w:rsid w:val="00A04657"/>
    <w:rsid w:val="00A05A7F"/>
    <w:rsid w:val="00A22E1F"/>
    <w:rsid w:val="00A41F8F"/>
    <w:rsid w:val="00A512C7"/>
    <w:rsid w:val="00A5267B"/>
    <w:rsid w:val="00A631BC"/>
    <w:rsid w:val="00A85C73"/>
    <w:rsid w:val="00A937F2"/>
    <w:rsid w:val="00AA580E"/>
    <w:rsid w:val="00AA654B"/>
    <w:rsid w:val="00AB3990"/>
    <w:rsid w:val="00AB4A1D"/>
    <w:rsid w:val="00AB7F5E"/>
    <w:rsid w:val="00AC0FFC"/>
    <w:rsid w:val="00AE132B"/>
    <w:rsid w:val="00AE1686"/>
    <w:rsid w:val="00B03D13"/>
    <w:rsid w:val="00B07399"/>
    <w:rsid w:val="00B22BDA"/>
    <w:rsid w:val="00B27019"/>
    <w:rsid w:val="00B403A8"/>
    <w:rsid w:val="00B43E4B"/>
    <w:rsid w:val="00B44854"/>
    <w:rsid w:val="00B44E2A"/>
    <w:rsid w:val="00B470CC"/>
    <w:rsid w:val="00B60402"/>
    <w:rsid w:val="00B6216C"/>
    <w:rsid w:val="00B80D5D"/>
    <w:rsid w:val="00B856C9"/>
    <w:rsid w:val="00BC203C"/>
    <w:rsid w:val="00BD43CD"/>
    <w:rsid w:val="00BE68E4"/>
    <w:rsid w:val="00BF2F3E"/>
    <w:rsid w:val="00C1179E"/>
    <w:rsid w:val="00C15376"/>
    <w:rsid w:val="00C24583"/>
    <w:rsid w:val="00C260EB"/>
    <w:rsid w:val="00C304F5"/>
    <w:rsid w:val="00C30A16"/>
    <w:rsid w:val="00C3484F"/>
    <w:rsid w:val="00C36478"/>
    <w:rsid w:val="00C4022B"/>
    <w:rsid w:val="00C54133"/>
    <w:rsid w:val="00C65E4F"/>
    <w:rsid w:val="00C72A07"/>
    <w:rsid w:val="00C81D58"/>
    <w:rsid w:val="00CB17A4"/>
    <w:rsid w:val="00CB3820"/>
    <w:rsid w:val="00CB67C0"/>
    <w:rsid w:val="00CB77AD"/>
    <w:rsid w:val="00CC707C"/>
    <w:rsid w:val="00CC77B2"/>
    <w:rsid w:val="00CD1804"/>
    <w:rsid w:val="00CE1E88"/>
    <w:rsid w:val="00CF00FE"/>
    <w:rsid w:val="00CF392B"/>
    <w:rsid w:val="00CF736B"/>
    <w:rsid w:val="00CF7DFB"/>
    <w:rsid w:val="00D105B3"/>
    <w:rsid w:val="00D243E9"/>
    <w:rsid w:val="00D44C87"/>
    <w:rsid w:val="00D476D4"/>
    <w:rsid w:val="00D4775B"/>
    <w:rsid w:val="00D47B9A"/>
    <w:rsid w:val="00D50A2A"/>
    <w:rsid w:val="00D548F9"/>
    <w:rsid w:val="00D67D19"/>
    <w:rsid w:val="00D9306C"/>
    <w:rsid w:val="00D93C53"/>
    <w:rsid w:val="00D9448F"/>
    <w:rsid w:val="00DA0408"/>
    <w:rsid w:val="00DA2278"/>
    <w:rsid w:val="00DA31D7"/>
    <w:rsid w:val="00DB26C5"/>
    <w:rsid w:val="00DC48A2"/>
    <w:rsid w:val="00DE34C9"/>
    <w:rsid w:val="00DE7378"/>
    <w:rsid w:val="00DF0CFA"/>
    <w:rsid w:val="00DF25B1"/>
    <w:rsid w:val="00E3057F"/>
    <w:rsid w:val="00E564D6"/>
    <w:rsid w:val="00E7226D"/>
    <w:rsid w:val="00E727FC"/>
    <w:rsid w:val="00E73E8E"/>
    <w:rsid w:val="00E77840"/>
    <w:rsid w:val="00E84B6D"/>
    <w:rsid w:val="00E93205"/>
    <w:rsid w:val="00E94FFD"/>
    <w:rsid w:val="00EC062A"/>
    <w:rsid w:val="00EC4999"/>
    <w:rsid w:val="00ED1338"/>
    <w:rsid w:val="00EE60A8"/>
    <w:rsid w:val="00EF1F68"/>
    <w:rsid w:val="00EF323E"/>
    <w:rsid w:val="00F02674"/>
    <w:rsid w:val="00F02982"/>
    <w:rsid w:val="00F02BDD"/>
    <w:rsid w:val="00F120D5"/>
    <w:rsid w:val="00F17CC4"/>
    <w:rsid w:val="00F210E0"/>
    <w:rsid w:val="00F219FA"/>
    <w:rsid w:val="00F31AC1"/>
    <w:rsid w:val="00F4187F"/>
    <w:rsid w:val="00F50A9C"/>
    <w:rsid w:val="00F63E38"/>
    <w:rsid w:val="00F800F2"/>
    <w:rsid w:val="00FA48E3"/>
    <w:rsid w:val="00FB6032"/>
    <w:rsid w:val="00FD0ABF"/>
    <w:rsid w:val="00FD2179"/>
    <w:rsid w:val="00FD4B05"/>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612250299">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648053878">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ineta.varane@sa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26003</Words>
  <Characters>14822</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2025-02-05T10:45:00Z</dcterms:created>
  <dcterms:modified xsi:type="dcterms:W3CDTF">2025-02-06T13:59:00Z</dcterms:modified>
</cp:coreProperties>
</file>