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513D8" w14:textId="412D2327" w:rsidR="00763F6A" w:rsidRPr="00805747" w:rsidRDefault="00D068E2" w:rsidP="00763F6A">
      <w:pPr>
        <w:pStyle w:val="Style1"/>
        <w:tabs>
          <w:tab w:val="left" w:pos="567"/>
        </w:tabs>
        <w:jc w:val="right"/>
        <w:rPr>
          <w:b/>
          <w:bCs/>
          <w:highlight w:val="yellow"/>
        </w:rPr>
      </w:pPr>
      <w:r w:rsidRPr="00805747">
        <w:rPr>
          <w:noProof/>
        </w:rPr>
        <w:drawing>
          <wp:inline distT="0" distB="0" distL="0" distR="0" wp14:anchorId="6F587ABC" wp14:editId="30697369">
            <wp:extent cx="2240280" cy="630936"/>
            <wp:effectExtent l="0" t="0" r="0" b="0"/>
            <wp:docPr id="1380940615" name="Paveikslėlis 1380940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pic:nvPicPr>
                  <pic:blipFill>
                    <a:blip r:embed="rId11">
                      <a:extLst>
                        <a:ext uri="{28A0092B-C50C-407E-A947-70E740481C1C}">
                          <a14:useLocalDpi xmlns:a14="http://schemas.microsoft.com/office/drawing/2010/main" val="0"/>
                        </a:ext>
                      </a:extLst>
                    </a:blip>
                    <a:stretch>
                      <a:fillRect/>
                    </a:stretch>
                  </pic:blipFill>
                  <pic:spPr>
                    <a:xfrm>
                      <a:off x="0" y="0"/>
                      <a:ext cx="2240280" cy="630936"/>
                    </a:xfrm>
                    <a:prstGeom prst="rect">
                      <a:avLst/>
                    </a:prstGeom>
                  </pic:spPr>
                </pic:pic>
              </a:graphicData>
            </a:graphic>
          </wp:inline>
        </w:drawing>
      </w:r>
    </w:p>
    <w:p w14:paraId="6F4066B6" w14:textId="77777777" w:rsidR="00763F6A" w:rsidRPr="00805747" w:rsidRDefault="00763F6A" w:rsidP="00D068E2">
      <w:pPr>
        <w:pStyle w:val="Style1"/>
        <w:tabs>
          <w:tab w:val="left" w:pos="567"/>
        </w:tabs>
        <w:jc w:val="center"/>
        <w:rPr>
          <w:b/>
          <w:bCs/>
          <w:caps/>
        </w:rPr>
      </w:pPr>
    </w:p>
    <w:p w14:paraId="2D052102" w14:textId="77777777" w:rsidR="00E140F8" w:rsidRPr="00805747" w:rsidRDefault="00E140F8" w:rsidP="00763F6A">
      <w:pPr>
        <w:spacing w:line="276" w:lineRule="auto"/>
        <w:jc w:val="center"/>
        <w:rPr>
          <w:b/>
          <w:caps/>
          <w:szCs w:val="24"/>
        </w:rPr>
      </w:pPr>
    </w:p>
    <w:p w14:paraId="4F3E9F6F" w14:textId="77777777" w:rsidR="00805747" w:rsidRPr="00805747" w:rsidRDefault="00763F6A" w:rsidP="5024EF2F">
      <w:pPr>
        <w:spacing w:line="276" w:lineRule="auto"/>
        <w:jc w:val="center"/>
        <w:rPr>
          <w:b/>
          <w:bCs/>
          <w:caps/>
        </w:rPr>
      </w:pPr>
      <w:r w:rsidRPr="00805747">
        <w:rPr>
          <w:b/>
          <w:bCs/>
          <w:caps/>
        </w:rPr>
        <w:t>Lyderystės kompetencijų ugdymo mokymų organizavimo</w:t>
      </w:r>
      <w:r w:rsidR="352165C1" w:rsidRPr="00805747">
        <w:rPr>
          <w:b/>
          <w:bCs/>
          <w:caps/>
        </w:rPr>
        <w:t xml:space="preserve"> </w:t>
      </w:r>
      <w:r w:rsidRPr="00805747">
        <w:rPr>
          <w:b/>
          <w:bCs/>
          <w:caps/>
        </w:rPr>
        <w:t xml:space="preserve"> </w:t>
      </w:r>
    </w:p>
    <w:p w14:paraId="1EE01C7B" w14:textId="04DA8C22" w:rsidR="001545FB" w:rsidRPr="00805747" w:rsidRDefault="00763F6A" w:rsidP="5024EF2F">
      <w:pPr>
        <w:spacing w:line="276" w:lineRule="auto"/>
        <w:jc w:val="center"/>
        <w:rPr>
          <w:b/>
          <w:bCs/>
          <w:caps/>
        </w:rPr>
      </w:pPr>
      <w:r w:rsidRPr="00805747">
        <w:rPr>
          <w:b/>
          <w:bCs/>
          <w:caps/>
        </w:rPr>
        <w:t xml:space="preserve">paslaugų </w:t>
      </w:r>
      <w:r w:rsidR="0004066F" w:rsidRPr="00805747">
        <w:rPr>
          <w:b/>
          <w:bCs/>
          <w:caps/>
        </w:rPr>
        <w:t>2025-2026 m.</w:t>
      </w:r>
    </w:p>
    <w:p w14:paraId="19784E68" w14:textId="6E17B74E" w:rsidR="003E5484" w:rsidRPr="00805747" w:rsidRDefault="003E5484" w:rsidP="5024EF2F">
      <w:pPr>
        <w:spacing w:line="276" w:lineRule="auto"/>
        <w:jc w:val="center"/>
        <w:rPr>
          <w:b/>
          <w:bCs/>
          <w:caps/>
        </w:rPr>
      </w:pPr>
      <w:r w:rsidRPr="00805747">
        <w:rPr>
          <w:b/>
          <w:bCs/>
        </w:rPr>
        <w:t>PIRKIMO TECHNINĖ SPECIFIKACIJA</w:t>
      </w:r>
    </w:p>
    <w:p w14:paraId="450FAA77" w14:textId="6ABCE70D" w:rsidR="1D1AE49D" w:rsidRPr="00805747" w:rsidRDefault="1D1AE49D" w:rsidP="00C765B9">
      <w:pPr>
        <w:pStyle w:val="Style1"/>
        <w:tabs>
          <w:tab w:val="left" w:pos="567"/>
        </w:tabs>
        <w:spacing w:line="276" w:lineRule="auto"/>
        <w:jc w:val="center"/>
        <w:rPr>
          <w:color w:val="FF0000"/>
        </w:rPr>
      </w:pPr>
      <w:r w:rsidRPr="00805747">
        <w:rPr>
          <w:b/>
          <w:bCs/>
          <w:color w:val="FF0000"/>
        </w:rPr>
        <w:t>II PIRKIMO OBJEKTO DALIS</w:t>
      </w:r>
    </w:p>
    <w:p w14:paraId="15705FCD" w14:textId="1A1D0430" w:rsidR="7E8B82B4" w:rsidRPr="00805747" w:rsidRDefault="7E8B82B4" w:rsidP="7E8B82B4">
      <w:pPr>
        <w:spacing w:line="276" w:lineRule="auto"/>
        <w:jc w:val="center"/>
        <w:rPr>
          <w:b/>
          <w:bCs/>
        </w:rPr>
      </w:pPr>
    </w:p>
    <w:p w14:paraId="3C15899A" w14:textId="77777777" w:rsidR="00D068E2" w:rsidRPr="00805747" w:rsidRDefault="00D068E2" w:rsidP="00D068E2">
      <w:pPr>
        <w:tabs>
          <w:tab w:val="left" w:pos="3150"/>
          <w:tab w:val="left" w:pos="3240"/>
          <w:tab w:val="left" w:pos="3330"/>
        </w:tabs>
        <w:spacing w:line="276" w:lineRule="auto"/>
        <w:rPr>
          <w:rFonts w:eastAsia="Calibri"/>
          <w:szCs w:val="24"/>
        </w:rPr>
      </w:pPr>
    </w:p>
    <w:p w14:paraId="214CB87B" w14:textId="260D25C0" w:rsidR="00D068E2" w:rsidRPr="00805747" w:rsidRDefault="00D068E2" w:rsidP="0017344E">
      <w:pPr>
        <w:numPr>
          <w:ilvl w:val="0"/>
          <w:numId w:val="4"/>
        </w:numPr>
        <w:tabs>
          <w:tab w:val="left" w:pos="630"/>
          <w:tab w:val="left" w:pos="3060"/>
          <w:tab w:val="left" w:pos="3150"/>
          <w:tab w:val="left" w:pos="3240"/>
        </w:tabs>
        <w:ind w:left="0" w:firstLine="0"/>
        <w:jc w:val="center"/>
        <w:rPr>
          <w:b/>
          <w:szCs w:val="24"/>
          <w:lang w:eastAsia="ar-SA"/>
        </w:rPr>
      </w:pPr>
      <w:r w:rsidRPr="00805747">
        <w:rPr>
          <w:b/>
          <w:szCs w:val="24"/>
          <w:lang w:eastAsia="ar-SA"/>
        </w:rPr>
        <w:t xml:space="preserve"> </w:t>
      </w:r>
      <w:r w:rsidR="00FD1367" w:rsidRPr="00805747">
        <w:rPr>
          <w:b/>
          <w:szCs w:val="24"/>
          <w:lang w:eastAsia="ar-SA"/>
        </w:rPr>
        <w:t>BENDRA INFORMACIJA</w:t>
      </w:r>
    </w:p>
    <w:p w14:paraId="174E10DE" w14:textId="77777777" w:rsidR="00D068E2" w:rsidRPr="00805747" w:rsidRDefault="00D068E2" w:rsidP="00D068E2">
      <w:pPr>
        <w:tabs>
          <w:tab w:val="left" w:pos="630"/>
        </w:tabs>
        <w:ind w:left="1080"/>
        <w:rPr>
          <w:b/>
          <w:szCs w:val="24"/>
          <w:lang w:eastAsia="ar-SA"/>
        </w:rPr>
      </w:pPr>
    </w:p>
    <w:p w14:paraId="28E9C162" w14:textId="71B2CFA1" w:rsidR="00D068E2" w:rsidRPr="00805747" w:rsidRDefault="00D068E2" w:rsidP="0017344E">
      <w:pPr>
        <w:pStyle w:val="ListParagraph"/>
        <w:widowControl w:val="0"/>
        <w:numPr>
          <w:ilvl w:val="1"/>
          <w:numId w:val="1"/>
        </w:numPr>
        <w:tabs>
          <w:tab w:val="left" w:pos="1350"/>
          <w:tab w:val="left" w:pos="1440"/>
          <w:tab w:val="left" w:pos="2977"/>
        </w:tabs>
        <w:spacing w:after="0" w:line="240" w:lineRule="auto"/>
        <w:ind w:left="0" w:right="9" w:firstLine="990"/>
        <w:jc w:val="both"/>
        <w:rPr>
          <w:rFonts w:ascii="Times New Roman" w:hAnsi="Times New Roman"/>
          <w:w w:val="115"/>
          <w:sz w:val="24"/>
          <w:szCs w:val="24"/>
          <w:lang w:val="lt-LT"/>
        </w:rPr>
      </w:pPr>
      <w:r w:rsidRPr="00805747">
        <w:rPr>
          <w:rFonts w:ascii="Times New Roman" w:hAnsi="Times New Roman"/>
          <w:w w:val="105"/>
          <w:sz w:val="24"/>
          <w:szCs w:val="24"/>
          <w:lang w:val="lt-LT"/>
        </w:rPr>
        <w:t>Viešojo valdymo agentūra (toliau</w:t>
      </w:r>
      <w:r w:rsidRPr="00805747">
        <w:rPr>
          <w:rFonts w:ascii="Times New Roman" w:hAnsi="Times New Roman"/>
          <w:spacing w:val="38"/>
          <w:w w:val="105"/>
          <w:sz w:val="24"/>
          <w:szCs w:val="24"/>
          <w:lang w:val="lt-LT"/>
        </w:rPr>
        <w:t xml:space="preserve"> </w:t>
      </w:r>
      <w:r w:rsidRPr="00805747">
        <w:rPr>
          <w:rFonts w:ascii="Times New Roman" w:hAnsi="Times New Roman"/>
          <w:w w:val="105"/>
          <w:sz w:val="24"/>
          <w:szCs w:val="24"/>
          <w:lang w:val="lt-LT"/>
        </w:rPr>
        <w:t>– VVA</w:t>
      </w:r>
      <w:r w:rsidR="0CF9C29B" w:rsidRPr="00805747">
        <w:rPr>
          <w:rFonts w:ascii="Times New Roman" w:hAnsi="Times New Roman"/>
          <w:w w:val="105"/>
          <w:sz w:val="24"/>
          <w:szCs w:val="24"/>
          <w:lang w:val="lt-LT"/>
        </w:rPr>
        <w:t>, Perkančioji organizacija</w:t>
      </w:r>
      <w:r w:rsidRPr="00805747">
        <w:rPr>
          <w:rFonts w:ascii="Times New Roman" w:hAnsi="Times New Roman"/>
          <w:w w:val="105"/>
          <w:sz w:val="24"/>
          <w:szCs w:val="24"/>
          <w:lang w:val="lt-LT"/>
        </w:rPr>
        <w:t>)</w:t>
      </w:r>
      <w:r w:rsidRPr="00805747">
        <w:rPr>
          <w:rFonts w:ascii="Times New Roman" w:hAnsi="Times New Roman"/>
          <w:sz w:val="24"/>
          <w:szCs w:val="24"/>
          <w:lang w:val="lt-LT"/>
        </w:rPr>
        <w:t xml:space="preserve">, įgyvendindama </w:t>
      </w:r>
      <w:r w:rsidRPr="00805747">
        <w:rPr>
          <w:rFonts w:ascii="Times New Roman" w:hAnsi="Times New Roman"/>
          <w:sz w:val="24"/>
          <w:szCs w:val="24"/>
          <w:lang w:val="lt-LT" w:eastAsia="lt-LT"/>
        </w:rPr>
        <w:t>Europos Sąjungos (toliau – E</w:t>
      </w:r>
      <w:r w:rsidR="001A17C3" w:rsidRPr="00805747">
        <w:rPr>
          <w:rFonts w:ascii="Times New Roman" w:hAnsi="Times New Roman"/>
          <w:sz w:val="24"/>
          <w:szCs w:val="24"/>
          <w:lang w:val="lt-LT" w:eastAsia="lt-LT"/>
        </w:rPr>
        <w:t>S</w:t>
      </w:r>
      <w:r w:rsidR="2A964A22" w:rsidRPr="00805747">
        <w:rPr>
          <w:rFonts w:ascii="Times New Roman" w:hAnsi="Times New Roman"/>
          <w:sz w:val="24"/>
          <w:szCs w:val="24"/>
          <w:lang w:val="lt-LT" w:eastAsia="lt-LT"/>
        </w:rPr>
        <w:t>)</w:t>
      </w:r>
      <w:r w:rsidRPr="00805747">
        <w:rPr>
          <w:rFonts w:ascii="Times New Roman" w:hAnsi="Times New Roman"/>
          <w:sz w:val="24"/>
          <w:szCs w:val="24"/>
          <w:lang w:val="lt-LT" w:eastAsia="lt-LT"/>
        </w:rPr>
        <w:t xml:space="preserve"> struktūrinių fondų lėšomis </w:t>
      </w:r>
      <w:r w:rsidR="00943D0C" w:rsidRPr="00805747">
        <w:rPr>
          <w:rFonts w:ascii="Times New Roman" w:hAnsi="Times New Roman"/>
          <w:sz w:val="24"/>
          <w:szCs w:val="24"/>
          <w:lang w:val="lt-LT" w:eastAsia="lt-LT"/>
        </w:rPr>
        <w:t xml:space="preserve">finansuojamą </w:t>
      </w:r>
      <w:r w:rsidRPr="00805747">
        <w:rPr>
          <w:rFonts w:ascii="Times New Roman" w:hAnsi="Times New Roman"/>
          <w:sz w:val="24"/>
          <w:szCs w:val="24"/>
          <w:lang w:val="lt-LT"/>
        </w:rPr>
        <w:t>projektą „Strateginių kompetencijų nustatymo, ugdymo ir palaikymo sistemos sukūrimas ir diegimas viešajame sektoriuje“ Nr. 11-003-P-0001 (toliau – Projektas) ir atsižvelgdama į iškilusį papildomą poreikį stiprinti viešojo sektoriaus darbuotojų įgūdžius, susijusius su Lietuvos pasirengimu pirmininkauti ES Tarybai 2027 metais</w:t>
      </w:r>
      <w:r w:rsidR="003517E0" w:rsidRPr="00805747">
        <w:rPr>
          <w:rFonts w:ascii="Times New Roman" w:hAnsi="Times New Roman"/>
          <w:sz w:val="24"/>
          <w:szCs w:val="24"/>
          <w:lang w:val="lt-LT"/>
        </w:rPr>
        <w:t>,</w:t>
      </w:r>
      <w:r w:rsidR="0D4BCB46" w:rsidRPr="00805747">
        <w:rPr>
          <w:rFonts w:ascii="Times New Roman" w:hAnsi="Times New Roman"/>
          <w:sz w:val="24"/>
          <w:szCs w:val="24"/>
          <w:lang w:val="lt-LT"/>
        </w:rPr>
        <w:t xml:space="preserve"> </w:t>
      </w:r>
      <w:r w:rsidR="25AF7EEF" w:rsidRPr="00805747">
        <w:rPr>
          <w:rFonts w:ascii="Times New Roman" w:hAnsi="Times New Roman"/>
          <w:sz w:val="24"/>
          <w:szCs w:val="24"/>
          <w:lang w:val="lt-LT"/>
        </w:rPr>
        <w:t>įgyv</w:t>
      </w:r>
      <w:r w:rsidR="11619561" w:rsidRPr="00805747">
        <w:rPr>
          <w:rFonts w:ascii="Times New Roman" w:hAnsi="Times New Roman"/>
          <w:sz w:val="24"/>
          <w:szCs w:val="24"/>
          <w:lang w:val="lt-LT"/>
        </w:rPr>
        <w:t xml:space="preserve">endina </w:t>
      </w:r>
      <w:r w:rsidR="003517E0" w:rsidRPr="00805747">
        <w:rPr>
          <w:rFonts w:ascii="Times New Roman" w:hAnsi="Times New Roman"/>
          <w:sz w:val="24"/>
          <w:szCs w:val="24"/>
          <w:lang w:val="lt-LT"/>
        </w:rPr>
        <w:t>2025</w:t>
      </w:r>
      <w:r w:rsidR="003517E0" w:rsidRPr="00805747">
        <w:rPr>
          <w:rFonts w:ascii="Times New Roman" w:hAnsi="Times New Roman"/>
          <w:w w:val="105"/>
          <w:sz w:val="24"/>
          <w:szCs w:val="24"/>
          <w:lang w:val="lt-LT"/>
        </w:rPr>
        <w:t xml:space="preserve">–2026 </w:t>
      </w:r>
      <w:r w:rsidR="003517E0" w:rsidRPr="00805747">
        <w:rPr>
          <w:rFonts w:ascii="Times New Roman" w:hAnsi="Times New Roman"/>
          <w:sz w:val="24"/>
          <w:szCs w:val="24"/>
          <w:lang w:val="lt-LT"/>
        </w:rPr>
        <w:t>meta</w:t>
      </w:r>
      <w:r w:rsidR="5C5CBFE4" w:rsidRPr="00805747">
        <w:rPr>
          <w:rFonts w:ascii="Times New Roman" w:hAnsi="Times New Roman"/>
          <w:sz w:val="24"/>
          <w:szCs w:val="24"/>
          <w:lang w:val="lt-LT"/>
        </w:rPr>
        <w:t>is</w:t>
      </w:r>
      <w:r w:rsidR="333D6893" w:rsidRPr="00805747">
        <w:rPr>
          <w:rFonts w:ascii="Times New Roman" w:hAnsi="Times New Roman"/>
          <w:sz w:val="24"/>
          <w:szCs w:val="24"/>
          <w:lang w:val="lt-LT"/>
        </w:rPr>
        <w:t xml:space="preserve"> mokymus</w:t>
      </w:r>
      <w:r w:rsidR="5C5CBFE4" w:rsidRPr="00805747">
        <w:rPr>
          <w:rFonts w:ascii="Times New Roman" w:hAnsi="Times New Roman"/>
          <w:sz w:val="24"/>
          <w:szCs w:val="24"/>
          <w:lang w:val="lt-LT"/>
        </w:rPr>
        <w:t>.</w:t>
      </w:r>
      <w:r w:rsidRPr="00805747">
        <w:rPr>
          <w:rFonts w:ascii="Times New Roman" w:hAnsi="Times New Roman"/>
          <w:sz w:val="24"/>
          <w:szCs w:val="24"/>
          <w:lang w:val="lt-LT"/>
        </w:rPr>
        <w:t xml:space="preserve"> </w:t>
      </w:r>
    </w:p>
    <w:p w14:paraId="394113D7" w14:textId="5124F701" w:rsidR="00D068E2" w:rsidRPr="00805747" w:rsidRDefault="0910AA85" w:rsidP="00D068E2">
      <w:pPr>
        <w:jc w:val="both"/>
        <w:rPr>
          <w:szCs w:val="24"/>
        </w:rPr>
      </w:pPr>
      <w:r w:rsidRPr="00805747">
        <w:rPr>
          <w:szCs w:val="24"/>
        </w:rPr>
        <w:t xml:space="preserve">                </w:t>
      </w:r>
      <w:r w:rsidR="01C99457" w:rsidRPr="00805747">
        <w:rPr>
          <w:szCs w:val="24"/>
        </w:rPr>
        <w:t xml:space="preserve">1.2. </w:t>
      </w:r>
      <w:r w:rsidR="00D068E2" w:rsidRPr="00805747">
        <w:rPr>
          <w:szCs w:val="24"/>
        </w:rPr>
        <w:t>Išorinis paslaugų tiekėjas</w:t>
      </w:r>
      <w:r w:rsidR="003C6BAA" w:rsidRPr="00805747">
        <w:rPr>
          <w:szCs w:val="24"/>
        </w:rPr>
        <w:t xml:space="preserve"> </w:t>
      </w:r>
      <w:r w:rsidR="00D068E2" w:rsidRPr="00805747">
        <w:rPr>
          <w:szCs w:val="24"/>
        </w:rPr>
        <w:t>turės atlikti šioje techninėje specifikacijoje įvardintas užduotis, aktyviai ieškodamas</w:t>
      </w:r>
      <w:r w:rsidR="005A7B15" w:rsidRPr="00805747">
        <w:rPr>
          <w:szCs w:val="24"/>
        </w:rPr>
        <w:t xml:space="preserve"> </w:t>
      </w:r>
      <w:r w:rsidR="00D068E2" w:rsidRPr="00805747">
        <w:rPr>
          <w:szCs w:val="24"/>
        </w:rPr>
        <w:t>optimalių sprendimų</w:t>
      </w:r>
      <w:r w:rsidR="56CD474A" w:rsidRPr="00805747">
        <w:rPr>
          <w:szCs w:val="24"/>
        </w:rPr>
        <w:t>.</w:t>
      </w:r>
      <w:r w:rsidR="00D068E2" w:rsidRPr="00805747">
        <w:rPr>
          <w:szCs w:val="24"/>
        </w:rPr>
        <w:t xml:space="preserve"> </w:t>
      </w:r>
    </w:p>
    <w:p w14:paraId="48802C1E" w14:textId="77777777" w:rsidR="00805747" w:rsidRPr="00805747" w:rsidRDefault="00805747" w:rsidP="00D068E2">
      <w:pPr>
        <w:jc w:val="both"/>
        <w:rPr>
          <w:szCs w:val="24"/>
        </w:rPr>
      </w:pPr>
    </w:p>
    <w:p w14:paraId="5629D99D" w14:textId="3AFF5B8C" w:rsidR="00D068E2" w:rsidRPr="00805747" w:rsidRDefault="00D068E2" w:rsidP="0017344E">
      <w:pPr>
        <w:numPr>
          <w:ilvl w:val="0"/>
          <w:numId w:val="4"/>
        </w:numPr>
        <w:tabs>
          <w:tab w:val="left" w:pos="720"/>
        </w:tabs>
        <w:ind w:left="0" w:firstLine="0"/>
        <w:jc w:val="center"/>
        <w:rPr>
          <w:rFonts w:eastAsia="Calibri"/>
          <w:b/>
          <w:bCs/>
          <w:szCs w:val="24"/>
          <w:lang w:eastAsia="ar-SA"/>
        </w:rPr>
      </w:pPr>
      <w:r w:rsidRPr="00805747">
        <w:rPr>
          <w:rFonts w:eastAsia="Calibri"/>
          <w:b/>
          <w:bCs/>
          <w:szCs w:val="24"/>
          <w:lang w:eastAsia="ar-SA"/>
        </w:rPr>
        <w:t xml:space="preserve"> PIRKIMO KONTEKSTAS, TIKSLAS, TIKSLINĖ GRUPĖ, PAGRINDINĖS SĄVOKOS IR OBJEKTAS</w:t>
      </w:r>
    </w:p>
    <w:p w14:paraId="1E8E350D" w14:textId="77777777" w:rsidR="00D068E2" w:rsidRPr="00805747" w:rsidRDefault="00D068E2" w:rsidP="00D068E2">
      <w:pPr>
        <w:tabs>
          <w:tab w:val="left" w:pos="720"/>
        </w:tabs>
        <w:rPr>
          <w:rFonts w:eastAsia="Calibri"/>
          <w:b/>
          <w:bCs/>
          <w:szCs w:val="24"/>
          <w:lang w:eastAsia="ar-SA"/>
        </w:rPr>
      </w:pPr>
    </w:p>
    <w:p w14:paraId="50960578" w14:textId="77777777" w:rsidR="00D068E2" w:rsidRPr="00805747" w:rsidRDefault="00D068E2" w:rsidP="00D068E2">
      <w:pPr>
        <w:pStyle w:val="xparagraph"/>
        <w:shd w:val="clear" w:color="auto" w:fill="FFFFFF" w:themeFill="background1"/>
        <w:spacing w:before="0" w:beforeAutospacing="0" w:after="0" w:afterAutospacing="0"/>
        <w:ind w:firstLine="990"/>
        <w:jc w:val="both"/>
        <w:rPr>
          <w:lang w:val="lt-LT"/>
        </w:rPr>
      </w:pPr>
      <w:r w:rsidRPr="00805747">
        <w:rPr>
          <w:b/>
          <w:bCs/>
          <w:lang w:val="lt-LT"/>
        </w:rPr>
        <w:t>2.1. Pirkimo kontekstas:</w:t>
      </w:r>
      <w:r w:rsidRPr="00805747">
        <w:rPr>
          <w:lang w:val="lt-LT"/>
        </w:rPr>
        <w:t xml:space="preserve"> Projektas prisidės prie tikslingo strateginių kompetencijų – lyderystės ir (ar analitinių) įgūdžių, reikalingų mokymo dalyvių vykdomoms funkcijoms atlikti ir sprendimams priimti, viešajame sektoriuje ugdymo, kas leidžia stebėti kompetencijų tobulinimo pažangą ir įtaką institucijų veiklos rezultatams. Projektu prisidedama prie Ekonomikos gaivinimo ir atsparumo didinimo priemonės (EGADP) plano „Naujos kartos Lietuva“ 6-ojo komponento „</w:t>
      </w:r>
      <w:r w:rsidRPr="00805747">
        <w:rPr>
          <w:i/>
          <w:iCs/>
          <w:lang w:val="lt-LT"/>
        </w:rPr>
        <w:t xml:space="preserve">Viešojo valdymo transformacija“ </w:t>
      </w:r>
      <w:r w:rsidRPr="00805747">
        <w:rPr>
          <w:lang w:val="lt-LT"/>
        </w:rPr>
        <w:t>reformos „Veiksmingas viešasis sektorius“ įgyvendinimo.</w:t>
      </w:r>
    </w:p>
    <w:p w14:paraId="265CACF4" w14:textId="6455968D" w:rsidR="00D068E2" w:rsidRPr="00805747" w:rsidRDefault="00D068E2" w:rsidP="7E8B82B4">
      <w:pPr>
        <w:pStyle w:val="xparagraph"/>
        <w:shd w:val="clear" w:color="auto" w:fill="FFFFFF" w:themeFill="background1"/>
        <w:spacing w:before="0" w:beforeAutospacing="0" w:after="0" w:afterAutospacing="0"/>
        <w:ind w:firstLine="990"/>
        <w:jc w:val="both"/>
        <w:rPr>
          <w:lang w:val="lt-LT"/>
        </w:rPr>
      </w:pPr>
      <w:r w:rsidRPr="00805747">
        <w:rPr>
          <w:b/>
          <w:bCs/>
          <w:lang w:val="lt-LT"/>
        </w:rPr>
        <w:t xml:space="preserve">2.2. Pirkimo tikslas – </w:t>
      </w:r>
      <w:r w:rsidRPr="00805747">
        <w:rPr>
          <w:lang w:val="lt-LT"/>
        </w:rPr>
        <w:t xml:space="preserve">mokymų, tikslas – patobulinti Lietuvos valstybės institucijų darbuotojų, politikų ir pareigūnų, </w:t>
      </w:r>
      <w:r w:rsidRPr="00805747">
        <w:rPr>
          <w:u w:val="single"/>
          <w:lang w:val="lt-LT"/>
        </w:rPr>
        <w:t xml:space="preserve">kurie vykdys su </w:t>
      </w:r>
      <w:r w:rsidR="00943D0C" w:rsidRPr="00805747">
        <w:rPr>
          <w:u w:val="single"/>
          <w:lang w:val="lt-LT"/>
        </w:rPr>
        <w:t xml:space="preserve">Lietuvos Respublikos </w:t>
      </w:r>
      <w:r w:rsidRPr="00805747">
        <w:rPr>
          <w:u w:val="single"/>
          <w:lang w:val="lt-LT"/>
        </w:rPr>
        <w:t>pirmininkavimu ES Tarybai 2027 m. susijusias funkcijas</w:t>
      </w:r>
      <w:r w:rsidRPr="00805747">
        <w:rPr>
          <w:lang w:val="lt-LT"/>
        </w:rPr>
        <w:t>, lyderystės ir (ar) analitini</w:t>
      </w:r>
      <w:r w:rsidR="00943D0C" w:rsidRPr="00805747">
        <w:rPr>
          <w:lang w:val="lt-LT"/>
        </w:rPr>
        <w:t>us</w:t>
      </w:r>
      <w:r w:rsidRPr="00805747">
        <w:rPr>
          <w:lang w:val="lt-LT"/>
        </w:rPr>
        <w:t xml:space="preserve"> įgūdžius, kvalifikaciją ir kompetenciją nuo asmens specializacijos nepriklausančiose srityse, pagilinant jų žinias ES srityje, ugdant praktinius gebėjimus, susijusius su Lietuvos interesų atstovavimu ES ir būsimu pirmininkavimu ES Tarybai</w:t>
      </w:r>
      <w:r w:rsidR="00D5406B" w:rsidRPr="00805747">
        <w:rPr>
          <w:lang w:val="lt-LT"/>
        </w:rPr>
        <w:t>, f</w:t>
      </w:r>
      <w:r w:rsidR="00657DE7" w:rsidRPr="00805747">
        <w:rPr>
          <w:lang w:val="lt-LT"/>
        </w:rPr>
        <w:t>ormuojant naujus</w:t>
      </w:r>
      <w:r w:rsidR="005E7B8C" w:rsidRPr="00805747">
        <w:rPr>
          <w:lang w:val="lt-LT"/>
        </w:rPr>
        <w:t xml:space="preserve"> </w:t>
      </w:r>
      <w:r w:rsidR="00657DE7" w:rsidRPr="00805747">
        <w:rPr>
          <w:lang w:val="lt-LT"/>
        </w:rPr>
        <w:t>įgūdžius</w:t>
      </w:r>
      <w:r w:rsidRPr="00805747">
        <w:rPr>
          <w:lang w:val="lt-LT"/>
        </w:rPr>
        <w:t xml:space="preserve"> bei sustiprinant tarpinstitucinį bendradarbiavimą. Šie mokymai taip pat sudarys prielaidas viešojo sektoriaus darbuotojams efektyviai atstovauti Lietuv</w:t>
      </w:r>
      <w:r w:rsidR="00943D0C" w:rsidRPr="00805747">
        <w:rPr>
          <w:lang w:val="lt-LT"/>
        </w:rPr>
        <w:t>ai</w:t>
      </w:r>
      <w:r w:rsidRPr="00805747">
        <w:rPr>
          <w:lang w:val="lt-LT"/>
        </w:rPr>
        <w:t xml:space="preserve"> įvairiuose tarptautiniuose formatuose ir tarptautinėse organizacijose. </w:t>
      </w:r>
    </w:p>
    <w:p w14:paraId="4C63D6BF" w14:textId="213943E3" w:rsidR="00D068E2" w:rsidRPr="00805747" w:rsidRDefault="00D068E2" w:rsidP="00D068E2">
      <w:pPr>
        <w:pStyle w:val="xparagraph"/>
        <w:shd w:val="clear" w:color="auto" w:fill="FFFFFF" w:themeFill="background1"/>
        <w:spacing w:before="0" w:beforeAutospacing="0" w:after="0" w:afterAutospacing="0"/>
        <w:ind w:firstLine="990"/>
        <w:jc w:val="both"/>
        <w:rPr>
          <w:lang w:val="lt-LT"/>
        </w:rPr>
      </w:pPr>
      <w:r w:rsidRPr="00805747">
        <w:rPr>
          <w:b/>
          <w:bCs/>
          <w:lang w:val="lt-LT"/>
        </w:rPr>
        <w:t xml:space="preserve">2.3. </w:t>
      </w:r>
      <w:r w:rsidRPr="00805747">
        <w:rPr>
          <w:rStyle w:val="normaltextrun"/>
          <w:b/>
          <w:bCs/>
          <w:shd w:val="clear" w:color="auto" w:fill="FFFFFF"/>
          <w:lang w:val="lt-LT"/>
        </w:rPr>
        <w:t xml:space="preserve">Pirkimo tikslinė grupė </w:t>
      </w:r>
      <w:r w:rsidRPr="00805747">
        <w:rPr>
          <w:w w:val="105"/>
          <w:lang w:val="lt-LT"/>
        </w:rPr>
        <w:t>–</w:t>
      </w:r>
      <w:r w:rsidRPr="00805747">
        <w:rPr>
          <w:lang w:val="lt-LT"/>
        </w:rPr>
        <w:t xml:space="preserve"> </w:t>
      </w:r>
      <w:r w:rsidR="0048074D" w:rsidRPr="00805747">
        <w:rPr>
          <w:rStyle w:val="normaltextrun"/>
          <w:shd w:val="clear" w:color="auto" w:fill="FFFFFF"/>
          <w:lang w:val="lt-LT"/>
        </w:rPr>
        <w:t>v</w:t>
      </w:r>
      <w:r w:rsidRPr="00805747">
        <w:rPr>
          <w:rStyle w:val="normaltextrun"/>
          <w:shd w:val="clear" w:color="auto" w:fill="FFFFFF"/>
          <w:lang w:val="lt-LT"/>
        </w:rPr>
        <w:t xml:space="preserve">alstybės ir savivaldybių institucijų ir įstaigų valstybės tarnautojai (įskaitant statutinius valstybės tarnautojus ir diplomatinį rangą turinčius statutinius valstybės tarnautojus), darbuotojai, dirbantys pagal darbo sutartis, valstybės pareigūnai, žvalgybos, Specialiųjų </w:t>
      </w:r>
      <w:r w:rsidRPr="00805747">
        <w:rPr>
          <w:lang w:val="lt-LT"/>
        </w:rPr>
        <w:t>tyrimų tarnybos pareigūnai, Valstybės kontrolės darbuotojai, biudžetinių ir viešųjų įstaigų, turinčių viešojo administravimo įgaliojimus, darbuotojai, įstaigų, kurios centralizuotai atlieka dalį viešojo sektoriaus subjektų bendrųjų funkcijų, darbuotojai, regionų plėtros tarybų ir Vyriausybės strateginės analizės centro darbuotojai ir vidurinės grandies vadovai.</w:t>
      </w:r>
    </w:p>
    <w:p w14:paraId="2D322984" w14:textId="77777777" w:rsidR="00D068E2" w:rsidRPr="00805747" w:rsidRDefault="00D068E2" w:rsidP="00D068E2">
      <w:pPr>
        <w:pStyle w:val="xparagraph"/>
        <w:shd w:val="clear" w:color="auto" w:fill="FFFFFF" w:themeFill="background1"/>
        <w:spacing w:before="0" w:beforeAutospacing="0" w:after="0" w:afterAutospacing="0"/>
        <w:ind w:firstLine="990"/>
        <w:jc w:val="both"/>
        <w:rPr>
          <w:b/>
          <w:bCs/>
          <w:lang w:val="lt-LT"/>
        </w:rPr>
      </w:pPr>
      <w:r w:rsidRPr="00805747">
        <w:rPr>
          <w:b/>
          <w:bCs/>
          <w:lang w:val="lt-LT"/>
        </w:rPr>
        <w:t>2.4. Pagrindinės sąvokos:</w:t>
      </w:r>
    </w:p>
    <w:p w14:paraId="4D7B913F" w14:textId="1D3C418E" w:rsidR="0063674A" w:rsidRPr="00805747" w:rsidRDefault="00D068E2" w:rsidP="0063674A">
      <w:pPr>
        <w:pStyle w:val="xparagraph"/>
        <w:shd w:val="clear" w:color="auto" w:fill="FFFFFF" w:themeFill="background1"/>
        <w:tabs>
          <w:tab w:val="left" w:pos="1080"/>
          <w:tab w:val="left" w:pos="1260"/>
        </w:tabs>
        <w:spacing w:before="0" w:beforeAutospacing="0" w:after="0" w:afterAutospacing="0"/>
        <w:ind w:firstLine="990"/>
        <w:jc w:val="both"/>
        <w:rPr>
          <w:color w:val="000000"/>
          <w:lang w:val="lt-LT"/>
        </w:rPr>
      </w:pPr>
      <w:r w:rsidRPr="00805747">
        <w:rPr>
          <w:lang w:val="lt-LT"/>
        </w:rPr>
        <w:t xml:space="preserve">2.4.1. </w:t>
      </w:r>
      <w:r w:rsidRPr="00A27601">
        <w:rPr>
          <w:lang w:val="lt-LT"/>
        </w:rPr>
        <w:t>Lietuvos pasiruošim</w:t>
      </w:r>
      <w:r w:rsidR="00A34511" w:rsidRPr="00A27601">
        <w:rPr>
          <w:lang w:val="lt-LT"/>
        </w:rPr>
        <w:t>ui</w:t>
      </w:r>
      <w:r w:rsidRPr="00A27601">
        <w:rPr>
          <w:lang w:val="lt-LT"/>
        </w:rPr>
        <w:t xml:space="preserve"> pirmininkauti ES Tarybai 2027 m. pritaikyti lyderystės ir (ar) analitinių įgūdžių ugdymo mokymai</w:t>
      </w:r>
      <w:r w:rsidRPr="00805747">
        <w:rPr>
          <w:b/>
          <w:bCs/>
          <w:lang w:val="lt-LT"/>
        </w:rPr>
        <w:t xml:space="preserve"> </w:t>
      </w:r>
      <w:r w:rsidRPr="00805747">
        <w:rPr>
          <w:lang w:val="lt-LT"/>
        </w:rPr>
        <w:t xml:space="preserve">(toliau – Mokymai) – mokymai, skirti patobulinti valstybės institucijų darbuotojų, politikų ir pareigūnų lyderystės ir (ar) analitinių įgūdžius, kvalifikaciją ir kompetenciją, reikalingą atlikti jiems priskirtas su </w:t>
      </w:r>
      <w:r w:rsidRPr="00805747">
        <w:rPr>
          <w:color w:val="000000"/>
          <w:lang w:val="lt-LT"/>
        </w:rPr>
        <w:t>Lietuvos pirmininkavimu ES Tarybai 2027 metais susijusias funkcijas.</w:t>
      </w:r>
    </w:p>
    <w:p w14:paraId="4AD36867" w14:textId="0CD09718" w:rsidR="00D068E2" w:rsidRPr="007F7E94" w:rsidRDefault="00D068E2" w:rsidP="2ACC1A3E">
      <w:pPr>
        <w:pStyle w:val="xparagraph"/>
        <w:numPr>
          <w:ilvl w:val="2"/>
          <w:numId w:val="5"/>
        </w:numPr>
        <w:shd w:val="clear" w:color="auto" w:fill="FFFFFF" w:themeFill="background1"/>
        <w:tabs>
          <w:tab w:val="left" w:pos="1620"/>
        </w:tabs>
        <w:spacing w:before="0" w:beforeAutospacing="0" w:after="0" w:afterAutospacing="0"/>
        <w:ind w:left="0" w:firstLine="990"/>
        <w:jc w:val="both"/>
        <w:rPr>
          <w:color w:val="000000"/>
          <w:lang w:val="lt-LT"/>
        </w:rPr>
      </w:pPr>
      <w:r w:rsidRPr="00A27601">
        <w:rPr>
          <w:lang w:val="lt-LT"/>
        </w:rPr>
        <w:t>Mokymų aprašymas</w:t>
      </w:r>
      <w:r w:rsidRPr="00805747">
        <w:rPr>
          <w:lang w:val="lt-LT"/>
        </w:rPr>
        <w:t xml:space="preserve"> – Tiekėjo parengtas Mokymų aprašymas vienai mokymų temai, apimantis mokymų uždavinių bei siekiamų rezultatų įvardijimą, mokymų temų detalizavimą, mokymų išdėstymą laike bei kitą aktualią informaciją</w:t>
      </w:r>
      <w:r w:rsidR="7ADEB7D5" w:rsidRPr="00805747">
        <w:rPr>
          <w:lang w:val="lt-LT"/>
        </w:rPr>
        <w:t xml:space="preserve"> (žr. 4</w:t>
      </w:r>
      <w:r w:rsidR="49EC8255" w:rsidRPr="00805747">
        <w:rPr>
          <w:lang w:val="lt-LT"/>
        </w:rPr>
        <w:t>.</w:t>
      </w:r>
      <w:r w:rsidR="7ADEB7D5" w:rsidRPr="00805747">
        <w:rPr>
          <w:lang w:val="lt-LT"/>
        </w:rPr>
        <w:t>4</w:t>
      </w:r>
      <w:r w:rsidR="0BFFA31B" w:rsidRPr="00805747">
        <w:rPr>
          <w:lang w:val="lt-LT"/>
        </w:rPr>
        <w:t>.</w:t>
      </w:r>
      <w:r w:rsidR="7ADEB7D5" w:rsidRPr="00805747">
        <w:rPr>
          <w:lang w:val="lt-LT"/>
        </w:rPr>
        <w:t xml:space="preserve"> p.)</w:t>
      </w:r>
      <w:r w:rsidRPr="00805747">
        <w:rPr>
          <w:lang w:val="lt-LT"/>
        </w:rPr>
        <w:t>.</w:t>
      </w:r>
    </w:p>
    <w:p w14:paraId="548E4AC7" w14:textId="2D7FF6A0" w:rsidR="00D068E2" w:rsidRPr="007F7E94" w:rsidRDefault="00D068E2" w:rsidP="007F7E94">
      <w:pPr>
        <w:pStyle w:val="xparagraph"/>
        <w:numPr>
          <w:ilvl w:val="2"/>
          <w:numId w:val="5"/>
        </w:numPr>
        <w:shd w:val="clear" w:color="auto" w:fill="FFFFFF" w:themeFill="background1"/>
        <w:tabs>
          <w:tab w:val="left" w:pos="1620"/>
        </w:tabs>
        <w:spacing w:before="0" w:beforeAutospacing="0" w:after="0" w:afterAutospacing="0"/>
        <w:ind w:left="0" w:firstLine="990"/>
        <w:jc w:val="both"/>
        <w:rPr>
          <w:color w:val="000000"/>
          <w:lang w:val="lt-LT"/>
        </w:rPr>
      </w:pPr>
      <w:r w:rsidRPr="007F7E94">
        <w:rPr>
          <w:lang w:val="lt-LT"/>
        </w:rPr>
        <w:t>Perkančioji organizacija – Viešojo valdymo agentūra. </w:t>
      </w:r>
    </w:p>
    <w:p w14:paraId="0126D50E" w14:textId="32C4B75D" w:rsidR="00D068E2" w:rsidRPr="00A27601" w:rsidRDefault="00D068E2" w:rsidP="0017344E">
      <w:pPr>
        <w:pStyle w:val="xparagraph"/>
        <w:numPr>
          <w:ilvl w:val="2"/>
          <w:numId w:val="5"/>
        </w:numPr>
        <w:shd w:val="clear" w:color="auto" w:fill="FFFFFF" w:themeFill="background1"/>
        <w:tabs>
          <w:tab w:val="left" w:pos="1620"/>
        </w:tabs>
        <w:spacing w:before="0" w:beforeAutospacing="0" w:after="0" w:afterAutospacing="0"/>
        <w:ind w:left="0" w:firstLine="990"/>
        <w:jc w:val="both"/>
        <w:rPr>
          <w:lang w:val="lt-LT"/>
        </w:rPr>
      </w:pPr>
      <w:r w:rsidRPr="00A27601">
        <w:rPr>
          <w:lang w:val="lt-LT"/>
        </w:rPr>
        <w:t>Tiekėjas – viešajame pirkime dalyvaujantis ar jį laimėjęs subjektas. </w:t>
      </w:r>
    </w:p>
    <w:p w14:paraId="6D50848E" w14:textId="6F836A83" w:rsidR="00D068E2" w:rsidRPr="00A27601" w:rsidRDefault="00D068E2" w:rsidP="0017344E">
      <w:pPr>
        <w:pStyle w:val="xparagraph"/>
        <w:numPr>
          <w:ilvl w:val="2"/>
          <w:numId w:val="5"/>
        </w:numPr>
        <w:shd w:val="clear" w:color="auto" w:fill="FFFFFF" w:themeFill="background1"/>
        <w:tabs>
          <w:tab w:val="left" w:pos="1620"/>
        </w:tabs>
        <w:spacing w:before="0" w:beforeAutospacing="0" w:after="0" w:afterAutospacing="0"/>
        <w:ind w:left="0" w:firstLine="990"/>
        <w:jc w:val="both"/>
        <w:rPr>
          <w:lang w:val="lt-LT"/>
        </w:rPr>
      </w:pPr>
      <w:r w:rsidRPr="00A27601">
        <w:rPr>
          <w:lang w:val="lt-LT"/>
        </w:rPr>
        <w:t>Mokymų dalyvis –</w:t>
      </w:r>
      <w:r w:rsidRPr="00A27601">
        <w:rPr>
          <w:color w:val="000000" w:themeColor="text1"/>
          <w:lang w:val="lt-LT"/>
        </w:rPr>
        <w:t xml:space="preserve"> </w:t>
      </w:r>
      <w:r w:rsidRPr="00A27601">
        <w:rPr>
          <w:lang w:val="lt-LT"/>
        </w:rPr>
        <w:t xml:space="preserve">Mokymuose dalyvausiantis asmuo.  </w:t>
      </w:r>
    </w:p>
    <w:p w14:paraId="78BB94FE" w14:textId="0D599B48" w:rsidR="00D068E2" w:rsidRPr="00805747" w:rsidRDefault="2606EA26" w:rsidP="7E8B82B4">
      <w:pPr>
        <w:pStyle w:val="xparagraph"/>
        <w:shd w:val="clear" w:color="auto" w:fill="FFFFFF" w:themeFill="background1"/>
        <w:tabs>
          <w:tab w:val="left" w:pos="1620"/>
        </w:tabs>
        <w:spacing w:before="0" w:beforeAutospacing="0" w:after="0" w:afterAutospacing="0"/>
        <w:ind w:firstLine="990"/>
        <w:jc w:val="both"/>
        <w:rPr>
          <w:lang w:val="lt-LT"/>
        </w:rPr>
      </w:pPr>
      <w:r w:rsidRPr="00A27601">
        <w:rPr>
          <w:lang w:val="lt-LT"/>
        </w:rPr>
        <w:t xml:space="preserve">2.4.5. </w:t>
      </w:r>
      <w:r w:rsidR="75C3EBB8" w:rsidRPr="00A27601">
        <w:rPr>
          <w:lang w:val="lt-LT"/>
        </w:rPr>
        <w:t>Projekt</w:t>
      </w:r>
      <w:r w:rsidR="649B01B6" w:rsidRPr="00A27601">
        <w:rPr>
          <w:lang w:val="lt-LT"/>
        </w:rPr>
        <w:t>o</w:t>
      </w:r>
      <w:r w:rsidR="75C3EBB8" w:rsidRPr="00A27601">
        <w:rPr>
          <w:lang w:val="lt-LT"/>
        </w:rPr>
        <w:t xml:space="preserve"> vadovas</w:t>
      </w:r>
      <w:r w:rsidR="75C3EBB8" w:rsidRPr="00805747">
        <w:rPr>
          <w:lang w:val="lt-LT"/>
        </w:rPr>
        <w:t xml:space="preserve"> – Tiekėjo paskirtas asmuo, atsakingas už</w:t>
      </w:r>
      <w:r w:rsidR="2F040CA1" w:rsidRPr="00805747">
        <w:rPr>
          <w:lang w:val="lt-LT"/>
        </w:rPr>
        <w:t xml:space="preserve"> Mokymų</w:t>
      </w:r>
      <w:r w:rsidR="41719423" w:rsidRPr="00805747">
        <w:rPr>
          <w:lang w:val="lt-LT"/>
        </w:rPr>
        <w:t xml:space="preserve"> organizavimą, t. y. už mokymų</w:t>
      </w:r>
      <w:r w:rsidR="2F040CA1" w:rsidRPr="00805747">
        <w:rPr>
          <w:lang w:val="lt-LT"/>
        </w:rPr>
        <w:t xml:space="preserve">  planavimą ir valdymą, komunikaciją su suinteresuotomis šalimis, rizikų valdymą, resursų paskirstymą ir projekto kokybės kontrolę, įskaitant, bet neapsiribojant</w:t>
      </w:r>
      <w:r w:rsidR="75C3EBB8" w:rsidRPr="00805747">
        <w:rPr>
          <w:lang w:val="lt-LT"/>
        </w:rPr>
        <w:t xml:space="preserve"> visapusišką Mokymų organizavimą ir koordinavimą, sklandų </w:t>
      </w:r>
      <w:r w:rsidR="28BF84DE" w:rsidRPr="00805747">
        <w:rPr>
          <w:lang w:val="lt-LT"/>
        </w:rPr>
        <w:t>M</w:t>
      </w:r>
      <w:r w:rsidR="75C3EBB8" w:rsidRPr="00805747">
        <w:rPr>
          <w:lang w:val="lt-LT"/>
        </w:rPr>
        <w:t>okym</w:t>
      </w:r>
      <w:r w:rsidR="1F8DFEAB" w:rsidRPr="00805747">
        <w:rPr>
          <w:lang w:val="lt-LT"/>
        </w:rPr>
        <w:t>ų</w:t>
      </w:r>
      <w:r w:rsidR="75C3EBB8" w:rsidRPr="00805747">
        <w:rPr>
          <w:lang w:val="lt-LT"/>
        </w:rPr>
        <w:t xml:space="preserve"> vadovo darbą,</w:t>
      </w:r>
      <w:r w:rsidR="3FD66E3C" w:rsidRPr="00805747">
        <w:rPr>
          <w:lang w:val="lt-LT"/>
        </w:rPr>
        <w:t xml:space="preserve"> </w:t>
      </w:r>
      <w:r w:rsidR="75C3EBB8" w:rsidRPr="00805747">
        <w:rPr>
          <w:lang w:val="lt-LT"/>
        </w:rPr>
        <w:t>tiesioginį ir operatyvų bendravimą su Perkančiąja organizacija, savarankišką ir laiku atliktą kilusių iššūkių valdymą vis</w:t>
      </w:r>
      <w:r w:rsidR="527AC2E1" w:rsidRPr="00805747">
        <w:rPr>
          <w:lang w:val="lt-LT"/>
        </w:rPr>
        <w:t>ų.</w:t>
      </w:r>
      <w:r w:rsidR="75C3EBB8" w:rsidRPr="00805747">
        <w:rPr>
          <w:lang w:val="lt-LT"/>
        </w:rPr>
        <w:t xml:space="preserve"> </w:t>
      </w:r>
    </w:p>
    <w:p w14:paraId="3A43EBA5" w14:textId="7193FD9B" w:rsidR="00D068E2" w:rsidRPr="00A27601" w:rsidRDefault="273DB342" w:rsidP="4848CAE4">
      <w:pPr>
        <w:pStyle w:val="xparagraph"/>
        <w:shd w:val="clear" w:color="auto" w:fill="FFFFFF" w:themeFill="background1"/>
        <w:tabs>
          <w:tab w:val="left" w:pos="1620"/>
        </w:tabs>
        <w:spacing w:before="0" w:beforeAutospacing="0" w:after="0" w:afterAutospacing="0"/>
        <w:ind w:firstLine="990"/>
        <w:jc w:val="both"/>
        <w:rPr>
          <w:rStyle w:val="normaltextrun"/>
          <w:lang w:val="lt-LT"/>
        </w:rPr>
      </w:pPr>
      <w:r w:rsidRPr="00805747">
        <w:rPr>
          <w:lang w:val="lt-LT"/>
        </w:rPr>
        <w:t>2.4.6.</w:t>
      </w:r>
      <w:r w:rsidRPr="00805747">
        <w:rPr>
          <w:b/>
          <w:bCs/>
          <w:lang w:val="lt-LT"/>
        </w:rPr>
        <w:t xml:space="preserve"> </w:t>
      </w:r>
      <w:r w:rsidR="28690637" w:rsidRPr="00A27601">
        <w:rPr>
          <w:lang w:val="lt-LT"/>
        </w:rPr>
        <w:t>Mokymų vadovas – Tiekėjo paskirtas asmuo, atsakingas už mokymų aprašymų, programų kūrimą, mokymų vedimo organizavimą, mokymų medžiagos paruošimą ir mokymų dalyvių vertinimą bei mokymų efektyvumo analizę.</w:t>
      </w:r>
    </w:p>
    <w:p w14:paraId="0E837DDD" w14:textId="50D24D9D" w:rsidR="00D068E2" w:rsidRPr="00A27601" w:rsidRDefault="0D2211A8" w:rsidP="7E8B82B4">
      <w:pPr>
        <w:pStyle w:val="xparagraph"/>
        <w:shd w:val="clear" w:color="auto" w:fill="FFFFFF" w:themeFill="background1"/>
        <w:tabs>
          <w:tab w:val="left" w:pos="1620"/>
        </w:tabs>
        <w:spacing w:before="0" w:beforeAutospacing="0" w:after="0" w:afterAutospacing="0"/>
        <w:ind w:firstLine="990"/>
        <w:jc w:val="both"/>
        <w:rPr>
          <w:color w:val="000000"/>
          <w:lang w:val="lt-LT"/>
        </w:rPr>
      </w:pPr>
      <w:r w:rsidRPr="00A27601">
        <w:rPr>
          <w:lang w:val="lt-LT"/>
        </w:rPr>
        <w:t xml:space="preserve">2.4.7. </w:t>
      </w:r>
      <w:r w:rsidR="00D068E2" w:rsidRPr="00A27601">
        <w:rPr>
          <w:lang w:val="lt-LT"/>
        </w:rPr>
        <w:t>Lektorius</w:t>
      </w:r>
      <w:r w:rsidR="00D068E2" w:rsidRPr="00A27601">
        <w:rPr>
          <w:rStyle w:val="normaltextrun"/>
          <w:lang w:val="lt-LT"/>
        </w:rPr>
        <w:t xml:space="preserve"> </w:t>
      </w:r>
      <w:r w:rsidR="00D068E2" w:rsidRPr="00A27601">
        <w:rPr>
          <w:lang w:val="lt-LT"/>
        </w:rPr>
        <w:t xml:space="preserve">– </w:t>
      </w:r>
      <w:r w:rsidR="00D068E2" w:rsidRPr="00A27601">
        <w:rPr>
          <w:rStyle w:val="normaltextrun"/>
          <w:lang w:val="lt-LT"/>
        </w:rPr>
        <w:t>atsakingas už Mokymų teorinių ir praktinių žinių jam priskirta tema perte</w:t>
      </w:r>
      <w:r w:rsidR="00A34511" w:rsidRPr="00A27601">
        <w:rPr>
          <w:rStyle w:val="normaltextrun"/>
          <w:lang w:val="lt-LT"/>
        </w:rPr>
        <w:t>i</w:t>
      </w:r>
      <w:r w:rsidR="00D068E2" w:rsidRPr="00A27601">
        <w:rPr>
          <w:rStyle w:val="normaltextrun"/>
          <w:lang w:val="lt-LT"/>
        </w:rPr>
        <w:t>kimą ir įtvirtinimą Mokymų dalyviams.</w:t>
      </w:r>
    </w:p>
    <w:p w14:paraId="070FFA7A" w14:textId="2EF85E5F" w:rsidR="00D068E2" w:rsidRPr="00805747" w:rsidRDefault="7BEF7C72" w:rsidP="7E8B82B4">
      <w:pPr>
        <w:pStyle w:val="xparagraph"/>
        <w:shd w:val="clear" w:color="auto" w:fill="FFFFFF" w:themeFill="background1"/>
        <w:tabs>
          <w:tab w:val="left" w:pos="1620"/>
        </w:tabs>
        <w:spacing w:before="0" w:beforeAutospacing="0" w:after="0" w:afterAutospacing="0"/>
        <w:ind w:firstLine="990"/>
        <w:jc w:val="both"/>
        <w:rPr>
          <w:color w:val="000000"/>
          <w:lang w:val="lt-LT"/>
        </w:rPr>
      </w:pPr>
      <w:r w:rsidRPr="00A27601">
        <w:rPr>
          <w:lang w:val="lt-LT"/>
        </w:rPr>
        <w:t xml:space="preserve">2.5. </w:t>
      </w:r>
      <w:r w:rsidR="00D068E2" w:rsidRPr="00A27601">
        <w:rPr>
          <w:lang w:val="lt-LT"/>
        </w:rPr>
        <w:t>Pirkimo objektas</w:t>
      </w:r>
      <w:r w:rsidR="00D068E2" w:rsidRPr="00805747">
        <w:rPr>
          <w:lang w:val="lt-LT"/>
        </w:rPr>
        <w:t xml:space="preserve"> – Lietuvos pasiruošim</w:t>
      </w:r>
      <w:r w:rsidR="00A34511" w:rsidRPr="00805747">
        <w:rPr>
          <w:lang w:val="lt-LT"/>
        </w:rPr>
        <w:t>ui</w:t>
      </w:r>
      <w:r w:rsidR="00D068E2" w:rsidRPr="00805747">
        <w:rPr>
          <w:lang w:val="lt-LT"/>
        </w:rPr>
        <w:t xml:space="preserve"> pirmininkauti ES Tarybai 2027 m. </w:t>
      </w:r>
      <w:r w:rsidR="00A34511" w:rsidRPr="00805747">
        <w:rPr>
          <w:lang w:val="lt-LT"/>
        </w:rPr>
        <w:t xml:space="preserve">pritaikytų </w:t>
      </w:r>
      <w:r w:rsidR="00D068E2" w:rsidRPr="00805747">
        <w:rPr>
          <w:lang w:val="lt-LT"/>
        </w:rPr>
        <w:t xml:space="preserve">lyderystės ir (ar) analitinių įgūdžių ugdymo mokymų, vyksiančių </w:t>
      </w:r>
      <w:r w:rsidR="00D068E2" w:rsidRPr="00805747">
        <w:rPr>
          <w:w w:val="105"/>
          <w:lang w:val="lt-LT"/>
        </w:rPr>
        <w:t>2025</w:t>
      </w:r>
      <w:r w:rsidR="0690F6DF" w:rsidRPr="1BECAFF2">
        <w:rPr>
          <w:lang w:val="lt-LT"/>
        </w:rPr>
        <w:t>–</w:t>
      </w:r>
      <w:r w:rsidR="00A24E3F" w:rsidRPr="00805747">
        <w:rPr>
          <w:w w:val="105"/>
          <w:lang w:val="lt-LT"/>
        </w:rPr>
        <w:t>2026</w:t>
      </w:r>
      <w:r w:rsidR="00D068E2" w:rsidRPr="1BECAFF2">
        <w:rPr>
          <w:lang w:val="lt-LT"/>
        </w:rPr>
        <w:t xml:space="preserve"> metais,</w:t>
      </w:r>
      <w:r w:rsidR="00D068E2" w:rsidRPr="1BECAFF2">
        <w:rPr>
          <w:rStyle w:val="normaltextrun"/>
          <w:w w:val="105"/>
          <w:lang w:val="lt-LT"/>
        </w:rPr>
        <w:t xml:space="preserve"> </w:t>
      </w:r>
      <w:r w:rsidR="00D068E2" w:rsidRPr="1BECAFF2">
        <w:rPr>
          <w:lang w:val="lt-LT"/>
        </w:rPr>
        <w:t xml:space="preserve">organizavimo  paslaugos: </w:t>
      </w:r>
    </w:p>
    <w:p w14:paraId="77051173" w14:textId="60AC45E5" w:rsidR="007C57DF" w:rsidRPr="00805747" w:rsidRDefault="00D068E2" w:rsidP="2ACC1A3E">
      <w:pPr>
        <w:pStyle w:val="xparagraph"/>
        <w:shd w:val="clear" w:color="auto" w:fill="FFFFFF" w:themeFill="background1"/>
        <w:tabs>
          <w:tab w:val="left" w:pos="1260"/>
          <w:tab w:val="left" w:pos="1440"/>
        </w:tabs>
        <w:spacing w:before="0" w:beforeAutospacing="0" w:after="0" w:afterAutospacing="0"/>
        <w:ind w:firstLine="990"/>
        <w:jc w:val="both"/>
        <w:rPr>
          <w:i/>
          <w:iCs/>
          <w:u w:val="single"/>
          <w:lang w:val="lt-LT" w:eastAsia="ar-SA"/>
        </w:rPr>
      </w:pPr>
      <w:r w:rsidRPr="00805747">
        <w:rPr>
          <w:lang w:val="lt-LT"/>
        </w:rPr>
        <w:t>2.</w:t>
      </w:r>
      <w:r w:rsidRPr="00805747">
        <w:rPr>
          <w:color w:val="000000" w:themeColor="text1"/>
          <w:lang w:val="lt-LT"/>
        </w:rPr>
        <w:t>5.2.</w:t>
      </w:r>
      <w:r w:rsidR="00267954" w:rsidRPr="00805747">
        <w:rPr>
          <w:color w:val="000000" w:themeColor="text1"/>
          <w:lang w:val="lt-LT"/>
        </w:rPr>
        <w:t xml:space="preserve"> </w:t>
      </w:r>
      <w:r w:rsidRPr="00805747">
        <w:rPr>
          <w:i/>
          <w:iCs/>
          <w:lang w:val="lt-LT" w:eastAsia="ar-SA"/>
        </w:rPr>
        <w:t>Mokymai</w:t>
      </w:r>
      <w:r w:rsidR="00A35E7E" w:rsidRPr="00805747">
        <w:rPr>
          <w:i/>
          <w:iCs/>
          <w:lang w:val="lt-LT" w:eastAsia="ar-SA"/>
        </w:rPr>
        <w:t xml:space="preserve"> </w:t>
      </w:r>
      <w:r w:rsidR="00A35E7E" w:rsidRPr="00805747">
        <w:rPr>
          <w:lang w:val="lt-LT" w:eastAsia="ar-SA"/>
        </w:rPr>
        <w:t xml:space="preserve">apie </w:t>
      </w:r>
      <w:r w:rsidR="00A35E7E" w:rsidRPr="00805747">
        <w:rPr>
          <w:b/>
          <w:bCs/>
          <w:lang w:val="lt-LT" w:eastAsia="ar-SA"/>
        </w:rPr>
        <w:t>(1)</w:t>
      </w:r>
      <w:r w:rsidR="00A35E7E" w:rsidRPr="00805747">
        <w:rPr>
          <w:lang w:val="lt-LT" w:eastAsia="ar-SA"/>
        </w:rPr>
        <w:t xml:space="preserve"> derybas ir tarptautinę komunikaciją bei </w:t>
      </w:r>
      <w:r w:rsidR="009026D4" w:rsidRPr="00805747">
        <w:rPr>
          <w:b/>
          <w:bCs/>
          <w:lang w:val="lt-LT" w:eastAsia="ar-SA"/>
        </w:rPr>
        <w:t>(2)</w:t>
      </w:r>
      <w:r w:rsidR="009026D4" w:rsidRPr="00805747">
        <w:rPr>
          <w:lang w:val="lt-LT" w:eastAsia="ar-SA"/>
        </w:rPr>
        <w:t xml:space="preserve"> </w:t>
      </w:r>
      <w:r w:rsidR="00A35E7E" w:rsidRPr="00805747">
        <w:rPr>
          <w:lang w:val="lt-LT"/>
        </w:rPr>
        <w:t>komunikacijos anglų ir prancūzų kalba</w:t>
      </w:r>
      <w:r w:rsidR="006E5729" w:rsidRPr="00805747">
        <w:rPr>
          <w:lang w:val="lt-LT"/>
        </w:rPr>
        <w:t xml:space="preserve"> </w:t>
      </w:r>
      <w:r w:rsidR="00A35E7E" w:rsidRPr="00805747">
        <w:rPr>
          <w:lang w:val="lt-LT"/>
        </w:rPr>
        <w:t xml:space="preserve"> įgūdžių, reikalingų pirmininkauti ES Tarybos darbinių struktūrų susitikimams, vesti debatus, siekti kompromisinių susitarimų, stiprinim</w:t>
      </w:r>
      <w:r w:rsidR="00821F27" w:rsidRPr="00805747">
        <w:rPr>
          <w:lang w:val="lt-LT"/>
        </w:rPr>
        <w:t>as</w:t>
      </w:r>
      <w:r w:rsidR="00A35E7E" w:rsidRPr="00805747">
        <w:rPr>
          <w:lang w:val="lt-LT"/>
        </w:rPr>
        <w:t xml:space="preserve"> </w:t>
      </w:r>
      <w:r w:rsidR="00A35E7E" w:rsidRPr="00A27601">
        <w:rPr>
          <w:u w:val="single"/>
          <w:lang w:val="lt-LT"/>
        </w:rPr>
        <w:t>dviem skirtingoms grupėms</w:t>
      </w:r>
      <w:r w:rsidR="00267954" w:rsidRPr="00805747">
        <w:rPr>
          <w:lang w:val="lt-LT"/>
        </w:rPr>
        <w:t xml:space="preserve">: </w:t>
      </w:r>
      <w:r w:rsidR="00267954" w:rsidRPr="00805747">
        <w:rPr>
          <w:lang w:val="lt-LT" w:eastAsia="ar-SA"/>
        </w:rPr>
        <w:t xml:space="preserve">aukšto rango valstybės tarnautojams </w:t>
      </w:r>
      <w:r w:rsidR="00A41093" w:rsidRPr="00805747">
        <w:rPr>
          <w:lang w:val="lt-LT" w:eastAsia="ar-SA"/>
        </w:rPr>
        <w:t>bei</w:t>
      </w:r>
      <w:r w:rsidR="00267954" w:rsidRPr="00805747">
        <w:rPr>
          <w:lang w:val="lt-LT" w:eastAsia="ar-SA"/>
        </w:rPr>
        <w:t xml:space="preserve"> politikams ir Lietuvos valstybės institucijų darbuotojams</w:t>
      </w:r>
      <w:r w:rsidR="00A34511" w:rsidRPr="00805747">
        <w:rPr>
          <w:lang w:val="lt-LT" w:eastAsia="ar-SA"/>
        </w:rPr>
        <w:t>.</w:t>
      </w:r>
    </w:p>
    <w:p w14:paraId="3E14818C" w14:textId="0A9AFDBE" w:rsidR="00D068E2" w:rsidRPr="00805747" w:rsidRDefault="00D068E2" w:rsidP="00D068E2">
      <w:pPr>
        <w:pStyle w:val="xparagraph"/>
        <w:shd w:val="clear" w:color="auto" w:fill="FFFFFF" w:themeFill="background1"/>
        <w:tabs>
          <w:tab w:val="left" w:pos="1260"/>
          <w:tab w:val="left" w:pos="1440"/>
        </w:tabs>
        <w:spacing w:before="0" w:beforeAutospacing="0" w:after="0" w:afterAutospacing="0"/>
        <w:ind w:firstLine="990"/>
        <w:jc w:val="both"/>
        <w:rPr>
          <w:bCs/>
          <w:iCs/>
          <w:lang w:val="lt-LT" w:eastAsia="ar-SA"/>
        </w:rPr>
      </w:pPr>
      <w:r w:rsidRPr="00805747">
        <w:rPr>
          <w:bCs/>
          <w:iCs/>
          <w:lang w:val="lt-LT" w:eastAsia="ar-SA"/>
        </w:rPr>
        <w:t>2.5.2.1. Kontaktinių Mokymų</w:t>
      </w:r>
      <w:r w:rsidRPr="00805747">
        <w:rPr>
          <w:bCs/>
          <w:i/>
          <w:lang w:val="lt-LT" w:eastAsia="ar-SA"/>
        </w:rPr>
        <w:t xml:space="preserve"> patalpų</w:t>
      </w:r>
      <w:r w:rsidRPr="00805747">
        <w:rPr>
          <w:bCs/>
          <w:iCs/>
          <w:lang w:val="lt-LT" w:eastAsia="ar-SA"/>
        </w:rPr>
        <w:t xml:space="preserve"> organizavimas ir užtikrinimas.</w:t>
      </w:r>
    </w:p>
    <w:p w14:paraId="33BA9A2C" w14:textId="77777777" w:rsidR="00D068E2" w:rsidRPr="00805747" w:rsidRDefault="00D068E2" w:rsidP="00D068E2">
      <w:pPr>
        <w:pStyle w:val="xparagraph"/>
        <w:shd w:val="clear" w:color="auto" w:fill="FFFFFF" w:themeFill="background1"/>
        <w:tabs>
          <w:tab w:val="left" w:pos="1260"/>
          <w:tab w:val="left" w:pos="1440"/>
        </w:tabs>
        <w:spacing w:before="0" w:beforeAutospacing="0" w:after="0" w:afterAutospacing="0"/>
        <w:ind w:firstLine="990"/>
        <w:jc w:val="both"/>
        <w:rPr>
          <w:bCs/>
          <w:iCs/>
          <w:lang w:val="lt-LT" w:eastAsia="ar-SA"/>
        </w:rPr>
      </w:pPr>
      <w:r w:rsidRPr="00805747">
        <w:rPr>
          <w:bCs/>
          <w:iCs/>
          <w:lang w:val="lt-LT" w:eastAsia="ar-SA"/>
        </w:rPr>
        <w:t>2.5.2.2. Kontaktinių Mokymų</w:t>
      </w:r>
      <w:r w:rsidRPr="00805747">
        <w:rPr>
          <w:bCs/>
          <w:i/>
          <w:lang w:val="lt-LT" w:eastAsia="ar-SA"/>
        </w:rPr>
        <w:t xml:space="preserve"> kavos pertraukų</w:t>
      </w:r>
      <w:r w:rsidRPr="00805747">
        <w:rPr>
          <w:bCs/>
          <w:iCs/>
          <w:lang w:val="lt-LT" w:eastAsia="ar-SA"/>
        </w:rPr>
        <w:t xml:space="preserve"> organizavimas ir užtikrinimas.</w:t>
      </w:r>
    </w:p>
    <w:p w14:paraId="5BA3F726" w14:textId="08C9014B" w:rsidR="001F7118" w:rsidRPr="00805747" w:rsidRDefault="00D068E2" w:rsidP="00805747">
      <w:pPr>
        <w:pStyle w:val="ListParagraph"/>
        <w:numPr>
          <w:ilvl w:val="2"/>
          <w:numId w:val="11"/>
        </w:numPr>
        <w:tabs>
          <w:tab w:val="left" w:pos="709"/>
          <w:tab w:val="left" w:pos="851"/>
          <w:tab w:val="left" w:pos="1080"/>
          <w:tab w:val="left" w:pos="1701"/>
        </w:tabs>
        <w:spacing w:after="0" w:line="240" w:lineRule="auto"/>
        <w:ind w:left="0" w:firstLine="993"/>
        <w:jc w:val="both"/>
        <w:rPr>
          <w:rFonts w:ascii="Times New Roman" w:hAnsi="Times New Roman"/>
          <w:sz w:val="24"/>
          <w:szCs w:val="24"/>
          <w:lang w:val="lt-LT"/>
        </w:rPr>
      </w:pPr>
      <w:r w:rsidRPr="00805747">
        <w:rPr>
          <w:rFonts w:ascii="Times New Roman" w:hAnsi="Times New Roman"/>
          <w:i/>
          <w:iCs/>
          <w:sz w:val="24"/>
          <w:szCs w:val="24"/>
          <w:lang w:val="lt-LT" w:eastAsia="ar-SA"/>
        </w:rPr>
        <w:t>Mokymų medžiagos</w:t>
      </w:r>
      <w:r w:rsidRPr="00805747">
        <w:rPr>
          <w:rFonts w:ascii="Times New Roman" w:hAnsi="Times New Roman"/>
          <w:sz w:val="24"/>
          <w:szCs w:val="24"/>
          <w:lang w:val="lt-LT" w:eastAsia="ar-SA"/>
        </w:rPr>
        <w:t xml:space="preserve"> </w:t>
      </w:r>
      <w:bookmarkStart w:id="0" w:name="_Hlk170474832"/>
      <w:r w:rsidRPr="00805747">
        <w:rPr>
          <w:rFonts w:ascii="Times New Roman" w:hAnsi="Times New Roman"/>
          <w:sz w:val="24"/>
          <w:szCs w:val="24"/>
          <w:lang w:val="lt-LT" w:eastAsia="ar-SA"/>
        </w:rPr>
        <w:t xml:space="preserve"> </w:t>
      </w:r>
      <w:bookmarkEnd w:id="0"/>
      <w:r w:rsidRPr="00805747">
        <w:rPr>
          <w:rFonts w:ascii="Times New Roman" w:hAnsi="Times New Roman"/>
          <w:sz w:val="24"/>
          <w:szCs w:val="24"/>
          <w:lang w:val="lt-LT" w:eastAsia="ar-SA"/>
        </w:rPr>
        <w:t>paruošimas ir perdavimas Perkančiajai organizacijai.</w:t>
      </w:r>
    </w:p>
    <w:p w14:paraId="791A52EB" w14:textId="466BCA28" w:rsidR="00D068E2" w:rsidRPr="0042268F" w:rsidRDefault="00D068E2" w:rsidP="0042268F">
      <w:pPr>
        <w:pStyle w:val="ListParagraph"/>
        <w:numPr>
          <w:ilvl w:val="2"/>
          <w:numId w:val="11"/>
        </w:numPr>
        <w:tabs>
          <w:tab w:val="left" w:pos="709"/>
          <w:tab w:val="left" w:pos="851"/>
          <w:tab w:val="left" w:pos="1080"/>
          <w:tab w:val="left" w:pos="1530"/>
        </w:tabs>
        <w:spacing w:after="0" w:line="240" w:lineRule="auto"/>
        <w:ind w:left="0" w:firstLine="990"/>
        <w:jc w:val="both"/>
        <w:rPr>
          <w:rFonts w:ascii="Times New Roman" w:eastAsia="Times New Roman" w:hAnsi="Times New Roman"/>
          <w:i/>
          <w:iCs/>
          <w:sz w:val="24"/>
          <w:szCs w:val="24"/>
          <w:lang w:val="lt-LT"/>
        </w:rPr>
      </w:pPr>
      <w:r w:rsidRPr="00805747">
        <w:rPr>
          <w:rFonts w:ascii="Times New Roman" w:eastAsia="Times New Roman" w:hAnsi="Times New Roman"/>
          <w:lang w:val="lt-LT" w:eastAsia="ar-SA"/>
        </w:rPr>
        <w:t xml:space="preserve"> </w:t>
      </w:r>
      <w:r w:rsidRPr="00805747">
        <w:rPr>
          <w:rFonts w:ascii="Times New Roman" w:eastAsia="Times New Roman" w:hAnsi="Times New Roman"/>
          <w:sz w:val="24"/>
          <w:szCs w:val="24"/>
          <w:lang w:val="lt-LT" w:eastAsia="ar-SA"/>
        </w:rPr>
        <w:t xml:space="preserve">Įgūdžių įtvirtinimui skirtų </w:t>
      </w:r>
      <w:r w:rsidRPr="00805747">
        <w:rPr>
          <w:rFonts w:ascii="Times New Roman" w:eastAsia="Times New Roman" w:hAnsi="Times New Roman"/>
          <w:i/>
          <w:iCs/>
          <w:sz w:val="24"/>
          <w:szCs w:val="24"/>
          <w:lang w:val="lt-LT" w:eastAsia="ar-SA"/>
        </w:rPr>
        <w:t>užduočių</w:t>
      </w:r>
      <w:r w:rsidRPr="00805747">
        <w:rPr>
          <w:rFonts w:ascii="Times New Roman" w:eastAsia="Times New Roman" w:hAnsi="Times New Roman"/>
          <w:sz w:val="24"/>
          <w:szCs w:val="24"/>
          <w:lang w:val="lt-LT" w:eastAsia="ar-SA"/>
        </w:rPr>
        <w:t xml:space="preserve">, tarp jų </w:t>
      </w:r>
      <w:r w:rsidRPr="00805747">
        <w:rPr>
          <w:rFonts w:ascii="Times New Roman" w:eastAsia="Times New Roman" w:hAnsi="Times New Roman"/>
          <w:sz w:val="24"/>
          <w:szCs w:val="24"/>
          <w:lang w:val="lt-LT"/>
        </w:rPr>
        <w:t xml:space="preserve">– </w:t>
      </w:r>
      <w:r w:rsidRPr="00805747">
        <w:rPr>
          <w:rFonts w:ascii="Times New Roman" w:eastAsia="Times New Roman" w:hAnsi="Times New Roman"/>
          <w:sz w:val="24"/>
          <w:szCs w:val="24"/>
          <w:lang w:val="lt-LT" w:eastAsia="ar-SA"/>
        </w:rPr>
        <w:t>ir namų darbų, paruošimas ir perdavimas Perkančiajai organizacijai.</w:t>
      </w:r>
    </w:p>
    <w:p w14:paraId="2BCF5C89" w14:textId="5203DFB8" w:rsidR="00D068E2" w:rsidRPr="00805747" w:rsidRDefault="00D068E2" w:rsidP="5024EF2F">
      <w:pPr>
        <w:tabs>
          <w:tab w:val="left" w:pos="709"/>
          <w:tab w:val="left" w:pos="851"/>
          <w:tab w:val="left" w:pos="1080"/>
          <w:tab w:val="left" w:pos="1530"/>
        </w:tabs>
        <w:jc w:val="both"/>
      </w:pPr>
    </w:p>
    <w:p w14:paraId="4D1DADEA" w14:textId="77777777" w:rsidR="00D068E2" w:rsidRPr="00805747" w:rsidRDefault="00D068E2" w:rsidP="0017344E">
      <w:pPr>
        <w:numPr>
          <w:ilvl w:val="0"/>
          <w:numId w:val="7"/>
        </w:numPr>
        <w:tabs>
          <w:tab w:val="left" w:pos="720"/>
          <w:tab w:val="left" w:pos="2520"/>
        </w:tabs>
        <w:spacing w:line="276" w:lineRule="auto"/>
        <w:ind w:left="0" w:firstLine="0"/>
        <w:jc w:val="center"/>
        <w:rPr>
          <w:b/>
          <w:szCs w:val="24"/>
          <w:lang w:eastAsia="lt-LT"/>
        </w:rPr>
      </w:pPr>
      <w:r w:rsidRPr="00805747">
        <w:rPr>
          <w:b/>
          <w:bCs/>
          <w:w w:val="105"/>
          <w:szCs w:val="24"/>
        </w:rPr>
        <w:t xml:space="preserve"> PIRKIMO  OBJEKTO</w:t>
      </w:r>
      <w:r w:rsidRPr="00805747">
        <w:rPr>
          <w:b/>
          <w:bCs/>
          <w:spacing w:val="4"/>
          <w:w w:val="105"/>
          <w:szCs w:val="24"/>
        </w:rPr>
        <w:t xml:space="preserve"> </w:t>
      </w:r>
      <w:r w:rsidRPr="00805747">
        <w:rPr>
          <w:b/>
          <w:bCs/>
          <w:w w:val="105"/>
          <w:szCs w:val="24"/>
        </w:rPr>
        <w:t>APIBŪDINIMAS</w:t>
      </w:r>
    </w:p>
    <w:p w14:paraId="06A5C20D" w14:textId="545D997E" w:rsidR="00D068E2" w:rsidRPr="00805747" w:rsidRDefault="00D068E2" w:rsidP="491FB65D">
      <w:pPr>
        <w:tabs>
          <w:tab w:val="left" w:pos="720"/>
        </w:tabs>
        <w:spacing w:line="276" w:lineRule="auto"/>
        <w:jc w:val="center"/>
        <w:rPr>
          <w:b/>
          <w:bCs/>
          <w:w w:val="105"/>
        </w:rPr>
      </w:pPr>
    </w:p>
    <w:p w14:paraId="6F70523B" w14:textId="661980BC" w:rsidR="00BE1F96" w:rsidRPr="00805747" w:rsidRDefault="00D068E2" w:rsidP="0017344E">
      <w:pPr>
        <w:pStyle w:val="ListParagraph"/>
        <w:numPr>
          <w:ilvl w:val="1"/>
          <w:numId w:val="6"/>
        </w:numPr>
        <w:tabs>
          <w:tab w:val="left" w:pos="720"/>
          <w:tab w:val="left" w:pos="1440"/>
          <w:tab w:val="left" w:pos="1710"/>
        </w:tabs>
        <w:spacing w:after="0" w:line="240" w:lineRule="auto"/>
        <w:ind w:left="0" w:firstLine="990"/>
        <w:jc w:val="both"/>
        <w:rPr>
          <w:rFonts w:ascii="Times New Roman" w:hAnsi="Times New Roman"/>
          <w:b/>
          <w:bCs/>
          <w:sz w:val="24"/>
          <w:szCs w:val="24"/>
          <w:highlight w:val="lightGray"/>
          <w:lang w:val="lt-LT" w:eastAsia="lt-LT"/>
        </w:rPr>
      </w:pPr>
      <w:bookmarkStart w:id="1" w:name="_Hlk176946317"/>
      <w:r w:rsidRPr="00805747">
        <w:rPr>
          <w:rFonts w:ascii="Times New Roman" w:hAnsi="Times New Roman"/>
          <w:b/>
          <w:bCs/>
          <w:sz w:val="24"/>
          <w:szCs w:val="24"/>
          <w:highlight w:val="lightGray"/>
          <w:lang w:val="lt-LT" w:eastAsia="ar-SA"/>
        </w:rPr>
        <w:t>Mokym</w:t>
      </w:r>
      <w:r w:rsidR="005F3A41" w:rsidRPr="00805747">
        <w:rPr>
          <w:rFonts w:ascii="Times New Roman" w:hAnsi="Times New Roman"/>
          <w:b/>
          <w:bCs/>
          <w:sz w:val="24"/>
          <w:szCs w:val="24"/>
          <w:highlight w:val="lightGray"/>
          <w:lang w:val="lt-LT" w:eastAsia="ar-SA"/>
        </w:rPr>
        <w:t>ų</w:t>
      </w:r>
      <w:r w:rsidRPr="00805747">
        <w:rPr>
          <w:rFonts w:ascii="Times New Roman" w:hAnsi="Times New Roman"/>
          <w:b/>
          <w:bCs/>
          <w:sz w:val="24"/>
          <w:szCs w:val="24"/>
          <w:highlight w:val="lightGray"/>
          <w:lang w:val="lt-LT" w:eastAsia="ar-SA"/>
        </w:rPr>
        <w:t xml:space="preserve"> </w:t>
      </w:r>
      <w:r w:rsidRPr="00805747">
        <w:rPr>
          <w:rFonts w:ascii="Times New Roman" w:hAnsi="Times New Roman"/>
          <w:b/>
          <w:bCs/>
          <w:i/>
          <w:iCs/>
          <w:sz w:val="24"/>
          <w:szCs w:val="24"/>
          <w:highlight w:val="lightGray"/>
          <w:lang w:val="lt-LT" w:eastAsia="ar-SA"/>
        </w:rPr>
        <w:t>apie</w:t>
      </w:r>
      <w:r w:rsidR="0077778D" w:rsidRPr="00805747">
        <w:rPr>
          <w:rFonts w:ascii="Times New Roman" w:hAnsi="Times New Roman"/>
          <w:b/>
          <w:bCs/>
          <w:i/>
          <w:iCs/>
          <w:sz w:val="24"/>
          <w:szCs w:val="24"/>
          <w:highlight w:val="lightGray"/>
          <w:lang w:val="lt-LT" w:eastAsia="ar-SA"/>
        </w:rPr>
        <w:t xml:space="preserve"> derybas ir tarpkultūrinę komunikaciją</w:t>
      </w:r>
      <w:r w:rsidR="00E67D52" w:rsidRPr="00805747">
        <w:rPr>
          <w:rFonts w:ascii="Times New Roman" w:hAnsi="Times New Roman"/>
          <w:b/>
          <w:bCs/>
          <w:i/>
          <w:iCs/>
          <w:sz w:val="24"/>
          <w:szCs w:val="24"/>
          <w:highlight w:val="lightGray"/>
          <w:lang w:val="lt-LT" w:eastAsia="ar-SA"/>
        </w:rPr>
        <w:t xml:space="preserve"> </w:t>
      </w:r>
      <w:r w:rsidR="00E67D52" w:rsidRPr="00805747">
        <w:rPr>
          <w:rFonts w:ascii="Times New Roman" w:hAnsi="Times New Roman"/>
          <w:b/>
          <w:bCs/>
          <w:sz w:val="24"/>
          <w:szCs w:val="24"/>
          <w:highlight w:val="lightGray"/>
          <w:u w:val="single"/>
          <w:lang w:val="lt-LT" w:eastAsia="ar-SA"/>
        </w:rPr>
        <w:t xml:space="preserve">aukšto rango valstybės tarnautojams ir </w:t>
      </w:r>
      <w:r w:rsidR="0077778D" w:rsidRPr="00805747">
        <w:rPr>
          <w:rFonts w:ascii="Times New Roman" w:hAnsi="Times New Roman"/>
          <w:b/>
          <w:bCs/>
          <w:sz w:val="24"/>
          <w:szCs w:val="24"/>
          <w:highlight w:val="lightGray"/>
          <w:u w:val="single"/>
          <w:lang w:val="lt-LT" w:eastAsia="ar-SA"/>
        </w:rPr>
        <w:t>politikams</w:t>
      </w:r>
      <w:r w:rsidRPr="00805747">
        <w:rPr>
          <w:rFonts w:ascii="Times New Roman" w:hAnsi="Times New Roman"/>
          <w:b/>
          <w:bCs/>
          <w:sz w:val="24"/>
          <w:szCs w:val="24"/>
          <w:highlight w:val="lightGray"/>
          <w:lang w:val="lt-LT" w:eastAsia="ar-SA"/>
        </w:rPr>
        <w:t xml:space="preserve"> </w:t>
      </w:r>
      <w:r w:rsidRPr="00805747">
        <w:rPr>
          <w:rFonts w:ascii="Times New Roman" w:hAnsi="Times New Roman"/>
          <w:sz w:val="24"/>
          <w:szCs w:val="24"/>
          <w:highlight w:val="lightGray"/>
          <w:lang w:val="lt-LT"/>
        </w:rPr>
        <w:t xml:space="preserve"> tikslai, siekiami sustiprinti gebėjimai, apimtis, vieta</w:t>
      </w:r>
      <w:r w:rsidR="003D3246" w:rsidRPr="00805747">
        <w:rPr>
          <w:rFonts w:ascii="Times New Roman" w:hAnsi="Times New Roman"/>
          <w:sz w:val="24"/>
          <w:szCs w:val="24"/>
          <w:highlight w:val="lightGray"/>
          <w:lang w:val="lt-LT"/>
        </w:rPr>
        <w:t xml:space="preserve">, </w:t>
      </w:r>
      <w:r w:rsidRPr="00805747">
        <w:rPr>
          <w:rFonts w:ascii="Times New Roman" w:hAnsi="Times New Roman"/>
          <w:sz w:val="24"/>
          <w:szCs w:val="24"/>
          <w:highlight w:val="lightGray"/>
          <w:lang w:val="lt-LT"/>
        </w:rPr>
        <w:t>būdas</w:t>
      </w:r>
      <w:r w:rsidR="003D3246" w:rsidRPr="00805747">
        <w:rPr>
          <w:rFonts w:ascii="Times New Roman" w:hAnsi="Times New Roman"/>
          <w:sz w:val="24"/>
          <w:szCs w:val="24"/>
          <w:highlight w:val="lightGray"/>
          <w:lang w:val="lt-LT"/>
        </w:rPr>
        <w:t xml:space="preserve"> ir kalba</w:t>
      </w:r>
      <w:r w:rsidRPr="00805747">
        <w:rPr>
          <w:rFonts w:ascii="Times New Roman" w:hAnsi="Times New Roman"/>
          <w:sz w:val="24"/>
          <w:szCs w:val="24"/>
          <w:highlight w:val="lightGray"/>
          <w:lang w:val="lt-LT"/>
        </w:rPr>
        <w:t>:</w:t>
      </w:r>
    </w:p>
    <w:p w14:paraId="41F89550" w14:textId="0AE16873" w:rsidR="008656BF" w:rsidRPr="00805747" w:rsidRDefault="00A4255D" w:rsidP="0017344E">
      <w:pPr>
        <w:pStyle w:val="ListParagraph"/>
        <w:numPr>
          <w:ilvl w:val="2"/>
          <w:numId w:val="6"/>
        </w:numPr>
        <w:tabs>
          <w:tab w:val="left" w:pos="1440"/>
          <w:tab w:val="left" w:pos="1620"/>
          <w:tab w:val="left" w:pos="1710"/>
        </w:tabs>
        <w:spacing w:after="0" w:line="240" w:lineRule="auto"/>
        <w:ind w:left="0" w:firstLine="990"/>
        <w:jc w:val="both"/>
        <w:rPr>
          <w:rFonts w:ascii="Times New Roman" w:hAnsi="Times New Roman"/>
          <w:b/>
          <w:sz w:val="24"/>
          <w:szCs w:val="24"/>
          <w:lang w:val="lt-LT" w:eastAsia="lt-LT"/>
        </w:rPr>
      </w:pPr>
      <w:r w:rsidRPr="00805747">
        <w:rPr>
          <w:rFonts w:ascii="Times New Roman" w:hAnsi="Times New Roman"/>
          <w:sz w:val="24"/>
          <w:szCs w:val="24"/>
          <w:lang w:val="lt-LT"/>
        </w:rPr>
        <w:t xml:space="preserve">Šių mokymų tikslas – </w:t>
      </w:r>
      <w:r w:rsidR="008656BF" w:rsidRPr="00805747">
        <w:rPr>
          <w:rFonts w:ascii="Times New Roman" w:hAnsi="Times New Roman"/>
          <w:color w:val="000000"/>
          <w:sz w:val="24"/>
          <w:szCs w:val="24"/>
          <w:lang w:val="lt-LT"/>
        </w:rPr>
        <w:t>sustiprinti valstybės institucijų darbuotojų derybinius ir komunikacinius gebėjimus, susijusius su Lietuvos interesų atstovavimu ES, padedant Mokymų dalyviams:</w:t>
      </w:r>
    </w:p>
    <w:p w14:paraId="50E91953" w14:textId="5B1B1223" w:rsidR="008656BF" w:rsidRPr="00805747" w:rsidRDefault="008656BF" w:rsidP="0017344E">
      <w:pPr>
        <w:pStyle w:val="ListParagraph"/>
        <w:numPr>
          <w:ilvl w:val="3"/>
          <w:numId w:val="6"/>
        </w:numPr>
        <w:tabs>
          <w:tab w:val="left" w:pos="1350"/>
          <w:tab w:val="left" w:pos="1620"/>
          <w:tab w:val="left" w:pos="1710"/>
          <w:tab w:val="left" w:pos="1800"/>
        </w:tabs>
        <w:spacing w:after="0" w:line="240" w:lineRule="auto"/>
        <w:ind w:left="0" w:firstLine="990"/>
        <w:jc w:val="both"/>
        <w:rPr>
          <w:rFonts w:ascii="Times New Roman" w:hAnsi="Times New Roman"/>
          <w:b/>
          <w:sz w:val="24"/>
          <w:szCs w:val="24"/>
          <w:lang w:val="lt-LT" w:eastAsia="lt-LT"/>
        </w:rPr>
      </w:pPr>
      <w:r w:rsidRPr="00805747">
        <w:rPr>
          <w:rFonts w:ascii="Times New Roman" w:hAnsi="Times New Roman"/>
          <w:sz w:val="24"/>
          <w:szCs w:val="24"/>
          <w:lang w:val="lt-LT"/>
        </w:rPr>
        <w:t>Sustiprinti gebėjimus efektyviai ir sėkmingai bendradarbiauti su suinteresuotomis pusėmis visais lygmenimis.</w:t>
      </w:r>
    </w:p>
    <w:p w14:paraId="197D72B3" w14:textId="49D1503A" w:rsidR="008656BF" w:rsidRPr="00805747" w:rsidRDefault="00D0553A" w:rsidP="0017344E">
      <w:pPr>
        <w:pStyle w:val="ListParagraph"/>
        <w:numPr>
          <w:ilvl w:val="3"/>
          <w:numId w:val="6"/>
        </w:numPr>
        <w:tabs>
          <w:tab w:val="left" w:pos="1350"/>
          <w:tab w:val="left" w:pos="1620"/>
          <w:tab w:val="left" w:pos="1710"/>
          <w:tab w:val="left" w:pos="1800"/>
        </w:tabs>
        <w:spacing w:after="0" w:line="240" w:lineRule="auto"/>
        <w:ind w:left="0" w:firstLine="990"/>
        <w:jc w:val="both"/>
        <w:rPr>
          <w:rFonts w:ascii="Times New Roman" w:hAnsi="Times New Roman"/>
          <w:b/>
          <w:sz w:val="24"/>
          <w:szCs w:val="24"/>
          <w:lang w:val="lt-LT" w:eastAsia="lt-LT"/>
        </w:rPr>
      </w:pPr>
      <w:r w:rsidRPr="00805747">
        <w:rPr>
          <w:rFonts w:ascii="Times New Roman" w:hAnsi="Times New Roman"/>
          <w:color w:val="000000"/>
          <w:sz w:val="24"/>
          <w:szCs w:val="24"/>
          <w:lang w:val="lt-LT"/>
        </w:rPr>
        <w:t>P</w:t>
      </w:r>
      <w:r w:rsidR="008656BF" w:rsidRPr="00805747">
        <w:rPr>
          <w:rFonts w:ascii="Times New Roman" w:hAnsi="Times New Roman"/>
          <w:color w:val="000000"/>
          <w:sz w:val="24"/>
          <w:szCs w:val="24"/>
          <w:lang w:val="lt-LT"/>
        </w:rPr>
        <w:t>raktini</w:t>
      </w:r>
      <w:r w:rsidRPr="00805747">
        <w:rPr>
          <w:rFonts w:ascii="Times New Roman" w:hAnsi="Times New Roman"/>
          <w:color w:val="000000"/>
          <w:sz w:val="24"/>
          <w:szCs w:val="24"/>
          <w:lang w:val="lt-LT"/>
        </w:rPr>
        <w:t>ais</w:t>
      </w:r>
      <w:r w:rsidR="008656BF" w:rsidRPr="00805747">
        <w:rPr>
          <w:rFonts w:ascii="Times New Roman" w:hAnsi="Times New Roman"/>
          <w:color w:val="000000"/>
          <w:sz w:val="24"/>
          <w:szCs w:val="24"/>
          <w:lang w:val="lt-LT"/>
        </w:rPr>
        <w:t xml:space="preserve"> pavyzdži</w:t>
      </w:r>
      <w:r w:rsidRPr="00805747">
        <w:rPr>
          <w:rFonts w:ascii="Times New Roman" w:hAnsi="Times New Roman"/>
          <w:color w:val="000000"/>
          <w:sz w:val="24"/>
          <w:szCs w:val="24"/>
          <w:lang w:val="lt-LT"/>
        </w:rPr>
        <w:t>ais</w:t>
      </w:r>
      <w:r w:rsidR="008656BF" w:rsidRPr="00805747">
        <w:rPr>
          <w:rFonts w:ascii="Times New Roman" w:hAnsi="Times New Roman"/>
          <w:color w:val="000000"/>
          <w:sz w:val="24"/>
          <w:szCs w:val="24"/>
          <w:lang w:val="lt-LT"/>
        </w:rPr>
        <w:t xml:space="preserve"> padėti suprasti, kaip veikia sprendimų priėmimas ES institucijose, koks vaidmuo tenka dvišaliams ir daugiašaliams susitarimams, pokalbiams posėdžių salėje ir jos prieigose.</w:t>
      </w:r>
    </w:p>
    <w:p w14:paraId="7CA605EE" w14:textId="71824EBA" w:rsidR="008656BF" w:rsidRPr="00805747" w:rsidRDefault="008656BF" w:rsidP="0017344E">
      <w:pPr>
        <w:pStyle w:val="ListParagraph"/>
        <w:numPr>
          <w:ilvl w:val="3"/>
          <w:numId w:val="6"/>
        </w:numPr>
        <w:tabs>
          <w:tab w:val="left" w:pos="1350"/>
          <w:tab w:val="left" w:pos="1620"/>
          <w:tab w:val="left" w:pos="1710"/>
          <w:tab w:val="left" w:pos="1800"/>
        </w:tabs>
        <w:spacing w:after="0" w:line="240" w:lineRule="auto"/>
        <w:ind w:left="0" w:firstLine="990"/>
        <w:jc w:val="both"/>
        <w:rPr>
          <w:rFonts w:ascii="Times New Roman" w:hAnsi="Times New Roman"/>
          <w:b/>
          <w:sz w:val="24"/>
          <w:szCs w:val="24"/>
          <w:lang w:val="lt-LT" w:eastAsia="lt-LT"/>
        </w:rPr>
      </w:pPr>
      <w:r w:rsidRPr="00805747">
        <w:rPr>
          <w:rFonts w:ascii="Times New Roman" w:hAnsi="Times New Roman"/>
          <w:color w:val="000000"/>
          <w:sz w:val="24"/>
          <w:szCs w:val="24"/>
          <w:lang w:val="lt-LT"/>
        </w:rPr>
        <w:t xml:space="preserve">Sustiprinti gebėjimus </w:t>
      </w:r>
      <w:r w:rsidRPr="00805747">
        <w:rPr>
          <w:rFonts w:ascii="Times New Roman" w:hAnsi="Times New Roman"/>
          <w:sz w:val="24"/>
          <w:szCs w:val="24"/>
          <w:lang w:val="lt-LT" w:bidi="en-US"/>
        </w:rPr>
        <w:t xml:space="preserve">pasiekti norimo rezultato </w:t>
      </w:r>
      <w:r w:rsidR="007934C8" w:rsidRPr="00805747">
        <w:rPr>
          <w:rFonts w:ascii="Times New Roman" w:hAnsi="Times New Roman"/>
          <w:sz w:val="24"/>
          <w:szCs w:val="24"/>
          <w:lang w:val="lt-LT" w:bidi="en-US"/>
        </w:rPr>
        <w:t xml:space="preserve">dvišalėse ir </w:t>
      </w:r>
      <w:r w:rsidR="00D0553A" w:rsidRPr="00805747">
        <w:rPr>
          <w:rFonts w:ascii="Times New Roman" w:hAnsi="Times New Roman"/>
          <w:sz w:val="24"/>
          <w:szCs w:val="24"/>
          <w:lang w:val="lt-LT" w:bidi="en-US"/>
        </w:rPr>
        <w:t>daugiašalėse</w:t>
      </w:r>
      <w:r w:rsidR="007934C8" w:rsidRPr="00805747">
        <w:rPr>
          <w:rFonts w:ascii="Times New Roman" w:hAnsi="Times New Roman"/>
          <w:sz w:val="24"/>
          <w:szCs w:val="24"/>
          <w:lang w:val="lt-LT" w:bidi="en-US"/>
        </w:rPr>
        <w:t xml:space="preserve"> </w:t>
      </w:r>
      <w:r w:rsidRPr="00805747">
        <w:rPr>
          <w:rFonts w:ascii="Times New Roman" w:hAnsi="Times New Roman"/>
          <w:sz w:val="24"/>
          <w:szCs w:val="24"/>
          <w:lang w:val="lt-LT" w:bidi="en-US"/>
        </w:rPr>
        <w:t>derybose ES</w:t>
      </w:r>
      <w:r w:rsidR="007934C8" w:rsidRPr="00805747">
        <w:rPr>
          <w:rFonts w:ascii="Times New Roman" w:hAnsi="Times New Roman"/>
          <w:sz w:val="24"/>
          <w:szCs w:val="24"/>
          <w:lang w:val="lt-LT" w:bidi="en-US"/>
        </w:rPr>
        <w:t xml:space="preserve"> (pavyzdžiui, </w:t>
      </w:r>
      <w:proofErr w:type="spellStart"/>
      <w:r w:rsidR="007934C8" w:rsidRPr="00805747">
        <w:rPr>
          <w:rFonts w:ascii="Times New Roman" w:hAnsi="Times New Roman"/>
          <w:sz w:val="24"/>
          <w:szCs w:val="24"/>
          <w:lang w:val="lt-LT" w:bidi="en-US"/>
        </w:rPr>
        <w:t>triloguose</w:t>
      </w:r>
      <w:proofErr w:type="spellEnd"/>
      <w:r w:rsidR="007934C8" w:rsidRPr="00805747">
        <w:rPr>
          <w:rFonts w:ascii="Times New Roman" w:hAnsi="Times New Roman"/>
          <w:sz w:val="24"/>
          <w:szCs w:val="24"/>
          <w:lang w:val="lt-LT" w:bidi="en-US"/>
        </w:rPr>
        <w:t xml:space="preserve"> tarp Europos Parlamento, ES Tarybos ir Europos Komisijos)</w:t>
      </w:r>
      <w:r w:rsidRPr="00805747">
        <w:rPr>
          <w:rFonts w:ascii="Times New Roman" w:hAnsi="Times New Roman"/>
          <w:sz w:val="24"/>
          <w:szCs w:val="24"/>
          <w:lang w:val="lt-LT" w:bidi="en-US"/>
        </w:rPr>
        <w:t xml:space="preserve">, nustatant darbotvarkę, </w:t>
      </w:r>
      <w:r w:rsidRPr="00805747">
        <w:rPr>
          <w:rFonts w:ascii="Times New Roman" w:hAnsi="Times New Roman"/>
          <w:color w:val="000000"/>
          <w:sz w:val="24"/>
          <w:szCs w:val="24"/>
          <w:lang w:val="lt-LT"/>
        </w:rPr>
        <w:t>pasir</w:t>
      </w:r>
      <w:r w:rsidR="00D0553A" w:rsidRPr="00805747">
        <w:rPr>
          <w:rFonts w:ascii="Times New Roman" w:hAnsi="Times New Roman"/>
          <w:color w:val="000000"/>
          <w:sz w:val="24"/>
          <w:szCs w:val="24"/>
          <w:lang w:val="lt-LT"/>
        </w:rPr>
        <w:t>e</w:t>
      </w:r>
      <w:r w:rsidRPr="00805747">
        <w:rPr>
          <w:rFonts w:ascii="Times New Roman" w:hAnsi="Times New Roman"/>
          <w:color w:val="000000"/>
          <w:sz w:val="24"/>
          <w:szCs w:val="24"/>
          <w:lang w:val="lt-LT"/>
        </w:rPr>
        <w:t>nkant ir taikant įvairias derybines taktikas, metodus, tinkamus lobistinės veiklos procesus, identifikuojant galimus sąjungininkus, palankias ir nepalankias interesų grupes, sudarant koalicijas ir pan.</w:t>
      </w:r>
    </w:p>
    <w:p w14:paraId="083E718D" w14:textId="7D85C00C" w:rsidR="008656BF" w:rsidRPr="00805747" w:rsidRDefault="008656BF" w:rsidP="0017344E">
      <w:pPr>
        <w:pStyle w:val="ListParagraph"/>
        <w:numPr>
          <w:ilvl w:val="3"/>
          <w:numId w:val="6"/>
        </w:numPr>
        <w:tabs>
          <w:tab w:val="left" w:pos="1350"/>
          <w:tab w:val="left" w:pos="1620"/>
          <w:tab w:val="left" w:pos="1710"/>
          <w:tab w:val="left" w:pos="1800"/>
        </w:tabs>
        <w:spacing w:after="0" w:line="240" w:lineRule="auto"/>
        <w:ind w:left="0" w:firstLine="990"/>
        <w:jc w:val="both"/>
        <w:rPr>
          <w:rFonts w:ascii="Times New Roman" w:hAnsi="Times New Roman"/>
          <w:b/>
          <w:sz w:val="24"/>
          <w:szCs w:val="24"/>
          <w:lang w:val="lt-LT" w:eastAsia="lt-LT"/>
        </w:rPr>
      </w:pPr>
      <w:r w:rsidRPr="00805747">
        <w:rPr>
          <w:rFonts w:ascii="Times New Roman" w:hAnsi="Times New Roman"/>
          <w:color w:val="000000"/>
          <w:sz w:val="24"/>
          <w:szCs w:val="24"/>
          <w:lang w:val="lt-LT"/>
        </w:rPr>
        <w:t>Pateikti praktinių pavyzdžių, patarimų, kaip rasti sprendimą diskusijoms pasiekus aklavietę. Aptarti žinomas tokių atvejų sėkmes ir nesėkmes</w:t>
      </w:r>
      <w:r w:rsidR="007C736D" w:rsidRPr="00805747">
        <w:rPr>
          <w:rFonts w:ascii="Times New Roman" w:hAnsi="Times New Roman"/>
          <w:color w:val="000000"/>
          <w:sz w:val="24"/>
          <w:szCs w:val="24"/>
          <w:lang w:val="lt-LT"/>
        </w:rPr>
        <w:t>, prioritetą teikiant pavyzdžiams iš ES institucijų darbo (ypač pirmininkaujančios valstybės narės kontekste)</w:t>
      </w:r>
      <w:r w:rsidRPr="00805747">
        <w:rPr>
          <w:rFonts w:ascii="Times New Roman" w:hAnsi="Times New Roman"/>
          <w:color w:val="000000"/>
          <w:sz w:val="24"/>
          <w:szCs w:val="24"/>
          <w:lang w:val="lt-LT"/>
        </w:rPr>
        <w:t>.</w:t>
      </w:r>
    </w:p>
    <w:p w14:paraId="5E96EBE3" w14:textId="4DDD2923" w:rsidR="008656BF" w:rsidRPr="00805747" w:rsidRDefault="008656BF" w:rsidP="0017344E">
      <w:pPr>
        <w:pStyle w:val="ListParagraph"/>
        <w:numPr>
          <w:ilvl w:val="3"/>
          <w:numId w:val="6"/>
        </w:numPr>
        <w:tabs>
          <w:tab w:val="left" w:pos="1350"/>
          <w:tab w:val="left" w:pos="1620"/>
          <w:tab w:val="left" w:pos="1710"/>
          <w:tab w:val="left" w:pos="1800"/>
        </w:tabs>
        <w:spacing w:after="0" w:line="240" w:lineRule="auto"/>
        <w:ind w:left="0" w:firstLine="990"/>
        <w:jc w:val="both"/>
        <w:rPr>
          <w:rFonts w:ascii="Times New Roman" w:hAnsi="Times New Roman"/>
          <w:b/>
          <w:sz w:val="24"/>
          <w:szCs w:val="24"/>
          <w:lang w:val="lt-LT" w:eastAsia="lt-LT"/>
        </w:rPr>
      </w:pPr>
      <w:r w:rsidRPr="00805747">
        <w:rPr>
          <w:rFonts w:ascii="Times New Roman" w:hAnsi="Times New Roman"/>
          <w:color w:val="000000"/>
          <w:sz w:val="24"/>
          <w:szCs w:val="24"/>
          <w:lang w:val="lt-LT"/>
        </w:rPr>
        <w:t>Patobulinti viešo</w:t>
      </w:r>
      <w:r w:rsidR="007934C8" w:rsidRPr="00805747">
        <w:rPr>
          <w:rFonts w:ascii="Times New Roman" w:hAnsi="Times New Roman"/>
          <w:color w:val="000000"/>
          <w:sz w:val="24"/>
          <w:szCs w:val="24"/>
          <w:lang w:val="lt-LT"/>
        </w:rPr>
        <w:t>jo</w:t>
      </w:r>
      <w:r w:rsidRPr="00805747">
        <w:rPr>
          <w:rFonts w:ascii="Times New Roman" w:hAnsi="Times New Roman"/>
          <w:color w:val="000000"/>
          <w:sz w:val="24"/>
          <w:szCs w:val="24"/>
          <w:lang w:val="lt-LT"/>
        </w:rPr>
        <w:t xml:space="preserve"> kalbėjimo ir dalyvavimo debatuose įgūdžius, atskirą dėmesį skiriant streso valdymo technikoms ir pasitikėjimo savimi ugdymo elementams</w:t>
      </w:r>
      <w:r w:rsidR="007934C8" w:rsidRPr="00805747">
        <w:rPr>
          <w:rFonts w:ascii="Times New Roman" w:hAnsi="Times New Roman"/>
          <w:color w:val="000000"/>
          <w:sz w:val="24"/>
          <w:szCs w:val="24"/>
          <w:lang w:val="lt-LT"/>
        </w:rPr>
        <w:t>, surengiant derybų ir viešųjų kalbų simuliacijas</w:t>
      </w:r>
      <w:r w:rsidRPr="00805747">
        <w:rPr>
          <w:rFonts w:ascii="Times New Roman" w:hAnsi="Times New Roman"/>
          <w:color w:val="000000"/>
          <w:sz w:val="24"/>
          <w:szCs w:val="24"/>
          <w:lang w:val="lt-LT"/>
        </w:rPr>
        <w:t>.</w:t>
      </w:r>
    </w:p>
    <w:p w14:paraId="4784E8F0" w14:textId="1AE44706" w:rsidR="008656BF" w:rsidRPr="00805747" w:rsidRDefault="008656BF" w:rsidP="0017344E">
      <w:pPr>
        <w:pStyle w:val="ListParagraph"/>
        <w:numPr>
          <w:ilvl w:val="3"/>
          <w:numId w:val="6"/>
        </w:numPr>
        <w:tabs>
          <w:tab w:val="left" w:pos="1350"/>
          <w:tab w:val="left" w:pos="1620"/>
          <w:tab w:val="left" w:pos="1710"/>
          <w:tab w:val="left" w:pos="1800"/>
        </w:tabs>
        <w:spacing w:after="0" w:line="240" w:lineRule="auto"/>
        <w:ind w:left="0" w:firstLine="990"/>
        <w:jc w:val="both"/>
        <w:rPr>
          <w:rFonts w:ascii="Times New Roman" w:hAnsi="Times New Roman"/>
          <w:b/>
          <w:sz w:val="24"/>
          <w:szCs w:val="24"/>
          <w:lang w:val="lt-LT" w:eastAsia="lt-LT"/>
        </w:rPr>
      </w:pPr>
      <w:r w:rsidRPr="00805747">
        <w:rPr>
          <w:rFonts w:ascii="Times New Roman" w:hAnsi="Times New Roman"/>
          <w:color w:val="000000"/>
          <w:sz w:val="24"/>
          <w:szCs w:val="24"/>
          <w:lang w:val="lt-LT"/>
        </w:rPr>
        <w:t xml:space="preserve">Sustiprinti bendradarbiavimo (neformalių tinklų kūrimo) gebėjimus, pamokyti bendravimo </w:t>
      </w:r>
      <w:r w:rsidR="00D0553A" w:rsidRPr="00805747">
        <w:rPr>
          <w:rFonts w:ascii="Times New Roman" w:hAnsi="Times New Roman"/>
          <w:color w:val="000000"/>
          <w:sz w:val="24"/>
          <w:szCs w:val="24"/>
          <w:lang w:val="lt-LT"/>
        </w:rPr>
        <w:t xml:space="preserve">profesiniais tikslais </w:t>
      </w:r>
      <w:r w:rsidRPr="00805747">
        <w:rPr>
          <w:rFonts w:ascii="Times New Roman" w:hAnsi="Times New Roman"/>
          <w:color w:val="000000"/>
          <w:sz w:val="24"/>
          <w:szCs w:val="24"/>
          <w:lang w:val="lt-LT"/>
        </w:rPr>
        <w:t>ne posėdžių salėje</w:t>
      </w:r>
      <w:r w:rsidR="00D0553A" w:rsidRPr="00805747">
        <w:rPr>
          <w:rFonts w:ascii="Times New Roman" w:hAnsi="Times New Roman"/>
          <w:color w:val="000000"/>
          <w:sz w:val="24"/>
          <w:szCs w:val="24"/>
          <w:lang w:val="lt-LT"/>
        </w:rPr>
        <w:t xml:space="preserve"> (užkulisiuose),</w:t>
      </w:r>
      <w:r w:rsidRPr="00805747">
        <w:rPr>
          <w:rFonts w:ascii="Times New Roman" w:hAnsi="Times New Roman"/>
          <w:color w:val="000000"/>
          <w:sz w:val="24"/>
          <w:szCs w:val="24"/>
          <w:lang w:val="lt-LT"/>
        </w:rPr>
        <w:t xml:space="preserve"> subtilybių atsižvelgiant į tarpkultūrinius aspektus.</w:t>
      </w:r>
    </w:p>
    <w:p w14:paraId="6B50CCC5" w14:textId="68EC8C2F" w:rsidR="00A4255D" w:rsidRPr="00805747" w:rsidRDefault="00A4255D" w:rsidP="0017344E">
      <w:pPr>
        <w:pStyle w:val="ListParagraph"/>
        <w:numPr>
          <w:ilvl w:val="2"/>
          <w:numId w:val="6"/>
        </w:numPr>
        <w:tabs>
          <w:tab w:val="left" w:pos="990"/>
          <w:tab w:val="left" w:pos="1440"/>
          <w:tab w:val="left" w:pos="1620"/>
          <w:tab w:val="left" w:pos="1800"/>
        </w:tabs>
        <w:spacing w:after="0" w:line="240" w:lineRule="auto"/>
        <w:ind w:left="0" w:firstLine="994"/>
        <w:jc w:val="both"/>
        <w:rPr>
          <w:rFonts w:ascii="Times New Roman" w:hAnsi="Times New Roman"/>
          <w:b/>
          <w:bCs/>
          <w:sz w:val="24"/>
          <w:szCs w:val="24"/>
          <w:lang w:val="lt-LT" w:eastAsia="lt-LT"/>
        </w:rPr>
      </w:pPr>
      <w:r w:rsidRPr="00805747">
        <w:rPr>
          <w:rFonts w:ascii="Times New Roman" w:hAnsi="Times New Roman"/>
          <w:sz w:val="24"/>
          <w:szCs w:val="24"/>
          <w:lang w:val="lt-LT"/>
        </w:rPr>
        <w:t xml:space="preserve">Mokymų trukmė vienai grupei –  </w:t>
      </w:r>
      <w:r w:rsidR="00A4331F" w:rsidRPr="00805747">
        <w:rPr>
          <w:rFonts w:ascii="Times New Roman" w:hAnsi="Times New Roman"/>
          <w:sz w:val="24"/>
          <w:szCs w:val="24"/>
          <w:lang w:val="lt-LT"/>
        </w:rPr>
        <w:t>3</w:t>
      </w:r>
      <w:r w:rsidRPr="00805747">
        <w:rPr>
          <w:rFonts w:ascii="Times New Roman" w:hAnsi="Times New Roman"/>
          <w:sz w:val="24"/>
          <w:szCs w:val="24"/>
          <w:lang w:val="lt-LT"/>
        </w:rPr>
        <w:t xml:space="preserve"> </w:t>
      </w:r>
      <w:r w:rsidR="4CB1D7D7" w:rsidRPr="00805747">
        <w:rPr>
          <w:rFonts w:ascii="Times New Roman" w:hAnsi="Times New Roman"/>
          <w:sz w:val="24"/>
          <w:szCs w:val="24"/>
          <w:lang w:val="lt-LT"/>
        </w:rPr>
        <w:t xml:space="preserve">darbo </w:t>
      </w:r>
      <w:r w:rsidRPr="00805747">
        <w:rPr>
          <w:rFonts w:ascii="Times New Roman" w:hAnsi="Times New Roman"/>
          <w:sz w:val="24"/>
          <w:szCs w:val="24"/>
          <w:lang w:val="lt-LT"/>
        </w:rPr>
        <w:t>dienos (</w:t>
      </w:r>
      <w:r w:rsidR="00A4331F" w:rsidRPr="00805747">
        <w:rPr>
          <w:rFonts w:ascii="Times New Roman" w:hAnsi="Times New Roman"/>
          <w:sz w:val="24"/>
          <w:szCs w:val="24"/>
          <w:lang w:val="lt-LT"/>
        </w:rPr>
        <w:t>24</w:t>
      </w:r>
      <w:r w:rsidRPr="00805747">
        <w:rPr>
          <w:rFonts w:ascii="Times New Roman" w:hAnsi="Times New Roman"/>
          <w:sz w:val="24"/>
          <w:szCs w:val="24"/>
          <w:lang w:val="lt-LT"/>
        </w:rPr>
        <w:t xml:space="preserve"> ak. val.)</w:t>
      </w:r>
      <w:r w:rsidR="1A9DEE65" w:rsidRPr="00805747">
        <w:rPr>
          <w:rFonts w:ascii="Times New Roman" w:hAnsi="Times New Roman"/>
          <w:sz w:val="24"/>
          <w:szCs w:val="24"/>
          <w:lang w:val="lt-LT"/>
        </w:rPr>
        <w:t xml:space="preserve">, </w:t>
      </w:r>
      <w:r w:rsidR="1A9DEE65" w:rsidRPr="00805747">
        <w:rPr>
          <w:rFonts w:ascii="Times New Roman" w:hAnsi="Times New Roman"/>
          <w:sz w:val="24"/>
          <w:szCs w:val="24"/>
          <w:lang w:val="lt-LT" w:eastAsia="ar-SA"/>
        </w:rPr>
        <w:t>iš kurių ne mažiau kaip 80 proc. laiko skiriamos praktinėms užduotims, simuliacijoms, aptarimams</w:t>
      </w:r>
      <w:r w:rsidR="00E9181E">
        <w:rPr>
          <w:rFonts w:ascii="Times New Roman" w:hAnsi="Times New Roman"/>
          <w:sz w:val="24"/>
          <w:szCs w:val="24"/>
          <w:lang w:val="lt-LT" w:eastAsia="ar-SA"/>
        </w:rPr>
        <w:t xml:space="preserve">. </w:t>
      </w:r>
      <w:r w:rsidR="00E9181E">
        <w:rPr>
          <w:rFonts w:ascii="Times New Roman" w:hAnsi="Times New Roman"/>
          <w:sz w:val="24"/>
          <w:szCs w:val="24"/>
          <w:lang w:val="lt-LT"/>
        </w:rPr>
        <w:t xml:space="preserve">Mokymų išdėstymą Tiekėjas </w:t>
      </w:r>
      <w:r w:rsidR="00E9181E">
        <w:rPr>
          <w:rFonts w:ascii="Times New Roman" w:hAnsi="Times New Roman"/>
          <w:bCs/>
          <w:sz w:val="24"/>
          <w:szCs w:val="24"/>
          <w:lang w:val="lt-LT"/>
        </w:rPr>
        <w:t>suderina su perkančiąja organizacija.</w:t>
      </w:r>
    </w:p>
    <w:p w14:paraId="15CC93AF" w14:textId="7E26E627" w:rsidR="00A4255D" w:rsidRPr="00805747" w:rsidRDefault="00A4255D" w:rsidP="0017344E">
      <w:pPr>
        <w:pStyle w:val="ListParagraph"/>
        <w:numPr>
          <w:ilvl w:val="2"/>
          <w:numId w:val="6"/>
        </w:numPr>
        <w:tabs>
          <w:tab w:val="left" w:pos="990"/>
          <w:tab w:val="left" w:pos="1440"/>
          <w:tab w:val="left" w:pos="1620"/>
          <w:tab w:val="left" w:pos="1800"/>
        </w:tabs>
        <w:spacing w:after="0" w:line="240" w:lineRule="auto"/>
        <w:ind w:left="0" w:firstLine="994"/>
        <w:jc w:val="both"/>
        <w:rPr>
          <w:rFonts w:ascii="Times New Roman" w:hAnsi="Times New Roman"/>
          <w:b/>
          <w:bCs/>
          <w:sz w:val="24"/>
          <w:szCs w:val="24"/>
          <w:lang w:val="lt-LT" w:eastAsia="lt-LT"/>
        </w:rPr>
      </w:pPr>
      <w:r w:rsidRPr="00805747">
        <w:rPr>
          <w:rFonts w:ascii="Times New Roman" w:hAnsi="Times New Roman"/>
          <w:sz w:val="24"/>
          <w:szCs w:val="24"/>
          <w:lang w:val="lt-LT"/>
        </w:rPr>
        <w:t>Mokymuose dalyvaus</w:t>
      </w:r>
      <w:r w:rsidR="44202097" w:rsidRPr="00805747">
        <w:rPr>
          <w:rFonts w:ascii="Times New Roman" w:hAnsi="Times New Roman"/>
          <w:sz w:val="24"/>
          <w:szCs w:val="24"/>
          <w:lang w:val="lt-LT"/>
        </w:rPr>
        <w:t xml:space="preserve"> </w:t>
      </w:r>
      <w:r w:rsidR="44202097" w:rsidRPr="00805747">
        <w:rPr>
          <w:rFonts w:ascii="Times New Roman" w:eastAsia="Times New Roman" w:hAnsi="Times New Roman"/>
          <w:sz w:val="24"/>
          <w:szCs w:val="24"/>
          <w:lang w:val="lt-LT"/>
        </w:rPr>
        <w:t>ne mažiau 40 ir ne daugiau</w:t>
      </w:r>
      <w:r w:rsidR="18F7F8A6" w:rsidRPr="00805747">
        <w:rPr>
          <w:rFonts w:ascii="Times New Roman" w:hAnsi="Times New Roman"/>
          <w:sz w:val="24"/>
          <w:szCs w:val="24"/>
          <w:lang w:val="lt-LT"/>
        </w:rPr>
        <w:t xml:space="preserve"> </w:t>
      </w:r>
      <w:r w:rsidR="439C8E78" w:rsidRPr="00805747">
        <w:rPr>
          <w:rFonts w:ascii="Times New Roman" w:hAnsi="Times New Roman"/>
          <w:sz w:val="24"/>
          <w:szCs w:val="24"/>
          <w:lang w:val="lt-LT"/>
        </w:rPr>
        <w:t>5</w:t>
      </w:r>
      <w:r w:rsidR="23261ACA" w:rsidRPr="00805747">
        <w:rPr>
          <w:rFonts w:ascii="Times New Roman" w:hAnsi="Times New Roman"/>
          <w:sz w:val="24"/>
          <w:szCs w:val="24"/>
          <w:lang w:val="lt-LT"/>
        </w:rPr>
        <w:t>0</w:t>
      </w:r>
      <w:r w:rsidRPr="00805747">
        <w:rPr>
          <w:rFonts w:ascii="Times New Roman" w:hAnsi="Times New Roman"/>
          <w:sz w:val="24"/>
          <w:szCs w:val="24"/>
          <w:lang w:val="lt-LT"/>
        </w:rPr>
        <w:t xml:space="preserve"> asmenų.</w:t>
      </w:r>
    </w:p>
    <w:p w14:paraId="644A6CA0" w14:textId="5EFE5785" w:rsidR="00A4255D" w:rsidRPr="00805747" w:rsidRDefault="00A4255D" w:rsidP="0017344E">
      <w:pPr>
        <w:pStyle w:val="ListParagraph"/>
        <w:numPr>
          <w:ilvl w:val="2"/>
          <w:numId w:val="6"/>
        </w:numPr>
        <w:tabs>
          <w:tab w:val="left" w:pos="990"/>
          <w:tab w:val="left" w:pos="1440"/>
          <w:tab w:val="left" w:pos="1620"/>
          <w:tab w:val="left" w:pos="1800"/>
        </w:tabs>
        <w:spacing w:after="0" w:line="240" w:lineRule="auto"/>
        <w:ind w:left="0" w:firstLine="994"/>
        <w:jc w:val="both"/>
        <w:rPr>
          <w:rFonts w:ascii="Times New Roman" w:hAnsi="Times New Roman"/>
          <w:b/>
          <w:sz w:val="24"/>
          <w:szCs w:val="24"/>
          <w:lang w:val="lt-LT" w:eastAsia="lt-LT"/>
        </w:rPr>
      </w:pPr>
      <w:r w:rsidRPr="00805747">
        <w:rPr>
          <w:rFonts w:ascii="Times New Roman" w:hAnsi="Times New Roman"/>
          <w:bCs/>
          <w:sz w:val="24"/>
          <w:szCs w:val="24"/>
          <w:lang w:val="lt-LT"/>
        </w:rPr>
        <w:t xml:space="preserve">Vieną grupę sudarys </w:t>
      </w:r>
      <w:r w:rsidR="00A4331F" w:rsidRPr="00805747">
        <w:rPr>
          <w:rFonts w:ascii="Times New Roman" w:hAnsi="Times New Roman"/>
          <w:bCs/>
          <w:sz w:val="24"/>
          <w:szCs w:val="24"/>
          <w:lang w:val="lt-LT"/>
        </w:rPr>
        <w:t>8</w:t>
      </w:r>
      <w:r w:rsidR="0014300F" w:rsidRPr="00805747">
        <w:rPr>
          <w:rFonts w:ascii="Times New Roman" w:hAnsi="Times New Roman"/>
          <w:w w:val="105"/>
          <w:sz w:val="24"/>
          <w:szCs w:val="24"/>
          <w:lang w:val="lt-LT"/>
        </w:rPr>
        <w:t>–</w:t>
      </w:r>
      <w:r w:rsidR="00A4331F" w:rsidRPr="00805747">
        <w:rPr>
          <w:rFonts w:ascii="Times New Roman" w:hAnsi="Times New Roman"/>
          <w:bCs/>
          <w:sz w:val="24"/>
          <w:szCs w:val="24"/>
          <w:lang w:val="lt-LT"/>
        </w:rPr>
        <w:t>12</w:t>
      </w:r>
      <w:r w:rsidRPr="00805747">
        <w:rPr>
          <w:rFonts w:ascii="Times New Roman" w:hAnsi="Times New Roman"/>
          <w:bCs/>
          <w:sz w:val="24"/>
          <w:szCs w:val="24"/>
          <w:lang w:val="lt-LT"/>
        </w:rPr>
        <w:t xml:space="preserve"> asmenų, planuojama</w:t>
      </w:r>
      <w:r w:rsidR="007C736D" w:rsidRPr="00805747">
        <w:rPr>
          <w:rFonts w:ascii="Times New Roman" w:hAnsi="Times New Roman"/>
          <w:bCs/>
          <w:sz w:val="24"/>
          <w:szCs w:val="24"/>
          <w:lang w:val="lt-LT"/>
        </w:rPr>
        <w:t xml:space="preserve"> rinkti</w:t>
      </w:r>
      <w:r w:rsidRPr="00805747">
        <w:rPr>
          <w:rFonts w:ascii="Times New Roman" w:hAnsi="Times New Roman"/>
          <w:bCs/>
          <w:sz w:val="24"/>
          <w:szCs w:val="24"/>
          <w:lang w:val="lt-LT"/>
        </w:rPr>
        <w:t xml:space="preserve"> </w:t>
      </w:r>
      <w:r w:rsidR="00A4331F" w:rsidRPr="00940EE8">
        <w:rPr>
          <w:rFonts w:ascii="Times New Roman" w:hAnsi="Times New Roman"/>
          <w:bCs/>
          <w:sz w:val="24"/>
          <w:szCs w:val="24"/>
          <w:lang w:val="lt-LT"/>
        </w:rPr>
        <w:t>4</w:t>
      </w:r>
      <w:r w:rsidRPr="00940EE8">
        <w:rPr>
          <w:rFonts w:ascii="Times New Roman" w:hAnsi="Times New Roman"/>
          <w:bCs/>
          <w:sz w:val="24"/>
          <w:szCs w:val="24"/>
          <w:lang w:val="lt-LT"/>
        </w:rPr>
        <w:t xml:space="preserve"> grup</w:t>
      </w:r>
      <w:r w:rsidR="007C736D" w:rsidRPr="00940EE8">
        <w:rPr>
          <w:rFonts w:ascii="Times New Roman" w:hAnsi="Times New Roman"/>
          <w:bCs/>
          <w:sz w:val="24"/>
          <w:szCs w:val="24"/>
          <w:lang w:val="lt-LT"/>
        </w:rPr>
        <w:t>e</w:t>
      </w:r>
      <w:r w:rsidR="00A4331F" w:rsidRPr="00940EE8">
        <w:rPr>
          <w:rFonts w:ascii="Times New Roman" w:hAnsi="Times New Roman"/>
          <w:bCs/>
          <w:sz w:val="24"/>
          <w:szCs w:val="24"/>
          <w:lang w:val="lt-LT"/>
        </w:rPr>
        <w:t>s</w:t>
      </w:r>
      <w:r w:rsidRPr="00940EE8">
        <w:rPr>
          <w:rFonts w:ascii="Times New Roman" w:hAnsi="Times New Roman"/>
          <w:bCs/>
          <w:sz w:val="24"/>
          <w:szCs w:val="24"/>
          <w:lang w:val="lt-LT"/>
        </w:rPr>
        <w:t>.</w:t>
      </w:r>
    </w:p>
    <w:p w14:paraId="16361DFA" w14:textId="3558586F" w:rsidR="00A4255D" w:rsidRPr="00805747" w:rsidRDefault="00A4255D" w:rsidP="0017344E">
      <w:pPr>
        <w:pStyle w:val="ListParagraph"/>
        <w:numPr>
          <w:ilvl w:val="2"/>
          <w:numId w:val="6"/>
        </w:numPr>
        <w:tabs>
          <w:tab w:val="left" w:pos="990"/>
          <w:tab w:val="left" w:pos="1440"/>
          <w:tab w:val="left" w:pos="1620"/>
          <w:tab w:val="left" w:pos="1800"/>
        </w:tabs>
        <w:spacing w:after="0" w:line="240" w:lineRule="auto"/>
        <w:ind w:left="0" w:firstLine="994"/>
        <w:jc w:val="both"/>
        <w:rPr>
          <w:rFonts w:ascii="Times New Roman" w:hAnsi="Times New Roman"/>
          <w:b/>
          <w:bCs/>
          <w:sz w:val="24"/>
          <w:szCs w:val="24"/>
          <w:lang w:val="lt-LT" w:eastAsia="lt-LT"/>
        </w:rPr>
      </w:pPr>
      <w:r w:rsidRPr="00805747">
        <w:rPr>
          <w:rFonts w:ascii="Times New Roman" w:hAnsi="Times New Roman"/>
          <w:sz w:val="24"/>
          <w:szCs w:val="24"/>
          <w:lang w:val="lt-LT"/>
        </w:rPr>
        <w:t xml:space="preserve">Bendras mokymų dienų skaičius: </w:t>
      </w:r>
      <w:r w:rsidR="00894049" w:rsidRPr="00805747">
        <w:rPr>
          <w:rFonts w:ascii="Times New Roman" w:hAnsi="Times New Roman"/>
          <w:sz w:val="24"/>
          <w:szCs w:val="24"/>
          <w:lang w:val="lt-LT"/>
        </w:rPr>
        <w:t>12</w:t>
      </w:r>
      <w:r w:rsidR="36C81895" w:rsidRPr="00805747">
        <w:rPr>
          <w:rFonts w:ascii="Times New Roman" w:hAnsi="Times New Roman"/>
          <w:sz w:val="24"/>
          <w:szCs w:val="24"/>
          <w:lang w:val="lt-LT"/>
        </w:rPr>
        <w:t xml:space="preserve"> darbo</w:t>
      </w:r>
      <w:r w:rsidRPr="00805747">
        <w:rPr>
          <w:rFonts w:ascii="Times New Roman" w:hAnsi="Times New Roman"/>
          <w:sz w:val="24"/>
          <w:szCs w:val="24"/>
          <w:lang w:val="lt-LT"/>
        </w:rPr>
        <w:t xml:space="preserve"> dien</w:t>
      </w:r>
      <w:r w:rsidR="00894049" w:rsidRPr="00805747">
        <w:rPr>
          <w:rFonts w:ascii="Times New Roman" w:hAnsi="Times New Roman"/>
          <w:sz w:val="24"/>
          <w:szCs w:val="24"/>
          <w:lang w:val="lt-LT"/>
        </w:rPr>
        <w:t>ų</w:t>
      </w:r>
      <w:r w:rsidRPr="00805747">
        <w:rPr>
          <w:rFonts w:ascii="Times New Roman" w:hAnsi="Times New Roman"/>
          <w:sz w:val="24"/>
          <w:szCs w:val="24"/>
          <w:lang w:val="lt-LT"/>
        </w:rPr>
        <w:t xml:space="preserve"> (</w:t>
      </w:r>
      <w:r w:rsidR="00894049" w:rsidRPr="00805747">
        <w:rPr>
          <w:rFonts w:ascii="Times New Roman" w:hAnsi="Times New Roman"/>
          <w:sz w:val="24"/>
          <w:szCs w:val="24"/>
          <w:lang w:val="lt-LT"/>
        </w:rPr>
        <w:t>96</w:t>
      </w:r>
      <w:r w:rsidRPr="00805747">
        <w:rPr>
          <w:rFonts w:ascii="Times New Roman" w:hAnsi="Times New Roman"/>
          <w:sz w:val="24"/>
          <w:szCs w:val="24"/>
          <w:lang w:val="lt-LT"/>
        </w:rPr>
        <w:t xml:space="preserve"> ak. val.).</w:t>
      </w:r>
    </w:p>
    <w:p w14:paraId="3528D038" w14:textId="5C7BE019" w:rsidR="00A4255D" w:rsidRPr="00805747" w:rsidRDefault="00A4255D" w:rsidP="0017344E">
      <w:pPr>
        <w:pStyle w:val="ListParagraph"/>
        <w:numPr>
          <w:ilvl w:val="2"/>
          <w:numId w:val="6"/>
        </w:numPr>
        <w:tabs>
          <w:tab w:val="left" w:pos="990"/>
          <w:tab w:val="left" w:pos="1440"/>
          <w:tab w:val="left" w:pos="1620"/>
          <w:tab w:val="left" w:pos="1800"/>
        </w:tabs>
        <w:spacing w:after="0" w:line="240" w:lineRule="auto"/>
        <w:ind w:left="0" w:firstLine="994"/>
        <w:jc w:val="both"/>
        <w:rPr>
          <w:rFonts w:ascii="Times New Roman" w:hAnsi="Times New Roman"/>
          <w:b/>
          <w:bCs/>
          <w:sz w:val="24"/>
          <w:szCs w:val="24"/>
          <w:lang w:val="lt-LT" w:eastAsia="lt-LT"/>
        </w:rPr>
      </w:pPr>
      <w:r w:rsidRPr="00805747">
        <w:rPr>
          <w:rFonts w:ascii="Times New Roman" w:hAnsi="Times New Roman"/>
          <w:sz w:val="24"/>
          <w:szCs w:val="24"/>
          <w:lang w:val="lt-LT"/>
        </w:rPr>
        <w:t>Mokymų laikas: 9.00</w:t>
      </w:r>
      <w:r w:rsidRPr="00805747">
        <w:rPr>
          <w:rFonts w:ascii="Times New Roman" w:hAnsi="Times New Roman"/>
          <w:w w:val="105"/>
          <w:sz w:val="24"/>
          <w:szCs w:val="24"/>
          <w:lang w:val="lt-LT"/>
        </w:rPr>
        <w:t>–</w:t>
      </w:r>
      <w:r w:rsidRPr="00805747">
        <w:rPr>
          <w:rFonts w:ascii="Times New Roman" w:hAnsi="Times New Roman"/>
          <w:sz w:val="24"/>
          <w:szCs w:val="24"/>
          <w:lang w:val="lt-LT"/>
        </w:rPr>
        <w:t>17.00 val. darbo dienomis (</w:t>
      </w:r>
      <w:r w:rsidR="00C412C5" w:rsidRPr="00805747">
        <w:rPr>
          <w:rFonts w:ascii="Times New Roman" w:hAnsi="Times New Roman"/>
          <w:sz w:val="24"/>
          <w:szCs w:val="24"/>
          <w:lang w:val="lt-LT"/>
        </w:rPr>
        <w:t>Tiekėjas šiame laiko intervale savo nuožiūra suplanuoja mokymus ir pertraukas</w:t>
      </w:r>
      <w:r w:rsidRPr="00805747">
        <w:rPr>
          <w:rFonts w:ascii="Times New Roman" w:hAnsi="Times New Roman"/>
          <w:sz w:val="24"/>
          <w:szCs w:val="24"/>
          <w:lang w:val="lt-LT"/>
        </w:rPr>
        <w:t>).</w:t>
      </w:r>
    </w:p>
    <w:p w14:paraId="79C8CA5C" w14:textId="2816B66E" w:rsidR="00A4255D" w:rsidRPr="00805747" w:rsidRDefault="00A4255D" w:rsidP="2ACC1A3E">
      <w:pPr>
        <w:pStyle w:val="ListParagraph"/>
        <w:numPr>
          <w:ilvl w:val="2"/>
          <w:numId w:val="6"/>
        </w:numPr>
        <w:tabs>
          <w:tab w:val="left" w:pos="990"/>
          <w:tab w:val="left" w:pos="1440"/>
          <w:tab w:val="left" w:pos="1620"/>
          <w:tab w:val="left" w:pos="1800"/>
        </w:tabs>
        <w:spacing w:after="0" w:line="240" w:lineRule="auto"/>
        <w:ind w:left="0" w:firstLine="994"/>
        <w:jc w:val="both"/>
        <w:rPr>
          <w:rFonts w:ascii="Times New Roman" w:hAnsi="Times New Roman"/>
          <w:b/>
          <w:bCs/>
          <w:sz w:val="24"/>
          <w:szCs w:val="24"/>
          <w:lang w:val="lt-LT" w:eastAsia="lt-LT"/>
        </w:rPr>
      </w:pPr>
      <w:r w:rsidRPr="00805747">
        <w:rPr>
          <w:rFonts w:ascii="Times New Roman" w:hAnsi="Times New Roman"/>
          <w:sz w:val="24"/>
          <w:szCs w:val="24"/>
          <w:lang w:val="lt-LT"/>
        </w:rPr>
        <w:t>Mokymų būdas:</w:t>
      </w:r>
      <w:r w:rsidRPr="00805747">
        <w:rPr>
          <w:rFonts w:ascii="Times New Roman" w:hAnsi="Times New Roman"/>
          <w:b/>
          <w:bCs/>
          <w:sz w:val="24"/>
          <w:szCs w:val="24"/>
          <w:lang w:val="lt-LT"/>
        </w:rPr>
        <w:t xml:space="preserve"> </w:t>
      </w:r>
      <w:r w:rsidR="00894049" w:rsidRPr="00805747">
        <w:rPr>
          <w:rFonts w:ascii="Times New Roman" w:hAnsi="Times New Roman"/>
          <w:sz w:val="24"/>
          <w:szCs w:val="24"/>
          <w:lang w:val="lt-LT"/>
        </w:rPr>
        <w:t>kontaktiniai mokymai.</w:t>
      </w:r>
    </w:p>
    <w:p w14:paraId="315AC8C5" w14:textId="3CF92A20" w:rsidR="00A4255D" w:rsidRPr="00805747" w:rsidRDefault="00A4255D" w:rsidP="0017344E">
      <w:pPr>
        <w:pStyle w:val="ListParagraph"/>
        <w:numPr>
          <w:ilvl w:val="2"/>
          <w:numId w:val="6"/>
        </w:numPr>
        <w:tabs>
          <w:tab w:val="left" w:pos="990"/>
          <w:tab w:val="left" w:pos="1440"/>
          <w:tab w:val="left" w:pos="1620"/>
          <w:tab w:val="left" w:pos="1800"/>
        </w:tabs>
        <w:spacing w:after="0" w:line="240" w:lineRule="auto"/>
        <w:ind w:left="0" w:firstLine="994"/>
        <w:jc w:val="both"/>
        <w:rPr>
          <w:rFonts w:ascii="Times New Roman" w:hAnsi="Times New Roman"/>
          <w:b/>
          <w:sz w:val="24"/>
          <w:szCs w:val="24"/>
          <w:lang w:val="lt-LT" w:eastAsia="lt-LT"/>
        </w:rPr>
      </w:pPr>
      <w:r w:rsidRPr="00805747">
        <w:rPr>
          <w:rFonts w:ascii="Times New Roman" w:hAnsi="Times New Roman"/>
          <w:sz w:val="24"/>
          <w:szCs w:val="24"/>
          <w:lang w:val="lt-LT"/>
        </w:rPr>
        <w:t xml:space="preserve">Mokymų vieta: Vilnius.  </w:t>
      </w:r>
    </w:p>
    <w:p w14:paraId="46D08526" w14:textId="743EA61F" w:rsidR="003D3246" w:rsidRPr="00805747" w:rsidRDefault="003D3246" w:rsidP="0017344E">
      <w:pPr>
        <w:pStyle w:val="ListParagraph"/>
        <w:numPr>
          <w:ilvl w:val="2"/>
          <w:numId w:val="6"/>
        </w:numPr>
        <w:tabs>
          <w:tab w:val="left" w:pos="990"/>
          <w:tab w:val="left" w:pos="1440"/>
          <w:tab w:val="left" w:pos="1620"/>
          <w:tab w:val="left" w:pos="1800"/>
        </w:tabs>
        <w:spacing w:after="0" w:line="240" w:lineRule="auto"/>
        <w:ind w:left="0" w:firstLine="994"/>
        <w:jc w:val="both"/>
        <w:rPr>
          <w:rFonts w:ascii="Times New Roman" w:hAnsi="Times New Roman"/>
          <w:b/>
          <w:sz w:val="24"/>
          <w:szCs w:val="24"/>
          <w:lang w:val="lt-LT" w:eastAsia="lt-LT"/>
        </w:rPr>
      </w:pPr>
      <w:r w:rsidRPr="00805747">
        <w:rPr>
          <w:rFonts w:ascii="Times New Roman" w:hAnsi="Times New Roman"/>
          <w:sz w:val="24"/>
          <w:szCs w:val="24"/>
          <w:lang w:val="lt-LT"/>
        </w:rPr>
        <w:t>Mokymų kalba: anglų.</w:t>
      </w:r>
    </w:p>
    <w:p w14:paraId="4E87C44A" w14:textId="547FF0D3" w:rsidR="001D3D9C" w:rsidRPr="00805747" w:rsidRDefault="001912B1" w:rsidP="0017344E">
      <w:pPr>
        <w:pStyle w:val="ListParagraph"/>
        <w:numPr>
          <w:ilvl w:val="1"/>
          <w:numId w:val="6"/>
        </w:numPr>
        <w:tabs>
          <w:tab w:val="left" w:pos="990"/>
          <w:tab w:val="left" w:pos="1440"/>
          <w:tab w:val="left" w:pos="1620"/>
        </w:tabs>
        <w:spacing w:after="0" w:line="240" w:lineRule="auto"/>
        <w:ind w:left="0" w:firstLine="994"/>
        <w:jc w:val="both"/>
        <w:rPr>
          <w:rFonts w:ascii="Times New Roman" w:hAnsi="Times New Roman"/>
          <w:b/>
          <w:bCs/>
          <w:sz w:val="24"/>
          <w:szCs w:val="24"/>
          <w:highlight w:val="lightGray"/>
          <w:lang w:val="lt-LT" w:eastAsia="lt-LT"/>
        </w:rPr>
      </w:pPr>
      <w:r w:rsidRPr="00805747">
        <w:rPr>
          <w:rFonts w:ascii="Times New Roman" w:hAnsi="Times New Roman"/>
          <w:b/>
          <w:bCs/>
          <w:sz w:val="24"/>
          <w:szCs w:val="24"/>
          <w:highlight w:val="lightGray"/>
          <w:lang w:val="lt-LT" w:eastAsia="ar-SA"/>
        </w:rPr>
        <w:t>Mokym</w:t>
      </w:r>
      <w:r w:rsidR="00B76B5B" w:rsidRPr="00805747">
        <w:rPr>
          <w:rFonts w:ascii="Times New Roman" w:hAnsi="Times New Roman"/>
          <w:b/>
          <w:bCs/>
          <w:sz w:val="24"/>
          <w:szCs w:val="24"/>
          <w:highlight w:val="lightGray"/>
          <w:lang w:val="lt-LT" w:eastAsia="ar-SA"/>
        </w:rPr>
        <w:t>ų</w:t>
      </w:r>
      <w:r w:rsidRPr="00805747">
        <w:rPr>
          <w:rFonts w:ascii="Times New Roman" w:hAnsi="Times New Roman"/>
          <w:b/>
          <w:bCs/>
          <w:sz w:val="24"/>
          <w:szCs w:val="24"/>
          <w:highlight w:val="lightGray"/>
          <w:lang w:val="lt-LT" w:eastAsia="ar-SA"/>
        </w:rPr>
        <w:t xml:space="preserve"> </w:t>
      </w:r>
      <w:r w:rsidRPr="00805747">
        <w:rPr>
          <w:rFonts w:ascii="Times New Roman" w:hAnsi="Times New Roman"/>
          <w:b/>
          <w:bCs/>
          <w:i/>
          <w:iCs/>
          <w:sz w:val="24"/>
          <w:szCs w:val="24"/>
          <w:highlight w:val="lightGray"/>
          <w:lang w:val="lt-LT" w:eastAsia="ar-SA"/>
        </w:rPr>
        <w:t>apie derybas ir tarpkultūrinę komunikaciją</w:t>
      </w:r>
      <w:r w:rsidR="00FE06CF" w:rsidRPr="00805747">
        <w:rPr>
          <w:rFonts w:ascii="Times New Roman" w:hAnsi="Times New Roman"/>
          <w:b/>
          <w:bCs/>
          <w:i/>
          <w:iCs/>
          <w:sz w:val="24"/>
          <w:szCs w:val="24"/>
          <w:highlight w:val="lightGray"/>
          <w:lang w:val="lt-LT" w:eastAsia="ar-SA"/>
        </w:rPr>
        <w:t xml:space="preserve"> </w:t>
      </w:r>
      <w:r w:rsidR="00FE06CF" w:rsidRPr="00805747">
        <w:rPr>
          <w:rFonts w:ascii="Times New Roman" w:hAnsi="Times New Roman"/>
          <w:b/>
          <w:bCs/>
          <w:sz w:val="24"/>
          <w:szCs w:val="24"/>
          <w:highlight w:val="lightGray"/>
          <w:u w:val="single"/>
          <w:lang w:val="lt-LT" w:eastAsia="ar-SA"/>
        </w:rPr>
        <w:t>Lietuvos valstybės institucijų darbuotojams</w:t>
      </w:r>
      <w:r w:rsidRPr="00805747">
        <w:rPr>
          <w:rFonts w:ascii="Times New Roman" w:hAnsi="Times New Roman"/>
          <w:b/>
          <w:bCs/>
          <w:sz w:val="24"/>
          <w:szCs w:val="24"/>
          <w:highlight w:val="lightGray"/>
          <w:lang w:val="lt-LT" w:eastAsia="ar-SA"/>
        </w:rPr>
        <w:t xml:space="preserve"> </w:t>
      </w:r>
      <w:r w:rsidRPr="00805747">
        <w:rPr>
          <w:rFonts w:ascii="Times New Roman" w:hAnsi="Times New Roman"/>
          <w:sz w:val="24"/>
          <w:szCs w:val="24"/>
          <w:highlight w:val="lightGray"/>
          <w:lang w:val="lt-LT"/>
        </w:rPr>
        <w:t xml:space="preserve"> tikslai, siekiami sustiprinti gebėjimai, apimtis, vieta</w:t>
      </w:r>
      <w:r w:rsidR="003D3246" w:rsidRPr="00805747">
        <w:rPr>
          <w:rFonts w:ascii="Times New Roman" w:hAnsi="Times New Roman"/>
          <w:sz w:val="24"/>
          <w:szCs w:val="24"/>
          <w:highlight w:val="lightGray"/>
          <w:lang w:val="lt-LT"/>
        </w:rPr>
        <w:t>, būdas ir kalba:</w:t>
      </w:r>
    </w:p>
    <w:p w14:paraId="4A7CA726" w14:textId="674D8A0A" w:rsidR="001D3D9C" w:rsidRPr="00805747" w:rsidRDefault="00D068E2" w:rsidP="0017344E">
      <w:pPr>
        <w:pStyle w:val="ListParagraph"/>
        <w:numPr>
          <w:ilvl w:val="2"/>
          <w:numId w:val="6"/>
        </w:numPr>
        <w:tabs>
          <w:tab w:val="left" w:pos="990"/>
          <w:tab w:val="left" w:pos="1080"/>
          <w:tab w:val="left" w:pos="1440"/>
          <w:tab w:val="left" w:pos="1620"/>
        </w:tabs>
        <w:spacing w:after="0" w:line="240" w:lineRule="auto"/>
        <w:ind w:left="0" w:firstLine="990"/>
        <w:jc w:val="both"/>
        <w:rPr>
          <w:rFonts w:ascii="Times New Roman" w:hAnsi="Times New Roman"/>
          <w:b/>
          <w:sz w:val="24"/>
          <w:szCs w:val="24"/>
          <w:lang w:val="lt-LT" w:eastAsia="lt-LT"/>
        </w:rPr>
      </w:pPr>
      <w:r w:rsidRPr="00805747">
        <w:rPr>
          <w:rFonts w:ascii="Times New Roman" w:hAnsi="Times New Roman"/>
          <w:sz w:val="24"/>
          <w:szCs w:val="24"/>
          <w:lang w:val="lt-LT"/>
        </w:rPr>
        <w:t xml:space="preserve">Šių mokymų tikslas – </w:t>
      </w:r>
      <w:r w:rsidR="001D3D9C" w:rsidRPr="00805747">
        <w:rPr>
          <w:rFonts w:ascii="Times New Roman" w:hAnsi="Times New Roman"/>
          <w:color w:val="000000"/>
          <w:sz w:val="24"/>
          <w:szCs w:val="24"/>
          <w:lang w:val="lt-LT"/>
        </w:rPr>
        <w:t>sustiprinti valstybės institucijų darbuotojų derybinius ir komunikacinius gebėjimus, susijusius su Lietuvos interesų atstovavimu ES, padedant Mokymų dalyviams:</w:t>
      </w:r>
    </w:p>
    <w:p w14:paraId="08C34613" w14:textId="77777777" w:rsidR="001D3D9C" w:rsidRPr="00805747" w:rsidRDefault="001D3D9C" w:rsidP="0017344E">
      <w:pPr>
        <w:pStyle w:val="ListParagraph"/>
        <w:numPr>
          <w:ilvl w:val="3"/>
          <w:numId w:val="6"/>
        </w:numPr>
        <w:tabs>
          <w:tab w:val="left" w:pos="990"/>
          <w:tab w:val="left" w:pos="1080"/>
          <w:tab w:val="left" w:pos="1440"/>
          <w:tab w:val="left" w:pos="1620"/>
          <w:tab w:val="left" w:pos="1800"/>
        </w:tabs>
        <w:spacing w:after="0" w:line="240" w:lineRule="auto"/>
        <w:ind w:left="0" w:firstLine="990"/>
        <w:jc w:val="both"/>
        <w:rPr>
          <w:rFonts w:ascii="Times New Roman" w:hAnsi="Times New Roman"/>
          <w:b/>
          <w:sz w:val="24"/>
          <w:szCs w:val="24"/>
          <w:lang w:val="lt-LT" w:eastAsia="lt-LT"/>
        </w:rPr>
      </w:pPr>
      <w:r w:rsidRPr="00805747">
        <w:rPr>
          <w:rFonts w:ascii="Times New Roman" w:hAnsi="Times New Roman"/>
          <w:sz w:val="24"/>
          <w:szCs w:val="24"/>
          <w:lang w:val="lt-LT"/>
        </w:rPr>
        <w:t>Sustiprinti gebėjimus efektyviai ir sėkmingai bendradarbiauti su suinteresuotomis pusėmis visais lygmenimis.</w:t>
      </w:r>
    </w:p>
    <w:p w14:paraId="3F381804" w14:textId="298A6A46" w:rsidR="001D3D9C" w:rsidRPr="00805747" w:rsidRDefault="00D0553A" w:rsidP="0017344E">
      <w:pPr>
        <w:pStyle w:val="ListParagraph"/>
        <w:numPr>
          <w:ilvl w:val="3"/>
          <w:numId w:val="6"/>
        </w:numPr>
        <w:tabs>
          <w:tab w:val="left" w:pos="990"/>
          <w:tab w:val="left" w:pos="1080"/>
          <w:tab w:val="left" w:pos="1440"/>
          <w:tab w:val="left" w:pos="1620"/>
          <w:tab w:val="left" w:pos="1800"/>
        </w:tabs>
        <w:spacing w:after="0" w:line="240" w:lineRule="auto"/>
        <w:ind w:left="0" w:firstLine="990"/>
        <w:jc w:val="both"/>
        <w:rPr>
          <w:rFonts w:ascii="Times New Roman" w:hAnsi="Times New Roman"/>
          <w:b/>
          <w:sz w:val="24"/>
          <w:szCs w:val="24"/>
          <w:lang w:val="lt-LT" w:eastAsia="lt-LT"/>
        </w:rPr>
      </w:pPr>
      <w:r w:rsidRPr="00805747">
        <w:rPr>
          <w:rFonts w:ascii="Times New Roman" w:hAnsi="Times New Roman"/>
          <w:color w:val="000000"/>
          <w:sz w:val="24"/>
          <w:szCs w:val="24"/>
          <w:lang w:val="lt-LT"/>
        </w:rPr>
        <w:t>P</w:t>
      </w:r>
      <w:r w:rsidR="001D3D9C" w:rsidRPr="00805747">
        <w:rPr>
          <w:rFonts w:ascii="Times New Roman" w:hAnsi="Times New Roman"/>
          <w:color w:val="000000"/>
          <w:sz w:val="24"/>
          <w:szCs w:val="24"/>
          <w:lang w:val="lt-LT"/>
        </w:rPr>
        <w:t>raktini</w:t>
      </w:r>
      <w:r w:rsidRPr="00805747">
        <w:rPr>
          <w:rFonts w:ascii="Times New Roman" w:hAnsi="Times New Roman"/>
          <w:color w:val="000000"/>
          <w:sz w:val="24"/>
          <w:szCs w:val="24"/>
          <w:lang w:val="lt-LT"/>
        </w:rPr>
        <w:t>ai</w:t>
      </w:r>
      <w:r w:rsidR="001D3D9C" w:rsidRPr="00805747">
        <w:rPr>
          <w:rFonts w:ascii="Times New Roman" w:hAnsi="Times New Roman"/>
          <w:color w:val="000000"/>
          <w:sz w:val="24"/>
          <w:szCs w:val="24"/>
          <w:lang w:val="lt-LT"/>
        </w:rPr>
        <w:t>s pavyzdži</w:t>
      </w:r>
      <w:r w:rsidRPr="00805747">
        <w:rPr>
          <w:rFonts w:ascii="Times New Roman" w:hAnsi="Times New Roman"/>
          <w:color w:val="000000"/>
          <w:sz w:val="24"/>
          <w:szCs w:val="24"/>
          <w:lang w:val="lt-LT"/>
        </w:rPr>
        <w:t>ai</w:t>
      </w:r>
      <w:r w:rsidR="001D3D9C" w:rsidRPr="00805747">
        <w:rPr>
          <w:rFonts w:ascii="Times New Roman" w:hAnsi="Times New Roman"/>
          <w:color w:val="000000"/>
          <w:sz w:val="24"/>
          <w:szCs w:val="24"/>
          <w:lang w:val="lt-LT"/>
        </w:rPr>
        <w:t>s padėti suprasti, kaip veikia sprendimų priėmimas ES institucijose, koks vaidmuo tenka  dvišaliams ir daugiašaliams susitarimams, pokalbiams posėdžių salėje ir jos prieigose.</w:t>
      </w:r>
    </w:p>
    <w:p w14:paraId="2677F480" w14:textId="3D0F5663" w:rsidR="001D3D9C" w:rsidRPr="00805747" w:rsidRDefault="001D3D9C" w:rsidP="0017344E">
      <w:pPr>
        <w:pStyle w:val="ListParagraph"/>
        <w:numPr>
          <w:ilvl w:val="3"/>
          <w:numId w:val="6"/>
        </w:numPr>
        <w:tabs>
          <w:tab w:val="left" w:pos="990"/>
          <w:tab w:val="left" w:pos="1080"/>
          <w:tab w:val="left" w:pos="1440"/>
          <w:tab w:val="left" w:pos="1620"/>
          <w:tab w:val="left" w:pos="1800"/>
        </w:tabs>
        <w:spacing w:after="0" w:line="240" w:lineRule="auto"/>
        <w:ind w:left="0" w:firstLine="990"/>
        <w:jc w:val="both"/>
        <w:rPr>
          <w:rFonts w:ascii="Times New Roman" w:hAnsi="Times New Roman"/>
          <w:b/>
          <w:sz w:val="24"/>
          <w:szCs w:val="24"/>
          <w:lang w:val="lt-LT" w:eastAsia="lt-LT"/>
        </w:rPr>
      </w:pPr>
      <w:r w:rsidRPr="00805747">
        <w:rPr>
          <w:rFonts w:ascii="Times New Roman" w:hAnsi="Times New Roman"/>
          <w:color w:val="000000"/>
          <w:sz w:val="24"/>
          <w:szCs w:val="24"/>
          <w:lang w:val="lt-LT"/>
        </w:rPr>
        <w:t xml:space="preserve">Sustiprinti gebėjimus </w:t>
      </w:r>
      <w:r w:rsidRPr="00805747">
        <w:rPr>
          <w:rFonts w:ascii="Times New Roman" w:hAnsi="Times New Roman"/>
          <w:sz w:val="24"/>
          <w:szCs w:val="24"/>
          <w:lang w:val="lt-LT" w:bidi="en-US"/>
        </w:rPr>
        <w:t xml:space="preserve">pasiekti norimo rezultato </w:t>
      </w:r>
      <w:r w:rsidR="007934C8" w:rsidRPr="00805747">
        <w:rPr>
          <w:rFonts w:ascii="Times New Roman" w:hAnsi="Times New Roman"/>
          <w:sz w:val="24"/>
          <w:szCs w:val="24"/>
          <w:lang w:val="lt-LT" w:bidi="en-US"/>
        </w:rPr>
        <w:t xml:space="preserve">dvišalėse ir daugiašalėse </w:t>
      </w:r>
      <w:r w:rsidRPr="00805747">
        <w:rPr>
          <w:rFonts w:ascii="Times New Roman" w:hAnsi="Times New Roman"/>
          <w:sz w:val="24"/>
          <w:szCs w:val="24"/>
          <w:lang w:val="lt-LT" w:bidi="en-US"/>
        </w:rPr>
        <w:t>derybose ES</w:t>
      </w:r>
      <w:r w:rsidR="007934C8" w:rsidRPr="00805747">
        <w:rPr>
          <w:rFonts w:ascii="Times New Roman" w:hAnsi="Times New Roman"/>
          <w:sz w:val="24"/>
          <w:szCs w:val="24"/>
          <w:lang w:val="lt-LT" w:bidi="en-US"/>
        </w:rPr>
        <w:t xml:space="preserve"> (pavyzdžiui, </w:t>
      </w:r>
      <w:proofErr w:type="spellStart"/>
      <w:r w:rsidR="007934C8" w:rsidRPr="00805747">
        <w:rPr>
          <w:rFonts w:ascii="Times New Roman" w:hAnsi="Times New Roman"/>
          <w:sz w:val="24"/>
          <w:szCs w:val="24"/>
          <w:lang w:val="lt-LT" w:bidi="en-US"/>
        </w:rPr>
        <w:t>triloguose</w:t>
      </w:r>
      <w:proofErr w:type="spellEnd"/>
      <w:r w:rsidR="007934C8" w:rsidRPr="00805747">
        <w:rPr>
          <w:rFonts w:ascii="Times New Roman" w:hAnsi="Times New Roman"/>
          <w:sz w:val="24"/>
          <w:szCs w:val="24"/>
          <w:lang w:val="lt-LT" w:bidi="en-US"/>
        </w:rPr>
        <w:t xml:space="preserve"> tarp Europos Parlamento, ES Tarybos ir Europos Komisijos)</w:t>
      </w:r>
      <w:r w:rsidRPr="00805747">
        <w:rPr>
          <w:rFonts w:ascii="Times New Roman" w:hAnsi="Times New Roman"/>
          <w:sz w:val="24"/>
          <w:szCs w:val="24"/>
          <w:lang w:val="lt-LT" w:bidi="en-US"/>
        </w:rPr>
        <w:t xml:space="preserve">, nustatant darbotvarkę, </w:t>
      </w:r>
      <w:r w:rsidRPr="00805747">
        <w:rPr>
          <w:rFonts w:ascii="Times New Roman" w:hAnsi="Times New Roman"/>
          <w:color w:val="000000"/>
          <w:sz w:val="24"/>
          <w:szCs w:val="24"/>
          <w:lang w:val="lt-LT"/>
        </w:rPr>
        <w:t>pasir</w:t>
      </w:r>
      <w:r w:rsidR="00D0553A" w:rsidRPr="00805747">
        <w:rPr>
          <w:rFonts w:ascii="Times New Roman" w:hAnsi="Times New Roman"/>
          <w:color w:val="000000"/>
          <w:sz w:val="24"/>
          <w:szCs w:val="24"/>
          <w:lang w:val="lt-LT"/>
        </w:rPr>
        <w:t>e</w:t>
      </w:r>
      <w:r w:rsidRPr="00805747">
        <w:rPr>
          <w:rFonts w:ascii="Times New Roman" w:hAnsi="Times New Roman"/>
          <w:color w:val="000000"/>
          <w:sz w:val="24"/>
          <w:szCs w:val="24"/>
          <w:lang w:val="lt-LT"/>
        </w:rPr>
        <w:t>nkant ir taikant įvairias derybines taktikas, metodus, tinkamus lobistinės veiklos procesus, identifikuojant galimus sąjungininkus, palankias ir nepalankias interesų grupes, sudarant koalicijas ir pan.</w:t>
      </w:r>
    </w:p>
    <w:p w14:paraId="385F8878" w14:textId="17F899DF" w:rsidR="001D3D9C" w:rsidRPr="00805747" w:rsidRDefault="001D3D9C" w:rsidP="0017344E">
      <w:pPr>
        <w:pStyle w:val="ListParagraph"/>
        <w:numPr>
          <w:ilvl w:val="3"/>
          <w:numId w:val="6"/>
        </w:numPr>
        <w:tabs>
          <w:tab w:val="left" w:pos="990"/>
          <w:tab w:val="left" w:pos="1080"/>
          <w:tab w:val="left" w:pos="1440"/>
          <w:tab w:val="left" w:pos="1620"/>
          <w:tab w:val="left" w:pos="1800"/>
        </w:tabs>
        <w:spacing w:after="0" w:line="240" w:lineRule="auto"/>
        <w:ind w:left="0" w:firstLine="990"/>
        <w:jc w:val="both"/>
        <w:rPr>
          <w:rFonts w:ascii="Times New Roman" w:hAnsi="Times New Roman"/>
          <w:b/>
          <w:sz w:val="24"/>
          <w:szCs w:val="24"/>
          <w:lang w:val="lt-LT" w:eastAsia="lt-LT"/>
        </w:rPr>
      </w:pPr>
      <w:r w:rsidRPr="00805747">
        <w:rPr>
          <w:rFonts w:ascii="Times New Roman" w:hAnsi="Times New Roman"/>
          <w:color w:val="000000"/>
          <w:sz w:val="24"/>
          <w:szCs w:val="24"/>
          <w:lang w:val="lt-LT"/>
        </w:rPr>
        <w:t>Pateikti praktinių pavyzdžių, patarimų, kaip rasti sprendimą diskusijoms pasiekus aklavietę. Aptarti žinomas tokių atvejų sėkmes ir nesėkmes</w:t>
      </w:r>
      <w:r w:rsidR="007C736D" w:rsidRPr="00805747">
        <w:rPr>
          <w:rFonts w:ascii="Times New Roman" w:hAnsi="Times New Roman"/>
          <w:color w:val="000000"/>
          <w:sz w:val="24"/>
          <w:szCs w:val="24"/>
          <w:lang w:val="lt-LT"/>
        </w:rPr>
        <w:t>, prioritetą teikiant pavyzdžiams iš ES institucijų darbo (ypač pirmininkaujančios valstybės narės veiklos kontekste)</w:t>
      </w:r>
      <w:r w:rsidRPr="00805747">
        <w:rPr>
          <w:rFonts w:ascii="Times New Roman" w:hAnsi="Times New Roman"/>
          <w:color w:val="000000"/>
          <w:sz w:val="24"/>
          <w:szCs w:val="24"/>
          <w:lang w:val="lt-LT"/>
        </w:rPr>
        <w:t>.</w:t>
      </w:r>
    </w:p>
    <w:p w14:paraId="2DCCD995" w14:textId="5F435B88" w:rsidR="001D3D9C" w:rsidRPr="00805747" w:rsidRDefault="001D3D9C" w:rsidP="0017344E">
      <w:pPr>
        <w:pStyle w:val="ListParagraph"/>
        <w:numPr>
          <w:ilvl w:val="3"/>
          <w:numId w:val="6"/>
        </w:numPr>
        <w:tabs>
          <w:tab w:val="left" w:pos="990"/>
          <w:tab w:val="left" w:pos="1080"/>
          <w:tab w:val="left" w:pos="1440"/>
          <w:tab w:val="left" w:pos="1620"/>
          <w:tab w:val="left" w:pos="1800"/>
        </w:tabs>
        <w:spacing w:after="0" w:line="240" w:lineRule="auto"/>
        <w:ind w:left="0" w:firstLine="990"/>
        <w:jc w:val="both"/>
        <w:rPr>
          <w:rFonts w:ascii="Times New Roman" w:hAnsi="Times New Roman"/>
          <w:b/>
          <w:sz w:val="24"/>
          <w:szCs w:val="24"/>
          <w:lang w:val="lt-LT" w:eastAsia="lt-LT"/>
        </w:rPr>
      </w:pPr>
      <w:r w:rsidRPr="00805747">
        <w:rPr>
          <w:rFonts w:ascii="Times New Roman" w:hAnsi="Times New Roman"/>
          <w:color w:val="000000"/>
          <w:sz w:val="24"/>
          <w:szCs w:val="24"/>
          <w:lang w:val="lt-LT"/>
        </w:rPr>
        <w:t>Patobulinti viešo</w:t>
      </w:r>
      <w:r w:rsidR="007934C8" w:rsidRPr="00805747">
        <w:rPr>
          <w:rFonts w:ascii="Times New Roman" w:hAnsi="Times New Roman"/>
          <w:color w:val="000000"/>
          <w:sz w:val="24"/>
          <w:szCs w:val="24"/>
          <w:lang w:val="lt-LT"/>
        </w:rPr>
        <w:t>jo</w:t>
      </w:r>
      <w:r w:rsidRPr="00805747">
        <w:rPr>
          <w:rFonts w:ascii="Times New Roman" w:hAnsi="Times New Roman"/>
          <w:color w:val="000000"/>
          <w:sz w:val="24"/>
          <w:szCs w:val="24"/>
          <w:lang w:val="lt-LT"/>
        </w:rPr>
        <w:t xml:space="preserve"> kalbėjimo ir dalyvavimo debatuose įgūdžius.</w:t>
      </w:r>
    </w:p>
    <w:p w14:paraId="23C08558" w14:textId="03E38C39" w:rsidR="001D3D9C" w:rsidRPr="00805747" w:rsidRDefault="001D3D9C" w:rsidP="0017344E">
      <w:pPr>
        <w:pStyle w:val="ListParagraph"/>
        <w:numPr>
          <w:ilvl w:val="3"/>
          <w:numId w:val="6"/>
        </w:numPr>
        <w:tabs>
          <w:tab w:val="left" w:pos="990"/>
          <w:tab w:val="left" w:pos="1080"/>
          <w:tab w:val="left" w:pos="1440"/>
          <w:tab w:val="left" w:pos="1620"/>
          <w:tab w:val="left" w:pos="1800"/>
        </w:tabs>
        <w:spacing w:after="0" w:line="240" w:lineRule="auto"/>
        <w:ind w:left="0" w:firstLine="990"/>
        <w:jc w:val="both"/>
        <w:rPr>
          <w:rFonts w:ascii="Times New Roman" w:hAnsi="Times New Roman"/>
          <w:b/>
          <w:sz w:val="24"/>
          <w:szCs w:val="24"/>
          <w:lang w:val="lt-LT" w:eastAsia="lt-LT"/>
        </w:rPr>
      </w:pPr>
      <w:r w:rsidRPr="00805747">
        <w:rPr>
          <w:rFonts w:ascii="Times New Roman" w:hAnsi="Times New Roman"/>
          <w:color w:val="000000"/>
          <w:sz w:val="24"/>
          <w:szCs w:val="24"/>
          <w:lang w:val="lt-LT"/>
        </w:rPr>
        <w:t>Supažindinti su streso valdymo metodikomis, technikomis, relaksacinėmis įtampos valdymo priemonėmis</w:t>
      </w:r>
      <w:r w:rsidR="007C736D" w:rsidRPr="00805747">
        <w:rPr>
          <w:rFonts w:ascii="Times New Roman" w:hAnsi="Times New Roman"/>
          <w:color w:val="000000"/>
          <w:sz w:val="24"/>
          <w:szCs w:val="24"/>
          <w:lang w:val="lt-LT"/>
        </w:rPr>
        <w:t>, surengiant derybų ir viešųjų kalbų simuliacijas</w:t>
      </w:r>
      <w:r w:rsidRPr="00805747">
        <w:rPr>
          <w:rFonts w:ascii="Times New Roman" w:hAnsi="Times New Roman"/>
          <w:color w:val="000000"/>
          <w:sz w:val="24"/>
          <w:szCs w:val="24"/>
          <w:lang w:val="lt-LT"/>
        </w:rPr>
        <w:t>.</w:t>
      </w:r>
    </w:p>
    <w:p w14:paraId="0DF400F7" w14:textId="77777777" w:rsidR="001D3D9C" w:rsidRPr="00805747" w:rsidRDefault="001D3D9C" w:rsidP="0017344E">
      <w:pPr>
        <w:pStyle w:val="ListParagraph"/>
        <w:numPr>
          <w:ilvl w:val="3"/>
          <w:numId w:val="6"/>
        </w:numPr>
        <w:tabs>
          <w:tab w:val="left" w:pos="990"/>
          <w:tab w:val="left" w:pos="1080"/>
          <w:tab w:val="left" w:pos="1440"/>
          <w:tab w:val="left" w:pos="1620"/>
          <w:tab w:val="left" w:pos="1800"/>
        </w:tabs>
        <w:spacing w:after="0" w:line="240" w:lineRule="auto"/>
        <w:ind w:left="0" w:firstLine="990"/>
        <w:jc w:val="both"/>
        <w:rPr>
          <w:rFonts w:ascii="Times New Roman" w:hAnsi="Times New Roman"/>
          <w:b/>
          <w:sz w:val="24"/>
          <w:szCs w:val="24"/>
          <w:lang w:val="lt-LT" w:eastAsia="lt-LT"/>
        </w:rPr>
      </w:pPr>
      <w:r w:rsidRPr="00805747">
        <w:rPr>
          <w:rFonts w:ascii="Times New Roman" w:hAnsi="Times New Roman"/>
          <w:color w:val="000000"/>
          <w:sz w:val="24"/>
          <w:szCs w:val="24"/>
          <w:lang w:val="lt-LT"/>
        </w:rPr>
        <w:t>Atskirą dėmesį skirti pasitikėjimo savimi stiprinimui.</w:t>
      </w:r>
    </w:p>
    <w:p w14:paraId="3D4DA1C5" w14:textId="704AA45F" w:rsidR="005D1C72" w:rsidRPr="00805747" w:rsidRDefault="001D3D9C" w:rsidP="0017344E">
      <w:pPr>
        <w:pStyle w:val="ListParagraph"/>
        <w:numPr>
          <w:ilvl w:val="3"/>
          <w:numId w:val="6"/>
        </w:numPr>
        <w:tabs>
          <w:tab w:val="left" w:pos="990"/>
          <w:tab w:val="left" w:pos="1080"/>
          <w:tab w:val="left" w:pos="1440"/>
          <w:tab w:val="left" w:pos="1620"/>
          <w:tab w:val="left" w:pos="1800"/>
        </w:tabs>
        <w:spacing w:after="0" w:line="240" w:lineRule="auto"/>
        <w:ind w:left="0" w:firstLine="990"/>
        <w:jc w:val="both"/>
        <w:rPr>
          <w:rFonts w:ascii="Times New Roman" w:hAnsi="Times New Roman"/>
          <w:b/>
          <w:sz w:val="24"/>
          <w:szCs w:val="24"/>
          <w:lang w:val="lt-LT" w:eastAsia="lt-LT"/>
        </w:rPr>
      </w:pPr>
      <w:r w:rsidRPr="00805747">
        <w:rPr>
          <w:rFonts w:ascii="Times New Roman" w:hAnsi="Times New Roman"/>
          <w:color w:val="000000"/>
          <w:sz w:val="24"/>
          <w:szCs w:val="24"/>
          <w:lang w:val="lt-LT"/>
        </w:rPr>
        <w:t xml:space="preserve">Sustiprinti bendradarbiavimo (neformalių tinklų kūrimo) gebėjimus, pamokyti </w:t>
      </w:r>
      <w:r w:rsidR="007934C8" w:rsidRPr="00805747">
        <w:rPr>
          <w:rFonts w:ascii="Times New Roman" w:hAnsi="Times New Roman"/>
          <w:color w:val="000000"/>
          <w:sz w:val="24"/>
          <w:szCs w:val="24"/>
          <w:lang w:val="lt-LT"/>
        </w:rPr>
        <w:t xml:space="preserve">profesinio </w:t>
      </w:r>
      <w:r w:rsidRPr="00805747">
        <w:rPr>
          <w:rFonts w:ascii="Times New Roman" w:hAnsi="Times New Roman"/>
          <w:color w:val="000000"/>
          <w:sz w:val="24"/>
          <w:szCs w:val="24"/>
          <w:lang w:val="lt-LT"/>
        </w:rPr>
        <w:t xml:space="preserve">bendravimo ne posėdžių salėje ypatumų </w:t>
      </w:r>
      <w:r w:rsidR="007934C8" w:rsidRPr="00805747">
        <w:rPr>
          <w:rFonts w:ascii="Times New Roman" w:hAnsi="Times New Roman"/>
          <w:color w:val="000000"/>
          <w:sz w:val="24"/>
          <w:szCs w:val="24"/>
          <w:lang w:val="lt-LT"/>
        </w:rPr>
        <w:t xml:space="preserve">(užkulisiuose) </w:t>
      </w:r>
      <w:r w:rsidRPr="00805747">
        <w:rPr>
          <w:rFonts w:ascii="Times New Roman" w:hAnsi="Times New Roman"/>
          <w:color w:val="000000"/>
          <w:sz w:val="24"/>
          <w:szCs w:val="24"/>
          <w:lang w:val="lt-LT"/>
        </w:rPr>
        <w:t>atsižvelgiant į tarpkultūrinius aspektus.</w:t>
      </w:r>
    </w:p>
    <w:p w14:paraId="131D469B" w14:textId="265368E9" w:rsidR="0008165F" w:rsidRPr="00805747" w:rsidRDefault="00696BE4" w:rsidP="0017344E">
      <w:pPr>
        <w:pStyle w:val="ListParagraph"/>
        <w:numPr>
          <w:ilvl w:val="2"/>
          <w:numId w:val="6"/>
        </w:numPr>
        <w:tabs>
          <w:tab w:val="left" w:pos="990"/>
          <w:tab w:val="left" w:pos="1080"/>
          <w:tab w:val="left" w:pos="1440"/>
          <w:tab w:val="left" w:pos="1530"/>
          <w:tab w:val="left" w:pos="1620"/>
          <w:tab w:val="left" w:pos="1800"/>
        </w:tabs>
        <w:spacing w:after="0" w:line="240" w:lineRule="auto"/>
        <w:ind w:left="0" w:firstLine="990"/>
        <w:jc w:val="both"/>
        <w:rPr>
          <w:rFonts w:ascii="Times New Roman" w:hAnsi="Times New Roman"/>
          <w:b/>
          <w:bCs/>
          <w:sz w:val="24"/>
          <w:szCs w:val="24"/>
          <w:lang w:val="lt-LT" w:eastAsia="lt-LT"/>
        </w:rPr>
      </w:pPr>
      <w:r w:rsidRPr="00805747">
        <w:rPr>
          <w:rFonts w:ascii="Times New Roman" w:hAnsi="Times New Roman"/>
          <w:sz w:val="24"/>
          <w:szCs w:val="24"/>
          <w:lang w:val="lt-LT"/>
        </w:rPr>
        <w:t xml:space="preserve">Mokymų trukmė vienai grupei –  3 darbo dienos (24 ak. val.), </w:t>
      </w:r>
      <w:r w:rsidRPr="00805747">
        <w:rPr>
          <w:rFonts w:ascii="Times New Roman" w:hAnsi="Times New Roman"/>
          <w:sz w:val="24"/>
          <w:szCs w:val="24"/>
          <w:lang w:val="lt-LT" w:eastAsia="ar-SA"/>
        </w:rPr>
        <w:t>iš kurių ne mažiau kaip 80 proc. laiko skiriamos praktinėms užduotims, simuliacijoms, aptarimams</w:t>
      </w:r>
      <w:r>
        <w:rPr>
          <w:rFonts w:ascii="Times New Roman" w:hAnsi="Times New Roman"/>
          <w:sz w:val="24"/>
          <w:szCs w:val="24"/>
          <w:lang w:val="lt-LT" w:eastAsia="ar-SA"/>
        </w:rPr>
        <w:t xml:space="preserve">. </w:t>
      </w:r>
      <w:r>
        <w:rPr>
          <w:rFonts w:ascii="Times New Roman" w:hAnsi="Times New Roman"/>
          <w:sz w:val="24"/>
          <w:szCs w:val="24"/>
          <w:lang w:val="lt-LT"/>
        </w:rPr>
        <w:t xml:space="preserve">Mokymų išdėstymą Tiekėjas </w:t>
      </w:r>
      <w:r>
        <w:rPr>
          <w:rFonts w:ascii="Times New Roman" w:hAnsi="Times New Roman"/>
          <w:bCs/>
          <w:sz w:val="24"/>
          <w:szCs w:val="24"/>
          <w:lang w:val="lt-LT"/>
        </w:rPr>
        <w:t>suderina su perkančiąja organizacija</w:t>
      </w:r>
      <w:r w:rsidR="00DD30F8">
        <w:rPr>
          <w:rFonts w:ascii="Times New Roman" w:hAnsi="Times New Roman"/>
          <w:sz w:val="24"/>
          <w:szCs w:val="24"/>
          <w:lang w:val="lt-LT" w:eastAsia="ar-SA"/>
        </w:rPr>
        <w:t>.</w:t>
      </w:r>
      <w:r w:rsidR="00E9181E">
        <w:rPr>
          <w:rFonts w:ascii="Times New Roman" w:hAnsi="Times New Roman"/>
          <w:sz w:val="24"/>
          <w:szCs w:val="24"/>
          <w:lang w:val="lt-LT" w:eastAsia="ar-SA"/>
        </w:rPr>
        <w:t xml:space="preserve"> </w:t>
      </w:r>
    </w:p>
    <w:p w14:paraId="003E8916" w14:textId="409B04C6" w:rsidR="00D068E2" w:rsidRPr="00805747" w:rsidRDefault="0008165F" w:rsidP="0017344E">
      <w:pPr>
        <w:pStyle w:val="ListParagraph"/>
        <w:numPr>
          <w:ilvl w:val="2"/>
          <w:numId w:val="6"/>
        </w:numPr>
        <w:tabs>
          <w:tab w:val="left" w:pos="990"/>
          <w:tab w:val="left" w:pos="1080"/>
          <w:tab w:val="left" w:pos="1440"/>
          <w:tab w:val="left" w:pos="1530"/>
          <w:tab w:val="left" w:pos="1620"/>
          <w:tab w:val="left" w:pos="1800"/>
        </w:tabs>
        <w:spacing w:after="0" w:line="240" w:lineRule="auto"/>
        <w:ind w:left="0" w:firstLine="990"/>
        <w:jc w:val="both"/>
        <w:rPr>
          <w:rFonts w:ascii="Times New Roman" w:hAnsi="Times New Roman"/>
          <w:b/>
          <w:bCs/>
          <w:sz w:val="24"/>
          <w:szCs w:val="24"/>
          <w:lang w:val="lt-LT" w:eastAsia="lt-LT"/>
        </w:rPr>
      </w:pPr>
      <w:r w:rsidRPr="00805747">
        <w:rPr>
          <w:rFonts w:ascii="Times New Roman" w:hAnsi="Times New Roman"/>
          <w:sz w:val="24"/>
          <w:szCs w:val="24"/>
          <w:lang w:val="lt-LT"/>
        </w:rPr>
        <w:t xml:space="preserve">Mokymuose </w:t>
      </w:r>
      <w:r w:rsidR="00D068E2" w:rsidRPr="00805747">
        <w:rPr>
          <w:rFonts w:ascii="Times New Roman" w:hAnsi="Times New Roman"/>
          <w:sz w:val="24"/>
          <w:szCs w:val="24"/>
          <w:lang w:val="lt-LT"/>
        </w:rPr>
        <w:t>dalyvaus</w:t>
      </w:r>
      <w:r w:rsidR="154C6D0B" w:rsidRPr="00805747">
        <w:rPr>
          <w:rFonts w:ascii="Times New Roman" w:hAnsi="Times New Roman"/>
          <w:sz w:val="24"/>
          <w:szCs w:val="24"/>
          <w:lang w:val="lt-LT"/>
        </w:rPr>
        <w:t xml:space="preserve"> ne mažiau 450 ir ne daugiau</w:t>
      </w:r>
      <w:r w:rsidR="7C1EE83E" w:rsidRPr="00805747">
        <w:rPr>
          <w:rFonts w:ascii="Times New Roman" w:hAnsi="Times New Roman"/>
          <w:sz w:val="24"/>
          <w:szCs w:val="24"/>
          <w:lang w:val="lt-LT"/>
        </w:rPr>
        <w:t xml:space="preserve"> </w:t>
      </w:r>
      <w:r w:rsidR="005D1C72" w:rsidRPr="00805747">
        <w:rPr>
          <w:rFonts w:ascii="Times New Roman" w:hAnsi="Times New Roman"/>
          <w:sz w:val="24"/>
          <w:szCs w:val="24"/>
          <w:lang w:val="lt-LT"/>
        </w:rPr>
        <w:t>4</w:t>
      </w:r>
      <w:r w:rsidR="6A0E2F8C" w:rsidRPr="00805747">
        <w:rPr>
          <w:rFonts w:ascii="Times New Roman" w:hAnsi="Times New Roman"/>
          <w:sz w:val="24"/>
          <w:szCs w:val="24"/>
          <w:lang w:val="lt-LT"/>
        </w:rPr>
        <w:t>6</w:t>
      </w:r>
      <w:r w:rsidR="005D1C72" w:rsidRPr="00805747">
        <w:rPr>
          <w:rFonts w:ascii="Times New Roman" w:hAnsi="Times New Roman"/>
          <w:sz w:val="24"/>
          <w:szCs w:val="24"/>
          <w:lang w:val="lt-LT"/>
        </w:rPr>
        <w:t>0</w:t>
      </w:r>
      <w:r w:rsidR="00D068E2" w:rsidRPr="00805747">
        <w:rPr>
          <w:rFonts w:ascii="Times New Roman" w:hAnsi="Times New Roman"/>
          <w:sz w:val="24"/>
          <w:szCs w:val="24"/>
          <w:lang w:val="lt-LT"/>
        </w:rPr>
        <w:t xml:space="preserve"> asmenų.</w:t>
      </w:r>
    </w:p>
    <w:p w14:paraId="7A1DAF1C" w14:textId="1F13CE03" w:rsidR="00D068E2" w:rsidRPr="00805747" w:rsidRDefault="00D068E2" w:rsidP="0017344E">
      <w:pPr>
        <w:pStyle w:val="ListParagraph"/>
        <w:numPr>
          <w:ilvl w:val="2"/>
          <w:numId w:val="6"/>
        </w:numPr>
        <w:tabs>
          <w:tab w:val="left" w:pos="990"/>
          <w:tab w:val="left" w:pos="1440"/>
          <w:tab w:val="left" w:pos="1620"/>
        </w:tabs>
        <w:spacing w:after="0" w:line="240" w:lineRule="auto"/>
        <w:ind w:left="0" w:firstLine="994"/>
        <w:jc w:val="both"/>
        <w:rPr>
          <w:rFonts w:ascii="Times New Roman" w:hAnsi="Times New Roman"/>
          <w:b/>
          <w:bCs/>
          <w:sz w:val="24"/>
          <w:szCs w:val="24"/>
          <w:lang w:val="lt-LT" w:eastAsia="lt-LT"/>
        </w:rPr>
      </w:pPr>
      <w:r w:rsidRPr="00805747">
        <w:rPr>
          <w:rFonts w:ascii="Times New Roman" w:hAnsi="Times New Roman"/>
          <w:sz w:val="24"/>
          <w:szCs w:val="24"/>
          <w:lang w:val="lt-LT"/>
        </w:rPr>
        <w:t xml:space="preserve">Vieną grupę sudarys </w:t>
      </w:r>
      <w:r w:rsidR="00F0170D">
        <w:rPr>
          <w:rFonts w:ascii="Times New Roman" w:hAnsi="Times New Roman"/>
          <w:sz w:val="24"/>
          <w:szCs w:val="24"/>
          <w:lang w:val="lt-LT"/>
        </w:rPr>
        <w:t>iki 40 asmenų</w:t>
      </w:r>
      <w:r w:rsidRPr="00805747">
        <w:rPr>
          <w:rFonts w:ascii="Times New Roman" w:hAnsi="Times New Roman"/>
          <w:sz w:val="24"/>
          <w:szCs w:val="24"/>
          <w:lang w:val="lt-LT"/>
        </w:rPr>
        <w:t xml:space="preserve">, planuojama </w:t>
      </w:r>
      <w:r w:rsidR="007C736D" w:rsidRPr="00805747">
        <w:rPr>
          <w:rFonts w:ascii="Times New Roman" w:hAnsi="Times New Roman"/>
          <w:sz w:val="24"/>
          <w:szCs w:val="24"/>
          <w:lang w:val="lt-LT"/>
        </w:rPr>
        <w:t xml:space="preserve">rinkti </w:t>
      </w:r>
      <w:r w:rsidR="00CB25AD" w:rsidRPr="00940EE8">
        <w:rPr>
          <w:rFonts w:ascii="Times New Roman" w:hAnsi="Times New Roman"/>
          <w:sz w:val="24"/>
          <w:szCs w:val="24"/>
          <w:lang w:val="lt-LT"/>
        </w:rPr>
        <w:t>1</w:t>
      </w:r>
      <w:r w:rsidR="00F0170D" w:rsidRPr="00940EE8">
        <w:rPr>
          <w:rFonts w:ascii="Times New Roman" w:hAnsi="Times New Roman"/>
          <w:sz w:val="24"/>
          <w:szCs w:val="24"/>
          <w:lang w:val="lt-LT"/>
        </w:rPr>
        <w:t>2</w:t>
      </w:r>
      <w:r w:rsidRPr="00940EE8">
        <w:rPr>
          <w:rFonts w:ascii="Times New Roman" w:hAnsi="Times New Roman"/>
          <w:sz w:val="24"/>
          <w:szCs w:val="24"/>
          <w:lang w:val="lt-LT"/>
        </w:rPr>
        <w:t xml:space="preserve"> grupių.</w:t>
      </w:r>
    </w:p>
    <w:p w14:paraId="5FD3C620" w14:textId="40D065A7" w:rsidR="00D068E2" w:rsidRPr="00805747" w:rsidRDefault="00D068E2" w:rsidP="0017344E">
      <w:pPr>
        <w:pStyle w:val="ListParagraph"/>
        <w:numPr>
          <w:ilvl w:val="2"/>
          <w:numId w:val="6"/>
        </w:numPr>
        <w:tabs>
          <w:tab w:val="left" w:pos="990"/>
          <w:tab w:val="left" w:pos="1440"/>
          <w:tab w:val="left" w:pos="1620"/>
        </w:tabs>
        <w:spacing w:after="0" w:line="240" w:lineRule="auto"/>
        <w:ind w:left="0" w:firstLine="994"/>
        <w:jc w:val="both"/>
        <w:rPr>
          <w:rFonts w:ascii="Times New Roman" w:hAnsi="Times New Roman"/>
          <w:b/>
          <w:bCs/>
          <w:sz w:val="24"/>
          <w:szCs w:val="24"/>
          <w:lang w:val="lt-LT" w:eastAsia="lt-LT"/>
        </w:rPr>
      </w:pPr>
      <w:r w:rsidRPr="00805747">
        <w:rPr>
          <w:rFonts w:ascii="Times New Roman" w:hAnsi="Times New Roman"/>
          <w:sz w:val="24"/>
          <w:szCs w:val="24"/>
          <w:lang w:val="lt-LT"/>
        </w:rPr>
        <w:t xml:space="preserve">Bendras mokymų dienų skaičius: </w:t>
      </w:r>
      <w:r w:rsidR="007824DA">
        <w:rPr>
          <w:rFonts w:ascii="Times New Roman" w:hAnsi="Times New Roman"/>
          <w:sz w:val="24"/>
          <w:szCs w:val="24"/>
          <w:lang w:val="lt-LT"/>
        </w:rPr>
        <w:t>36</w:t>
      </w:r>
      <w:r w:rsidRPr="00805747">
        <w:rPr>
          <w:rFonts w:ascii="Times New Roman" w:hAnsi="Times New Roman"/>
          <w:sz w:val="24"/>
          <w:szCs w:val="24"/>
          <w:lang w:val="lt-LT"/>
        </w:rPr>
        <w:t xml:space="preserve"> </w:t>
      </w:r>
      <w:r w:rsidR="00F7104F" w:rsidRPr="00805747">
        <w:rPr>
          <w:rFonts w:ascii="Times New Roman" w:hAnsi="Times New Roman"/>
          <w:sz w:val="24"/>
          <w:szCs w:val="24"/>
          <w:lang w:val="lt-LT"/>
        </w:rPr>
        <w:t>darbo dienų</w:t>
      </w:r>
      <w:r w:rsidRPr="00805747">
        <w:rPr>
          <w:rFonts w:ascii="Times New Roman" w:hAnsi="Times New Roman"/>
          <w:sz w:val="24"/>
          <w:szCs w:val="24"/>
          <w:lang w:val="lt-LT"/>
        </w:rPr>
        <w:t xml:space="preserve"> (</w:t>
      </w:r>
      <w:r w:rsidR="00063041">
        <w:rPr>
          <w:rFonts w:ascii="Times New Roman" w:hAnsi="Times New Roman"/>
          <w:sz w:val="24"/>
          <w:szCs w:val="24"/>
          <w:lang w:val="lt-LT"/>
        </w:rPr>
        <w:t>288</w:t>
      </w:r>
      <w:r w:rsidRPr="00805747">
        <w:rPr>
          <w:rFonts w:ascii="Times New Roman" w:hAnsi="Times New Roman"/>
          <w:sz w:val="24"/>
          <w:szCs w:val="24"/>
          <w:lang w:val="lt-LT"/>
        </w:rPr>
        <w:t xml:space="preserve"> ak. val.).</w:t>
      </w:r>
    </w:p>
    <w:p w14:paraId="5A6492B7" w14:textId="77777777" w:rsidR="00D068E2" w:rsidRPr="00805747" w:rsidRDefault="00D068E2" w:rsidP="0017344E">
      <w:pPr>
        <w:pStyle w:val="ListParagraph"/>
        <w:numPr>
          <w:ilvl w:val="2"/>
          <w:numId w:val="6"/>
        </w:numPr>
        <w:tabs>
          <w:tab w:val="left" w:pos="990"/>
          <w:tab w:val="left" w:pos="1440"/>
          <w:tab w:val="left" w:pos="1620"/>
        </w:tabs>
        <w:spacing w:after="0" w:line="240" w:lineRule="auto"/>
        <w:ind w:left="0" w:firstLine="994"/>
        <w:jc w:val="both"/>
        <w:rPr>
          <w:rFonts w:ascii="Times New Roman" w:hAnsi="Times New Roman"/>
          <w:b/>
          <w:sz w:val="24"/>
          <w:szCs w:val="24"/>
          <w:lang w:val="lt-LT" w:eastAsia="lt-LT"/>
        </w:rPr>
      </w:pPr>
      <w:r w:rsidRPr="00805747">
        <w:rPr>
          <w:rFonts w:ascii="Times New Roman" w:hAnsi="Times New Roman"/>
          <w:sz w:val="24"/>
          <w:szCs w:val="24"/>
          <w:lang w:val="lt-LT"/>
        </w:rPr>
        <w:t>Mokymų laikas: 9.00–17.00 val. darbo dienomis (Tiekėjas šiame laiko intervale savo nuožiūra suplanuoja mokymus ir pertraukas).</w:t>
      </w:r>
    </w:p>
    <w:p w14:paraId="5F5D4F32" w14:textId="77777777" w:rsidR="00D068E2" w:rsidRPr="00805747" w:rsidRDefault="00D068E2" w:rsidP="0017344E">
      <w:pPr>
        <w:pStyle w:val="ListParagraph"/>
        <w:numPr>
          <w:ilvl w:val="2"/>
          <w:numId w:val="6"/>
        </w:numPr>
        <w:tabs>
          <w:tab w:val="left" w:pos="990"/>
          <w:tab w:val="left" w:pos="1440"/>
          <w:tab w:val="left" w:pos="1620"/>
        </w:tabs>
        <w:spacing w:after="0" w:line="240" w:lineRule="auto"/>
        <w:ind w:left="0" w:firstLine="994"/>
        <w:jc w:val="both"/>
        <w:rPr>
          <w:rFonts w:ascii="Times New Roman" w:hAnsi="Times New Roman"/>
          <w:b/>
          <w:sz w:val="24"/>
          <w:szCs w:val="24"/>
          <w:lang w:val="lt-LT" w:eastAsia="lt-LT"/>
        </w:rPr>
      </w:pPr>
      <w:r w:rsidRPr="00805747">
        <w:rPr>
          <w:rFonts w:ascii="Times New Roman" w:hAnsi="Times New Roman"/>
          <w:sz w:val="24"/>
          <w:szCs w:val="24"/>
          <w:lang w:val="lt-LT"/>
        </w:rPr>
        <w:t>Mokymų būdas:</w:t>
      </w:r>
      <w:r w:rsidRPr="00805747">
        <w:rPr>
          <w:rFonts w:ascii="Times New Roman" w:hAnsi="Times New Roman"/>
          <w:bCs/>
          <w:sz w:val="24"/>
          <w:szCs w:val="24"/>
          <w:lang w:val="lt-LT"/>
        </w:rPr>
        <w:t xml:space="preserve"> kontaktiniai mokymai.</w:t>
      </w:r>
    </w:p>
    <w:p w14:paraId="1F5BE4CA" w14:textId="38A4200E" w:rsidR="001912B1" w:rsidRPr="00805747" w:rsidRDefault="00D068E2" w:rsidP="0017344E">
      <w:pPr>
        <w:pStyle w:val="ListParagraph"/>
        <w:numPr>
          <w:ilvl w:val="2"/>
          <w:numId w:val="6"/>
        </w:numPr>
        <w:tabs>
          <w:tab w:val="left" w:pos="990"/>
          <w:tab w:val="left" w:pos="1440"/>
          <w:tab w:val="left" w:pos="1620"/>
        </w:tabs>
        <w:spacing w:after="0" w:line="240" w:lineRule="auto"/>
        <w:ind w:left="0" w:firstLine="994"/>
        <w:jc w:val="both"/>
        <w:rPr>
          <w:rFonts w:ascii="Times New Roman" w:hAnsi="Times New Roman"/>
          <w:b/>
          <w:sz w:val="24"/>
          <w:szCs w:val="24"/>
          <w:lang w:val="lt-LT" w:eastAsia="lt-LT"/>
        </w:rPr>
      </w:pPr>
      <w:r w:rsidRPr="00805747">
        <w:rPr>
          <w:rFonts w:ascii="Times New Roman" w:hAnsi="Times New Roman"/>
          <w:sz w:val="24"/>
          <w:szCs w:val="24"/>
          <w:lang w:val="lt-LT"/>
        </w:rPr>
        <w:t xml:space="preserve">Mokymų vieta: </w:t>
      </w:r>
      <w:r w:rsidR="005D1C72" w:rsidRPr="00805747">
        <w:rPr>
          <w:rFonts w:ascii="Times New Roman" w:hAnsi="Times New Roman"/>
          <w:sz w:val="24"/>
          <w:szCs w:val="24"/>
          <w:lang w:val="lt-LT"/>
        </w:rPr>
        <w:t>Vilnius.</w:t>
      </w:r>
    </w:p>
    <w:p w14:paraId="5ABFC685" w14:textId="4260B9C5" w:rsidR="003D3246" w:rsidRPr="00805747" w:rsidRDefault="003D3246" w:rsidP="0017344E">
      <w:pPr>
        <w:pStyle w:val="ListParagraph"/>
        <w:numPr>
          <w:ilvl w:val="2"/>
          <w:numId w:val="6"/>
        </w:numPr>
        <w:tabs>
          <w:tab w:val="left" w:pos="990"/>
          <w:tab w:val="left" w:pos="1440"/>
          <w:tab w:val="left" w:pos="1620"/>
          <w:tab w:val="left" w:pos="1800"/>
        </w:tabs>
        <w:spacing w:after="0" w:line="240" w:lineRule="auto"/>
        <w:ind w:left="0" w:firstLine="994"/>
        <w:jc w:val="both"/>
        <w:rPr>
          <w:rFonts w:ascii="Times New Roman" w:hAnsi="Times New Roman"/>
          <w:b/>
          <w:sz w:val="24"/>
          <w:szCs w:val="24"/>
          <w:lang w:val="lt-LT" w:eastAsia="lt-LT"/>
        </w:rPr>
      </w:pPr>
      <w:r w:rsidRPr="00805747">
        <w:rPr>
          <w:rFonts w:ascii="Times New Roman" w:hAnsi="Times New Roman"/>
          <w:sz w:val="24"/>
          <w:szCs w:val="24"/>
          <w:lang w:val="lt-LT"/>
        </w:rPr>
        <w:t>Mokymų kalba: anglų.</w:t>
      </w:r>
    </w:p>
    <w:p w14:paraId="17C0F5EE" w14:textId="7FEF5008" w:rsidR="0027759E" w:rsidRPr="00805747" w:rsidRDefault="00474FF6" w:rsidP="0017344E">
      <w:pPr>
        <w:pStyle w:val="ListParagraph"/>
        <w:numPr>
          <w:ilvl w:val="1"/>
          <w:numId w:val="6"/>
        </w:numPr>
        <w:tabs>
          <w:tab w:val="left" w:pos="990"/>
          <w:tab w:val="left" w:pos="1440"/>
          <w:tab w:val="left" w:pos="1620"/>
        </w:tabs>
        <w:spacing w:after="0" w:line="240" w:lineRule="auto"/>
        <w:ind w:left="0" w:firstLine="990"/>
        <w:jc w:val="both"/>
        <w:rPr>
          <w:rFonts w:ascii="Times New Roman" w:hAnsi="Times New Roman"/>
          <w:b/>
          <w:bCs/>
          <w:sz w:val="24"/>
          <w:szCs w:val="24"/>
          <w:highlight w:val="lightGray"/>
          <w:lang w:val="lt-LT" w:eastAsia="lt-LT"/>
        </w:rPr>
      </w:pPr>
      <w:r w:rsidRPr="00805747">
        <w:rPr>
          <w:rFonts w:ascii="Times New Roman" w:hAnsi="Times New Roman"/>
          <w:b/>
          <w:bCs/>
          <w:i/>
          <w:iCs/>
          <w:sz w:val="24"/>
          <w:szCs w:val="24"/>
          <w:highlight w:val="lightGray"/>
          <w:lang w:val="lt-LT" w:eastAsia="ar-SA"/>
        </w:rPr>
        <w:t>K</w:t>
      </w:r>
      <w:r w:rsidRPr="00805747">
        <w:rPr>
          <w:rFonts w:ascii="Times New Roman" w:hAnsi="Times New Roman"/>
          <w:b/>
          <w:bCs/>
          <w:i/>
          <w:iCs/>
          <w:sz w:val="24"/>
          <w:szCs w:val="24"/>
          <w:highlight w:val="lightGray"/>
          <w:lang w:val="lt-LT"/>
        </w:rPr>
        <w:t>omunikacijos</w:t>
      </w:r>
      <w:r w:rsidRPr="00805747">
        <w:rPr>
          <w:rFonts w:ascii="Times New Roman" w:hAnsi="Times New Roman"/>
          <w:sz w:val="24"/>
          <w:szCs w:val="24"/>
          <w:highlight w:val="lightGray"/>
          <w:lang w:val="lt-LT"/>
        </w:rPr>
        <w:t xml:space="preserve"> anglų </w:t>
      </w:r>
      <w:r w:rsidR="002A0720" w:rsidRPr="00805747">
        <w:rPr>
          <w:rFonts w:ascii="Times New Roman" w:hAnsi="Times New Roman"/>
          <w:sz w:val="24"/>
          <w:szCs w:val="24"/>
          <w:highlight w:val="lightGray"/>
          <w:lang w:val="lt-LT"/>
        </w:rPr>
        <w:t xml:space="preserve">kalba </w:t>
      </w:r>
      <w:r w:rsidRPr="00805747">
        <w:rPr>
          <w:rFonts w:ascii="Times New Roman" w:hAnsi="Times New Roman"/>
          <w:sz w:val="24"/>
          <w:szCs w:val="24"/>
          <w:highlight w:val="lightGray"/>
          <w:lang w:val="lt-LT"/>
        </w:rPr>
        <w:t xml:space="preserve">įgūdžių, reikalingų pirmininkauti ES Tarybos darbinių struktūrų susitikimams, vesti debatus, siekti kompromisinių susitarimų, </w:t>
      </w:r>
      <w:r w:rsidRPr="00805747">
        <w:rPr>
          <w:rFonts w:ascii="Times New Roman" w:hAnsi="Times New Roman"/>
          <w:b/>
          <w:bCs/>
          <w:i/>
          <w:iCs/>
          <w:sz w:val="24"/>
          <w:szCs w:val="24"/>
          <w:highlight w:val="lightGray"/>
          <w:lang w:val="lt-LT"/>
        </w:rPr>
        <w:t>stiprinimo mokym</w:t>
      </w:r>
      <w:r w:rsidR="009F53E0" w:rsidRPr="00805747">
        <w:rPr>
          <w:rFonts w:ascii="Times New Roman" w:hAnsi="Times New Roman"/>
          <w:b/>
          <w:bCs/>
          <w:i/>
          <w:iCs/>
          <w:sz w:val="24"/>
          <w:szCs w:val="24"/>
          <w:highlight w:val="lightGray"/>
          <w:lang w:val="lt-LT"/>
        </w:rPr>
        <w:t>ų</w:t>
      </w:r>
      <w:r w:rsidR="006C75B1" w:rsidRPr="00805747">
        <w:rPr>
          <w:rFonts w:ascii="Times New Roman" w:hAnsi="Times New Roman"/>
          <w:b/>
          <w:bCs/>
          <w:i/>
          <w:iCs/>
          <w:sz w:val="24"/>
          <w:szCs w:val="24"/>
          <w:highlight w:val="lightGray"/>
          <w:lang w:val="lt-LT" w:eastAsia="ar-SA"/>
        </w:rPr>
        <w:t xml:space="preserve"> </w:t>
      </w:r>
      <w:r w:rsidR="007D5E94" w:rsidRPr="00805747">
        <w:rPr>
          <w:rFonts w:ascii="Times New Roman" w:hAnsi="Times New Roman"/>
          <w:b/>
          <w:bCs/>
          <w:sz w:val="24"/>
          <w:szCs w:val="24"/>
          <w:highlight w:val="lightGray"/>
          <w:u w:val="single"/>
          <w:lang w:val="lt-LT" w:eastAsia="ar-SA"/>
        </w:rPr>
        <w:t>aukšto rango valstybės tarnautojams ir politikams</w:t>
      </w:r>
      <w:r w:rsidR="007D5E94" w:rsidRPr="00805747">
        <w:rPr>
          <w:sz w:val="24"/>
          <w:szCs w:val="24"/>
          <w:highlight w:val="lightGray"/>
          <w:lang w:val="lt-LT"/>
        </w:rPr>
        <w:t xml:space="preserve"> </w:t>
      </w:r>
      <w:r w:rsidR="007D5E94" w:rsidRPr="00805747">
        <w:rPr>
          <w:rFonts w:ascii="Times New Roman" w:hAnsi="Times New Roman"/>
          <w:b/>
          <w:bCs/>
          <w:sz w:val="24"/>
          <w:szCs w:val="24"/>
          <w:highlight w:val="lightGray"/>
          <w:lang w:val="lt-LT" w:eastAsia="ar-SA"/>
        </w:rPr>
        <w:t xml:space="preserve"> </w:t>
      </w:r>
      <w:r w:rsidR="00D068E2" w:rsidRPr="00805747">
        <w:rPr>
          <w:rFonts w:ascii="Times New Roman" w:hAnsi="Times New Roman"/>
          <w:sz w:val="24"/>
          <w:szCs w:val="24"/>
          <w:highlight w:val="lightGray"/>
          <w:lang w:val="lt-LT"/>
        </w:rPr>
        <w:t>tikslai, siekiami sustiprinti gebėjimai, apimtis, vieta</w:t>
      </w:r>
      <w:r w:rsidR="00DF5633" w:rsidRPr="00805747">
        <w:rPr>
          <w:rFonts w:ascii="Times New Roman" w:hAnsi="Times New Roman"/>
          <w:sz w:val="24"/>
          <w:szCs w:val="24"/>
          <w:highlight w:val="lightGray"/>
          <w:lang w:val="lt-LT"/>
        </w:rPr>
        <w:t xml:space="preserve">, </w:t>
      </w:r>
      <w:r w:rsidR="00D068E2" w:rsidRPr="00805747">
        <w:rPr>
          <w:rFonts w:ascii="Times New Roman" w:hAnsi="Times New Roman"/>
          <w:sz w:val="24"/>
          <w:szCs w:val="24"/>
          <w:highlight w:val="lightGray"/>
          <w:lang w:val="lt-LT"/>
        </w:rPr>
        <w:t>būdas</w:t>
      </w:r>
      <w:r w:rsidR="00DF5633" w:rsidRPr="00805747">
        <w:rPr>
          <w:rFonts w:ascii="Times New Roman" w:hAnsi="Times New Roman"/>
          <w:sz w:val="24"/>
          <w:szCs w:val="24"/>
          <w:highlight w:val="lightGray"/>
          <w:lang w:val="lt-LT"/>
        </w:rPr>
        <w:t xml:space="preserve"> ir kalba</w:t>
      </w:r>
      <w:r w:rsidR="00D068E2" w:rsidRPr="00805747">
        <w:rPr>
          <w:rFonts w:ascii="Times New Roman" w:hAnsi="Times New Roman"/>
          <w:sz w:val="24"/>
          <w:szCs w:val="24"/>
          <w:highlight w:val="lightGray"/>
          <w:lang w:val="lt-LT"/>
        </w:rPr>
        <w:t>:</w:t>
      </w:r>
    </w:p>
    <w:p w14:paraId="73DD2A28" w14:textId="1ADE4A01" w:rsidR="00D068E2" w:rsidRPr="00805747" w:rsidRDefault="00D068E2" w:rsidP="0017344E">
      <w:pPr>
        <w:pStyle w:val="ListParagraph"/>
        <w:numPr>
          <w:ilvl w:val="2"/>
          <w:numId w:val="6"/>
        </w:numPr>
        <w:tabs>
          <w:tab w:val="left" w:pos="990"/>
          <w:tab w:val="left" w:pos="1080"/>
          <w:tab w:val="left" w:pos="1170"/>
          <w:tab w:val="left" w:pos="1260"/>
          <w:tab w:val="left" w:pos="1350"/>
          <w:tab w:val="left" w:pos="1800"/>
        </w:tabs>
        <w:spacing w:after="0" w:line="240" w:lineRule="auto"/>
        <w:ind w:left="0" w:firstLine="720"/>
        <w:jc w:val="both"/>
        <w:rPr>
          <w:rFonts w:ascii="Times New Roman" w:hAnsi="Times New Roman"/>
          <w:b/>
          <w:sz w:val="24"/>
          <w:szCs w:val="24"/>
          <w:lang w:val="lt-LT" w:eastAsia="lt-LT"/>
        </w:rPr>
      </w:pPr>
      <w:r w:rsidRPr="00805747">
        <w:rPr>
          <w:rFonts w:ascii="Times New Roman" w:hAnsi="Times New Roman"/>
          <w:sz w:val="24"/>
          <w:szCs w:val="24"/>
          <w:lang w:val="lt-LT"/>
        </w:rPr>
        <w:t xml:space="preserve">Šių mokymų tikslas – </w:t>
      </w:r>
      <w:r w:rsidR="00106376" w:rsidRPr="00805747">
        <w:rPr>
          <w:rFonts w:ascii="Times New Roman" w:hAnsi="Times New Roman"/>
          <w:sz w:val="24"/>
          <w:szCs w:val="24"/>
          <w:lang w:val="lt-LT"/>
        </w:rPr>
        <w:t xml:space="preserve">sustiprinti tikslinės grupės gebėjimus </w:t>
      </w:r>
      <w:r w:rsidR="00106376" w:rsidRPr="00805747">
        <w:rPr>
          <w:rFonts w:ascii="Times New Roman" w:hAnsi="Times New Roman"/>
          <w:bCs/>
          <w:sz w:val="24"/>
          <w:szCs w:val="24"/>
          <w:lang w:val="lt-LT"/>
        </w:rPr>
        <w:t xml:space="preserve">anglų kalba pirmininkauti ES Tarybos darbinių struktūrų susitikimams, vesti debatus, siekti kompromisinių susitarimų, apibendrinti informaciją, pasiūlyti formuluotes protokoluojamiems susitarimams, viešai pristatyti sprendimus kolegoms ir žiniasklaidai, komunikuoti socialinėje žiniasklaidoje, </w:t>
      </w:r>
      <w:r w:rsidR="007C736D" w:rsidRPr="00805747">
        <w:rPr>
          <w:rFonts w:ascii="Times New Roman" w:hAnsi="Times New Roman"/>
          <w:bCs/>
          <w:sz w:val="24"/>
          <w:szCs w:val="24"/>
          <w:lang w:val="lt-LT"/>
        </w:rPr>
        <w:t xml:space="preserve">efektyviai atstovauti Lietuvos interesams, </w:t>
      </w:r>
      <w:r w:rsidR="00106376" w:rsidRPr="00805747">
        <w:rPr>
          <w:rFonts w:ascii="Times New Roman" w:hAnsi="Times New Roman"/>
          <w:bCs/>
          <w:sz w:val="24"/>
          <w:szCs w:val="24"/>
          <w:lang w:val="lt-LT"/>
        </w:rPr>
        <w:t xml:space="preserve">gebėti korektiškai ir mandagiai išsisukti nuo nepageidaujamų klausimų. </w:t>
      </w:r>
      <w:r w:rsidRPr="00805747">
        <w:rPr>
          <w:rFonts w:ascii="Times New Roman" w:hAnsi="Times New Roman"/>
          <w:sz w:val="24"/>
          <w:szCs w:val="24"/>
          <w:lang w:val="lt-LT"/>
        </w:rPr>
        <w:t>Mokymų dalyviai sustiprins šiuos gebėjimus:</w:t>
      </w:r>
    </w:p>
    <w:p w14:paraId="55E1BAD2" w14:textId="3EB9A7B1" w:rsidR="00DF5633" w:rsidRPr="00805747" w:rsidRDefault="00DF5633" w:rsidP="0017344E">
      <w:pPr>
        <w:pStyle w:val="ListParagraph"/>
        <w:numPr>
          <w:ilvl w:val="3"/>
          <w:numId w:val="6"/>
        </w:numPr>
        <w:tabs>
          <w:tab w:val="left" w:pos="990"/>
          <w:tab w:val="left" w:pos="1080"/>
          <w:tab w:val="left" w:pos="1260"/>
          <w:tab w:val="left" w:pos="1530"/>
          <w:tab w:val="left" w:pos="1800"/>
        </w:tabs>
        <w:spacing w:after="0" w:line="240" w:lineRule="auto"/>
        <w:ind w:left="0" w:firstLine="720"/>
        <w:jc w:val="both"/>
        <w:rPr>
          <w:rFonts w:ascii="Times New Roman" w:hAnsi="Times New Roman"/>
          <w:b/>
          <w:sz w:val="24"/>
          <w:szCs w:val="24"/>
          <w:lang w:val="lt-LT" w:eastAsia="lt-LT"/>
        </w:rPr>
      </w:pPr>
      <w:r w:rsidRPr="00805747">
        <w:rPr>
          <w:rFonts w:ascii="Times New Roman" w:hAnsi="Times New Roman"/>
          <w:bCs/>
          <w:sz w:val="24"/>
          <w:szCs w:val="24"/>
          <w:lang w:val="lt-LT"/>
        </w:rPr>
        <w:t>Komunikacijos įgūdžių anglų kalba Tarybos darbinių struktūrų susitikimams (įskaitant</w:t>
      </w:r>
      <w:r w:rsidRPr="00805747">
        <w:rPr>
          <w:rFonts w:ascii="Times New Roman" w:hAnsi="Times New Roman"/>
          <w:color w:val="000000"/>
          <w:sz w:val="24"/>
          <w:szCs w:val="24"/>
          <w:lang w:val="lt-LT"/>
        </w:rPr>
        <w:t xml:space="preserve"> viešo</w:t>
      </w:r>
      <w:r w:rsidR="007C736D" w:rsidRPr="00805747">
        <w:rPr>
          <w:rFonts w:ascii="Times New Roman" w:hAnsi="Times New Roman"/>
          <w:color w:val="000000"/>
          <w:sz w:val="24"/>
          <w:szCs w:val="24"/>
          <w:lang w:val="lt-LT"/>
        </w:rPr>
        <w:t>jo kalbėjimo</w:t>
      </w:r>
      <w:r w:rsidRPr="00805747">
        <w:rPr>
          <w:rFonts w:ascii="Times New Roman" w:hAnsi="Times New Roman"/>
          <w:color w:val="000000"/>
          <w:sz w:val="24"/>
          <w:szCs w:val="24"/>
          <w:lang w:val="lt-LT"/>
        </w:rPr>
        <w:t>, debatų vedimo, pozicijų rengimo ir pristatymo įgūdžių lavinimą) stiprinimas</w:t>
      </w:r>
      <w:r w:rsidRPr="00805747">
        <w:rPr>
          <w:rFonts w:ascii="Times New Roman" w:hAnsi="Times New Roman"/>
          <w:bCs/>
          <w:sz w:val="24"/>
          <w:szCs w:val="24"/>
          <w:lang w:val="lt-LT"/>
        </w:rPr>
        <w:t>.</w:t>
      </w:r>
    </w:p>
    <w:p w14:paraId="024C9ABF" w14:textId="1375A72D" w:rsidR="00DF5633" w:rsidRPr="00805747" w:rsidRDefault="00DF5633" w:rsidP="0017344E">
      <w:pPr>
        <w:pStyle w:val="ListParagraph"/>
        <w:numPr>
          <w:ilvl w:val="3"/>
          <w:numId w:val="6"/>
        </w:numPr>
        <w:tabs>
          <w:tab w:val="left" w:pos="990"/>
          <w:tab w:val="left" w:pos="1080"/>
          <w:tab w:val="left" w:pos="1260"/>
          <w:tab w:val="left" w:pos="1530"/>
          <w:tab w:val="left" w:pos="1800"/>
        </w:tabs>
        <w:spacing w:after="0" w:line="240" w:lineRule="auto"/>
        <w:ind w:left="0" w:firstLine="720"/>
        <w:jc w:val="both"/>
        <w:rPr>
          <w:rFonts w:ascii="Times New Roman" w:hAnsi="Times New Roman"/>
          <w:b/>
          <w:sz w:val="24"/>
          <w:szCs w:val="24"/>
          <w:lang w:val="lt-LT" w:eastAsia="lt-LT"/>
        </w:rPr>
      </w:pPr>
      <w:r w:rsidRPr="00805747">
        <w:rPr>
          <w:rFonts w:ascii="Times New Roman" w:hAnsi="Times New Roman"/>
          <w:bCs/>
          <w:sz w:val="24"/>
          <w:szCs w:val="24"/>
          <w:lang w:val="lt-LT"/>
        </w:rPr>
        <w:t>Viešos</w:t>
      </w:r>
      <w:r w:rsidR="007C736D" w:rsidRPr="00805747">
        <w:rPr>
          <w:rFonts w:ascii="Times New Roman" w:hAnsi="Times New Roman"/>
          <w:bCs/>
          <w:sz w:val="24"/>
          <w:szCs w:val="24"/>
          <w:lang w:val="lt-LT"/>
        </w:rPr>
        <w:t>ios</w:t>
      </w:r>
      <w:r w:rsidRPr="00805747">
        <w:rPr>
          <w:rFonts w:ascii="Times New Roman" w:hAnsi="Times New Roman"/>
          <w:bCs/>
          <w:sz w:val="24"/>
          <w:szCs w:val="24"/>
          <w:lang w:val="lt-LT"/>
        </w:rPr>
        <w:t xml:space="preserve"> komunikacijos, bendravimo su žiniasklaida anglų </w:t>
      </w:r>
      <w:r w:rsidR="00AF2450" w:rsidRPr="00805747">
        <w:rPr>
          <w:rFonts w:ascii="Times New Roman" w:hAnsi="Times New Roman"/>
          <w:bCs/>
          <w:sz w:val="24"/>
          <w:szCs w:val="24"/>
          <w:lang w:val="lt-LT"/>
        </w:rPr>
        <w:t xml:space="preserve">kalba </w:t>
      </w:r>
      <w:r w:rsidRPr="00805747">
        <w:rPr>
          <w:rFonts w:ascii="Times New Roman" w:hAnsi="Times New Roman"/>
          <w:bCs/>
          <w:sz w:val="24"/>
          <w:szCs w:val="24"/>
          <w:lang w:val="lt-LT"/>
        </w:rPr>
        <w:t>aspektai.</w:t>
      </w:r>
    </w:p>
    <w:p w14:paraId="742623CD" w14:textId="559FFBD8" w:rsidR="00DF5633" w:rsidRPr="00805747" w:rsidRDefault="00DF5633" w:rsidP="0017344E">
      <w:pPr>
        <w:pStyle w:val="ListParagraph"/>
        <w:numPr>
          <w:ilvl w:val="3"/>
          <w:numId w:val="6"/>
        </w:numPr>
        <w:tabs>
          <w:tab w:val="left" w:pos="990"/>
          <w:tab w:val="left" w:pos="1080"/>
          <w:tab w:val="left" w:pos="1260"/>
          <w:tab w:val="left" w:pos="1530"/>
          <w:tab w:val="left" w:pos="1800"/>
        </w:tabs>
        <w:spacing w:after="0" w:line="240" w:lineRule="auto"/>
        <w:ind w:left="0" w:firstLine="720"/>
        <w:jc w:val="both"/>
        <w:rPr>
          <w:rFonts w:ascii="Times New Roman" w:hAnsi="Times New Roman"/>
          <w:b/>
          <w:bCs/>
          <w:sz w:val="24"/>
          <w:szCs w:val="24"/>
          <w:lang w:val="lt-LT" w:eastAsia="lt-LT"/>
        </w:rPr>
      </w:pPr>
      <w:r w:rsidRPr="00805747">
        <w:rPr>
          <w:rFonts w:ascii="Times New Roman" w:hAnsi="Times New Roman"/>
          <w:sz w:val="24"/>
          <w:szCs w:val="24"/>
          <w:lang w:val="lt-LT"/>
        </w:rPr>
        <w:t xml:space="preserve">Anglų </w:t>
      </w:r>
      <w:r w:rsidR="00225E01" w:rsidRPr="00805747">
        <w:rPr>
          <w:rFonts w:ascii="Times New Roman" w:hAnsi="Times New Roman"/>
          <w:sz w:val="24"/>
          <w:szCs w:val="24"/>
          <w:lang w:val="lt-LT"/>
        </w:rPr>
        <w:t>kalba</w:t>
      </w:r>
      <w:r w:rsidR="53D8FC23" w:rsidRPr="00805747">
        <w:rPr>
          <w:rFonts w:ascii="Times New Roman" w:hAnsi="Times New Roman"/>
          <w:sz w:val="24"/>
          <w:szCs w:val="24"/>
          <w:lang w:val="lt-LT"/>
        </w:rPr>
        <w:t xml:space="preserve"> </w:t>
      </w:r>
      <w:r w:rsidRPr="00805747">
        <w:rPr>
          <w:rFonts w:ascii="Times New Roman" w:hAnsi="Times New Roman"/>
          <w:sz w:val="24"/>
          <w:szCs w:val="24"/>
          <w:lang w:val="lt-LT"/>
        </w:rPr>
        <w:t>neformalių susitikimų metu.</w:t>
      </w:r>
    </w:p>
    <w:p w14:paraId="22B8EF3F" w14:textId="1D15AF80" w:rsidR="00DF5633" w:rsidRPr="00805747" w:rsidRDefault="00DF5633" w:rsidP="0017344E">
      <w:pPr>
        <w:pStyle w:val="ListParagraph"/>
        <w:numPr>
          <w:ilvl w:val="3"/>
          <w:numId w:val="6"/>
        </w:numPr>
        <w:tabs>
          <w:tab w:val="left" w:pos="990"/>
          <w:tab w:val="left" w:pos="1080"/>
          <w:tab w:val="left" w:pos="1260"/>
          <w:tab w:val="left" w:pos="1530"/>
          <w:tab w:val="left" w:pos="1800"/>
        </w:tabs>
        <w:spacing w:after="0" w:line="240" w:lineRule="auto"/>
        <w:ind w:left="0" w:firstLine="720"/>
        <w:jc w:val="both"/>
        <w:rPr>
          <w:rFonts w:ascii="Times New Roman" w:hAnsi="Times New Roman"/>
          <w:b/>
          <w:sz w:val="24"/>
          <w:szCs w:val="24"/>
          <w:lang w:val="lt-LT" w:eastAsia="lt-LT"/>
        </w:rPr>
      </w:pPr>
      <w:r w:rsidRPr="00805747">
        <w:rPr>
          <w:rFonts w:ascii="Times New Roman" w:hAnsi="Times New Roman"/>
          <w:bCs/>
          <w:sz w:val="24"/>
          <w:szCs w:val="24"/>
          <w:lang w:val="lt-LT"/>
        </w:rPr>
        <w:t>Komunikacijos anglų kalba socialinėje žiniasklaidoje įgūdžių lavinimas.</w:t>
      </w:r>
    </w:p>
    <w:p w14:paraId="610C3219" w14:textId="2C369AF0" w:rsidR="00DF5633" w:rsidRPr="00805747" w:rsidRDefault="00DF5633" w:rsidP="0017344E">
      <w:pPr>
        <w:pStyle w:val="ListParagraph"/>
        <w:numPr>
          <w:ilvl w:val="3"/>
          <w:numId w:val="6"/>
        </w:numPr>
        <w:tabs>
          <w:tab w:val="left" w:pos="990"/>
          <w:tab w:val="left" w:pos="1080"/>
          <w:tab w:val="left" w:pos="1260"/>
          <w:tab w:val="left" w:pos="1530"/>
          <w:tab w:val="left" w:pos="1800"/>
        </w:tabs>
        <w:spacing w:after="0" w:line="240" w:lineRule="auto"/>
        <w:ind w:left="0" w:firstLine="720"/>
        <w:jc w:val="both"/>
        <w:rPr>
          <w:rFonts w:ascii="Times New Roman" w:hAnsi="Times New Roman"/>
          <w:b/>
          <w:sz w:val="24"/>
          <w:szCs w:val="24"/>
          <w:lang w:val="lt-LT" w:eastAsia="lt-LT"/>
        </w:rPr>
      </w:pPr>
      <w:r w:rsidRPr="00805747">
        <w:rPr>
          <w:rFonts w:ascii="Times New Roman" w:hAnsi="Times New Roman"/>
          <w:bCs/>
          <w:sz w:val="24"/>
          <w:szCs w:val="24"/>
          <w:lang w:val="lt-LT"/>
        </w:rPr>
        <w:t>Įtikinančių ir įtraukiančių pasisakymų, viešų pristatymų</w:t>
      </w:r>
      <w:r w:rsidR="007C736D" w:rsidRPr="00805747">
        <w:rPr>
          <w:rFonts w:ascii="Times New Roman" w:hAnsi="Times New Roman"/>
          <w:bCs/>
          <w:sz w:val="24"/>
          <w:szCs w:val="24"/>
          <w:lang w:val="lt-LT"/>
        </w:rPr>
        <w:t>, reziumuojant medžiagą,</w:t>
      </w:r>
      <w:r w:rsidRPr="00805747">
        <w:rPr>
          <w:rFonts w:ascii="Times New Roman" w:hAnsi="Times New Roman"/>
          <w:bCs/>
          <w:sz w:val="24"/>
          <w:szCs w:val="24"/>
          <w:lang w:val="lt-LT"/>
        </w:rPr>
        <w:t xml:space="preserve"> aspektai.</w:t>
      </w:r>
    </w:p>
    <w:p w14:paraId="52466A92" w14:textId="77777777" w:rsidR="00DF5633" w:rsidRPr="00805747" w:rsidRDefault="00DF5633" w:rsidP="0017344E">
      <w:pPr>
        <w:pStyle w:val="ListParagraph"/>
        <w:numPr>
          <w:ilvl w:val="3"/>
          <w:numId w:val="6"/>
        </w:numPr>
        <w:tabs>
          <w:tab w:val="left" w:pos="990"/>
          <w:tab w:val="left" w:pos="1080"/>
          <w:tab w:val="left" w:pos="1260"/>
          <w:tab w:val="left" w:pos="1530"/>
          <w:tab w:val="left" w:pos="1800"/>
        </w:tabs>
        <w:spacing w:after="0" w:line="240" w:lineRule="auto"/>
        <w:ind w:left="0" w:firstLine="720"/>
        <w:jc w:val="both"/>
        <w:rPr>
          <w:rFonts w:ascii="Times New Roman" w:hAnsi="Times New Roman"/>
          <w:b/>
          <w:sz w:val="24"/>
          <w:szCs w:val="24"/>
          <w:lang w:val="lt-LT" w:eastAsia="lt-LT"/>
        </w:rPr>
      </w:pPr>
      <w:r w:rsidRPr="00805747">
        <w:rPr>
          <w:rFonts w:ascii="Times New Roman" w:hAnsi="Times New Roman"/>
          <w:bCs/>
          <w:sz w:val="24"/>
          <w:szCs w:val="24"/>
          <w:lang w:val="lt-LT"/>
        </w:rPr>
        <w:t>Dalykinio žodyno stiprinimas ar įtvirtinimas.</w:t>
      </w:r>
    </w:p>
    <w:p w14:paraId="7F844195" w14:textId="4DF10A01" w:rsidR="00D068E2" w:rsidRPr="00805747" w:rsidRDefault="00D068E2" w:rsidP="00B27B92">
      <w:pPr>
        <w:pStyle w:val="ListParagraph"/>
        <w:numPr>
          <w:ilvl w:val="2"/>
          <w:numId w:val="6"/>
        </w:numPr>
        <w:tabs>
          <w:tab w:val="left" w:pos="990"/>
          <w:tab w:val="left" w:pos="1080"/>
          <w:tab w:val="left" w:pos="1170"/>
          <w:tab w:val="left" w:pos="1350"/>
          <w:tab w:val="left" w:pos="1530"/>
          <w:tab w:val="left" w:pos="1710"/>
        </w:tabs>
        <w:spacing w:after="0" w:line="240" w:lineRule="auto"/>
        <w:ind w:left="0" w:firstLine="709"/>
        <w:jc w:val="both"/>
        <w:rPr>
          <w:rFonts w:ascii="Times New Roman" w:hAnsi="Times New Roman"/>
          <w:b/>
          <w:bCs/>
          <w:sz w:val="24"/>
          <w:szCs w:val="24"/>
          <w:lang w:val="lt-LT" w:eastAsia="lt-LT"/>
        </w:rPr>
      </w:pPr>
      <w:r w:rsidRPr="00805747">
        <w:rPr>
          <w:rFonts w:ascii="Times New Roman" w:hAnsi="Times New Roman"/>
          <w:sz w:val="24"/>
          <w:szCs w:val="24"/>
          <w:lang w:val="lt-LT"/>
        </w:rPr>
        <w:t xml:space="preserve">Mokymų trukmė vienai grupei – </w:t>
      </w:r>
      <w:r w:rsidR="0050756D" w:rsidRPr="00805747">
        <w:rPr>
          <w:rFonts w:ascii="Times New Roman" w:hAnsi="Times New Roman"/>
          <w:sz w:val="24"/>
          <w:szCs w:val="24"/>
          <w:lang w:val="lt-LT"/>
        </w:rPr>
        <w:t xml:space="preserve">4 </w:t>
      </w:r>
      <w:r w:rsidR="71ACCC17" w:rsidRPr="00805747">
        <w:rPr>
          <w:rFonts w:ascii="Times New Roman" w:hAnsi="Times New Roman"/>
          <w:sz w:val="24"/>
          <w:szCs w:val="24"/>
          <w:lang w:val="lt-LT"/>
        </w:rPr>
        <w:t xml:space="preserve">darbo </w:t>
      </w:r>
      <w:r w:rsidRPr="00805747">
        <w:rPr>
          <w:rFonts w:ascii="Times New Roman" w:hAnsi="Times New Roman"/>
          <w:sz w:val="24"/>
          <w:szCs w:val="24"/>
          <w:lang w:val="lt-LT"/>
        </w:rPr>
        <w:t>dien</w:t>
      </w:r>
      <w:r w:rsidR="0050756D" w:rsidRPr="00805747">
        <w:rPr>
          <w:rFonts w:ascii="Times New Roman" w:hAnsi="Times New Roman"/>
          <w:sz w:val="24"/>
          <w:szCs w:val="24"/>
          <w:lang w:val="lt-LT"/>
        </w:rPr>
        <w:t>os</w:t>
      </w:r>
      <w:r w:rsidRPr="00805747">
        <w:rPr>
          <w:rFonts w:ascii="Times New Roman" w:hAnsi="Times New Roman"/>
          <w:sz w:val="24"/>
          <w:szCs w:val="24"/>
          <w:lang w:val="lt-LT"/>
        </w:rPr>
        <w:t xml:space="preserve"> (</w:t>
      </w:r>
      <w:r w:rsidR="0050756D" w:rsidRPr="00805747">
        <w:rPr>
          <w:rFonts w:ascii="Times New Roman" w:hAnsi="Times New Roman"/>
          <w:sz w:val="24"/>
          <w:szCs w:val="24"/>
          <w:lang w:val="lt-LT"/>
        </w:rPr>
        <w:t>32</w:t>
      </w:r>
      <w:r w:rsidRPr="00805747">
        <w:rPr>
          <w:rFonts w:ascii="Times New Roman" w:hAnsi="Times New Roman"/>
          <w:sz w:val="24"/>
          <w:szCs w:val="24"/>
          <w:lang w:val="lt-LT"/>
        </w:rPr>
        <w:t xml:space="preserve"> ak. val.)</w:t>
      </w:r>
      <w:r w:rsidR="383139FE" w:rsidRPr="00805747">
        <w:rPr>
          <w:rFonts w:ascii="Times New Roman" w:hAnsi="Times New Roman"/>
          <w:sz w:val="24"/>
          <w:szCs w:val="24"/>
          <w:lang w:val="lt-LT"/>
        </w:rPr>
        <w:t>,</w:t>
      </w:r>
      <w:r w:rsidR="7D468A17" w:rsidRPr="00805747">
        <w:rPr>
          <w:rFonts w:ascii="Times New Roman" w:hAnsi="Times New Roman"/>
          <w:sz w:val="24"/>
          <w:szCs w:val="24"/>
          <w:lang w:val="lt-LT"/>
        </w:rPr>
        <w:t xml:space="preserve"> </w:t>
      </w:r>
      <w:r w:rsidR="7D468A17" w:rsidRPr="00805747">
        <w:rPr>
          <w:rFonts w:ascii="Times New Roman" w:hAnsi="Times New Roman"/>
          <w:sz w:val="24"/>
          <w:szCs w:val="24"/>
          <w:lang w:val="lt-LT" w:eastAsia="ar-SA"/>
        </w:rPr>
        <w:t>iš kurių ne mažiau kaip 80 proc. laiko skiriamos praktinėms užduotims, simuliacijoms, aptarimams</w:t>
      </w:r>
      <w:r w:rsidRPr="00805747">
        <w:rPr>
          <w:rFonts w:ascii="Times New Roman" w:hAnsi="Times New Roman"/>
          <w:sz w:val="24"/>
          <w:szCs w:val="24"/>
          <w:lang w:val="lt-LT"/>
        </w:rPr>
        <w:t>.</w:t>
      </w:r>
      <w:r w:rsidR="004D1F21">
        <w:rPr>
          <w:rFonts w:ascii="Times New Roman" w:hAnsi="Times New Roman"/>
          <w:sz w:val="24"/>
          <w:szCs w:val="24"/>
          <w:lang w:val="lt-LT"/>
        </w:rPr>
        <w:t xml:space="preserve"> Mokymų išdėstymą Tiekėjas </w:t>
      </w:r>
      <w:r w:rsidR="004D1F21">
        <w:rPr>
          <w:rFonts w:ascii="Times New Roman" w:hAnsi="Times New Roman"/>
          <w:bCs/>
          <w:sz w:val="24"/>
          <w:szCs w:val="24"/>
          <w:lang w:val="lt-LT"/>
        </w:rPr>
        <w:t>suderina su perkančiąja organizacija.</w:t>
      </w:r>
    </w:p>
    <w:p w14:paraId="0FD4DB61" w14:textId="7961DFCC" w:rsidR="00D068E2" w:rsidRPr="00805747" w:rsidRDefault="00D068E2" w:rsidP="0017344E">
      <w:pPr>
        <w:pStyle w:val="ListParagraph"/>
        <w:numPr>
          <w:ilvl w:val="2"/>
          <w:numId w:val="6"/>
        </w:numPr>
        <w:tabs>
          <w:tab w:val="left" w:pos="720"/>
          <w:tab w:val="left" w:pos="1080"/>
          <w:tab w:val="left" w:pos="1170"/>
          <w:tab w:val="left" w:pos="1350"/>
          <w:tab w:val="left" w:pos="1440"/>
          <w:tab w:val="left" w:pos="1530"/>
          <w:tab w:val="left" w:pos="1710"/>
        </w:tabs>
        <w:spacing w:after="0" w:line="240" w:lineRule="auto"/>
        <w:ind w:left="720" w:firstLine="0"/>
        <w:jc w:val="both"/>
        <w:rPr>
          <w:rFonts w:ascii="Times New Roman" w:hAnsi="Times New Roman"/>
          <w:sz w:val="24"/>
          <w:szCs w:val="24"/>
          <w:lang w:val="lt-LT"/>
        </w:rPr>
      </w:pPr>
      <w:r w:rsidRPr="00805747">
        <w:rPr>
          <w:rFonts w:ascii="Times New Roman" w:hAnsi="Times New Roman"/>
          <w:sz w:val="24"/>
          <w:szCs w:val="24"/>
          <w:lang w:val="lt-LT"/>
        </w:rPr>
        <w:t>Mokymuose dalyvaus</w:t>
      </w:r>
      <w:r w:rsidR="3CC5BEA4" w:rsidRPr="00805747">
        <w:rPr>
          <w:rFonts w:ascii="Times New Roman" w:hAnsi="Times New Roman"/>
          <w:sz w:val="24"/>
          <w:szCs w:val="24"/>
          <w:lang w:val="lt-LT"/>
        </w:rPr>
        <w:t xml:space="preserve"> ne mažiau 40 ir ne daugiau</w:t>
      </w:r>
      <w:r w:rsidR="57A00BD7" w:rsidRPr="00805747">
        <w:rPr>
          <w:rFonts w:ascii="Times New Roman" w:hAnsi="Times New Roman"/>
          <w:sz w:val="24"/>
          <w:szCs w:val="24"/>
          <w:lang w:val="lt-LT"/>
        </w:rPr>
        <w:t xml:space="preserve"> </w:t>
      </w:r>
      <w:r w:rsidR="60A43B6F" w:rsidRPr="00805747">
        <w:rPr>
          <w:rFonts w:ascii="Times New Roman" w:hAnsi="Times New Roman"/>
          <w:sz w:val="24"/>
          <w:szCs w:val="24"/>
          <w:lang w:val="lt-LT"/>
        </w:rPr>
        <w:t>5</w:t>
      </w:r>
      <w:r w:rsidR="0050756D" w:rsidRPr="00805747">
        <w:rPr>
          <w:rFonts w:ascii="Times New Roman" w:hAnsi="Times New Roman"/>
          <w:sz w:val="24"/>
          <w:szCs w:val="24"/>
          <w:lang w:val="lt-LT"/>
        </w:rPr>
        <w:t>0</w:t>
      </w:r>
      <w:r w:rsidRPr="00805747">
        <w:rPr>
          <w:rFonts w:ascii="Times New Roman" w:hAnsi="Times New Roman"/>
          <w:sz w:val="24"/>
          <w:szCs w:val="24"/>
          <w:lang w:val="lt-LT"/>
        </w:rPr>
        <w:t xml:space="preserve"> asmenų.</w:t>
      </w:r>
    </w:p>
    <w:p w14:paraId="5CBE968A" w14:textId="2D821E31" w:rsidR="00545AC7" w:rsidRPr="00805747" w:rsidRDefault="00D068E2" w:rsidP="2ACC1A3E">
      <w:pPr>
        <w:pStyle w:val="ListParagraph"/>
        <w:numPr>
          <w:ilvl w:val="2"/>
          <w:numId w:val="6"/>
        </w:numPr>
        <w:tabs>
          <w:tab w:val="left" w:pos="810"/>
          <w:tab w:val="left" w:pos="900"/>
          <w:tab w:val="left" w:pos="1080"/>
          <w:tab w:val="left" w:pos="1170"/>
          <w:tab w:val="left" w:pos="1350"/>
          <w:tab w:val="left" w:pos="1440"/>
          <w:tab w:val="left" w:pos="1530"/>
          <w:tab w:val="left" w:pos="1710"/>
        </w:tabs>
        <w:spacing w:after="0" w:line="240" w:lineRule="auto"/>
        <w:ind w:left="0" w:firstLine="720"/>
        <w:jc w:val="both"/>
        <w:rPr>
          <w:rFonts w:ascii="Times New Roman" w:hAnsi="Times New Roman"/>
          <w:sz w:val="24"/>
          <w:szCs w:val="24"/>
          <w:lang w:val="lt-LT"/>
        </w:rPr>
      </w:pPr>
      <w:bookmarkStart w:id="2" w:name="_Hlk174101578"/>
      <w:r w:rsidRPr="00805747">
        <w:rPr>
          <w:rFonts w:ascii="Times New Roman" w:hAnsi="Times New Roman"/>
          <w:sz w:val="24"/>
          <w:szCs w:val="24"/>
          <w:lang w:val="lt-LT"/>
        </w:rPr>
        <w:t>Vieną grupę sudarys</w:t>
      </w:r>
      <w:r w:rsidR="0050756D" w:rsidRPr="00805747">
        <w:rPr>
          <w:rFonts w:ascii="Times New Roman" w:hAnsi="Times New Roman"/>
          <w:sz w:val="24"/>
          <w:szCs w:val="24"/>
          <w:lang w:val="lt-LT"/>
        </w:rPr>
        <w:t xml:space="preserve"> 8–12 </w:t>
      </w:r>
      <w:r w:rsidRPr="00805747">
        <w:rPr>
          <w:rFonts w:ascii="Times New Roman" w:hAnsi="Times New Roman"/>
          <w:sz w:val="24"/>
          <w:szCs w:val="24"/>
          <w:lang w:val="lt-LT"/>
        </w:rPr>
        <w:t>asmenų, planuojam</w:t>
      </w:r>
      <w:r w:rsidR="2759E14D" w:rsidRPr="00805747">
        <w:rPr>
          <w:rFonts w:ascii="Times New Roman" w:hAnsi="Times New Roman"/>
          <w:sz w:val="24"/>
          <w:szCs w:val="24"/>
          <w:lang w:val="lt-LT"/>
        </w:rPr>
        <w:t xml:space="preserve">a </w:t>
      </w:r>
      <w:r w:rsidR="2759E14D" w:rsidRPr="000A5A19">
        <w:rPr>
          <w:rFonts w:ascii="Times New Roman" w:hAnsi="Times New Roman"/>
          <w:sz w:val="24"/>
          <w:szCs w:val="24"/>
          <w:lang w:val="lt-LT"/>
        </w:rPr>
        <w:t>4 grupės.</w:t>
      </w:r>
      <w:r w:rsidR="2759E14D" w:rsidRPr="00805747">
        <w:rPr>
          <w:rFonts w:ascii="Times New Roman" w:hAnsi="Times New Roman"/>
          <w:sz w:val="24"/>
          <w:szCs w:val="24"/>
          <w:lang w:val="lt-LT"/>
        </w:rPr>
        <w:t xml:space="preserve"> </w:t>
      </w:r>
    </w:p>
    <w:bookmarkEnd w:id="2"/>
    <w:p w14:paraId="7B0B5763" w14:textId="2DE615D6" w:rsidR="00D068E2" w:rsidRPr="00805747" w:rsidRDefault="00D068E2" w:rsidP="0017344E">
      <w:pPr>
        <w:pStyle w:val="ListParagraph"/>
        <w:numPr>
          <w:ilvl w:val="2"/>
          <w:numId w:val="6"/>
        </w:numPr>
        <w:tabs>
          <w:tab w:val="left" w:pos="720"/>
          <w:tab w:val="left" w:pos="1080"/>
          <w:tab w:val="left" w:pos="1170"/>
          <w:tab w:val="left" w:pos="1350"/>
          <w:tab w:val="left" w:pos="1440"/>
          <w:tab w:val="left" w:pos="1530"/>
          <w:tab w:val="left" w:pos="1710"/>
        </w:tabs>
        <w:spacing w:after="0" w:line="240" w:lineRule="auto"/>
        <w:ind w:left="0" w:firstLine="720"/>
        <w:jc w:val="both"/>
        <w:rPr>
          <w:rFonts w:ascii="Times New Roman" w:hAnsi="Times New Roman"/>
          <w:sz w:val="24"/>
          <w:szCs w:val="24"/>
          <w:lang w:val="lt-LT"/>
        </w:rPr>
      </w:pPr>
      <w:r w:rsidRPr="00805747">
        <w:rPr>
          <w:rFonts w:ascii="Times New Roman" w:hAnsi="Times New Roman"/>
          <w:sz w:val="24"/>
          <w:szCs w:val="24"/>
          <w:lang w:val="lt-LT"/>
        </w:rPr>
        <w:t xml:space="preserve">Bendras mokymų dienų skaičius: </w:t>
      </w:r>
      <w:r w:rsidR="0050756D" w:rsidRPr="00805747">
        <w:rPr>
          <w:rFonts w:ascii="Times New Roman" w:hAnsi="Times New Roman"/>
          <w:sz w:val="24"/>
          <w:szCs w:val="24"/>
          <w:lang w:val="lt-LT"/>
        </w:rPr>
        <w:t xml:space="preserve">16 </w:t>
      </w:r>
      <w:r w:rsidR="00F7104F" w:rsidRPr="00805747">
        <w:rPr>
          <w:rFonts w:ascii="Times New Roman" w:hAnsi="Times New Roman"/>
          <w:sz w:val="24"/>
          <w:szCs w:val="24"/>
          <w:lang w:val="lt-LT"/>
        </w:rPr>
        <w:t>darbo dienų</w:t>
      </w:r>
      <w:r w:rsidRPr="00805747">
        <w:rPr>
          <w:rFonts w:ascii="Times New Roman" w:hAnsi="Times New Roman"/>
          <w:sz w:val="24"/>
          <w:szCs w:val="24"/>
          <w:lang w:val="lt-LT"/>
        </w:rPr>
        <w:t xml:space="preserve"> (1</w:t>
      </w:r>
      <w:r w:rsidR="0050756D" w:rsidRPr="00805747">
        <w:rPr>
          <w:rFonts w:ascii="Times New Roman" w:hAnsi="Times New Roman"/>
          <w:sz w:val="24"/>
          <w:szCs w:val="24"/>
          <w:lang w:val="lt-LT"/>
        </w:rPr>
        <w:t>28</w:t>
      </w:r>
      <w:r w:rsidRPr="00805747">
        <w:rPr>
          <w:rFonts w:ascii="Times New Roman" w:hAnsi="Times New Roman"/>
          <w:sz w:val="24"/>
          <w:szCs w:val="24"/>
          <w:lang w:val="lt-LT"/>
        </w:rPr>
        <w:t xml:space="preserve"> ak. val.).</w:t>
      </w:r>
    </w:p>
    <w:p w14:paraId="7D2462C7" w14:textId="77777777" w:rsidR="00D068E2" w:rsidRPr="00805747" w:rsidRDefault="00D068E2" w:rsidP="0017344E">
      <w:pPr>
        <w:pStyle w:val="ListParagraph"/>
        <w:numPr>
          <w:ilvl w:val="2"/>
          <w:numId w:val="6"/>
        </w:numPr>
        <w:tabs>
          <w:tab w:val="left" w:pos="0"/>
          <w:tab w:val="left" w:pos="720"/>
          <w:tab w:val="left" w:pos="990"/>
          <w:tab w:val="left" w:pos="1080"/>
          <w:tab w:val="left" w:pos="1350"/>
          <w:tab w:val="left" w:pos="1440"/>
          <w:tab w:val="left" w:pos="1800"/>
        </w:tabs>
        <w:spacing w:after="0" w:line="240" w:lineRule="auto"/>
        <w:ind w:left="0" w:firstLine="720"/>
        <w:jc w:val="both"/>
        <w:rPr>
          <w:rFonts w:ascii="Times New Roman" w:hAnsi="Times New Roman"/>
          <w:sz w:val="24"/>
          <w:szCs w:val="24"/>
          <w:lang w:val="lt-LT"/>
        </w:rPr>
      </w:pPr>
      <w:r w:rsidRPr="00805747">
        <w:rPr>
          <w:rFonts w:ascii="Times New Roman" w:hAnsi="Times New Roman"/>
          <w:bCs/>
          <w:sz w:val="24"/>
          <w:szCs w:val="24"/>
          <w:lang w:val="lt-LT"/>
        </w:rPr>
        <w:t>Mokymų laikas: 9.00</w:t>
      </w:r>
      <w:r w:rsidRPr="00805747">
        <w:rPr>
          <w:rFonts w:ascii="Times New Roman" w:hAnsi="Times New Roman"/>
          <w:sz w:val="24"/>
          <w:szCs w:val="24"/>
          <w:lang w:val="lt-LT"/>
        </w:rPr>
        <w:t>–</w:t>
      </w:r>
      <w:r w:rsidRPr="00805747">
        <w:rPr>
          <w:rFonts w:ascii="Times New Roman" w:hAnsi="Times New Roman"/>
          <w:bCs/>
          <w:sz w:val="24"/>
          <w:szCs w:val="24"/>
          <w:lang w:val="lt-LT"/>
        </w:rPr>
        <w:t>17.00 val. darbo dienomis (Tiekėjas šiame laiko intervale</w:t>
      </w:r>
      <w:r w:rsidRPr="00805747">
        <w:rPr>
          <w:rFonts w:ascii="Times New Roman" w:hAnsi="Times New Roman"/>
          <w:sz w:val="24"/>
          <w:szCs w:val="24"/>
          <w:lang w:val="lt-LT"/>
        </w:rPr>
        <w:t xml:space="preserve"> savo nuožiūra </w:t>
      </w:r>
      <w:r w:rsidRPr="00805747">
        <w:rPr>
          <w:rFonts w:ascii="Times New Roman" w:hAnsi="Times New Roman"/>
          <w:bCs/>
          <w:sz w:val="24"/>
          <w:szCs w:val="24"/>
          <w:lang w:val="lt-LT"/>
        </w:rPr>
        <w:t>suplanuoja mokymus ir pertraukas).</w:t>
      </w:r>
    </w:p>
    <w:p w14:paraId="77EE6932" w14:textId="77777777" w:rsidR="00D068E2" w:rsidRPr="00805747" w:rsidRDefault="00D068E2" w:rsidP="0017344E">
      <w:pPr>
        <w:pStyle w:val="ListParagraph"/>
        <w:numPr>
          <w:ilvl w:val="2"/>
          <w:numId w:val="6"/>
        </w:numPr>
        <w:tabs>
          <w:tab w:val="left" w:pos="0"/>
          <w:tab w:val="left" w:pos="720"/>
          <w:tab w:val="left" w:pos="990"/>
          <w:tab w:val="left" w:pos="1350"/>
          <w:tab w:val="left" w:pos="1530"/>
          <w:tab w:val="left" w:pos="1800"/>
        </w:tabs>
        <w:spacing w:after="0" w:line="240" w:lineRule="auto"/>
        <w:ind w:left="720" w:firstLine="0"/>
        <w:jc w:val="both"/>
        <w:rPr>
          <w:rFonts w:ascii="Times New Roman" w:hAnsi="Times New Roman"/>
          <w:sz w:val="24"/>
          <w:szCs w:val="24"/>
          <w:lang w:val="lt-LT"/>
        </w:rPr>
      </w:pPr>
      <w:r w:rsidRPr="00805747">
        <w:rPr>
          <w:rFonts w:ascii="Times New Roman" w:hAnsi="Times New Roman"/>
          <w:bCs/>
          <w:sz w:val="24"/>
          <w:szCs w:val="24"/>
          <w:lang w:val="lt-LT"/>
        </w:rPr>
        <w:t>Mokymų būdas: kontaktiniai mokymai.</w:t>
      </w:r>
    </w:p>
    <w:p w14:paraId="630EA943" w14:textId="3DD1D2B6" w:rsidR="00013520" w:rsidRPr="00FF2BB7" w:rsidRDefault="00D068E2" w:rsidP="0017344E">
      <w:pPr>
        <w:pStyle w:val="ListParagraph"/>
        <w:numPr>
          <w:ilvl w:val="2"/>
          <w:numId w:val="6"/>
        </w:numPr>
        <w:tabs>
          <w:tab w:val="left" w:pos="720"/>
          <w:tab w:val="left" w:pos="990"/>
          <w:tab w:val="left" w:pos="1350"/>
          <w:tab w:val="left" w:pos="1530"/>
          <w:tab w:val="left" w:pos="1800"/>
        </w:tabs>
        <w:spacing w:after="0" w:line="240" w:lineRule="auto"/>
        <w:ind w:left="720" w:firstLine="0"/>
        <w:jc w:val="both"/>
        <w:rPr>
          <w:rFonts w:ascii="Times New Roman" w:hAnsi="Times New Roman"/>
          <w:b/>
          <w:sz w:val="24"/>
          <w:szCs w:val="24"/>
          <w:lang w:val="lt-LT" w:eastAsia="lt-LT"/>
        </w:rPr>
      </w:pPr>
      <w:r w:rsidRPr="00805747">
        <w:rPr>
          <w:rFonts w:ascii="Times New Roman" w:hAnsi="Times New Roman"/>
          <w:sz w:val="24"/>
          <w:szCs w:val="24"/>
          <w:lang w:val="lt-LT"/>
        </w:rPr>
        <w:t xml:space="preserve">Mokymų vieta: Vilnius. </w:t>
      </w:r>
    </w:p>
    <w:p w14:paraId="74F82BBF" w14:textId="2272B096" w:rsidR="00FF2BB7" w:rsidRPr="00E7071F" w:rsidRDefault="00E7071F" w:rsidP="0017344E">
      <w:pPr>
        <w:pStyle w:val="ListParagraph"/>
        <w:numPr>
          <w:ilvl w:val="2"/>
          <w:numId w:val="6"/>
        </w:numPr>
        <w:tabs>
          <w:tab w:val="left" w:pos="720"/>
          <w:tab w:val="left" w:pos="990"/>
          <w:tab w:val="left" w:pos="1350"/>
          <w:tab w:val="left" w:pos="1530"/>
          <w:tab w:val="left" w:pos="1800"/>
        </w:tabs>
        <w:spacing w:after="0" w:line="240" w:lineRule="auto"/>
        <w:ind w:left="720" w:firstLine="0"/>
        <w:jc w:val="both"/>
        <w:rPr>
          <w:rFonts w:ascii="Times New Roman" w:hAnsi="Times New Roman"/>
          <w:bCs/>
          <w:sz w:val="24"/>
          <w:szCs w:val="24"/>
          <w:lang w:val="lt-LT" w:eastAsia="lt-LT"/>
        </w:rPr>
      </w:pPr>
      <w:r w:rsidRPr="00E7071F">
        <w:rPr>
          <w:rFonts w:ascii="Times New Roman" w:hAnsi="Times New Roman"/>
          <w:bCs/>
          <w:sz w:val="24"/>
          <w:szCs w:val="24"/>
          <w:lang w:val="lt-LT" w:eastAsia="lt-LT"/>
        </w:rPr>
        <w:t>Mokymų kalba: anglų kalba.</w:t>
      </w:r>
    </w:p>
    <w:p w14:paraId="0DFD0352" w14:textId="3A5B0CCD" w:rsidR="006C75B1" w:rsidRPr="000A5A19" w:rsidRDefault="006C75B1" w:rsidP="000A5A19">
      <w:pPr>
        <w:pStyle w:val="ListParagraph"/>
        <w:numPr>
          <w:ilvl w:val="1"/>
          <w:numId w:val="6"/>
        </w:numPr>
        <w:tabs>
          <w:tab w:val="left" w:pos="851"/>
        </w:tabs>
        <w:spacing w:after="0" w:line="240" w:lineRule="auto"/>
        <w:ind w:left="0" w:firstLine="709"/>
        <w:jc w:val="both"/>
        <w:rPr>
          <w:rFonts w:ascii="Times New Roman" w:hAnsi="Times New Roman"/>
          <w:sz w:val="24"/>
          <w:szCs w:val="24"/>
          <w:highlight w:val="lightGray"/>
          <w:lang w:val="lt-LT" w:eastAsia="ar-SA"/>
        </w:rPr>
      </w:pPr>
      <w:r w:rsidRPr="000A5A19">
        <w:rPr>
          <w:rFonts w:ascii="Times New Roman" w:hAnsi="Times New Roman"/>
          <w:b/>
          <w:bCs/>
          <w:i/>
          <w:iCs/>
          <w:sz w:val="24"/>
          <w:szCs w:val="24"/>
          <w:highlight w:val="lightGray"/>
          <w:lang w:val="lt-LT" w:eastAsia="ar-SA"/>
        </w:rPr>
        <w:t>Komunikacijos</w:t>
      </w:r>
      <w:r w:rsidRPr="000A5A19">
        <w:rPr>
          <w:rFonts w:ascii="Times New Roman" w:hAnsi="Times New Roman"/>
          <w:sz w:val="24"/>
          <w:szCs w:val="24"/>
          <w:highlight w:val="lightGray"/>
          <w:lang w:val="lt-LT" w:eastAsia="ar-SA"/>
        </w:rPr>
        <w:t xml:space="preserve"> anglų</w:t>
      </w:r>
      <w:r w:rsidR="00EC147F" w:rsidRPr="000A5A19">
        <w:rPr>
          <w:rFonts w:ascii="Times New Roman" w:hAnsi="Times New Roman"/>
          <w:sz w:val="24"/>
          <w:szCs w:val="24"/>
          <w:highlight w:val="lightGray"/>
          <w:lang w:val="lt-LT" w:eastAsia="ar-SA"/>
        </w:rPr>
        <w:t xml:space="preserve"> (90 proc. mokymo dalyvių)</w:t>
      </w:r>
      <w:r w:rsidRPr="000A5A19">
        <w:rPr>
          <w:rFonts w:ascii="Times New Roman" w:hAnsi="Times New Roman"/>
          <w:sz w:val="24"/>
          <w:szCs w:val="24"/>
          <w:highlight w:val="lightGray"/>
          <w:lang w:val="lt-LT" w:eastAsia="ar-SA"/>
        </w:rPr>
        <w:t xml:space="preserve"> ir prancūzų</w:t>
      </w:r>
      <w:r w:rsidR="00D011E0" w:rsidRPr="000A5A19">
        <w:rPr>
          <w:rFonts w:ascii="Times New Roman" w:hAnsi="Times New Roman"/>
          <w:sz w:val="24"/>
          <w:szCs w:val="24"/>
          <w:highlight w:val="lightGray"/>
          <w:lang w:val="lt-LT" w:eastAsia="ar-SA"/>
        </w:rPr>
        <w:t xml:space="preserve"> </w:t>
      </w:r>
      <w:r w:rsidR="00EC147F" w:rsidRPr="000A5A19">
        <w:rPr>
          <w:rFonts w:ascii="Times New Roman" w:hAnsi="Times New Roman"/>
          <w:sz w:val="24"/>
          <w:szCs w:val="24"/>
          <w:highlight w:val="lightGray"/>
          <w:lang w:val="lt-LT" w:eastAsia="ar-SA"/>
        </w:rPr>
        <w:t>(10 proc. mokymo dalyvių)</w:t>
      </w:r>
      <w:r w:rsidR="27A4562C" w:rsidRPr="000A5A19">
        <w:rPr>
          <w:rFonts w:ascii="Times New Roman" w:hAnsi="Times New Roman"/>
          <w:sz w:val="24"/>
          <w:szCs w:val="24"/>
          <w:highlight w:val="lightGray"/>
          <w:lang w:val="lt-LT" w:eastAsia="ar-SA"/>
        </w:rPr>
        <w:t xml:space="preserve"> </w:t>
      </w:r>
      <w:r w:rsidRPr="000A5A19">
        <w:rPr>
          <w:rFonts w:ascii="Times New Roman" w:hAnsi="Times New Roman"/>
          <w:sz w:val="24"/>
          <w:szCs w:val="24"/>
          <w:highlight w:val="lightGray"/>
          <w:lang w:val="lt-LT" w:eastAsia="ar-SA"/>
        </w:rPr>
        <w:t xml:space="preserve">kalba įgūdžių, reikalingų pirmininkauti ES Tarybos darbinių struktūrų susitikimams, vesti debatus, siekti kompromisinių susitarimų, </w:t>
      </w:r>
      <w:r w:rsidRPr="000A5A19">
        <w:rPr>
          <w:rFonts w:ascii="Times New Roman" w:hAnsi="Times New Roman"/>
          <w:b/>
          <w:bCs/>
          <w:i/>
          <w:iCs/>
          <w:sz w:val="24"/>
          <w:szCs w:val="24"/>
          <w:highlight w:val="lightGray"/>
          <w:lang w:val="lt-LT" w:eastAsia="ar-SA"/>
        </w:rPr>
        <w:t>stiprinimo mokym</w:t>
      </w:r>
      <w:r w:rsidR="00A41093" w:rsidRPr="000A5A19">
        <w:rPr>
          <w:rFonts w:ascii="Times New Roman" w:hAnsi="Times New Roman"/>
          <w:b/>
          <w:bCs/>
          <w:i/>
          <w:iCs/>
          <w:sz w:val="24"/>
          <w:szCs w:val="24"/>
          <w:highlight w:val="lightGray"/>
          <w:lang w:val="lt-LT" w:eastAsia="ar-SA"/>
        </w:rPr>
        <w:t>ų</w:t>
      </w:r>
      <w:r w:rsidR="007D5E94" w:rsidRPr="000A5A19">
        <w:rPr>
          <w:rFonts w:ascii="Times New Roman" w:hAnsi="Times New Roman"/>
          <w:b/>
          <w:bCs/>
          <w:i/>
          <w:iCs/>
          <w:sz w:val="24"/>
          <w:szCs w:val="24"/>
          <w:highlight w:val="lightGray"/>
          <w:lang w:val="lt-LT" w:eastAsia="ar-SA"/>
        </w:rPr>
        <w:t xml:space="preserve"> Lietuvos valstybės institucijų darbuotojams</w:t>
      </w:r>
      <w:r w:rsidR="00FA27D0">
        <w:rPr>
          <w:rFonts w:ascii="Times New Roman" w:hAnsi="Times New Roman"/>
          <w:sz w:val="24"/>
          <w:szCs w:val="24"/>
          <w:highlight w:val="lightGray"/>
          <w:lang w:val="lt-LT" w:eastAsia="ar-SA"/>
        </w:rPr>
        <w:t xml:space="preserve"> </w:t>
      </w:r>
      <w:r w:rsidRPr="000A5A19">
        <w:rPr>
          <w:rFonts w:ascii="Times New Roman" w:hAnsi="Times New Roman"/>
          <w:sz w:val="24"/>
          <w:szCs w:val="24"/>
          <w:highlight w:val="lightGray"/>
          <w:lang w:val="lt-LT" w:eastAsia="ar-SA"/>
        </w:rPr>
        <w:t>tikslai, siekiami sustiprinti gebėjimai, apimtis, vieta, būdas ir kalba:</w:t>
      </w:r>
    </w:p>
    <w:p w14:paraId="74F54BAA" w14:textId="0CB0BA00" w:rsidR="00BA3217" w:rsidRPr="00805747" w:rsidRDefault="006C75B1" w:rsidP="0017344E">
      <w:pPr>
        <w:pStyle w:val="ListParagraph"/>
        <w:numPr>
          <w:ilvl w:val="2"/>
          <w:numId w:val="6"/>
        </w:numPr>
        <w:tabs>
          <w:tab w:val="left" w:pos="990"/>
          <w:tab w:val="left" w:pos="1080"/>
          <w:tab w:val="left" w:pos="1170"/>
          <w:tab w:val="left" w:pos="1260"/>
          <w:tab w:val="left" w:pos="1350"/>
          <w:tab w:val="left" w:pos="1800"/>
        </w:tabs>
        <w:spacing w:after="0" w:line="240" w:lineRule="auto"/>
        <w:ind w:left="0" w:firstLine="720"/>
        <w:jc w:val="both"/>
        <w:rPr>
          <w:rFonts w:ascii="Times New Roman" w:hAnsi="Times New Roman"/>
          <w:b/>
          <w:sz w:val="24"/>
          <w:szCs w:val="24"/>
          <w:lang w:val="lt-LT" w:eastAsia="lt-LT"/>
        </w:rPr>
      </w:pPr>
      <w:r w:rsidRPr="00805747">
        <w:rPr>
          <w:rFonts w:ascii="Times New Roman" w:hAnsi="Times New Roman"/>
          <w:sz w:val="24"/>
          <w:szCs w:val="24"/>
          <w:lang w:val="lt-LT"/>
        </w:rPr>
        <w:t>Šių mokymų tikslas –</w:t>
      </w:r>
      <w:r w:rsidR="005236B3" w:rsidRPr="00805747">
        <w:rPr>
          <w:rFonts w:ascii="Times New Roman" w:hAnsi="Times New Roman"/>
          <w:sz w:val="24"/>
          <w:szCs w:val="24"/>
          <w:lang w:val="lt-LT"/>
        </w:rPr>
        <w:t xml:space="preserve"> sustiprinti tikslinės grupės gebėjimus </w:t>
      </w:r>
      <w:r w:rsidR="005236B3" w:rsidRPr="00805747">
        <w:rPr>
          <w:rFonts w:ascii="Times New Roman" w:hAnsi="Times New Roman"/>
          <w:bCs/>
          <w:sz w:val="24"/>
          <w:szCs w:val="24"/>
          <w:lang w:val="lt-LT"/>
        </w:rPr>
        <w:t>anglų ir prancūzų</w:t>
      </w:r>
      <w:r w:rsidR="00D011E0" w:rsidRPr="00805747">
        <w:rPr>
          <w:rFonts w:ascii="Times New Roman" w:hAnsi="Times New Roman"/>
          <w:bCs/>
          <w:sz w:val="24"/>
          <w:szCs w:val="24"/>
          <w:lang w:val="lt-LT"/>
        </w:rPr>
        <w:t xml:space="preserve"> </w:t>
      </w:r>
      <w:r w:rsidR="005236B3" w:rsidRPr="00805747">
        <w:rPr>
          <w:rFonts w:ascii="Times New Roman" w:hAnsi="Times New Roman"/>
          <w:bCs/>
          <w:sz w:val="24"/>
          <w:szCs w:val="24"/>
          <w:lang w:val="lt-LT"/>
        </w:rPr>
        <w:t xml:space="preserve">kalba pirmininkauti ES Tarybos darbinių struktūrų susitikimams, vesti debatus, siekti kompromisinių susitarimų, apibendrinti informaciją, pasiūlyti formuluotes protokoluojamiems susitarimams, viešai pristatyti sprendimus kolegoms ir žiniasklaidai, komunikuoti socialinėje žiniasklaidoje, </w:t>
      </w:r>
      <w:r w:rsidR="003F4ECB" w:rsidRPr="00805747">
        <w:rPr>
          <w:rFonts w:ascii="Times New Roman" w:hAnsi="Times New Roman"/>
          <w:bCs/>
          <w:sz w:val="24"/>
          <w:szCs w:val="24"/>
          <w:lang w:val="lt-LT"/>
        </w:rPr>
        <w:t xml:space="preserve">efektyviai atstovauti Lietuvos interesams, </w:t>
      </w:r>
      <w:r w:rsidR="005236B3" w:rsidRPr="00805747">
        <w:rPr>
          <w:rFonts w:ascii="Times New Roman" w:hAnsi="Times New Roman"/>
          <w:bCs/>
          <w:sz w:val="24"/>
          <w:szCs w:val="24"/>
          <w:lang w:val="lt-LT"/>
        </w:rPr>
        <w:t xml:space="preserve">gebėti korektiškai ir mandagiai išsisukti nuo nepageidaujamų klausimų.  </w:t>
      </w:r>
      <w:r w:rsidR="00BA3217" w:rsidRPr="00805747">
        <w:rPr>
          <w:rFonts w:ascii="Times New Roman" w:hAnsi="Times New Roman"/>
          <w:sz w:val="24"/>
          <w:szCs w:val="24"/>
          <w:lang w:val="lt-LT"/>
        </w:rPr>
        <w:t>Mokymų dalyviai sustiprins šiuos gebėjimus:</w:t>
      </w:r>
    </w:p>
    <w:p w14:paraId="66EF0FB4" w14:textId="075F4B20" w:rsidR="00BA3217" w:rsidRPr="00805747" w:rsidRDefault="00BA3217" w:rsidP="0017344E">
      <w:pPr>
        <w:pStyle w:val="ListParagraph"/>
        <w:numPr>
          <w:ilvl w:val="3"/>
          <w:numId w:val="6"/>
        </w:numPr>
        <w:tabs>
          <w:tab w:val="left" w:pos="990"/>
          <w:tab w:val="left" w:pos="1080"/>
          <w:tab w:val="left" w:pos="1170"/>
          <w:tab w:val="left" w:pos="1260"/>
          <w:tab w:val="left" w:pos="1350"/>
          <w:tab w:val="left" w:pos="1530"/>
        </w:tabs>
        <w:spacing w:after="0" w:line="240" w:lineRule="auto"/>
        <w:ind w:left="0" w:firstLine="720"/>
        <w:jc w:val="both"/>
        <w:rPr>
          <w:rFonts w:ascii="Times New Roman" w:hAnsi="Times New Roman"/>
          <w:b/>
          <w:sz w:val="24"/>
          <w:szCs w:val="24"/>
          <w:lang w:val="lt-LT" w:eastAsia="lt-LT"/>
        </w:rPr>
      </w:pPr>
      <w:r w:rsidRPr="00805747">
        <w:rPr>
          <w:rFonts w:ascii="Times New Roman" w:hAnsi="Times New Roman"/>
          <w:bCs/>
          <w:sz w:val="24"/>
          <w:szCs w:val="24"/>
          <w:lang w:val="lt-LT"/>
        </w:rPr>
        <w:t>Komunikacijos įgūdžių anglų ir prancūzų</w:t>
      </w:r>
      <w:r w:rsidR="00D011E0" w:rsidRPr="00805747">
        <w:rPr>
          <w:rFonts w:ascii="Times New Roman" w:hAnsi="Times New Roman"/>
          <w:bCs/>
          <w:sz w:val="24"/>
          <w:szCs w:val="24"/>
          <w:lang w:val="lt-LT"/>
        </w:rPr>
        <w:t xml:space="preserve"> </w:t>
      </w:r>
      <w:r w:rsidRPr="00805747">
        <w:rPr>
          <w:rFonts w:ascii="Times New Roman" w:hAnsi="Times New Roman"/>
          <w:bCs/>
          <w:sz w:val="24"/>
          <w:szCs w:val="24"/>
          <w:lang w:val="lt-LT"/>
        </w:rPr>
        <w:t>kalba Tarybos darbinių struktūrų susitikimams (įskaitant</w:t>
      </w:r>
      <w:r w:rsidRPr="00805747">
        <w:rPr>
          <w:rFonts w:ascii="Times New Roman" w:hAnsi="Times New Roman"/>
          <w:color w:val="000000"/>
          <w:sz w:val="24"/>
          <w:szCs w:val="24"/>
          <w:lang w:val="lt-LT"/>
        </w:rPr>
        <w:t xml:space="preserve"> viešo</w:t>
      </w:r>
      <w:r w:rsidR="003F4ECB" w:rsidRPr="00805747">
        <w:rPr>
          <w:rFonts w:ascii="Times New Roman" w:hAnsi="Times New Roman"/>
          <w:color w:val="000000"/>
          <w:sz w:val="24"/>
          <w:szCs w:val="24"/>
          <w:lang w:val="lt-LT"/>
        </w:rPr>
        <w:t>jo kalbėjimo</w:t>
      </w:r>
      <w:r w:rsidRPr="00805747">
        <w:rPr>
          <w:rFonts w:ascii="Times New Roman" w:hAnsi="Times New Roman"/>
          <w:color w:val="000000"/>
          <w:sz w:val="24"/>
          <w:szCs w:val="24"/>
          <w:lang w:val="lt-LT"/>
        </w:rPr>
        <w:t>, debatų vedimo, pozicijų rengimo ir pristatymo įgūdžių lavinimą) stiprinimas</w:t>
      </w:r>
      <w:r w:rsidRPr="00805747">
        <w:rPr>
          <w:rFonts w:ascii="Times New Roman" w:hAnsi="Times New Roman"/>
          <w:bCs/>
          <w:sz w:val="24"/>
          <w:szCs w:val="24"/>
          <w:lang w:val="lt-LT"/>
        </w:rPr>
        <w:t>.</w:t>
      </w:r>
    </w:p>
    <w:p w14:paraId="6DAC69F9" w14:textId="230676A7" w:rsidR="00BA3217" w:rsidRPr="00805747" w:rsidRDefault="00BA3217" w:rsidP="0017344E">
      <w:pPr>
        <w:pStyle w:val="ListParagraph"/>
        <w:numPr>
          <w:ilvl w:val="3"/>
          <w:numId w:val="6"/>
        </w:numPr>
        <w:tabs>
          <w:tab w:val="left" w:pos="990"/>
          <w:tab w:val="left" w:pos="1080"/>
          <w:tab w:val="left" w:pos="1170"/>
          <w:tab w:val="left" w:pos="1260"/>
          <w:tab w:val="left" w:pos="1350"/>
          <w:tab w:val="left" w:pos="1530"/>
        </w:tabs>
        <w:spacing w:after="0" w:line="240" w:lineRule="auto"/>
        <w:ind w:left="0" w:firstLine="720"/>
        <w:jc w:val="both"/>
        <w:rPr>
          <w:rFonts w:ascii="Times New Roman" w:hAnsi="Times New Roman"/>
          <w:b/>
          <w:sz w:val="24"/>
          <w:szCs w:val="24"/>
          <w:lang w:val="lt-LT" w:eastAsia="lt-LT"/>
        </w:rPr>
      </w:pPr>
      <w:r w:rsidRPr="00805747">
        <w:rPr>
          <w:rFonts w:ascii="Times New Roman" w:hAnsi="Times New Roman"/>
          <w:bCs/>
          <w:sz w:val="24"/>
          <w:szCs w:val="24"/>
          <w:lang w:val="lt-LT"/>
        </w:rPr>
        <w:t>Viešos komunikacijos, bendravimo su žiniasklaida anglų ir prancūzų</w:t>
      </w:r>
      <w:r w:rsidR="00D011E0" w:rsidRPr="00805747">
        <w:rPr>
          <w:rFonts w:ascii="Times New Roman" w:hAnsi="Times New Roman"/>
          <w:bCs/>
          <w:sz w:val="24"/>
          <w:szCs w:val="24"/>
          <w:lang w:val="lt-LT"/>
        </w:rPr>
        <w:t xml:space="preserve"> </w:t>
      </w:r>
      <w:r w:rsidRPr="00805747">
        <w:rPr>
          <w:rFonts w:ascii="Times New Roman" w:hAnsi="Times New Roman"/>
          <w:bCs/>
          <w:sz w:val="24"/>
          <w:szCs w:val="24"/>
          <w:lang w:val="lt-LT"/>
        </w:rPr>
        <w:t>kalba aspektai.</w:t>
      </w:r>
    </w:p>
    <w:p w14:paraId="46F72C3C" w14:textId="06ED0D4B" w:rsidR="00BA3217" w:rsidRPr="00805747" w:rsidRDefault="00BA3217" w:rsidP="0017344E">
      <w:pPr>
        <w:pStyle w:val="ListParagraph"/>
        <w:numPr>
          <w:ilvl w:val="3"/>
          <w:numId w:val="6"/>
        </w:numPr>
        <w:tabs>
          <w:tab w:val="left" w:pos="990"/>
          <w:tab w:val="left" w:pos="1080"/>
          <w:tab w:val="left" w:pos="1170"/>
          <w:tab w:val="left" w:pos="1260"/>
          <w:tab w:val="left" w:pos="1350"/>
          <w:tab w:val="left" w:pos="1530"/>
        </w:tabs>
        <w:spacing w:after="0" w:line="240" w:lineRule="auto"/>
        <w:ind w:left="0" w:firstLine="720"/>
        <w:jc w:val="both"/>
        <w:rPr>
          <w:rFonts w:ascii="Times New Roman" w:hAnsi="Times New Roman"/>
          <w:b/>
          <w:sz w:val="24"/>
          <w:szCs w:val="24"/>
          <w:lang w:val="lt-LT" w:eastAsia="lt-LT"/>
        </w:rPr>
      </w:pPr>
      <w:r w:rsidRPr="00805747">
        <w:rPr>
          <w:rFonts w:ascii="Times New Roman" w:hAnsi="Times New Roman"/>
          <w:bCs/>
          <w:sz w:val="24"/>
          <w:szCs w:val="24"/>
          <w:lang w:val="lt-LT"/>
        </w:rPr>
        <w:t>Anglų ir prancūzų</w:t>
      </w:r>
      <w:r w:rsidR="00D011E0" w:rsidRPr="00805747">
        <w:rPr>
          <w:rFonts w:ascii="Times New Roman" w:hAnsi="Times New Roman"/>
          <w:bCs/>
          <w:sz w:val="24"/>
          <w:szCs w:val="24"/>
          <w:lang w:val="lt-LT"/>
        </w:rPr>
        <w:t xml:space="preserve"> </w:t>
      </w:r>
      <w:r w:rsidRPr="00805747">
        <w:rPr>
          <w:rFonts w:ascii="Times New Roman" w:hAnsi="Times New Roman"/>
          <w:bCs/>
          <w:sz w:val="24"/>
          <w:szCs w:val="24"/>
          <w:lang w:val="lt-LT"/>
        </w:rPr>
        <w:t>kalba neformalių susitikimų metu.</w:t>
      </w:r>
    </w:p>
    <w:p w14:paraId="18CEFDC2" w14:textId="641FEC3F" w:rsidR="00BA3217" w:rsidRPr="00805747" w:rsidRDefault="00BA3217" w:rsidP="0017344E">
      <w:pPr>
        <w:pStyle w:val="ListParagraph"/>
        <w:numPr>
          <w:ilvl w:val="3"/>
          <w:numId w:val="6"/>
        </w:numPr>
        <w:tabs>
          <w:tab w:val="left" w:pos="990"/>
          <w:tab w:val="left" w:pos="1080"/>
          <w:tab w:val="left" w:pos="1170"/>
          <w:tab w:val="left" w:pos="1260"/>
          <w:tab w:val="left" w:pos="1350"/>
          <w:tab w:val="left" w:pos="1530"/>
        </w:tabs>
        <w:spacing w:after="0" w:line="240" w:lineRule="auto"/>
        <w:ind w:left="0" w:firstLine="720"/>
        <w:jc w:val="both"/>
        <w:rPr>
          <w:rFonts w:ascii="Times New Roman" w:hAnsi="Times New Roman"/>
          <w:b/>
          <w:sz w:val="24"/>
          <w:szCs w:val="24"/>
          <w:lang w:val="lt-LT" w:eastAsia="lt-LT"/>
        </w:rPr>
      </w:pPr>
      <w:r w:rsidRPr="00805747">
        <w:rPr>
          <w:rFonts w:ascii="Times New Roman" w:hAnsi="Times New Roman"/>
          <w:bCs/>
          <w:sz w:val="24"/>
          <w:szCs w:val="24"/>
          <w:lang w:val="lt-LT"/>
        </w:rPr>
        <w:t>Komunikacijos anglų ir prancūzų</w:t>
      </w:r>
      <w:r w:rsidR="00D011E0" w:rsidRPr="00805747">
        <w:rPr>
          <w:rFonts w:ascii="Times New Roman" w:hAnsi="Times New Roman"/>
          <w:bCs/>
          <w:sz w:val="24"/>
          <w:szCs w:val="24"/>
          <w:lang w:val="lt-LT"/>
        </w:rPr>
        <w:t xml:space="preserve"> </w:t>
      </w:r>
      <w:r w:rsidRPr="00805747">
        <w:rPr>
          <w:rFonts w:ascii="Times New Roman" w:hAnsi="Times New Roman"/>
          <w:bCs/>
          <w:sz w:val="24"/>
          <w:szCs w:val="24"/>
          <w:lang w:val="lt-LT"/>
        </w:rPr>
        <w:t>kalba socialinėje žiniasklaidoje įgūdžių lavinimas.</w:t>
      </w:r>
    </w:p>
    <w:p w14:paraId="44335432" w14:textId="77777777" w:rsidR="00BA3217" w:rsidRPr="00805747" w:rsidRDefault="00BA3217" w:rsidP="0017344E">
      <w:pPr>
        <w:pStyle w:val="ListParagraph"/>
        <w:numPr>
          <w:ilvl w:val="3"/>
          <w:numId w:val="6"/>
        </w:numPr>
        <w:tabs>
          <w:tab w:val="left" w:pos="990"/>
          <w:tab w:val="left" w:pos="1080"/>
          <w:tab w:val="left" w:pos="1170"/>
          <w:tab w:val="left" w:pos="1260"/>
          <w:tab w:val="left" w:pos="1350"/>
          <w:tab w:val="left" w:pos="1530"/>
        </w:tabs>
        <w:spacing w:after="0" w:line="240" w:lineRule="auto"/>
        <w:ind w:left="0" w:firstLine="720"/>
        <w:jc w:val="both"/>
        <w:rPr>
          <w:rFonts w:ascii="Times New Roman" w:hAnsi="Times New Roman"/>
          <w:b/>
          <w:sz w:val="24"/>
          <w:szCs w:val="24"/>
          <w:lang w:val="lt-LT" w:eastAsia="lt-LT"/>
        </w:rPr>
      </w:pPr>
      <w:r w:rsidRPr="00805747">
        <w:rPr>
          <w:rFonts w:ascii="Times New Roman" w:hAnsi="Times New Roman"/>
          <w:bCs/>
          <w:sz w:val="24"/>
          <w:szCs w:val="24"/>
          <w:lang w:val="lt-LT"/>
        </w:rPr>
        <w:t>Įtikinančių ir įtraukiančių pasisakymų, viešų pristatymų aspektai.</w:t>
      </w:r>
    </w:p>
    <w:p w14:paraId="5E74096F" w14:textId="001BCF1C" w:rsidR="0008165F" w:rsidRPr="00805747" w:rsidRDefault="00BA3217" w:rsidP="0017344E">
      <w:pPr>
        <w:pStyle w:val="ListParagraph"/>
        <w:numPr>
          <w:ilvl w:val="3"/>
          <w:numId w:val="6"/>
        </w:numPr>
        <w:tabs>
          <w:tab w:val="left" w:pos="990"/>
          <w:tab w:val="left" w:pos="1080"/>
          <w:tab w:val="left" w:pos="1170"/>
          <w:tab w:val="left" w:pos="1260"/>
          <w:tab w:val="left" w:pos="1350"/>
          <w:tab w:val="left" w:pos="1530"/>
        </w:tabs>
        <w:spacing w:after="0" w:line="240" w:lineRule="auto"/>
        <w:ind w:left="0" w:firstLine="720"/>
        <w:jc w:val="both"/>
        <w:rPr>
          <w:rFonts w:ascii="Times New Roman" w:hAnsi="Times New Roman"/>
          <w:b/>
          <w:sz w:val="24"/>
          <w:szCs w:val="24"/>
          <w:lang w:val="lt-LT" w:eastAsia="lt-LT"/>
        </w:rPr>
      </w:pPr>
      <w:r w:rsidRPr="00805747">
        <w:rPr>
          <w:rFonts w:ascii="Times New Roman" w:hAnsi="Times New Roman"/>
          <w:bCs/>
          <w:sz w:val="24"/>
          <w:szCs w:val="24"/>
          <w:lang w:val="lt-LT"/>
        </w:rPr>
        <w:t>Dalykinio žodyno stiprinimas ar įtvirtinimas.</w:t>
      </w:r>
    </w:p>
    <w:p w14:paraId="006E17E3" w14:textId="201B1968" w:rsidR="0008165F" w:rsidRPr="00805747" w:rsidRDefault="00B24BD6" w:rsidP="5024EF2F">
      <w:pPr>
        <w:pStyle w:val="ListParagraph"/>
        <w:numPr>
          <w:ilvl w:val="2"/>
          <w:numId w:val="6"/>
        </w:numPr>
        <w:tabs>
          <w:tab w:val="left" w:pos="990"/>
          <w:tab w:val="left" w:pos="1080"/>
          <w:tab w:val="left" w:pos="1170"/>
          <w:tab w:val="left" w:pos="1350"/>
          <w:tab w:val="left" w:pos="1530"/>
          <w:tab w:val="left" w:pos="1710"/>
        </w:tabs>
        <w:spacing w:after="0" w:line="240" w:lineRule="auto"/>
        <w:ind w:left="0" w:firstLine="720"/>
        <w:jc w:val="both"/>
        <w:rPr>
          <w:rFonts w:ascii="Times New Roman" w:hAnsi="Times New Roman"/>
          <w:b/>
          <w:bCs/>
          <w:sz w:val="24"/>
          <w:szCs w:val="24"/>
          <w:lang w:val="lt-LT" w:eastAsia="lt-LT"/>
        </w:rPr>
      </w:pPr>
      <w:r w:rsidRPr="00805747">
        <w:rPr>
          <w:rFonts w:ascii="Times New Roman" w:hAnsi="Times New Roman"/>
          <w:sz w:val="24"/>
          <w:szCs w:val="24"/>
          <w:lang w:val="lt-LT"/>
        </w:rPr>
        <w:t xml:space="preserve">Mokymų trukmė vienai grupei – 4 darbo dienos (32 ak. val.), </w:t>
      </w:r>
      <w:r w:rsidRPr="00805747">
        <w:rPr>
          <w:rFonts w:ascii="Times New Roman" w:hAnsi="Times New Roman"/>
          <w:sz w:val="24"/>
          <w:szCs w:val="24"/>
          <w:lang w:val="lt-LT" w:eastAsia="ar-SA"/>
        </w:rPr>
        <w:t>iš kurių ne mažiau kaip 80 proc. laiko skiriamos praktinėms užduotims, simuliacijoms, aptarimams</w:t>
      </w:r>
      <w:r w:rsidRPr="00805747">
        <w:rPr>
          <w:rFonts w:ascii="Times New Roman" w:hAnsi="Times New Roman"/>
          <w:sz w:val="24"/>
          <w:szCs w:val="24"/>
          <w:lang w:val="lt-LT"/>
        </w:rPr>
        <w:t>.</w:t>
      </w:r>
      <w:r>
        <w:rPr>
          <w:rFonts w:ascii="Times New Roman" w:hAnsi="Times New Roman"/>
          <w:sz w:val="24"/>
          <w:szCs w:val="24"/>
          <w:lang w:val="lt-LT"/>
        </w:rPr>
        <w:t xml:space="preserve"> Mokymų išdėstymą Tiekėjas </w:t>
      </w:r>
      <w:r>
        <w:rPr>
          <w:rFonts w:ascii="Times New Roman" w:hAnsi="Times New Roman"/>
          <w:bCs/>
          <w:sz w:val="24"/>
          <w:szCs w:val="24"/>
          <w:lang w:val="lt-LT"/>
        </w:rPr>
        <w:t>suderina su perkančiąja organizacija</w:t>
      </w:r>
      <w:r w:rsidR="004D1F21">
        <w:rPr>
          <w:rFonts w:ascii="Times New Roman" w:hAnsi="Times New Roman"/>
          <w:bCs/>
          <w:sz w:val="24"/>
          <w:szCs w:val="24"/>
          <w:lang w:val="lt-LT"/>
        </w:rPr>
        <w:t>.</w:t>
      </w:r>
    </w:p>
    <w:p w14:paraId="1A970AA0" w14:textId="03C91C67" w:rsidR="0008165F" w:rsidRPr="00805747" w:rsidRDefault="0008165F" w:rsidP="0017344E">
      <w:pPr>
        <w:pStyle w:val="ListParagraph"/>
        <w:numPr>
          <w:ilvl w:val="2"/>
          <w:numId w:val="6"/>
        </w:numPr>
        <w:tabs>
          <w:tab w:val="left" w:pos="720"/>
          <w:tab w:val="left" w:pos="1080"/>
          <w:tab w:val="left" w:pos="1170"/>
          <w:tab w:val="left" w:pos="1350"/>
          <w:tab w:val="left" w:pos="1440"/>
          <w:tab w:val="left" w:pos="1530"/>
          <w:tab w:val="left" w:pos="1710"/>
        </w:tabs>
        <w:spacing w:after="0" w:line="240" w:lineRule="auto"/>
        <w:ind w:left="720" w:firstLine="0"/>
        <w:jc w:val="both"/>
        <w:rPr>
          <w:rFonts w:ascii="Times New Roman" w:hAnsi="Times New Roman"/>
          <w:sz w:val="24"/>
          <w:szCs w:val="24"/>
          <w:lang w:val="lt-LT"/>
        </w:rPr>
      </w:pPr>
      <w:r w:rsidRPr="00805747">
        <w:rPr>
          <w:rFonts w:ascii="Times New Roman" w:hAnsi="Times New Roman"/>
          <w:sz w:val="24"/>
          <w:szCs w:val="24"/>
          <w:lang w:val="lt-LT"/>
        </w:rPr>
        <w:t>Mokymuose dalyvaus</w:t>
      </w:r>
      <w:r w:rsidR="3924C902" w:rsidRPr="00805747">
        <w:rPr>
          <w:rFonts w:ascii="Times New Roman" w:hAnsi="Times New Roman"/>
          <w:sz w:val="24"/>
          <w:szCs w:val="24"/>
          <w:lang w:val="lt-LT"/>
        </w:rPr>
        <w:t xml:space="preserve"> ne mažiau 450 ir ne daugiau</w:t>
      </w:r>
      <w:r w:rsidRPr="00805747">
        <w:rPr>
          <w:rFonts w:ascii="Times New Roman" w:hAnsi="Times New Roman"/>
          <w:sz w:val="24"/>
          <w:szCs w:val="24"/>
          <w:lang w:val="lt-LT"/>
        </w:rPr>
        <w:t xml:space="preserve"> 4</w:t>
      </w:r>
      <w:r w:rsidR="42B9F139" w:rsidRPr="00805747">
        <w:rPr>
          <w:rFonts w:ascii="Times New Roman" w:hAnsi="Times New Roman"/>
          <w:sz w:val="24"/>
          <w:szCs w:val="24"/>
          <w:lang w:val="lt-LT"/>
        </w:rPr>
        <w:t>6</w:t>
      </w:r>
      <w:r w:rsidRPr="00805747">
        <w:rPr>
          <w:rFonts w:ascii="Times New Roman" w:hAnsi="Times New Roman"/>
          <w:sz w:val="24"/>
          <w:szCs w:val="24"/>
          <w:lang w:val="lt-LT"/>
        </w:rPr>
        <w:t>0 asmenų.</w:t>
      </w:r>
      <w:r w:rsidR="003F53C9" w:rsidRPr="00805747">
        <w:rPr>
          <w:rFonts w:ascii="Times New Roman" w:hAnsi="Times New Roman"/>
          <w:sz w:val="24"/>
          <w:szCs w:val="24"/>
          <w:lang w:val="lt-LT"/>
        </w:rPr>
        <w:t xml:space="preserve"> </w:t>
      </w:r>
    </w:p>
    <w:p w14:paraId="2F7F6795" w14:textId="121A5C7B" w:rsidR="0008165F" w:rsidRPr="000A5A19" w:rsidRDefault="0008165F" w:rsidP="0017344E">
      <w:pPr>
        <w:pStyle w:val="ListParagraph"/>
        <w:numPr>
          <w:ilvl w:val="2"/>
          <w:numId w:val="6"/>
        </w:numPr>
        <w:tabs>
          <w:tab w:val="left" w:pos="810"/>
          <w:tab w:val="left" w:pos="900"/>
          <w:tab w:val="left" w:pos="1080"/>
          <w:tab w:val="left" w:pos="1170"/>
          <w:tab w:val="left" w:pos="1350"/>
          <w:tab w:val="left" w:pos="1440"/>
          <w:tab w:val="left" w:pos="1530"/>
          <w:tab w:val="left" w:pos="1710"/>
        </w:tabs>
        <w:spacing w:after="0" w:line="240" w:lineRule="auto"/>
        <w:ind w:left="0" w:firstLine="720"/>
        <w:jc w:val="both"/>
        <w:rPr>
          <w:rFonts w:ascii="Times New Roman" w:hAnsi="Times New Roman"/>
          <w:sz w:val="24"/>
          <w:szCs w:val="24"/>
          <w:lang w:val="lt-LT"/>
        </w:rPr>
      </w:pPr>
      <w:r w:rsidRPr="00805747">
        <w:rPr>
          <w:rFonts w:ascii="Times New Roman" w:hAnsi="Times New Roman"/>
          <w:sz w:val="24"/>
          <w:szCs w:val="24"/>
          <w:lang w:val="lt-LT"/>
        </w:rPr>
        <w:t xml:space="preserve">Vieną grupę sudarys </w:t>
      </w:r>
      <w:r w:rsidR="00F0170D">
        <w:rPr>
          <w:rFonts w:ascii="Times New Roman" w:hAnsi="Times New Roman"/>
          <w:sz w:val="24"/>
          <w:szCs w:val="24"/>
          <w:lang w:val="lt-LT"/>
        </w:rPr>
        <w:t>iki 40 asmenų</w:t>
      </w:r>
      <w:r w:rsidRPr="00805747">
        <w:rPr>
          <w:rFonts w:ascii="Times New Roman" w:hAnsi="Times New Roman"/>
          <w:sz w:val="24"/>
          <w:szCs w:val="24"/>
          <w:lang w:val="lt-LT"/>
        </w:rPr>
        <w:t xml:space="preserve">, planuojama </w:t>
      </w:r>
      <w:r w:rsidR="002F1615" w:rsidRPr="000A5A19">
        <w:rPr>
          <w:rFonts w:ascii="Times New Roman" w:hAnsi="Times New Roman"/>
          <w:sz w:val="24"/>
          <w:szCs w:val="24"/>
          <w:lang w:val="lt-LT"/>
        </w:rPr>
        <w:t>1</w:t>
      </w:r>
      <w:r w:rsidR="00F0170D" w:rsidRPr="000A5A19">
        <w:rPr>
          <w:rFonts w:ascii="Times New Roman" w:hAnsi="Times New Roman"/>
          <w:sz w:val="24"/>
          <w:szCs w:val="24"/>
          <w:lang w:val="lt-LT"/>
        </w:rPr>
        <w:t>2</w:t>
      </w:r>
      <w:r w:rsidR="002F1615" w:rsidRPr="000A5A19">
        <w:rPr>
          <w:rFonts w:ascii="Times New Roman" w:hAnsi="Times New Roman"/>
          <w:sz w:val="24"/>
          <w:szCs w:val="24"/>
          <w:lang w:val="lt-LT"/>
        </w:rPr>
        <w:t xml:space="preserve"> </w:t>
      </w:r>
      <w:r w:rsidRPr="000A5A19">
        <w:rPr>
          <w:rFonts w:ascii="Times New Roman" w:hAnsi="Times New Roman"/>
          <w:sz w:val="24"/>
          <w:szCs w:val="24"/>
          <w:lang w:val="lt-LT"/>
        </w:rPr>
        <w:t xml:space="preserve">grupių. </w:t>
      </w:r>
    </w:p>
    <w:p w14:paraId="5E3257F2" w14:textId="0FFEDB15" w:rsidR="0008165F" w:rsidRPr="00805747" w:rsidRDefault="0008165F" w:rsidP="0017344E">
      <w:pPr>
        <w:pStyle w:val="ListParagraph"/>
        <w:numPr>
          <w:ilvl w:val="2"/>
          <w:numId w:val="6"/>
        </w:numPr>
        <w:tabs>
          <w:tab w:val="left" w:pos="720"/>
          <w:tab w:val="left" w:pos="1080"/>
          <w:tab w:val="left" w:pos="1170"/>
          <w:tab w:val="left" w:pos="1350"/>
          <w:tab w:val="left" w:pos="1440"/>
          <w:tab w:val="left" w:pos="1530"/>
          <w:tab w:val="left" w:pos="1710"/>
        </w:tabs>
        <w:spacing w:after="0" w:line="240" w:lineRule="auto"/>
        <w:ind w:left="0" w:firstLine="720"/>
        <w:jc w:val="both"/>
        <w:rPr>
          <w:rFonts w:ascii="Times New Roman" w:hAnsi="Times New Roman"/>
          <w:sz w:val="24"/>
          <w:szCs w:val="24"/>
          <w:lang w:val="lt-LT"/>
        </w:rPr>
      </w:pPr>
      <w:r w:rsidRPr="00805747">
        <w:rPr>
          <w:rFonts w:ascii="Times New Roman" w:hAnsi="Times New Roman"/>
          <w:sz w:val="24"/>
          <w:szCs w:val="24"/>
          <w:lang w:val="lt-LT"/>
        </w:rPr>
        <w:t xml:space="preserve">Bendras mokymų dienų skaičius: </w:t>
      </w:r>
      <w:r w:rsidR="00AB46BB">
        <w:rPr>
          <w:rFonts w:ascii="Times New Roman" w:hAnsi="Times New Roman"/>
          <w:sz w:val="24"/>
          <w:szCs w:val="24"/>
          <w:lang w:val="lt-LT"/>
        </w:rPr>
        <w:t>48</w:t>
      </w:r>
      <w:r w:rsidRPr="00805747">
        <w:rPr>
          <w:rFonts w:ascii="Times New Roman" w:hAnsi="Times New Roman"/>
          <w:sz w:val="24"/>
          <w:szCs w:val="24"/>
          <w:lang w:val="lt-LT"/>
        </w:rPr>
        <w:t xml:space="preserve"> dien</w:t>
      </w:r>
      <w:r w:rsidR="00AB46BB">
        <w:rPr>
          <w:rFonts w:ascii="Times New Roman" w:hAnsi="Times New Roman"/>
          <w:sz w:val="24"/>
          <w:szCs w:val="24"/>
          <w:lang w:val="lt-LT"/>
        </w:rPr>
        <w:t>os</w:t>
      </w:r>
      <w:r w:rsidRPr="00805747">
        <w:rPr>
          <w:rFonts w:ascii="Times New Roman" w:hAnsi="Times New Roman"/>
          <w:sz w:val="24"/>
          <w:szCs w:val="24"/>
          <w:lang w:val="lt-LT"/>
        </w:rPr>
        <w:t xml:space="preserve"> (</w:t>
      </w:r>
      <w:r w:rsidR="00A67B9B">
        <w:rPr>
          <w:rFonts w:ascii="Times New Roman" w:hAnsi="Times New Roman"/>
          <w:sz w:val="24"/>
          <w:szCs w:val="24"/>
          <w:lang w:val="lt-LT"/>
        </w:rPr>
        <w:t>384</w:t>
      </w:r>
      <w:r w:rsidRPr="00805747">
        <w:rPr>
          <w:rFonts w:ascii="Times New Roman" w:hAnsi="Times New Roman"/>
          <w:sz w:val="24"/>
          <w:szCs w:val="24"/>
          <w:lang w:val="lt-LT"/>
        </w:rPr>
        <w:t xml:space="preserve"> ak. val.).</w:t>
      </w:r>
    </w:p>
    <w:p w14:paraId="4C64D8BF" w14:textId="3467DA07" w:rsidR="0008165F" w:rsidRPr="00805747" w:rsidRDefault="0008165F" w:rsidP="0017344E">
      <w:pPr>
        <w:pStyle w:val="ListParagraph"/>
        <w:numPr>
          <w:ilvl w:val="2"/>
          <w:numId w:val="6"/>
        </w:numPr>
        <w:tabs>
          <w:tab w:val="left" w:pos="0"/>
          <w:tab w:val="left" w:pos="720"/>
          <w:tab w:val="left" w:pos="990"/>
          <w:tab w:val="left" w:pos="1080"/>
          <w:tab w:val="left" w:pos="1350"/>
          <w:tab w:val="left" w:pos="1440"/>
          <w:tab w:val="left" w:pos="1800"/>
        </w:tabs>
        <w:spacing w:after="0" w:line="240" w:lineRule="auto"/>
        <w:ind w:left="0" w:firstLine="720"/>
        <w:jc w:val="both"/>
        <w:rPr>
          <w:rFonts w:ascii="Times New Roman" w:hAnsi="Times New Roman"/>
          <w:sz w:val="24"/>
          <w:szCs w:val="24"/>
          <w:lang w:val="lt-LT"/>
        </w:rPr>
      </w:pPr>
      <w:r w:rsidRPr="00805747">
        <w:rPr>
          <w:rFonts w:ascii="Times New Roman" w:hAnsi="Times New Roman"/>
          <w:bCs/>
          <w:sz w:val="24"/>
          <w:szCs w:val="24"/>
          <w:lang w:val="lt-LT"/>
        </w:rPr>
        <w:t>Mokymų laikas: 9.00</w:t>
      </w:r>
      <w:r w:rsidRPr="00805747">
        <w:rPr>
          <w:rFonts w:ascii="Times New Roman" w:hAnsi="Times New Roman"/>
          <w:sz w:val="24"/>
          <w:szCs w:val="24"/>
          <w:lang w:val="lt-LT"/>
        </w:rPr>
        <w:t>–</w:t>
      </w:r>
      <w:r w:rsidRPr="00805747">
        <w:rPr>
          <w:rFonts w:ascii="Times New Roman" w:hAnsi="Times New Roman"/>
          <w:bCs/>
          <w:sz w:val="24"/>
          <w:szCs w:val="24"/>
          <w:lang w:val="lt-LT"/>
        </w:rPr>
        <w:t>17.00 val. darbo dienomis (Tiekėjas šiame laiko intervale</w:t>
      </w:r>
      <w:r w:rsidRPr="00805747">
        <w:rPr>
          <w:rFonts w:ascii="Times New Roman" w:hAnsi="Times New Roman"/>
          <w:sz w:val="24"/>
          <w:szCs w:val="24"/>
          <w:lang w:val="lt-LT"/>
        </w:rPr>
        <w:t xml:space="preserve"> savo nuožiūra </w:t>
      </w:r>
      <w:r w:rsidRPr="00805747">
        <w:rPr>
          <w:rFonts w:ascii="Times New Roman" w:hAnsi="Times New Roman"/>
          <w:bCs/>
          <w:sz w:val="24"/>
          <w:szCs w:val="24"/>
          <w:lang w:val="lt-LT"/>
        </w:rPr>
        <w:t>suplanuoja mokymus ir pertraukas</w:t>
      </w:r>
      <w:r w:rsidR="00894F97">
        <w:rPr>
          <w:rFonts w:ascii="Times New Roman" w:hAnsi="Times New Roman"/>
          <w:bCs/>
          <w:sz w:val="24"/>
          <w:szCs w:val="24"/>
          <w:lang w:val="lt-LT"/>
        </w:rPr>
        <w:t xml:space="preserve"> ir suderina su perkančiąja organizacija</w:t>
      </w:r>
      <w:r w:rsidRPr="00805747">
        <w:rPr>
          <w:rFonts w:ascii="Times New Roman" w:hAnsi="Times New Roman"/>
          <w:bCs/>
          <w:sz w:val="24"/>
          <w:szCs w:val="24"/>
          <w:lang w:val="lt-LT"/>
        </w:rPr>
        <w:t>).</w:t>
      </w:r>
    </w:p>
    <w:p w14:paraId="53DBFE90" w14:textId="77777777" w:rsidR="0008165F" w:rsidRPr="00805747" w:rsidRDefault="0008165F" w:rsidP="0017344E">
      <w:pPr>
        <w:pStyle w:val="ListParagraph"/>
        <w:numPr>
          <w:ilvl w:val="2"/>
          <w:numId w:val="6"/>
        </w:numPr>
        <w:tabs>
          <w:tab w:val="left" w:pos="0"/>
          <w:tab w:val="left" w:pos="720"/>
          <w:tab w:val="left" w:pos="990"/>
          <w:tab w:val="left" w:pos="1350"/>
          <w:tab w:val="left" w:pos="1530"/>
          <w:tab w:val="left" w:pos="1800"/>
        </w:tabs>
        <w:spacing w:after="0" w:line="240" w:lineRule="auto"/>
        <w:ind w:left="720" w:firstLine="0"/>
        <w:jc w:val="both"/>
        <w:rPr>
          <w:rFonts w:ascii="Times New Roman" w:hAnsi="Times New Roman"/>
          <w:sz w:val="24"/>
          <w:szCs w:val="24"/>
          <w:lang w:val="lt-LT"/>
        </w:rPr>
      </w:pPr>
      <w:r w:rsidRPr="00805747">
        <w:rPr>
          <w:rFonts w:ascii="Times New Roman" w:hAnsi="Times New Roman"/>
          <w:bCs/>
          <w:sz w:val="24"/>
          <w:szCs w:val="24"/>
          <w:lang w:val="lt-LT"/>
        </w:rPr>
        <w:t>Mokymų būdas: kontaktiniai mokymai.</w:t>
      </w:r>
    </w:p>
    <w:p w14:paraId="08394EFE" w14:textId="358D55BA" w:rsidR="006C75B1" w:rsidRPr="00805747" w:rsidRDefault="0008165F" w:rsidP="0017344E">
      <w:pPr>
        <w:pStyle w:val="ListParagraph"/>
        <w:numPr>
          <w:ilvl w:val="2"/>
          <w:numId w:val="6"/>
        </w:numPr>
        <w:tabs>
          <w:tab w:val="left" w:pos="720"/>
          <w:tab w:val="left" w:pos="990"/>
          <w:tab w:val="left" w:pos="1350"/>
          <w:tab w:val="left" w:pos="1530"/>
          <w:tab w:val="left" w:pos="1800"/>
        </w:tabs>
        <w:spacing w:after="0" w:line="240" w:lineRule="auto"/>
        <w:ind w:left="720" w:firstLine="0"/>
        <w:jc w:val="both"/>
        <w:rPr>
          <w:rFonts w:ascii="Times New Roman" w:hAnsi="Times New Roman"/>
          <w:b/>
          <w:sz w:val="24"/>
          <w:szCs w:val="24"/>
          <w:lang w:val="lt-LT" w:eastAsia="lt-LT"/>
        </w:rPr>
      </w:pPr>
      <w:r w:rsidRPr="00805747">
        <w:rPr>
          <w:rFonts w:ascii="Times New Roman" w:hAnsi="Times New Roman"/>
          <w:sz w:val="24"/>
          <w:szCs w:val="24"/>
          <w:lang w:val="lt-LT"/>
        </w:rPr>
        <w:t xml:space="preserve">Mokymų vieta: Vilnius.  </w:t>
      </w:r>
    </w:p>
    <w:p w14:paraId="318C5A58" w14:textId="2367CE1D" w:rsidR="00013520" w:rsidRPr="00667AE3" w:rsidRDefault="00013520" w:rsidP="0017344E">
      <w:pPr>
        <w:pStyle w:val="ListParagraph"/>
        <w:numPr>
          <w:ilvl w:val="2"/>
          <w:numId w:val="6"/>
        </w:numPr>
        <w:tabs>
          <w:tab w:val="left" w:pos="810"/>
          <w:tab w:val="left" w:pos="990"/>
          <w:tab w:val="left" w:pos="1350"/>
          <w:tab w:val="left" w:pos="1530"/>
          <w:tab w:val="left" w:pos="1800"/>
        </w:tabs>
        <w:spacing w:after="0" w:line="240" w:lineRule="auto"/>
        <w:ind w:left="0" w:firstLine="720"/>
        <w:jc w:val="both"/>
        <w:rPr>
          <w:rFonts w:ascii="Times New Roman" w:hAnsi="Times New Roman"/>
          <w:b/>
          <w:bCs/>
          <w:sz w:val="24"/>
          <w:szCs w:val="24"/>
          <w:lang w:val="lt-LT" w:eastAsia="lt-LT"/>
        </w:rPr>
      </w:pPr>
      <w:r w:rsidRPr="00805747">
        <w:rPr>
          <w:rFonts w:ascii="Times New Roman" w:hAnsi="Times New Roman"/>
          <w:sz w:val="24"/>
          <w:szCs w:val="24"/>
          <w:lang w:val="lt-LT"/>
        </w:rPr>
        <w:t>Mokymų kalba: mokymai atliekami  anglų</w:t>
      </w:r>
      <w:r w:rsidR="00A249F3" w:rsidRPr="00805747">
        <w:rPr>
          <w:rFonts w:ascii="Times New Roman" w:hAnsi="Times New Roman"/>
          <w:sz w:val="24"/>
          <w:szCs w:val="24"/>
          <w:lang w:val="lt-LT"/>
        </w:rPr>
        <w:t xml:space="preserve"> (90 proc. mokymo dalyvių)</w:t>
      </w:r>
      <w:r w:rsidRPr="00805747">
        <w:rPr>
          <w:rFonts w:ascii="Times New Roman" w:hAnsi="Times New Roman"/>
          <w:sz w:val="24"/>
          <w:szCs w:val="24"/>
          <w:lang w:val="lt-LT"/>
        </w:rPr>
        <w:t xml:space="preserve"> ir prancūzų </w:t>
      </w:r>
      <w:r w:rsidR="00D011E0" w:rsidRPr="00805747">
        <w:rPr>
          <w:rFonts w:ascii="Times New Roman" w:hAnsi="Times New Roman"/>
          <w:sz w:val="24"/>
          <w:szCs w:val="24"/>
          <w:lang w:val="lt-LT"/>
        </w:rPr>
        <w:t>kalba</w:t>
      </w:r>
      <w:r w:rsidR="00734DE4" w:rsidRPr="00805747">
        <w:rPr>
          <w:rFonts w:ascii="Times New Roman" w:hAnsi="Times New Roman"/>
          <w:sz w:val="24"/>
          <w:szCs w:val="24"/>
          <w:lang w:val="lt-LT"/>
        </w:rPr>
        <w:t xml:space="preserve"> (</w:t>
      </w:r>
      <w:r w:rsidR="00A249F3" w:rsidRPr="00805747">
        <w:rPr>
          <w:rFonts w:ascii="Times New Roman" w:hAnsi="Times New Roman"/>
          <w:sz w:val="24"/>
          <w:szCs w:val="24"/>
          <w:lang w:val="lt-LT"/>
        </w:rPr>
        <w:t>10 proc. mokymo dalyvių)</w:t>
      </w:r>
      <w:r w:rsidRPr="00805747">
        <w:rPr>
          <w:rFonts w:ascii="Times New Roman" w:hAnsi="Times New Roman"/>
          <w:sz w:val="24"/>
          <w:szCs w:val="24"/>
          <w:lang w:val="lt-LT"/>
        </w:rPr>
        <w:t>, kadangi pagrindinis mokymų tikslas yra patobulinti anglų ir prancūzų</w:t>
      </w:r>
      <w:r w:rsidR="00D261D1" w:rsidRPr="00805747">
        <w:rPr>
          <w:rFonts w:ascii="Times New Roman" w:hAnsi="Times New Roman"/>
          <w:sz w:val="24"/>
          <w:szCs w:val="24"/>
          <w:lang w:val="lt-LT"/>
        </w:rPr>
        <w:t xml:space="preserve"> </w:t>
      </w:r>
      <w:r w:rsidRPr="00805747">
        <w:rPr>
          <w:rFonts w:ascii="Times New Roman" w:hAnsi="Times New Roman"/>
          <w:sz w:val="24"/>
          <w:szCs w:val="24"/>
          <w:lang w:val="lt-LT"/>
        </w:rPr>
        <w:t xml:space="preserve">kalbos naudojimą su pirmininkavimu ES Tarybai susijusių funkcijų atlikimui. </w:t>
      </w:r>
      <w:r w:rsidRPr="00667AE3">
        <w:rPr>
          <w:rFonts w:ascii="Times New Roman" w:hAnsi="Times New Roman"/>
          <w:sz w:val="24"/>
          <w:szCs w:val="24"/>
          <w:lang w:val="lt-LT"/>
        </w:rPr>
        <w:t xml:space="preserve">Bus sudarytos </w:t>
      </w:r>
      <w:r w:rsidR="003F3F47" w:rsidRPr="00667AE3">
        <w:rPr>
          <w:rFonts w:ascii="Times New Roman" w:hAnsi="Times New Roman"/>
          <w:sz w:val="24"/>
          <w:szCs w:val="24"/>
          <w:lang w:val="lt-LT"/>
        </w:rPr>
        <w:t>1</w:t>
      </w:r>
      <w:r w:rsidR="005A2D84" w:rsidRPr="00667AE3">
        <w:rPr>
          <w:rFonts w:ascii="Times New Roman" w:hAnsi="Times New Roman"/>
          <w:sz w:val="24"/>
          <w:szCs w:val="24"/>
          <w:lang w:val="lt-LT"/>
        </w:rPr>
        <w:t>1</w:t>
      </w:r>
      <w:r w:rsidRPr="00667AE3">
        <w:rPr>
          <w:rFonts w:ascii="Times New Roman" w:hAnsi="Times New Roman"/>
          <w:sz w:val="24"/>
          <w:szCs w:val="24"/>
          <w:lang w:val="lt-LT"/>
        </w:rPr>
        <w:t xml:space="preserve"> grup</w:t>
      </w:r>
      <w:r w:rsidR="003F3F47" w:rsidRPr="00667AE3">
        <w:rPr>
          <w:rFonts w:ascii="Times New Roman" w:hAnsi="Times New Roman"/>
          <w:sz w:val="24"/>
          <w:szCs w:val="24"/>
          <w:lang w:val="lt-LT"/>
        </w:rPr>
        <w:t>ių</w:t>
      </w:r>
      <w:r w:rsidRPr="00667AE3">
        <w:rPr>
          <w:rFonts w:ascii="Times New Roman" w:hAnsi="Times New Roman"/>
          <w:sz w:val="24"/>
          <w:szCs w:val="24"/>
          <w:lang w:val="lt-LT"/>
        </w:rPr>
        <w:t xml:space="preserve"> mokymams anglų kalba ir </w:t>
      </w:r>
      <w:r w:rsidR="005A2D84" w:rsidRPr="00667AE3">
        <w:rPr>
          <w:rFonts w:ascii="Times New Roman" w:hAnsi="Times New Roman"/>
          <w:sz w:val="24"/>
          <w:szCs w:val="24"/>
          <w:lang w:val="lt-LT"/>
        </w:rPr>
        <w:t>1</w:t>
      </w:r>
      <w:r w:rsidRPr="00667AE3">
        <w:rPr>
          <w:rFonts w:ascii="Times New Roman" w:hAnsi="Times New Roman"/>
          <w:sz w:val="24"/>
          <w:szCs w:val="24"/>
          <w:lang w:val="lt-LT"/>
        </w:rPr>
        <w:t xml:space="preserve"> grup</w:t>
      </w:r>
      <w:r w:rsidR="005A2D84" w:rsidRPr="00667AE3">
        <w:rPr>
          <w:rFonts w:ascii="Times New Roman" w:hAnsi="Times New Roman"/>
          <w:sz w:val="24"/>
          <w:szCs w:val="24"/>
          <w:lang w:val="lt-LT"/>
        </w:rPr>
        <w:t>ė</w:t>
      </w:r>
      <w:r w:rsidRPr="00667AE3">
        <w:rPr>
          <w:rFonts w:ascii="Times New Roman" w:hAnsi="Times New Roman"/>
          <w:sz w:val="24"/>
          <w:szCs w:val="24"/>
          <w:lang w:val="lt-LT"/>
        </w:rPr>
        <w:t xml:space="preserve"> mokymams prancūzų kalba</w:t>
      </w:r>
      <w:r w:rsidR="007278C6" w:rsidRPr="00667AE3">
        <w:rPr>
          <w:rFonts w:ascii="Times New Roman" w:hAnsi="Times New Roman"/>
          <w:sz w:val="24"/>
          <w:szCs w:val="24"/>
          <w:lang w:val="lt-LT"/>
        </w:rPr>
        <w:t xml:space="preserve"> (mokymų tema turi būti ta pati tiek viena kalba, tiek kita)</w:t>
      </w:r>
      <w:r w:rsidRPr="00667AE3">
        <w:rPr>
          <w:rFonts w:ascii="Times New Roman" w:hAnsi="Times New Roman"/>
          <w:sz w:val="24"/>
          <w:szCs w:val="24"/>
          <w:lang w:val="lt-LT"/>
        </w:rPr>
        <w:t xml:space="preserve">. </w:t>
      </w:r>
    </w:p>
    <w:p w14:paraId="3CBDCE40" w14:textId="6035EFD6" w:rsidR="00A41093" w:rsidRPr="00A94893" w:rsidRDefault="268AE73F" w:rsidP="4E705B3A">
      <w:pPr>
        <w:pStyle w:val="ListParagraph"/>
        <w:numPr>
          <w:ilvl w:val="1"/>
          <w:numId w:val="6"/>
        </w:numPr>
        <w:tabs>
          <w:tab w:val="left" w:pos="709"/>
          <w:tab w:val="left" w:pos="810"/>
          <w:tab w:val="left" w:pos="851"/>
          <w:tab w:val="left" w:pos="1170"/>
          <w:tab w:val="left" w:pos="1440"/>
        </w:tabs>
        <w:spacing w:after="0" w:line="240" w:lineRule="auto"/>
        <w:ind w:left="0" w:firstLine="720"/>
        <w:jc w:val="both"/>
        <w:rPr>
          <w:rFonts w:ascii="Times New Roman" w:eastAsia="Times New Roman" w:hAnsi="Times New Roman"/>
          <w:sz w:val="24"/>
          <w:szCs w:val="24"/>
        </w:rPr>
      </w:pPr>
      <w:r w:rsidRPr="4E705B3A">
        <w:rPr>
          <w:rFonts w:ascii="Times New Roman" w:eastAsia="Times New Roman" w:hAnsi="Times New Roman"/>
          <w:color w:val="000000" w:themeColor="text1"/>
          <w:sz w:val="24"/>
          <w:szCs w:val="24"/>
        </w:rPr>
        <w:t xml:space="preserve">Mokymai turi būti </w:t>
      </w:r>
      <w:r w:rsidRPr="4E705B3A">
        <w:rPr>
          <w:rFonts w:ascii="Times New Roman" w:eastAsia="Times New Roman" w:hAnsi="Times New Roman"/>
          <w:sz w:val="24"/>
          <w:szCs w:val="24"/>
        </w:rPr>
        <w:t>įgyvendinti atsižvelgiant į Perkančiosios organizacijos pateiktą Mokymų įgyvendinimo grafiką per 1</w:t>
      </w:r>
      <w:r w:rsidR="5FB77FAE" w:rsidRPr="4E705B3A">
        <w:rPr>
          <w:rFonts w:ascii="Times New Roman" w:eastAsia="Times New Roman" w:hAnsi="Times New Roman"/>
          <w:sz w:val="24"/>
          <w:szCs w:val="24"/>
        </w:rPr>
        <w:t>1</w:t>
      </w:r>
      <w:r w:rsidRPr="4E705B3A">
        <w:rPr>
          <w:rFonts w:ascii="Times New Roman" w:eastAsia="Times New Roman" w:hAnsi="Times New Roman"/>
          <w:sz w:val="24"/>
          <w:szCs w:val="24"/>
        </w:rPr>
        <w:t xml:space="preserve"> mėnesių su galimybe pratęsti šį terminą</w:t>
      </w:r>
      <w:r w:rsidR="27FEE8B4" w:rsidRPr="4E705B3A">
        <w:rPr>
          <w:rFonts w:ascii="Times New Roman" w:eastAsia="Times New Roman" w:hAnsi="Times New Roman"/>
          <w:sz w:val="24"/>
          <w:szCs w:val="24"/>
        </w:rPr>
        <w:t xml:space="preserve"> ne ilgesniems kaip 3 mėn. laikotarpiams</w:t>
      </w:r>
      <w:r w:rsidRPr="4E705B3A">
        <w:rPr>
          <w:rFonts w:ascii="Times New Roman" w:eastAsia="Times New Roman" w:hAnsi="Times New Roman"/>
          <w:sz w:val="24"/>
          <w:szCs w:val="24"/>
        </w:rPr>
        <w:t xml:space="preserve"> esant objektyvioms priežastims,</w:t>
      </w:r>
      <w:r w:rsidR="5FE6D114" w:rsidRPr="4E705B3A">
        <w:rPr>
          <w:rFonts w:ascii="Times New Roman" w:eastAsia="Times New Roman" w:hAnsi="Times New Roman"/>
          <w:sz w:val="24"/>
          <w:szCs w:val="24"/>
        </w:rPr>
        <w:t xml:space="preserve"> kurios nurodytos sutartyje,</w:t>
      </w:r>
      <w:r w:rsidRPr="4E705B3A">
        <w:rPr>
          <w:rFonts w:ascii="Times New Roman" w:eastAsia="Times New Roman" w:hAnsi="Times New Roman"/>
          <w:sz w:val="24"/>
          <w:szCs w:val="24"/>
        </w:rPr>
        <w:t xml:space="preserve"> </w:t>
      </w:r>
      <w:r w:rsidR="30A1FFEA" w:rsidRPr="4E705B3A">
        <w:rPr>
          <w:rFonts w:ascii="Times New Roman" w:eastAsia="Times New Roman" w:hAnsi="Times New Roman"/>
          <w:sz w:val="24"/>
          <w:szCs w:val="24"/>
        </w:rPr>
        <w:t>tačiau bendras Paslaugų suteikimo terminas (įskaitant pratęsimus) negali būti ilgesnis, kaip 1</w:t>
      </w:r>
      <w:r w:rsidR="00805747" w:rsidRPr="4E705B3A">
        <w:rPr>
          <w:rFonts w:ascii="Times New Roman" w:eastAsia="Times New Roman" w:hAnsi="Times New Roman"/>
          <w:sz w:val="24"/>
          <w:szCs w:val="24"/>
        </w:rPr>
        <w:t>7</w:t>
      </w:r>
      <w:r w:rsidR="30A1FFEA" w:rsidRPr="4E705B3A">
        <w:rPr>
          <w:rFonts w:ascii="Times New Roman" w:eastAsia="Times New Roman" w:hAnsi="Times New Roman"/>
          <w:sz w:val="24"/>
          <w:szCs w:val="24"/>
        </w:rPr>
        <w:t xml:space="preserve"> mėn</w:t>
      </w:r>
      <w:r w:rsidR="00715D20" w:rsidRPr="4E705B3A">
        <w:rPr>
          <w:rFonts w:ascii="Times New Roman" w:eastAsia="Times New Roman" w:hAnsi="Times New Roman"/>
          <w:sz w:val="24"/>
          <w:szCs w:val="24"/>
        </w:rPr>
        <w:t>esių</w:t>
      </w:r>
      <w:r w:rsidR="30A1FFEA" w:rsidRPr="4E705B3A">
        <w:rPr>
          <w:rFonts w:ascii="Times New Roman" w:eastAsia="Times New Roman" w:hAnsi="Times New Roman"/>
          <w:sz w:val="24"/>
          <w:szCs w:val="24"/>
        </w:rPr>
        <w:t xml:space="preserve">.  </w:t>
      </w:r>
      <w:r w:rsidR="00805747" w:rsidRPr="4E705B3A">
        <w:rPr>
          <w:rFonts w:ascii="Times New Roman" w:eastAsia="Times New Roman" w:hAnsi="Times New Roman"/>
          <w:sz w:val="24"/>
          <w:szCs w:val="24"/>
        </w:rPr>
        <w:t xml:space="preserve"> </w:t>
      </w:r>
    </w:p>
    <w:p w14:paraId="7EEB5C83" w14:textId="77777777" w:rsidR="00805747" w:rsidRPr="00805747" w:rsidRDefault="00805747" w:rsidP="00805747">
      <w:pPr>
        <w:pStyle w:val="ListParagraph"/>
        <w:tabs>
          <w:tab w:val="left" w:pos="709"/>
          <w:tab w:val="left" w:pos="810"/>
          <w:tab w:val="left" w:pos="851"/>
          <w:tab w:val="left" w:pos="1170"/>
          <w:tab w:val="left" w:pos="1440"/>
        </w:tabs>
        <w:spacing w:after="0" w:line="240" w:lineRule="auto"/>
        <w:jc w:val="both"/>
        <w:rPr>
          <w:rFonts w:ascii="Times New Roman" w:eastAsia="Times New Roman" w:hAnsi="Times New Roman"/>
          <w:color w:val="000000" w:themeColor="text1"/>
          <w:sz w:val="24"/>
          <w:szCs w:val="24"/>
          <w:lang w:val="lt-LT"/>
        </w:rPr>
      </w:pPr>
    </w:p>
    <w:bookmarkEnd w:id="1"/>
    <w:p w14:paraId="7C79ABAC" w14:textId="4BB846A7" w:rsidR="00D068E2" w:rsidRPr="00805747" w:rsidRDefault="003F4ECB" w:rsidP="0017344E">
      <w:pPr>
        <w:pStyle w:val="NoSpacing"/>
        <w:numPr>
          <w:ilvl w:val="0"/>
          <w:numId w:val="7"/>
        </w:numPr>
        <w:tabs>
          <w:tab w:val="left" w:pos="1440"/>
          <w:tab w:val="left" w:pos="1800"/>
          <w:tab w:val="left" w:pos="2700"/>
          <w:tab w:val="left" w:pos="3240"/>
          <w:tab w:val="left" w:pos="3330"/>
        </w:tabs>
        <w:ind w:left="0" w:firstLine="0"/>
        <w:jc w:val="center"/>
        <w:rPr>
          <w:rFonts w:cs="Times New Roman"/>
          <w:b/>
          <w:szCs w:val="24"/>
          <w:lang w:val="lt-LT"/>
        </w:rPr>
      </w:pPr>
      <w:r w:rsidRPr="00805747">
        <w:rPr>
          <w:rFonts w:cs="Times New Roman"/>
          <w:b/>
          <w:szCs w:val="24"/>
          <w:lang w:val="lt-LT"/>
        </w:rPr>
        <w:t xml:space="preserve"> </w:t>
      </w:r>
      <w:r w:rsidR="00D068E2" w:rsidRPr="00805747">
        <w:rPr>
          <w:rFonts w:cs="Times New Roman"/>
          <w:b/>
          <w:szCs w:val="24"/>
          <w:lang w:val="lt-LT"/>
        </w:rPr>
        <w:t>BENDRIEJI REIKALAVIMAI IR TERMINAI</w:t>
      </w:r>
    </w:p>
    <w:p w14:paraId="62BBD846" w14:textId="77777777" w:rsidR="00D068E2" w:rsidRPr="00805747" w:rsidRDefault="00D068E2" w:rsidP="00D068E2">
      <w:pPr>
        <w:pStyle w:val="NoSpacing"/>
        <w:tabs>
          <w:tab w:val="left" w:pos="1440"/>
          <w:tab w:val="left" w:pos="1800"/>
          <w:tab w:val="left" w:pos="2700"/>
          <w:tab w:val="left" w:pos="3240"/>
          <w:tab w:val="left" w:pos="3330"/>
        </w:tabs>
        <w:jc w:val="center"/>
        <w:rPr>
          <w:rFonts w:cs="Times New Roman"/>
          <w:b/>
          <w:szCs w:val="24"/>
          <w:lang w:val="lt-LT"/>
        </w:rPr>
      </w:pPr>
    </w:p>
    <w:p w14:paraId="5B64D9C2" w14:textId="04EA9C99" w:rsidR="00D068E2" w:rsidRPr="00805747" w:rsidRDefault="00D068E2" w:rsidP="005D6927">
      <w:pPr>
        <w:pStyle w:val="ListParagraph"/>
        <w:numPr>
          <w:ilvl w:val="1"/>
          <w:numId w:val="8"/>
        </w:numPr>
        <w:tabs>
          <w:tab w:val="left" w:pos="90"/>
          <w:tab w:val="left" w:pos="900"/>
          <w:tab w:val="left" w:pos="1260"/>
          <w:tab w:val="left" w:pos="1440"/>
        </w:tabs>
        <w:spacing w:after="0" w:line="240" w:lineRule="auto"/>
        <w:ind w:left="0" w:firstLine="709"/>
        <w:jc w:val="both"/>
        <w:rPr>
          <w:rFonts w:ascii="Times New Roman" w:hAnsi="Times New Roman"/>
          <w:b/>
          <w:bCs/>
          <w:sz w:val="24"/>
          <w:szCs w:val="24"/>
          <w:lang w:val="lt-LT"/>
        </w:rPr>
      </w:pPr>
      <w:r w:rsidRPr="00805747">
        <w:rPr>
          <w:rFonts w:ascii="Times New Roman" w:hAnsi="Times New Roman"/>
          <w:b/>
          <w:bCs/>
          <w:sz w:val="24"/>
          <w:szCs w:val="24"/>
          <w:lang w:val="lt-LT"/>
        </w:rPr>
        <w:t xml:space="preserve"> </w:t>
      </w:r>
      <w:r w:rsidRPr="008B6D66">
        <w:rPr>
          <w:rFonts w:ascii="Times New Roman" w:hAnsi="Times New Roman"/>
          <w:sz w:val="24"/>
          <w:szCs w:val="24"/>
          <w:lang w:val="lt-LT"/>
        </w:rPr>
        <w:t>Bendrieji reikalavimai mokymams.</w:t>
      </w:r>
      <w:r w:rsidRPr="00805747">
        <w:rPr>
          <w:rFonts w:ascii="Times New Roman" w:hAnsi="Times New Roman"/>
          <w:b/>
          <w:bCs/>
          <w:sz w:val="24"/>
          <w:szCs w:val="24"/>
          <w:lang w:val="lt-LT"/>
        </w:rPr>
        <w:t xml:space="preserve"> </w:t>
      </w:r>
      <w:r w:rsidRPr="00805747">
        <w:rPr>
          <w:rFonts w:ascii="Times New Roman" w:hAnsi="Times New Roman"/>
          <w:sz w:val="24"/>
          <w:szCs w:val="24"/>
          <w:lang w:val="lt-LT"/>
        </w:rPr>
        <w:t>Tiekėjas, tikslinėms Mokymų dalyvių grupėms turi užtikrinti sklandų, inovatyviais ir interaktyviais metodais paremtų profesionalių paslaugų teikimą bei kokybišką, sklandų ir laiku keliamų rezultatų pasiekimą:</w:t>
      </w:r>
    </w:p>
    <w:p w14:paraId="4702C9A2" w14:textId="2E0A33D6" w:rsidR="00D068E2" w:rsidRPr="00805747" w:rsidRDefault="00D068E2" w:rsidP="00805747">
      <w:pPr>
        <w:pStyle w:val="ListParagraph"/>
        <w:numPr>
          <w:ilvl w:val="2"/>
          <w:numId w:val="8"/>
        </w:numPr>
        <w:tabs>
          <w:tab w:val="left" w:pos="630"/>
          <w:tab w:val="left" w:pos="810"/>
          <w:tab w:val="left" w:pos="1260"/>
          <w:tab w:val="left" w:pos="1440"/>
        </w:tabs>
        <w:spacing w:after="0" w:line="240" w:lineRule="auto"/>
        <w:ind w:left="0" w:firstLine="851"/>
        <w:jc w:val="both"/>
        <w:rPr>
          <w:rFonts w:ascii="Times New Roman" w:hAnsi="Times New Roman"/>
          <w:sz w:val="24"/>
          <w:szCs w:val="24"/>
          <w:lang w:val="lt-LT"/>
        </w:rPr>
      </w:pPr>
      <w:r w:rsidRPr="00805747">
        <w:rPr>
          <w:rFonts w:ascii="Times New Roman" w:hAnsi="Times New Roman"/>
          <w:sz w:val="24"/>
          <w:szCs w:val="24"/>
          <w:lang w:val="lt-LT"/>
        </w:rPr>
        <w:t xml:space="preserve">Mokymai tam tikra tema visoms grupėms vykdomi pagal tą patį tai temai skirtą Mokymų aprašymą, kuris pateikiamas </w:t>
      </w:r>
      <w:r w:rsidRPr="00805747">
        <w:rPr>
          <w:rFonts w:ascii="Times New Roman" w:hAnsi="Times New Roman"/>
          <w:color w:val="000000" w:themeColor="text1"/>
          <w:sz w:val="24"/>
          <w:szCs w:val="24"/>
          <w:lang w:val="lt-LT"/>
        </w:rPr>
        <w:t>užpildant lentelę „</w:t>
      </w:r>
      <w:r w:rsidR="00FC3256" w:rsidRPr="00805747">
        <w:rPr>
          <w:rFonts w:ascii="Times New Roman" w:hAnsi="Times New Roman"/>
          <w:color w:val="000000" w:themeColor="text1"/>
          <w:sz w:val="24"/>
          <w:szCs w:val="24"/>
          <w:lang w:val="lt-LT"/>
        </w:rPr>
        <w:t>Derybų ir</w:t>
      </w:r>
      <w:r w:rsidRPr="00805747">
        <w:rPr>
          <w:rFonts w:ascii="Times New Roman" w:hAnsi="Times New Roman"/>
          <w:color w:val="000000" w:themeColor="text1"/>
          <w:sz w:val="24"/>
          <w:szCs w:val="24"/>
          <w:lang w:val="lt-LT"/>
        </w:rPr>
        <w:t xml:space="preserve"> </w:t>
      </w:r>
      <w:r w:rsidR="00FC3256" w:rsidRPr="00805747">
        <w:rPr>
          <w:rFonts w:ascii="Times New Roman" w:hAnsi="Times New Roman"/>
          <w:color w:val="000000" w:themeColor="text1"/>
          <w:sz w:val="24"/>
          <w:szCs w:val="24"/>
          <w:lang w:val="lt-LT"/>
        </w:rPr>
        <w:t>komunikacijos</w:t>
      </w:r>
      <w:r w:rsidR="00290E22" w:rsidRPr="00805747">
        <w:rPr>
          <w:rFonts w:ascii="Times New Roman" w:hAnsi="Times New Roman"/>
          <w:color w:val="000000" w:themeColor="text1"/>
          <w:sz w:val="24"/>
          <w:szCs w:val="24"/>
          <w:lang w:val="lt-LT"/>
        </w:rPr>
        <w:t xml:space="preserve"> mokymų</w:t>
      </w:r>
      <w:r w:rsidRPr="00805747">
        <w:rPr>
          <w:rFonts w:ascii="Times New Roman" w:hAnsi="Times New Roman"/>
          <w:color w:val="000000" w:themeColor="text1"/>
          <w:sz w:val="24"/>
          <w:szCs w:val="24"/>
          <w:lang w:val="lt-LT"/>
        </w:rPr>
        <w:t xml:space="preserve"> temų aprašymas“, kurios forma pateikta 3 priede.</w:t>
      </w:r>
    </w:p>
    <w:p w14:paraId="72229DB1" w14:textId="7E5719A0" w:rsidR="00B32F2C" w:rsidRPr="00805747" w:rsidRDefault="001B269C" w:rsidP="5024EF2F">
      <w:pPr>
        <w:pStyle w:val="ListParagraph"/>
        <w:numPr>
          <w:ilvl w:val="2"/>
          <w:numId w:val="8"/>
        </w:numPr>
        <w:tabs>
          <w:tab w:val="left" w:pos="630"/>
          <w:tab w:val="left" w:pos="810"/>
          <w:tab w:val="left" w:pos="1260"/>
          <w:tab w:val="left" w:pos="1440"/>
        </w:tabs>
        <w:spacing w:after="0" w:line="240" w:lineRule="auto"/>
        <w:ind w:left="0" w:firstLine="900"/>
        <w:jc w:val="both"/>
        <w:rPr>
          <w:lang w:val="lt-LT"/>
        </w:rPr>
      </w:pPr>
      <w:r>
        <w:rPr>
          <w:rFonts w:ascii="Times New Roman" w:eastAsia="Times New Roman" w:hAnsi="Times New Roman"/>
          <w:color w:val="000000" w:themeColor="text1"/>
          <w:sz w:val="24"/>
          <w:szCs w:val="24"/>
          <w:lang w:val="lt-LT"/>
        </w:rPr>
        <w:t xml:space="preserve"> </w:t>
      </w:r>
      <w:r w:rsidR="36BAB45B" w:rsidRPr="00805747">
        <w:rPr>
          <w:rFonts w:ascii="Times New Roman" w:eastAsia="Times New Roman" w:hAnsi="Times New Roman"/>
          <w:color w:val="000000" w:themeColor="text1"/>
          <w:sz w:val="24"/>
          <w:szCs w:val="24"/>
          <w:lang w:val="lt-LT"/>
        </w:rPr>
        <w:t xml:space="preserve">Preliminarus kiekvienos mokymų aprašymas turi būti pateikiamas </w:t>
      </w:r>
      <w:r w:rsidR="36BAB45B" w:rsidRPr="00805747">
        <w:rPr>
          <w:rFonts w:ascii="Times New Roman" w:eastAsia="Times New Roman" w:hAnsi="Times New Roman"/>
          <w:sz w:val="24"/>
          <w:szCs w:val="24"/>
          <w:lang w:val="lt-LT"/>
        </w:rPr>
        <w:t>ne vėliau kaip per 1</w:t>
      </w:r>
      <w:r w:rsidR="32145AE2" w:rsidRPr="00805747">
        <w:rPr>
          <w:rFonts w:ascii="Times New Roman" w:eastAsia="Times New Roman" w:hAnsi="Times New Roman"/>
          <w:sz w:val="24"/>
          <w:szCs w:val="24"/>
          <w:lang w:val="lt-LT"/>
        </w:rPr>
        <w:t>5</w:t>
      </w:r>
      <w:r w:rsidR="36BAB45B" w:rsidRPr="00805747">
        <w:rPr>
          <w:rFonts w:ascii="Times New Roman" w:eastAsia="Times New Roman" w:hAnsi="Times New Roman"/>
          <w:sz w:val="24"/>
          <w:szCs w:val="24"/>
          <w:lang w:val="lt-LT"/>
        </w:rPr>
        <w:t xml:space="preserve"> </w:t>
      </w:r>
      <w:r w:rsidR="7099C526" w:rsidRPr="00805747">
        <w:rPr>
          <w:rFonts w:ascii="Times New Roman" w:eastAsia="Times New Roman" w:hAnsi="Times New Roman"/>
          <w:sz w:val="24"/>
          <w:szCs w:val="24"/>
          <w:lang w:val="lt-LT"/>
        </w:rPr>
        <w:t>darbo</w:t>
      </w:r>
      <w:r w:rsidR="36BAB45B" w:rsidRPr="00805747">
        <w:rPr>
          <w:rFonts w:ascii="Times New Roman" w:eastAsia="Times New Roman" w:hAnsi="Times New Roman"/>
          <w:sz w:val="24"/>
          <w:szCs w:val="24"/>
          <w:lang w:val="lt-LT"/>
        </w:rPr>
        <w:t xml:space="preserve"> dienų nuo Paslaugų teikimo sutarties pasirašymo dienos</w:t>
      </w:r>
      <w:r w:rsidR="0052702A" w:rsidRPr="00805747">
        <w:rPr>
          <w:rFonts w:ascii="Times New Roman" w:eastAsia="Times New Roman" w:hAnsi="Times New Roman"/>
          <w:sz w:val="24"/>
          <w:szCs w:val="24"/>
          <w:lang w:val="lt-LT"/>
        </w:rPr>
        <w:t xml:space="preserve"> </w:t>
      </w:r>
      <w:r w:rsidR="36BAB45B" w:rsidRPr="00805747">
        <w:rPr>
          <w:rFonts w:ascii="Times New Roman" w:eastAsia="Times New Roman" w:hAnsi="Times New Roman"/>
          <w:sz w:val="24"/>
          <w:szCs w:val="24"/>
          <w:lang w:val="lt-LT"/>
        </w:rPr>
        <w:t xml:space="preserve"> ir suderinamas su VVA per 5 darbo dienas nuo  aprašymo gavimo dienos.</w:t>
      </w:r>
    </w:p>
    <w:p w14:paraId="40AE0C56" w14:textId="76A581A6" w:rsidR="00D068E2" w:rsidRPr="00805747" w:rsidRDefault="00D068E2" w:rsidP="0017344E">
      <w:pPr>
        <w:pStyle w:val="ListParagraph"/>
        <w:numPr>
          <w:ilvl w:val="2"/>
          <w:numId w:val="8"/>
        </w:numPr>
        <w:tabs>
          <w:tab w:val="left" w:pos="630"/>
          <w:tab w:val="left" w:pos="810"/>
          <w:tab w:val="left" w:pos="1530"/>
        </w:tabs>
        <w:spacing w:after="0" w:line="240" w:lineRule="auto"/>
        <w:ind w:left="0" w:firstLine="900"/>
        <w:jc w:val="both"/>
        <w:rPr>
          <w:rFonts w:ascii="Times New Roman" w:hAnsi="Times New Roman"/>
          <w:sz w:val="24"/>
          <w:szCs w:val="24"/>
          <w:lang w:val="lt-LT"/>
        </w:rPr>
      </w:pPr>
      <w:r w:rsidRPr="00805747">
        <w:rPr>
          <w:rFonts w:ascii="Times New Roman" w:hAnsi="Times New Roman"/>
          <w:sz w:val="24"/>
          <w:szCs w:val="24"/>
          <w:lang w:val="lt-LT"/>
        </w:rPr>
        <w:t xml:space="preserve">Pagal kiekvieną mokymų temą </w:t>
      </w:r>
      <w:r w:rsidR="0088489C" w:rsidRPr="00805747">
        <w:rPr>
          <w:rFonts w:ascii="Times New Roman" w:hAnsi="Times New Roman"/>
          <w:sz w:val="24"/>
          <w:szCs w:val="24"/>
          <w:lang w:val="lt-LT"/>
        </w:rPr>
        <w:t xml:space="preserve">likus </w:t>
      </w:r>
      <w:r w:rsidRPr="00805747">
        <w:rPr>
          <w:rFonts w:ascii="Times New Roman" w:hAnsi="Times New Roman"/>
          <w:sz w:val="24"/>
          <w:szCs w:val="24"/>
          <w:lang w:val="lt-LT"/>
        </w:rPr>
        <w:t xml:space="preserve">ne </w:t>
      </w:r>
      <w:r w:rsidR="0088489C" w:rsidRPr="00805747">
        <w:rPr>
          <w:rFonts w:ascii="Times New Roman" w:hAnsi="Times New Roman"/>
          <w:sz w:val="24"/>
          <w:szCs w:val="24"/>
          <w:lang w:val="lt-LT"/>
        </w:rPr>
        <w:t xml:space="preserve">mažiau </w:t>
      </w:r>
      <w:r w:rsidRPr="00805747">
        <w:rPr>
          <w:rFonts w:ascii="Times New Roman" w:hAnsi="Times New Roman"/>
          <w:sz w:val="24"/>
          <w:szCs w:val="24"/>
          <w:lang w:val="lt-LT"/>
        </w:rPr>
        <w:t>kaip</w:t>
      </w:r>
      <w:r w:rsidR="618D0977" w:rsidRPr="00805747">
        <w:rPr>
          <w:rFonts w:ascii="Times New Roman" w:hAnsi="Times New Roman"/>
          <w:sz w:val="24"/>
          <w:szCs w:val="24"/>
          <w:lang w:val="lt-LT"/>
        </w:rPr>
        <w:t xml:space="preserve"> </w:t>
      </w:r>
      <w:r w:rsidR="0D1B254B" w:rsidRPr="00805747">
        <w:rPr>
          <w:rFonts w:ascii="Times New Roman" w:hAnsi="Times New Roman"/>
          <w:sz w:val="24"/>
          <w:szCs w:val="24"/>
          <w:lang w:val="lt-LT"/>
        </w:rPr>
        <w:t>10</w:t>
      </w:r>
      <w:r w:rsidR="618D0977" w:rsidRPr="00805747">
        <w:rPr>
          <w:rFonts w:ascii="Times New Roman" w:hAnsi="Times New Roman"/>
          <w:sz w:val="24"/>
          <w:szCs w:val="24"/>
          <w:lang w:val="lt-LT"/>
        </w:rPr>
        <w:t xml:space="preserve"> darbo dienų</w:t>
      </w:r>
      <w:r w:rsidRPr="00805747">
        <w:rPr>
          <w:rFonts w:ascii="Times New Roman" w:hAnsi="Times New Roman"/>
          <w:sz w:val="24"/>
          <w:szCs w:val="24"/>
          <w:lang w:val="lt-LT"/>
        </w:rPr>
        <w:t xml:space="preserve"> iki mokymų pradžios</w:t>
      </w:r>
      <w:r w:rsidR="2CEA2A36" w:rsidRPr="00805747">
        <w:rPr>
          <w:rFonts w:ascii="Times New Roman" w:hAnsi="Times New Roman"/>
          <w:sz w:val="24"/>
          <w:szCs w:val="24"/>
          <w:lang w:val="lt-LT"/>
        </w:rPr>
        <w:t xml:space="preserve"> (pirmų mokymų)</w:t>
      </w:r>
      <w:r w:rsidRPr="00805747">
        <w:rPr>
          <w:rFonts w:ascii="Times New Roman" w:hAnsi="Times New Roman"/>
          <w:sz w:val="24"/>
          <w:szCs w:val="24"/>
          <w:lang w:val="lt-LT"/>
        </w:rPr>
        <w:t xml:space="preserve"> turi būti parengta galutinė mokymų programa (mokymų turinys, mokymų dienotvarkė, praktinių užduočių ir namų darbų sąrašas) ir el. paštu išsiųsta VVA bei su ja suderinta</w:t>
      </w:r>
      <w:r w:rsidR="78CA0DC7" w:rsidRPr="00805747">
        <w:rPr>
          <w:rFonts w:ascii="Times New Roman" w:hAnsi="Times New Roman"/>
          <w:sz w:val="24"/>
          <w:szCs w:val="24"/>
          <w:lang w:val="lt-LT"/>
        </w:rPr>
        <w:t xml:space="preserve">. </w:t>
      </w:r>
      <w:r w:rsidR="78CA0DC7" w:rsidRPr="00805747">
        <w:rPr>
          <w:rFonts w:ascii="Times New Roman" w:eastAsia="Times New Roman" w:hAnsi="Times New Roman"/>
          <w:sz w:val="24"/>
          <w:szCs w:val="24"/>
          <w:lang w:val="lt-LT"/>
        </w:rPr>
        <w:t>Perkančiajai organizacijai mokymų programos derinimui reikalingas bent 5 darbo dienų terminas</w:t>
      </w:r>
      <w:r w:rsidR="1651A5D6" w:rsidRPr="00805747">
        <w:rPr>
          <w:rFonts w:ascii="Times New Roman" w:hAnsi="Times New Roman"/>
          <w:sz w:val="24"/>
          <w:szCs w:val="24"/>
          <w:lang w:val="lt-LT"/>
        </w:rPr>
        <w:t xml:space="preserve">  nuo gavimo dienos</w:t>
      </w:r>
      <w:r w:rsidRPr="00805747">
        <w:rPr>
          <w:rFonts w:ascii="Times New Roman" w:hAnsi="Times New Roman"/>
          <w:sz w:val="24"/>
          <w:szCs w:val="24"/>
          <w:lang w:val="lt-LT"/>
        </w:rPr>
        <w:t>.</w:t>
      </w:r>
    </w:p>
    <w:p w14:paraId="6EF95E67" w14:textId="02E2B009" w:rsidR="00D068E2" w:rsidRPr="00805747" w:rsidRDefault="00D068E2" w:rsidP="0017344E">
      <w:pPr>
        <w:pStyle w:val="ListParagraph"/>
        <w:numPr>
          <w:ilvl w:val="2"/>
          <w:numId w:val="8"/>
        </w:numPr>
        <w:tabs>
          <w:tab w:val="left" w:pos="630"/>
          <w:tab w:val="left" w:pos="810"/>
          <w:tab w:val="left" w:pos="1260"/>
          <w:tab w:val="left" w:pos="1440"/>
        </w:tabs>
        <w:spacing w:after="0" w:line="240" w:lineRule="auto"/>
        <w:ind w:left="0" w:firstLine="900"/>
        <w:jc w:val="both"/>
        <w:rPr>
          <w:lang w:val="lt-LT"/>
        </w:rPr>
      </w:pPr>
      <w:r w:rsidRPr="00805747">
        <w:rPr>
          <w:rFonts w:ascii="Times New Roman" w:hAnsi="Times New Roman"/>
          <w:sz w:val="24"/>
          <w:szCs w:val="24"/>
          <w:lang w:val="lt-LT"/>
        </w:rPr>
        <w:t xml:space="preserve"> Mokymų teikimas Mokymų dalyviams turi būti pradėtas  </w:t>
      </w:r>
      <w:r w:rsidR="4AE45B0D" w:rsidRPr="00805747">
        <w:rPr>
          <w:rFonts w:ascii="Times New Roman" w:eastAsia="Times New Roman" w:hAnsi="Times New Roman"/>
          <w:color w:val="000000" w:themeColor="text1"/>
          <w:sz w:val="24"/>
          <w:szCs w:val="24"/>
          <w:lang w:val="lt-LT"/>
        </w:rPr>
        <w:t>ne vėliau kaip per</w:t>
      </w:r>
      <w:r w:rsidR="39407D30" w:rsidRPr="00805747">
        <w:rPr>
          <w:rFonts w:ascii="Times New Roman" w:eastAsia="Times New Roman" w:hAnsi="Times New Roman"/>
          <w:color w:val="000000" w:themeColor="text1"/>
          <w:sz w:val="24"/>
          <w:szCs w:val="24"/>
          <w:lang w:val="lt-LT"/>
        </w:rPr>
        <w:t xml:space="preserve"> 1 mėn.</w:t>
      </w:r>
      <w:r w:rsidR="4AE45B0D" w:rsidRPr="00805747">
        <w:rPr>
          <w:rFonts w:ascii="Times New Roman" w:eastAsia="Times New Roman" w:hAnsi="Times New Roman"/>
          <w:color w:val="000000" w:themeColor="text1"/>
          <w:sz w:val="24"/>
          <w:szCs w:val="24"/>
          <w:lang w:val="lt-LT"/>
        </w:rPr>
        <w:t xml:space="preserve">  nuo Paslaugų teikimo sutarties pasirašymo dienos.</w:t>
      </w:r>
      <w:r w:rsidR="4AE45B0D" w:rsidRPr="00805747">
        <w:rPr>
          <w:lang w:val="lt-LT"/>
        </w:rPr>
        <w:t xml:space="preserve"> </w:t>
      </w:r>
    </w:p>
    <w:p w14:paraId="7FB91AC8" w14:textId="5EDCE6EA" w:rsidR="00D068E2" w:rsidRPr="00805747" w:rsidRDefault="00D068E2" w:rsidP="00A27074">
      <w:pPr>
        <w:pStyle w:val="ListParagraph"/>
        <w:numPr>
          <w:ilvl w:val="2"/>
          <w:numId w:val="8"/>
        </w:numPr>
        <w:tabs>
          <w:tab w:val="left" w:pos="630"/>
          <w:tab w:val="left" w:pos="810"/>
          <w:tab w:val="left" w:pos="900"/>
          <w:tab w:val="left" w:pos="1080"/>
          <w:tab w:val="left" w:pos="1560"/>
        </w:tabs>
        <w:spacing w:after="0" w:line="240" w:lineRule="auto"/>
        <w:ind w:left="0" w:firstLine="900"/>
        <w:jc w:val="both"/>
        <w:rPr>
          <w:rFonts w:ascii="Times New Roman" w:hAnsi="Times New Roman"/>
          <w:sz w:val="24"/>
          <w:szCs w:val="24"/>
          <w:lang w:val="lt-LT"/>
        </w:rPr>
      </w:pPr>
      <w:r w:rsidRPr="00805747">
        <w:rPr>
          <w:rFonts w:ascii="Times New Roman" w:hAnsi="Times New Roman"/>
          <w:sz w:val="24"/>
          <w:szCs w:val="24"/>
          <w:lang w:val="lt-LT"/>
        </w:rPr>
        <w:t xml:space="preserve">Tiekėjas </w:t>
      </w:r>
      <w:r w:rsidR="003F4ECB" w:rsidRPr="00805747">
        <w:rPr>
          <w:rFonts w:ascii="Times New Roman" w:hAnsi="Times New Roman"/>
          <w:sz w:val="24"/>
          <w:szCs w:val="24"/>
          <w:lang w:val="lt-LT"/>
        </w:rPr>
        <w:t xml:space="preserve">yra </w:t>
      </w:r>
      <w:r w:rsidRPr="00805747">
        <w:rPr>
          <w:rFonts w:ascii="Times New Roman" w:hAnsi="Times New Roman"/>
          <w:sz w:val="24"/>
          <w:szCs w:val="24"/>
          <w:lang w:val="lt-LT"/>
        </w:rPr>
        <w:t>atsakingas už pakvietimo į Mokymus el. paštu, nurodant konkrečią informaciją, kas</w:t>
      </w:r>
      <w:r w:rsidR="003F4ECB" w:rsidRPr="00805747">
        <w:rPr>
          <w:rFonts w:ascii="Times New Roman" w:hAnsi="Times New Roman"/>
          <w:sz w:val="24"/>
          <w:szCs w:val="24"/>
          <w:lang w:val="lt-LT"/>
        </w:rPr>
        <w:t>,</w:t>
      </w:r>
      <w:r w:rsidRPr="00805747">
        <w:rPr>
          <w:rFonts w:ascii="Times New Roman" w:hAnsi="Times New Roman"/>
          <w:sz w:val="24"/>
          <w:szCs w:val="24"/>
          <w:lang w:val="lt-LT"/>
        </w:rPr>
        <w:t xml:space="preserve"> kada ir kur vyks, išsiuntimą</w:t>
      </w:r>
      <w:r w:rsidR="62A7D1AB" w:rsidRPr="00805747">
        <w:rPr>
          <w:rFonts w:ascii="Times New Roman" w:hAnsi="Times New Roman"/>
          <w:sz w:val="24"/>
          <w:szCs w:val="24"/>
          <w:lang w:val="lt-LT"/>
        </w:rPr>
        <w:t xml:space="preserve"> </w:t>
      </w:r>
      <w:r w:rsidR="368E853A" w:rsidRPr="00805747">
        <w:rPr>
          <w:rFonts w:ascii="Times New Roman" w:hAnsi="Times New Roman"/>
          <w:sz w:val="24"/>
          <w:szCs w:val="24"/>
          <w:lang w:val="lt-LT"/>
        </w:rPr>
        <w:t>d</w:t>
      </w:r>
      <w:r w:rsidR="62A7D1AB" w:rsidRPr="00805747">
        <w:rPr>
          <w:rFonts w:ascii="Times New Roman" w:eastAsia="Times New Roman" w:hAnsi="Times New Roman"/>
          <w:sz w:val="24"/>
          <w:szCs w:val="24"/>
          <w:lang w:val="lt-LT"/>
        </w:rPr>
        <w:t>alyviams ne vėliau nei likus</w:t>
      </w:r>
      <w:r w:rsidR="5FEDA865" w:rsidRPr="00805747">
        <w:rPr>
          <w:rFonts w:ascii="Times New Roman" w:eastAsia="Times New Roman" w:hAnsi="Times New Roman"/>
          <w:sz w:val="24"/>
          <w:szCs w:val="24"/>
          <w:lang w:val="lt-LT"/>
        </w:rPr>
        <w:t xml:space="preserve"> 10 darbo dienų</w:t>
      </w:r>
      <w:r w:rsidR="62A7D1AB" w:rsidRPr="00805747">
        <w:rPr>
          <w:rFonts w:ascii="Times New Roman" w:eastAsia="Times New Roman" w:hAnsi="Times New Roman"/>
          <w:sz w:val="24"/>
          <w:szCs w:val="24"/>
          <w:lang w:val="lt-LT"/>
        </w:rPr>
        <w:t xml:space="preserve"> iki jų</w:t>
      </w:r>
      <w:r w:rsidR="0052702A" w:rsidRPr="00805747">
        <w:rPr>
          <w:rFonts w:ascii="Times New Roman" w:eastAsia="Times New Roman" w:hAnsi="Times New Roman"/>
          <w:sz w:val="24"/>
          <w:szCs w:val="24"/>
          <w:lang w:val="lt-LT"/>
        </w:rPr>
        <w:t>.</w:t>
      </w:r>
    </w:p>
    <w:p w14:paraId="7B456BC1" w14:textId="4E5B6304" w:rsidR="00D068E2" w:rsidRPr="00805747" w:rsidRDefault="00844E48" w:rsidP="0017344E">
      <w:pPr>
        <w:pStyle w:val="ListParagraph"/>
        <w:numPr>
          <w:ilvl w:val="2"/>
          <w:numId w:val="8"/>
        </w:numPr>
        <w:tabs>
          <w:tab w:val="left" w:pos="630"/>
          <w:tab w:val="left" w:pos="810"/>
          <w:tab w:val="left" w:pos="1260"/>
          <w:tab w:val="left" w:pos="1440"/>
          <w:tab w:val="left" w:pos="1530"/>
        </w:tabs>
        <w:spacing w:after="0" w:line="240" w:lineRule="auto"/>
        <w:ind w:left="0" w:firstLine="900"/>
        <w:jc w:val="both"/>
        <w:rPr>
          <w:rFonts w:ascii="Times New Roman" w:hAnsi="Times New Roman"/>
          <w:sz w:val="24"/>
          <w:szCs w:val="24"/>
          <w:lang w:val="lt-LT"/>
        </w:rPr>
      </w:pPr>
      <w:r w:rsidRPr="00805747">
        <w:rPr>
          <w:rFonts w:ascii="Times New Roman" w:hAnsi="Times New Roman"/>
          <w:sz w:val="24"/>
          <w:szCs w:val="24"/>
          <w:lang w:val="lt-LT"/>
        </w:rPr>
        <w:t xml:space="preserve"> </w:t>
      </w:r>
      <w:r w:rsidR="00D068E2" w:rsidRPr="00805747">
        <w:rPr>
          <w:rFonts w:ascii="Times New Roman" w:hAnsi="Times New Roman"/>
          <w:sz w:val="24"/>
          <w:szCs w:val="24"/>
          <w:lang w:val="lt-LT"/>
        </w:rPr>
        <w:t xml:space="preserve">Tiekėjas turi </w:t>
      </w:r>
      <w:r w:rsidR="006D3C19" w:rsidRPr="00805747">
        <w:rPr>
          <w:rFonts w:ascii="Times New Roman" w:hAnsi="Times New Roman"/>
          <w:sz w:val="24"/>
          <w:szCs w:val="24"/>
          <w:lang w:val="lt-LT"/>
        </w:rPr>
        <w:t xml:space="preserve">organizuoti </w:t>
      </w:r>
      <w:r w:rsidR="00D068E2" w:rsidRPr="00805747">
        <w:rPr>
          <w:rFonts w:ascii="Times New Roman" w:hAnsi="Times New Roman"/>
          <w:sz w:val="24"/>
          <w:szCs w:val="24"/>
          <w:lang w:val="lt-LT"/>
        </w:rPr>
        <w:t>dalyvių</w:t>
      </w:r>
      <w:r w:rsidR="00D068E2" w:rsidRPr="00805747">
        <w:rPr>
          <w:rFonts w:ascii="Times New Roman" w:hAnsi="Times New Roman"/>
          <w:b/>
          <w:bCs/>
          <w:sz w:val="24"/>
          <w:szCs w:val="24"/>
          <w:lang w:val="lt-LT"/>
        </w:rPr>
        <w:t xml:space="preserve"> </w:t>
      </w:r>
      <w:r w:rsidR="00D068E2" w:rsidRPr="00805747">
        <w:rPr>
          <w:rFonts w:ascii="Times New Roman" w:hAnsi="Times New Roman"/>
          <w:sz w:val="24"/>
          <w:szCs w:val="24"/>
          <w:lang w:val="lt-LT" w:eastAsia="ar-SA"/>
        </w:rPr>
        <w:t xml:space="preserve">registraciją pagal VVA pateiktą dalyvių sąrašo formą, VVA pateikto pranešimo apie asmens duomenų tvarkymą įteikimą Mokymų dalyviams ir šios informacijos perdavimą </w:t>
      </w:r>
      <w:r w:rsidRPr="00805747">
        <w:rPr>
          <w:rFonts w:ascii="Times New Roman" w:hAnsi="Times New Roman"/>
          <w:sz w:val="24"/>
          <w:szCs w:val="24"/>
          <w:lang w:val="lt-LT" w:eastAsia="ar-SA"/>
        </w:rPr>
        <w:t>(</w:t>
      </w:r>
      <w:r w:rsidRPr="00805747">
        <w:rPr>
          <w:rFonts w:ascii="Times New Roman" w:hAnsi="Times New Roman"/>
          <w:color w:val="000000" w:themeColor="text1"/>
          <w:sz w:val="24"/>
          <w:szCs w:val="24"/>
          <w:lang w:val="lt-LT"/>
        </w:rPr>
        <w:t>el. būdu skenuotų versijų ir originalų)</w:t>
      </w:r>
      <w:r w:rsidR="00D068E2" w:rsidRPr="00805747">
        <w:rPr>
          <w:rFonts w:ascii="Times New Roman" w:hAnsi="Times New Roman"/>
          <w:color w:val="000000" w:themeColor="text1"/>
          <w:sz w:val="24"/>
          <w:szCs w:val="24"/>
          <w:lang w:val="lt-LT"/>
        </w:rPr>
        <w:t xml:space="preserve"> </w:t>
      </w:r>
      <w:r w:rsidR="00D068E2" w:rsidRPr="00805747">
        <w:rPr>
          <w:rFonts w:ascii="Times New Roman" w:hAnsi="Times New Roman"/>
          <w:sz w:val="24"/>
          <w:szCs w:val="24"/>
          <w:lang w:val="lt-LT" w:eastAsia="ar-SA"/>
        </w:rPr>
        <w:t>Perkančiajai organizacijai.</w:t>
      </w:r>
    </w:p>
    <w:p w14:paraId="73353E17" w14:textId="4888BE20" w:rsidR="00D068E2" w:rsidRPr="00805747" w:rsidRDefault="00C831AA" w:rsidP="5024EF2F">
      <w:pPr>
        <w:pStyle w:val="ListParagraph"/>
        <w:numPr>
          <w:ilvl w:val="2"/>
          <w:numId w:val="8"/>
        </w:numPr>
        <w:tabs>
          <w:tab w:val="left" w:pos="900"/>
          <w:tab w:val="left" w:pos="1260"/>
          <w:tab w:val="left" w:pos="1440"/>
          <w:tab w:val="left" w:pos="1530"/>
        </w:tabs>
        <w:spacing w:after="0" w:line="240" w:lineRule="auto"/>
        <w:ind w:left="0" w:firstLine="900"/>
        <w:jc w:val="both"/>
        <w:rPr>
          <w:rFonts w:ascii="Times New Roman" w:hAnsi="Times New Roman"/>
          <w:sz w:val="24"/>
          <w:szCs w:val="24"/>
          <w:lang w:val="lt-LT"/>
        </w:rPr>
      </w:pPr>
      <w:r w:rsidRPr="00805747">
        <w:rPr>
          <w:rFonts w:ascii="Times New Roman" w:hAnsi="Times New Roman"/>
          <w:sz w:val="24"/>
          <w:szCs w:val="24"/>
          <w:lang w:val="lt-LT"/>
        </w:rPr>
        <w:t xml:space="preserve"> </w:t>
      </w:r>
      <w:r w:rsidR="005A784B">
        <w:rPr>
          <w:rFonts w:ascii="Times New Roman" w:hAnsi="Times New Roman"/>
          <w:sz w:val="24"/>
          <w:szCs w:val="24"/>
          <w:lang w:val="lt-LT"/>
        </w:rPr>
        <w:t>K</w:t>
      </w:r>
      <w:r w:rsidR="00D068E2" w:rsidRPr="00805747">
        <w:rPr>
          <w:rFonts w:ascii="Times New Roman" w:hAnsi="Times New Roman"/>
          <w:sz w:val="24"/>
          <w:szCs w:val="24"/>
          <w:lang w:val="lt-LT"/>
        </w:rPr>
        <w:t>ontaktiniu būdu</w:t>
      </w:r>
      <w:r w:rsidR="005A784B">
        <w:rPr>
          <w:rFonts w:ascii="Times New Roman" w:hAnsi="Times New Roman"/>
          <w:sz w:val="24"/>
          <w:szCs w:val="24"/>
          <w:lang w:val="lt-LT"/>
        </w:rPr>
        <w:t xml:space="preserve"> vykdomiems mokymams</w:t>
      </w:r>
      <w:r w:rsidR="00D068E2" w:rsidRPr="00805747">
        <w:rPr>
          <w:rFonts w:ascii="Times New Roman" w:hAnsi="Times New Roman"/>
          <w:sz w:val="24"/>
          <w:szCs w:val="24"/>
          <w:lang w:val="lt-LT"/>
        </w:rPr>
        <w:t xml:space="preserve"> Tiekėjas turi užtikrinti reikiamas patalpas mokymų </w:t>
      </w:r>
      <w:r w:rsidR="003A1DE4">
        <w:rPr>
          <w:rFonts w:ascii="Times New Roman" w:hAnsi="Times New Roman"/>
          <w:sz w:val="24"/>
          <w:szCs w:val="24"/>
          <w:lang w:val="lt-LT"/>
        </w:rPr>
        <w:t>įvykdymui</w:t>
      </w:r>
      <w:r w:rsidR="00D068E2" w:rsidRPr="00805747">
        <w:rPr>
          <w:rFonts w:ascii="Times New Roman" w:hAnsi="Times New Roman"/>
          <w:sz w:val="24"/>
          <w:szCs w:val="24"/>
          <w:lang w:val="lt-LT"/>
        </w:rPr>
        <w:t>.</w:t>
      </w:r>
    </w:p>
    <w:p w14:paraId="6359BD33" w14:textId="13385313" w:rsidR="00D068E2" w:rsidRPr="00805747" w:rsidRDefault="00C831AA" w:rsidP="0017344E">
      <w:pPr>
        <w:pStyle w:val="ListParagraph"/>
        <w:numPr>
          <w:ilvl w:val="2"/>
          <w:numId w:val="8"/>
        </w:numPr>
        <w:tabs>
          <w:tab w:val="left" w:pos="900"/>
          <w:tab w:val="left" w:pos="1260"/>
          <w:tab w:val="left" w:pos="1440"/>
          <w:tab w:val="left" w:pos="1530"/>
          <w:tab w:val="left" w:pos="1620"/>
        </w:tabs>
        <w:spacing w:after="0" w:line="240" w:lineRule="auto"/>
        <w:ind w:left="0" w:firstLine="900"/>
        <w:jc w:val="both"/>
        <w:rPr>
          <w:rFonts w:ascii="Times New Roman" w:hAnsi="Times New Roman"/>
          <w:iCs/>
          <w:sz w:val="24"/>
          <w:szCs w:val="24"/>
          <w:lang w:val="lt-LT"/>
        </w:rPr>
      </w:pPr>
      <w:r w:rsidRPr="00805747">
        <w:rPr>
          <w:rFonts w:ascii="Times New Roman" w:hAnsi="Times New Roman"/>
          <w:sz w:val="24"/>
          <w:szCs w:val="24"/>
          <w:lang w:val="lt-LT"/>
        </w:rPr>
        <w:t xml:space="preserve"> </w:t>
      </w:r>
      <w:r w:rsidR="00D068E2" w:rsidRPr="00805747">
        <w:rPr>
          <w:rFonts w:ascii="Times New Roman" w:hAnsi="Times New Roman"/>
          <w:sz w:val="24"/>
          <w:szCs w:val="24"/>
          <w:lang w:val="lt-LT"/>
        </w:rPr>
        <w:t xml:space="preserve">Visos paslaugos turi būti suteiktos laiku, kokybiškai ir atitikti įprastus tokioms paslaugoms keliamus reikalavimus. </w:t>
      </w:r>
    </w:p>
    <w:p w14:paraId="04BC33BC" w14:textId="0009A1B1" w:rsidR="00D068E2" w:rsidRPr="00805747" w:rsidRDefault="00D068E2" w:rsidP="0017344E">
      <w:pPr>
        <w:pStyle w:val="ListParagraph"/>
        <w:numPr>
          <w:ilvl w:val="2"/>
          <w:numId w:val="8"/>
        </w:numPr>
        <w:tabs>
          <w:tab w:val="left" w:pos="900"/>
          <w:tab w:val="left" w:pos="1260"/>
          <w:tab w:val="left" w:pos="1440"/>
          <w:tab w:val="left" w:pos="1530"/>
          <w:tab w:val="left" w:pos="1620"/>
        </w:tabs>
        <w:spacing w:after="0" w:line="240" w:lineRule="auto"/>
        <w:ind w:left="0" w:firstLine="900"/>
        <w:jc w:val="both"/>
        <w:rPr>
          <w:rFonts w:ascii="Times New Roman" w:hAnsi="Times New Roman"/>
          <w:sz w:val="24"/>
          <w:szCs w:val="24"/>
          <w:lang w:val="lt-LT"/>
        </w:rPr>
      </w:pPr>
      <w:r w:rsidRPr="00805747">
        <w:rPr>
          <w:rFonts w:ascii="Times New Roman" w:hAnsi="Times New Roman"/>
          <w:sz w:val="24"/>
          <w:szCs w:val="24"/>
          <w:lang w:val="lt-LT"/>
        </w:rPr>
        <w:t xml:space="preserve">Tiekėjas turi teisę, esant būtinybei, koreguoti su VVA suderintas mokymų datas, tik iki </w:t>
      </w:r>
      <w:r w:rsidR="3189111C" w:rsidRPr="00805747">
        <w:rPr>
          <w:rFonts w:ascii="Times New Roman" w:hAnsi="Times New Roman"/>
          <w:sz w:val="24"/>
          <w:szCs w:val="24"/>
          <w:lang w:val="lt-LT"/>
        </w:rPr>
        <w:t xml:space="preserve"> dalyvių pakvietimo</w:t>
      </w:r>
      <w:r w:rsidR="71D0CC75" w:rsidRPr="00805747">
        <w:rPr>
          <w:rFonts w:ascii="Times New Roman" w:hAnsi="Times New Roman"/>
          <w:sz w:val="24"/>
          <w:szCs w:val="24"/>
          <w:lang w:val="lt-LT"/>
        </w:rPr>
        <w:t xml:space="preserve"> į</w:t>
      </w:r>
      <w:r w:rsidR="40D88FF6" w:rsidRPr="00805747">
        <w:rPr>
          <w:rFonts w:ascii="Times New Roman" w:hAnsi="Times New Roman"/>
          <w:sz w:val="24"/>
          <w:szCs w:val="24"/>
          <w:lang w:val="lt-LT"/>
        </w:rPr>
        <w:t xml:space="preserve"> M</w:t>
      </w:r>
      <w:r w:rsidR="71D0CC75" w:rsidRPr="00805747">
        <w:rPr>
          <w:rFonts w:ascii="Times New Roman" w:hAnsi="Times New Roman"/>
          <w:sz w:val="24"/>
          <w:szCs w:val="24"/>
          <w:lang w:val="lt-LT"/>
        </w:rPr>
        <w:t>okymus momento</w:t>
      </w:r>
      <w:r w:rsidR="0052702A" w:rsidRPr="00805747">
        <w:rPr>
          <w:rFonts w:ascii="Times New Roman" w:hAnsi="Times New Roman"/>
          <w:sz w:val="24"/>
          <w:szCs w:val="24"/>
          <w:lang w:val="lt-LT"/>
        </w:rPr>
        <w:t>.</w:t>
      </w:r>
      <w:r w:rsidRPr="00805747">
        <w:rPr>
          <w:rFonts w:ascii="Times New Roman" w:hAnsi="Times New Roman"/>
          <w:sz w:val="24"/>
          <w:szCs w:val="24"/>
          <w:lang w:val="lt-LT"/>
        </w:rPr>
        <w:t xml:space="preserve"> Datų keitimas po </w:t>
      </w:r>
      <w:r w:rsidR="57B88FB5" w:rsidRPr="00805747">
        <w:rPr>
          <w:rFonts w:ascii="Times New Roman" w:hAnsi="Times New Roman"/>
          <w:sz w:val="24"/>
          <w:szCs w:val="24"/>
          <w:lang w:val="lt-LT"/>
        </w:rPr>
        <w:t>dalyvių pakvietimo</w:t>
      </w:r>
      <w:r w:rsidRPr="00805747">
        <w:rPr>
          <w:rFonts w:ascii="Times New Roman" w:hAnsi="Times New Roman"/>
          <w:sz w:val="24"/>
          <w:szCs w:val="24"/>
          <w:lang w:val="lt-LT"/>
        </w:rPr>
        <w:t xml:space="preserve"> bus laikomas Paslaugų sutarties pažeidimu, išskyrus </w:t>
      </w:r>
      <w:r w:rsidRPr="00805747">
        <w:rPr>
          <w:rFonts w:ascii="Times New Roman" w:hAnsi="Times New Roman"/>
          <w:i/>
          <w:iCs/>
          <w:sz w:val="24"/>
          <w:szCs w:val="24"/>
          <w:lang w:val="lt-LT"/>
        </w:rPr>
        <w:t>force majeure</w:t>
      </w:r>
      <w:r w:rsidRPr="00805747">
        <w:rPr>
          <w:rFonts w:ascii="Times New Roman" w:hAnsi="Times New Roman"/>
          <w:sz w:val="24"/>
          <w:szCs w:val="24"/>
          <w:lang w:val="lt-LT"/>
        </w:rPr>
        <w:t xml:space="preserve"> aplinkybes, ir tokiu atveju bus taikomos Paslaugų sutartyje numatytos sankcijos.</w:t>
      </w:r>
    </w:p>
    <w:p w14:paraId="231B2B51" w14:textId="2F1F53F7" w:rsidR="00D068E2" w:rsidRPr="00805747" w:rsidRDefault="69A4B812" w:rsidP="0017344E">
      <w:pPr>
        <w:pStyle w:val="ListParagraph"/>
        <w:numPr>
          <w:ilvl w:val="2"/>
          <w:numId w:val="8"/>
        </w:numPr>
        <w:tabs>
          <w:tab w:val="left" w:pos="810"/>
          <w:tab w:val="left" w:pos="1440"/>
          <w:tab w:val="left" w:pos="1530"/>
          <w:tab w:val="left" w:pos="1620"/>
        </w:tabs>
        <w:spacing w:after="0" w:line="240" w:lineRule="auto"/>
        <w:ind w:left="0" w:firstLine="900"/>
        <w:jc w:val="both"/>
        <w:rPr>
          <w:rFonts w:ascii="Times New Roman" w:hAnsi="Times New Roman"/>
          <w:sz w:val="24"/>
          <w:szCs w:val="24"/>
          <w:lang w:val="lt-LT"/>
        </w:rPr>
      </w:pPr>
      <w:r w:rsidRPr="00805747">
        <w:rPr>
          <w:rFonts w:ascii="Times New Roman" w:eastAsia="Times New Roman" w:hAnsi="Times New Roman"/>
          <w:color w:val="000000" w:themeColor="text1"/>
          <w:sz w:val="24"/>
          <w:szCs w:val="24"/>
          <w:lang w:val="lt-LT"/>
        </w:rPr>
        <w:t xml:space="preserve">Mokymuose gali dalyvauti </w:t>
      </w:r>
      <w:r w:rsidRPr="00805747">
        <w:rPr>
          <w:rFonts w:ascii="Times New Roman" w:eastAsia="Times New Roman" w:hAnsi="Times New Roman"/>
          <w:sz w:val="24"/>
          <w:szCs w:val="24"/>
          <w:lang w:val="lt-LT"/>
        </w:rPr>
        <w:t>VVA Tiekėjui pateikti dalyviai</w:t>
      </w:r>
      <w:r w:rsidR="00F67BC7">
        <w:rPr>
          <w:rFonts w:ascii="Times New Roman" w:eastAsia="Times New Roman" w:hAnsi="Times New Roman"/>
          <w:sz w:val="24"/>
          <w:szCs w:val="24"/>
          <w:lang w:val="lt-LT"/>
        </w:rPr>
        <w:t xml:space="preserve"> </w:t>
      </w:r>
      <w:r w:rsidRPr="00805747">
        <w:rPr>
          <w:rFonts w:ascii="Times New Roman" w:eastAsia="Times New Roman" w:hAnsi="Times New Roman"/>
          <w:sz w:val="24"/>
          <w:szCs w:val="24"/>
          <w:lang w:val="lt-LT"/>
        </w:rPr>
        <w:t>pagal Mokymų dalyvių sąrašą. Mokymų dalyvių sąrašą VVA pateikia per 1</w:t>
      </w:r>
      <w:r w:rsidR="00F67BC7">
        <w:rPr>
          <w:rFonts w:ascii="Times New Roman" w:eastAsia="Times New Roman" w:hAnsi="Times New Roman"/>
          <w:sz w:val="24"/>
          <w:szCs w:val="24"/>
          <w:lang w:val="lt-LT"/>
        </w:rPr>
        <w:t>5</w:t>
      </w:r>
      <w:r w:rsidR="0052702A" w:rsidRPr="00805747">
        <w:rPr>
          <w:rFonts w:ascii="Times New Roman" w:eastAsia="Times New Roman" w:hAnsi="Times New Roman"/>
          <w:sz w:val="24"/>
          <w:szCs w:val="24"/>
          <w:lang w:val="lt-LT"/>
        </w:rPr>
        <w:t xml:space="preserve"> </w:t>
      </w:r>
      <w:r w:rsidR="005A4FB3">
        <w:rPr>
          <w:rFonts w:ascii="Times New Roman" w:eastAsia="Times New Roman" w:hAnsi="Times New Roman"/>
          <w:sz w:val="24"/>
          <w:szCs w:val="24"/>
          <w:lang w:val="lt-LT"/>
        </w:rPr>
        <w:t xml:space="preserve">darbo </w:t>
      </w:r>
      <w:r w:rsidRPr="00805747">
        <w:rPr>
          <w:rFonts w:ascii="Times New Roman" w:eastAsia="Times New Roman" w:hAnsi="Times New Roman"/>
          <w:sz w:val="24"/>
          <w:szCs w:val="24"/>
          <w:lang w:val="lt-LT"/>
        </w:rPr>
        <w:t>dienų</w:t>
      </w:r>
      <w:r w:rsidR="0052702A" w:rsidRPr="00805747">
        <w:rPr>
          <w:rFonts w:ascii="Times New Roman" w:eastAsia="Times New Roman" w:hAnsi="Times New Roman"/>
          <w:color w:val="000000" w:themeColor="text1"/>
          <w:sz w:val="24"/>
          <w:szCs w:val="24"/>
          <w:lang w:val="lt-LT"/>
        </w:rPr>
        <w:t xml:space="preserve"> </w:t>
      </w:r>
      <w:r w:rsidRPr="00805747">
        <w:rPr>
          <w:rFonts w:ascii="Times New Roman" w:eastAsia="Times New Roman" w:hAnsi="Times New Roman"/>
          <w:color w:val="000000" w:themeColor="text1"/>
          <w:sz w:val="24"/>
          <w:szCs w:val="24"/>
          <w:lang w:val="lt-LT"/>
        </w:rPr>
        <w:t xml:space="preserve">po Paslaugų sutarties pasirašymo. </w:t>
      </w:r>
    </w:p>
    <w:p w14:paraId="3F241BA3" w14:textId="4076FB3E" w:rsidR="00D068E2" w:rsidRPr="00805747" w:rsidRDefault="69A4B812" w:rsidP="0017344E">
      <w:pPr>
        <w:pStyle w:val="ListParagraph"/>
        <w:numPr>
          <w:ilvl w:val="2"/>
          <w:numId w:val="8"/>
        </w:numPr>
        <w:tabs>
          <w:tab w:val="left" w:pos="810"/>
          <w:tab w:val="left" w:pos="1440"/>
          <w:tab w:val="left" w:pos="1530"/>
          <w:tab w:val="left" w:pos="1620"/>
        </w:tabs>
        <w:spacing w:after="0" w:line="240" w:lineRule="auto"/>
        <w:ind w:left="0" w:firstLine="900"/>
        <w:jc w:val="both"/>
        <w:rPr>
          <w:rFonts w:ascii="Times New Roman" w:hAnsi="Times New Roman"/>
          <w:sz w:val="24"/>
          <w:szCs w:val="24"/>
          <w:lang w:val="lt-LT"/>
        </w:rPr>
      </w:pPr>
      <w:r w:rsidRPr="00805747">
        <w:rPr>
          <w:lang w:val="lt-LT"/>
        </w:rPr>
        <w:t xml:space="preserve"> </w:t>
      </w:r>
      <w:r w:rsidR="00D068E2" w:rsidRPr="00805747">
        <w:rPr>
          <w:rFonts w:ascii="Times New Roman" w:hAnsi="Times New Roman"/>
          <w:sz w:val="24"/>
          <w:szCs w:val="24"/>
          <w:lang w:val="lt-LT"/>
        </w:rPr>
        <w:t>Lektorius (-</w:t>
      </w:r>
      <w:proofErr w:type="spellStart"/>
      <w:r w:rsidR="00D068E2" w:rsidRPr="00805747">
        <w:rPr>
          <w:rFonts w:ascii="Times New Roman" w:hAnsi="Times New Roman"/>
          <w:sz w:val="24"/>
          <w:szCs w:val="24"/>
          <w:lang w:val="lt-LT"/>
        </w:rPr>
        <w:t>iai</w:t>
      </w:r>
      <w:proofErr w:type="spellEnd"/>
      <w:r w:rsidR="00D068E2" w:rsidRPr="00805747">
        <w:rPr>
          <w:rFonts w:ascii="Times New Roman" w:hAnsi="Times New Roman"/>
          <w:sz w:val="24"/>
          <w:szCs w:val="24"/>
          <w:lang w:val="lt-LT"/>
        </w:rPr>
        <w:t xml:space="preserve">) turi perteikti ne tik aukšto lygio teorines žinias, bet ir praktinius pavyzdžius, </w:t>
      </w:r>
      <w:r w:rsidR="00844E48" w:rsidRPr="00805747">
        <w:rPr>
          <w:rFonts w:ascii="Times New Roman" w:hAnsi="Times New Roman"/>
          <w:sz w:val="24"/>
          <w:szCs w:val="24"/>
          <w:lang w:val="lt-LT"/>
        </w:rPr>
        <w:t xml:space="preserve">derybų, viešųjų kalbų simuliacijas, </w:t>
      </w:r>
      <w:r w:rsidR="00D068E2" w:rsidRPr="00805747">
        <w:rPr>
          <w:rFonts w:ascii="Times New Roman" w:hAnsi="Times New Roman"/>
          <w:sz w:val="24"/>
          <w:szCs w:val="24"/>
          <w:lang w:val="lt-LT"/>
        </w:rPr>
        <w:t xml:space="preserve">susijusius su konkrečia mokymo tema (ne mažiau kaip </w:t>
      </w:r>
      <w:r w:rsidR="00C831AA" w:rsidRPr="00805747">
        <w:rPr>
          <w:rFonts w:ascii="Times New Roman" w:hAnsi="Times New Roman"/>
          <w:sz w:val="24"/>
          <w:szCs w:val="24"/>
          <w:lang w:val="lt-LT"/>
        </w:rPr>
        <w:t>8</w:t>
      </w:r>
      <w:r w:rsidR="00D068E2" w:rsidRPr="00805747">
        <w:rPr>
          <w:rFonts w:ascii="Times New Roman" w:hAnsi="Times New Roman"/>
          <w:sz w:val="24"/>
          <w:szCs w:val="24"/>
          <w:lang w:val="lt-LT"/>
        </w:rPr>
        <w:t>0 procentų visos sudaromos medžiagos</w:t>
      </w:r>
      <w:r w:rsidR="00FE0B02">
        <w:rPr>
          <w:rFonts w:ascii="Times New Roman" w:hAnsi="Times New Roman"/>
          <w:sz w:val="24"/>
          <w:szCs w:val="24"/>
          <w:lang w:val="lt-LT"/>
        </w:rPr>
        <w:t xml:space="preserve"> turi sudaryti praktika</w:t>
      </w:r>
      <w:r w:rsidR="00D068E2" w:rsidRPr="00805747">
        <w:rPr>
          <w:rFonts w:ascii="Times New Roman" w:hAnsi="Times New Roman"/>
          <w:sz w:val="24"/>
          <w:szCs w:val="24"/>
          <w:lang w:val="lt-LT"/>
        </w:rPr>
        <w:t>). Lektorius (-</w:t>
      </w:r>
      <w:proofErr w:type="spellStart"/>
      <w:r w:rsidR="00D068E2" w:rsidRPr="00805747">
        <w:rPr>
          <w:rFonts w:ascii="Times New Roman" w:hAnsi="Times New Roman"/>
          <w:sz w:val="24"/>
          <w:szCs w:val="24"/>
          <w:lang w:val="lt-LT"/>
        </w:rPr>
        <w:t>iai</w:t>
      </w:r>
      <w:proofErr w:type="spellEnd"/>
      <w:r w:rsidR="00D068E2" w:rsidRPr="00805747">
        <w:rPr>
          <w:rFonts w:ascii="Times New Roman" w:hAnsi="Times New Roman"/>
          <w:sz w:val="24"/>
          <w:szCs w:val="24"/>
          <w:lang w:val="lt-LT"/>
        </w:rPr>
        <w:t xml:space="preserve">) mokymų metu turi pasiekti </w:t>
      </w:r>
      <w:r w:rsidR="48CCCD76" w:rsidRPr="00805747">
        <w:rPr>
          <w:rFonts w:ascii="Times New Roman" w:hAnsi="Times New Roman"/>
          <w:sz w:val="24"/>
          <w:szCs w:val="24"/>
          <w:lang w:val="lt-LT"/>
        </w:rPr>
        <w:t>techninėje specifikacijos</w:t>
      </w:r>
      <w:r w:rsidR="00D068E2" w:rsidRPr="00805747">
        <w:rPr>
          <w:rFonts w:ascii="Times New Roman" w:hAnsi="Times New Roman"/>
          <w:sz w:val="24"/>
          <w:szCs w:val="24"/>
          <w:lang w:val="lt-LT"/>
        </w:rPr>
        <w:t xml:space="preserve"> nurodytus uždavinius ir rezultatus. Kiekvienos temos mokymo metu  Lektorius (-</w:t>
      </w:r>
      <w:proofErr w:type="spellStart"/>
      <w:r w:rsidR="00D068E2" w:rsidRPr="00805747">
        <w:rPr>
          <w:rFonts w:ascii="Times New Roman" w:hAnsi="Times New Roman"/>
          <w:sz w:val="24"/>
          <w:szCs w:val="24"/>
          <w:lang w:val="lt-LT"/>
        </w:rPr>
        <w:t>iai</w:t>
      </w:r>
      <w:proofErr w:type="spellEnd"/>
      <w:r w:rsidR="00D068E2" w:rsidRPr="00805747">
        <w:rPr>
          <w:rFonts w:ascii="Times New Roman" w:hAnsi="Times New Roman"/>
          <w:sz w:val="24"/>
          <w:szCs w:val="24"/>
          <w:lang w:val="lt-LT"/>
        </w:rPr>
        <w:t xml:space="preserve">) suformuoja ir pateikia Mokymų dalyviams praktines užduotis, atitinkančius išdėstytos temos turinį. </w:t>
      </w:r>
    </w:p>
    <w:p w14:paraId="674521E4" w14:textId="2F809F42" w:rsidR="00D068E2" w:rsidRPr="00805747" w:rsidRDefault="00D068E2" w:rsidP="51BC2E68">
      <w:pPr>
        <w:pStyle w:val="ListParagraph"/>
        <w:numPr>
          <w:ilvl w:val="1"/>
          <w:numId w:val="8"/>
        </w:numPr>
        <w:tabs>
          <w:tab w:val="left" w:pos="900"/>
          <w:tab w:val="left" w:pos="990"/>
          <w:tab w:val="left" w:pos="1170"/>
        </w:tabs>
        <w:spacing w:after="0" w:line="240" w:lineRule="auto"/>
        <w:ind w:left="0" w:firstLine="900"/>
        <w:jc w:val="both"/>
        <w:rPr>
          <w:rFonts w:ascii="Times New Roman" w:hAnsi="Times New Roman"/>
          <w:color w:val="000000" w:themeColor="text1"/>
          <w:sz w:val="24"/>
          <w:szCs w:val="24"/>
          <w:lang w:val="lt-LT"/>
        </w:rPr>
      </w:pPr>
      <w:r w:rsidRPr="00805747">
        <w:rPr>
          <w:rFonts w:ascii="Times New Roman" w:hAnsi="Times New Roman"/>
          <w:color w:val="000000" w:themeColor="text1"/>
          <w:sz w:val="24"/>
          <w:szCs w:val="24"/>
          <w:lang w:val="lt-LT"/>
        </w:rPr>
        <w:t xml:space="preserve">Po kiekvienų mokymų per </w:t>
      </w:r>
      <w:r w:rsidR="002263C4" w:rsidRPr="00805747">
        <w:rPr>
          <w:rFonts w:ascii="Times New Roman" w:hAnsi="Times New Roman"/>
          <w:color w:val="000000" w:themeColor="text1"/>
          <w:sz w:val="24"/>
          <w:szCs w:val="24"/>
          <w:lang w:val="lt-LT"/>
        </w:rPr>
        <w:t xml:space="preserve">5 </w:t>
      </w:r>
      <w:r w:rsidRPr="00805747">
        <w:rPr>
          <w:rFonts w:ascii="Times New Roman" w:hAnsi="Times New Roman"/>
          <w:color w:val="000000" w:themeColor="text1"/>
          <w:sz w:val="24"/>
          <w:szCs w:val="24"/>
          <w:lang w:val="lt-LT"/>
        </w:rPr>
        <w:t>darbo dienas Tiekėjas turi pateikti el. paštu Perkančia</w:t>
      </w:r>
      <w:r w:rsidR="252ED969" w:rsidRPr="00805747">
        <w:rPr>
          <w:rFonts w:ascii="Times New Roman" w:hAnsi="Times New Roman"/>
          <w:color w:val="000000" w:themeColor="text1"/>
          <w:sz w:val="24"/>
          <w:szCs w:val="24"/>
          <w:lang w:val="lt-LT"/>
        </w:rPr>
        <w:t>jai</w:t>
      </w:r>
      <w:r w:rsidRPr="00805747">
        <w:rPr>
          <w:rFonts w:ascii="Times New Roman" w:hAnsi="Times New Roman"/>
          <w:color w:val="000000" w:themeColor="text1"/>
          <w:sz w:val="24"/>
          <w:szCs w:val="24"/>
          <w:lang w:val="lt-LT"/>
        </w:rPr>
        <w:t xml:space="preserve"> organizacijai su mokymais susijusius dokumentus: užpildytą Mokymų dalyvių sąrašą (dalyvių registracijos dokumentacija), mokymų įrašus</w:t>
      </w:r>
      <w:r w:rsidR="00B61134">
        <w:rPr>
          <w:rFonts w:ascii="Times New Roman" w:hAnsi="Times New Roman"/>
          <w:color w:val="000000" w:themeColor="text1"/>
          <w:sz w:val="24"/>
          <w:szCs w:val="24"/>
          <w:lang w:val="lt-LT"/>
        </w:rPr>
        <w:t xml:space="preserve"> (jeigu tokie buvo padaryti)</w:t>
      </w:r>
      <w:r w:rsidRPr="00805747">
        <w:rPr>
          <w:rFonts w:ascii="Times New Roman" w:hAnsi="Times New Roman"/>
          <w:color w:val="000000" w:themeColor="text1"/>
          <w:sz w:val="24"/>
          <w:szCs w:val="24"/>
          <w:lang w:val="lt-LT"/>
        </w:rPr>
        <w:t xml:space="preserve">, apibendrintus dalyvių </w:t>
      </w:r>
      <w:r w:rsidR="00E459A5">
        <w:rPr>
          <w:rFonts w:ascii="Times New Roman" w:hAnsi="Times New Roman"/>
          <w:color w:val="000000" w:themeColor="text1"/>
          <w:sz w:val="24"/>
          <w:szCs w:val="24"/>
          <w:lang w:val="lt-LT"/>
        </w:rPr>
        <w:t>praktinių užduočių</w:t>
      </w:r>
      <w:r w:rsidRPr="00805747">
        <w:rPr>
          <w:rFonts w:ascii="Times New Roman" w:hAnsi="Times New Roman"/>
          <w:color w:val="000000" w:themeColor="text1"/>
          <w:sz w:val="24"/>
          <w:szCs w:val="24"/>
          <w:lang w:val="lt-LT"/>
        </w:rPr>
        <w:t xml:space="preserve"> vertinimo rezultatus, grįžtamojo ryšio vertinimo anketų apibendrinimą bei kitus aktualius dokumentus ir informaciją. </w:t>
      </w:r>
    </w:p>
    <w:p w14:paraId="62321453" w14:textId="795C53C5" w:rsidR="00D068E2" w:rsidRPr="00805747" w:rsidRDefault="00D068E2" w:rsidP="0017344E">
      <w:pPr>
        <w:pStyle w:val="ListParagraph"/>
        <w:numPr>
          <w:ilvl w:val="1"/>
          <w:numId w:val="8"/>
        </w:numPr>
        <w:tabs>
          <w:tab w:val="left" w:pos="900"/>
          <w:tab w:val="left" w:pos="990"/>
          <w:tab w:val="left" w:pos="1170"/>
        </w:tabs>
        <w:spacing w:after="0" w:line="240" w:lineRule="auto"/>
        <w:ind w:left="0" w:firstLine="900"/>
        <w:jc w:val="both"/>
        <w:rPr>
          <w:lang w:val="lt-LT"/>
        </w:rPr>
      </w:pPr>
      <w:r w:rsidRPr="00805747">
        <w:rPr>
          <w:rFonts w:ascii="Times New Roman" w:hAnsi="Times New Roman"/>
          <w:color w:val="000000" w:themeColor="text1"/>
          <w:sz w:val="24"/>
          <w:szCs w:val="24"/>
          <w:lang w:val="lt-LT"/>
        </w:rPr>
        <w:t xml:space="preserve"> Po visų mokymų per 10 darbo dienų  Tiekėjas turi pateikti detalią paslaugų įvykdymo ataskaitą</w:t>
      </w:r>
      <w:r w:rsidR="150749D0" w:rsidRPr="00805747">
        <w:rPr>
          <w:rFonts w:ascii="Times New Roman" w:hAnsi="Times New Roman"/>
          <w:color w:val="000000" w:themeColor="text1"/>
          <w:sz w:val="24"/>
          <w:szCs w:val="24"/>
          <w:lang w:val="lt-LT"/>
        </w:rPr>
        <w:t>,</w:t>
      </w:r>
      <w:r w:rsidR="150749D0" w:rsidRPr="00805747">
        <w:rPr>
          <w:rFonts w:ascii="Times New Roman" w:eastAsia="Times New Roman" w:hAnsi="Times New Roman"/>
          <w:sz w:val="24"/>
          <w:szCs w:val="24"/>
          <w:lang w:val="lt-LT"/>
        </w:rPr>
        <w:t xml:space="preserve"> kurioje pateikiama (1) bendroji informacija (mokymų temos, datos, vietos, lektoriai, dalyvių skaičius; (2) dalyvių atsiliepimai (susisteminti praktinių užduočių</w:t>
      </w:r>
      <w:r w:rsidR="00E459A5">
        <w:rPr>
          <w:rFonts w:ascii="Times New Roman" w:eastAsia="Times New Roman" w:hAnsi="Times New Roman"/>
          <w:sz w:val="24"/>
          <w:szCs w:val="24"/>
          <w:lang w:val="lt-LT"/>
        </w:rPr>
        <w:t xml:space="preserve"> vertinimo</w:t>
      </w:r>
      <w:r w:rsidR="150749D0" w:rsidRPr="00805747">
        <w:rPr>
          <w:rFonts w:ascii="Times New Roman" w:eastAsia="Times New Roman" w:hAnsi="Times New Roman"/>
          <w:sz w:val="24"/>
          <w:szCs w:val="24"/>
          <w:lang w:val="lt-LT"/>
        </w:rPr>
        <w:t xml:space="preserve"> ir grįžtamojo ryšio rezultatai); (3) mokymo tikslų įvertinimas (pradiniai tikslai, pasiekti ir nepasiekti rezultatai; (4) mokymosi medžiaga; ir (</w:t>
      </w:r>
      <w:r w:rsidR="00203D67">
        <w:rPr>
          <w:rFonts w:ascii="Times New Roman" w:eastAsia="Times New Roman" w:hAnsi="Times New Roman"/>
          <w:sz w:val="24"/>
          <w:szCs w:val="24"/>
          <w:lang w:val="lt-LT"/>
        </w:rPr>
        <w:t>4</w:t>
      </w:r>
      <w:r w:rsidR="150749D0" w:rsidRPr="00805747">
        <w:rPr>
          <w:rFonts w:ascii="Times New Roman" w:eastAsia="Times New Roman" w:hAnsi="Times New Roman"/>
          <w:sz w:val="24"/>
          <w:szCs w:val="24"/>
          <w:lang w:val="lt-LT"/>
        </w:rPr>
        <w:t>) išvados bei rekomendacijos</w:t>
      </w:r>
      <w:r w:rsidR="00203D67">
        <w:rPr>
          <w:rFonts w:ascii="Times New Roman" w:eastAsia="Times New Roman" w:hAnsi="Times New Roman"/>
          <w:sz w:val="24"/>
          <w:szCs w:val="24"/>
          <w:lang w:val="lt-LT"/>
        </w:rPr>
        <w:t xml:space="preserve"> tolesniam ugdymui</w:t>
      </w:r>
      <w:r w:rsidR="150749D0" w:rsidRPr="00805747">
        <w:rPr>
          <w:rFonts w:ascii="Times New Roman" w:eastAsia="Times New Roman" w:hAnsi="Times New Roman"/>
          <w:sz w:val="24"/>
          <w:szCs w:val="24"/>
          <w:lang w:val="lt-LT"/>
        </w:rPr>
        <w:t>.</w:t>
      </w:r>
      <w:r w:rsidR="0052702A" w:rsidRPr="00805747">
        <w:rPr>
          <w:rFonts w:ascii="Times New Roman" w:eastAsia="Times New Roman" w:hAnsi="Times New Roman"/>
          <w:sz w:val="24"/>
          <w:szCs w:val="24"/>
          <w:lang w:val="lt-LT"/>
        </w:rPr>
        <w:t xml:space="preserve"> </w:t>
      </w:r>
    </w:p>
    <w:p w14:paraId="326519E9" w14:textId="7EACB1B8" w:rsidR="00D068E2" w:rsidRPr="00805747" w:rsidRDefault="00D068E2" w:rsidP="0017344E">
      <w:pPr>
        <w:pStyle w:val="ListParagraph"/>
        <w:numPr>
          <w:ilvl w:val="2"/>
          <w:numId w:val="8"/>
        </w:numPr>
        <w:tabs>
          <w:tab w:val="left" w:pos="900"/>
          <w:tab w:val="left" w:pos="1260"/>
          <w:tab w:val="left" w:pos="1440"/>
          <w:tab w:val="left" w:pos="1530"/>
          <w:tab w:val="left" w:pos="1620"/>
        </w:tabs>
        <w:spacing w:after="0" w:line="240" w:lineRule="auto"/>
        <w:ind w:left="0" w:firstLine="900"/>
        <w:jc w:val="both"/>
        <w:rPr>
          <w:rFonts w:ascii="Times New Roman" w:hAnsi="Times New Roman"/>
          <w:sz w:val="24"/>
          <w:szCs w:val="24"/>
          <w:lang w:val="lt-LT"/>
        </w:rPr>
      </w:pPr>
      <w:r w:rsidRPr="00805747">
        <w:rPr>
          <w:rFonts w:ascii="Times New Roman" w:hAnsi="Times New Roman"/>
          <w:sz w:val="24"/>
          <w:szCs w:val="24"/>
          <w:lang w:val="lt-LT"/>
        </w:rPr>
        <w:t>Perkančioji organizacija pasilieka teisę bet kuriame Mokymų įgyvendinimo etape patikrinti ir įvertinti, ar Paslaugos teikiamos kokybiškai ir atitinka Paslaugų teikimo sutartį ir</w:t>
      </w:r>
      <w:r w:rsidR="60CE9E7F" w:rsidRPr="00805747">
        <w:rPr>
          <w:rFonts w:ascii="Times New Roman" w:hAnsi="Times New Roman"/>
          <w:sz w:val="24"/>
          <w:szCs w:val="24"/>
          <w:lang w:val="lt-LT"/>
        </w:rPr>
        <w:t xml:space="preserve"> techninėje specifikacijoje</w:t>
      </w:r>
      <w:r w:rsidRPr="00805747">
        <w:rPr>
          <w:rFonts w:ascii="Times New Roman" w:hAnsi="Times New Roman"/>
          <w:sz w:val="24"/>
          <w:szCs w:val="24"/>
          <w:lang w:val="lt-LT"/>
        </w:rPr>
        <w:t xml:space="preserve">  nurodytas sąlygas.</w:t>
      </w:r>
    </w:p>
    <w:p w14:paraId="70C7D9F5" w14:textId="6897DCCD" w:rsidR="610D8A4D" w:rsidRPr="00805747" w:rsidRDefault="610D8A4D" w:rsidP="0017344E">
      <w:pPr>
        <w:pStyle w:val="ListParagraph"/>
        <w:numPr>
          <w:ilvl w:val="2"/>
          <w:numId w:val="8"/>
        </w:numPr>
        <w:tabs>
          <w:tab w:val="left" w:pos="900"/>
          <w:tab w:val="left" w:pos="1260"/>
          <w:tab w:val="left" w:pos="1440"/>
          <w:tab w:val="left" w:pos="1530"/>
          <w:tab w:val="left" w:pos="1620"/>
        </w:tabs>
        <w:spacing w:after="0" w:line="240" w:lineRule="auto"/>
        <w:ind w:left="0" w:firstLine="900"/>
        <w:jc w:val="both"/>
        <w:rPr>
          <w:rFonts w:ascii="Times New Roman" w:eastAsia="Times New Roman" w:hAnsi="Times New Roman"/>
          <w:sz w:val="24"/>
          <w:szCs w:val="24"/>
          <w:lang w:val="lt-LT"/>
        </w:rPr>
      </w:pPr>
      <w:r w:rsidRPr="00805747">
        <w:rPr>
          <w:rFonts w:ascii="Times New Roman" w:eastAsia="Times New Roman" w:hAnsi="Times New Roman"/>
          <w:sz w:val="24"/>
          <w:szCs w:val="24"/>
          <w:lang w:val="lt-LT"/>
        </w:rPr>
        <w:t>Tiekėjas Mokymų organizavimui ir koordinavimui pasitelkia specialistus: Projektų vadovą ir Mokymų vadovą:</w:t>
      </w:r>
    </w:p>
    <w:p w14:paraId="5CA3F35F" w14:textId="3510050A" w:rsidR="0052702A" w:rsidRPr="00805747" w:rsidRDefault="0052702A" w:rsidP="00532B1D">
      <w:pPr>
        <w:tabs>
          <w:tab w:val="left" w:pos="900"/>
          <w:tab w:val="left" w:pos="1260"/>
          <w:tab w:val="left" w:pos="1440"/>
          <w:tab w:val="left" w:pos="1530"/>
          <w:tab w:val="left" w:pos="1620"/>
        </w:tabs>
        <w:jc w:val="both"/>
      </w:pPr>
      <w:r w:rsidRPr="00805747">
        <w:rPr>
          <w:szCs w:val="24"/>
        </w:rPr>
        <w:tab/>
      </w:r>
      <w:r w:rsidR="610D8A4D" w:rsidRPr="00805747">
        <w:t>4.</w:t>
      </w:r>
      <w:r w:rsidR="2707D1D0" w:rsidRPr="00805747">
        <w:t>3</w:t>
      </w:r>
      <w:r w:rsidR="610D8A4D" w:rsidRPr="00805747">
        <w:t>.2.1. Projektų vadovas yra atsakingas už:</w:t>
      </w:r>
    </w:p>
    <w:p w14:paraId="170FE422" w14:textId="24082CEF" w:rsidR="0052702A" w:rsidRPr="00805747" w:rsidRDefault="0052702A" w:rsidP="00532B1D">
      <w:pPr>
        <w:tabs>
          <w:tab w:val="left" w:pos="900"/>
          <w:tab w:val="left" w:pos="1260"/>
          <w:tab w:val="left" w:pos="1440"/>
          <w:tab w:val="left" w:pos="1530"/>
          <w:tab w:val="left" w:pos="1620"/>
        </w:tabs>
        <w:jc w:val="both"/>
      </w:pPr>
      <w:r w:rsidRPr="00805747">
        <w:rPr>
          <w:szCs w:val="24"/>
        </w:rPr>
        <w:tab/>
      </w:r>
      <w:r w:rsidR="610D8A4D" w:rsidRPr="00805747">
        <w:t>4.</w:t>
      </w:r>
      <w:r w:rsidR="74B4C097" w:rsidRPr="00805747">
        <w:t>3</w:t>
      </w:r>
      <w:r w:rsidR="610D8A4D" w:rsidRPr="00805747">
        <w:t>.2.1.1. Projekto planavimą ir valdymą: užtikrina, kad projektas būtų vykdomas pagal grafiką, biudžetą ir sutarties sąlygas.</w:t>
      </w:r>
    </w:p>
    <w:p w14:paraId="300BE347" w14:textId="7CCF3697" w:rsidR="0052702A" w:rsidRPr="00805747" w:rsidRDefault="0052702A" w:rsidP="0052702A">
      <w:pPr>
        <w:tabs>
          <w:tab w:val="left" w:pos="900"/>
          <w:tab w:val="left" w:pos="1260"/>
          <w:tab w:val="left" w:pos="1440"/>
          <w:tab w:val="left" w:pos="1530"/>
          <w:tab w:val="left" w:pos="1620"/>
        </w:tabs>
        <w:jc w:val="both"/>
      </w:pPr>
      <w:r w:rsidRPr="00805747">
        <w:rPr>
          <w:szCs w:val="24"/>
        </w:rPr>
        <w:tab/>
      </w:r>
      <w:r w:rsidR="610D8A4D" w:rsidRPr="00805747">
        <w:t>4.</w:t>
      </w:r>
      <w:r w:rsidR="49846DC2" w:rsidRPr="00805747">
        <w:t>3</w:t>
      </w:r>
      <w:r w:rsidR="610D8A4D" w:rsidRPr="00805747">
        <w:t>.2.1.2. Komunikaciją su suinteresuotosiomis šalimis: palaiko ryšius su klientais, komandos nariais ir kitomis suinteresuotosiomis šalimis.</w:t>
      </w:r>
    </w:p>
    <w:p w14:paraId="10FD323D" w14:textId="7591B36E" w:rsidR="0052702A" w:rsidRPr="00805747" w:rsidRDefault="0052702A" w:rsidP="0052702A">
      <w:pPr>
        <w:tabs>
          <w:tab w:val="left" w:pos="900"/>
          <w:tab w:val="left" w:pos="1260"/>
          <w:tab w:val="left" w:pos="1440"/>
          <w:tab w:val="left" w:pos="1530"/>
          <w:tab w:val="left" w:pos="1620"/>
        </w:tabs>
        <w:jc w:val="both"/>
      </w:pPr>
      <w:r w:rsidRPr="00805747">
        <w:rPr>
          <w:szCs w:val="24"/>
        </w:rPr>
        <w:tab/>
      </w:r>
      <w:r w:rsidR="610D8A4D" w:rsidRPr="00805747">
        <w:t>4.</w:t>
      </w:r>
      <w:r w:rsidR="4AF45159" w:rsidRPr="00805747">
        <w:t>3</w:t>
      </w:r>
      <w:r w:rsidR="610D8A4D" w:rsidRPr="00805747">
        <w:t>.2.1.3. Rizikų valdymą: identifikuoja ir valdo galimas rizikas, kurios gali paveikti projekto eigą.</w:t>
      </w:r>
    </w:p>
    <w:p w14:paraId="77C65EB9" w14:textId="14388CC4" w:rsidR="0052702A" w:rsidRPr="00805747" w:rsidRDefault="0052702A" w:rsidP="0052702A">
      <w:pPr>
        <w:tabs>
          <w:tab w:val="left" w:pos="900"/>
          <w:tab w:val="left" w:pos="1260"/>
          <w:tab w:val="left" w:pos="1440"/>
          <w:tab w:val="left" w:pos="1530"/>
          <w:tab w:val="left" w:pos="1620"/>
        </w:tabs>
        <w:jc w:val="both"/>
      </w:pPr>
      <w:r w:rsidRPr="00805747">
        <w:rPr>
          <w:szCs w:val="24"/>
        </w:rPr>
        <w:tab/>
      </w:r>
      <w:r w:rsidR="610D8A4D" w:rsidRPr="00805747">
        <w:t>4.</w:t>
      </w:r>
      <w:r w:rsidR="76C27BC7" w:rsidRPr="00805747">
        <w:t>3</w:t>
      </w:r>
      <w:r w:rsidR="610D8A4D" w:rsidRPr="00805747">
        <w:t>.2.1.4. Resursų pasiskirstymą: užtikrina, kad visi reikalingi ištekliai būtų prieinami ir tinkamai paskirstyti.</w:t>
      </w:r>
    </w:p>
    <w:p w14:paraId="0AC010F6" w14:textId="0BB63E87" w:rsidR="0052702A" w:rsidRPr="00805747" w:rsidRDefault="0052702A" w:rsidP="0052702A">
      <w:pPr>
        <w:tabs>
          <w:tab w:val="left" w:pos="900"/>
          <w:tab w:val="left" w:pos="1260"/>
          <w:tab w:val="left" w:pos="1440"/>
          <w:tab w:val="left" w:pos="1530"/>
          <w:tab w:val="left" w:pos="1620"/>
        </w:tabs>
        <w:jc w:val="both"/>
      </w:pPr>
      <w:r w:rsidRPr="00805747">
        <w:rPr>
          <w:szCs w:val="24"/>
        </w:rPr>
        <w:tab/>
      </w:r>
      <w:r w:rsidR="610D8A4D" w:rsidRPr="00805747">
        <w:t>4.</w:t>
      </w:r>
      <w:r w:rsidR="7F96F162" w:rsidRPr="00805747">
        <w:t>3</w:t>
      </w:r>
      <w:r w:rsidR="610D8A4D" w:rsidRPr="00805747">
        <w:t>.2.1.5. Projekto kokybės kontrolę: stebi ir vertina projekto eigą, siekiant užtikrinti aukštą kokybę.</w:t>
      </w:r>
    </w:p>
    <w:p w14:paraId="1D45B2CE" w14:textId="0271B1DA" w:rsidR="0052702A" w:rsidRPr="00805747" w:rsidRDefault="0052702A" w:rsidP="0052702A">
      <w:pPr>
        <w:tabs>
          <w:tab w:val="left" w:pos="900"/>
          <w:tab w:val="left" w:pos="1260"/>
          <w:tab w:val="left" w:pos="1440"/>
          <w:tab w:val="left" w:pos="1530"/>
          <w:tab w:val="left" w:pos="1620"/>
        </w:tabs>
        <w:jc w:val="both"/>
      </w:pPr>
      <w:r w:rsidRPr="00805747">
        <w:rPr>
          <w:szCs w:val="24"/>
        </w:rPr>
        <w:tab/>
      </w:r>
      <w:r w:rsidR="610D8A4D" w:rsidRPr="00805747">
        <w:t>4.</w:t>
      </w:r>
      <w:r w:rsidR="3A901175" w:rsidRPr="00805747">
        <w:t>3</w:t>
      </w:r>
      <w:r w:rsidR="610D8A4D" w:rsidRPr="00805747">
        <w:t>.2.2. Mokymų vadovas yra atsakingas už</w:t>
      </w:r>
      <w:r w:rsidRPr="00805747">
        <w:rPr>
          <w:szCs w:val="24"/>
        </w:rPr>
        <w:t>:</w:t>
      </w:r>
    </w:p>
    <w:p w14:paraId="4C573E45" w14:textId="39E45BE4" w:rsidR="0052702A" w:rsidRPr="00805747" w:rsidRDefault="0052702A" w:rsidP="0052702A">
      <w:pPr>
        <w:tabs>
          <w:tab w:val="left" w:pos="900"/>
          <w:tab w:val="left" w:pos="1260"/>
          <w:tab w:val="left" w:pos="1440"/>
          <w:tab w:val="left" w:pos="1530"/>
          <w:tab w:val="left" w:pos="1620"/>
        </w:tabs>
        <w:jc w:val="both"/>
      </w:pPr>
      <w:r w:rsidRPr="00805747">
        <w:rPr>
          <w:szCs w:val="24"/>
        </w:rPr>
        <w:tab/>
      </w:r>
      <w:r w:rsidR="5661AF89" w:rsidRPr="00805747">
        <w:t>4.</w:t>
      </w:r>
      <w:r w:rsidR="42A284DD" w:rsidRPr="00805747">
        <w:t>3</w:t>
      </w:r>
      <w:r w:rsidR="5661AF89" w:rsidRPr="00805747">
        <w:t>.2.2.1. Mokymų programos kūrimą: rengia mokymų turinį ir metodikas, atsižvelgiant į projekto tikslus ir dalyvių poreikius.</w:t>
      </w:r>
    </w:p>
    <w:p w14:paraId="3FE36CE6" w14:textId="30D08805" w:rsidR="0052702A" w:rsidRPr="00805747" w:rsidRDefault="0052702A" w:rsidP="0052702A">
      <w:pPr>
        <w:tabs>
          <w:tab w:val="left" w:pos="900"/>
          <w:tab w:val="left" w:pos="1260"/>
          <w:tab w:val="left" w:pos="1440"/>
          <w:tab w:val="left" w:pos="1530"/>
          <w:tab w:val="left" w:pos="1620"/>
        </w:tabs>
        <w:jc w:val="both"/>
      </w:pPr>
      <w:r w:rsidRPr="00805747">
        <w:rPr>
          <w:szCs w:val="24"/>
        </w:rPr>
        <w:tab/>
      </w:r>
      <w:r w:rsidR="5661AF89" w:rsidRPr="00805747">
        <w:t>4.</w:t>
      </w:r>
      <w:r w:rsidR="002C0D81" w:rsidRPr="00805747">
        <w:t>3</w:t>
      </w:r>
      <w:r w:rsidR="5661AF89" w:rsidRPr="00805747">
        <w:t>.2.2.2. Mokymų vedimo organizavimą: organizuoja lektorių, vedančių Mokymus darbą, užtikrindamas, kad dalyviai įgytų reikiamas žinias ir įgūdžius.</w:t>
      </w:r>
    </w:p>
    <w:p w14:paraId="17E85BFA" w14:textId="544F715C" w:rsidR="0052702A" w:rsidRPr="00805747" w:rsidRDefault="0052702A" w:rsidP="0052702A">
      <w:pPr>
        <w:tabs>
          <w:tab w:val="left" w:pos="900"/>
          <w:tab w:val="left" w:pos="1260"/>
          <w:tab w:val="left" w:pos="1440"/>
          <w:tab w:val="left" w:pos="1530"/>
          <w:tab w:val="left" w:pos="1620"/>
        </w:tabs>
        <w:jc w:val="both"/>
      </w:pPr>
      <w:r w:rsidRPr="00805747">
        <w:rPr>
          <w:szCs w:val="24"/>
        </w:rPr>
        <w:tab/>
      </w:r>
      <w:r w:rsidR="5661AF89" w:rsidRPr="00805747">
        <w:t>4.</w:t>
      </w:r>
      <w:r w:rsidR="28239067" w:rsidRPr="00805747">
        <w:t>3</w:t>
      </w:r>
      <w:r w:rsidR="5661AF89" w:rsidRPr="00805747">
        <w:t>.2.3. Mokymų medžiagos paruošimą: kuria ir atnaujina mokymų medžiagą, įskaitant skaidres, užduotis ir kitus mokymosi išteklius.</w:t>
      </w:r>
    </w:p>
    <w:p w14:paraId="6EE4BAE9" w14:textId="64994EBD" w:rsidR="0052702A" w:rsidRPr="00805747" w:rsidRDefault="0052702A" w:rsidP="0052702A">
      <w:pPr>
        <w:tabs>
          <w:tab w:val="left" w:pos="900"/>
          <w:tab w:val="left" w:pos="1260"/>
          <w:tab w:val="left" w:pos="1440"/>
          <w:tab w:val="left" w:pos="1530"/>
          <w:tab w:val="left" w:pos="1620"/>
        </w:tabs>
        <w:jc w:val="both"/>
      </w:pPr>
      <w:r w:rsidRPr="00805747">
        <w:rPr>
          <w:szCs w:val="24"/>
        </w:rPr>
        <w:tab/>
      </w:r>
      <w:r w:rsidR="5661AF89" w:rsidRPr="00805747">
        <w:t>4.</w:t>
      </w:r>
      <w:r w:rsidR="4CAEC97B" w:rsidRPr="00805747">
        <w:t>3</w:t>
      </w:r>
      <w:r w:rsidR="5661AF89" w:rsidRPr="00805747">
        <w:t>.2.4. Dalyvių vertinimą</w:t>
      </w:r>
      <w:r w:rsidR="52915A02" w:rsidRPr="00805747">
        <w:t>:</w:t>
      </w:r>
      <w:r w:rsidR="5661AF89" w:rsidRPr="00805747">
        <w:t xml:space="preserve"> vertina dalyvių pažangą ir suteikia grįžtamąjį ryšį.</w:t>
      </w:r>
    </w:p>
    <w:p w14:paraId="16DCF4E3" w14:textId="041D21D6" w:rsidR="5661AF89" w:rsidRPr="00805747" w:rsidRDefault="0052702A" w:rsidP="0052702A">
      <w:pPr>
        <w:tabs>
          <w:tab w:val="left" w:pos="900"/>
          <w:tab w:val="left" w:pos="1260"/>
          <w:tab w:val="left" w:pos="1440"/>
          <w:tab w:val="left" w:pos="1530"/>
          <w:tab w:val="left" w:pos="1620"/>
        </w:tabs>
        <w:jc w:val="both"/>
      </w:pPr>
      <w:r w:rsidRPr="00805747">
        <w:rPr>
          <w:szCs w:val="24"/>
        </w:rPr>
        <w:tab/>
      </w:r>
      <w:r w:rsidR="5661AF89" w:rsidRPr="00805747">
        <w:t>4.</w:t>
      </w:r>
      <w:r w:rsidR="3AC353E8" w:rsidRPr="00805747">
        <w:t>3</w:t>
      </w:r>
      <w:r w:rsidR="5661AF89" w:rsidRPr="00805747">
        <w:t>.2.5. Mokymų efektyvumo analizę: analizuoja mokymų rezultatus ir teikia rekomendacijas dėl tolesnio tobulinimo.</w:t>
      </w:r>
    </w:p>
    <w:p w14:paraId="6B9FDE6D" w14:textId="77777777" w:rsidR="00D068E2" w:rsidRPr="00805747" w:rsidRDefault="00D068E2" w:rsidP="0017344E">
      <w:pPr>
        <w:pStyle w:val="ListParagraph"/>
        <w:numPr>
          <w:ilvl w:val="1"/>
          <w:numId w:val="8"/>
        </w:numPr>
        <w:tabs>
          <w:tab w:val="left" w:pos="900"/>
          <w:tab w:val="left" w:pos="1170"/>
          <w:tab w:val="left" w:pos="1260"/>
          <w:tab w:val="left" w:pos="1440"/>
        </w:tabs>
        <w:spacing w:after="0" w:line="240" w:lineRule="auto"/>
        <w:ind w:left="0" w:firstLine="900"/>
        <w:jc w:val="both"/>
        <w:rPr>
          <w:rFonts w:ascii="Times New Roman" w:hAnsi="Times New Roman"/>
          <w:sz w:val="24"/>
          <w:szCs w:val="24"/>
          <w:lang w:val="lt-LT"/>
        </w:rPr>
      </w:pPr>
      <w:r w:rsidRPr="001F0E76">
        <w:rPr>
          <w:rFonts w:ascii="Times New Roman" w:hAnsi="Times New Roman"/>
          <w:sz w:val="24"/>
          <w:szCs w:val="24"/>
          <w:lang w:val="lt-LT"/>
        </w:rPr>
        <w:t xml:space="preserve"> </w:t>
      </w:r>
      <w:r w:rsidRPr="008B6D66">
        <w:rPr>
          <w:rFonts w:ascii="Times New Roman" w:hAnsi="Times New Roman"/>
          <w:sz w:val="24"/>
          <w:szCs w:val="24"/>
          <w:lang w:val="lt-LT"/>
        </w:rPr>
        <w:t>Mokymų aprašymai.</w:t>
      </w:r>
      <w:r w:rsidRPr="00805747">
        <w:rPr>
          <w:rFonts w:ascii="Times New Roman" w:hAnsi="Times New Roman"/>
          <w:sz w:val="24"/>
          <w:szCs w:val="24"/>
          <w:lang w:val="lt-LT"/>
        </w:rPr>
        <w:t xml:space="preserve"> Kiekvienai Mokymų temai Tiekėjas turi pateikti atskirą mokymo aprašymą (forma pateikiama 3 priede), jame nurodydamas:</w:t>
      </w:r>
    </w:p>
    <w:p w14:paraId="6F24F32E" w14:textId="422AD136" w:rsidR="00D068E2" w:rsidRPr="00805747" w:rsidRDefault="00D068E2" w:rsidP="0017344E">
      <w:pPr>
        <w:pStyle w:val="ListParagraph"/>
        <w:numPr>
          <w:ilvl w:val="2"/>
          <w:numId w:val="8"/>
        </w:numPr>
        <w:tabs>
          <w:tab w:val="left" w:pos="1080"/>
          <w:tab w:val="left" w:pos="1260"/>
          <w:tab w:val="left" w:pos="1440"/>
        </w:tabs>
        <w:spacing w:after="0" w:line="240" w:lineRule="auto"/>
        <w:ind w:left="0" w:firstLine="900"/>
        <w:jc w:val="both"/>
        <w:rPr>
          <w:rFonts w:ascii="Times New Roman" w:hAnsi="Times New Roman"/>
          <w:sz w:val="24"/>
          <w:szCs w:val="24"/>
          <w:lang w:val="lt-LT"/>
        </w:rPr>
      </w:pPr>
      <w:r w:rsidRPr="00805747">
        <w:rPr>
          <w:rFonts w:ascii="Times New Roman" w:hAnsi="Times New Roman"/>
          <w:sz w:val="24"/>
          <w:szCs w:val="24"/>
          <w:lang w:val="lt-LT"/>
        </w:rPr>
        <w:t xml:space="preserve"> Mokymų pavadinimą. Pavadinimo esmė turi išlikti analogiška</w:t>
      </w:r>
      <w:r w:rsidR="4643C758" w:rsidRPr="00805747">
        <w:rPr>
          <w:rFonts w:ascii="Times New Roman" w:hAnsi="Times New Roman"/>
          <w:sz w:val="24"/>
          <w:szCs w:val="24"/>
          <w:lang w:val="lt-LT"/>
        </w:rPr>
        <w:t xml:space="preserve"> techninėje specifikacijoje</w:t>
      </w:r>
      <w:r w:rsidRPr="00805747">
        <w:rPr>
          <w:rFonts w:ascii="Times New Roman" w:hAnsi="Times New Roman"/>
          <w:sz w:val="24"/>
          <w:szCs w:val="24"/>
          <w:lang w:val="lt-LT"/>
        </w:rPr>
        <w:t xml:space="preserve"> nurodytai temai, tačiau formuluotė gali būti tikslinama. VVA pasilieka teisę koreguoti Mokymų pavadinimą.</w:t>
      </w:r>
    </w:p>
    <w:p w14:paraId="77922804" w14:textId="7FA8D7B6" w:rsidR="00D068E2" w:rsidRPr="00805747" w:rsidRDefault="00D068E2" w:rsidP="0017344E">
      <w:pPr>
        <w:pStyle w:val="ListParagraph"/>
        <w:numPr>
          <w:ilvl w:val="2"/>
          <w:numId w:val="8"/>
        </w:numPr>
        <w:tabs>
          <w:tab w:val="left" w:pos="1080"/>
          <w:tab w:val="left" w:pos="1260"/>
          <w:tab w:val="left" w:pos="1440"/>
        </w:tabs>
        <w:spacing w:after="0" w:line="240" w:lineRule="auto"/>
        <w:ind w:left="0" w:firstLine="900"/>
        <w:jc w:val="both"/>
        <w:rPr>
          <w:rFonts w:ascii="Times New Roman" w:hAnsi="Times New Roman"/>
          <w:sz w:val="24"/>
          <w:szCs w:val="24"/>
          <w:lang w:val="lt-LT"/>
        </w:rPr>
      </w:pPr>
      <w:r w:rsidRPr="00805747">
        <w:rPr>
          <w:rFonts w:ascii="Times New Roman" w:hAnsi="Times New Roman"/>
          <w:sz w:val="24"/>
          <w:szCs w:val="24"/>
          <w:lang w:val="lt-LT"/>
        </w:rPr>
        <w:t xml:space="preserve"> Mokymų uždavinius. Mokymų uždaviniai perkeliami iš</w:t>
      </w:r>
      <w:r w:rsidR="02B39AAC" w:rsidRPr="00805747">
        <w:rPr>
          <w:rFonts w:ascii="Times New Roman" w:hAnsi="Times New Roman"/>
          <w:sz w:val="24"/>
          <w:szCs w:val="24"/>
          <w:lang w:val="lt-LT"/>
        </w:rPr>
        <w:t xml:space="preserve"> techninės specifikacijos</w:t>
      </w:r>
      <w:r w:rsidRPr="00805747">
        <w:rPr>
          <w:rFonts w:ascii="Times New Roman" w:hAnsi="Times New Roman"/>
          <w:sz w:val="24"/>
          <w:szCs w:val="24"/>
          <w:lang w:val="lt-LT"/>
        </w:rPr>
        <w:t xml:space="preserve">  pateiktų reikalavimų konkrečių mokymų turiniui.</w:t>
      </w:r>
      <w:bookmarkStart w:id="3" w:name="_Hlk163414349"/>
    </w:p>
    <w:p w14:paraId="3D16087B" w14:textId="77777777" w:rsidR="00D068E2" w:rsidRPr="00805747" w:rsidRDefault="00D068E2" w:rsidP="0017344E">
      <w:pPr>
        <w:pStyle w:val="ListParagraph"/>
        <w:numPr>
          <w:ilvl w:val="2"/>
          <w:numId w:val="8"/>
        </w:numPr>
        <w:tabs>
          <w:tab w:val="left" w:pos="1080"/>
          <w:tab w:val="left" w:pos="1260"/>
          <w:tab w:val="left" w:pos="1440"/>
        </w:tabs>
        <w:spacing w:after="0" w:line="240" w:lineRule="auto"/>
        <w:ind w:left="0" w:firstLine="900"/>
        <w:jc w:val="both"/>
        <w:rPr>
          <w:rFonts w:ascii="Times New Roman" w:hAnsi="Times New Roman"/>
          <w:sz w:val="24"/>
          <w:szCs w:val="24"/>
          <w:lang w:val="lt-LT"/>
        </w:rPr>
      </w:pPr>
      <w:r w:rsidRPr="00805747">
        <w:rPr>
          <w:rFonts w:ascii="Times New Roman" w:hAnsi="Times New Roman"/>
          <w:sz w:val="24"/>
          <w:szCs w:val="24"/>
          <w:lang w:val="lt-LT"/>
        </w:rPr>
        <w:t xml:space="preserve"> Mokymų aktualumas, atitikimas tikslinės grupės poreikiams</w:t>
      </w:r>
      <w:bookmarkEnd w:id="3"/>
      <w:r w:rsidRPr="00805747">
        <w:rPr>
          <w:rFonts w:ascii="Times New Roman" w:hAnsi="Times New Roman"/>
          <w:sz w:val="24"/>
          <w:szCs w:val="24"/>
          <w:lang w:val="lt-LT"/>
        </w:rPr>
        <w:t>. Nurodoma, kodėl mokymų realizavimas pagal siūlomą aprašymą geriausiai atitinka keliamiems uždaviniams, tikslinės grupės poreikiams bei pirkimo dokumentuose keliamus reikalavimus.</w:t>
      </w:r>
    </w:p>
    <w:p w14:paraId="1150273C" w14:textId="77777777" w:rsidR="00D068E2" w:rsidRPr="00805747" w:rsidRDefault="00D068E2" w:rsidP="0017344E">
      <w:pPr>
        <w:pStyle w:val="ListParagraph"/>
        <w:numPr>
          <w:ilvl w:val="2"/>
          <w:numId w:val="8"/>
        </w:numPr>
        <w:tabs>
          <w:tab w:val="left" w:pos="1080"/>
          <w:tab w:val="left" w:pos="1260"/>
          <w:tab w:val="left" w:pos="1440"/>
        </w:tabs>
        <w:spacing w:after="0" w:line="240" w:lineRule="auto"/>
        <w:ind w:left="0" w:firstLine="900"/>
        <w:jc w:val="both"/>
        <w:rPr>
          <w:rFonts w:ascii="Times New Roman" w:hAnsi="Times New Roman"/>
          <w:sz w:val="24"/>
          <w:szCs w:val="24"/>
          <w:lang w:val="lt-LT"/>
        </w:rPr>
      </w:pPr>
      <w:r w:rsidRPr="00805747">
        <w:rPr>
          <w:rFonts w:ascii="Times New Roman" w:hAnsi="Times New Roman"/>
          <w:sz w:val="24"/>
          <w:szCs w:val="24"/>
          <w:lang w:val="lt-LT"/>
        </w:rPr>
        <w:t xml:space="preserve"> Mokymų turinys. Nurodomi mokymų temų pavadinimai, detalizuojamas bei aprašomas kiekvienos temos turinys, įvardijami planuojami naudoti mokymo metodai, praktinės užduotys, namų darbai ir kita svarbi informacija, nurodoma trukmė (akademinėmis valandomis, atskirai nurodant skiriamą laiką teorijai ir praktikai). Visi mokymų elementai turi derėti tarpusavyje.</w:t>
      </w:r>
    </w:p>
    <w:p w14:paraId="4AFDE663" w14:textId="77777777" w:rsidR="00D068E2" w:rsidRPr="00805747" w:rsidRDefault="00D068E2" w:rsidP="0017344E">
      <w:pPr>
        <w:pStyle w:val="ListParagraph"/>
        <w:numPr>
          <w:ilvl w:val="2"/>
          <w:numId w:val="8"/>
        </w:numPr>
        <w:tabs>
          <w:tab w:val="left" w:pos="1080"/>
          <w:tab w:val="left" w:pos="1260"/>
          <w:tab w:val="left" w:pos="1440"/>
        </w:tabs>
        <w:spacing w:after="0" w:line="240" w:lineRule="auto"/>
        <w:ind w:left="0" w:firstLine="900"/>
        <w:jc w:val="both"/>
        <w:rPr>
          <w:rFonts w:ascii="Times New Roman" w:hAnsi="Times New Roman"/>
          <w:sz w:val="24"/>
          <w:szCs w:val="24"/>
          <w:lang w:val="lt-LT"/>
        </w:rPr>
      </w:pPr>
      <w:r w:rsidRPr="00805747">
        <w:rPr>
          <w:rFonts w:ascii="Times New Roman" w:hAnsi="Times New Roman"/>
          <w:sz w:val="24"/>
          <w:szCs w:val="24"/>
          <w:lang w:val="lt-LT"/>
        </w:rPr>
        <w:t xml:space="preserve"> Mokymų įgyvendinimo tvarkaraštis. Jame visoms mokymų grupėms, kurių skaičius turi atitikti Mokymų reikalavimų apraše nurodytą skaičių, pateikiama informacija, kokie Lektoriai ir kokiomis datomis ves mokymus.</w:t>
      </w:r>
    </w:p>
    <w:p w14:paraId="34298458" w14:textId="34C08F40" w:rsidR="00D068E2" w:rsidRPr="00805747" w:rsidRDefault="00D068E2" w:rsidP="0017344E">
      <w:pPr>
        <w:pStyle w:val="ListParagraph"/>
        <w:numPr>
          <w:ilvl w:val="2"/>
          <w:numId w:val="8"/>
        </w:numPr>
        <w:tabs>
          <w:tab w:val="left" w:pos="1080"/>
          <w:tab w:val="left" w:pos="1260"/>
          <w:tab w:val="left" w:pos="1440"/>
        </w:tabs>
        <w:spacing w:after="0" w:line="240" w:lineRule="auto"/>
        <w:ind w:left="0" w:firstLine="900"/>
        <w:jc w:val="both"/>
        <w:rPr>
          <w:lang w:val="lt-LT"/>
        </w:rPr>
      </w:pPr>
      <w:r w:rsidRPr="00805747">
        <w:rPr>
          <w:rFonts w:ascii="Times New Roman" w:hAnsi="Times New Roman"/>
          <w:color w:val="000000" w:themeColor="text1"/>
          <w:sz w:val="24"/>
          <w:szCs w:val="24"/>
          <w:lang w:val="lt-LT"/>
        </w:rPr>
        <w:t xml:space="preserve"> </w:t>
      </w:r>
      <w:r w:rsidRPr="00805747">
        <w:rPr>
          <w:rFonts w:ascii="Times New Roman" w:hAnsi="Times New Roman"/>
          <w:sz w:val="24"/>
          <w:szCs w:val="24"/>
          <w:lang w:val="lt-LT"/>
        </w:rPr>
        <w:t>Į Mokymų aprašyme pateiktą mokymų trukmę negali būti įtrauktas laikas, skirtas kavos / pietų pertraukoms, grįžtamojo ryšio anketų pildymui, bet gali būti įtrauktas laikas, skirtas Mokymo dalyvių pasiekimams įvertinti, organizuojant apklausą, skirtą žinių lygiui po mokymų įvertinti.</w:t>
      </w:r>
      <w:r w:rsidR="36C45D91" w:rsidRPr="00805747">
        <w:rPr>
          <w:rFonts w:ascii="Times New Roman" w:hAnsi="Times New Roman"/>
          <w:sz w:val="24"/>
          <w:szCs w:val="24"/>
          <w:lang w:val="lt-LT"/>
        </w:rPr>
        <w:t xml:space="preserve"> </w:t>
      </w:r>
      <w:r w:rsidR="509E38ED" w:rsidRPr="00805747">
        <w:rPr>
          <w:rFonts w:ascii="Times New Roman" w:hAnsi="Times New Roman"/>
          <w:sz w:val="24"/>
          <w:szCs w:val="24"/>
          <w:lang w:val="lt-LT"/>
        </w:rPr>
        <w:t xml:space="preserve"> </w:t>
      </w:r>
      <w:r w:rsidR="509E38ED" w:rsidRPr="00805747">
        <w:rPr>
          <w:rFonts w:ascii="Times New Roman" w:eastAsia="Times New Roman" w:hAnsi="Times New Roman"/>
          <w:sz w:val="24"/>
          <w:szCs w:val="24"/>
          <w:lang w:val="lt-LT"/>
        </w:rPr>
        <w:t xml:space="preserve">Apklausos vykdymui rekomenduojame skirti iki </w:t>
      </w:r>
      <w:r w:rsidR="004F0E05">
        <w:rPr>
          <w:rFonts w:ascii="Times New Roman" w:eastAsia="Times New Roman" w:hAnsi="Times New Roman"/>
          <w:sz w:val="24"/>
          <w:szCs w:val="24"/>
          <w:lang w:val="lt-LT"/>
        </w:rPr>
        <w:t xml:space="preserve">30 </w:t>
      </w:r>
      <w:r w:rsidR="509E38ED" w:rsidRPr="00805747">
        <w:rPr>
          <w:rFonts w:ascii="Times New Roman" w:eastAsia="Times New Roman" w:hAnsi="Times New Roman"/>
          <w:sz w:val="24"/>
          <w:szCs w:val="24"/>
          <w:lang w:val="lt-LT"/>
        </w:rPr>
        <w:t>minučių.</w:t>
      </w:r>
    </w:p>
    <w:p w14:paraId="37C6E0AA" w14:textId="77777777" w:rsidR="00D068E2" w:rsidRPr="00805747" w:rsidRDefault="00D068E2" w:rsidP="0017344E">
      <w:pPr>
        <w:pStyle w:val="ListParagraph"/>
        <w:numPr>
          <w:ilvl w:val="2"/>
          <w:numId w:val="8"/>
        </w:numPr>
        <w:tabs>
          <w:tab w:val="left" w:pos="1080"/>
          <w:tab w:val="left" w:pos="1260"/>
          <w:tab w:val="left" w:pos="1440"/>
        </w:tabs>
        <w:spacing w:after="0" w:line="240" w:lineRule="auto"/>
        <w:ind w:left="0" w:firstLine="900"/>
        <w:jc w:val="both"/>
        <w:rPr>
          <w:rFonts w:ascii="Times New Roman" w:hAnsi="Times New Roman"/>
          <w:sz w:val="24"/>
          <w:szCs w:val="24"/>
          <w:lang w:val="lt-LT"/>
        </w:rPr>
      </w:pPr>
      <w:r w:rsidRPr="00805747">
        <w:rPr>
          <w:rFonts w:ascii="Times New Roman" w:hAnsi="Times New Roman"/>
          <w:sz w:val="24"/>
          <w:szCs w:val="24"/>
          <w:lang w:val="lt-LT"/>
        </w:rPr>
        <w:t xml:space="preserve"> Mokymų aprašymas turi būti rengiamas, atsižvelgiant į tai, jog mokymų grupes sudarys skirtingas bazines žinias ir patirtį turintys asmenys, dirbantys skirtingose institucijose, kuriuos vienija bendras iššūkis – tinkamai pasiruošti būsimam Lietuvos pirmininkavimui ES Tarybai 2027 metais, pagerinant tam būtinas asmenines kompetencijas bei kvalifikaciją ir sustiprinant tarpinstitucinį bendradarbiavimą.</w:t>
      </w:r>
    </w:p>
    <w:p w14:paraId="63A5A090" w14:textId="77777777" w:rsidR="00D068E2" w:rsidRPr="00805747" w:rsidRDefault="00D068E2" w:rsidP="51BC2E68">
      <w:pPr>
        <w:pStyle w:val="ListParagraph"/>
        <w:numPr>
          <w:ilvl w:val="1"/>
          <w:numId w:val="8"/>
        </w:numPr>
        <w:tabs>
          <w:tab w:val="left" w:pos="90"/>
          <w:tab w:val="left" w:pos="900"/>
          <w:tab w:val="left" w:pos="1260"/>
          <w:tab w:val="left" w:pos="1440"/>
        </w:tabs>
        <w:spacing w:after="0" w:line="240" w:lineRule="auto"/>
        <w:ind w:left="0" w:firstLine="900"/>
        <w:jc w:val="both"/>
        <w:rPr>
          <w:rFonts w:ascii="Times New Roman" w:hAnsi="Times New Roman"/>
          <w:b/>
          <w:bCs/>
          <w:sz w:val="24"/>
          <w:szCs w:val="24"/>
          <w:lang w:val="lt-LT"/>
        </w:rPr>
      </w:pPr>
      <w:bookmarkStart w:id="4" w:name="_Hlk173405639"/>
      <w:r w:rsidRPr="001F0E76">
        <w:rPr>
          <w:rFonts w:ascii="Times New Roman" w:hAnsi="Times New Roman"/>
          <w:color w:val="000000" w:themeColor="text1"/>
          <w:sz w:val="24"/>
          <w:szCs w:val="24"/>
          <w:lang w:val="lt-LT"/>
        </w:rPr>
        <w:t xml:space="preserve"> </w:t>
      </w:r>
      <w:r w:rsidRPr="001F0E76">
        <w:rPr>
          <w:rFonts w:ascii="Times New Roman" w:hAnsi="Times New Roman"/>
          <w:sz w:val="24"/>
          <w:szCs w:val="24"/>
          <w:lang w:val="lt-LT"/>
        </w:rPr>
        <w:t>Mokymams reikalingi mokymų metodai ir metodiniai ištekliai.</w:t>
      </w:r>
      <w:r w:rsidRPr="00805747">
        <w:rPr>
          <w:rFonts w:ascii="Times New Roman" w:hAnsi="Times New Roman"/>
          <w:b/>
          <w:bCs/>
          <w:sz w:val="24"/>
          <w:szCs w:val="24"/>
          <w:lang w:val="lt-LT"/>
        </w:rPr>
        <w:t xml:space="preserve"> </w:t>
      </w:r>
      <w:bookmarkEnd w:id="4"/>
      <w:r w:rsidRPr="00805747">
        <w:rPr>
          <w:rFonts w:ascii="Times New Roman" w:hAnsi="Times New Roman"/>
          <w:sz w:val="24"/>
          <w:szCs w:val="24"/>
          <w:lang w:val="lt-LT"/>
        </w:rPr>
        <w:t xml:space="preserve">Mokymų veiklos turi būti efektyvios bei  šiuolaikiškos, įtraukiančios Mokymų dalyvius, užtikrinančios, kad Mokymų dalyviai įgys jiems aktualių žinių ir praktinių kompetencijų: </w:t>
      </w:r>
    </w:p>
    <w:p w14:paraId="640DA71A" w14:textId="0B47692E" w:rsidR="00D068E2" w:rsidRPr="00805747" w:rsidRDefault="00D068E2" w:rsidP="0017344E">
      <w:pPr>
        <w:pStyle w:val="ListParagraph"/>
        <w:numPr>
          <w:ilvl w:val="2"/>
          <w:numId w:val="8"/>
        </w:numPr>
        <w:tabs>
          <w:tab w:val="left" w:pos="90"/>
          <w:tab w:val="left" w:pos="900"/>
          <w:tab w:val="left" w:pos="1260"/>
          <w:tab w:val="left" w:pos="1440"/>
        </w:tabs>
        <w:spacing w:after="0" w:line="240" w:lineRule="auto"/>
        <w:ind w:left="0" w:firstLine="900"/>
        <w:jc w:val="both"/>
        <w:rPr>
          <w:rFonts w:ascii="Times New Roman" w:hAnsi="Times New Roman"/>
          <w:sz w:val="24"/>
          <w:szCs w:val="24"/>
          <w:lang w:val="lt-LT"/>
        </w:rPr>
      </w:pPr>
      <w:r w:rsidRPr="00805747">
        <w:rPr>
          <w:rFonts w:ascii="Times New Roman" w:hAnsi="Times New Roman"/>
          <w:sz w:val="24"/>
          <w:szCs w:val="24"/>
          <w:lang w:val="lt-LT"/>
        </w:rPr>
        <w:t xml:space="preserve"> Taikytini mokymo metodai: žodiniai – paskaita, analitinis pokalbis, diskusija, teorinių žinių įsisavinimo patikrinimas, vaizdiniai – „Microsoft Power </w:t>
      </w:r>
      <w:proofErr w:type="spellStart"/>
      <w:r w:rsidRPr="00805747">
        <w:rPr>
          <w:rFonts w:ascii="Times New Roman" w:hAnsi="Times New Roman"/>
          <w:sz w:val="24"/>
          <w:szCs w:val="24"/>
          <w:lang w:val="lt-LT"/>
        </w:rPr>
        <w:t>Point</w:t>
      </w:r>
      <w:proofErr w:type="spellEnd"/>
      <w:r w:rsidRPr="00805747">
        <w:rPr>
          <w:rFonts w:ascii="Times New Roman" w:hAnsi="Times New Roman"/>
          <w:sz w:val="24"/>
          <w:szCs w:val="24"/>
          <w:lang w:val="lt-LT"/>
        </w:rPr>
        <w:t xml:space="preserve">“ </w:t>
      </w:r>
      <w:r w:rsidR="299814C5" w:rsidRPr="00805747">
        <w:rPr>
          <w:rFonts w:ascii="Times New Roman" w:hAnsi="Times New Roman"/>
          <w:sz w:val="24"/>
          <w:szCs w:val="24"/>
          <w:lang w:val="lt-LT"/>
        </w:rPr>
        <w:t xml:space="preserve"> arba lygiavertė</w:t>
      </w:r>
      <w:r w:rsidRPr="00805747">
        <w:rPr>
          <w:rFonts w:ascii="Times New Roman" w:hAnsi="Times New Roman"/>
          <w:sz w:val="24"/>
          <w:szCs w:val="24"/>
          <w:lang w:val="lt-LT"/>
        </w:rPr>
        <w:t xml:space="preserve"> programa parengtas pranešimas, vaizdo įrašų peržiūra, praktinių pavyzdžių, susijusių su tiesiogine patirtimi viešajame sektoriuje ir ES institucijų patirtimi, analizavimas (praktinių pavyzdžių teorinėje paskaitoje turi būti ne mažiau kaip </w:t>
      </w:r>
      <w:r w:rsidR="009E6E4B" w:rsidRPr="00805747">
        <w:rPr>
          <w:rFonts w:ascii="Times New Roman" w:hAnsi="Times New Roman"/>
          <w:sz w:val="24"/>
          <w:szCs w:val="24"/>
          <w:lang w:val="lt-LT"/>
        </w:rPr>
        <w:t>8</w:t>
      </w:r>
      <w:r w:rsidRPr="00805747">
        <w:rPr>
          <w:rFonts w:ascii="Times New Roman" w:hAnsi="Times New Roman"/>
          <w:sz w:val="24"/>
          <w:szCs w:val="24"/>
          <w:lang w:val="lt-LT"/>
        </w:rPr>
        <w:t>0 proc.), praktinės užduotys ir užsiėmimai, vaidmenų žaidimai, simuliacijos, refleksijos ir pan.</w:t>
      </w:r>
    </w:p>
    <w:p w14:paraId="7AD074C5" w14:textId="77777777" w:rsidR="00D068E2" w:rsidRPr="00805747" w:rsidRDefault="00D068E2" w:rsidP="0017344E">
      <w:pPr>
        <w:pStyle w:val="ListParagraph"/>
        <w:numPr>
          <w:ilvl w:val="2"/>
          <w:numId w:val="8"/>
        </w:numPr>
        <w:tabs>
          <w:tab w:val="left" w:pos="90"/>
          <w:tab w:val="left" w:pos="900"/>
          <w:tab w:val="left" w:pos="1260"/>
          <w:tab w:val="left" w:pos="1440"/>
        </w:tabs>
        <w:spacing w:after="0" w:line="240" w:lineRule="auto"/>
        <w:ind w:left="0" w:firstLine="900"/>
        <w:jc w:val="both"/>
        <w:rPr>
          <w:rFonts w:ascii="Times New Roman" w:hAnsi="Times New Roman"/>
          <w:iCs/>
          <w:sz w:val="24"/>
          <w:szCs w:val="24"/>
          <w:lang w:val="lt-LT"/>
        </w:rPr>
      </w:pPr>
      <w:r w:rsidRPr="00805747">
        <w:rPr>
          <w:rFonts w:ascii="Times New Roman" w:hAnsi="Times New Roman"/>
          <w:bCs/>
          <w:sz w:val="24"/>
          <w:szCs w:val="24"/>
          <w:lang w:val="lt-LT"/>
        </w:rPr>
        <w:t xml:space="preserve"> Per praktinius užsiėmimus dalyviai gali būti skirstomi į grupes, jiems suteikiami skirtingi vaidmenys, padedantys praktiškai išbandyti situacijas, susijusias su pirmininkavimu ES Tarybos struktūrų susitikimams susijusiomis funkcijomis. Mokymų dalyviai skatinami diskutuoti, dalintis patirtimi, ieškoti efektyviausių sprendimų imituojamose ar aptariamose situacijose. Po praktinių užsiėmimų, imituotų situacijų dalyviams turi būti suteikiamas grįžtamasis ryšys.</w:t>
      </w:r>
    </w:p>
    <w:p w14:paraId="2A1CB216" w14:textId="63DF1099" w:rsidR="00D068E2" w:rsidRPr="00805747" w:rsidRDefault="00D068E2" w:rsidP="0017344E">
      <w:pPr>
        <w:pStyle w:val="ListParagraph"/>
        <w:numPr>
          <w:ilvl w:val="2"/>
          <w:numId w:val="8"/>
        </w:numPr>
        <w:tabs>
          <w:tab w:val="left" w:pos="90"/>
          <w:tab w:val="left" w:pos="900"/>
          <w:tab w:val="left" w:pos="1260"/>
          <w:tab w:val="left" w:pos="1440"/>
        </w:tabs>
        <w:spacing w:after="0" w:line="240" w:lineRule="auto"/>
        <w:ind w:left="0" w:firstLine="900"/>
        <w:jc w:val="both"/>
        <w:rPr>
          <w:rFonts w:ascii="Times New Roman" w:hAnsi="Times New Roman"/>
          <w:sz w:val="24"/>
          <w:szCs w:val="24"/>
          <w:lang w:val="lt-LT"/>
        </w:rPr>
      </w:pPr>
      <w:r w:rsidRPr="00805747">
        <w:rPr>
          <w:rFonts w:ascii="Times New Roman" w:hAnsi="Times New Roman"/>
          <w:sz w:val="24"/>
          <w:szCs w:val="24"/>
          <w:lang w:val="lt-LT"/>
        </w:rPr>
        <w:t xml:space="preserve"> Mokymų įgyvendinimui turi būti parengti pranešimai „Power </w:t>
      </w:r>
      <w:proofErr w:type="spellStart"/>
      <w:r w:rsidRPr="00805747">
        <w:rPr>
          <w:rFonts w:ascii="Times New Roman" w:hAnsi="Times New Roman"/>
          <w:sz w:val="24"/>
          <w:szCs w:val="24"/>
          <w:lang w:val="lt-LT"/>
        </w:rPr>
        <w:t>Point</w:t>
      </w:r>
      <w:proofErr w:type="spellEnd"/>
      <w:r w:rsidRPr="00805747">
        <w:rPr>
          <w:rFonts w:ascii="Times New Roman" w:hAnsi="Times New Roman"/>
          <w:sz w:val="24"/>
          <w:szCs w:val="24"/>
          <w:lang w:val="lt-LT"/>
        </w:rPr>
        <w:t>“ programoje</w:t>
      </w:r>
      <w:r w:rsidR="00D74CEE" w:rsidRPr="00805747">
        <w:rPr>
          <w:rFonts w:ascii="Times New Roman" w:hAnsi="Times New Roman"/>
          <w:sz w:val="24"/>
          <w:szCs w:val="24"/>
          <w:lang w:val="lt-LT"/>
        </w:rPr>
        <w:t xml:space="preserve"> </w:t>
      </w:r>
      <w:r w:rsidR="410C2753" w:rsidRPr="00805747">
        <w:rPr>
          <w:rFonts w:ascii="Times New Roman" w:hAnsi="Times New Roman"/>
          <w:sz w:val="24"/>
          <w:szCs w:val="24"/>
          <w:lang w:val="lt-LT"/>
        </w:rPr>
        <w:t>arba jai lygiavertėje</w:t>
      </w:r>
      <w:r w:rsidRPr="00805747">
        <w:rPr>
          <w:rFonts w:ascii="Times New Roman" w:hAnsi="Times New Roman"/>
          <w:sz w:val="24"/>
          <w:szCs w:val="24"/>
          <w:lang w:val="lt-LT"/>
        </w:rPr>
        <w:t>, praktinės užduotys, sudarančios sąlygas įsitraukti visiems Mokymų dalyviams, taip pat užtikrinama metodinė medžiaga, reikalinga pavyzdžių ar situacijų analizei. Planuojant naudoti situacijų simuliacijas, Tiekėjas savo lėšomis turi pasirūpinti tam reikalinga įranga, metodiniais ištekliais, atitinkančiais mokymų temas ir sudarančiais galimybę Mokymų dalyviams pasiekti mokymo tikslus.</w:t>
      </w:r>
      <w:bookmarkStart w:id="5" w:name="_Hlk166234304"/>
    </w:p>
    <w:p w14:paraId="29E8CE09" w14:textId="2AAEA9DB" w:rsidR="00D068E2" w:rsidRPr="00805747" w:rsidRDefault="00D068E2" w:rsidP="51BC2E68">
      <w:pPr>
        <w:pStyle w:val="ListParagraph"/>
        <w:numPr>
          <w:ilvl w:val="2"/>
          <w:numId w:val="8"/>
        </w:numPr>
        <w:tabs>
          <w:tab w:val="left" w:pos="90"/>
          <w:tab w:val="left" w:pos="900"/>
          <w:tab w:val="left" w:pos="1260"/>
          <w:tab w:val="left" w:pos="1440"/>
        </w:tabs>
        <w:spacing w:after="0" w:line="240" w:lineRule="auto"/>
        <w:ind w:left="0" w:firstLine="900"/>
        <w:jc w:val="both"/>
        <w:rPr>
          <w:rFonts w:ascii="Times New Roman" w:hAnsi="Times New Roman"/>
          <w:sz w:val="24"/>
          <w:szCs w:val="24"/>
          <w:lang w:val="lt-LT"/>
        </w:rPr>
      </w:pPr>
      <w:r w:rsidRPr="00805747">
        <w:rPr>
          <w:rFonts w:ascii="Times New Roman" w:hAnsi="Times New Roman"/>
          <w:sz w:val="24"/>
          <w:szCs w:val="24"/>
          <w:lang w:val="lt-LT"/>
        </w:rPr>
        <w:t xml:space="preserve"> Mokymams Tiekėjas </w:t>
      </w:r>
      <w:bookmarkEnd w:id="5"/>
      <w:r w:rsidRPr="00805747">
        <w:rPr>
          <w:rFonts w:ascii="Times New Roman" w:hAnsi="Times New Roman"/>
          <w:sz w:val="24"/>
          <w:szCs w:val="24"/>
          <w:lang w:val="lt-LT"/>
        </w:rPr>
        <w:t xml:space="preserve">aprūpina Mokymų dalyvius kokybiškai paruošta metodine medžiaga (1 medžiagos komplektas </w:t>
      </w:r>
      <w:r w:rsidRPr="00805747">
        <w:rPr>
          <w:rFonts w:ascii="Times New Roman" w:hAnsi="Times New Roman"/>
          <w:w w:val="105"/>
          <w:sz w:val="24"/>
          <w:szCs w:val="24"/>
          <w:lang w:val="lt-LT"/>
        </w:rPr>
        <w:t>–</w:t>
      </w:r>
      <w:r w:rsidRPr="00805747">
        <w:rPr>
          <w:rFonts w:ascii="Times New Roman" w:hAnsi="Times New Roman"/>
          <w:sz w:val="24"/>
          <w:szCs w:val="24"/>
          <w:lang w:val="lt-LT"/>
        </w:rPr>
        <w:t xml:space="preserve"> 1 dalyviui)</w:t>
      </w:r>
      <w:r w:rsidR="00056CFA" w:rsidRPr="00805747">
        <w:rPr>
          <w:rFonts w:ascii="Times New Roman" w:hAnsi="Times New Roman"/>
          <w:sz w:val="24"/>
          <w:szCs w:val="24"/>
          <w:lang w:val="lt-LT"/>
        </w:rPr>
        <w:t xml:space="preserve"> ta kalba, kuria vyks mokymai</w:t>
      </w:r>
      <w:r w:rsidRPr="00805747">
        <w:rPr>
          <w:rFonts w:ascii="Times New Roman" w:hAnsi="Times New Roman"/>
          <w:sz w:val="24"/>
          <w:szCs w:val="24"/>
          <w:lang w:val="lt-LT"/>
        </w:rPr>
        <w:t xml:space="preserve">. </w:t>
      </w:r>
      <w:r w:rsidR="006E040E" w:rsidRPr="00805747">
        <w:rPr>
          <w:rFonts w:ascii="Times New Roman" w:hAnsi="Times New Roman"/>
          <w:sz w:val="24"/>
          <w:szCs w:val="24"/>
          <w:lang w:val="lt-LT"/>
        </w:rPr>
        <w:t xml:space="preserve">Mokymų medžiaga dalyviams turi būti pateikta el. versijoje. </w:t>
      </w:r>
      <w:r w:rsidRPr="00805747">
        <w:rPr>
          <w:rFonts w:ascii="Times New Roman" w:hAnsi="Times New Roman"/>
          <w:sz w:val="24"/>
          <w:szCs w:val="24"/>
          <w:lang w:val="lt-LT"/>
        </w:rPr>
        <w:t>Tiekėjas mokymo dalyvius aprūpina mokymams reikalingomis priemonėmis.</w:t>
      </w:r>
    </w:p>
    <w:p w14:paraId="6334F327" w14:textId="3F779441" w:rsidR="00D068E2" w:rsidRPr="00805747" w:rsidRDefault="00D068E2" w:rsidP="0017344E">
      <w:pPr>
        <w:pStyle w:val="ListParagraph"/>
        <w:numPr>
          <w:ilvl w:val="2"/>
          <w:numId w:val="8"/>
        </w:numPr>
        <w:tabs>
          <w:tab w:val="left" w:pos="90"/>
          <w:tab w:val="left" w:pos="900"/>
          <w:tab w:val="left" w:pos="1260"/>
          <w:tab w:val="left" w:pos="1440"/>
        </w:tabs>
        <w:spacing w:after="0" w:line="240" w:lineRule="auto"/>
        <w:ind w:left="0" w:firstLine="900"/>
        <w:jc w:val="both"/>
        <w:rPr>
          <w:rFonts w:ascii="Times New Roman" w:hAnsi="Times New Roman"/>
          <w:sz w:val="24"/>
          <w:szCs w:val="24"/>
          <w:lang w:val="lt-LT"/>
        </w:rPr>
      </w:pPr>
      <w:r w:rsidRPr="00805747">
        <w:rPr>
          <w:rFonts w:ascii="Times New Roman" w:hAnsi="Times New Roman"/>
          <w:sz w:val="24"/>
          <w:szCs w:val="24"/>
          <w:lang w:val="lt-LT"/>
        </w:rPr>
        <w:t xml:space="preserve"> Mokomoji medžiaga turi būti kokybiška, tiksli ir aiški: pristatomos šiuolaikiškos sąvokos, teorijos, interpretacijos, naudojami patikimi šaltiniai bei pavyzdžiai, remiamasi lokaliomis ir tarptautinėmis praktikomis iš ES institucijų; jos struktūra turi būti nuosekli, atitinkanti Mokymų temas, pritaikoma bei suprantama  Mokymų  dalyviams. Mokomoji medžiaga (skaidrės, praktinės užduotys, namų darbai, mokymų įrašai, kita papildoma medžiaga reikalinga sėkmingai įsisavinti dėstomą temą ar atlikti užduotis) turi būti patalpinta Tiekėjo naudojamoje skaitmeninėje erdvėje, kuri turi būti neatlygintinai prieinama Mokymų dalyviams visų mokymų metu ir 90 </w:t>
      </w:r>
      <w:r w:rsidR="003E36E1" w:rsidRPr="00805747">
        <w:rPr>
          <w:rFonts w:ascii="Times New Roman" w:hAnsi="Times New Roman"/>
          <w:sz w:val="24"/>
          <w:szCs w:val="24"/>
          <w:lang w:val="lt-LT"/>
        </w:rPr>
        <w:t xml:space="preserve">darbo </w:t>
      </w:r>
      <w:r w:rsidRPr="00805747">
        <w:rPr>
          <w:rFonts w:ascii="Times New Roman" w:hAnsi="Times New Roman"/>
          <w:sz w:val="24"/>
          <w:szCs w:val="24"/>
          <w:lang w:val="lt-LT"/>
        </w:rPr>
        <w:t>dienų po jų. </w:t>
      </w:r>
    </w:p>
    <w:p w14:paraId="5AF2E656" w14:textId="09D46519" w:rsidR="5D8DC481" w:rsidRPr="00805747" w:rsidRDefault="009352E6" w:rsidP="0017344E">
      <w:pPr>
        <w:pStyle w:val="ListParagraph"/>
        <w:numPr>
          <w:ilvl w:val="2"/>
          <w:numId w:val="8"/>
        </w:numPr>
        <w:tabs>
          <w:tab w:val="left" w:pos="90"/>
          <w:tab w:val="left" w:pos="900"/>
          <w:tab w:val="left" w:pos="1260"/>
          <w:tab w:val="left" w:pos="1440"/>
        </w:tabs>
        <w:spacing w:after="0" w:line="240" w:lineRule="auto"/>
        <w:ind w:left="0" w:firstLine="900"/>
        <w:jc w:val="both"/>
        <w:rPr>
          <w:lang w:val="lt-LT"/>
        </w:rPr>
      </w:pPr>
      <w:r w:rsidRPr="00805747">
        <w:rPr>
          <w:rFonts w:ascii="Times New Roman" w:eastAsia="Times New Roman" w:hAnsi="Times New Roman"/>
          <w:color w:val="000000" w:themeColor="text1"/>
          <w:sz w:val="24"/>
          <w:szCs w:val="24"/>
          <w:lang w:val="lt-LT"/>
        </w:rPr>
        <w:t xml:space="preserve"> </w:t>
      </w:r>
      <w:r w:rsidR="5D8DC481" w:rsidRPr="00805747">
        <w:rPr>
          <w:rFonts w:ascii="Times New Roman" w:eastAsia="Times New Roman" w:hAnsi="Times New Roman"/>
          <w:color w:val="000000" w:themeColor="text1"/>
          <w:sz w:val="24"/>
          <w:szCs w:val="24"/>
          <w:lang w:val="lt-LT"/>
        </w:rPr>
        <w:t>Mokymų medžiaga, namų darbai su praktinėmis užduotimis ir kiti Mokymų dalyviams reikalingi turėti mokymų ištekliai turi būti išsiųsti</w:t>
      </w:r>
      <w:r w:rsidR="5D8DC481" w:rsidRPr="00805747">
        <w:rPr>
          <w:rFonts w:ascii="Times New Roman" w:eastAsia="Times New Roman" w:hAnsi="Times New Roman"/>
          <w:color w:val="881798"/>
          <w:sz w:val="24"/>
          <w:szCs w:val="24"/>
          <w:u w:val="single"/>
          <w:lang w:val="lt-LT"/>
        </w:rPr>
        <w:t xml:space="preserve"> </w:t>
      </w:r>
      <w:r w:rsidR="5D8DC481" w:rsidRPr="00805747">
        <w:rPr>
          <w:rFonts w:ascii="Times New Roman" w:eastAsia="Times New Roman" w:hAnsi="Times New Roman"/>
          <w:sz w:val="24"/>
          <w:szCs w:val="24"/>
          <w:lang w:val="lt-LT"/>
        </w:rPr>
        <w:t xml:space="preserve">el. paštu </w:t>
      </w:r>
      <w:r w:rsidR="29C40DF9" w:rsidRPr="00805747">
        <w:rPr>
          <w:rFonts w:ascii="Times New Roman" w:eastAsia="Times New Roman" w:hAnsi="Times New Roman"/>
          <w:sz w:val="24"/>
          <w:szCs w:val="24"/>
          <w:lang w:val="lt-LT"/>
        </w:rPr>
        <w:t xml:space="preserve"> Perkančiajai organizacijai </w:t>
      </w:r>
      <w:r w:rsidR="5D8DC481" w:rsidRPr="00805747">
        <w:rPr>
          <w:rFonts w:ascii="Times New Roman" w:eastAsia="Times New Roman" w:hAnsi="Times New Roman"/>
          <w:sz w:val="24"/>
          <w:szCs w:val="24"/>
          <w:lang w:val="lt-LT"/>
        </w:rPr>
        <w:t>bei su ja</w:t>
      </w:r>
      <w:r w:rsidRPr="00805747">
        <w:rPr>
          <w:rFonts w:ascii="Times New Roman" w:eastAsia="Times New Roman" w:hAnsi="Times New Roman"/>
          <w:sz w:val="24"/>
          <w:szCs w:val="24"/>
          <w:lang w:val="lt-LT"/>
        </w:rPr>
        <w:t xml:space="preserve"> </w:t>
      </w:r>
      <w:r w:rsidR="5D8DC481" w:rsidRPr="00805747">
        <w:rPr>
          <w:rFonts w:ascii="Times New Roman" w:eastAsia="Times New Roman" w:hAnsi="Times New Roman"/>
          <w:sz w:val="24"/>
          <w:szCs w:val="24"/>
          <w:lang w:val="lt-LT"/>
        </w:rPr>
        <w:t>ne vėliau kaip 10</w:t>
      </w:r>
      <w:r w:rsidRPr="00805747">
        <w:rPr>
          <w:rFonts w:ascii="Times New Roman" w:eastAsia="Times New Roman" w:hAnsi="Times New Roman"/>
          <w:sz w:val="24"/>
          <w:szCs w:val="24"/>
          <w:lang w:val="lt-LT"/>
        </w:rPr>
        <w:t xml:space="preserve"> </w:t>
      </w:r>
      <w:r w:rsidR="00FF122E">
        <w:rPr>
          <w:rFonts w:ascii="Times New Roman" w:eastAsia="Times New Roman" w:hAnsi="Times New Roman"/>
          <w:sz w:val="24"/>
          <w:szCs w:val="24"/>
          <w:lang w:val="lt-LT"/>
        </w:rPr>
        <w:t xml:space="preserve">darbo </w:t>
      </w:r>
      <w:r w:rsidR="5D8DC481" w:rsidRPr="00805747">
        <w:rPr>
          <w:rFonts w:ascii="Times New Roman" w:eastAsia="Times New Roman" w:hAnsi="Times New Roman"/>
          <w:sz w:val="24"/>
          <w:szCs w:val="24"/>
          <w:lang w:val="lt-LT"/>
        </w:rPr>
        <w:t>dienų iki Mokymų pradžios. Perkančiajai organizacijai mokymų programos derinimui reikalingas bent 5 darbo dienų terminas.</w:t>
      </w:r>
    </w:p>
    <w:p w14:paraId="41107DBD" w14:textId="79F3BD13" w:rsidR="00D068E2" w:rsidRPr="00805747" w:rsidRDefault="5D8DC481" w:rsidP="0017344E">
      <w:pPr>
        <w:pStyle w:val="ListParagraph"/>
        <w:numPr>
          <w:ilvl w:val="2"/>
          <w:numId w:val="8"/>
        </w:numPr>
        <w:tabs>
          <w:tab w:val="left" w:pos="90"/>
          <w:tab w:val="left" w:pos="900"/>
          <w:tab w:val="left" w:pos="1260"/>
          <w:tab w:val="left" w:pos="1440"/>
        </w:tabs>
        <w:spacing w:after="0" w:line="240" w:lineRule="auto"/>
        <w:ind w:left="0" w:firstLine="900"/>
        <w:jc w:val="both"/>
        <w:rPr>
          <w:rFonts w:ascii="Times New Roman" w:hAnsi="Times New Roman"/>
          <w:sz w:val="24"/>
          <w:szCs w:val="24"/>
          <w:lang w:val="lt-LT"/>
        </w:rPr>
      </w:pPr>
      <w:r w:rsidRPr="00805747">
        <w:rPr>
          <w:rFonts w:ascii="Times New Roman" w:eastAsia="Times New Roman" w:hAnsi="Times New Roman"/>
          <w:color w:val="000000" w:themeColor="text1"/>
          <w:sz w:val="24"/>
          <w:szCs w:val="24"/>
          <w:lang w:val="lt-LT"/>
        </w:rPr>
        <w:t xml:space="preserve">Mokymų medžiaga, namų darbai su praktinėmis užduotimis ir kiti Mokymų dalyviams reikalingi turėti mokymų ištekliai turi būti išsiųsti Mokymų dalyviams el. paštu ne vėliau </w:t>
      </w:r>
      <w:r w:rsidRPr="00805747">
        <w:rPr>
          <w:rFonts w:ascii="Times New Roman" w:eastAsia="Times New Roman" w:hAnsi="Times New Roman"/>
          <w:sz w:val="24"/>
          <w:szCs w:val="24"/>
          <w:lang w:val="lt-LT"/>
        </w:rPr>
        <w:t>kaip 1</w:t>
      </w:r>
      <w:r w:rsidR="003A0137">
        <w:rPr>
          <w:rFonts w:ascii="Times New Roman" w:eastAsia="Times New Roman" w:hAnsi="Times New Roman"/>
          <w:sz w:val="24"/>
          <w:szCs w:val="24"/>
          <w:lang w:val="lt-LT"/>
        </w:rPr>
        <w:t xml:space="preserve"> darbo</w:t>
      </w:r>
      <w:r w:rsidRPr="00805747">
        <w:rPr>
          <w:rFonts w:ascii="Times New Roman" w:eastAsia="Times New Roman" w:hAnsi="Times New Roman"/>
          <w:sz w:val="24"/>
          <w:szCs w:val="24"/>
          <w:lang w:val="lt-LT"/>
        </w:rPr>
        <w:t xml:space="preserve"> dieną iki kiekvienų Mokymų dienos, kai jie bus naudojami </w:t>
      </w:r>
      <w:r w:rsidR="00D068E2" w:rsidRPr="00805747">
        <w:rPr>
          <w:rFonts w:ascii="Times New Roman" w:hAnsi="Times New Roman"/>
          <w:color w:val="000000" w:themeColor="text1"/>
          <w:sz w:val="24"/>
          <w:szCs w:val="24"/>
          <w:lang w:val="lt-LT"/>
        </w:rPr>
        <w:t xml:space="preserve">Tiekėjas organizuoja išsamų pristatymą, pateikdamas numatomų mokymų medžiagą, skaidres ir Mokymų dalyviams skirtas praktines užduotis bei namų darbus. VVA turi teisę teikti pastabas dėl Mokymų įgyvendinimui pasirinktų priemonių tobulinimo bei pateiktų Mokymų modulių aprašymų bei planuojamo įgyvendinimo tvarkaraščio. </w:t>
      </w:r>
    </w:p>
    <w:p w14:paraId="0DB7FD6B" w14:textId="08EA2A3B" w:rsidR="009352E6" w:rsidRPr="00805747" w:rsidRDefault="009352E6" w:rsidP="0017344E">
      <w:pPr>
        <w:pStyle w:val="ListParagraph"/>
        <w:numPr>
          <w:ilvl w:val="1"/>
          <w:numId w:val="8"/>
        </w:numPr>
        <w:tabs>
          <w:tab w:val="left" w:pos="90"/>
          <w:tab w:val="left" w:pos="900"/>
          <w:tab w:val="left" w:pos="1260"/>
          <w:tab w:val="left" w:pos="1440"/>
        </w:tabs>
        <w:spacing w:after="0" w:line="240" w:lineRule="auto"/>
        <w:ind w:left="0" w:firstLine="900"/>
        <w:jc w:val="both"/>
        <w:rPr>
          <w:rFonts w:ascii="Times New Roman" w:eastAsia="Times New Roman" w:hAnsi="Times New Roman"/>
          <w:sz w:val="24"/>
          <w:szCs w:val="24"/>
          <w:lang w:val="lt-LT"/>
        </w:rPr>
      </w:pPr>
      <w:r w:rsidRPr="00805747">
        <w:rPr>
          <w:rFonts w:ascii="Times New Roman" w:eastAsia="Times New Roman" w:hAnsi="Times New Roman"/>
          <w:b/>
          <w:bCs/>
          <w:sz w:val="24"/>
          <w:szCs w:val="24"/>
          <w:lang w:val="lt-LT"/>
        </w:rPr>
        <w:t xml:space="preserve"> </w:t>
      </w:r>
      <w:r w:rsidR="6FCA60FF" w:rsidRPr="001F0E76">
        <w:rPr>
          <w:rFonts w:ascii="Times New Roman" w:eastAsia="Times New Roman" w:hAnsi="Times New Roman"/>
          <w:sz w:val="24"/>
          <w:szCs w:val="24"/>
          <w:lang w:val="lt-LT"/>
        </w:rPr>
        <w:t>Reikalavimai Lektoriams.</w:t>
      </w:r>
      <w:r w:rsidR="6FCA60FF" w:rsidRPr="00805747">
        <w:rPr>
          <w:rFonts w:ascii="Times New Roman" w:eastAsia="Times New Roman" w:hAnsi="Times New Roman"/>
          <w:b/>
          <w:bCs/>
          <w:sz w:val="24"/>
          <w:szCs w:val="24"/>
          <w:lang w:val="lt-LT"/>
        </w:rPr>
        <w:t xml:space="preserve"> </w:t>
      </w:r>
      <w:r w:rsidR="01515A51" w:rsidRPr="00805747">
        <w:rPr>
          <w:rFonts w:ascii="Times New Roman" w:eastAsia="Times New Roman" w:hAnsi="Times New Roman"/>
          <w:sz w:val="24"/>
          <w:szCs w:val="24"/>
          <w:lang w:val="lt-LT"/>
        </w:rPr>
        <w:t xml:space="preserve">Ruošiant galutinę mokymų programą, </w:t>
      </w:r>
      <w:r w:rsidR="6FCA60FF" w:rsidRPr="00805747">
        <w:rPr>
          <w:rFonts w:ascii="Times New Roman" w:eastAsia="Times New Roman" w:hAnsi="Times New Roman"/>
          <w:sz w:val="24"/>
          <w:szCs w:val="24"/>
          <w:lang w:val="lt-LT"/>
        </w:rPr>
        <w:t xml:space="preserve">Tiekėjas </w:t>
      </w:r>
      <w:r w:rsidR="00E72F77">
        <w:rPr>
          <w:rFonts w:ascii="Times New Roman" w:eastAsia="Times New Roman" w:hAnsi="Times New Roman"/>
          <w:sz w:val="24"/>
          <w:szCs w:val="24"/>
          <w:lang w:val="lt-LT"/>
        </w:rPr>
        <w:t xml:space="preserve">pakonsultuoja </w:t>
      </w:r>
      <w:r w:rsidR="005A6E18">
        <w:rPr>
          <w:rFonts w:ascii="Times New Roman" w:eastAsia="Times New Roman" w:hAnsi="Times New Roman"/>
          <w:sz w:val="24"/>
          <w:szCs w:val="24"/>
          <w:lang w:val="lt-LT"/>
        </w:rPr>
        <w:t>užsakovą grupių sudarymo klausimais.</w:t>
      </w:r>
    </w:p>
    <w:p w14:paraId="0649FA5A" w14:textId="6AD66665" w:rsidR="6FCA60FF" w:rsidRPr="00805747" w:rsidRDefault="6FCA60FF" w:rsidP="009352E6">
      <w:pPr>
        <w:pStyle w:val="ListParagraph"/>
        <w:tabs>
          <w:tab w:val="left" w:pos="90"/>
          <w:tab w:val="left" w:pos="1260"/>
          <w:tab w:val="left" w:pos="1440"/>
        </w:tabs>
        <w:spacing w:after="0" w:line="240" w:lineRule="auto"/>
        <w:ind w:left="0" w:firstLine="900"/>
        <w:jc w:val="both"/>
        <w:rPr>
          <w:rFonts w:ascii="Times New Roman" w:eastAsia="Times New Roman" w:hAnsi="Times New Roman"/>
          <w:sz w:val="24"/>
          <w:szCs w:val="24"/>
          <w:lang w:val="lt-LT"/>
        </w:rPr>
      </w:pPr>
      <w:r w:rsidRPr="00805747">
        <w:rPr>
          <w:rFonts w:ascii="Times New Roman" w:hAnsi="Times New Roman"/>
          <w:sz w:val="24"/>
          <w:szCs w:val="24"/>
          <w:lang w:val="lt-LT"/>
        </w:rPr>
        <w:t>4.</w:t>
      </w:r>
      <w:r w:rsidR="009352E6" w:rsidRPr="00805747">
        <w:rPr>
          <w:rFonts w:ascii="Times New Roman" w:hAnsi="Times New Roman"/>
          <w:sz w:val="24"/>
          <w:szCs w:val="24"/>
          <w:lang w:val="lt-LT"/>
        </w:rPr>
        <w:t xml:space="preserve">6.1. </w:t>
      </w:r>
      <w:r w:rsidRPr="00805747">
        <w:rPr>
          <w:rFonts w:ascii="Times New Roman" w:hAnsi="Times New Roman"/>
          <w:sz w:val="24"/>
          <w:szCs w:val="24"/>
          <w:lang w:val="lt-LT"/>
        </w:rPr>
        <w:t xml:space="preserve">Siūlomų Lektorių sąrašą Tiekėjas turės pateikti ne vėliau kaip per 10 darbo dienų nuo sutarties įsigaliojimo dienos.  Lektorių sąraše turės būti nurodyti siūlomų lektorių vardai ir pavardės bei trumpa informacija apie juos, pagrindžianti jų kvalifikaciją bei patirtį, ir kuri yra svarbi Perkančiajai organizacijai spendžiant apie jų tinkamumą dalyvauti Mokymuose.  Lektorių kandidatūras Tiekėjas </w:t>
      </w:r>
      <w:r w:rsidRPr="00805747">
        <w:rPr>
          <w:rFonts w:ascii="Times New Roman" w:hAnsi="Times New Roman"/>
          <w:i/>
          <w:iCs/>
          <w:sz w:val="24"/>
          <w:szCs w:val="24"/>
          <w:lang w:val="lt-LT"/>
        </w:rPr>
        <w:t>galutinai</w:t>
      </w:r>
      <w:r w:rsidRPr="00805747">
        <w:rPr>
          <w:rFonts w:ascii="Times New Roman" w:hAnsi="Times New Roman"/>
          <w:sz w:val="24"/>
          <w:szCs w:val="24"/>
          <w:lang w:val="lt-LT"/>
        </w:rPr>
        <w:t xml:space="preserve"> turės suderinti su Perkančiąją organizacija likus ne mažiau kaip likus 10 darbo dienų iki Mokymų pradžios (el. paštu). </w:t>
      </w:r>
    </w:p>
    <w:p w14:paraId="38237C5E" w14:textId="1CA873E9" w:rsidR="009352E6" w:rsidRPr="00805747" w:rsidRDefault="009352E6" w:rsidP="009352E6">
      <w:pPr>
        <w:pStyle w:val="ListParagraph"/>
        <w:tabs>
          <w:tab w:val="left" w:pos="720"/>
          <w:tab w:val="left" w:pos="900"/>
          <w:tab w:val="left" w:pos="1260"/>
          <w:tab w:val="left" w:pos="1440"/>
        </w:tabs>
        <w:spacing w:after="0" w:line="240" w:lineRule="auto"/>
        <w:ind w:left="0" w:firstLine="900"/>
        <w:jc w:val="both"/>
        <w:rPr>
          <w:lang w:val="lt-LT"/>
        </w:rPr>
      </w:pPr>
      <w:r w:rsidRPr="2646F955">
        <w:rPr>
          <w:rFonts w:ascii="Times New Roman" w:eastAsia="Times New Roman" w:hAnsi="Times New Roman"/>
          <w:sz w:val="24"/>
          <w:szCs w:val="24"/>
          <w:lang w:val="lt-LT"/>
        </w:rPr>
        <w:t xml:space="preserve">4.6.2. </w:t>
      </w:r>
      <w:r w:rsidR="6FCA60FF" w:rsidRPr="2646F955">
        <w:rPr>
          <w:rFonts w:ascii="Times New Roman" w:eastAsia="Times New Roman" w:hAnsi="Times New Roman"/>
          <w:sz w:val="24"/>
          <w:szCs w:val="24"/>
          <w:lang w:val="lt-LT"/>
        </w:rPr>
        <w:t xml:space="preserve">Lektorių samdymui (už mokymų programos derinimą, mokymų vedimą,) Perkančioji organizacija </w:t>
      </w:r>
      <w:r w:rsidR="6FCA60FF" w:rsidRPr="007B73BD">
        <w:rPr>
          <w:rFonts w:ascii="Times New Roman" w:eastAsia="Times New Roman" w:hAnsi="Times New Roman"/>
          <w:sz w:val="24"/>
          <w:szCs w:val="24"/>
          <w:lang w:val="lt-LT"/>
        </w:rPr>
        <w:t>skiria iki</w:t>
      </w:r>
      <w:r w:rsidR="6A6082AF" w:rsidRPr="007B73BD">
        <w:rPr>
          <w:rFonts w:ascii="Times New Roman" w:eastAsia="Times New Roman" w:hAnsi="Times New Roman"/>
          <w:sz w:val="24"/>
          <w:szCs w:val="24"/>
          <w:lang w:val="lt-LT"/>
        </w:rPr>
        <w:t xml:space="preserve"> </w:t>
      </w:r>
      <w:r w:rsidR="005B2EC9" w:rsidRPr="007B73BD">
        <w:rPr>
          <w:rFonts w:ascii="Times New Roman" w:eastAsia="Times New Roman" w:hAnsi="Times New Roman"/>
          <w:sz w:val="24"/>
          <w:szCs w:val="24"/>
          <w:lang w:val="lt-LT"/>
        </w:rPr>
        <w:t>34</w:t>
      </w:r>
      <w:r w:rsidR="427552F2" w:rsidRPr="007B73BD">
        <w:rPr>
          <w:rFonts w:ascii="Times New Roman" w:eastAsia="Times New Roman" w:hAnsi="Times New Roman"/>
          <w:sz w:val="24"/>
          <w:szCs w:val="24"/>
          <w:lang w:val="lt-LT"/>
        </w:rPr>
        <w:t>7</w:t>
      </w:r>
      <w:r w:rsidR="005B2EC9" w:rsidRPr="007B73BD">
        <w:rPr>
          <w:rFonts w:ascii="Times New Roman" w:eastAsia="Times New Roman" w:hAnsi="Times New Roman"/>
          <w:sz w:val="24"/>
          <w:szCs w:val="24"/>
          <w:lang w:val="lt-LT"/>
        </w:rPr>
        <w:t>,200.00</w:t>
      </w:r>
      <w:r w:rsidR="63C148E8" w:rsidRPr="007B73BD">
        <w:rPr>
          <w:rFonts w:ascii="Times New Roman" w:eastAsia="Times New Roman" w:hAnsi="Times New Roman"/>
          <w:sz w:val="24"/>
          <w:szCs w:val="24"/>
          <w:lang w:val="lt-LT"/>
        </w:rPr>
        <w:t xml:space="preserve"> </w:t>
      </w:r>
      <w:r w:rsidR="6FCA60FF" w:rsidRPr="007B73BD">
        <w:rPr>
          <w:rFonts w:ascii="Times New Roman" w:eastAsia="Times New Roman" w:hAnsi="Times New Roman"/>
          <w:sz w:val="24"/>
          <w:szCs w:val="24"/>
          <w:lang w:val="lt-LT"/>
        </w:rPr>
        <w:t>EUR (</w:t>
      </w:r>
      <w:r w:rsidR="005B2EC9" w:rsidRPr="007B73BD">
        <w:rPr>
          <w:rFonts w:ascii="Times New Roman" w:eastAsia="Times New Roman" w:hAnsi="Times New Roman"/>
          <w:sz w:val="24"/>
          <w:szCs w:val="24"/>
          <w:lang w:val="lt-LT"/>
        </w:rPr>
        <w:t>trys</w:t>
      </w:r>
      <w:r w:rsidR="1C758532" w:rsidRPr="007B73BD">
        <w:rPr>
          <w:rFonts w:ascii="Times New Roman" w:eastAsia="Times New Roman" w:hAnsi="Times New Roman"/>
          <w:sz w:val="24"/>
          <w:szCs w:val="24"/>
          <w:lang w:val="lt-LT"/>
        </w:rPr>
        <w:t xml:space="preserve"> šimtai </w:t>
      </w:r>
      <w:r w:rsidR="005B2EC9" w:rsidRPr="007B73BD">
        <w:rPr>
          <w:rFonts w:ascii="Times New Roman" w:eastAsia="Times New Roman" w:hAnsi="Times New Roman"/>
          <w:sz w:val="24"/>
          <w:szCs w:val="24"/>
          <w:lang w:val="lt-LT"/>
        </w:rPr>
        <w:t xml:space="preserve">keturiasdešimt </w:t>
      </w:r>
      <w:r w:rsidR="0811A060" w:rsidRPr="007B73BD">
        <w:rPr>
          <w:rFonts w:ascii="Times New Roman" w:eastAsia="Times New Roman" w:hAnsi="Times New Roman"/>
          <w:sz w:val="24"/>
          <w:szCs w:val="24"/>
          <w:lang w:val="lt-LT"/>
        </w:rPr>
        <w:t xml:space="preserve">septyni </w:t>
      </w:r>
      <w:r w:rsidR="005B2EC9" w:rsidRPr="007B73BD">
        <w:rPr>
          <w:rFonts w:ascii="Times New Roman" w:eastAsia="Times New Roman" w:hAnsi="Times New Roman"/>
          <w:sz w:val="24"/>
          <w:szCs w:val="24"/>
          <w:lang w:val="lt-LT"/>
        </w:rPr>
        <w:t>tūkstanči</w:t>
      </w:r>
      <w:r w:rsidR="7F090957" w:rsidRPr="007B73BD">
        <w:rPr>
          <w:rFonts w:ascii="Times New Roman" w:eastAsia="Times New Roman" w:hAnsi="Times New Roman"/>
          <w:sz w:val="24"/>
          <w:szCs w:val="24"/>
          <w:lang w:val="lt-LT"/>
        </w:rPr>
        <w:t>ai</w:t>
      </w:r>
      <w:r w:rsidR="1C758532" w:rsidRPr="007B73BD">
        <w:rPr>
          <w:rFonts w:ascii="Times New Roman" w:eastAsia="Times New Roman" w:hAnsi="Times New Roman"/>
          <w:sz w:val="24"/>
          <w:szCs w:val="24"/>
          <w:lang w:val="lt-LT"/>
        </w:rPr>
        <w:t xml:space="preserve"> </w:t>
      </w:r>
      <w:r w:rsidR="005B2EC9" w:rsidRPr="007B73BD">
        <w:rPr>
          <w:rFonts w:ascii="Times New Roman" w:eastAsia="Times New Roman" w:hAnsi="Times New Roman"/>
          <w:sz w:val="24"/>
          <w:szCs w:val="24"/>
          <w:lang w:val="lt-LT"/>
        </w:rPr>
        <w:t>du</w:t>
      </w:r>
      <w:r w:rsidR="1C758532" w:rsidRPr="007B73BD">
        <w:rPr>
          <w:rFonts w:ascii="Times New Roman" w:eastAsia="Times New Roman" w:hAnsi="Times New Roman"/>
          <w:sz w:val="24"/>
          <w:szCs w:val="24"/>
          <w:lang w:val="lt-LT"/>
        </w:rPr>
        <w:t xml:space="preserve"> šimtai eurų</w:t>
      </w:r>
      <w:r w:rsidR="6FCA60FF" w:rsidRPr="007B73BD">
        <w:rPr>
          <w:rFonts w:ascii="Times New Roman" w:eastAsia="Times New Roman" w:hAnsi="Times New Roman"/>
          <w:sz w:val="24"/>
          <w:szCs w:val="24"/>
          <w:lang w:val="lt-LT"/>
        </w:rPr>
        <w:t xml:space="preserve">) su PVM sumą. Minėta suma neapima Tiekėjo patiriamų Lektorių samdymo organizavimo ir administravimo kaštų. Tiekėjas turės koordinuoti sutarčių su Lektoriais </w:t>
      </w:r>
      <w:r w:rsidR="6FCA60FF" w:rsidRPr="2646F955">
        <w:rPr>
          <w:rFonts w:ascii="Times New Roman" w:eastAsia="Times New Roman" w:hAnsi="Times New Roman"/>
          <w:sz w:val="24"/>
          <w:szCs w:val="24"/>
          <w:lang w:val="lt-LT"/>
        </w:rPr>
        <w:t>pasirašymą</w:t>
      </w:r>
      <w:r w:rsidR="78889A6B" w:rsidRPr="2646F955">
        <w:rPr>
          <w:rFonts w:ascii="Times New Roman" w:eastAsia="Times New Roman" w:hAnsi="Times New Roman"/>
          <w:sz w:val="24"/>
          <w:szCs w:val="24"/>
          <w:lang w:val="lt-LT"/>
        </w:rPr>
        <w:t xml:space="preserve"> ir jas pasirašyti</w:t>
      </w:r>
      <w:r w:rsidR="6FCA60FF" w:rsidRPr="2646F955">
        <w:rPr>
          <w:rFonts w:ascii="Times New Roman" w:eastAsia="Times New Roman" w:hAnsi="Times New Roman"/>
          <w:sz w:val="24"/>
          <w:szCs w:val="24"/>
          <w:lang w:val="lt-LT"/>
        </w:rPr>
        <w:t>. Atsiskaitydamas už Lektorių samdymo paslaugas, Tiekėjas turės pateikti Perkančiajai organizacijai visus tiesiogines išlaidas pagrindžiančius dokumentus (</w:t>
      </w:r>
      <w:r w:rsidR="5E472998" w:rsidRPr="2646F955">
        <w:rPr>
          <w:rFonts w:ascii="Times New Roman" w:eastAsia="Times New Roman" w:hAnsi="Times New Roman"/>
          <w:sz w:val="24"/>
          <w:szCs w:val="24"/>
          <w:lang w:val="lt-LT"/>
        </w:rPr>
        <w:t>išlaidos pagrindžia</w:t>
      </w:r>
      <w:r w:rsidR="53F72600" w:rsidRPr="2646F955">
        <w:rPr>
          <w:rFonts w:ascii="Times New Roman" w:eastAsia="Times New Roman" w:hAnsi="Times New Roman"/>
          <w:sz w:val="24"/>
          <w:szCs w:val="24"/>
          <w:lang w:val="lt-LT"/>
        </w:rPr>
        <w:t>mos</w:t>
      </w:r>
      <w:r w:rsidR="5E472998" w:rsidRPr="2646F955">
        <w:rPr>
          <w:rFonts w:ascii="Times New Roman" w:eastAsia="Times New Roman" w:hAnsi="Times New Roman"/>
          <w:sz w:val="24"/>
          <w:szCs w:val="24"/>
          <w:lang w:val="lt-LT"/>
        </w:rPr>
        <w:t xml:space="preserve"> taip, kaip numatyta sutartyje)</w:t>
      </w:r>
      <w:r w:rsidR="6FCA60FF" w:rsidRPr="2646F955">
        <w:rPr>
          <w:rFonts w:ascii="Times New Roman" w:eastAsia="Times New Roman" w:hAnsi="Times New Roman"/>
          <w:sz w:val="24"/>
          <w:szCs w:val="24"/>
          <w:lang w:val="lt-LT"/>
        </w:rPr>
        <w:t xml:space="preserve">. Lektorių samdymo išlaidos bus apmokamos tik esant jų faktiniam atvykimui ir (ar) faktiniam dalyvavimui renginyje pagal faktines išlaidas. </w:t>
      </w:r>
    </w:p>
    <w:p w14:paraId="3FCC3A8F" w14:textId="523A94EC" w:rsidR="6FCA60FF" w:rsidRPr="00805747" w:rsidRDefault="009352E6" w:rsidP="009B5564">
      <w:pPr>
        <w:pStyle w:val="ListParagraph"/>
        <w:tabs>
          <w:tab w:val="left" w:pos="720"/>
          <w:tab w:val="left" w:pos="900"/>
          <w:tab w:val="left" w:pos="1260"/>
          <w:tab w:val="left" w:pos="1440"/>
        </w:tabs>
        <w:spacing w:after="0" w:line="240" w:lineRule="auto"/>
        <w:ind w:left="0" w:firstLine="900"/>
        <w:jc w:val="both"/>
        <w:rPr>
          <w:rFonts w:ascii="Times New Roman" w:eastAsia="Times New Roman" w:hAnsi="Times New Roman"/>
          <w:sz w:val="24"/>
          <w:szCs w:val="24"/>
          <w:lang w:val="lt-LT"/>
        </w:rPr>
      </w:pPr>
      <w:r w:rsidRPr="00805747">
        <w:rPr>
          <w:rFonts w:ascii="Times New Roman" w:hAnsi="Times New Roman"/>
          <w:sz w:val="24"/>
          <w:szCs w:val="24"/>
          <w:lang w:val="lt-LT"/>
        </w:rPr>
        <w:t>4.6.3.</w:t>
      </w:r>
      <w:r w:rsidRPr="00805747">
        <w:rPr>
          <w:lang w:val="lt-LT"/>
        </w:rPr>
        <w:t xml:space="preserve"> </w:t>
      </w:r>
      <w:r w:rsidR="00C850AB">
        <w:rPr>
          <w:rFonts w:ascii="Times New Roman" w:eastAsia="Times New Roman" w:hAnsi="Times New Roman"/>
          <w:sz w:val="24"/>
          <w:szCs w:val="24"/>
          <w:lang w:val="lt-LT"/>
        </w:rPr>
        <w:t xml:space="preserve">Visos išlaidos, susijusios su užsienio lektoriaus kaštų padengimu, yra </w:t>
      </w:r>
      <w:r w:rsidR="004C77E9">
        <w:rPr>
          <w:rFonts w:ascii="Times New Roman" w:eastAsia="Times New Roman" w:hAnsi="Times New Roman"/>
          <w:sz w:val="24"/>
          <w:szCs w:val="24"/>
          <w:lang w:val="lt-LT"/>
        </w:rPr>
        <w:t>T</w:t>
      </w:r>
      <w:r w:rsidR="00C850AB">
        <w:rPr>
          <w:rFonts w:ascii="Times New Roman" w:eastAsia="Times New Roman" w:hAnsi="Times New Roman"/>
          <w:sz w:val="24"/>
          <w:szCs w:val="24"/>
          <w:lang w:val="lt-LT"/>
        </w:rPr>
        <w:t>iekėjo atsakomybė.</w:t>
      </w:r>
    </w:p>
    <w:p w14:paraId="48A7D24D" w14:textId="205F9DA5" w:rsidR="6FCA60FF" w:rsidRPr="00805747" w:rsidRDefault="6FCA60FF" w:rsidP="009352E6">
      <w:pPr>
        <w:pStyle w:val="ListParagraph"/>
        <w:tabs>
          <w:tab w:val="left" w:pos="720"/>
          <w:tab w:val="left" w:pos="900"/>
          <w:tab w:val="left" w:pos="1260"/>
          <w:tab w:val="left" w:pos="1440"/>
        </w:tabs>
        <w:spacing w:after="0" w:line="240" w:lineRule="auto"/>
        <w:ind w:left="0" w:firstLine="900"/>
        <w:jc w:val="both"/>
        <w:rPr>
          <w:rFonts w:ascii="Times New Roman" w:eastAsia="Times New Roman" w:hAnsi="Times New Roman"/>
          <w:sz w:val="24"/>
          <w:szCs w:val="24"/>
          <w:lang w:val="lt-LT"/>
        </w:rPr>
      </w:pPr>
      <w:r w:rsidRPr="00805747">
        <w:rPr>
          <w:rFonts w:ascii="Times New Roman" w:eastAsia="Times New Roman" w:hAnsi="Times New Roman"/>
          <w:sz w:val="24"/>
          <w:szCs w:val="24"/>
          <w:lang w:val="lt-LT"/>
        </w:rPr>
        <w:t>4.</w:t>
      </w:r>
      <w:r w:rsidR="009352E6" w:rsidRPr="00805747">
        <w:rPr>
          <w:rFonts w:ascii="Times New Roman" w:eastAsia="Times New Roman" w:hAnsi="Times New Roman"/>
          <w:sz w:val="24"/>
          <w:szCs w:val="24"/>
          <w:lang w:val="lt-LT"/>
        </w:rPr>
        <w:t>6</w:t>
      </w:r>
      <w:r w:rsidRPr="00805747">
        <w:rPr>
          <w:rFonts w:ascii="Times New Roman" w:eastAsia="Times New Roman" w:hAnsi="Times New Roman"/>
          <w:sz w:val="24"/>
          <w:szCs w:val="24"/>
          <w:lang w:val="lt-LT"/>
        </w:rPr>
        <w:t xml:space="preserve">.5. Tiekėjas turės užtikrinti, kad Mokymų vadovas susisiektų su atitinkamų Mokymų Lektoriais, suderintų Mokymų programą, atsakytų į kylančius klausimus, kokybiškai ir profesionaliai padėtų vesti atitinkamus Mokymus. </w:t>
      </w:r>
    </w:p>
    <w:p w14:paraId="6618F3F3" w14:textId="0085FD24" w:rsidR="009352E6" w:rsidRPr="00805747" w:rsidRDefault="6FCA60FF" w:rsidP="5024EF2F">
      <w:pPr>
        <w:pStyle w:val="ListParagraph"/>
        <w:tabs>
          <w:tab w:val="left" w:pos="720"/>
          <w:tab w:val="left" w:pos="900"/>
          <w:tab w:val="left" w:pos="1260"/>
          <w:tab w:val="left" w:pos="1440"/>
        </w:tabs>
        <w:spacing w:after="0" w:line="240" w:lineRule="auto"/>
        <w:ind w:left="0" w:firstLine="900"/>
        <w:jc w:val="both"/>
        <w:rPr>
          <w:rFonts w:ascii="Times New Roman" w:eastAsia="Times New Roman" w:hAnsi="Times New Roman"/>
          <w:sz w:val="24"/>
          <w:szCs w:val="24"/>
          <w:lang w:val="lt-LT"/>
        </w:rPr>
      </w:pPr>
      <w:r w:rsidRPr="00805747">
        <w:rPr>
          <w:rFonts w:ascii="Times New Roman" w:eastAsia="Times New Roman" w:hAnsi="Times New Roman"/>
          <w:sz w:val="24"/>
          <w:szCs w:val="24"/>
          <w:lang w:val="lt-LT"/>
        </w:rPr>
        <w:t>4.</w:t>
      </w:r>
      <w:r w:rsidR="009352E6" w:rsidRPr="00805747">
        <w:rPr>
          <w:rFonts w:ascii="Times New Roman" w:eastAsia="Times New Roman" w:hAnsi="Times New Roman"/>
          <w:sz w:val="24"/>
          <w:szCs w:val="24"/>
          <w:lang w:val="lt-LT"/>
        </w:rPr>
        <w:t>6</w:t>
      </w:r>
      <w:r w:rsidRPr="00805747">
        <w:rPr>
          <w:rFonts w:ascii="Times New Roman" w:eastAsia="Times New Roman" w:hAnsi="Times New Roman"/>
          <w:sz w:val="24"/>
          <w:szCs w:val="24"/>
          <w:lang w:val="lt-LT"/>
        </w:rPr>
        <w:t>.</w:t>
      </w:r>
      <w:r w:rsidR="009352E6" w:rsidRPr="00805747">
        <w:rPr>
          <w:rFonts w:ascii="Times New Roman" w:eastAsia="Times New Roman" w:hAnsi="Times New Roman"/>
          <w:sz w:val="24"/>
          <w:szCs w:val="24"/>
          <w:lang w:val="lt-LT"/>
        </w:rPr>
        <w:t>6</w:t>
      </w:r>
      <w:r w:rsidRPr="00805747">
        <w:rPr>
          <w:rFonts w:ascii="Times New Roman" w:eastAsia="Times New Roman" w:hAnsi="Times New Roman"/>
          <w:sz w:val="24"/>
          <w:szCs w:val="24"/>
          <w:lang w:val="lt-LT"/>
        </w:rPr>
        <w:t>. Lietuvių ir užsienio lektoriams keliami reikalavimai:</w:t>
      </w:r>
    </w:p>
    <w:p w14:paraId="5AE9723A" w14:textId="2B79BD9B" w:rsidR="62618D37" w:rsidRPr="00805747" w:rsidRDefault="62618D37" w:rsidP="5024EF2F">
      <w:pPr>
        <w:pStyle w:val="ListParagraph"/>
        <w:tabs>
          <w:tab w:val="left" w:pos="720"/>
          <w:tab w:val="left" w:pos="900"/>
          <w:tab w:val="left" w:pos="1260"/>
          <w:tab w:val="left" w:pos="1440"/>
        </w:tabs>
        <w:spacing w:after="0" w:line="240" w:lineRule="auto"/>
        <w:ind w:left="0" w:firstLine="900"/>
        <w:jc w:val="both"/>
        <w:rPr>
          <w:rFonts w:ascii="Times New Roman" w:eastAsia="Times New Roman" w:hAnsi="Times New Roman"/>
          <w:sz w:val="24"/>
          <w:szCs w:val="24"/>
          <w:lang w:val="lt-LT"/>
        </w:rPr>
      </w:pPr>
      <w:r w:rsidRPr="00805747">
        <w:rPr>
          <w:rFonts w:ascii="Times New Roman" w:eastAsia="Times New Roman" w:hAnsi="Times New Roman"/>
          <w:color w:val="000000" w:themeColor="text1"/>
          <w:sz w:val="24"/>
          <w:szCs w:val="24"/>
          <w:lang w:val="lt-LT"/>
        </w:rPr>
        <w:t>4.</w:t>
      </w:r>
      <w:r w:rsidR="009352E6" w:rsidRPr="00805747">
        <w:rPr>
          <w:rFonts w:ascii="Times New Roman" w:eastAsia="Times New Roman" w:hAnsi="Times New Roman"/>
          <w:color w:val="000000" w:themeColor="text1"/>
          <w:sz w:val="24"/>
          <w:szCs w:val="24"/>
          <w:lang w:val="lt-LT"/>
        </w:rPr>
        <w:t>6</w:t>
      </w:r>
      <w:r w:rsidRPr="00805747">
        <w:rPr>
          <w:rFonts w:ascii="Times New Roman" w:eastAsia="Times New Roman" w:hAnsi="Times New Roman"/>
          <w:color w:val="000000" w:themeColor="text1"/>
          <w:sz w:val="24"/>
          <w:szCs w:val="24"/>
          <w:lang w:val="lt-LT"/>
        </w:rPr>
        <w:t>.</w:t>
      </w:r>
      <w:r w:rsidR="009352E6" w:rsidRPr="00805747">
        <w:rPr>
          <w:rFonts w:ascii="Times New Roman" w:eastAsia="Times New Roman" w:hAnsi="Times New Roman"/>
          <w:color w:val="000000" w:themeColor="text1"/>
          <w:sz w:val="24"/>
          <w:szCs w:val="24"/>
          <w:lang w:val="lt-LT"/>
        </w:rPr>
        <w:t>6</w:t>
      </w:r>
      <w:r w:rsidRPr="00805747">
        <w:rPr>
          <w:rFonts w:ascii="Times New Roman" w:eastAsia="Times New Roman" w:hAnsi="Times New Roman"/>
          <w:color w:val="000000" w:themeColor="text1"/>
          <w:sz w:val="24"/>
          <w:szCs w:val="24"/>
          <w:lang w:val="lt-LT"/>
        </w:rPr>
        <w:t>.1. Turi turėti  mokymų vedimo patirtį su šio pirkimo objektu susijusiose srityse (derybos ES ir tarpkultūrinės komunikacijos; ir/arba komunikacijos stiprinimo ES ar panašiomis mokymų temomis).</w:t>
      </w:r>
    </w:p>
    <w:p w14:paraId="210AD899" w14:textId="28F7C278" w:rsidR="009352E6" w:rsidRPr="00805747" w:rsidRDefault="62618D37" w:rsidP="009352E6">
      <w:pPr>
        <w:tabs>
          <w:tab w:val="left" w:pos="90"/>
          <w:tab w:val="left" w:pos="900"/>
          <w:tab w:val="left" w:pos="1260"/>
          <w:tab w:val="left" w:pos="1440"/>
        </w:tabs>
        <w:ind w:firstLine="900"/>
        <w:jc w:val="both"/>
        <w:rPr>
          <w:color w:val="000000" w:themeColor="text1"/>
        </w:rPr>
      </w:pPr>
      <w:r w:rsidRPr="00805747">
        <w:rPr>
          <w:color w:val="000000" w:themeColor="text1"/>
        </w:rPr>
        <w:t>4.</w:t>
      </w:r>
      <w:r w:rsidR="009352E6" w:rsidRPr="00805747">
        <w:rPr>
          <w:color w:val="000000" w:themeColor="text1"/>
        </w:rPr>
        <w:t>6</w:t>
      </w:r>
      <w:r w:rsidRPr="00805747">
        <w:rPr>
          <w:color w:val="000000" w:themeColor="text1"/>
        </w:rPr>
        <w:t>.</w:t>
      </w:r>
      <w:r w:rsidR="009352E6" w:rsidRPr="00805747">
        <w:rPr>
          <w:color w:val="000000" w:themeColor="text1"/>
        </w:rPr>
        <w:t>6</w:t>
      </w:r>
      <w:r w:rsidRPr="00805747">
        <w:rPr>
          <w:color w:val="000000" w:themeColor="text1"/>
        </w:rPr>
        <w:t>.2. Turi turėti bent 1 metų darbo patirtį atliekant ES Tarybos darbinės struktūros pirmininko funkcijas; ir/arba</w:t>
      </w:r>
      <w:r w:rsidRPr="00805747">
        <w:rPr>
          <w:rStyle w:val="eop"/>
          <w:color w:val="000000" w:themeColor="text1"/>
        </w:rPr>
        <w:t> </w:t>
      </w:r>
      <w:r w:rsidRPr="00805747">
        <w:rPr>
          <w:rStyle w:val="normaltextrun"/>
          <w:color w:val="000000" w:themeColor="text1"/>
        </w:rPr>
        <w:t>atliekant ES Tarybos darbinės struktūros pavaduotojo funkcijas; ir/arba atliekant ES Tarybos darbinės struktūros Pirmininkavimo komandos nario funkcijas; ir/arba</w:t>
      </w:r>
      <w:r w:rsidRPr="00805747">
        <w:rPr>
          <w:rStyle w:val="eop"/>
          <w:color w:val="000000" w:themeColor="text1"/>
        </w:rPr>
        <w:t> </w:t>
      </w:r>
      <w:r w:rsidRPr="00805747">
        <w:rPr>
          <w:rStyle w:val="normaltextrun"/>
          <w:color w:val="000000" w:themeColor="text1"/>
        </w:rPr>
        <w:t>atliekant su pasiregimu pirmininkauti ir/ar pirmininkavimo koordinavimu susijusias funkcijas; ir/arba</w:t>
      </w:r>
      <w:r w:rsidRPr="00805747">
        <w:rPr>
          <w:rStyle w:val="eop"/>
          <w:color w:val="000000" w:themeColor="text1"/>
        </w:rPr>
        <w:t> </w:t>
      </w:r>
      <w:r w:rsidRPr="00805747">
        <w:rPr>
          <w:rStyle w:val="normaltextrun"/>
          <w:color w:val="000000" w:themeColor="text1"/>
        </w:rPr>
        <w:t>konsultuojant dėl su pasiregimu pirmininkauti ir/ar pirmininkavimo koordinavimu susijusių funkcijų vykdymo.</w:t>
      </w:r>
      <w:r w:rsidRPr="00805747">
        <w:rPr>
          <w:rStyle w:val="eop"/>
          <w:color w:val="000000" w:themeColor="text1"/>
        </w:rPr>
        <w:t> </w:t>
      </w:r>
    </w:p>
    <w:p w14:paraId="30B48EF1" w14:textId="1F969985" w:rsidR="00D068E2" w:rsidRPr="00805747" w:rsidRDefault="00D068E2" w:rsidP="0017344E">
      <w:pPr>
        <w:pStyle w:val="ListParagraph"/>
        <w:numPr>
          <w:ilvl w:val="1"/>
          <w:numId w:val="8"/>
        </w:numPr>
        <w:tabs>
          <w:tab w:val="left" w:pos="0"/>
          <w:tab w:val="left" w:pos="720"/>
          <w:tab w:val="left" w:pos="900"/>
          <w:tab w:val="left" w:pos="1260"/>
          <w:tab w:val="left" w:pos="1440"/>
        </w:tabs>
        <w:spacing w:after="0" w:line="240" w:lineRule="auto"/>
        <w:ind w:left="0" w:firstLine="990"/>
        <w:jc w:val="both"/>
        <w:rPr>
          <w:rFonts w:ascii="Times New Roman" w:hAnsi="Times New Roman"/>
          <w:b/>
          <w:bCs/>
          <w:iCs/>
          <w:sz w:val="24"/>
          <w:szCs w:val="24"/>
          <w:lang w:val="lt-LT"/>
        </w:rPr>
      </w:pPr>
      <w:r w:rsidRPr="00805747">
        <w:rPr>
          <w:rFonts w:ascii="Times New Roman" w:hAnsi="Times New Roman"/>
          <w:b/>
          <w:bCs/>
          <w:sz w:val="24"/>
          <w:szCs w:val="24"/>
          <w:lang w:val="lt-LT"/>
        </w:rPr>
        <w:t xml:space="preserve"> </w:t>
      </w:r>
      <w:r w:rsidRPr="001F0E76">
        <w:rPr>
          <w:rFonts w:ascii="Times New Roman" w:hAnsi="Times New Roman"/>
          <w:sz w:val="24"/>
          <w:szCs w:val="24"/>
          <w:lang w:val="lt-LT"/>
        </w:rPr>
        <w:t>Mokymų pasiektų rezultatų matavimas.</w:t>
      </w:r>
      <w:r w:rsidRPr="00805747">
        <w:rPr>
          <w:rFonts w:ascii="Times New Roman" w:hAnsi="Times New Roman"/>
          <w:b/>
          <w:bCs/>
          <w:sz w:val="24"/>
          <w:szCs w:val="24"/>
          <w:lang w:val="lt-LT"/>
        </w:rPr>
        <w:t xml:space="preserve"> </w:t>
      </w:r>
      <w:r w:rsidRPr="00805747">
        <w:rPr>
          <w:rFonts w:ascii="Times New Roman" w:hAnsi="Times New Roman"/>
          <w:bCs/>
          <w:sz w:val="24"/>
          <w:szCs w:val="24"/>
          <w:lang w:val="lt-LT"/>
        </w:rPr>
        <w:t>Mokymų pasiektų rezultatų vertinimui turi būti vykdomas tęstinis mokymų kokybės stebėsenos užtikrinimas ir Mokymo rezultatų vertinimas:</w:t>
      </w:r>
    </w:p>
    <w:p w14:paraId="19DC6E86" w14:textId="3FECE928" w:rsidR="00D068E2" w:rsidRPr="00805747" w:rsidRDefault="00D068E2" w:rsidP="0017344E">
      <w:pPr>
        <w:pStyle w:val="ListParagraph"/>
        <w:numPr>
          <w:ilvl w:val="2"/>
          <w:numId w:val="8"/>
        </w:numPr>
        <w:tabs>
          <w:tab w:val="left" w:pos="900"/>
          <w:tab w:val="left" w:pos="1260"/>
          <w:tab w:val="left" w:pos="1440"/>
          <w:tab w:val="left" w:pos="1620"/>
        </w:tabs>
        <w:spacing w:after="0" w:line="240" w:lineRule="auto"/>
        <w:ind w:left="0" w:firstLine="990"/>
        <w:jc w:val="both"/>
        <w:rPr>
          <w:rFonts w:ascii="Times New Roman" w:hAnsi="Times New Roman"/>
          <w:b/>
          <w:bCs/>
          <w:sz w:val="24"/>
          <w:szCs w:val="24"/>
          <w:lang w:val="lt-LT"/>
        </w:rPr>
      </w:pPr>
      <w:r w:rsidRPr="00805747">
        <w:rPr>
          <w:rFonts w:ascii="Times New Roman" w:hAnsi="Times New Roman"/>
          <w:sz w:val="24"/>
          <w:szCs w:val="24"/>
          <w:lang w:val="lt-LT"/>
        </w:rPr>
        <w:t xml:space="preserve">Mokymų kokybės stebėsenos užtikrinimui naudojama vertinimo sistema, kurią sudaro mokymų turinio vertinimas ir organizacinių aspektų vertinimas. Mokymų turinio ir organizacinių aspektų vertinimui parengtas standartizuotas grįžtamojo ryšio klausimynas, kurio forma pateikta 2 priede. Po kiekvienų Mokymų Tiekėjas turi organizuoti šią apklausą grįžtamajam ryšiu surinkti. Siekiama mokymų kokybė – </w:t>
      </w:r>
      <w:r w:rsidR="2571FBA0" w:rsidRPr="00805747">
        <w:rPr>
          <w:rFonts w:ascii="Times New Roman" w:hAnsi="Times New Roman"/>
          <w:sz w:val="24"/>
          <w:szCs w:val="24"/>
          <w:lang w:val="lt-LT"/>
        </w:rPr>
        <w:t xml:space="preserve">vidutiniškai </w:t>
      </w:r>
      <w:r w:rsidRPr="00805747">
        <w:rPr>
          <w:rFonts w:ascii="Times New Roman" w:hAnsi="Times New Roman"/>
          <w:sz w:val="24"/>
          <w:szCs w:val="24"/>
          <w:lang w:val="lt-LT"/>
        </w:rPr>
        <w:t xml:space="preserve">ne mažiau </w:t>
      </w:r>
      <w:r w:rsidR="6D5FA35F" w:rsidRPr="00805747">
        <w:rPr>
          <w:rFonts w:ascii="Times New Roman" w:hAnsi="Times New Roman"/>
          <w:sz w:val="24"/>
          <w:szCs w:val="24"/>
          <w:lang w:val="lt-LT"/>
        </w:rPr>
        <w:t>8</w:t>
      </w:r>
      <w:r w:rsidRPr="00805747">
        <w:rPr>
          <w:rFonts w:ascii="Times New Roman" w:hAnsi="Times New Roman"/>
          <w:sz w:val="24"/>
          <w:szCs w:val="24"/>
          <w:lang w:val="lt-LT"/>
        </w:rPr>
        <w:t xml:space="preserve"> iš </w:t>
      </w:r>
      <w:r w:rsidR="2A261ED8" w:rsidRPr="00805747">
        <w:rPr>
          <w:rFonts w:ascii="Times New Roman" w:hAnsi="Times New Roman"/>
          <w:sz w:val="24"/>
          <w:szCs w:val="24"/>
          <w:lang w:val="lt-LT"/>
        </w:rPr>
        <w:t>10</w:t>
      </w:r>
      <w:r w:rsidRPr="00805747">
        <w:rPr>
          <w:rFonts w:ascii="Times New Roman" w:hAnsi="Times New Roman"/>
          <w:sz w:val="24"/>
          <w:szCs w:val="24"/>
          <w:lang w:val="lt-LT"/>
        </w:rPr>
        <w:t xml:space="preserve"> balų. Jei atlikus grįžtamojo ryšio duomenų analizę, matomas netenkinantis mokymų kokybės rezultatas, Tiekėjas turi pateikti VVA mokymo kokybės gerinimui numatomas priemones, įskaitant ir Lektoriaus pakeitimą kitu, bei jas nedelsiant įgyvendinti. </w:t>
      </w:r>
    </w:p>
    <w:p w14:paraId="3888BC48" w14:textId="445E6EEE" w:rsidR="00D068E2" w:rsidRPr="00805747" w:rsidRDefault="00D068E2" w:rsidP="0017344E">
      <w:pPr>
        <w:pStyle w:val="ListParagraph"/>
        <w:numPr>
          <w:ilvl w:val="2"/>
          <w:numId w:val="8"/>
        </w:numPr>
        <w:tabs>
          <w:tab w:val="left" w:pos="900"/>
          <w:tab w:val="left" w:pos="1260"/>
          <w:tab w:val="left" w:pos="1530"/>
        </w:tabs>
        <w:spacing w:after="0" w:line="240" w:lineRule="auto"/>
        <w:ind w:left="0" w:firstLine="900"/>
        <w:jc w:val="both"/>
        <w:rPr>
          <w:rFonts w:ascii="Times New Roman" w:hAnsi="Times New Roman"/>
          <w:sz w:val="24"/>
          <w:szCs w:val="24"/>
          <w:lang w:val="lt-LT"/>
        </w:rPr>
      </w:pPr>
      <w:r w:rsidRPr="00805747">
        <w:rPr>
          <w:rFonts w:ascii="Times New Roman" w:hAnsi="Times New Roman"/>
          <w:sz w:val="24"/>
          <w:szCs w:val="24"/>
          <w:lang w:val="lt-LT"/>
        </w:rPr>
        <w:t>Mokymo rezultatų vertinimui kiekvienų mokymų pabaigoje atliekama</w:t>
      </w:r>
      <w:r w:rsidR="00572FB2">
        <w:rPr>
          <w:rFonts w:ascii="Times New Roman" w:hAnsi="Times New Roman"/>
          <w:sz w:val="24"/>
          <w:szCs w:val="24"/>
          <w:lang w:val="lt-LT"/>
        </w:rPr>
        <w:t>s</w:t>
      </w:r>
      <w:r w:rsidRPr="00805747">
        <w:rPr>
          <w:rFonts w:ascii="Times New Roman" w:hAnsi="Times New Roman"/>
          <w:sz w:val="24"/>
          <w:szCs w:val="24"/>
          <w:lang w:val="lt-LT"/>
        </w:rPr>
        <w:t xml:space="preserve"> žinių ir praktinių gebėjimų patikrinimo testas pagal mokymų apraše numatytas temas. Pateikiama </w:t>
      </w:r>
      <w:r w:rsidR="30F68576" w:rsidRPr="00805747">
        <w:rPr>
          <w:rFonts w:ascii="Times New Roman" w:hAnsi="Times New Roman"/>
          <w:sz w:val="24"/>
          <w:szCs w:val="24"/>
          <w:lang w:val="lt-LT"/>
        </w:rPr>
        <w:t xml:space="preserve">nuo 7 </w:t>
      </w:r>
      <w:r w:rsidRPr="00805747">
        <w:rPr>
          <w:rFonts w:ascii="Times New Roman" w:hAnsi="Times New Roman"/>
          <w:sz w:val="24"/>
          <w:szCs w:val="24"/>
          <w:lang w:val="lt-LT"/>
        </w:rPr>
        <w:t>iki 10 teorinių klausimų ir ne mažiau kaip viena praktinė užduotis. Įgytos žinios</w:t>
      </w:r>
      <w:r w:rsidR="00572FB2">
        <w:rPr>
          <w:rFonts w:ascii="Times New Roman" w:hAnsi="Times New Roman"/>
          <w:sz w:val="24"/>
          <w:szCs w:val="24"/>
          <w:lang w:val="lt-LT"/>
        </w:rPr>
        <w:t xml:space="preserve"> ir </w:t>
      </w:r>
      <w:r w:rsidR="00125B1E">
        <w:rPr>
          <w:rFonts w:ascii="Times New Roman" w:hAnsi="Times New Roman"/>
          <w:sz w:val="24"/>
          <w:szCs w:val="24"/>
          <w:lang w:val="lt-LT"/>
        </w:rPr>
        <w:t xml:space="preserve">praktiniai gebėjimai </w:t>
      </w:r>
      <w:r w:rsidRPr="00805747">
        <w:rPr>
          <w:rFonts w:ascii="Times New Roman" w:hAnsi="Times New Roman"/>
          <w:sz w:val="24"/>
          <w:szCs w:val="24"/>
          <w:lang w:val="lt-LT"/>
        </w:rPr>
        <w:t>vertinam</w:t>
      </w:r>
      <w:r w:rsidR="00572FB2">
        <w:rPr>
          <w:rFonts w:ascii="Times New Roman" w:hAnsi="Times New Roman"/>
          <w:sz w:val="24"/>
          <w:szCs w:val="24"/>
          <w:lang w:val="lt-LT"/>
        </w:rPr>
        <w:t>i</w:t>
      </w:r>
      <w:r w:rsidRPr="00805747">
        <w:rPr>
          <w:rFonts w:ascii="Times New Roman" w:hAnsi="Times New Roman"/>
          <w:sz w:val="24"/>
          <w:szCs w:val="24"/>
          <w:lang w:val="lt-LT"/>
        </w:rPr>
        <w:t xml:space="preserve"> teigiamai, teisingai atsakius į ne mažiau kaip 80 procentų klausimyno klausimų ir teigiamai įvertinus praktinę užduotį. Nepasiekus šių rodiklių, Tiekėjas  turi pateikti VVA mokymo rezultatų gerinimui numatomas priemones bei jas nedelsiant įgyvendinti</w:t>
      </w:r>
      <w:r w:rsidR="605C9962" w:rsidRPr="00805747">
        <w:rPr>
          <w:rFonts w:ascii="Times New Roman" w:hAnsi="Times New Roman"/>
          <w:sz w:val="24"/>
          <w:szCs w:val="24"/>
          <w:lang w:val="lt-LT"/>
        </w:rPr>
        <w:t xml:space="preserve"> </w:t>
      </w:r>
      <w:r w:rsidR="605C9962" w:rsidRPr="00805747">
        <w:rPr>
          <w:rFonts w:ascii="Times New Roman" w:eastAsia="Times New Roman" w:hAnsi="Times New Roman"/>
          <w:sz w:val="24"/>
          <w:szCs w:val="24"/>
          <w:lang w:val="lt-LT"/>
        </w:rPr>
        <w:t>tiems mokymų dalyviams, kurių žinių ir praktinių gebėjimų patikrinimo testas neįvertintas teigiamai</w:t>
      </w:r>
      <w:r w:rsidRPr="00805747">
        <w:rPr>
          <w:rFonts w:ascii="Times New Roman" w:hAnsi="Times New Roman"/>
          <w:sz w:val="24"/>
          <w:szCs w:val="24"/>
          <w:lang w:val="lt-LT"/>
        </w:rPr>
        <w:t xml:space="preserve">. </w:t>
      </w:r>
      <w:r w:rsidR="008008D2" w:rsidRPr="00805747">
        <w:rPr>
          <w:rFonts w:ascii="Times New Roman" w:hAnsi="Times New Roman"/>
          <w:sz w:val="24"/>
          <w:szCs w:val="24"/>
          <w:lang w:val="lt-LT"/>
        </w:rPr>
        <w:t>Apklaus</w:t>
      </w:r>
      <w:r w:rsidR="4F6B4B10" w:rsidRPr="00805747">
        <w:rPr>
          <w:rFonts w:ascii="Times New Roman" w:hAnsi="Times New Roman"/>
          <w:sz w:val="24"/>
          <w:szCs w:val="24"/>
          <w:lang w:val="lt-LT"/>
        </w:rPr>
        <w:t>a</w:t>
      </w:r>
      <w:r w:rsidR="008008D2" w:rsidRPr="00805747">
        <w:rPr>
          <w:rFonts w:ascii="Times New Roman" w:hAnsi="Times New Roman"/>
          <w:sz w:val="24"/>
          <w:szCs w:val="24"/>
          <w:lang w:val="lt-LT"/>
        </w:rPr>
        <w:t xml:space="preserve"> mokymų</w:t>
      </w:r>
      <w:r w:rsidR="005019BB" w:rsidRPr="00805747">
        <w:rPr>
          <w:rFonts w:ascii="Times New Roman" w:hAnsi="Times New Roman"/>
          <w:sz w:val="24"/>
          <w:szCs w:val="24"/>
          <w:lang w:val="lt-LT"/>
        </w:rPr>
        <w:t xml:space="preserve"> rezultatui įvertinti atl</w:t>
      </w:r>
      <w:r w:rsidR="67D5ACE8" w:rsidRPr="00805747">
        <w:rPr>
          <w:rFonts w:ascii="Times New Roman" w:hAnsi="Times New Roman"/>
          <w:sz w:val="24"/>
          <w:szCs w:val="24"/>
          <w:lang w:val="lt-LT"/>
        </w:rPr>
        <w:t>i</w:t>
      </w:r>
      <w:r w:rsidR="334856B8" w:rsidRPr="00805747">
        <w:rPr>
          <w:rFonts w:ascii="Times New Roman" w:hAnsi="Times New Roman"/>
          <w:sz w:val="24"/>
          <w:szCs w:val="24"/>
          <w:lang w:val="lt-LT"/>
        </w:rPr>
        <w:t>e</w:t>
      </w:r>
      <w:r w:rsidR="67D5ACE8" w:rsidRPr="00805747">
        <w:rPr>
          <w:rFonts w:ascii="Times New Roman" w:hAnsi="Times New Roman"/>
          <w:sz w:val="24"/>
          <w:szCs w:val="24"/>
          <w:lang w:val="lt-LT"/>
        </w:rPr>
        <w:t>kama</w:t>
      </w:r>
      <w:r w:rsidR="005019BB" w:rsidRPr="00805747">
        <w:rPr>
          <w:rFonts w:ascii="Times New Roman" w:hAnsi="Times New Roman"/>
          <w:sz w:val="24"/>
          <w:szCs w:val="24"/>
          <w:lang w:val="lt-LT"/>
        </w:rPr>
        <w:t xml:space="preserve"> kiekvienų mokymų pabaigoje.</w:t>
      </w:r>
    </w:p>
    <w:p w14:paraId="70ABF96F" w14:textId="5361157E" w:rsidR="00D068E2" w:rsidRPr="00805747" w:rsidRDefault="00D068E2" w:rsidP="0017344E">
      <w:pPr>
        <w:pStyle w:val="ListParagraph"/>
        <w:numPr>
          <w:ilvl w:val="2"/>
          <w:numId w:val="8"/>
        </w:numPr>
        <w:tabs>
          <w:tab w:val="left" w:pos="900"/>
          <w:tab w:val="left" w:pos="1260"/>
          <w:tab w:val="left" w:pos="1530"/>
        </w:tabs>
        <w:spacing w:after="0" w:line="240" w:lineRule="auto"/>
        <w:ind w:left="0" w:firstLine="900"/>
        <w:jc w:val="both"/>
        <w:rPr>
          <w:rFonts w:ascii="Times New Roman" w:hAnsi="Times New Roman"/>
          <w:sz w:val="24"/>
          <w:szCs w:val="24"/>
          <w:lang w:val="lt-LT"/>
        </w:rPr>
      </w:pPr>
      <w:r w:rsidRPr="00805747">
        <w:rPr>
          <w:rFonts w:ascii="Times New Roman" w:hAnsi="Times New Roman"/>
          <w:sz w:val="24"/>
          <w:szCs w:val="24"/>
          <w:lang w:val="lt-LT"/>
        </w:rPr>
        <w:t>Abiejų apklausų (4.</w:t>
      </w:r>
      <w:r w:rsidR="00285078" w:rsidRPr="00805747">
        <w:rPr>
          <w:rFonts w:ascii="Times New Roman" w:hAnsi="Times New Roman"/>
          <w:sz w:val="24"/>
          <w:szCs w:val="24"/>
          <w:lang w:val="lt-LT"/>
        </w:rPr>
        <w:t>7</w:t>
      </w:r>
      <w:r w:rsidRPr="00805747">
        <w:rPr>
          <w:rFonts w:ascii="Times New Roman" w:hAnsi="Times New Roman"/>
          <w:sz w:val="24"/>
          <w:szCs w:val="24"/>
          <w:lang w:val="lt-LT"/>
        </w:rPr>
        <w:t>.1. ir 4.</w:t>
      </w:r>
      <w:r w:rsidR="00285078" w:rsidRPr="00805747">
        <w:rPr>
          <w:rFonts w:ascii="Times New Roman" w:hAnsi="Times New Roman"/>
          <w:sz w:val="24"/>
          <w:szCs w:val="24"/>
          <w:lang w:val="lt-LT"/>
        </w:rPr>
        <w:t>7</w:t>
      </w:r>
      <w:r w:rsidRPr="00805747">
        <w:rPr>
          <w:rFonts w:ascii="Times New Roman" w:hAnsi="Times New Roman"/>
          <w:sz w:val="24"/>
          <w:szCs w:val="24"/>
          <w:lang w:val="lt-LT"/>
        </w:rPr>
        <w:t>.2. punktas) pildym</w:t>
      </w:r>
      <w:r w:rsidR="1483A994" w:rsidRPr="00805747">
        <w:rPr>
          <w:rFonts w:ascii="Times New Roman" w:hAnsi="Times New Roman"/>
          <w:sz w:val="24"/>
          <w:szCs w:val="24"/>
          <w:lang w:val="lt-LT"/>
        </w:rPr>
        <w:t>as</w:t>
      </w:r>
      <w:r w:rsidRPr="00805747">
        <w:rPr>
          <w:rFonts w:ascii="Times New Roman" w:hAnsi="Times New Roman"/>
          <w:sz w:val="24"/>
          <w:szCs w:val="24"/>
          <w:lang w:val="lt-LT"/>
        </w:rPr>
        <w:t xml:space="preserve"> organizuo</w:t>
      </w:r>
      <w:r w:rsidR="1AA7E2AC" w:rsidRPr="00805747">
        <w:rPr>
          <w:rFonts w:ascii="Times New Roman" w:hAnsi="Times New Roman"/>
          <w:sz w:val="24"/>
          <w:szCs w:val="24"/>
          <w:lang w:val="lt-LT"/>
        </w:rPr>
        <w:t>jamas</w:t>
      </w:r>
      <w:r w:rsidRPr="00805747">
        <w:rPr>
          <w:rFonts w:ascii="Times New Roman" w:hAnsi="Times New Roman"/>
          <w:sz w:val="24"/>
          <w:szCs w:val="24"/>
          <w:lang w:val="lt-LT"/>
        </w:rPr>
        <w:t xml:space="preserve"> pasinaudojant internetinių apklausų įrankiais / programėlėmis</w:t>
      </w:r>
      <w:r w:rsidR="005D721D">
        <w:rPr>
          <w:rFonts w:ascii="Times New Roman" w:hAnsi="Times New Roman"/>
          <w:sz w:val="24"/>
          <w:szCs w:val="24"/>
          <w:lang w:val="lt-LT"/>
        </w:rPr>
        <w:t xml:space="preserve"> (skaitmeninėmis priemonėmis)</w:t>
      </w:r>
      <w:r w:rsidRPr="00805747">
        <w:rPr>
          <w:rFonts w:ascii="Times New Roman" w:hAnsi="Times New Roman"/>
          <w:sz w:val="24"/>
          <w:szCs w:val="24"/>
          <w:lang w:val="lt-LT"/>
        </w:rPr>
        <w:t>. Minimų apklausų duomenys Tiekėjo turi būti pateikti tiesiogiai VVA po kiekvienų mokymų, tą pačią dieną.</w:t>
      </w:r>
    </w:p>
    <w:p w14:paraId="108D0B04" w14:textId="37D039E1" w:rsidR="00D068E2" w:rsidRPr="00805747" w:rsidRDefault="00D068E2" w:rsidP="0017344E">
      <w:pPr>
        <w:pStyle w:val="ListParagraph"/>
        <w:numPr>
          <w:ilvl w:val="2"/>
          <w:numId w:val="8"/>
        </w:numPr>
        <w:tabs>
          <w:tab w:val="left" w:pos="900"/>
          <w:tab w:val="left" w:pos="1260"/>
          <w:tab w:val="left" w:pos="1530"/>
        </w:tabs>
        <w:spacing w:after="0" w:line="240" w:lineRule="auto"/>
        <w:ind w:left="0" w:firstLine="900"/>
        <w:jc w:val="both"/>
        <w:rPr>
          <w:rFonts w:ascii="Times New Roman" w:hAnsi="Times New Roman"/>
          <w:sz w:val="24"/>
          <w:szCs w:val="24"/>
          <w:lang w:val="lt-LT"/>
        </w:rPr>
      </w:pPr>
      <w:r w:rsidRPr="00805747">
        <w:rPr>
          <w:rFonts w:ascii="Times New Roman" w:hAnsi="Times New Roman"/>
          <w:sz w:val="24"/>
          <w:szCs w:val="24"/>
          <w:lang w:val="lt-LT"/>
        </w:rPr>
        <w:t xml:space="preserve">Asmenims, sėkmingai baigusiems vienos temos Mokymus, </w:t>
      </w:r>
      <w:r w:rsidR="2800BF2A" w:rsidRPr="00805747">
        <w:rPr>
          <w:rFonts w:ascii="Times New Roman" w:hAnsi="Times New Roman"/>
          <w:sz w:val="24"/>
          <w:szCs w:val="24"/>
          <w:lang w:val="lt-LT"/>
        </w:rPr>
        <w:t xml:space="preserve">Tiekėjas </w:t>
      </w:r>
      <w:r w:rsidRPr="00805747">
        <w:rPr>
          <w:rFonts w:ascii="Times New Roman" w:hAnsi="Times New Roman"/>
          <w:sz w:val="24"/>
          <w:szCs w:val="24"/>
          <w:lang w:val="lt-LT"/>
        </w:rPr>
        <w:t>išduoda elektroninis</w:t>
      </w:r>
      <w:r w:rsidR="364B2E50" w:rsidRPr="00805747">
        <w:rPr>
          <w:rFonts w:ascii="Times New Roman" w:hAnsi="Times New Roman"/>
          <w:sz w:val="24"/>
          <w:szCs w:val="24"/>
          <w:lang w:val="lt-LT"/>
        </w:rPr>
        <w:t xml:space="preserve"> įgytos</w:t>
      </w:r>
      <w:r w:rsidRPr="00805747">
        <w:rPr>
          <w:rFonts w:ascii="Times New Roman" w:hAnsi="Times New Roman"/>
          <w:sz w:val="24"/>
          <w:szCs w:val="24"/>
          <w:lang w:val="lt-LT"/>
        </w:rPr>
        <w:t xml:space="preserve"> kvalifikacijos  pažymėjimas.</w:t>
      </w:r>
    </w:p>
    <w:p w14:paraId="2C345392" w14:textId="2C3B57E8" w:rsidR="00D068E2" w:rsidRPr="00805747" w:rsidRDefault="0024273B" w:rsidP="0017344E">
      <w:pPr>
        <w:pStyle w:val="ListParagraph"/>
        <w:numPr>
          <w:ilvl w:val="1"/>
          <w:numId w:val="8"/>
        </w:numPr>
        <w:tabs>
          <w:tab w:val="left" w:pos="900"/>
          <w:tab w:val="left" w:pos="990"/>
          <w:tab w:val="left" w:pos="1170"/>
        </w:tabs>
        <w:spacing w:after="0" w:line="240" w:lineRule="auto"/>
        <w:ind w:left="0" w:firstLine="810"/>
        <w:jc w:val="both"/>
        <w:rPr>
          <w:rFonts w:ascii="Times New Roman" w:hAnsi="Times New Roman"/>
          <w:sz w:val="24"/>
          <w:szCs w:val="24"/>
          <w:lang w:val="lt-LT"/>
        </w:rPr>
      </w:pPr>
      <w:r w:rsidRPr="00805747">
        <w:rPr>
          <w:rFonts w:ascii="Times New Roman" w:hAnsi="Times New Roman"/>
          <w:b/>
          <w:bCs/>
          <w:sz w:val="24"/>
          <w:szCs w:val="24"/>
          <w:lang w:val="lt-LT"/>
        </w:rPr>
        <w:t xml:space="preserve"> </w:t>
      </w:r>
      <w:r w:rsidR="00D068E2" w:rsidRPr="001F0E76">
        <w:rPr>
          <w:rFonts w:ascii="Times New Roman" w:hAnsi="Times New Roman"/>
          <w:sz w:val="24"/>
          <w:szCs w:val="24"/>
          <w:lang w:val="lt-LT"/>
        </w:rPr>
        <w:t xml:space="preserve">Siekiami kiekybiniai ir kokybiniai mokymų rezultatai. </w:t>
      </w:r>
      <w:r w:rsidR="00D068E2" w:rsidRPr="001F0E76">
        <w:rPr>
          <w:rFonts w:ascii="Times New Roman" w:hAnsi="Times New Roman"/>
          <w:color w:val="000000" w:themeColor="text1"/>
          <w:sz w:val="24"/>
          <w:szCs w:val="24"/>
          <w:lang w:val="lt-LT"/>
        </w:rPr>
        <w:t>Tiekėjas</w:t>
      </w:r>
      <w:r w:rsidR="00D068E2" w:rsidRPr="00805747">
        <w:rPr>
          <w:rFonts w:ascii="Times New Roman" w:hAnsi="Times New Roman"/>
          <w:color w:val="000000" w:themeColor="text1"/>
          <w:sz w:val="24"/>
          <w:szCs w:val="24"/>
          <w:lang w:val="lt-LT"/>
        </w:rPr>
        <w:t xml:space="preserve"> turi užtikrinti, kad</w:t>
      </w:r>
      <w:r w:rsidR="00D068E2" w:rsidRPr="00805747">
        <w:rPr>
          <w:rFonts w:ascii="Times New Roman" w:hAnsi="Times New Roman"/>
          <w:b/>
          <w:bCs/>
          <w:color w:val="000000" w:themeColor="text1"/>
          <w:sz w:val="24"/>
          <w:szCs w:val="24"/>
          <w:lang w:val="lt-LT"/>
        </w:rPr>
        <w:t xml:space="preserve"> </w:t>
      </w:r>
      <w:r w:rsidR="00D068E2" w:rsidRPr="00805747">
        <w:rPr>
          <w:rFonts w:ascii="Times New Roman" w:hAnsi="Times New Roman"/>
          <w:color w:val="000000" w:themeColor="text1"/>
          <w:sz w:val="24"/>
          <w:szCs w:val="24"/>
          <w:lang w:val="lt-LT"/>
        </w:rPr>
        <w:t>Mokymų metu bus pasiekti šie rezultatai:</w:t>
      </w:r>
    </w:p>
    <w:p w14:paraId="6E76D2AA" w14:textId="5122723F" w:rsidR="00D068E2" w:rsidRPr="00805747" w:rsidRDefault="00D068E2" w:rsidP="0017344E">
      <w:pPr>
        <w:pStyle w:val="ListParagraph"/>
        <w:numPr>
          <w:ilvl w:val="2"/>
          <w:numId w:val="8"/>
        </w:numPr>
        <w:tabs>
          <w:tab w:val="left" w:pos="900"/>
          <w:tab w:val="left" w:pos="990"/>
          <w:tab w:val="left" w:pos="1080"/>
          <w:tab w:val="left" w:pos="1350"/>
          <w:tab w:val="left" w:pos="1530"/>
        </w:tabs>
        <w:spacing w:after="0" w:line="240" w:lineRule="auto"/>
        <w:ind w:left="0" w:firstLine="810"/>
        <w:jc w:val="both"/>
        <w:rPr>
          <w:rFonts w:ascii="Times New Roman" w:hAnsi="Times New Roman"/>
          <w:sz w:val="24"/>
          <w:szCs w:val="24"/>
          <w:lang w:val="lt-LT"/>
        </w:rPr>
      </w:pPr>
      <w:r w:rsidRPr="00805747">
        <w:rPr>
          <w:rFonts w:ascii="Times New Roman" w:hAnsi="Times New Roman"/>
          <w:i/>
          <w:iCs/>
          <w:sz w:val="24"/>
          <w:szCs w:val="24"/>
          <w:lang w:val="lt-LT"/>
        </w:rPr>
        <w:t xml:space="preserve"> Dalyvių pasitenkinimas</w:t>
      </w:r>
      <w:r w:rsidRPr="00805747">
        <w:rPr>
          <w:rFonts w:ascii="Times New Roman" w:hAnsi="Times New Roman"/>
          <w:sz w:val="24"/>
          <w:szCs w:val="24"/>
          <w:lang w:val="lt-LT"/>
        </w:rPr>
        <w:t xml:space="preserve"> mokymais – ne mažiau kaip</w:t>
      </w:r>
      <w:r w:rsidR="27EA8C5A" w:rsidRPr="00805747">
        <w:rPr>
          <w:rFonts w:ascii="Times New Roman" w:hAnsi="Times New Roman"/>
          <w:sz w:val="24"/>
          <w:szCs w:val="24"/>
          <w:lang w:val="lt-LT"/>
        </w:rPr>
        <w:t xml:space="preserve"> vidutiniškai</w:t>
      </w:r>
      <w:r w:rsidRPr="00805747">
        <w:rPr>
          <w:rFonts w:ascii="Times New Roman" w:hAnsi="Times New Roman"/>
          <w:sz w:val="24"/>
          <w:szCs w:val="24"/>
          <w:lang w:val="lt-LT"/>
        </w:rPr>
        <w:t xml:space="preserve"> </w:t>
      </w:r>
      <w:r w:rsidR="6697C251" w:rsidRPr="00805747">
        <w:rPr>
          <w:rFonts w:ascii="Times New Roman" w:hAnsi="Times New Roman"/>
          <w:i/>
          <w:iCs/>
          <w:sz w:val="24"/>
          <w:szCs w:val="24"/>
          <w:lang w:val="lt-LT"/>
        </w:rPr>
        <w:t>8</w:t>
      </w:r>
      <w:r w:rsidRPr="00805747">
        <w:rPr>
          <w:rFonts w:ascii="Times New Roman" w:hAnsi="Times New Roman"/>
          <w:i/>
          <w:iCs/>
          <w:sz w:val="24"/>
          <w:szCs w:val="24"/>
          <w:lang w:val="lt-LT"/>
        </w:rPr>
        <w:t xml:space="preserve"> balai iš </w:t>
      </w:r>
      <w:r w:rsidR="0171420D" w:rsidRPr="00805747">
        <w:rPr>
          <w:rFonts w:ascii="Times New Roman" w:hAnsi="Times New Roman"/>
          <w:i/>
          <w:iCs/>
          <w:sz w:val="24"/>
          <w:szCs w:val="24"/>
          <w:lang w:val="lt-LT"/>
        </w:rPr>
        <w:t>10</w:t>
      </w:r>
      <w:r w:rsidRPr="00805747">
        <w:rPr>
          <w:rFonts w:ascii="Times New Roman" w:hAnsi="Times New Roman"/>
          <w:sz w:val="24"/>
          <w:szCs w:val="24"/>
          <w:lang w:val="lt-LT"/>
        </w:rPr>
        <w:t xml:space="preserve"> (visos Mokymų temos vertinamos atskirai; atliekama Mokymų dalyvių grįžtamojo ryšio anketinė apklausa). </w:t>
      </w:r>
    </w:p>
    <w:p w14:paraId="5F7CC0A9" w14:textId="5AD0B85E" w:rsidR="00D068E2" w:rsidRPr="00805747" w:rsidRDefault="00D068E2" w:rsidP="0017344E">
      <w:pPr>
        <w:pStyle w:val="ListParagraph"/>
        <w:numPr>
          <w:ilvl w:val="2"/>
          <w:numId w:val="8"/>
        </w:numPr>
        <w:tabs>
          <w:tab w:val="left" w:pos="900"/>
          <w:tab w:val="left" w:pos="990"/>
          <w:tab w:val="left" w:pos="1080"/>
          <w:tab w:val="left" w:pos="1350"/>
          <w:tab w:val="left" w:pos="1530"/>
        </w:tabs>
        <w:spacing w:after="0" w:line="240" w:lineRule="auto"/>
        <w:ind w:left="0" w:firstLine="810"/>
        <w:jc w:val="both"/>
        <w:rPr>
          <w:rFonts w:ascii="Times New Roman" w:hAnsi="Times New Roman"/>
          <w:sz w:val="24"/>
          <w:szCs w:val="24"/>
          <w:lang w:val="lt-LT"/>
        </w:rPr>
      </w:pPr>
      <w:r w:rsidRPr="00805747">
        <w:rPr>
          <w:rFonts w:ascii="Times New Roman" w:hAnsi="Times New Roman"/>
          <w:i/>
          <w:iCs/>
          <w:sz w:val="24"/>
          <w:szCs w:val="24"/>
          <w:lang w:val="lt-LT"/>
        </w:rPr>
        <w:t xml:space="preserve"> Mokymų efektyvumas</w:t>
      </w:r>
      <w:r w:rsidRPr="00805747">
        <w:rPr>
          <w:rFonts w:ascii="Times New Roman" w:hAnsi="Times New Roman"/>
          <w:sz w:val="24"/>
          <w:szCs w:val="24"/>
          <w:lang w:val="lt-LT"/>
        </w:rPr>
        <w:t xml:space="preserve"> – ne mažiau</w:t>
      </w:r>
      <w:r w:rsidRPr="00805747">
        <w:rPr>
          <w:rFonts w:ascii="Times New Roman" w:hAnsi="Times New Roman"/>
          <w:i/>
          <w:iCs/>
          <w:sz w:val="24"/>
          <w:szCs w:val="24"/>
          <w:lang w:val="lt-LT"/>
        </w:rPr>
        <w:t xml:space="preserve"> </w:t>
      </w:r>
      <w:r w:rsidRPr="00805747">
        <w:rPr>
          <w:rFonts w:ascii="Times New Roman" w:hAnsi="Times New Roman"/>
          <w:sz w:val="24"/>
          <w:szCs w:val="24"/>
          <w:lang w:val="lt-LT"/>
        </w:rPr>
        <w:t>kaip</w:t>
      </w:r>
      <w:r w:rsidR="6707177F" w:rsidRPr="00805747">
        <w:rPr>
          <w:rFonts w:ascii="Times New Roman" w:hAnsi="Times New Roman"/>
          <w:sz w:val="24"/>
          <w:szCs w:val="24"/>
          <w:lang w:val="lt-LT"/>
        </w:rPr>
        <w:t xml:space="preserve"> vidutiniškai</w:t>
      </w:r>
      <w:r w:rsidRPr="00805747">
        <w:rPr>
          <w:rFonts w:ascii="Times New Roman" w:hAnsi="Times New Roman"/>
          <w:i/>
          <w:iCs/>
          <w:sz w:val="24"/>
          <w:szCs w:val="24"/>
          <w:lang w:val="lt-LT"/>
        </w:rPr>
        <w:t xml:space="preserve"> 80 proc</w:t>
      </w:r>
      <w:r w:rsidR="0090303D" w:rsidRPr="00805747">
        <w:rPr>
          <w:rFonts w:ascii="Times New Roman" w:hAnsi="Times New Roman"/>
          <w:i/>
          <w:iCs/>
          <w:sz w:val="24"/>
          <w:szCs w:val="24"/>
          <w:lang w:val="lt-LT"/>
        </w:rPr>
        <w:t>.</w:t>
      </w:r>
      <w:r w:rsidR="00A41093" w:rsidRPr="00805747">
        <w:rPr>
          <w:rFonts w:ascii="Times New Roman" w:hAnsi="Times New Roman"/>
          <w:i/>
          <w:iCs/>
          <w:sz w:val="24"/>
          <w:szCs w:val="24"/>
          <w:lang w:val="lt-LT"/>
        </w:rPr>
        <w:t xml:space="preserve"> </w:t>
      </w:r>
      <w:r w:rsidR="00A41093" w:rsidRPr="00805747">
        <w:rPr>
          <w:rFonts w:ascii="Times New Roman" w:hAnsi="Times New Roman"/>
          <w:sz w:val="24"/>
          <w:szCs w:val="24"/>
          <w:lang w:val="lt-LT"/>
        </w:rPr>
        <w:t>(žr. 4.</w:t>
      </w:r>
      <w:r w:rsidR="6BE64DDD" w:rsidRPr="00805747">
        <w:rPr>
          <w:rFonts w:ascii="Times New Roman" w:hAnsi="Times New Roman"/>
          <w:sz w:val="24"/>
          <w:szCs w:val="24"/>
          <w:lang w:val="lt-LT"/>
        </w:rPr>
        <w:t>7</w:t>
      </w:r>
      <w:r w:rsidR="00A41093" w:rsidRPr="00805747">
        <w:rPr>
          <w:rFonts w:ascii="Times New Roman" w:hAnsi="Times New Roman"/>
          <w:sz w:val="24"/>
          <w:szCs w:val="24"/>
          <w:lang w:val="lt-LT"/>
        </w:rPr>
        <w:t>.2. )</w:t>
      </w:r>
      <w:r w:rsidRPr="00805747">
        <w:rPr>
          <w:rFonts w:ascii="Times New Roman" w:hAnsi="Times New Roman"/>
          <w:sz w:val="24"/>
          <w:szCs w:val="24"/>
          <w:lang w:val="lt-LT"/>
        </w:rPr>
        <w:t xml:space="preserve">. </w:t>
      </w:r>
    </w:p>
    <w:p w14:paraId="79E9B3B3" w14:textId="24B2542C" w:rsidR="00D068E2" w:rsidRPr="00805747" w:rsidRDefault="00D068E2" w:rsidP="0017344E">
      <w:pPr>
        <w:pStyle w:val="ListParagraph"/>
        <w:numPr>
          <w:ilvl w:val="1"/>
          <w:numId w:val="8"/>
        </w:numPr>
        <w:tabs>
          <w:tab w:val="left" w:pos="900"/>
          <w:tab w:val="left" w:pos="990"/>
          <w:tab w:val="left" w:pos="1170"/>
          <w:tab w:val="left" w:pos="1530"/>
        </w:tabs>
        <w:spacing w:after="0" w:line="240" w:lineRule="auto"/>
        <w:ind w:left="0" w:firstLine="810"/>
        <w:jc w:val="both"/>
        <w:rPr>
          <w:rFonts w:ascii="Times New Roman" w:hAnsi="Times New Roman"/>
          <w:sz w:val="24"/>
          <w:szCs w:val="24"/>
          <w:lang w:val="lt-LT"/>
        </w:rPr>
      </w:pPr>
      <w:r w:rsidRPr="00805747">
        <w:rPr>
          <w:rFonts w:ascii="Times New Roman" w:hAnsi="Times New Roman"/>
          <w:sz w:val="24"/>
          <w:szCs w:val="24"/>
          <w:lang w:val="lt-LT"/>
        </w:rPr>
        <w:t xml:space="preserve"> </w:t>
      </w:r>
      <w:r w:rsidRPr="001F0E76">
        <w:rPr>
          <w:rFonts w:ascii="Times New Roman" w:hAnsi="Times New Roman"/>
          <w:sz w:val="24"/>
          <w:szCs w:val="24"/>
          <w:lang w:val="lt-LT"/>
        </w:rPr>
        <w:t>Reikalavimai maitinimo paslaugoms mokymų metu.</w:t>
      </w:r>
      <w:r w:rsidRPr="00805747">
        <w:rPr>
          <w:rFonts w:ascii="Times New Roman" w:hAnsi="Times New Roman"/>
          <w:sz w:val="24"/>
          <w:szCs w:val="24"/>
          <w:lang w:val="lt-LT"/>
        </w:rPr>
        <w:t xml:space="preserve"> Kiekvienų kontaktinių Mokymų metu Tiekėjas</w:t>
      </w:r>
      <w:r w:rsidR="7F9254C0" w:rsidRPr="00805747">
        <w:rPr>
          <w:rFonts w:ascii="Times New Roman" w:hAnsi="Times New Roman"/>
          <w:sz w:val="24"/>
          <w:szCs w:val="24"/>
          <w:lang w:val="lt-LT"/>
        </w:rPr>
        <w:t xml:space="preserve"> </w:t>
      </w:r>
      <w:r w:rsidRPr="00805747">
        <w:rPr>
          <w:rFonts w:ascii="Times New Roman" w:hAnsi="Times New Roman"/>
          <w:sz w:val="24"/>
          <w:szCs w:val="24"/>
          <w:lang w:val="lt-LT"/>
        </w:rPr>
        <w:t>turi organizuoti kavos / pietų pertraukas, užtikrindamas ne tik maisto, bet ir reikiamų priemonių maitinimo organizavimui pateikimą</w:t>
      </w:r>
      <w:r w:rsidR="1B2AAD07" w:rsidRPr="00805747">
        <w:rPr>
          <w:rFonts w:ascii="Times New Roman" w:hAnsi="Times New Roman"/>
          <w:sz w:val="24"/>
          <w:szCs w:val="24"/>
          <w:lang w:val="lt-LT"/>
        </w:rPr>
        <w:t xml:space="preserve"> </w:t>
      </w:r>
      <w:r w:rsidR="1B2AAD07" w:rsidRPr="001F0E76">
        <w:rPr>
          <w:rFonts w:ascii="Times New Roman" w:eastAsia="Times New Roman" w:hAnsi="Times New Roman"/>
          <w:sz w:val="24"/>
          <w:szCs w:val="24"/>
          <w:lang w:val="lt-LT"/>
        </w:rPr>
        <w:t>(už pietų pertraukų maitinimą Mokymų dalyviai moka patys)</w:t>
      </w:r>
      <w:r w:rsidRPr="001F0E76">
        <w:rPr>
          <w:rFonts w:ascii="Times New Roman" w:hAnsi="Times New Roman"/>
          <w:sz w:val="24"/>
          <w:szCs w:val="24"/>
          <w:lang w:val="lt-LT"/>
        </w:rPr>
        <w:t>:</w:t>
      </w:r>
    </w:p>
    <w:p w14:paraId="316F9094" w14:textId="5D555BA3" w:rsidR="00D068E2" w:rsidRPr="00805747" w:rsidRDefault="00B32F2C" w:rsidP="0017344E">
      <w:pPr>
        <w:pStyle w:val="ListParagraph"/>
        <w:numPr>
          <w:ilvl w:val="2"/>
          <w:numId w:val="8"/>
        </w:numPr>
        <w:tabs>
          <w:tab w:val="left" w:pos="900"/>
          <w:tab w:val="left" w:pos="990"/>
          <w:tab w:val="left" w:pos="1080"/>
          <w:tab w:val="left" w:pos="1350"/>
          <w:tab w:val="left" w:pos="1530"/>
        </w:tabs>
        <w:spacing w:after="0" w:line="240" w:lineRule="auto"/>
        <w:ind w:left="0" w:firstLine="810"/>
        <w:jc w:val="both"/>
        <w:rPr>
          <w:rFonts w:ascii="Times New Roman" w:hAnsi="Times New Roman"/>
          <w:sz w:val="24"/>
          <w:szCs w:val="24"/>
          <w:lang w:val="lt-LT"/>
        </w:rPr>
      </w:pPr>
      <w:r w:rsidRPr="00805747">
        <w:rPr>
          <w:rFonts w:ascii="Times New Roman" w:hAnsi="Times New Roman"/>
          <w:sz w:val="24"/>
          <w:szCs w:val="24"/>
          <w:lang w:val="lt-LT"/>
        </w:rPr>
        <w:t xml:space="preserve"> </w:t>
      </w:r>
      <w:r w:rsidR="00D068E2" w:rsidRPr="00805747">
        <w:rPr>
          <w:rFonts w:ascii="Times New Roman" w:hAnsi="Times New Roman"/>
          <w:sz w:val="24"/>
          <w:szCs w:val="24"/>
          <w:lang w:val="lt-LT"/>
        </w:rPr>
        <w:t xml:space="preserve">Jei mokymų trukmė – 8 ak. val., tą pačią mokymų dieną Tiekėjas turi organizuoti 2 (dvi) kavos pertraukas ir vienos valandos trukmės laiką pietų pertraukai. </w:t>
      </w:r>
    </w:p>
    <w:p w14:paraId="3E88CB8F" w14:textId="68DA8421" w:rsidR="00965851" w:rsidRDefault="00D068E2" w:rsidP="00557A12">
      <w:pPr>
        <w:pStyle w:val="ListParagraph"/>
        <w:numPr>
          <w:ilvl w:val="2"/>
          <w:numId w:val="8"/>
        </w:numPr>
        <w:tabs>
          <w:tab w:val="left" w:pos="900"/>
          <w:tab w:val="left" w:pos="990"/>
          <w:tab w:val="left" w:pos="1080"/>
          <w:tab w:val="left" w:pos="1350"/>
          <w:tab w:val="left" w:pos="1530"/>
        </w:tabs>
        <w:spacing w:after="0" w:line="240" w:lineRule="auto"/>
        <w:ind w:left="0" w:firstLine="810"/>
        <w:jc w:val="both"/>
        <w:rPr>
          <w:rFonts w:ascii="Times New Roman" w:hAnsi="Times New Roman"/>
          <w:sz w:val="24"/>
          <w:szCs w:val="24"/>
          <w:lang w:val="lt-LT"/>
        </w:rPr>
      </w:pPr>
      <w:r w:rsidRPr="00805747">
        <w:rPr>
          <w:rFonts w:ascii="Times New Roman" w:hAnsi="Times New Roman"/>
          <w:sz w:val="24"/>
          <w:szCs w:val="24"/>
          <w:lang w:val="lt-LT"/>
        </w:rPr>
        <w:t xml:space="preserve"> </w:t>
      </w:r>
      <w:bookmarkStart w:id="6" w:name="_Hlk176940478"/>
      <w:r w:rsidRPr="00805747">
        <w:rPr>
          <w:rFonts w:ascii="Times New Roman" w:hAnsi="Times New Roman"/>
          <w:sz w:val="24"/>
          <w:szCs w:val="24"/>
          <w:lang w:val="lt-LT"/>
        </w:rPr>
        <w:t>Jei mokymų trukmė – 16 ak. val., išdėstytų per 2 (dvi) dienas</w:t>
      </w:r>
      <w:r w:rsidR="00027673">
        <w:rPr>
          <w:rFonts w:ascii="Times New Roman" w:hAnsi="Times New Roman"/>
          <w:sz w:val="24"/>
          <w:szCs w:val="24"/>
          <w:lang w:val="lt-LT"/>
        </w:rPr>
        <w:t xml:space="preserve"> iš eilės</w:t>
      </w:r>
      <w:r w:rsidRPr="00805747">
        <w:rPr>
          <w:rFonts w:ascii="Times New Roman" w:hAnsi="Times New Roman"/>
          <w:sz w:val="24"/>
          <w:szCs w:val="24"/>
          <w:lang w:val="lt-LT"/>
        </w:rPr>
        <w:t>, Tiekėjas turi organizuoti 4 (keturias) kavos pertraukas</w:t>
      </w:r>
      <w:r w:rsidR="33537AC5" w:rsidRPr="00805747">
        <w:rPr>
          <w:rFonts w:ascii="Times New Roman" w:hAnsi="Times New Roman"/>
          <w:sz w:val="24"/>
          <w:szCs w:val="24"/>
          <w:lang w:val="lt-LT"/>
        </w:rPr>
        <w:t xml:space="preserve"> </w:t>
      </w:r>
      <w:r w:rsidR="33537AC5" w:rsidRPr="00805747">
        <w:rPr>
          <w:rFonts w:ascii="Times New Roman" w:eastAsia="Times New Roman" w:hAnsi="Times New Roman"/>
          <w:sz w:val="24"/>
          <w:szCs w:val="24"/>
          <w:lang w:val="lt-LT"/>
        </w:rPr>
        <w:t>po 2 (dvi) kasdien</w:t>
      </w:r>
      <w:r w:rsidRPr="00805747">
        <w:rPr>
          <w:rFonts w:ascii="Times New Roman" w:hAnsi="Times New Roman"/>
          <w:sz w:val="24"/>
          <w:szCs w:val="24"/>
          <w:lang w:val="lt-LT"/>
        </w:rPr>
        <w:t xml:space="preserve"> ir vienos valandos trukmės kasdien pietų pertrauk</w:t>
      </w:r>
      <w:r w:rsidR="0C9E81D2" w:rsidRPr="00805747">
        <w:rPr>
          <w:rFonts w:ascii="Times New Roman" w:hAnsi="Times New Roman"/>
          <w:sz w:val="24"/>
          <w:szCs w:val="24"/>
          <w:lang w:val="lt-LT"/>
        </w:rPr>
        <w:t>ą</w:t>
      </w:r>
      <w:r w:rsidRPr="00805747">
        <w:rPr>
          <w:rFonts w:ascii="Times New Roman" w:hAnsi="Times New Roman"/>
          <w:sz w:val="24"/>
          <w:szCs w:val="24"/>
          <w:lang w:val="lt-LT"/>
        </w:rPr>
        <w:t xml:space="preserve">. </w:t>
      </w:r>
      <w:bookmarkEnd w:id="6"/>
    </w:p>
    <w:p w14:paraId="7070A6EC" w14:textId="222C149B" w:rsidR="0063335A" w:rsidRDefault="00674826" w:rsidP="00557A12">
      <w:pPr>
        <w:pStyle w:val="ListParagraph"/>
        <w:numPr>
          <w:ilvl w:val="2"/>
          <w:numId w:val="8"/>
        </w:numPr>
        <w:tabs>
          <w:tab w:val="left" w:pos="900"/>
          <w:tab w:val="left" w:pos="990"/>
          <w:tab w:val="left" w:pos="1080"/>
          <w:tab w:val="left" w:pos="1350"/>
          <w:tab w:val="left" w:pos="1530"/>
        </w:tabs>
        <w:spacing w:after="0" w:line="240" w:lineRule="auto"/>
        <w:ind w:left="0" w:firstLine="810"/>
        <w:jc w:val="both"/>
        <w:rPr>
          <w:rFonts w:ascii="Times New Roman" w:hAnsi="Times New Roman"/>
          <w:sz w:val="24"/>
          <w:szCs w:val="24"/>
          <w:lang w:val="lt-LT"/>
        </w:rPr>
      </w:pPr>
      <w:r w:rsidRPr="00805747">
        <w:rPr>
          <w:rFonts w:ascii="Times New Roman" w:hAnsi="Times New Roman"/>
          <w:sz w:val="24"/>
          <w:szCs w:val="24"/>
          <w:lang w:val="lt-LT"/>
        </w:rPr>
        <w:t xml:space="preserve">Jei mokymų trukmė – </w:t>
      </w:r>
      <w:r>
        <w:rPr>
          <w:rFonts w:ascii="Times New Roman" w:hAnsi="Times New Roman"/>
          <w:sz w:val="24"/>
          <w:szCs w:val="24"/>
          <w:lang w:val="lt-LT"/>
        </w:rPr>
        <w:t>24</w:t>
      </w:r>
      <w:r w:rsidRPr="00805747">
        <w:rPr>
          <w:rFonts w:ascii="Times New Roman" w:hAnsi="Times New Roman"/>
          <w:sz w:val="24"/>
          <w:szCs w:val="24"/>
          <w:lang w:val="lt-LT"/>
        </w:rPr>
        <w:t xml:space="preserve"> ak. val., išdėstytų per </w:t>
      </w:r>
      <w:r>
        <w:rPr>
          <w:rFonts w:ascii="Times New Roman" w:hAnsi="Times New Roman"/>
          <w:sz w:val="24"/>
          <w:szCs w:val="24"/>
          <w:lang w:val="lt-LT"/>
        </w:rPr>
        <w:t>3</w:t>
      </w:r>
      <w:r w:rsidRPr="00805747">
        <w:rPr>
          <w:rFonts w:ascii="Times New Roman" w:hAnsi="Times New Roman"/>
          <w:sz w:val="24"/>
          <w:szCs w:val="24"/>
          <w:lang w:val="lt-LT"/>
        </w:rPr>
        <w:t xml:space="preserve"> (</w:t>
      </w:r>
      <w:r>
        <w:rPr>
          <w:rFonts w:ascii="Times New Roman" w:hAnsi="Times New Roman"/>
          <w:sz w:val="24"/>
          <w:szCs w:val="24"/>
          <w:lang w:val="lt-LT"/>
        </w:rPr>
        <w:t>tris</w:t>
      </w:r>
      <w:r w:rsidRPr="00805747">
        <w:rPr>
          <w:rFonts w:ascii="Times New Roman" w:hAnsi="Times New Roman"/>
          <w:sz w:val="24"/>
          <w:szCs w:val="24"/>
          <w:lang w:val="lt-LT"/>
        </w:rPr>
        <w:t>) dienas</w:t>
      </w:r>
      <w:r>
        <w:rPr>
          <w:rFonts w:ascii="Times New Roman" w:hAnsi="Times New Roman"/>
          <w:sz w:val="24"/>
          <w:szCs w:val="24"/>
          <w:lang w:val="lt-LT"/>
        </w:rPr>
        <w:t xml:space="preserve"> iš eilės</w:t>
      </w:r>
      <w:r w:rsidRPr="00805747">
        <w:rPr>
          <w:rFonts w:ascii="Times New Roman" w:hAnsi="Times New Roman"/>
          <w:sz w:val="24"/>
          <w:szCs w:val="24"/>
          <w:lang w:val="lt-LT"/>
        </w:rPr>
        <w:t xml:space="preserve">, Tiekėjas turi organizuoti </w:t>
      </w:r>
      <w:r>
        <w:rPr>
          <w:rFonts w:ascii="Times New Roman" w:hAnsi="Times New Roman"/>
          <w:sz w:val="24"/>
          <w:szCs w:val="24"/>
          <w:lang w:val="lt-LT"/>
        </w:rPr>
        <w:t>6</w:t>
      </w:r>
      <w:r w:rsidRPr="00805747">
        <w:rPr>
          <w:rFonts w:ascii="Times New Roman" w:hAnsi="Times New Roman"/>
          <w:sz w:val="24"/>
          <w:szCs w:val="24"/>
          <w:lang w:val="lt-LT"/>
        </w:rPr>
        <w:t xml:space="preserve"> (</w:t>
      </w:r>
      <w:r>
        <w:rPr>
          <w:rFonts w:ascii="Times New Roman" w:hAnsi="Times New Roman"/>
          <w:sz w:val="24"/>
          <w:szCs w:val="24"/>
          <w:lang w:val="lt-LT"/>
        </w:rPr>
        <w:t>šešias</w:t>
      </w:r>
      <w:r w:rsidRPr="00805747">
        <w:rPr>
          <w:rFonts w:ascii="Times New Roman" w:hAnsi="Times New Roman"/>
          <w:sz w:val="24"/>
          <w:szCs w:val="24"/>
          <w:lang w:val="lt-LT"/>
        </w:rPr>
        <w:t xml:space="preserve">) kavos pertraukas </w:t>
      </w:r>
      <w:r w:rsidRPr="00805747">
        <w:rPr>
          <w:rFonts w:ascii="Times New Roman" w:eastAsia="Times New Roman" w:hAnsi="Times New Roman"/>
          <w:sz w:val="24"/>
          <w:szCs w:val="24"/>
          <w:lang w:val="lt-LT"/>
        </w:rPr>
        <w:t>po 2 (dvi) kasdien</w:t>
      </w:r>
      <w:r w:rsidRPr="00805747">
        <w:rPr>
          <w:rFonts w:ascii="Times New Roman" w:hAnsi="Times New Roman"/>
          <w:sz w:val="24"/>
          <w:szCs w:val="24"/>
          <w:lang w:val="lt-LT"/>
        </w:rPr>
        <w:t xml:space="preserve"> ir vienos valandos trukmės kasdien pietų pertrauką</w:t>
      </w:r>
      <w:r>
        <w:rPr>
          <w:rFonts w:ascii="Times New Roman" w:hAnsi="Times New Roman"/>
          <w:sz w:val="24"/>
          <w:szCs w:val="24"/>
          <w:lang w:val="lt-LT"/>
        </w:rPr>
        <w:t>;</w:t>
      </w:r>
    </w:p>
    <w:p w14:paraId="1AE4D9BE" w14:textId="5AED349E" w:rsidR="00674826" w:rsidRPr="00557A12" w:rsidRDefault="00674826" w:rsidP="00557A12">
      <w:pPr>
        <w:pStyle w:val="ListParagraph"/>
        <w:numPr>
          <w:ilvl w:val="2"/>
          <w:numId w:val="8"/>
        </w:numPr>
        <w:tabs>
          <w:tab w:val="left" w:pos="900"/>
          <w:tab w:val="left" w:pos="990"/>
          <w:tab w:val="left" w:pos="1080"/>
          <w:tab w:val="left" w:pos="1350"/>
          <w:tab w:val="left" w:pos="1530"/>
        </w:tabs>
        <w:spacing w:after="0" w:line="240" w:lineRule="auto"/>
        <w:ind w:left="0" w:firstLine="810"/>
        <w:jc w:val="both"/>
        <w:rPr>
          <w:rFonts w:ascii="Times New Roman" w:hAnsi="Times New Roman"/>
          <w:sz w:val="24"/>
          <w:szCs w:val="24"/>
          <w:lang w:val="lt-LT"/>
        </w:rPr>
      </w:pPr>
      <w:r w:rsidRPr="00805747">
        <w:rPr>
          <w:rFonts w:ascii="Times New Roman" w:hAnsi="Times New Roman"/>
          <w:sz w:val="24"/>
          <w:szCs w:val="24"/>
          <w:lang w:val="lt-LT"/>
        </w:rPr>
        <w:t xml:space="preserve">Jei mokymų trukmė – </w:t>
      </w:r>
      <w:r>
        <w:rPr>
          <w:rFonts w:ascii="Times New Roman" w:hAnsi="Times New Roman"/>
          <w:sz w:val="24"/>
          <w:szCs w:val="24"/>
          <w:lang w:val="lt-LT"/>
        </w:rPr>
        <w:t>32</w:t>
      </w:r>
      <w:r w:rsidRPr="00805747">
        <w:rPr>
          <w:rFonts w:ascii="Times New Roman" w:hAnsi="Times New Roman"/>
          <w:sz w:val="24"/>
          <w:szCs w:val="24"/>
          <w:lang w:val="lt-LT"/>
        </w:rPr>
        <w:t xml:space="preserve"> ak. val., išdėstytų per </w:t>
      </w:r>
      <w:r>
        <w:rPr>
          <w:rFonts w:ascii="Times New Roman" w:hAnsi="Times New Roman"/>
          <w:sz w:val="24"/>
          <w:szCs w:val="24"/>
          <w:lang w:val="lt-LT"/>
        </w:rPr>
        <w:t>4</w:t>
      </w:r>
      <w:r w:rsidRPr="00805747">
        <w:rPr>
          <w:rFonts w:ascii="Times New Roman" w:hAnsi="Times New Roman"/>
          <w:sz w:val="24"/>
          <w:szCs w:val="24"/>
          <w:lang w:val="lt-LT"/>
        </w:rPr>
        <w:t xml:space="preserve"> (</w:t>
      </w:r>
      <w:r>
        <w:rPr>
          <w:rFonts w:ascii="Times New Roman" w:hAnsi="Times New Roman"/>
          <w:sz w:val="24"/>
          <w:szCs w:val="24"/>
          <w:lang w:val="lt-LT"/>
        </w:rPr>
        <w:t>keturias</w:t>
      </w:r>
      <w:r w:rsidRPr="00805747">
        <w:rPr>
          <w:rFonts w:ascii="Times New Roman" w:hAnsi="Times New Roman"/>
          <w:sz w:val="24"/>
          <w:szCs w:val="24"/>
          <w:lang w:val="lt-LT"/>
        </w:rPr>
        <w:t>) dienas</w:t>
      </w:r>
      <w:r>
        <w:rPr>
          <w:rFonts w:ascii="Times New Roman" w:hAnsi="Times New Roman"/>
          <w:sz w:val="24"/>
          <w:szCs w:val="24"/>
          <w:lang w:val="lt-LT"/>
        </w:rPr>
        <w:t xml:space="preserve"> iš eilės</w:t>
      </w:r>
      <w:r w:rsidRPr="00805747">
        <w:rPr>
          <w:rFonts w:ascii="Times New Roman" w:hAnsi="Times New Roman"/>
          <w:sz w:val="24"/>
          <w:szCs w:val="24"/>
          <w:lang w:val="lt-LT"/>
        </w:rPr>
        <w:t xml:space="preserve">, Tiekėjas turi organizuoti </w:t>
      </w:r>
      <w:r>
        <w:rPr>
          <w:rFonts w:ascii="Times New Roman" w:hAnsi="Times New Roman"/>
          <w:sz w:val="24"/>
          <w:szCs w:val="24"/>
          <w:lang w:val="lt-LT"/>
        </w:rPr>
        <w:t>8</w:t>
      </w:r>
      <w:r w:rsidRPr="00805747">
        <w:rPr>
          <w:rFonts w:ascii="Times New Roman" w:hAnsi="Times New Roman"/>
          <w:sz w:val="24"/>
          <w:szCs w:val="24"/>
          <w:lang w:val="lt-LT"/>
        </w:rPr>
        <w:t xml:space="preserve"> (</w:t>
      </w:r>
      <w:r>
        <w:rPr>
          <w:rFonts w:ascii="Times New Roman" w:hAnsi="Times New Roman"/>
          <w:sz w:val="24"/>
          <w:szCs w:val="24"/>
          <w:lang w:val="lt-LT"/>
        </w:rPr>
        <w:t>aštuonias</w:t>
      </w:r>
      <w:r w:rsidRPr="00805747">
        <w:rPr>
          <w:rFonts w:ascii="Times New Roman" w:hAnsi="Times New Roman"/>
          <w:sz w:val="24"/>
          <w:szCs w:val="24"/>
          <w:lang w:val="lt-LT"/>
        </w:rPr>
        <w:t xml:space="preserve">) kavos pertraukas </w:t>
      </w:r>
      <w:r w:rsidRPr="00805747">
        <w:rPr>
          <w:rFonts w:ascii="Times New Roman" w:eastAsia="Times New Roman" w:hAnsi="Times New Roman"/>
          <w:sz w:val="24"/>
          <w:szCs w:val="24"/>
          <w:lang w:val="lt-LT"/>
        </w:rPr>
        <w:t>po 2 (dvi) kasdien</w:t>
      </w:r>
      <w:r w:rsidRPr="00805747">
        <w:rPr>
          <w:rFonts w:ascii="Times New Roman" w:hAnsi="Times New Roman"/>
          <w:sz w:val="24"/>
          <w:szCs w:val="24"/>
          <w:lang w:val="lt-LT"/>
        </w:rPr>
        <w:t xml:space="preserve"> ir vienos valandos trukmės kasdien pietų pertrauką</w:t>
      </w:r>
      <w:r>
        <w:rPr>
          <w:rFonts w:ascii="Times New Roman" w:hAnsi="Times New Roman"/>
          <w:sz w:val="24"/>
          <w:szCs w:val="24"/>
          <w:lang w:val="lt-LT"/>
        </w:rPr>
        <w:t>.</w:t>
      </w:r>
    </w:p>
    <w:p w14:paraId="4423B145" w14:textId="77777777" w:rsidR="00D068E2" w:rsidRPr="00805747" w:rsidRDefault="00D068E2" w:rsidP="0017344E">
      <w:pPr>
        <w:pStyle w:val="ListParagraph"/>
        <w:numPr>
          <w:ilvl w:val="2"/>
          <w:numId w:val="8"/>
        </w:numPr>
        <w:tabs>
          <w:tab w:val="left" w:pos="900"/>
          <w:tab w:val="left" w:pos="990"/>
          <w:tab w:val="left" w:pos="1080"/>
          <w:tab w:val="left" w:pos="1440"/>
          <w:tab w:val="left" w:pos="1530"/>
        </w:tabs>
        <w:spacing w:after="0" w:line="240" w:lineRule="auto"/>
        <w:ind w:left="0" w:firstLine="810"/>
        <w:jc w:val="both"/>
        <w:rPr>
          <w:rFonts w:ascii="Times New Roman" w:hAnsi="Times New Roman"/>
          <w:sz w:val="24"/>
          <w:szCs w:val="24"/>
          <w:lang w:val="lt-LT"/>
        </w:rPr>
      </w:pPr>
      <w:r w:rsidRPr="00805747">
        <w:rPr>
          <w:rFonts w:ascii="Times New Roman" w:hAnsi="Times New Roman"/>
          <w:sz w:val="24"/>
          <w:szCs w:val="24"/>
          <w:lang w:val="lt-LT"/>
        </w:rPr>
        <w:t>Vienam Mokymų dalyviui vieną kavos pertrauką sudaro:</w:t>
      </w:r>
    </w:p>
    <w:p w14:paraId="28548254" w14:textId="612089A6" w:rsidR="00D068E2" w:rsidRPr="00805747" w:rsidRDefault="00D068E2" w:rsidP="0017344E">
      <w:pPr>
        <w:pStyle w:val="ListParagraph"/>
        <w:numPr>
          <w:ilvl w:val="3"/>
          <w:numId w:val="8"/>
        </w:numPr>
        <w:tabs>
          <w:tab w:val="left" w:pos="900"/>
          <w:tab w:val="left" w:pos="990"/>
          <w:tab w:val="left" w:pos="1080"/>
          <w:tab w:val="left" w:pos="1260"/>
          <w:tab w:val="left" w:pos="1440"/>
          <w:tab w:val="left" w:pos="1530"/>
        </w:tabs>
        <w:spacing w:after="0" w:line="240" w:lineRule="auto"/>
        <w:ind w:left="0" w:firstLine="810"/>
        <w:jc w:val="both"/>
        <w:rPr>
          <w:rFonts w:ascii="Times New Roman" w:hAnsi="Times New Roman"/>
          <w:sz w:val="24"/>
          <w:szCs w:val="24"/>
          <w:lang w:val="lt-LT"/>
        </w:rPr>
      </w:pPr>
      <w:r w:rsidRPr="00805747">
        <w:rPr>
          <w:rFonts w:ascii="Times New Roman" w:hAnsi="Times New Roman"/>
          <w:sz w:val="24"/>
          <w:szCs w:val="24"/>
          <w:lang w:val="lt-LT"/>
        </w:rPr>
        <w:t xml:space="preserve"> Dalyvių kavos pertraukėlė: kava ir arbata (arbatai pateikiamas karštas vanduo ir atskirai arbatos pakeliai – žalios, juodos, žolelių arba vaisinės); pienas; cukrus; </w:t>
      </w:r>
      <w:r w:rsidR="0022370B">
        <w:rPr>
          <w:rFonts w:ascii="Times New Roman" w:hAnsi="Times New Roman"/>
          <w:sz w:val="24"/>
          <w:szCs w:val="24"/>
          <w:lang w:val="lt-LT"/>
        </w:rPr>
        <w:t xml:space="preserve">2 </w:t>
      </w:r>
      <w:r w:rsidRPr="00805747">
        <w:rPr>
          <w:rFonts w:ascii="Times New Roman" w:hAnsi="Times New Roman"/>
          <w:sz w:val="24"/>
          <w:szCs w:val="24"/>
          <w:lang w:val="lt-LT"/>
        </w:rPr>
        <w:t>vnt. užkandžių (1 vnt. – ne mažiau 40 gr</w:t>
      </w:r>
      <w:r w:rsidR="001F0E76">
        <w:rPr>
          <w:rFonts w:ascii="Times New Roman" w:hAnsi="Times New Roman"/>
          <w:sz w:val="24"/>
          <w:szCs w:val="24"/>
          <w:lang w:val="lt-LT"/>
        </w:rPr>
        <w:t>amų</w:t>
      </w:r>
      <w:r w:rsidRPr="00805747">
        <w:rPr>
          <w:rFonts w:ascii="Times New Roman" w:hAnsi="Times New Roman"/>
          <w:sz w:val="24"/>
          <w:szCs w:val="24"/>
          <w:lang w:val="lt-LT"/>
        </w:rPr>
        <w:t>) vienam dalyviui; geriamasis vanduo.</w:t>
      </w:r>
    </w:p>
    <w:p w14:paraId="4D189753" w14:textId="58B59B31" w:rsidR="00D068E2" w:rsidRPr="00805747" w:rsidRDefault="00D068E2" w:rsidP="0017344E">
      <w:pPr>
        <w:pStyle w:val="ListParagraph"/>
        <w:numPr>
          <w:ilvl w:val="2"/>
          <w:numId w:val="8"/>
        </w:numPr>
        <w:tabs>
          <w:tab w:val="left" w:pos="900"/>
          <w:tab w:val="left" w:pos="990"/>
          <w:tab w:val="left" w:pos="1080"/>
          <w:tab w:val="left" w:pos="1440"/>
          <w:tab w:val="left" w:pos="1530"/>
        </w:tabs>
        <w:spacing w:after="0" w:line="240" w:lineRule="auto"/>
        <w:ind w:left="0" w:firstLine="810"/>
        <w:jc w:val="both"/>
        <w:rPr>
          <w:lang w:val="lt-LT"/>
        </w:rPr>
      </w:pPr>
      <w:r w:rsidRPr="00805747">
        <w:rPr>
          <w:rFonts w:ascii="Times New Roman" w:hAnsi="Times New Roman"/>
          <w:sz w:val="24"/>
          <w:szCs w:val="24"/>
          <w:lang w:val="lt-LT"/>
        </w:rPr>
        <w:t xml:space="preserve"> M</w:t>
      </w:r>
      <w:r w:rsidRPr="00805747">
        <w:rPr>
          <w:rFonts w:ascii="Times New Roman" w:hAnsi="Times New Roman"/>
          <w:color w:val="000000" w:themeColor="text1"/>
          <w:sz w:val="24"/>
          <w:szCs w:val="24"/>
          <w:lang w:val="lt-LT"/>
        </w:rPr>
        <w:t>okymų Lektoriams ir dalyviams ant stalo privalo būti geriamojo vandens ne mažiau nei 0,5 litro vienam asmeniui  per 4 ak</w:t>
      </w:r>
      <w:r w:rsidR="00D355DC">
        <w:rPr>
          <w:rFonts w:ascii="Times New Roman" w:hAnsi="Times New Roman"/>
          <w:color w:val="000000" w:themeColor="text1"/>
          <w:sz w:val="24"/>
          <w:szCs w:val="24"/>
          <w:lang w:val="lt-LT"/>
        </w:rPr>
        <w:t>ad</w:t>
      </w:r>
      <w:r w:rsidRPr="00805747">
        <w:rPr>
          <w:rFonts w:ascii="Times New Roman" w:hAnsi="Times New Roman"/>
          <w:color w:val="000000" w:themeColor="text1"/>
          <w:sz w:val="24"/>
          <w:szCs w:val="24"/>
          <w:lang w:val="lt-LT"/>
        </w:rPr>
        <w:t xml:space="preserve">. </w:t>
      </w:r>
      <w:r w:rsidR="00D355DC">
        <w:rPr>
          <w:rFonts w:ascii="Times New Roman" w:hAnsi="Times New Roman"/>
          <w:color w:val="000000" w:themeColor="text1"/>
          <w:sz w:val="24"/>
          <w:szCs w:val="24"/>
          <w:lang w:val="lt-LT"/>
        </w:rPr>
        <w:t>v</w:t>
      </w:r>
      <w:r w:rsidRPr="00805747">
        <w:rPr>
          <w:rFonts w:ascii="Times New Roman" w:hAnsi="Times New Roman"/>
          <w:color w:val="000000" w:themeColor="text1"/>
          <w:sz w:val="24"/>
          <w:szCs w:val="24"/>
          <w:lang w:val="lt-LT"/>
        </w:rPr>
        <w:t>al.</w:t>
      </w:r>
      <w:r w:rsidR="1C8D0688" w:rsidRPr="00805747">
        <w:rPr>
          <w:rFonts w:ascii="Times New Roman" w:hAnsi="Times New Roman"/>
          <w:color w:val="000000" w:themeColor="text1"/>
          <w:sz w:val="24"/>
          <w:szCs w:val="24"/>
          <w:lang w:val="lt-LT"/>
        </w:rPr>
        <w:t xml:space="preserve"> </w:t>
      </w:r>
      <w:r w:rsidR="1C8D0688" w:rsidRPr="00805747">
        <w:rPr>
          <w:rFonts w:ascii="Times New Roman" w:eastAsia="Times New Roman" w:hAnsi="Times New Roman"/>
          <w:sz w:val="24"/>
          <w:szCs w:val="24"/>
          <w:lang w:val="lt-LT"/>
        </w:rPr>
        <w:t>Geriamasis vanduo gali būti tiekiamas (ąsočiuose, grafinuose ir kt.) naudojant vandenį iš čiaupo, esant būtinybei geriamąjį vandenį tiekti vienkartinėje taroje jis turi būti tiekiamas stikliniuose (0,3-0,5 l) buteliukuose.</w:t>
      </w:r>
    </w:p>
    <w:p w14:paraId="43721794" w14:textId="47A2D065" w:rsidR="00D068E2" w:rsidRPr="00805747" w:rsidRDefault="00D068E2" w:rsidP="0017344E">
      <w:pPr>
        <w:pStyle w:val="ListParagraph"/>
        <w:numPr>
          <w:ilvl w:val="2"/>
          <w:numId w:val="8"/>
        </w:numPr>
        <w:tabs>
          <w:tab w:val="left" w:pos="900"/>
          <w:tab w:val="left" w:pos="990"/>
          <w:tab w:val="left" w:pos="1080"/>
          <w:tab w:val="left" w:pos="1440"/>
          <w:tab w:val="left" w:pos="1530"/>
        </w:tabs>
        <w:spacing w:after="0" w:line="240" w:lineRule="auto"/>
        <w:ind w:left="0" w:firstLine="810"/>
        <w:jc w:val="both"/>
        <w:rPr>
          <w:rFonts w:ascii="Times New Roman" w:hAnsi="Times New Roman"/>
          <w:sz w:val="24"/>
          <w:szCs w:val="24"/>
          <w:lang w:val="lt-LT"/>
        </w:rPr>
      </w:pPr>
      <w:r w:rsidRPr="00805747">
        <w:rPr>
          <w:rFonts w:ascii="Times New Roman" w:hAnsi="Times New Roman"/>
          <w:sz w:val="24"/>
          <w:szCs w:val="24"/>
          <w:lang w:val="lt-LT"/>
        </w:rPr>
        <w:t>Tiekėjas turi užtikrinti svečių bei dalyvių aptarnavimą kavos pertraukų metų.</w:t>
      </w:r>
    </w:p>
    <w:p w14:paraId="24721A4A" w14:textId="1F3978F9" w:rsidR="7E8B82B4" w:rsidRPr="001F0E76" w:rsidRDefault="32001502" w:rsidP="001F0E76">
      <w:pPr>
        <w:pStyle w:val="ListParagraph"/>
        <w:numPr>
          <w:ilvl w:val="2"/>
          <w:numId w:val="8"/>
        </w:numPr>
        <w:tabs>
          <w:tab w:val="left" w:pos="900"/>
          <w:tab w:val="left" w:pos="990"/>
          <w:tab w:val="left" w:pos="1080"/>
          <w:tab w:val="left" w:pos="1440"/>
          <w:tab w:val="left" w:pos="1530"/>
        </w:tabs>
        <w:spacing w:after="0" w:line="240" w:lineRule="auto"/>
        <w:ind w:left="0" w:firstLine="810"/>
        <w:jc w:val="both"/>
        <w:rPr>
          <w:lang w:val="lt-LT"/>
        </w:rPr>
      </w:pPr>
      <w:r w:rsidRPr="001857EA">
        <w:rPr>
          <w:rFonts w:ascii="Times New Roman" w:eastAsia="Times New Roman" w:hAnsi="Times New Roman"/>
          <w:sz w:val="24"/>
          <w:szCs w:val="24"/>
          <w:lang w:val="lt-LT"/>
        </w:rPr>
        <w:t xml:space="preserve">Maitinimui kavos pertraukų metu </w:t>
      </w:r>
      <w:r w:rsidRPr="00B11F0B">
        <w:rPr>
          <w:rFonts w:ascii="Times New Roman" w:eastAsia="Times New Roman" w:hAnsi="Times New Roman"/>
          <w:sz w:val="24"/>
          <w:szCs w:val="24"/>
          <w:lang w:val="lt-LT"/>
        </w:rPr>
        <w:t xml:space="preserve">Perkančioji organizacija skiria iki </w:t>
      </w:r>
      <w:r w:rsidR="003D11E8" w:rsidRPr="00B11F0B">
        <w:rPr>
          <w:rFonts w:ascii="Times New Roman" w:eastAsia="Times New Roman" w:hAnsi="Times New Roman"/>
          <w:sz w:val="24"/>
          <w:szCs w:val="24"/>
          <w:lang w:val="lt-LT"/>
        </w:rPr>
        <w:t>129 360</w:t>
      </w:r>
      <w:r w:rsidRPr="00B11F0B">
        <w:rPr>
          <w:rFonts w:ascii="Times New Roman" w:eastAsia="Times New Roman" w:hAnsi="Times New Roman"/>
          <w:sz w:val="24"/>
          <w:szCs w:val="24"/>
          <w:lang w:val="lt-LT"/>
        </w:rPr>
        <w:t>,00 EUR (</w:t>
      </w:r>
      <w:r w:rsidR="003A433C" w:rsidRPr="00B11F0B">
        <w:rPr>
          <w:rFonts w:ascii="Times New Roman" w:eastAsia="Times New Roman" w:hAnsi="Times New Roman"/>
          <w:sz w:val="24"/>
          <w:szCs w:val="24"/>
          <w:lang w:val="lt-LT"/>
        </w:rPr>
        <w:t>vienas šimtas dvidešimt devyni</w:t>
      </w:r>
      <w:r w:rsidR="6AA70379" w:rsidRPr="00B11F0B">
        <w:rPr>
          <w:rFonts w:ascii="Times New Roman" w:eastAsia="Times New Roman" w:hAnsi="Times New Roman"/>
          <w:sz w:val="24"/>
          <w:szCs w:val="24"/>
          <w:lang w:val="lt-LT"/>
        </w:rPr>
        <w:t xml:space="preserve"> tūkstančiai</w:t>
      </w:r>
      <w:r w:rsidRPr="00B11F0B">
        <w:rPr>
          <w:rFonts w:ascii="Times New Roman" w:eastAsia="Times New Roman" w:hAnsi="Times New Roman"/>
          <w:sz w:val="24"/>
          <w:szCs w:val="24"/>
          <w:lang w:val="lt-LT"/>
        </w:rPr>
        <w:t xml:space="preserve"> trys šimtai </w:t>
      </w:r>
      <w:r w:rsidR="003A433C" w:rsidRPr="00B11F0B">
        <w:rPr>
          <w:rFonts w:ascii="Times New Roman" w:eastAsia="Times New Roman" w:hAnsi="Times New Roman"/>
          <w:sz w:val="24"/>
          <w:szCs w:val="24"/>
          <w:lang w:val="lt-LT"/>
        </w:rPr>
        <w:t xml:space="preserve">šešiasdešimt </w:t>
      </w:r>
      <w:r w:rsidRPr="00B11F0B">
        <w:rPr>
          <w:rFonts w:ascii="Times New Roman" w:eastAsia="Times New Roman" w:hAnsi="Times New Roman"/>
          <w:sz w:val="24"/>
          <w:szCs w:val="24"/>
          <w:lang w:val="lt-LT"/>
        </w:rPr>
        <w:t xml:space="preserve">eurų) su PVM sumą. Minėta suma neapima Tiekėjo patirtų maitinimo kavos pertraukų metu </w:t>
      </w:r>
      <w:r w:rsidRPr="001857EA">
        <w:rPr>
          <w:rFonts w:ascii="Times New Roman" w:eastAsia="Times New Roman" w:hAnsi="Times New Roman"/>
          <w:sz w:val="24"/>
          <w:szCs w:val="24"/>
          <w:lang w:val="lt-LT"/>
        </w:rPr>
        <w:t xml:space="preserve">organizavimo ir administravimo kaštų. Atsiskaitydamas už maitinimo kavos pertraukų metu paslaugas, Tiekėjas turės pateikti Perkančiajai organizacijai visus tiesiogines išlaidas pagrindžiančius dokumentus (išlaidos pagrindžiamos taip, kaip numatyta sutartyje). Maitinimo kavos pertraukų metu išlaidos bus apmokamos pagal faktines išlaidas. </w:t>
      </w:r>
      <w:r w:rsidRPr="001857EA">
        <w:rPr>
          <w:lang w:val="lt-LT"/>
        </w:rPr>
        <w:t xml:space="preserve"> </w:t>
      </w:r>
    </w:p>
    <w:p w14:paraId="0AFF6D19" w14:textId="12DFDBD4" w:rsidR="00D068E2" w:rsidRPr="00805747" w:rsidRDefault="00D068E2" w:rsidP="0017344E">
      <w:pPr>
        <w:pStyle w:val="ListParagraph"/>
        <w:numPr>
          <w:ilvl w:val="1"/>
          <w:numId w:val="8"/>
        </w:numPr>
        <w:tabs>
          <w:tab w:val="left" w:pos="900"/>
          <w:tab w:val="left" w:pos="990"/>
          <w:tab w:val="left" w:pos="1080"/>
          <w:tab w:val="left" w:pos="1260"/>
          <w:tab w:val="left" w:pos="1350"/>
          <w:tab w:val="left" w:pos="1530"/>
        </w:tabs>
        <w:spacing w:after="0" w:line="240" w:lineRule="auto"/>
        <w:ind w:left="0" w:firstLine="810"/>
        <w:jc w:val="both"/>
        <w:rPr>
          <w:rFonts w:ascii="Times New Roman" w:hAnsi="Times New Roman"/>
          <w:sz w:val="24"/>
          <w:szCs w:val="24"/>
          <w:lang w:val="lt-LT"/>
        </w:rPr>
      </w:pPr>
      <w:r w:rsidRPr="00805747">
        <w:rPr>
          <w:rFonts w:ascii="Times New Roman" w:hAnsi="Times New Roman"/>
          <w:b/>
          <w:bCs/>
          <w:sz w:val="24"/>
          <w:szCs w:val="24"/>
          <w:lang w:val="lt-LT"/>
        </w:rPr>
        <w:t xml:space="preserve"> </w:t>
      </w:r>
      <w:r w:rsidRPr="001F0E76">
        <w:rPr>
          <w:rFonts w:ascii="Times New Roman" w:hAnsi="Times New Roman"/>
          <w:sz w:val="24"/>
          <w:szCs w:val="24"/>
          <w:lang w:val="lt-LT"/>
        </w:rPr>
        <w:t>Reikalavimai mokymų patalpoms.</w:t>
      </w:r>
      <w:r w:rsidRPr="00805747">
        <w:rPr>
          <w:rFonts w:ascii="Times New Roman" w:hAnsi="Times New Roman"/>
          <w:sz w:val="24"/>
          <w:szCs w:val="24"/>
          <w:lang w:val="lt-LT"/>
        </w:rPr>
        <w:t xml:space="preserve"> </w:t>
      </w:r>
      <w:r w:rsidR="00750813">
        <w:rPr>
          <w:rFonts w:ascii="Times New Roman" w:hAnsi="Times New Roman"/>
          <w:sz w:val="24"/>
          <w:szCs w:val="24"/>
          <w:lang w:val="lt-LT"/>
        </w:rPr>
        <w:t>K</w:t>
      </w:r>
      <w:r w:rsidR="15D66235" w:rsidRPr="00805747">
        <w:rPr>
          <w:rFonts w:ascii="Times New Roman" w:hAnsi="Times New Roman"/>
          <w:sz w:val="24"/>
          <w:szCs w:val="24"/>
          <w:lang w:val="lt-LT"/>
        </w:rPr>
        <w:t xml:space="preserve">ontaktiniams </w:t>
      </w:r>
      <w:r w:rsidRPr="00805747">
        <w:rPr>
          <w:rFonts w:ascii="Times New Roman" w:hAnsi="Times New Roman"/>
          <w:sz w:val="24"/>
          <w:szCs w:val="24"/>
          <w:lang w:val="lt-LT"/>
        </w:rPr>
        <w:t>Mokymams turi būti užtikrinamos higienos normas bei saugos reikalavimus  atitinkančios patalpos:</w:t>
      </w:r>
    </w:p>
    <w:p w14:paraId="040913E1" w14:textId="0CC84D84" w:rsidR="00D068E2" w:rsidRPr="00805747" w:rsidRDefault="00D068E2" w:rsidP="0017344E">
      <w:pPr>
        <w:pStyle w:val="ListParagraph"/>
        <w:numPr>
          <w:ilvl w:val="2"/>
          <w:numId w:val="8"/>
        </w:numPr>
        <w:tabs>
          <w:tab w:val="left" w:pos="540"/>
          <w:tab w:val="left" w:pos="900"/>
          <w:tab w:val="left" w:pos="1080"/>
          <w:tab w:val="left" w:pos="1260"/>
          <w:tab w:val="left" w:pos="1440"/>
          <w:tab w:val="left" w:pos="1530"/>
        </w:tabs>
        <w:spacing w:after="0" w:line="240" w:lineRule="auto"/>
        <w:ind w:left="0" w:firstLine="810"/>
        <w:jc w:val="both"/>
        <w:rPr>
          <w:rFonts w:ascii="Times New Roman" w:hAnsi="Times New Roman"/>
          <w:sz w:val="24"/>
          <w:szCs w:val="24"/>
          <w:lang w:val="lt-LT"/>
        </w:rPr>
      </w:pPr>
      <w:r w:rsidRPr="00805747">
        <w:rPr>
          <w:rFonts w:ascii="Times New Roman" w:hAnsi="Times New Roman"/>
          <w:color w:val="000000" w:themeColor="text1"/>
          <w:sz w:val="24"/>
          <w:szCs w:val="24"/>
          <w:lang w:val="lt-LT"/>
        </w:rPr>
        <w:t xml:space="preserve"> </w:t>
      </w:r>
      <w:r w:rsidR="2E50B05A" w:rsidRPr="00805747">
        <w:rPr>
          <w:rFonts w:ascii="Times New Roman" w:hAnsi="Times New Roman"/>
          <w:color w:val="000000" w:themeColor="text1"/>
          <w:sz w:val="24"/>
          <w:szCs w:val="24"/>
          <w:lang w:val="lt-LT"/>
        </w:rPr>
        <w:t>M</w:t>
      </w:r>
      <w:r w:rsidRPr="00805747">
        <w:rPr>
          <w:rFonts w:ascii="Times New Roman" w:hAnsi="Times New Roman"/>
          <w:color w:val="000000" w:themeColor="text1"/>
          <w:sz w:val="24"/>
          <w:szCs w:val="24"/>
          <w:lang w:val="lt-LT"/>
        </w:rPr>
        <w:t>okymų patalpa</w:t>
      </w:r>
      <w:r w:rsidR="00750813">
        <w:rPr>
          <w:rFonts w:ascii="Times New Roman" w:hAnsi="Times New Roman"/>
          <w:color w:val="000000" w:themeColor="text1"/>
          <w:sz w:val="24"/>
          <w:szCs w:val="24"/>
          <w:lang w:val="lt-LT"/>
        </w:rPr>
        <w:t xml:space="preserve"> (toliau – Patalpa)</w:t>
      </w:r>
      <w:r w:rsidRPr="00805747">
        <w:rPr>
          <w:rFonts w:ascii="Times New Roman" w:hAnsi="Times New Roman"/>
          <w:color w:val="000000" w:themeColor="text1"/>
          <w:sz w:val="24"/>
          <w:szCs w:val="24"/>
          <w:lang w:val="lt-LT"/>
        </w:rPr>
        <w:t xml:space="preserve"> turi būti aprūpinta organizacine ir demonstracine technika su galimybe demonstruoti vaizdinę medžiagą iš skaitmeninės laikmenos (lenta su popieriumi, ne mažiau kaip 20 lapų, multimedija – projektorius, kompiuteris), nepertraukiamas internetinis ryšys ir kitos priemonės</w:t>
      </w:r>
      <w:r w:rsidR="2FE597D8" w:rsidRPr="00805747">
        <w:rPr>
          <w:rFonts w:ascii="Times New Roman" w:hAnsi="Times New Roman"/>
          <w:color w:val="000000" w:themeColor="text1"/>
          <w:sz w:val="24"/>
          <w:szCs w:val="24"/>
          <w:lang w:val="lt-LT"/>
        </w:rPr>
        <w:t>, kurios yra  pagal mokymų aprašymus</w:t>
      </w:r>
      <w:r w:rsidRPr="00805747">
        <w:rPr>
          <w:rFonts w:ascii="Times New Roman" w:hAnsi="Times New Roman"/>
          <w:color w:val="000000" w:themeColor="text1"/>
          <w:sz w:val="24"/>
          <w:szCs w:val="24"/>
          <w:lang w:val="lt-LT"/>
        </w:rPr>
        <w:t xml:space="preserve"> reikalingos efektyviam mokymų vedimui.</w:t>
      </w:r>
    </w:p>
    <w:p w14:paraId="6B4C5043" w14:textId="5F3BA4FE" w:rsidR="00D068E2" w:rsidRPr="00805747" w:rsidRDefault="00D068E2" w:rsidP="0017344E">
      <w:pPr>
        <w:pStyle w:val="ListParagraph"/>
        <w:numPr>
          <w:ilvl w:val="2"/>
          <w:numId w:val="8"/>
        </w:numPr>
        <w:tabs>
          <w:tab w:val="left" w:pos="540"/>
          <w:tab w:val="left" w:pos="900"/>
          <w:tab w:val="left" w:pos="1080"/>
          <w:tab w:val="left" w:pos="1260"/>
          <w:tab w:val="left" w:pos="1440"/>
          <w:tab w:val="left" w:pos="1530"/>
        </w:tabs>
        <w:spacing w:after="0" w:line="240" w:lineRule="auto"/>
        <w:ind w:left="0" w:firstLine="810"/>
        <w:jc w:val="both"/>
        <w:rPr>
          <w:rFonts w:ascii="Times New Roman" w:hAnsi="Times New Roman"/>
          <w:sz w:val="24"/>
          <w:szCs w:val="24"/>
          <w:lang w:val="lt-LT"/>
        </w:rPr>
      </w:pPr>
      <w:r w:rsidRPr="00805747">
        <w:rPr>
          <w:rFonts w:ascii="Times New Roman" w:hAnsi="Times New Roman"/>
          <w:color w:val="000000"/>
          <w:sz w:val="24"/>
          <w:szCs w:val="24"/>
          <w:lang w:val="lt-LT"/>
        </w:rPr>
        <w:t xml:space="preserve"> </w:t>
      </w:r>
      <w:r w:rsidR="002E194C">
        <w:rPr>
          <w:rFonts w:ascii="Times New Roman" w:hAnsi="Times New Roman"/>
          <w:color w:val="000000"/>
          <w:sz w:val="24"/>
          <w:szCs w:val="24"/>
          <w:lang w:val="lt-LT"/>
        </w:rPr>
        <w:t>P</w:t>
      </w:r>
      <w:r w:rsidRPr="00805747">
        <w:rPr>
          <w:rFonts w:ascii="Times New Roman" w:hAnsi="Times New Roman"/>
          <w:color w:val="000000"/>
          <w:sz w:val="24"/>
          <w:szCs w:val="24"/>
          <w:lang w:val="lt-LT"/>
        </w:rPr>
        <w:t>atalpa turi būti aprūpinta baldais</w:t>
      </w:r>
      <w:r w:rsidR="00CC1D66">
        <w:rPr>
          <w:rFonts w:ascii="Times New Roman" w:hAnsi="Times New Roman"/>
          <w:color w:val="000000"/>
          <w:sz w:val="24"/>
          <w:szCs w:val="24"/>
          <w:lang w:val="lt-LT"/>
        </w:rPr>
        <w:t>.</w:t>
      </w:r>
    </w:p>
    <w:p w14:paraId="69B01D03" w14:textId="6E16DBCF" w:rsidR="00D068E2" w:rsidRPr="00805747" w:rsidRDefault="00D068E2" w:rsidP="0017344E">
      <w:pPr>
        <w:pStyle w:val="ListParagraph"/>
        <w:numPr>
          <w:ilvl w:val="2"/>
          <w:numId w:val="8"/>
        </w:numPr>
        <w:tabs>
          <w:tab w:val="left" w:pos="540"/>
          <w:tab w:val="left" w:pos="900"/>
          <w:tab w:val="left" w:pos="1080"/>
          <w:tab w:val="left" w:pos="1260"/>
          <w:tab w:val="left" w:pos="1440"/>
          <w:tab w:val="left" w:pos="1530"/>
        </w:tabs>
        <w:spacing w:after="0" w:line="240" w:lineRule="auto"/>
        <w:ind w:left="0" w:firstLine="810"/>
        <w:jc w:val="both"/>
        <w:rPr>
          <w:rFonts w:ascii="Times New Roman" w:hAnsi="Times New Roman"/>
          <w:sz w:val="24"/>
          <w:szCs w:val="24"/>
          <w:lang w:val="lt-LT"/>
        </w:rPr>
      </w:pPr>
      <w:r w:rsidRPr="00805747">
        <w:rPr>
          <w:rFonts w:ascii="Times New Roman" w:hAnsi="Times New Roman"/>
          <w:color w:val="000000"/>
          <w:sz w:val="24"/>
          <w:szCs w:val="24"/>
          <w:lang w:val="lt-LT"/>
        </w:rPr>
        <w:t xml:space="preserve"> </w:t>
      </w:r>
      <w:r w:rsidR="002E194C">
        <w:rPr>
          <w:rFonts w:ascii="Times New Roman" w:hAnsi="Times New Roman"/>
          <w:color w:val="000000"/>
          <w:sz w:val="24"/>
          <w:szCs w:val="24"/>
          <w:lang w:val="lt-LT"/>
        </w:rPr>
        <w:t>P</w:t>
      </w:r>
      <w:r w:rsidRPr="00805747">
        <w:rPr>
          <w:rFonts w:ascii="Times New Roman" w:hAnsi="Times New Roman"/>
          <w:color w:val="000000"/>
          <w:sz w:val="24"/>
          <w:szCs w:val="24"/>
          <w:lang w:val="lt-LT"/>
        </w:rPr>
        <w:t>atalpoje turi būti sudarytos sąlygos gerai matyti ir girdėti pateikiamą informaciją.</w:t>
      </w:r>
    </w:p>
    <w:p w14:paraId="2455F3E7" w14:textId="175AB758" w:rsidR="00D068E2" w:rsidRPr="00805747" w:rsidRDefault="00D068E2" w:rsidP="0017344E">
      <w:pPr>
        <w:pStyle w:val="ListParagraph"/>
        <w:numPr>
          <w:ilvl w:val="2"/>
          <w:numId w:val="8"/>
        </w:numPr>
        <w:tabs>
          <w:tab w:val="left" w:pos="540"/>
          <w:tab w:val="left" w:pos="900"/>
          <w:tab w:val="left" w:pos="1080"/>
          <w:tab w:val="left" w:pos="1260"/>
          <w:tab w:val="left" w:pos="1440"/>
          <w:tab w:val="left" w:pos="1530"/>
        </w:tabs>
        <w:spacing w:after="0" w:line="240" w:lineRule="auto"/>
        <w:ind w:left="0" w:firstLine="810"/>
        <w:jc w:val="both"/>
        <w:rPr>
          <w:rFonts w:ascii="Times New Roman" w:hAnsi="Times New Roman"/>
          <w:sz w:val="24"/>
          <w:szCs w:val="24"/>
          <w:lang w:val="lt-LT"/>
        </w:rPr>
      </w:pPr>
      <w:r w:rsidRPr="00805747">
        <w:rPr>
          <w:rFonts w:ascii="Times New Roman" w:hAnsi="Times New Roman"/>
          <w:sz w:val="24"/>
          <w:szCs w:val="24"/>
          <w:lang w:val="lt-LT"/>
        </w:rPr>
        <w:t xml:space="preserve"> </w:t>
      </w:r>
      <w:r w:rsidR="002E194C">
        <w:rPr>
          <w:rFonts w:ascii="Times New Roman" w:hAnsi="Times New Roman"/>
          <w:sz w:val="24"/>
          <w:szCs w:val="24"/>
          <w:lang w:val="lt-LT"/>
        </w:rPr>
        <w:t>P</w:t>
      </w:r>
      <w:r w:rsidRPr="00805747">
        <w:rPr>
          <w:rFonts w:ascii="Times New Roman" w:hAnsi="Times New Roman"/>
          <w:sz w:val="24"/>
          <w:szCs w:val="24"/>
          <w:lang w:val="lt-LT"/>
        </w:rPr>
        <w:t xml:space="preserve">atalpa turi talpinti </w:t>
      </w:r>
      <w:r w:rsidR="464577A0" w:rsidRPr="00805747">
        <w:rPr>
          <w:rFonts w:ascii="Times New Roman" w:hAnsi="Times New Roman"/>
          <w:sz w:val="24"/>
          <w:szCs w:val="24"/>
          <w:lang w:val="lt-LT"/>
        </w:rPr>
        <w:t>techninėje specifikacijoje</w:t>
      </w:r>
      <w:r w:rsidR="00C8103B" w:rsidRPr="00805747">
        <w:rPr>
          <w:rFonts w:ascii="Times New Roman" w:hAnsi="Times New Roman"/>
          <w:sz w:val="24"/>
          <w:szCs w:val="24"/>
          <w:lang w:val="lt-LT"/>
        </w:rPr>
        <w:t xml:space="preserve"> </w:t>
      </w:r>
      <w:r w:rsidRPr="00805747">
        <w:rPr>
          <w:rFonts w:ascii="Times New Roman" w:hAnsi="Times New Roman"/>
          <w:sz w:val="24"/>
          <w:szCs w:val="24"/>
          <w:lang w:val="lt-LT"/>
        </w:rPr>
        <w:t>nurodytą dalyvių skaičių.</w:t>
      </w:r>
    </w:p>
    <w:p w14:paraId="107AA968" w14:textId="0E386797" w:rsidR="00D068E2" w:rsidRPr="00805747" w:rsidRDefault="00D068E2" w:rsidP="0017344E">
      <w:pPr>
        <w:pStyle w:val="ListParagraph"/>
        <w:numPr>
          <w:ilvl w:val="2"/>
          <w:numId w:val="8"/>
        </w:numPr>
        <w:tabs>
          <w:tab w:val="left" w:pos="540"/>
          <w:tab w:val="left" w:pos="900"/>
          <w:tab w:val="left" w:pos="1080"/>
          <w:tab w:val="left" w:pos="1260"/>
          <w:tab w:val="left" w:pos="1440"/>
          <w:tab w:val="left" w:pos="1530"/>
        </w:tabs>
        <w:spacing w:after="0" w:line="240" w:lineRule="auto"/>
        <w:ind w:left="0" w:firstLine="810"/>
        <w:jc w:val="both"/>
        <w:rPr>
          <w:rFonts w:ascii="Times New Roman" w:hAnsi="Times New Roman"/>
          <w:sz w:val="24"/>
          <w:szCs w:val="24"/>
          <w:lang w:val="lt-LT"/>
        </w:rPr>
      </w:pPr>
      <w:r w:rsidRPr="00805747">
        <w:rPr>
          <w:rFonts w:ascii="Times New Roman" w:hAnsi="Times New Roman"/>
          <w:color w:val="000000" w:themeColor="text1"/>
          <w:sz w:val="24"/>
          <w:szCs w:val="24"/>
          <w:lang w:val="lt-LT"/>
        </w:rPr>
        <w:t xml:space="preserve"> </w:t>
      </w:r>
      <w:r w:rsidR="002E194C">
        <w:rPr>
          <w:rFonts w:ascii="Times New Roman" w:hAnsi="Times New Roman"/>
          <w:color w:val="000000" w:themeColor="text1"/>
          <w:sz w:val="24"/>
          <w:szCs w:val="24"/>
          <w:lang w:val="lt-LT"/>
        </w:rPr>
        <w:t>P</w:t>
      </w:r>
      <w:r w:rsidRPr="00805747">
        <w:rPr>
          <w:rFonts w:ascii="Times New Roman" w:hAnsi="Times New Roman"/>
          <w:color w:val="000000" w:themeColor="text1"/>
          <w:sz w:val="24"/>
          <w:szCs w:val="24"/>
          <w:lang w:val="lt-LT"/>
        </w:rPr>
        <w:t>atalpoje turi būti parengt</w:t>
      </w:r>
      <w:r w:rsidR="54C16B77" w:rsidRPr="00805747">
        <w:rPr>
          <w:rFonts w:ascii="Times New Roman" w:hAnsi="Times New Roman"/>
          <w:color w:val="000000" w:themeColor="text1"/>
          <w:sz w:val="24"/>
          <w:szCs w:val="24"/>
          <w:lang w:val="lt-LT"/>
        </w:rPr>
        <w:t>a</w:t>
      </w:r>
      <w:r w:rsidRPr="00805747">
        <w:rPr>
          <w:rFonts w:ascii="Times New Roman" w:hAnsi="Times New Roman"/>
          <w:color w:val="000000" w:themeColor="text1"/>
          <w:sz w:val="24"/>
          <w:szCs w:val="24"/>
          <w:lang w:val="lt-LT"/>
        </w:rPr>
        <w:t xml:space="preserve"> darbo viet</w:t>
      </w:r>
      <w:r w:rsidR="16986705" w:rsidRPr="00805747">
        <w:rPr>
          <w:rFonts w:ascii="Times New Roman" w:hAnsi="Times New Roman"/>
          <w:color w:val="000000" w:themeColor="text1"/>
          <w:sz w:val="24"/>
          <w:szCs w:val="24"/>
          <w:lang w:val="lt-LT"/>
        </w:rPr>
        <w:t>a</w:t>
      </w:r>
      <w:r w:rsidRPr="00805747">
        <w:rPr>
          <w:rFonts w:ascii="Times New Roman" w:hAnsi="Times New Roman"/>
          <w:color w:val="000000" w:themeColor="text1"/>
          <w:sz w:val="24"/>
          <w:szCs w:val="24"/>
          <w:lang w:val="lt-LT"/>
        </w:rPr>
        <w:t xml:space="preserve"> ne mažiau kaip 1 lektoriui.</w:t>
      </w:r>
    </w:p>
    <w:p w14:paraId="4CC1AF01" w14:textId="77777777" w:rsidR="00D068E2" w:rsidRPr="00805747" w:rsidRDefault="00D068E2" w:rsidP="0017344E">
      <w:pPr>
        <w:pStyle w:val="ListParagraph"/>
        <w:numPr>
          <w:ilvl w:val="2"/>
          <w:numId w:val="8"/>
        </w:numPr>
        <w:tabs>
          <w:tab w:val="left" w:pos="540"/>
          <w:tab w:val="left" w:pos="900"/>
          <w:tab w:val="left" w:pos="1080"/>
          <w:tab w:val="left" w:pos="1260"/>
          <w:tab w:val="left" w:pos="1440"/>
          <w:tab w:val="left" w:pos="1530"/>
        </w:tabs>
        <w:spacing w:after="0" w:line="240" w:lineRule="auto"/>
        <w:ind w:left="0" w:firstLine="810"/>
        <w:jc w:val="both"/>
        <w:rPr>
          <w:rFonts w:ascii="Times New Roman" w:hAnsi="Times New Roman"/>
          <w:sz w:val="24"/>
          <w:szCs w:val="24"/>
          <w:lang w:val="lt-LT"/>
        </w:rPr>
      </w:pPr>
      <w:r w:rsidRPr="00805747">
        <w:rPr>
          <w:rFonts w:ascii="Times New Roman" w:hAnsi="Times New Roman"/>
          <w:sz w:val="24"/>
          <w:szCs w:val="24"/>
          <w:lang w:val="lt-LT"/>
        </w:rPr>
        <w:t xml:space="preserve"> Patalpa turi atitikti darbo saugos, sveikatos ir higienos reikalavimus.</w:t>
      </w:r>
    </w:p>
    <w:p w14:paraId="3D63AA5B" w14:textId="77777777" w:rsidR="00D068E2" w:rsidRPr="00805747" w:rsidRDefault="00D068E2" w:rsidP="0017344E">
      <w:pPr>
        <w:pStyle w:val="ListParagraph"/>
        <w:numPr>
          <w:ilvl w:val="2"/>
          <w:numId w:val="8"/>
        </w:numPr>
        <w:tabs>
          <w:tab w:val="left" w:pos="540"/>
          <w:tab w:val="left" w:pos="900"/>
          <w:tab w:val="left" w:pos="1080"/>
          <w:tab w:val="left" w:pos="1260"/>
          <w:tab w:val="left" w:pos="1440"/>
          <w:tab w:val="left" w:pos="1530"/>
        </w:tabs>
        <w:spacing w:after="0" w:line="240" w:lineRule="auto"/>
        <w:ind w:left="0" w:firstLine="810"/>
        <w:jc w:val="both"/>
        <w:rPr>
          <w:rFonts w:ascii="Times New Roman" w:hAnsi="Times New Roman"/>
          <w:sz w:val="24"/>
          <w:szCs w:val="24"/>
          <w:lang w:val="lt-LT"/>
        </w:rPr>
      </w:pPr>
      <w:r w:rsidRPr="00805747">
        <w:rPr>
          <w:rFonts w:ascii="Times New Roman" w:hAnsi="Times New Roman"/>
          <w:sz w:val="24"/>
          <w:szCs w:val="24"/>
          <w:lang w:val="lt-LT"/>
        </w:rPr>
        <w:t xml:space="preserve"> Turi būti rūbinė (nebūtinai atskira Mokymų dalyviams) ir higienos reikalavimus atitinkantys tualetai (aprūpinti būtinomis higienos priemonėmis).</w:t>
      </w:r>
    </w:p>
    <w:p w14:paraId="338B3B9A" w14:textId="4C63856C" w:rsidR="00D068E2" w:rsidRPr="00805747" w:rsidRDefault="00D068E2" w:rsidP="0017344E">
      <w:pPr>
        <w:pStyle w:val="ListParagraph"/>
        <w:numPr>
          <w:ilvl w:val="2"/>
          <w:numId w:val="8"/>
        </w:numPr>
        <w:tabs>
          <w:tab w:val="left" w:pos="540"/>
          <w:tab w:val="left" w:pos="900"/>
          <w:tab w:val="left" w:pos="1080"/>
          <w:tab w:val="left" w:pos="1260"/>
          <w:tab w:val="left" w:pos="1440"/>
          <w:tab w:val="left" w:pos="1530"/>
        </w:tabs>
        <w:spacing w:after="0" w:line="240" w:lineRule="auto"/>
        <w:ind w:left="0" w:firstLine="810"/>
        <w:jc w:val="both"/>
        <w:rPr>
          <w:rFonts w:ascii="Times New Roman" w:hAnsi="Times New Roman"/>
          <w:sz w:val="24"/>
          <w:szCs w:val="24"/>
          <w:lang w:val="lt-LT"/>
        </w:rPr>
      </w:pPr>
      <w:r w:rsidRPr="00805747">
        <w:rPr>
          <w:rFonts w:ascii="Times New Roman" w:hAnsi="Times New Roman"/>
          <w:sz w:val="24"/>
          <w:szCs w:val="24"/>
          <w:lang w:val="lt-LT"/>
        </w:rPr>
        <w:t xml:space="preserve"> Pasirinkta mokymų vieta turi turėti galimybę užtikrinti</w:t>
      </w:r>
      <w:r w:rsidR="55A5FE29" w:rsidRPr="00805747">
        <w:rPr>
          <w:rFonts w:ascii="Times New Roman" w:hAnsi="Times New Roman"/>
          <w:sz w:val="24"/>
          <w:szCs w:val="24"/>
          <w:lang w:val="lt-LT"/>
        </w:rPr>
        <w:t xml:space="preserve"> visų</w:t>
      </w:r>
      <w:r w:rsidRPr="00805747">
        <w:rPr>
          <w:rFonts w:ascii="Times New Roman" w:hAnsi="Times New Roman"/>
          <w:sz w:val="24"/>
          <w:szCs w:val="24"/>
          <w:lang w:val="lt-LT"/>
        </w:rPr>
        <w:t xml:space="preserve"> dalyvių maitinimą vietoje arba netoli jos (ne toliau kaip 500 m nuo mokymų vietos).</w:t>
      </w:r>
    </w:p>
    <w:p w14:paraId="7F7A54EA" w14:textId="24EABD4F" w:rsidR="00D068E2" w:rsidRPr="00805747" w:rsidRDefault="00D068E2" w:rsidP="0017344E">
      <w:pPr>
        <w:pStyle w:val="ListParagraph"/>
        <w:numPr>
          <w:ilvl w:val="2"/>
          <w:numId w:val="8"/>
        </w:numPr>
        <w:tabs>
          <w:tab w:val="left" w:pos="540"/>
          <w:tab w:val="left" w:pos="900"/>
          <w:tab w:val="left" w:pos="1080"/>
          <w:tab w:val="left" w:pos="1260"/>
          <w:tab w:val="left" w:pos="1440"/>
          <w:tab w:val="left" w:pos="1530"/>
        </w:tabs>
        <w:spacing w:after="0" w:line="240" w:lineRule="auto"/>
        <w:ind w:left="0" w:firstLine="810"/>
        <w:jc w:val="both"/>
        <w:rPr>
          <w:rFonts w:ascii="Times New Roman" w:hAnsi="Times New Roman"/>
          <w:sz w:val="24"/>
          <w:szCs w:val="24"/>
          <w:lang w:val="lt-LT"/>
        </w:rPr>
      </w:pPr>
      <w:r w:rsidRPr="00805747">
        <w:rPr>
          <w:rFonts w:ascii="Times New Roman" w:hAnsi="Times New Roman"/>
          <w:color w:val="000000" w:themeColor="text1"/>
          <w:sz w:val="24"/>
          <w:szCs w:val="24"/>
          <w:lang w:val="lt-LT"/>
        </w:rPr>
        <w:t xml:space="preserve"> </w:t>
      </w:r>
      <w:r w:rsidR="002E194C">
        <w:rPr>
          <w:rFonts w:ascii="Times New Roman" w:hAnsi="Times New Roman"/>
          <w:color w:val="000000" w:themeColor="text1"/>
          <w:sz w:val="24"/>
          <w:szCs w:val="24"/>
          <w:lang w:val="lt-LT"/>
        </w:rPr>
        <w:t>P</w:t>
      </w:r>
      <w:r w:rsidRPr="00805747">
        <w:rPr>
          <w:rFonts w:ascii="Times New Roman" w:hAnsi="Times New Roman"/>
          <w:color w:val="000000" w:themeColor="text1"/>
          <w:sz w:val="24"/>
          <w:szCs w:val="24"/>
          <w:lang w:val="lt-LT"/>
        </w:rPr>
        <w:t>atalpos negali būti rūsyje / pusrūsyje ar mansardiniame aukšte.</w:t>
      </w:r>
    </w:p>
    <w:p w14:paraId="13188A46" w14:textId="77777777" w:rsidR="00D068E2" w:rsidRPr="00805747" w:rsidRDefault="00D068E2" w:rsidP="0017344E">
      <w:pPr>
        <w:pStyle w:val="ListParagraph"/>
        <w:numPr>
          <w:ilvl w:val="2"/>
          <w:numId w:val="8"/>
        </w:numPr>
        <w:tabs>
          <w:tab w:val="left" w:pos="540"/>
          <w:tab w:val="left" w:pos="900"/>
          <w:tab w:val="left" w:pos="990"/>
          <w:tab w:val="left" w:pos="1260"/>
          <w:tab w:val="left" w:pos="1440"/>
          <w:tab w:val="left" w:pos="1530"/>
          <w:tab w:val="left" w:pos="1620"/>
        </w:tabs>
        <w:spacing w:after="0" w:line="240" w:lineRule="auto"/>
        <w:ind w:left="0" w:firstLine="810"/>
        <w:jc w:val="both"/>
        <w:rPr>
          <w:rFonts w:ascii="Times New Roman" w:hAnsi="Times New Roman"/>
          <w:sz w:val="24"/>
          <w:szCs w:val="24"/>
          <w:lang w:val="lt-LT"/>
        </w:rPr>
      </w:pPr>
      <w:r w:rsidRPr="00805747">
        <w:rPr>
          <w:rFonts w:ascii="Times New Roman" w:hAnsi="Times New Roman"/>
          <w:color w:val="000000" w:themeColor="text1"/>
          <w:sz w:val="24"/>
          <w:szCs w:val="24"/>
          <w:lang w:val="lt-LT"/>
        </w:rPr>
        <w:t xml:space="preserve">Atvykstantiems Mokymų dalyviams </w:t>
      </w:r>
      <w:r w:rsidRPr="00805747">
        <w:rPr>
          <w:rFonts w:ascii="Times New Roman" w:hAnsi="Times New Roman"/>
          <w:sz w:val="24"/>
          <w:szCs w:val="24"/>
          <w:lang w:val="lt-LT"/>
        </w:rPr>
        <w:t>matomoje vietoje turi būti paskelbta informacija apie vyksiančius konkrečius mokymus ir mokymų tvarkaraštį.</w:t>
      </w:r>
    </w:p>
    <w:p w14:paraId="1ADE875C" w14:textId="7F642FD7" w:rsidR="7E8B82B4" w:rsidRPr="00BF7CA3" w:rsidRDefault="6AF0E581" w:rsidP="00BF7CA3">
      <w:pPr>
        <w:pStyle w:val="ListParagraph"/>
        <w:numPr>
          <w:ilvl w:val="2"/>
          <w:numId w:val="8"/>
        </w:numPr>
        <w:tabs>
          <w:tab w:val="left" w:pos="540"/>
          <w:tab w:val="left" w:pos="900"/>
          <w:tab w:val="left" w:pos="990"/>
          <w:tab w:val="left" w:pos="1260"/>
          <w:tab w:val="left" w:pos="1440"/>
          <w:tab w:val="left" w:pos="1530"/>
          <w:tab w:val="left" w:pos="1620"/>
        </w:tabs>
        <w:spacing w:after="0" w:line="240" w:lineRule="auto"/>
        <w:ind w:left="0" w:firstLine="810"/>
        <w:jc w:val="both"/>
        <w:rPr>
          <w:lang w:val="lt-LT"/>
        </w:rPr>
      </w:pPr>
      <w:r w:rsidRPr="15C26709">
        <w:rPr>
          <w:rFonts w:ascii="Times New Roman" w:eastAsia="Times New Roman" w:hAnsi="Times New Roman"/>
          <w:sz w:val="24"/>
          <w:szCs w:val="24"/>
          <w:lang w:val="lt-LT"/>
        </w:rPr>
        <w:t>P</w:t>
      </w:r>
      <w:r w:rsidR="5EACF663" w:rsidRPr="15C26709">
        <w:rPr>
          <w:rFonts w:ascii="Times New Roman" w:eastAsia="Times New Roman" w:hAnsi="Times New Roman"/>
          <w:sz w:val="24"/>
          <w:szCs w:val="24"/>
          <w:lang w:val="lt-LT"/>
        </w:rPr>
        <w:t xml:space="preserve">atalpoms Perkančioji organizacija </w:t>
      </w:r>
      <w:r w:rsidR="5EACF663" w:rsidRPr="00B11F0B">
        <w:rPr>
          <w:rFonts w:ascii="Times New Roman" w:eastAsia="Times New Roman" w:hAnsi="Times New Roman"/>
          <w:sz w:val="24"/>
          <w:szCs w:val="24"/>
          <w:lang w:val="lt-LT"/>
        </w:rPr>
        <w:t xml:space="preserve">skiria iki </w:t>
      </w:r>
      <w:r w:rsidR="6E403A02" w:rsidRPr="00B11F0B">
        <w:rPr>
          <w:rFonts w:ascii="Times New Roman" w:eastAsia="Times New Roman" w:hAnsi="Times New Roman"/>
          <w:sz w:val="24"/>
          <w:szCs w:val="24"/>
          <w:lang w:val="lt-LT"/>
        </w:rPr>
        <w:t>1</w:t>
      </w:r>
      <w:r w:rsidR="3757C5BF" w:rsidRPr="00B11F0B">
        <w:rPr>
          <w:rFonts w:ascii="Times New Roman" w:eastAsia="Times New Roman" w:hAnsi="Times New Roman"/>
          <w:sz w:val="24"/>
          <w:szCs w:val="24"/>
          <w:lang w:val="lt-LT"/>
        </w:rPr>
        <w:t>27.98</w:t>
      </w:r>
      <w:r w:rsidR="6E403A02" w:rsidRPr="00B11F0B">
        <w:rPr>
          <w:rFonts w:ascii="Times New Roman" w:eastAsia="Times New Roman" w:hAnsi="Times New Roman"/>
          <w:sz w:val="24"/>
          <w:szCs w:val="24"/>
          <w:lang w:val="lt-LT"/>
        </w:rPr>
        <w:t>0</w:t>
      </w:r>
      <w:r w:rsidR="5EACF663" w:rsidRPr="00B11F0B">
        <w:rPr>
          <w:rFonts w:ascii="Times New Roman" w:eastAsia="Times New Roman" w:hAnsi="Times New Roman"/>
          <w:sz w:val="24"/>
          <w:szCs w:val="24"/>
          <w:lang w:val="lt-LT"/>
        </w:rPr>
        <w:t>,00 EUR (</w:t>
      </w:r>
      <w:r w:rsidR="6E403A02" w:rsidRPr="00B11F0B">
        <w:rPr>
          <w:rFonts w:ascii="Times New Roman" w:eastAsia="Times New Roman" w:hAnsi="Times New Roman"/>
          <w:sz w:val="24"/>
          <w:szCs w:val="24"/>
          <w:lang w:val="lt-LT"/>
        </w:rPr>
        <w:t xml:space="preserve">vienas </w:t>
      </w:r>
      <w:r w:rsidR="6E403A02" w:rsidRPr="15C26709">
        <w:rPr>
          <w:rFonts w:ascii="Times New Roman" w:eastAsia="Times New Roman" w:hAnsi="Times New Roman"/>
          <w:sz w:val="24"/>
          <w:szCs w:val="24"/>
          <w:lang w:val="lt-LT"/>
        </w:rPr>
        <w:t xml:space="preserve">šimtas </w:t>
      </w:r>
      <w:r w:rsidR="06456117" w:rsidRPr="15C26709">
        <w:rPr>
          <w:rFonts w:ascii="Times New Roman" w:eastAsia="Times New Roman" w:hAnsi="Times New Roman"/>
          <w:sz w:val="24"/>
          <w:szCs w:val="24"/>
          <w:lang w:val="lt-LT"/>
        </w:rPr>
        <w:t>dvidešimt septyni</w:t>
      </w:r>
      <w:r w:rsidR="6E403A02" w:rsidRPr="15C26709">
        <w:rPr>
          <w:rFonts w:ascii="Times New Roman" w:eastAsia="Times New Roman" w:hAnsi="Times New Roman"/>
          <w:sz w:val="24"/>
          <w:szCs w:val="24"/>
          <w:lang w:val="lt-LT"/>
        </w:rPr>
        <w:t xml:space="preserve"> tūkstanči</w:t>
      </w:r>
      <w:r w:rsidR="19B236F8" w:rsidRPr="15C26709">
        <w:rPr>
          <w:rFonts w:ascii="Times New Roman" w:eastAsia="Times New Roman" w:hAnsi="Times New Roman"/>
          <w:sz w:val="24"/>
          <w:szCs w:val="24"/>
          <w:lang w:val="lt-LT"/>
        </w:rPr>
        <w:t xml:space="preserve">ai </w:t>
      </w:r>
      <w:r w:rsidR="6E403A02" w:rsidRPr="15C26709">
        <w:rPr>
          <w:rFonts w:ascii="Times New Roman" w:eastAsia="Times New Roman" w:hAnsi="Times New Roman"/>
          <w:sz w:val="24"/>
          <w:szCs w:val="24"/>
          <w:lang w:val="lt-LT"/>
        </w:rPr>
        <w:t>d</w:t>
      </w:r>
      <w:r w:rsidR="730F9C7A" w:rsidRPr="15C26709">
        <w:rPr>
          <w:rFonts w:ascii="Times New Roman" w:eastAsia="Times New Roman" w:hAnsi="Times New Roman"/>
          <w:sz w:val="24"/>
          <w:szCs w:val="24"/>
          <w:lang w:val="lt-LT"/>
        </w:rPr>
        <w:t>evyni</w:t>
      </w:r>
      <w:r w:rsidR="6E403A02" w:rsidRPr="15C26709">
        <w:rPr>
          <w:rFonts w:ascii="Times New Roman" w:eastAsia="Times New Roman" w:hAnsi="Times New Roman"/>
          <w:sz w:val="24"/>
          <w:szCs w:val="24"/>
          <w:lang w:val="lt-LT"/>
        </w:rPr>
        <w:t xml:space="preserve"> šimtai </w:t>
      </w:r>
      <w:r w:rsidR="1AF86EB9" w:rsidRPr="15C26709">
        <w:rPr>
          <w:rFonts w:ascii="Times New Roman" w:eastAsia="Times New Roman" w:hAnsi="Times New Roman"/>
          <w:sz w:val="24"/>
          <w:szCs w:val="24"/>
          <w:lang w:val="lt-LT"/>
        </w:rPr>
        <w:t>aštuoniasde</w:t>
      </w:r>
      <w:r w:rsidR="6E403A02" w:rsidRPr="15C26709">
        <w:rPr>
          <w:rFonts w:ascii="Times New Roman" w:eastAsia="Times New Roman" w:hAnsi="Times New Roman"/>
          <w:sz w:val="24"/>
          <w:szCs w:val="24"/>
          <w:lang w:val="lt-LT"/>
        </w:rPr>
        <w:t>šimt</w:t>
      </w:r>
      <w:r w:rsidR="20C1557E" w:rsidRPr="15C26709">
        <w:rPr>
          <w:rFonts w:ascii="Times New Roman" w:eastAsia="Times New Roman" w:hAnsi="Times New Roman"/>
          <w:sz w:val="24"/>
          <w:szCs w:val="24"/>
          <w:lang w:val="lt-LT"/>
        </w:rPr>
        <w:t xml:space="preserve"> </w:t>
      </w:r>
      <w:r w:rsidR="5EACF663" w:rsidRPr="15C26709">
        <w:rPr>
          <w:rFonts w:ascii="Times New Roman" w:eastAsia="Times New Roman" w:hAnsi="Times New Roman"/>
          <w:sz w:val="24"/>
          <w:szCs w:val="24"/>
          <w:lang w:val="lt-LT"/>
        </w:rPr>
        <w:t xml:space="preserve">eurų) su PVM sumą. Minėta suma neapima Tiekėjo patirtų mokymosi patalpų organizavimo ir administravimo kaštų. Atsiskaitydamas už mokymosi patalpų paslaugas, Tiekėjas turės pateikti Perkančiajai organizacijai visus tiesiogines išlaidas pagrindžiančius dokumentus (išlaidos pagrindžiamos taip, kaip numatyta sutartyje). Mokymosi patalpų išlaidos bus apmokamos pagal faktines išlaidas. </w:t>
      </w:r>
      <w:r w:rsidR="5EACF663" w:rsidRPr="15C26709">
        <w:rPr>
          <w:lang w:val="lt-LT"/>
        </w:rPr>
        <w:t xml:space="preserve"> </w:t>
      </w:r>
    </w:p>
    <w:p w14:paraId="75B74EF8" w14:textId="35E7C57F" w:rsidR="00D068E2" w:rsidRPr="00805747" w:rsidRDefault="00D068E2" w:rsidP="0017344E">
      <w:pPr>
        <w:pStyle w:val="ListParagraph"/>
        <w:numPr>
          <w:ilvl w:val="1"/>
          <w:numId w:val="8"/>
        </w:numPr>
        <w:tabs>
          <w:tab w:val="left" w:pos="540"/>
          <w:tab w:val="left" w:pos="900"/>
          <w:tab w:val="left" w:pos="1080"/>
          <w:tab w:val="left" w:pos="1260"/>
          <w:tab w:val="left" w:pos="1440"/>
        </w:tabs>
        <w:spacing w:after="0" w:line="240" w:lineRule="auto"/>
        <w:ind w:left="90" w:firstLine="720"/>
        <w:jc w:val="both"/>
        <w:rPr>
          <w:rFonts w:ascii="Times New Roman" w:hAnsi="Times New Roman"/>
          <w:sz w:val="24"/>
          <w:szCs w:val="24"/>
          <w:lang w:val="lt-LT"/>
        </w:rPr>
      </w:pPr>
      <w:r w:rsidRPr="001F0E76">
        <w:rPr>
          <w:rFonts w:ascii="Times New Roman" w:hAnsi="Times New Roman"/>
          <w:sz w:val="24"/>
          <w:szCs w:val="24"/>
          <w:lang w:val="lt-LT"/>
        </w:rPr>
        <w:t>Kiti reikalavimai organizaciniams aspektams.</w:t>
      </w:r>
      <w:r w:rsidRPr="00805747">
        <w:rPr>
          <w:rFonts w:ascii="Times New Roman" w:hAnsi="Times New Roman"/>
          <w:sz w:val="24"/>
          <w:szCs w:val="24"/>
          <w:lang w:val="lt-LT"/>
        </w:rPr>
        <w:t xml:space="preserve"> Tiekėjas</w:t>
      </w:r>
      <w:r w:rsidRPr="00805747">
        <w:rPr>
          <w:rFonts w:ascii="Times New Roman" w:hAnsi="Times New Roman"/>
          <w:color w:val="000000"/>
          <w:sz w:val="24"/>
          <w:szCs w:val="24"/>
          <w:lang w:val="lt-LT"/>
        </w:rPr>
        <w:t xml:space="preserve">, įgyvendindamas Mokymų programą, privalo laikytis šių aplinkosaugos reikalavimų (žaliųjų reikalavimų): </w:t>
      </w:r>
    </w:p>
    <w:p w14:paraId="145D70A4" w14:textId="063E4923" w:rsidR="00D068E2" w:rsidRPr="00805747" w:rsidRDefault="00D068E2" w:rsidP="0017344E">
      <w:pPr>
        <w:pStyle w:val="ListParagraph"/>
        <w:numPr>
          <w:ilvl w:val="2"/>
          <w:numId w:val="8"/>
        </w:numPr>
        <w:tabs>
          <w:tab w:val="left" w:pos="540"/>
          <w:tab w:val="left" w:pos="900"/>
          <w:tab w:val="left" w:pos="1080"/>
          <w:tab w:val="left" w:pos="1260"/>
          <w:tab w:val="left" w:pos="1440"/>
          <w:tab w:val="left" w:pos="1530"/>
          <w:tab w:val="left" w:pos="1620"/>
          <w:tab w:val="left" w:pos="2340"/>
          <w:tab w:val="left" w:pos="2520"/>
        </w:tabs>
        <w:spacing w:after="0" w:line="240" w:lineRule="auto"/>
        <w:ind w:left="90" w:firstLine="720"/>
        <w:jc w:val="both"/>
        <w:rPr>
          <w:rFonts w:ascii="Times New Roman" w:hAnsi="Times New Roman"/>
          <w:sz w:val="24"/>
          <w:szCs w:val="24"/>
          <w:lang w:val="lt-LT"/>
        </w:rPr>
      </w:pPr>
      <w:r w:rsidRPr="00805747">
        <w:rPr>
          <w:rFonts w:ascii="Times New Roman" w:hAnsi="Times New Roman"/>
          <w:color w:val="000000" w:themeColor="text1"/>
          <w:sz w:val="24"/>
          <w:szCs w:val="24"/>
          <w:lang w:val="lt-LT"/>
        </w:rPr>
        <w:t>Mokymų / renginių metu nenaudoti plastikinių vienkartinių indų, vienkartinių muilo ir kit</w:t>
      </w:r>
      <w:r w:rsidR="3A35330F" w:rsidRPr="00805747">
        <w:rPr>
          <w:rFonts w:ascii="Times New Roman" w:hAnsi="Times New Roman"/>
          <w:color w:val="000000" w:themeColor="text1"/>
          <w:sz w:val="24"/>
          <w:szCs w:val="24"/>
          <w:lang w:val="lt-LT"/>
        </w:rPr>
        <w:t>ų</w:t>
      </w:r>
      <w:r w:rsidRPr="00805747">
        <w:rPr>
          <w:rFonts w:ascii="Times New Roman" w:hAnsi="Times New Roman"/>
          <w:color w:val="000000" w:themeColor="text1"/>
          <w:sz w:val="24"/>
          <w:szCs w:val="24"/>
          <w:lang w:val="lt-LT"/>
        </w:rPr>
        <w:t xml:space="preserve"> pakuočių.</w:t>
      </w:r>
    </w:p>
    <w:p w14:paraId="5FB6F075" w14:textId="77777777" w:rsidR="00D068E2" w:rsidRPr="00805747" w:rsidRDefault="00D068E2" w:rsidP="0017344E">
      <w:pPr>
        <w:pStyle w:val="ListParagraph"/>
        <w:numPr>
          <w:ilvl w:val="2"/>
          <w:numId w:val="8"/>
        </w:numPr>
        <w:tabs>
          <w:tab w:val="left" w:pos="540"/>
          <w:tab w:val="left" w:pos="900"/>
          <w:tab w:val="left" w:pos="1080"/>
          <w:tab w:val="left" w:pos="1260"/>
          <w:tab w:val="left" w:pos="1440"/>
          <w:tab w:val="left" w:pos="1530"/>
          <w:tab w:val="left" w:pos="1710"/>
        </w:tabs>
        <w:spacing w:after="0" w:line="240" w:lineRule="auto"/>
        <w:ind w:left="90" w:firstLine="720"/>
        <w:jc w:val="both"/>
        <w:rPr>
          <w:rFonts w:ascii="Times New Roman" w:hAnsi="Times New Roman"/>
          <w:sz w:val="24"/>
          <w:szCs w:val="24"/>
          <w:lang w:val="lt-LT"/>
        </w:rPr>
      </w:pPr>
      <w:r w:rsidRPr="00805747">
        <w:rPr>
          <w:rFonts w:ascii="Times New Roman" w:hAnsi="Times New Roman"/>
          <w:color w:val="000000"/>
          <w:sz w:val="24"/>
          <w:szCs w:val="24"/>
          <w:lang w:val="lt-LT"/>
        </w:rPr>
        <w:t>Naudojamas Tiekėjo pateiktas popierius turi atitikti minimalius apsaugos reikalavimus:</w:t>
      </w:r>
    </w:p>
    <w:p w14:paraId="0833B124" w14:textId="77777777" w:rsidR="00D068E2" w:rsidRPr="00805747" w:rsidRDefault="00D068E2" w:rsidP="0017344E">
      <w:pPr>
        <w:pStyle w:val="ListParagraph"/>
        <w:numPr>
          <w:ilvl w:val="3"/>
          <w:numId w:val="8"/>
        </w:numPr>
        <w:tabs>
          <w:tab w:val="left" w:pos="540"/>
          <w:tab w:val="left" w:pos="900"/>
          <w:tab w:val="left" w:pos="1080"/>
          <w:tab w:val="left" w:pos="1440"/>
          <w:tab w:val="left" w:pos="1530"/>
          <w:tab w:val="left" w:pos="1710"/>
          <w:tab w:val="left" w:pos="1800"/>
        </w:tabs>
        <w:spacing w:after="0" w:line="240" w:lineRule="auto"/>
        <w:ind w:left="90" w:firstLine="720"/>
        <w:jc w:val="both"/>
        <w:rPr>
          <w:rFonts w:ascii="Times New Roman" w:hAnsi="Times New Roman"/>
          <w:sz w:val="24"/>
          <w:szCs w:val="24"/>
          <w:lang w:val="lt-LT"/>
        </w:rPr>
      </w:pPr>
      <w:r w:rsidRPr="00805747">
        <w:rPr>
          <w:rFonts w:ascii="Times New Roman" w:hAnsi="Times New Roman"/>
          <w:color w:val="000000"/>
          <w:sz w:val="24"/>
          <w:szCs w:val="24"/>
          <w:lang w:val="lt-LT"/>
        </w:rPr>
        <w:t xml:space="preserve">Gaminys turi būti pagamintas iš 100 proc. perdirbto popieriaus (naudoto popieriaus ir (ar) gamybos atliekų) plaušų arba ne mažiau kaip 30 proc. pirminės medienos plaušų, gautų iš miškų, sertifikuotų naudojant </w:t>
      </w:r>
      <w:proofErr w:type="spellStart"/>
      <w:r w:rsidRPr="00805747">
        <w:rPr>
          <w:rFonts w:ascii="Times New Roman" w:hAnsi="Times New Roman"/>
          <w:i/>
          <w:iCs/>
          <w:color w:val="000000"/>
          <w:sz w:val="24"/>
          <w:szCs w:val="24"/>
          <w:lang w:val="lt-LT"/>
        </w:rPr>
        <w:t>Forest</w:t>
      </w:r>
      <w:proofErr w:type="spellEnd"/>
      <w:r w:rsidRPr="00805747">
        <w:rPr>
          <w:rFonts w:ascii="Times New Roman" w:hAnsi="Times New Roman"/>
          <w:i/>
          <w:iCs/>
          <w:color w:val="000000"/>
          <w:sz w:val="24"/>
          <w:szCs w:val="24"/>
          <w:lang w:val="lt-LT"/>
        </w:rPr>
        <w:t xml:space="preserve"> </w:t>
      </w:r>
      <w:proofErr w:type="spellStart"/>
      <w:r w:rsidRPr="00805747">
        <w:rPr>
          <w:rFonts w:ascii="Times New Roman" w:hAnsi="Times New Roman"/>
          <w:i/>
          <w:iCs/>
          <w:color w:val="000000"/>
          <w:sz w:val="24"/>
          <w:szCs w:val="24"/>
          <w:lang w:val="lt-LT"/>
        </w:rPr>
        <w:t>Stewardship</w:t>
      </w:r>
      <w:proofErr w:type="spellEnd"/>
      <w:r w:rsidRPr="00805747">
        <w:rPr>
          <w:rFonts w:ascii="Times New Roman" w:hAnsi="Times New Roman"/>
          <w:i/>
          <w:iCs/>
          <w:color w:val="000000"/>
          <w:sz w:val="24"/>
          <w:szCs w:val="24"/>
          <w:lang w:val="lt-LT"/>
        </w:rPr>
        <w:t xml:space="preserve"> </w:t>
      </w:r>
      <w:proofErr w:type="spellStart"/>
      <w:r w:rsidRPr="00805747">
        <w:rPr>
          <w:rFonts w:ascii="Times New Roman" w:hAnsi="Times New Roman"/>
          <w:i/>
          <w:iCs/>
          <w:color w:val="000000"/>
          <w:sz w:val="24"/>
          <w:szCs w:val="24"/>
          <w:lang w:val="lt-LT"/>
        </w:rPr>
        <w:t>Council</w:t>
      </w:r>
      <w:proofErr w:type="spellEnd"/>
      <w:r w:rsidRPr="00805747">
        <w:rPr>
          <w:rFonts w:ascii="Times New Roman" w:hAnsi="Times New Roman"/>
          <w:color w:val="000000"/>
          <w:sz w:val="24"/>
          <w:szCs w:val="24"/>
          <w:lang w:val="lt-LT"/>
        </w:rPr>
        <w:t xml:space="preserve"> (toliau – FSC) ar Miškų sertifikavimo sistemų pripažinimo programą (angl. </w:t>
      </w:r>
      <w:proofErr w:type="spellStart"/>
      <w:r w:rsidRPr="00805747">
        <w:rPr>
          <w:rFonts w:ascii="Times New Roman" w:hAnsi="Times New Roman"/>
          <w:i/>
          <w:iCs/>
          <w:color w:val="000000"/>
          <w:sz w:val="24"/>
          <w:szCs w:val="24"/>
          <w:lang w:val="lt-LT"/>
        </w:rPr>
        <w:t>Programme</w:t>
      </w:r>
      <w:proofErr w:type="spellEnd"/>
      <w:r w:rsidRPr="00805747">
        <w:rPr>
          <w:rFonts w:ascii="Times New Roman" w:hAnsi="Times New Roman"/>
          <w:i/>
          <w:iCs/>
          <w:color w:val="000000"/>
          <w:sz w:val="24"/>
          <w:szCs w:val="24"/>
          <w:lang w:val="lt-LT"/>
        </w:rPr>
        <w:t xml:space="preserve"> </w:t>
      </w:r>
      <w:proofErr w:type="spellStart"/>
      <w:r w:rsidRPr="00805747">
        <w:rPr>
          <w:rFonts w:ascii="Times New Roman" w:hAnsi="Times New Roman"/>
          <w:i/>
          <w:iCs/>
          <w:color w:val="000000"/>
          <w:sz w:val="24"/>
          <w:szCs w:val="24"/>
          <w:lang w:val="lt-LT"/>
        </w:rPr>
        <w:t>for</w:t>
      </w:r>
      <w:proofErr w:type="spellEnd"/>
      <w:r w:rsidRPr="00805747">
        <w:rPr>
          <w:rFonts w:ascii="Times New Roman" w:hAnsi="Times New Roman"/>
          <w:i/>
          <w:iCs/>
          <w:color w:val="000000"/>
          <w:sz w:val="24"/>
          <w:szCs w:val="24"/>
          <w:lang w:val="lt-LT"/>
        </w:rPr>
        <w:t xml:space="preserve"> </w:t>
      </w:r>
      <w:proofErr w:type="spellStart"/>
      <w:r w:rsidRPr="00805747">
        <w:rPr>
          <w:rFonts w:ascii="Times New Roman" w:hAnsi="Times New Roman"/>
          <w:i/>
          <w:iCs/>
          <w:color w:val="000000"/>
          <w:sz w:val="24"/>
          <w:szCs w:val="24"/>
          <w:lang w:val="lt-LT"/>
        </w:rPr>
        <w:t>the</w:t>
      </w:r>
      <w:proofErr w:type="spellEnd"/>
      <w:r w:rsidRPr="00805747">
        <w:rPr>
          <w:rFonts w:ascii="Times New Roman" w:hAnsi="Times New Roman"/>
          <w:i/>
          <w:iCs/>
          <w:color w:val="000000"/>
          <w:sz w:val="24"/>
          <w:szCs w:val="24"/>
          <w:lang w:val="lt-LT"/>
        </w:rPr>
        <w:t xml:space="preserve"> </w:t>
      </w:r>
      <w:proofErr w:type="spellStart"/>
      <w:r w:rsidRPr="00805747">
        <w:rPr>
          <w:rFonts w:ascii="Times New Roman" w:hAnsi="Times New Roman"/>
          <w:i/>
          <w:iCs/>
          <w:color w:val="000000"/>
          <w:sz w:val="24"/>
          <w:szCs w:val="24"/>
          <w:lang w:val="lt-LT"/>
        </w:rPr>
        <w:t>Endorsement</w:t>
      </w:r>
      <w:proofErr w:type="spellEnd"/>
      <w:r w:rsidRPr="00805747">
        <w:rPr>
          <w:rFonts w:ascii="Times New Roman" w:hAnsi="Times New Roman"/>
          <w:i/>
          <w:iCs/>
          <w:color w:val="000000"/>
          <w:sz w:val="24"/>
          <w:szCs w:val="24"/>
          <w:lang w:val="lt-LT"/>
        </w:rPr>
        <w:t xml:space="preserve"> </w:t>
      </w:r>
      <w:proofErr w:type="spellStart"/>
      <w:r w:rsidRPr="00805747">
        <w:rPr>
          <w:rFonts w:ascii="Times New Roman" w:hAnsi="Times New Roman"/>
          <w:i/>
          <w:iCs/>
          <w:color w:val="000000"/>
          <w:sz w:val="24"/>
          <w:szCs w:val="24"/>
          <w:lang w:val="lt-LT"/>
        </w:rPr>
        <w:t>of</w:t>
      </w:r>
      <w:proofErr w:type="spellEnd"/>
      <w:r w:rsidRPr="00805747">
        <w:rPr>
          <w:rFonts w:ascii="Times New Roman" w:hAnsi="Times New Roman"/>
          <w:i/>
          <w:iCs/>
          <w:color w:val="000000"/>
          <w:sz w:val="24"/>
          <w:szCs w:val="24"/>
          <w:lang w:val="lt-LT"/>
        </w:rPr>
        <w:t xml:space="preserve"> </w:t>
      </w:r>
      <w:proofErr w:type="spellStart"/>
      <w:r w:rsidRPr="00805747">
        <w:rPr>
          <w:rFonts w:ascii="Times New Roman" w:hAnsi="Times New Roman"/>
          <w:i/>
          <w:iCs/>
          <w:color w:val="000000"/>
          <w:sz w:val="24"/>
          <w:szCs w:val="24"/>
          <w:lang w:val="lt-LT"/>
        </w:rPr>
        <w:t>Forest</w:t>
      </w:r>
      <w:proofErr w:type="spellEnd"/>
      <w:r w:rsidRPr="00805747">
        <w:rPr>
          <w:rFonts w:ascii="Times New Roman" w:hAnsi="Times New Roman"/>
          <w:i/>
          <w:iCs/>
          <w:color w:val="000000"/>
          <w:sz w:val="24"/>
          <w:szCs w:val="24"/>
          <w:lang w:val="lt-LT"/>
        </w:rPr>
        <w:t xml:space="preserve"> </w:t>
      </w:r>
      <w:proofErr w:type="spellStart"/>
      <w:r w:rsidRPr="00805747">
        <w:rPr>
          <w:rFonts w:ascii="Times New Roman" w:hAnsi="Times New Roman"/>
          <w:i/>
          <w:iCs/>
          <w:color w:val="000000"/>
          <w:sz w:val="24"/>
          <w:szCs w:val="24"/>
          <w:lang w:val="lt-LT"/>
        </w:rPr>
        <w:t>Certification</w:t>
      </w:r>
      <w:proofErr w:type="spellEnd"/>
      <w:r w:rsidRPr="00805747">
        <w:rPr>
          <w:rFonts w:ascii="Times New Roman" w:hAnsi="Times New Roman"/>
          <w:i/>
          <w:iCs/>
          <w:color w:val="000000"/>
          <w:sz w:val="24"/>
          <w:szCs w:val="24"/>
          <w:lang w:val="lt-LT"/>
        </w:rPr>
        <w:t xml:space="preserve"> </w:t>
      </w:r>
      <w:proofErr w:type="spellStart"/>
      <w:r w:rsidRPr="00805747">
        <w:rPr>
          <w:rFonts w:ascii="Times New Roman" w:hAnsi="Times New Roman"/>
          <w:i/>
          <w:iCs/>
          <w:color w:val="000000"/>
          <w:sz w:val="24"/>
          <w:szCs w:val="24"/>
          <w:lang w:val="lt-LT"/>
        </w:rPr>
        <w:t>schemes</w:t>
      </w:r>
      <w:proofErr w:type="spellEnd"/>
      <w:r w:rsidRPr="00805747">
        <w:rPr>
          <w:rFonts w:ascii="Times New Roman" w:hAnsi="Times New Roman"/>
          <w:color w:val="000000"/>
          <w:sz w:val="24"/>
          <w:szCs w:val="24"/>
          <w:lang w:val="lt-LT"/>
        </w:rPr>
        <w:t xml:space="preserve"> (toliau – PEFC) arba lygiavertes miškų sertifikavimo sistemas, kita dalis – iš perdirbto popieriaus plaušų.</w:t>
      </w:r>
    </w:p>
    <w:p w14:paraId="421F767D" w14:textId="77777777" w:rsidR="00D068E2" w:rsidRPr="00805747" w:rsidRDefault="00D068E2" w:rsidP="0017344E">
      <w:pPr>
        <w:pStyle w:val="ListParagraph"/>
        <w:numPr>
          <w:ilvl w:val="3"/>
          <w:numId w:val="8"/>
        </w:numPr>
        <w:tabs>
          <w:tab w:val="left" w:pos="540"/>
          <w:tab w:val="left" w:pos="900"/>
          <w:tab w:val="left" w:pos="1080"/>
          <w:tab w:val="left" w:pos="1440"/>
          <w:tab w:val="left" w:pos="1530"/>
          <w:tab w:val="left" w:pos="1710"/>
          <w:tab w:val="left" w:pos="1800"/>
        </w:tabs>
        <w:spacing w:after="0" w:line="240" w:lineRule="auto"/>
        <w:ind w:left="90" w:firstLine="720"/>
        <w:jc w:val="both"/>
        <w:rPr>
          <w:rFonts w:ascii="Times New Roman" w:hAnsi="Times New Roman"/>
          <w:sz w:val="24"/>
          <w:szCs w:val="24"/>
          <w:lang w:val="lt-LT"/>
        </w:rPr>
      </w:pPr>
      <w:r w:rsidRPr="00805747">
        <w:rPr>
          <w:rFonts w:ascii="Times New Roman" w:hAnsi="Times New Roman"/>
          <w:color w:val="000000"/>
          <w:sz w:val="24"/>
          <w:szCs w:val="24"/>
          <w:lang w:val="lt-LT"/>
        </w:rPr>
        <w:t>Gaminys turi būti nebalintas arba balintas nenaudojant chloro dujų.</w:t>
      </w:r>
    </w:p>
    <w:p w14:paraId="4C116D08" w14:textId="77777777" w:rsidR="00D068E2" w:rsidRPr="00805747" w:rsidRDefault="00D068E2" w:rsidP="0017344E">
      <w:pPr>
        <w:pStyle w:val="ListParagraph"/>
        <w:numPr>
          <w:ilvl w:val="3"/>
          <w:numId w:val="8"/>
        </w:numPr>
        <w:tabs>
          <w:tab w:val="left" w:pos="540"/>
          <w:tab w:val="left" w:pos="900"/>
          <w:tab w:val="left" w:pos="1080"/>
          <w:tab w:val="left" w:pos="1440"/>
          <w:tab w:val="left" w:pos="1530"/>
          <w:tab w:val="left" w:pos="1710"/>
          <w:tab w:val="left" w:pos="1800"/>
        </w:tabs>
        <w:spacing w:after="0" w:line="240" w:lineRule="auto"/>
        <w:ind w:left="90" w:firstLine="720"/>
        <w:jc w:val="both"/>
        <w:rPr>
          <w:rFonts w:ascii="Times New Roman" w:hAnsi="Times New Roman"/>
          <w:sz w:val="24"/>
          <w:szCs w:val="24"/>
          <w:lang w:val="lt-LT"/>
        </w:rPr>
      </w:pPr>
      <w:r w:rsidRPr="00805747">
        <w:rPr>
          <w:rFonts w:ascii="Times New Roman" w:hAnsi="Times New Roman"/>
          <w:color w:val="000000"/>
          <w:sz w:val="24"/>
          <w:szCs w:val="24"/>
          <w:lang w:val="lt-LT"/>
        </w:rPr>
        <w:t>Pakuotės:</w:t>
      </w:r>
      <w:r w:rsidRPr="00805747">
        <w:rPr>
          <w:rFonts w:ascii="Times New Roman" w:hAnsi="Times New Roman"/>
          <w:b/>
          <w:bCs/>
          <w:color w:val="000000"/>
          <w:sz w:val="24"/>
          <w:szCs w:val="24"/>
          <w:lang w:val="lt-LT"/>
        </w:rPr>
        <w:t xml:space="preserve"> </w:t>
      </w:r>
      <w:r w:rsidRPr="00805747">
        <w:rPr>
          <w:rFonts w:ascii="Times New Roman" w:hAnsi="Times New Roman"/>
          <w:color w:val="000000"/>
          <w:sz w:val="24"/>
          <w:szCs w:val="24"/>
          <w:lang w:val="lt-LT"/>
        </w:rPr>
        <w:t>turi būti laikytinos perdirbamosiomis pakuotėmis pagal Lietuvos Respublikos mokesčio už aplinkos teršimą įstatymo nuostatas.</w:t>
      </w:r>
    </w:p>
    <w:p w14:paraId="53909AA8" w14:textId="2C21A812" w:rsidR="00D068E2" w:rsidRPr="00805747" w:rsidRDefault="00D068E2" w:rsidP="0017344E">
      <w:pPr>
        <w:pStyle w:val="ListParagraph"/>
        <w:numPr>
          <w:ilvl w:val="3"/>
          <w:numId w:val="8"/>
        </w:numPr>
        <w:tabs>
          <w:tab w:val="left" w:pos="540"/>
          <w:tab w:val="left" w:pos="900"/>
          <w:tab w:val="left" w:pos="1080"/>
          <w:tab w:val="left" w:pos="1440"/>
          <w:tab w:val="left" w:pos="1530"/>
          <w:tab w:val="left" w:pos="1710"/>
          <w:tab w:val="left" w:pos="1800"/>
        </w:tabs>
        <w:spacing w:after="0" w:line="240" w:lineRule="auto"/>
        <w:ind w:left="90" w:firstLine="720"/>
        <w:jc w:val="both"/>
        <w:rPr>
          <w:rFonts w:ascii="Times New Roman" w:hAnsi="Times New Roman"/>
          <w:sz w:val="24"/>
          <w:szCs w:val="24"/>
          <w:lang w:val="lt-LT"/>
        </w:rPr>
      </w:pPr>
      <w:r w:rsidRPr="00805747">
        <w:rPr>
          <w:rFonts w:ascii="Times New Roman" w:hAnsi="Times New Roman"/>
          <w:color w:val="000000"/>
          <w:sz w:val="24"/>
          <w:szCs w:val="24"/>
          <w:lang w:val="lt-LT"/>
        </w:rPr>
        <w:t>Maitinimo paslaugų teikimui (kavos pertraukų organizavimui) maistas ir gėrimai turi būti pateikiami naudojant daugkartinio naudojimo stalo įrankius, stiklinius ir kitokius indus bei staltieses arba atsinaujinančių išteklių pagrindu pagamintus stalo įrankius, indus bei viešojo maitinimo reikmenis.</w:t>
      </w:r>
    </w:p>
    <w:p w14:paraId="6D89F532" w14:textId="77777777" w:rsidR="00D068E2" w:rsidRPr="00805747" w:rsidRDefault="00D068E2" w:rsidP="0017344E">
      <w:pPr>
        <w:pStyle w:val="ListParagraph"/>
        <w:numPr>
          <w:ilvl w:val="3"/>
          <w:numId w:val="8"/>
        </w:numPr>
        <w:tabs>
          <w:tab w:val="left" w:pos="540"/>
          <w:tab w:val="left" w:pos="900"/>
          <w:tab w:val="left" w:pos="1080"/>
          <w:tab w:val="left" w:pos="1440"/>
          <w:tab w:val="left" w:pos="1530"/>
          <w:tab w:val="left" w:pos="1710"/>
          <w:tab w:val="left" w:pos="1800"/>
        </w:tabs>
        <w:spacing w:after="0" w:line="240" w:lineRule="auto"/>
        <w:ind w:left="90" w:firstLine="720"/>
        <w:jc w:val="both"/>
        <w:rPr>
          <w:rFonts w:ascii="Times New Roman" w:hAnsi="Times New Roman"/>
          <w:sz w:val="24"/>
          <w:szCs w:val="24"/>
          <w:lang w:val="lt-LT"/>
        </w:rPr>
      </w:pPr>
      <w:r w:rsidRPr="00805747">
        <w:rPr>
          <w:rFonts w:ascii="Times New Roman" w:hAnsi="Times New Roman"/>
          <w:color w:val="000000"/>
          <w:sz w:val="24"/>
          <w:szCs w:val="24"/>
          <w:lang w:val="lt-LT"/>
        </w:rPr>
        <w:t>Susidariusios atliekos (biologiškai skaidžios atliekos, stiklas, popierius, plastikas, metalas ir kt.) turi būti rūšiuojamos ir perduodamos atliekas tvarkančioms įmonėms.</w:t>
      </w:r>
    </w:p>
    <w:p w14:paraId="78C66A15" w14:textId="042A64D2" w:rsidR="001F0E76" w:rsidRPr="00EF3BBC" w:rsidRDefault="00D068E2" w:rsidP="00EF3BBC">
      <w:pPr>
        <w:pStyle w:val="ListParagraph"/>
        <w:numPr>
          <w:ilvl w:val="2"/>
          <w:numId w:val="8"/>
        </w:numPr>
        <w:tabs>
          <w:tab w:val="left" w:pos="567"/>
          <w:tab w:val="left" w:pos="1080"/>
          <w:tab w:val="left" w:pos="1170"/>
          <w:tab w:val="left" w:pos="1260"/>
          <w:tab w:val="left" w:pos="1440"/>
          <w:tab w:val="left" w:pos="1530"/>
          <w:tab w:val="left" w:pos="1710"/>
        </w:tabs>
        <w:spacing w:after="0" w:line="240" w:lineRule="auto"/>
        <w:ind w:left="90" w:firstLine="720"/>
        <w:jc w:val="both"/>
        <w:textAlignment w:val="baseline"/>
        <w:rPr>
          <w:rFonts w:ascii="Times New Roman" w:eastAsia="Tahoma" w:hAnsi="Times New Roman"/>
          <w:color w:val="000000"/>
          <w:sz w:val="24"/>
          <w:szCs w:val="24"/>
          <w:lang w:val="lt-LT"/>
        </w:rPr>
      </w:pPr>
      <w:r w:rsidRPr="00805747">
        <w:rPr>
          <w:rFonts w:ascii="Times New Roman" w:hAnsi="Times New Roman"/>
          <w:sz w:val="24"/>
          <w:szCs w:val="24"/>
          <w:lang w:val="lt-LT"/>
        </w:rPr>
        <w:t>Sutarties vykdymo metu Perkančioji organizacija turi teisę prašyti pateikti atitiktį reikalavimams įrodančių dokumentų.</w:t>
      </w:r>
    </w:p>
    <w:p w14:paraId="39FB3A7E" w14:textId="77777777" w:rsidR="001F0E76" w:rsidRPr="00805747" w:rsidRDefault="001F0E76" w:rsidP="00D068E2">
      <w:pPr>
        <w:tabs>
          <w:tab w:val="left" w:pos="1440"/>
          <w:tab w:val="left" w:pos="1800"/>
          <w:tab w:val="left" w:pos="3510"/>
        </w:tabs>
        <w:ind w:left="90" w:firstLine="810"/>
        <w:jc w:val="both"/>
        <w:rPr>
          <w:color w:val="000000"/>
          <w:szCs w:val="24"/>
          <w:lang w:eastAsia="lt-LT"/>
        </w:rPr>
      </w:pPr>
    </w:p>
    <w:p w14:paraId="0413CB45" w14:textId="77777777" w:rsidR="00D068E2" w:rsidRPr="00805747" w:rsidRDefault="00D068E2" w:rsidP="0017344E">
      <w:pPr>
        <w:pStyle w:val="ListParagraph"/>
        <w:numPr>
          <w:ilvl w:val="0"/>
          <w:numId w:val="7"/>
        </w:numPr>
        <w:tabs>
          <w:tab w:val="left" w:pos="567"/>
          <w:tab w:val="num" w:pos="1560"/>
        </w:tabs>
        <w:spacing w:after="0" w:line="360" w:lineRule="auto"/>
        <w:jc w:val="center"/>
        <w:rPr>
          <w:rFonts w:ascii="Times New Roman" w:hAnsi="Times New Roman"/>
          <w:b/>
          <w:sz w:val="24"/>
          <w:szCs w:val="24"/>
          <w:lang w:val="lt-LT"/>
        </w:rPr>
      </w:pPr>
      <w:r w:rsidRPr="00805747">
        <w:rPr>
          <w:rFonts w:ascii="Times New Roman" w:hAnsi="Times New Roman"/>
          <w:b/>
          <w:sz w:val="24"/>
          <w:szCs w:val="24"/>
          <w:lang w:val="lt-LT"/>
        </w:rPr>
        <w:t xml:space="preserve">ĮGYVENDINIMO GRAFIKAS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2"/>
        <w:gridCol w:w="5703"/>
        <w:gridCol w:w="2880"/>
      </w:tblGrid>
      <w:tr w:rsidR="00D068E2" w:rsidRPr="00805747" w14:paraId="341EA2B3" w14:textId="77777777" w:rsidTr="7E8B82B4">
        <w:trPr>
          <w:trHeight w:val="863"/>
        </w:trPr>
        <w:tc>
          <w:tcPr>
            <w:tcW w:w="772" w:type="dxa"/>
            <w:vAlign w:val="center"/>
          </w:tcPr>
          <w:p w14:paraId="231DCE67" w14:textId="77777777" w:rsidR="00D068E2" w:rsidRPr="00805747" w:rsidRDefault="00D068E2">
            <w:pPr>
              <w:tabs>
                <w:tab w:val="left" w:pos="142"/>
                <w:tab w:val="left" w:pos="567"/>
              </w:tabs>
              <w:spacing w:line="360" w:lineRule="auto"/>
              <w:jc w:val="center"/>
              <w:rPr>
                <w:b/>
                <w:szCs w:val="24"/>
              </w:rPr>
            </w:pPr>
          </w:p>
          <w:p w14:paraId="498412BE" w14:textId="77777777" w:rsidR="00D068E2" w:rsidRPr="00805747" w:rsidRDefault="00D068E2">
            <w:pPr>
              <w:tabs>
                <w:tab w:val="left" w:pos="142"/>
                <w:tab w:val="left" w:pos="567"/>
              </w:tabs>
              <w:spacing w:line="360" w:lineRule="auto"/>
              <w:jc w:val="center"/>
              <w:rPr>
                <w:b/>
                <w:szCs w:val="24"/>
              </w:rPr>
            </w:pPr>
            <w:r w:rsidRPr="00805747">
              <w:rPr>
                <w:b/>
                <w:szCs w:val="24"/>
              </w:rPr>
              <w:t>Eil. Nr.</w:t>
            </w:r>
          </w:p>
          <w:p w14:paraId="6ACFEE3E" w14:textId="77777777" w:rsidR="00D068E2" w:rsidRPr="00805747" w:rsidRDefault="00D068E2">
            <w:pPr>
              <w:tabs>
                <w:tab w:val="left" w:pos="142"/>
                <w:tab w:val="left" w:pos="567"/>
              </w:tabs>
              <w:spacing w:line="360" w:lineRule="auto"/>
              <w:jc w:val="center"/>
              <w:rPr>
                <w:b/>
                <w:szCs w:val="24"/>
              </w:rPr>
            </w:pPr>
          </w:p>
        </w:tc>
        <w:tc>
          <w:tcPr>
            <w:tcW w:w="5703" w:type="dxa"/>
            <w:vAlign w:val="center"/>
          </w:tcPr>
          <w:p w14:paraId="45F3BDF4" w14:textId="77777777" w:rsidR="00D068E2" w:rsidRPr="00805747" w:rsidRDefault="00D068E2">
            <w:pPr>
              <w:tabs>
                <w:tab w:val="left" w:pos="567"/>
              </w:tabs>
              <w:ind w:left="34"/>
              <w:jc w:val="center"/>
              <w:rPr>
                <w:b/>
                <w:szCs w:val="24"/>
              </w:rPr>
            </w:pPr>
            <w:r w:rsidRPr="00805747">
              <w:rPr>
                <w:b/>
                <w:szCs w:val="24"/>
              </w:rPr>
              <w:t>Reikalavimas</w:t>
            </w:r>
          </w:p>
        </w:tc>
        <w:tc>
          <w:tcPr>
            <w:tcW w:w="2880" w:type="dxa"/>
            <w:vAlign w:val="center"/>
          </w:tcPr>
          <w:p w14:paraId="32CB162E" w14:textId="77777777" w:rsidR="00D068E2" w:rsidRPr="00805747" w:rsidRDefault="00D068E2">
            <w:pPr>
              <w:tabs>
                <w:tab w:val="left" w:pos="567"/>
              </w:tabs>
              <w:jc w:val="center"/>
              <w:rPr>
                <w:b/>
                <w:szCs w:val="24"/>
              </w:rPr>
            </w:pPr>
            <w:r w:rsidRPr="00805747">
              <w:rPr>
                <w:b/>
                <w:szCs w:val="24"/>
              </w:rPr>
              <w:t>Įvykdymo terminas</w:t>
            </w:r>
          </w:p>
        </w:tc>
      </w:tr>
      <w:tr w:rsidR="00D068E2" w:rsidRPr="00805747" w14:paraId="67B0012C" w14:textId="77777777" w:rsidTr="7E8B82B4">
        <w:tc>
          <w:tcPr>
            <w:tcW w:w="9355" w:type="dxa"/>
            <w:gridSpan w:val="3"/>
            <w:vAlign w:val="center"/>
          </w:tcPr>
          <w:p w14:paraId="0016044F" w14:textId="77777777" w:rsidR="00D068E2" w:rsidRPr="00805747" w:rsidRDefault="00D068E2">
            <w:pPr>
              <w:tabs>
                <w:tab w:val="left" w:pos="567"/>
              </w:tabs>
              <w:jc w:val="center"/>
              <w:rPr>
                <w:szCs w:val="24"/>
              </w:rPr>
            </w:pPr>
            <w:r w:rsidRPr="00805747">
              <w:rPr>
                <w:b/>
                <w:bCs/>
                <w:i/>
                <w:szCs w:val="24"/>
              </w:rPr>
              <w:t>Po paslaugų teikimo sutarties pasirašymo</w:t>
            </w:r>
          </w:p>
        </w:tc>
      </w:tr>
      <w:tr w:rsidR="00D068E2" w:rsidRPr="00805747" w14:paraId="1997DB73" w14:textId="77777777" w:rsidTr="7E8B82B4">
        <w:tc>
          <w:tcPr>
            <w:tcW w:w="772" w:type="dxa"/>
            <w:vAlign w:val="center"/>
          </w:tcPr>
          <w:p w14:paraId="6629D0D9" w14:textId="5A0608B5" w:rsidR="00D068E2" w:rsidRPr="00805747" w:rsidRDefault="00C8103B">
            <w:pPr>
              <w:tabs>
                <w:tab w:val="left" w:pos="567"/>
              </w:tabs>
              <w:ind w:left="-18"/>
              <w:jc w:val="center"/>
              <w:rPr>
                <w:iCs/>
                <w:szCs w:val="24"/>
              </w:rPr>
            </w:pPr>
            <w:r w:rsidRPr="00805747">
              <w:rPr>
                <w:iCs/>
                <w:szCs w:val="24"/>
              </w:rPr>
              <w:t>1</w:t>
            </w:r>
            <w:r w:rsidR="00D068E2" w:rsidRPr="00805747">
              <w:rPr>
                <w:iCs/>
                <w:szCs w:val="24"/>
              </w:rPr>
              <w:t>.</w:t>
            </w:r>
          </w:p>
        </w:tc>
        <w:tc>
          <w:tcPr>
            <w:tcW w:w="5703" w:type="dxa"/>
          </w:tcPr>
          <w:p w14:paraId="6D3DF078" w14:textId="71B8956D" w:rsidR="00D068E2" w:rsidRPr="00805747" w:rsidRDefault="5562755B" w:rsidP="3F37CF92">
            <w:pPr>
              <w:tabs>
                <w:tab w:val="left" w:pos="630"/>
                <w:tab w:val="left" w:pos="810"/>
                <w:tab w:val="left" w:pos="1260"/>
                <w:tab w:val="left" w:pos="1440"/>
              </w:tabs>
            </w:pPr>
            <w:r w:rsidRPr="00805747">
              <w:t>K</w:t>
            </w:r>
            <w:r w:rsidR="00D068E2" w:rsidRPr="00805747">
              <w:t>iekvienos mokymų temos aprašymo</w:t>
            </w:r>
            <w:r w:rsidR="1CBE499C" w:rsidRPr="00805747">
              <w:t xml:space="preserve"> pateikimas</w:t>
            </w:r>
            <w:r w:rsidR="00D068E2" w:rsidRPr="00805747">
              <w:t xml:space="preserve">  ir suderinimas su Perkančiąja organizacija. </w:t>
            </w:r>
          </w:p>
        </w:tc>
        <w:tc>
          <w:tcPr>
            <w:tcW w:w="2880" w:type="dxa"/>
          </w:tcPr>
          <w:p w14:paraId="7C3F0B0D" w14:textId="0AF7EBCB" w:rsidR="00D068E2" w:rsidRPr="00805747" w:rsidRDefault="448BBCB3">
            <w:pPr>
              <w:tabs>
                <w:tab w:val="left" w:pos="567"/>
              </w:tabs>
            </w:pPr>
            <w:r w:rsidRPr="00805747">
              <w:rPr>
                <w:color w:val="000000" w:themeColor="text1"/>
              </w:rPr>
              <w:t>Ne vėliau kaip per 1</w:t>
            </w:r>
            <w:r w:rsidR="7EC14BD8" w:rsidRPr="00805747">
              <w:rPr>
                <w:color w:val="000000" w:themeColor="text1"/>
              </w:rPr>
              <w:t>5</w:t>
            </w:r>
            <w:r w:rsidR="4AB469F0" w:rsidRPr="00805747">
              <w:rPr>
                <w:color w:val="000000" w:themeColor="text1"/>
              </w:rPr>
              <w:t xml:space="preserve"> darbo</w:t>
            </w:r>
            <w:r w:rsidRPr="00805747">
              <w:rPr>
                <w:color w:val="000000" w:themeColor="text1"/>
              </w:rPr>
              <w:t xml:space="preserve"> dienų nuo Paslaugų teikimo sutarties pasirašymo dieno</w:t>
            </w:r>
            <w:r w:rsidRPr="00805747">
              <w:t>s</w:t>
            </w:r>
            <w:r w:rsidR="67DED8DE" w:rsidRPr="00805747">
              <w:t>.</w:t>
            </w:r>
            <w:r w:rsidRPr="00805747">
              <w:t xml:space="preserve"> </w:t>
            </w:r>
          </w:p>
        </w:tc>
      </w:tr>
      <w:tr w:rsidR="00D068E2" w:rsidRPr="00805747" w14:paraId="4CA1F81C" w14:textId="77777777" w:rsidTr="7E8B82B4">
        <w:tc>
          <w:tcPr>
            <w:tcW w:w="9355" w:type="dxa"/>
            <w:gridSpan w:val="3"/>
            <w:vAlign w:val="center"/>
          </w:tcPr>
          <w:p w14:paraId="12F7EF3F" w14:textId="77777777" w:rsidR="00D068E2" w:rsidRPr="00805747" w:rsidRDefault="00D068E2">
            <w:pPr>
              <w:tabs>
                <w:tab w:val="left" w:pos="567"/>
              </w:tabs>
              <w:jc w:val="center"/>
              <w:rPr>
                <w:szCs w:val="24"/>
              </w:rPr>
            </w:pPr>
            <w:r w:rsidRPr="00805747">
              <w:rPr>
                <w:b/>
                <w:bCs/>
                <w:i/>
                <w:szCs w:val="24"/>
              </w:rPr>
              <w:t>Iki Mokymų pradžios</w:t>
            </w:r>
          </w:p>
        </w:tc>
      </w:tr>
      <w:tr w:rsidR="00D068E2" w:rsidRPr="00805747" w14:paraId="4171490F" w14:textId="77777777" w:rsidTr="7E8B82B4">
        <w:tc>
          <w:tcPr>
            <w:tcW w:w="772" w:type="dxa"/>
            <w:vAlign w:val="center"/>
          </w:tcPr>
          <w:p w14:paraId="7CB83B29" w14:textId="56E55F47" w:rsidR="00D068E2" w:rsidRPr="00805747" w:rsidRDefault="00EF4D4D">
            <w:pPr>
              <w:tabs>
                <w:tab w:val="left" w:pos="567"/>
              </w:tabs>
              <w:ind w:left="-18"/>
              <w:jc w:val="center"/>
              <w:rPr>
                <w:iCs/>
                <w:szCs w:val="24"/>
              </w:rPr>
            </w:pPr>
            <w:r>
              <w:rPr>
                <w:iCs/>
                <w:szCs w:val="24"/>
              </w:rPr>
              <w:t>2</w:t>
            </w:r>
            <w:r w:rsidR="00D068E2" w:rsidRPr="00805747">
              <w:rPr>
                <w:iCs/>
                <w:szCs w:val="24"/>
              </w:rPr>
              <w:t>.</w:t>
            </w:r>
          </w:p>
        </w:tc>
        <w:tc>
          <w:tcPr>
            <w:tcW w:w="5703" w:type="dxa"/>
          </w:tcPr>
          <w:p w14:paraId="42C290CD" w14:textId="77777777" w:rsidR="00D068E2" w:rsidRPr="00805747" w:rsidRDefault="00D068E2">
            <w:pPr>
              <w:tabs>
                <w:tab w:val="left" w:pos="0"/>
                <w:tab w:val="left" w:pos="630"/>
                <w:tab w:val="left" w:pos="810"/>
                <w:tab w:val="left" w:pos="1530"/>
              </w:tabs>
              <w:jc w:val="both"/>
              <w:rPr>
                <w:iCs/>
                <w:szCs w:val="24"/>
              </w:rPr>
            </w:pPr>
            <w:r w:rsidRPr="00805747">
              <w:rPr>
                <w:szCs w:val="24"/>
              </w:rPr>
              <w:t xml:space="preserve">Pagal kiekvieną mokymų temą turi būti parengta galutinė mokymų programa (mokymų turinys, mokymų dienotvarkė, praktinių užduočių ir namų darbų sąrašas) bei el. paštu išsiųsta Perkančiajai organizacijai ir su ja suderinta. </w:t>
            </w:r>
          </w:p>
          <w:p w14:paraId="3D39DA85" w14:textId="77777777" w:rsidR="00D068E2" w:rsidRPr="00805747" w:rsidRDefault="00D068E2">
            <w:pPr>
              <w:tabs>
                <w:tab w:val="left" w:pos="567"/>
              </w:tabs>
              <w:ind w:left="34"/>
              <w:jc w:val="both"/>
              <w:rPr>
                <w:iCs/>
                <w:szCs w:val="24"/>
              </w:rPr>
            </w:pPr>
          </w:p>
        </w:tc>
        <w:tc>
          <w:tcPr>
            <w:tcW w:w="2880" w:type="dxa"/>
          </w:tcPr>
          <w:p w14:paraId="6F80F62F" w14:textId="09E7D26C" w:rsidR="00D068E2" w:rsidRPr="00805747" w:rsidRDefault="00D068E2">
            <w:pPr>
              <w:tabs>
                <w:tab w:val="left" w:pos="567"/>
              </w:tabs>
              <w:jc w:val="both"/>
            </w:pPr>
            <w:r w:rsidRPr="00805747">
              <w:t>Ne vėliau kaip</w:t>
            </w:r>
            <w:r w:rsidR="48C0E170" w:rsidRPr="00805747">
              <w:t xml:space="preserve"> likus </w:t>
            </w:r>
            <w:r w:rsidR="0E48D6A3" w:rsidRPr="00805747">
              <w:t>10</w:t>
            </w:r>
            <w:r w:rsidR="48C0E170" w:rsidRPr="00805747">
              <w:t xml:space="preserve"> darbo dienų</w:t>
            </w:r>
            <w:r w:rsidRPr="00805747">
              <w:t xml:space="preserve"> iki mokymų pradžios</w:t>
            </w:r>
          </w:p>
        </w:tc>
      </w:tr>
      <w:tr w:rsidR="00D068E2" w:rsidRPr="00805747" w14:paraId="04C96234" w14:textId="77777777" w:rsidTr="7E8B82B4">
        <w:trPr>
          <w:trHeight w:val="1610"/>
        </w:trPr>
        <w:tc>
          <w:tcPr>
            <w:tcW w:w="772" w:type="dxa"/>
            <w:vAlign w:val="center"/>
          </w:tcPr>
          <w:p w14:paraId="320C9227" w14:textId="6EE89942" w:rsidR="00D068E2" w:rsidRPr="00805747" w:rsidRDefault="00E26ADC">
            <w:pPr>
              <w:tabs>
                <w:tab w:val="left" w:pos="567"/>
              </w:tabs>
              <w:ind w:left="-18"/>
              <w:jc w:val="center"/>
              <w:rPr>
                <w:iCs/>
                <w:szCs w:val="24"/>
              </w:rPr>
            </w:pPr>
            <w:r>
              <w:rPr>
                <w:iCs/>
                <w:szCs w:val="24"/>
              </w:rPr>
              <w:t>3</w:t>
            </w:r>
            <w:r w:rsidR="00D068E2" w:rsidRPr="00805747">
              <w:rPr>
                <w:iCs/>
                <w:szCs w:val="24"/>
              </w:rPr>
              <w:t>.</w:t>
            </w:r>
          </w:p>
        </w:tc>
        <w:tc>
          <w:tcPr>
            <w:tcW w:w="5703" w:type="dxa"/>
          </w:tcPr>
          <w:p w14:paraId="3D5FB84B" w14:textId="42F1D5A5" w:rsidR="00D068E2" w:rsidRPr="00805747" w:rsidRDefault="00D068E2" w:rsidP="3F37CF92">
            <w:pPr>
              <w:tabs>
                <w:tab w:val="left" w:pos="630"/>
                <w:tab w:val="left" w:pos="810"/>
                <w:tab w:val="left" w:pos="1260"/>
                <w:tab w:val="left" w:pos="1440"/>
              </w:tabs>
              <w:jc w:val="both"/>
            </w:pPr>
          </w:p>
          <w:p w14:paraId="6253F3F2" w14:textId="1036520C" w:rsidR="00D068E2" w:rsidRPr="00805747" w:rsidRDefault="00D068E2" w:rsidP="3F37CF92">
            <w:pPr>
              <w:tabs>
                <w:tab w:val="left" w:pos="630"/>
                <w:tab w:val="left" w:pos="810"/>
                <w:tab w:val="left" w:pos="1260"/>
                <w:tab w:val="left" w:pos="1440"/>
              </w:tabs>
              <w:jc w:val="both"/>
            </w:pPr>
          </w:p>
          <w:p w14:paraId="68FE29E9" w14:textId="56FA1CFD" w:rsidR="00D068E2" w:rsidRPr="00805747" w:rsidRDefault="5FD552F3" w:rsidP="00532B1D">
            <w:pPr>
              <w:tabs>
                <w:tab w:val="left" w:pos="630"/>
                <w:tab w:val="left" w:pos="810"/>
                <w:tab w:val="left" w:pos="1260"/>
                <w:tab w:val="left" w:pos="1440"/>
              </w:tabs>
              <w:jc w:val="both"/>
              <w:rPr>
                <w:szCs w:val="24"/>
              </w:rPr>
            </w:pPr>
            <w:r w:rsidRPr="00805747">
              <w:rPr>
                <w:szCs w:val="24"/>
              </w:rPr>
              <w:t xml:space="preserve">Mokymų medžiaga, namų darbai su praktinėmis užduotimis ir kiti Mokymų dalyviams reikalingi turėti mokymų ištekliai turi būti išsiųsti el. paštu Perkančiai organizacijai ne vėliau, kaip 10 </w:t>
            </w:r>
            <w:r w:rsidR="000F602E">
              <w:rPr>
                <w:szCs w:val="24"/>
              </w:rPr>
              <w:t xml:space="preserve">darbo </w:t>
            </w:r>
            <w:r w:rsidRPr="00805747">
              <w:rPr>
                <w:szCs w:val="24"/>
              </w:rPr>
              <w:t xml:space="preserve">dienų, o Mokymų dalyviams ne vėliau kaip 1 </w:t>
            </w:r>
            <w:r w:rsidR="000F602E">
              <w:rPr>
                <w:szCs w:val="24"/>
              </w:rPr>
              <w:t xml:space="preserve">darbo </w:t>
            </w:r>
            <w:r w:rsidRPr="00805747">
              <w:rPr>
                <w:szCs w:val="24"/>
              </w:rPr>
              <w:t xml:space="preserve">diena iki kiekvienų Mokymų dienos, kai jie bus naudojami.  </w:t>
            </w:r>
          </w:p>
          <w:p w14:paraId="274FA382" w14:textId="0CA8EF62" w:rsidR="00D068E2" w:rsidRPr="00805747" w:rsidRDefault="00D068E2" w:rsidP="3F37CF92">
            <w:pPr>
              <w:tabs>
                <w:tab w:val="left" w:pos="630"/>
                <w:tab w:val="left" w:pos="810"/>
                <w:tab w:val="left" w:pos="1260"/>
                <w:tab w:val="left" w:pos="1440"/>
              </w:tabs>
              <w:jc w:val="both"/>
            </w:pPr>
          </w:p>
        </w:tc>
        <w:tc>
          <w:tcPr>
            <w:tcW w:w="2880" w:type="dxa"/>
          </w:tcPr>
          <w:p w14:paraId="1EDE7851" w14:textId="145F81E6" w:rsidR="00D068E2" w:rsidRPr="00805747" w:rsidRDefault="00D068E2">
            <w:pPr>
              <w:tabs>
                <w:tab w:val="left" w:pos="567"/>
              </w:tabs>
              <w:jc w:val="both"/>
            </w:pPr>
          </w:p>
          <w:p w14:paraId="6B37458D" w14:textId="3125F37C" w:rsidR="00D068E2" w:rsidRPr="00805747" w:rsidRDefault="00D068E2">
            <w:pPr>
              <w:tabs>
                <w:tab w:val="left" w:pos="567"/>
              </w:tabs>
              <w:jc w:val="both"/>
            </w:pPr>
          </w:p>
          <w:p w14:paraId="51EE459D" w14:textId="68E16DAE" w:rsidR="00D068E2" w:rsidRPr="00805747" w:rsidRDefault="700788D8" w:rsidP="00532B1D">
            <w:pPr>
              <w:tabs>
                <w:tab w:val="left" w:pos="567"/>
              </w:tabs>
              <w:jc w:val="both"/>
            </w:pPr>
            <w:r w:rsidRPr="00805747">
              <w:rPr>
                <w:color w:val="000000" w:themeColor="text1"/>
              </w:rPr>
              <w:t xml:space="preserve">Ne vėliau </w:t>
            </w:r>
            <w:r w:rsidRPr="00805747">
              <w:t>kaip 10</w:t>
            </w:r>
            <w:r w:rsidR="1C582F28" w:rsidRPr="00805747">
              <w:t xml:space="preserve"> darbo</w:t>
            </w:r>
            <w:r w:rsidRPr="00805747">
              <w:t xml:space="preserve"> dienų ir ne vėliau kaip 1</w:t>
            </w:r>
            <w:r w:rsidR="13102637" w:rsidRPr="00805747">
              <w:t xml:space="preserve"> darbo</w:t>
            </w:r>
            <w:r w:rsidRPr="00805747">
              <w:t xml:space="preserve"> diena</w:t>
            </w:r>
            <w:r w:rsidRPr="00805747">
              <w:rPr>
                <w:color w:val="000000" w:themeColor="text1"/>
              </w:rPr>
              <w:t xml:space="preserve"> iki Mokymų pradžios.</w:t>
            </w:r>
          </w:p>
          <w:p w14:paraId="354074B0" w14:textId="10FB06BD" w:rsidR="00D068E2" w:rsidRPr="00805747" w:rsidRDefault="00D068E2" w:rsidP="3F37CF92">
            <w:pPr>
              <w:tabs>
                <w:tab w:val="left" w:pos="567"/>
              </w:tabs>
              <w:jc w:val="both"/>
            </w:pPr>
          </w:p>
        </w:tc>
      </w:tr>
      <w:tr w:rsidR="00D068E2" w:rsidRPr="00805747" w14:paraId="58E691EF" w14:textId="77777777" w:rsidTr="7E8B82B4">
        <w:trPr>
          <w:trHeight w:val="1286"/>
        </w:trPr>
        <w:tc>
          <w:tcPr>
            <w:tcW w:w="772" w:type="dxa"/>
            <w:vAlign w:val="center"/>
          </w:tcPr>
          <w:p w14:paraId="3CC90556" w14:textId="7AA5D051" w:rsidR="00D068E2" w:rsidRPr="00805747" w:rsidRDefault="003F513C">
            <w:pPr>
              <w:tabs>
                <w:tab w:val="left" w:pos="567"/>
              </w:tabs>
              <w:ind w:left="-18"/>
              <w:jc w:val="center"/>
              <w:rPr>
                <w:iCs/>
                <w:szCs w:val="24"/>
              </w:rPr>
            </w:pPr>
            <w:r>
              <w:rPr>
                <w:iCs/>
                <w:szCs w:val="24"/>
              </w:rPr>
              <w:t>4</w:t>
            </w:r>
            <w:r w:rsidR="00D068E2" w:rsidRPr="00805747">
              <w:rPr>
                <w:iCs/>
                <w:szCs w:val="24"/>
              </w:rPr>
              <w:t>.</w:t>
            </w:r>
          </w:p>
        </w:tc>
        <w:tc>
          <w:tcPr>
            <w:tcW w:w="5703" w:type="dxa"/>
          </w:tcPr>
          <w:p w14:paraId="06DE80AC" w14:textId="77777777" w:rsidR="00D068E2" w:rsidRPr="00805747" w:rsidRDefault="00D068E2">
            <w:pPr>
              <w:tabs>
                <w:tab w:val="left" w:pos="0"/>
                <w:tab w:val="left" w:pos="630"/>
                <w:tab w:val="left" w:pos="810"/>
                <w:tab w:val="left" w:pos="1260"/>
                <w:tab w:val="left" w:pos="1440"/>
              </w:tabs>
              <w:jc w:val="both"/>
              <w:rPr>
                <w:iCs/>
                <w:szCs w:val="24"/>
              </w:rPr>
            </w:pPr>
            <w:r w:rsidRPr="00805747">
              <w:rPr>
                <w:szCs w:val="24"/>
              </w:rPr>
              <w:t xml:space="preserve">Mokymų teikimas Mokymų dalyviams turi būti pradėtas </w:t>
            </w:r>
          </w:p>
        </w:tc>
        <w:tc>
          <w:tcPr>
            <w:tcW w:w="2880" w:type="dxa"/>
            <w:vAlign w:val="center"/>
          </w:tcPr>
          <w:p w14:paraId="20FB0474" w14:textId="789EF001" w:rsidR="00D068E2" w:rsidRPr="00805747" w:rsidRDefault="00D068E2" w:rsidP="3F37CF92">
            <w:pPr>
              <w:tabs>
                <w:tab w:val="left" w:pos="630"/>
                <w:tab w:val="left" w:pos="810"/>
                <w:tab w:val="left" w:pos="1260"/>
                <w:tab w:val="left" w:pos="1440"/>
              </w:tabs>
              <w:jc w:val="both"/>
            </w:pPr>
            <w:r w:rsidRPr="00805747">
              <w:t xml:space="preserve">Ne vėliau kaip per </w:t>
            </w:r>
            <w:r w:rsidR="0DE0C6A9" w:rsidRPr="00805747">
              <w:t xml:space="preserve">1 mėn. </w:t>
            </w:r>
            <w:r w:rsidRPr="00805747">
              <w:t xml:space="preserve"> nuo Paslaugų teikimo sutarties pasirašymo dienos</w:t>
            </w:r>
          </w:p>
        </w:tc>
      </w:tr>
      <w:tr w:rsidR="00D068E2" w:rsidRPr="00805747" w14:paraId="69DA29CA" w14:textId="77777777" w:rsidTr="7E8B82B4">
        <w:tc>
          <w:tcPr>
            <w:tcW w:w="9355" w:type="dxa"/>
            <w:gridSpan w:val="3"/>
            <w:vAlign w:val="center"/>
          </w:tcPr>
          <w:p w14:paraId="207955B8" w14:textId="77777777" w:rsidR="00D068E2" w:rsidRPr="00805747" w:rsidRDefault="00D068E2">
            <w:pPr>
              <w:tabs>
                <w:tab w:val="left" w:pos="567"/>
              </w:tabs>
              <w:jc w:val="center"/>
              <w:rPr>
                <w:szCs w:val="24"/>
              </w:rPr>
            </w:pPr>
            <w:r w:rsidRPr="00805747">
              <w:rPr>
                <w:b/>
                <w:bCs/>
                <w:i/>
                <w:szCs w:val="24"/>
              </w:rPr>
              <w:t>Kiekvienų mokymų metu</w:t>
            </w:r>
          </w:p>
        </w:tc>
      </w:tr>
      <w:tr w:rsidR="00D068E2" w:rsidRPr="00805747" w14:paraId="6F41E98F" w14:textId="77777777" w:rsidTr="7E8B82B4">
        <w:tc>
          <w:tcPr>
            <w:tcW w:w="772" w:type="dxa"/>
            <w:vAlign w:val="center"/>
          </w:tcPr>
          <w:p w14:paraId="71822231" w14:textId="65F11F96" w:rsidR="00D068E2" w:rsidRPr="00805747" w:rsidRDefault="006078FB">
            <w:pPr>
              <w:tabs>
                <w:tab w:val="left" w:pos="567"/>
              </w:tabs>
              <w:ind w:left="-18"/>
              <w:jc w:val="center"/>
              <w:rPr>
                <w:iCs/>
                <w:szCs w:val="24"/>
              </w:rPr>
            </w:pPr>
            <w:r>
              <w:rPr>
                <w:iCs/>
                <w:szCs w:val="24"/>
              </w:rPr>
              <w:t>5</w:t>
            </w:r>
            <w:r w:rsidR="00D068E2" w:rsidRPr="00805747">
              <w:rPr>
                <w:iCs/>
                <w:szCs w:val="24"/>
              </w:rPr>
              <w:t>.</w:t>
            </w:r>
          </w:p>
        </w:tc>
        <w:tc>
          <w:tcPr>
            <w:tcW w:w="5703" w:type="dxa"/>
          </w:tcPr>
          <w:p w14:paraId="28669CA6" w14:textId="77777777" w:rsidR="00D068E2" w:rsidRPr="00805747" w:rsidRDefault="00D068E2">
            <w:pPr>
              <w:tabs>
                <w:tab w:val="left" w:pos="990"/>
                <w:tab w:val="left" w:pos="1440"/>
                <w:tab w:val="left" w:pos="1620"/>
                <w:tab w:val="left" w:pos="1800"/>
              </w:tabs>
              <w:jc w:val="both"/>
              <w:rPr>
                <w:bCs/>
                <w:szCs w:val="24"/>
              </w:rPr>
            </w:pPr>
            <w:r w:rsidRPr="00805747">
              <w:rPr>
                <w:bCs/>
                <w:szCs w:val="24"/>
              </w:rPr>
              <w:t>Mokymų medžiaga, namų darbai su praktinėmis užduotimis ir kiti Mokymų dalyviams reikalingi turėti mokymų ištekliai turi būti išsiųsti Mokymų dalyviams el. paštu.</w:t>
            </w:r>
          </w:p>
        </w:tc>
        <w:tc>
          <w:tcPr>
            <w:tcW w:w="2880" w:type="dxa"/>
          </w:tcPr>
          <w:p w14:paraId="0394670C" w14:textId="2CE1799F" w:rsidR="00D068E2" w:rsidRPr="00805747" w:rsidRDefault="00D068E2">
            <w:pPr>
              <w:tabs>
                <w:tab w:val="left" w:pos="567"/>
              </w:tabs>
              <w:jc w:val="both"/>
              <w:rPr>
                <w:szCs w:val="24"/>
              </w:rPr>
            </w:pPr>
            <w:r w:rsidRPr="00805747">
              <w:rPr>
                <w:bCs/>
                <w:szCs w:val="24"/>
              </w:rPr>
              <w:t xml:space="preserve">Ne vėliau kaip iki </w:t>
            </w:r>
            <w:r w:rsidR="00373B96" w:rsidRPr="00805747">
              <w:rPr>
                <w:bCs/>
                <w:szCs w:val="24"/>
              </w:rPr>
              <w:t>9 val.</w:t>
            </w:r>
            <w:r w:rsidR="00373B96">
              <w:rPr>
                <w:bCs/>
                <w:szCs w:val="24"/>
              </w:rPr>
              <w:t xml:space="preserve"> </w:t>
            </w:r>
            <w:r w:rsidRPr="00805747">
              <w:rPr>
                <w:bCs/>
                <w:szCs w:val="24"/>
              </w:rPr>
              <w:t xml:space="preserve">kiekvienų Mokymų dienos, kuriuose jie bus naudojami, </w:t>
            </w:r>
          </w:p>
        </w:tc>
      </w:tr>
      <w:tr w:rsidR="00D068E2" w:rsidRPr="00805747" w14:paraId="4DF93E07" w14:textId="77777777" w:rsidTr="7E8B82B4">
        <w:tc>
          <w:tcPr>
            <w:tcW w:w="772" w:type="dxa"/>
            <w:vAlign w:val="center"/>
          </w:tcPr>
          <w:p w14:paraId="4EAA079D" w14:textId="4E29CA95" w:rsidR="00D068E2" w:rsidRPr="00805747" w:rsidRDefault="006078FB">
            <w:pPr>
              <w:tabs>
                <w:tab w:val="left" w:pos="567"/>
              </w:tabs>
              <w:ind w:left="-18"/>
              <w:jc w:val="center"/>
              <w:rPr>
                <w:iCs/>
                <w:szCs w:val="24"/>
              </w:rPr>
            </w:pPr>
            <w:r>
              <w:rPr>
                <w:iCs/>
                <w:szCs w:val="24"/>
              </w:rPr>
              <w:t>6</w:t>
            </w:r>
            <w:r w:rsidR="00D068E2" w:rsidRPr="00805747">
              <w:rPr>
                <w:iCs/>
                <w:szCs w:val="24"/>
              </w:rPr>
              <w:t>.</w:t>
            </w:r>
          </w:p>
        </w:tc>
        <w:tc>
          <w:tcPr>
            <w:tcW w:w="5703" w:type="dxa"/>
          </w:tcPr>
          <w:p w14:paraId="6BF2E4D4" w14:textId="5A005C6E" w:rsidR="00D068E2" w:rsidRPr="00805747" w:rsidRDefault="00D068E2">
            <w:pPr>
              <w:tabs>
                <w:tab w:val="left" w:pos="0"/>
                <w:tab w:val="left" w:pos="900"/>
                <w:tab w:val="left" w:pos="1260"/>
                <w:tab w:val="left" w:pos="1530"/>
              </w:tabs>
              <w:jc w:val="both"/>
              <w:rPr>
                <w:iCs/>
                <w:szCs w:val="24"/>
              </w:rPr>
            </w:pPr>
            <w:r w:rsidRPr="00805747">
              <w:rPr>
                <w:szCs w:val="24"/>
              </w:rPr>
              <w:t>Apklausų (4.</w:t>
            </w:r>
            <w:r w:rsidR="00285078" w:rsidRPr="00805747">
              <w:rPr>
                <w:szCs w:val="24"/>
              </w:rPr>
              <w:t>7</w:t>
            </w:r>
            <w:r w:rsidRPr="00805747">
              <w:rPr>
                <w:szCs w:val="24"/>
              </w:rPr>
              <w:t>.1. ir 4.</w:t>
            </w:r>
            <w:r w:rsidR="00285078" w:rsidRPr="00805747">
              <w:rPr>
                <w:szCs w:val="24"/>
              </w:rPr>
              <w:t>7</w:t>
            </w:r>
            <w:r w:rsidRPr="00805747">
              <w:rPr>
                <w:szCs w:val="24"/>
              </w:rPr>
              <w:t xml:space="preserve">.2. punktas) pildymas ir jų duomenų pateikimas Perkančiajai organizacijai.  </w:t>
            </w:r>
          </w:p>
        </w:tc>
        <w:tc>
          <w:tcPr>
            <w:tcW w:w="2880" w:type="dxa"/>
          </w:tcPr>
          <w:p w14:paraId="60418E34" w14:textId="77777777" w:rsidR="00D068E2" w:rsidRPr="00805747" w:rsidRDefault="00D068E2">
            <w:pPr>
              <w:tabs>
                <w:tab w:val="left" w:pos="567"/>
              </w:tabs>
              <w:jc w:val="both"/>
              <w:rPr>
                <w:szCs w:val="24"/>
              </w:rPr>
            </w:pPr>
            <w:r w:rsidRPr="00805747">
              <w:rPr>
                <w:szCs w:val="24"/>
              </w:rPr>
              <w:t xml:space="preserve">Tiesiogiai (pasinaudojant internetinių apklausų įrankiais / programėlėmis) po kiekvienų Mokymų, tą pačią dieną. </w:t>
            </w:r>
          </w:p>
        </w:tc>
      </w:tr>
      <w:tr w:rsidR="00D068E2" w:rsidRPr="00805747" w14:paraId="6FF6628B" w14:textId="77777777" w:rsidTr="7E8B82B4">
        <w:tc>
          <w:tcPr>
            <w:tcW w:w="772" w:type="dxa"/>
            <w:vAlign w:val="center"/>
          </w:tcPr>
          <w:p w14:paraId="6DCD63EA" w14:textId="20AF96B7" w:rsidR="00D068E2" w:rsidRPr="00805747" w:rsidRDefault="006078FB">
            <w:pPr>
              <w:tabs>
                <w:tab w:val="left" w:pos="567"/>
              </w:tabs>
              <w:ind w:left="-18"/>
              <w:jc w:val="center"/>
              <w:rPr>
                <w:iCs/>
                <w:szCs w:val="24"/>
              </w:rPr>
            </w:pPr>
            <w:r>
              <w:rPr>
                <w:iCs/>
                <w:szCs w:val="24"/>
              </w:rPr>
              <w:t>7</w:t>
            </w:r>
            <w:r w:rsidR="00D068E2" w:rsidRPr="00805747">
              <w:rPr>
                <w:iCs/>
                <w:szCs w:val="24"/>
              </w:rPr>
              <w:t>.</w:t>
            </w:r>
          </w:p>
        </w:tc>
        <w:tc>
          <w:tcPr>
            <w:tcW w:w="5703" w:type="dxa"/>
          </w:tcPr>
          <w:p w14:paraId="7B7EEBE2" w14:textId="77777777" w:rsidR="00D068E2" w:rsidRPr="00805747" w:rsidRDefault="00D068E2">
            <w:pPr>
              <w:tabs>
                <w:tab w:val="left" w:pos="900"/>
                <w:tab w:val="left" w:pos="990"/>
                <w:tab w:val="left" w:pos="1170"/>
              </w:tabs>
              <w:jc w:val="both"/>
              <w:rPr>
                <w:szCs w:val="24"/>
              </w:rPr>
            </w:pPr>
            <w:r w:rsidRPr="00805747">
              <w:rPr>
                <w:color w:val="000000"/>
                <w:szCs w:val="24"/>
              </w:rPr>
              <w:t xml:space="preserve">Tiekėjas turi pateikti el. paštu Perkančiai organizacijai su mokymais susijusius dokumentus: užpildytą Mokymų dalyvių sąrašą (dalyvių registracijos dokumentacija), mokymų įrašus, apibendrintus dalyvių žinių vertinimo rezultatus, grįžtamojo ryšio vertinimo anketų apibendrinimą bei kitus aktualius dokumentus ir informaciją. </w:t>
            </w:r>
          </w:p>
        </w:tc>
        <w:tc>
          <w:tcPr>
            <w:tcW w:w="2880" w:type="dxa"/>
          </w:tcPr>
          <w:p w14:paraId="4F2C4240" w14:textId="62D287B3" w:rsidR="00D068E2" w:rsidRPr="00805747" w:rsidRDefault="00D068E2">
            <w:pPr>
              <w:tabs>
                <w:tab w:val="left" w:pos="567"/>
              </w:tabs>
              <w:jc w:val="both"/>
              <w:rPr>
                <w:szCs w:val="24"/>
              </w:rPr>
            </w:pPr>
            <w:r w:rsidRPr="00805747">
              <w:rPr>
                <w:color w:val="000000"/>
                <w:szCs w:val="24"/>
              </w:rPr>
              <w:t xml:space="preserve">Po kiekvienų mokymų per </w:t>
            </w:r>
            <w:r w:rsidR="00FB4435" w:rsidRPr="00805747">
              <w:rPr>
                <w:color w:val="000000"/>
                <w:szCs w:val="24"/>
              </w:rPr>
              <w:t xml:space="preserve">5 </w:t>
            </w:r>
            <w:r w:rsidRPr="00805747">
              <w:rPr>
                <w:color w:val="000000"/>
                <w:szCs w:val="24"/>
              </w:rPr>
              <w:t>darbo dienas</w:t>
            </w:r>
          </w:p>
        </w:tc>
      </w:tr>
      <w:tr w:rsidR="00D068E2" w:rsidRPr="00805747" w14:paraId="3B67F874" w14:textId="77777777" w:rsidTr="7E8B82B4">
        <w:tc>
          <w:tcPr>
            <w:tcW w:w="9355" w:type="dxa"/>
            <w:gridSpan w:val="3"/>
          </w:tcPr>
          <w:p w14:paraId="6D003116" w14:textId="4E0505E0" w:rsidR="00D068E2" w:rsidRPr="00805747" w:rsidRDefault="00D068E2">
            <w:pPr>
              <w:tabs>
                <w:tab w:val="left" w:pos="567"/>
              </w:tabs>
              <w:jc w:val="center"/>
              <w:rPr>
                <w:szCs w:val="24"/>
              </w:rPr>
            </w:pPr>
            <w:r w:rsidRPr="00805747">
              <w:rPr>
                <w:b/>
                <w:bCs/>
                <w:i/>
                <w:szCs w:val="24"/>
              </w:rPr>
              <w:t xml:space="preserve">Po visų įvykusių mokymų </w:t>
            </w:r>
          </w:p>
        </w:tc>
      </w:tr>
      <w:tr w:rsidR="00D068E2" w:rsidRPr="00805747" w14:paraId="17E978EB" w14:textId="77777777" w:rsidTr="7E8B82B4">
        <w:trPr>
          <w:trHeight w:val="440"/>
        </w:trPr>
        <w:tc>
          <w:tcPr>
            <w:tcW w:w="772" w:type="dxa"/>
            <w:vAlign w:val="center"/>
          </w:tcPr>
          <w:p w14:paraId="1EB33D81" w14:textId="13053E2B" w:rsidR="00D068E2" w:rsidRPr="00805747" w:rsidRDefault="00656EA4">
            <w:pPr>
              <w:tabs>
                <w:tab w:val="left" w:pos="567"/>
              </w:tabs>
              <w:ind w:left="-18"/>
              <w:jc w:val="center"/>
              <w:rPr>
                <w:iCs/>
                <w:szCs w:val="24"/>
              </w:rPr>
            </w:pPr>
            <w:r>
              <w:rPr>
                <w:iCs/>
                <w:szCs w:val="24"/>
              </w:rPr>
              <w:t>8</w:t>
            </w:r>
            <w:r w:rsidR="00D068E2" w:rsidRPr="00805747">
              <w:rPr>
                <w:iCs/>
                <w:szCs w:val="24"/>
              </w:rPr>
              <w:t xml:space="preserve">. </w:t>
            </w:r>
          </w:p>
        </w:tc>
        <w:tc>
          <w:tcPr>
            <w:tcW w:w="5703" w:type="dxa"/>
          </w:tcPr>
          <w:p w14:paraId="5D4B3CA7" w14:textId="77777777" w:rsidR="00D068E2" w:rsidRPr="00805747" w:rsidRDefault="00D068E2">
            <w:pPr>
              <w:tabs>
                <w:tab w:val="left" w:pos="900"/>
                <w:tab w:val="left" w:pos="990"/>
                <w:tab w:val="left" w:pos="1170"/>
              </w:tabs>
              <w:jc w:val="both"/>
              <w:rPr>
                <w:szCs w:val="24"/>
              </w:rPr>
            </w:pPr>
            <w:r w:rsidRPr="00805747">
              <w:rPr>
                <w:color w:val="000000"/>
                <w:szCs w:val="24"/>
              </w:rPr>
              <w:t>Tiekėjas turi pateikti detalią paslaugų įvykdymo ataskaitą Perkančiajai organizacijai.</w:t>
            </w:r>
          </w:p>
          <w:p w14:paraId="2A62B4C0" w14:textId="77777777" w:rsidR="00D068E2" w:rsidRPr="00805747" w:rsidRDefault="00D068E2">
            <w:pPr>
              <w:tabs>
                <w:tab w:val="left" w:pos="567"/>
              </w:tabs>
              <w:ind w:left="34"/>
              <w:jc w:val="both"/>
              <w:rPr>
                <w:szCs w:val="24"/>
              </w:rPr>
            </w:pPr>
          </w:p>
        </w:tc>
        <w:tc>
          <w:tcPr>
            <w:tcW w:w="2880" w:type="dxa"/>
          </w:tcPr>
          <w:p w14:paraId="27BCFAAD" w14:textId="77777777" w:rsidR="00D068E2" w:rsidRPr="00805747" w:rsidRDefault="00D068E2">
            <w:pPr>
              <w:tabs>
                <w:tab w:val="left" w:pos="567"/>
              </w:tabs>
              <w:jc w:val="both"/>
              <w:rPr>
                <w:szCs w:val="24"/>
              </w:rPr>
            </w:pPr>
            <w:r w:rsidRPr="00805747">
              <w:rPr>
                <w:color w:val="000000"/>
                <w:szCs w:val="24"/>
              </w:rPr>
              <w:t xml:space="preserve">Po visų mokymų per 10 darbo dienų  </w:t>
            </w:r>
          </w:p>
        </w:tc>
      </w:tr>
      <w:tr w:rsidR="00D068E2" w:rsidRPr="00805747" w14:paraId="1616F1CE" w14:textId="77777777" w:rsidTr="7E8B82B4">
        <w:trPr>
          <w:trHeight w:val="440"/>
        </w:trPr>
        <w:tc>
          <w:tcPr>
            <w:tcW w:w="772" w:type="dxa"/>
            <w:vAlign w:val="center"/>
          </w:tcPr>
          <w:p w14:paraId="72D0A071" w14:textId="5B40CEE7" w:rsidR="00D068E2" w:rsidRPr="00805747" w:rsidRDefault="00656EA4">
            <w:pPr>
              <w:tabs>
                <w:tab w:val="left" w:pos="567"/>
              </w:tabs>
              <w:ind w:left="-18"/>
              <w:jc w:val="center"/>
              <w:rPr>
                <w:iCs/>
                <w:szCs w:val="24"/>
              </w:rPr>
            </w:pPr>
            <w:r>
              <w:rPr>
                <w:iCs/>
                <w:szCs w:val="24"/>
              </w:rPr>
              <w:t>9</w:t>
            </w:r>
            <w:r w:rsidR="00D068E2" w:rsidRPr="00805747">
              <w:rPr>
                <w:iCs/>
                <w:szCs w:val="24"/>
              </w:rPr>
              <w:t>.</w:t>
            </w:r>
          </w:p>
        </w:tc>
        <w:tc>
          <w:tcPr>
            <w:tcW w:w="5703" w:type="dxa"/>
          </w:tcPr>
          <w:p w14:paraId="48A7FD6C" w14:textId="77777777" w:rsidR="00D068E2" w:rsidRPr="00805747" w:rsidRDefault="00D068E2">
            <w:pPr>
              <w:tabs>
                <w:tab w:val="left" w:pos="567"/>
              </w:tabs>
              <w:ind w:left="34"/>
              <w:jc w:val="both"/>
              <w:rPr>
                <w:szCs w:val="24"/>
              </w:rPr>
            </w:pPr>
            <w:r w:rsidRPr="00805747">
              <w:rPr>
                <w:szCs w:val="24"/>
              </w:rPr>
              <w:t>Paslaugų priėmimo</w:t>
            </w:r>
            <w:r w:rsidRPr="00805747">
              <w:rPr>
                <w:color w:val="000000"/>
                <w:szCs w:val="24"/>
              </w:rPr>
              <w:t>–</w:t>
            </w:r>
            <w:r w:rsidRPr="00805747">
              <w:rPr>
                <w:szCs w:val="24"/>
              </w:rPr>
              <w:t>perdavimo akto pasirašymas ir visų Paslaugų rezultatų, visų kitų su Paslaugų atlikimu susijusių dokumentų bei turtinių teisių perdavimas Perkančiai organizacijai.</w:t>
            </w:r>
          </w:p>
        </w:tc>
        <w:tc>
          <w:tcPr>
            <w:tcW w:w="2880" w:type="dxa"/>
          </w:tcPr>
          <w:p w14:paraId="6FB1E123" w14:textId="2892C60F" w:rsidR="00D068E2" w:rsidRPr="0096206E" w:rsidRDefault="00D068E2">
            <w:pPr>
              <w:tabs>
                <w:tab w:val="left" w:pos="567"/>
              </w:tabs>
              <w:jc w:val="both"/>
              <w:rPr>
                <w:szCs w:val="24"/>
              </w:rPr>
            </w:pPr>
            <w:r w:rsidRPr="0096206E">
              <w:rPr>
                <w:szCs w:val="24"/>
              </w:rPr>
              <w:t xml:space="preserve">Ne vėliau kaip </w:t>
            </w:r>
            <w:r w:rsidR="0096206E" w:rsidRPr="0096206E">
              <w:rPr>
                <w:szCs w:val="24"/>
              </w:rPr>
              <w:t>15</w:t>
            </w:r>
            <w:r w:rsidRPr="0096206E">
              <w:rPr>
                <w:szCs w:val="24"/>
              </w:rPr>
              <w:t xml:space="preserve"> </w:t>
            </w:r>
            <w:r w:rsidR="00FB4435" w:rsidRPr="0096206E">
              <w:rPr>
                <w:szCs w:val="24"/>
              </w:rPr>
              <w:t xml:space="preserve">darbo </w:t>
            </w:r>
            <w:r w:rsidRPr="0096206E">
              <w:rPr>
                <w:szCs w:val="24"/>
              </w:rPr>
              <w:t xml:space="preserve">dienų nuo Mokymų </w:t>
            </w:r>
            <w:r w:rsidR="0096206E" w:rsidRPr="0096206E">
              <w:rPr>
                <w:szCs w:val="24"/>
              </w:rPr>
              <w:t>pabaigos</w:t>
            </w:r>
            <w:r w:rsidR="0096206E">
              <w:rPr>
                <w:szCs w:val="24"/>
              </w:rPr>
              <w:t>.</w:t>
            </w:r>
          </w:p>
        </w:tc>
      </w:tr>
    </w:tbl>
    <w:p w14:paraId="09472981" w14:textId="77777777" w:rsidR="00D068E2" w:rsidRPr="00805747" w:rsidRDefault="00D068E2" w:rsidP="00D068E2">
      <w:pPr>
        <w:widowControl w:val="0"/>
        <w:spacing w:line="360" w:lineRule="auto"/>
        <w:rPr>
          <w:szCs w:val="24"/>
        </w:rPr>
      </w:pPr>
    </w:p>
    <w:p w14:paraId="0A100026" w14:textId="77777777" w:rsidR="00D068E2" w:rsidRPr="00805747" w:rsidRDefault="00D068E2" w:rsidP="00D068E2">
      <w:pPr>
        <w:widowControl w:val="0"/>
        <w:spacing w:line="360" w:lineRule="auto"/>
        <w:jc w:val="right"/>
        <w:rPr>
          <w:szCs w:val="24"/>
        </w:rPr>
      </w:pPr>
    </w:p>
    <w:p w14:paraId="029FCAF5" w14:textId="77777777" w:rsidR="00805747" w:rsidRPr="00805747" w:rsidRDefault="00805747" w:rsidP="00841190">
      <w:pPr>
        <w:widowControl w:val="0"/>
        <w:spacing w:line="360" w:lineRule="auto"/>
        <w:rPr>
          <w:szCs w:val="24"/>
        </w:rPr>
        <w:sectPr w:rsidR="00805747" w:rsidRPr="00805747">
          <w:footerReference w:type="default" r:id="rId12"/>
          <w:pgSz w:w="12240" w:h="15840"/>
          <w:pgMar w:top="1701" w:right="567" w:bottom="1134" w:left="1701" w:header="720" w:footer="720" w:gutter="0"/>
          <w:cols w:space="720"/>
          <w:docGrid w:linePitch="360"/>
        </w:sectPr>
      </w:pPr>
    </w:p>
    <w:p w14:paraId="429DE4F8" w14:textId="0E246ECD" w:rsidR="00D068E2" w:rsidRPr="00805747" w:rsidRDefault="00D068E2" w:rsidP="00D068E2">
      <w:pPr>
        <w:widowControl w:val="0"/>
        <w:spacing w:line="360" w:lineRule="auto"/>
        <w:jc w:val="right"/>
        <w:rPr>
          <w:szCs w:val="24"/>
        </w:rPr>
      </w:pPr>
      <w:r w:rsidRPr="00805747">
        <w:rPr>
          <w:szCs w:val="24"/>
        </w:rPr>
        <w:t>Priedas Nr. 1</w:t>
      </w:r>
    </w:p>
    <w:p w14:paraId="3E65E26C" w14:textId="77777777" w:rsidR="00D068E2" w:rsidRPr="00805747" w:rsidRDefault="00D068E2" w:rsidP="00D068E2">
      <w:pPr>
        <w:jc w:val="both"/>
        <w:rPr>
          <w:b/>
          <w:bCs/>
          <w:iCs/>
          <w:szCs w:val="24"/>
          <w:lang w:eastAsia="ar-SA"/>
        </w:rPr>
      </w:pPr>
    </w:p>
    <w:p w14:paraId="65AC2B63" w14:textId="15852227" w:rsidR="00D068E2" w:rsidRPr="00805747" w:rsidRDefault="003B522F" w:rsidP="00D068E2">
      <w:pPr>
        <w:jc w:val="both"/>
        <w:rPr>
          <w:b/>
          <w:bCs/>
          <w:iCs/>
          <w:szCs w:val="24"/>
          <w:lang w:eastAsia="ar-SA"/>
        </w:rPr>
      </w:pPr>
      <w:r w:rsidRPr="00805747">
        <w:rPr>
          <w:b/>
          <w:bCs/>
          <w:iCs/>
          <w:szCs w:val="24"/>
          <w:lang w:eastAsia="ar-SA"/>
        </w:rPr>
        <w:t xml:space="preserve">Mokymai </w:t>
      </w:r>
      <w:r w:rsidRPr="00805747">
        <w:rPr>
          <w:b/>
          <w:bCs/>
          <w:i/>
          <w:szCs w:val="24"/>
          <w:lang w:eastAsia="ar-SA"/>
        </w:rPr>
        <w:t xml:space="preserve">apie derybas ir tarpkultūrinę komunikaciją </w:t>
      </w:r>
      <w:r w:rsidRPr="00805747">
        <w:rPr>
          <w:b/>
          <w:bCs/>
          <w:iCs/>
          <w:szCs w:val="24"/>
          <w:u w:val="single"/>
          <w:lang w:eastAsia="ar-SA"/>
        </w:rPr>
        <w:t>aukšto rango valstybės tarnautojams ir politikams</w:t>
      </w:r>
      <w:r w:rsidRPr="00805747">
        <w:rPr>
          <w:b/>
          <w:bCs/>
          <w:iCs/>
          <w:szCs w:val="24"/>
          <w:lang w:eastAsia="ar-SA"/>
        </w:rPr>
        <w:t xml:space="preserve"> </w:t>
      </w:r>
    </w:p>
    <w:p w14:paraId="225B6AF8" w14:textId="77777777" w:rsidR="003B522F" w:rsidRPr="00805747" w:rsidRDefault="003B522F" w:rsidP="00D068E2">
      <w:pPr>
        <w:jc w:val="both"/>
        <w:rPr>
          <w:b/>
          <w:bCs/>
          <w:szCs w:val="24"/>
        </w:rPr>
      </w:pPr>
    </w:p>
    <w:tbl>
      <w:tblPr>
        <w:tblStyle w:val="TableGrid"/>
        <w:tblW w:w="9904" w:type="dxa"/>
        <w:tblLayout w:type="fixed"/>
        <w:tblLook w:val="04A0" w:firstRow="1" w:lastRow="0" w:firstColumn="1" w:lastColumn="0" w:noHBand="0" w:noVBand="1"/>
      </w:tblPr>
      <w:tblGrid>
        <w:gridCol w:w="3505"/>
        <w:gridCol w:w="1710"/>
        <w:gridCol w:w="1800"/>
        <w:gridCol w:w="1620"/>
        <w:gridCol w:w="1269"/>
      </w:tblGrid>
      <w:tr w:rsidR="00D068E2" w:rsidRPr="00805747" w14:paraId="31003652" w14:textId="77777777" w:rsidTr="005B60DE">
        <w:tc>
          <w:tcPr>
            <w:tcW w:w="3505" w:type="dxa"/>
            <w:vAlign w:val="center"/>
          </w:tcPr>
          <w:p w14:paraId="19097339" w14:textId="77777777" w:rsidR="00D068E2" w:rsidRPr="00805747" w:rsidRDefault="00D068E2">
            <w:pPr>
              <w:jc w:val="center"/>
              <w:rPr>
                <w:b/>
                <w:szCs w:val="24"/>
              </w:rPr>
            </w:pPr>
            <w:r w:rsidRPr="00805747">
              <w:rPr>
                <w:b/>
                <w:szCs w:val="24"/>
              </w:rPr>
              <w:t>Mokymų tikslas ir siekiami sustiprinti gebėjimai</w:t>
            </w:r>
          </w:p>
        </w:tc>
        <w:tc>
          <w:tcPr>
            <w:tcW w:w="1710" w:type="dxa"/>
            <w:vAlign w:val="center"/>
          </w:tcPr>
          <w:p w14:paraId="1A9607A8" w14:textId="77777777" w:rsidR="00D068E2" w:rsidRPr="00805747" w:rsidRDefault="00D068E2">
            <w:pPr>
              <w:jc w:val="center"/>
              <w:rPr>
                <w:b/>
                <w:bCs/>
                <w:szCs w:val="24"/>
              </w:rPr>
            </w:pPr>
            <w:r w:rsidRPr="00805747">
              <w:rPr>
                <w:b/>
                <w:bCs/>
                <w:szCs w:val="24"/>
              </w:rPr>
              <w:t>Mokymų  metodai</w:t>
            </w:r>
          </w:p>
        </w:tc>
        <w:tc>
          <w:tcPr>
            <w:tcW w:w="1800" w:type="dxa"/>
            <w:vAlign w:val="center"/>
          </w:tcPr>
          <w:p w14:paraId="08B0897B" w14:textId="11114182" w:rsidR="00D068E2" w:rsidRPr="00805747" w:rsidRDefault="00D068E2">
            <w:pPr>
              <w:jc w:val="center"/>
              <w:rPr>
                <w:b/>
                <w:bCs/>
                <w:szCs w:val="24"/>
              </w:rPr>
            </w:pPr>
            <w:r w:rsidRPr="00805747">
              <w:rPr>
                <w:b/>
                <w:bCs/>
                <w:szCs w:val="24"/>
              </w:rPr>
              <w:t>Mokymų apimtis laike ir mokymų būdas</w:t>
            </w:r>
            <w:r w:rsidR="003B522F" w:rsidRPr="00805747">
              <w:rPr>
                <w:b/>
                <w:bCs/>
                <w:szCs w:val="24"/>
              </w:rPr>
              <w:t xml:space="preserve"> bei kalba</w:t>
            </w:r>
          </w:p>
        </w:tc>
        <w:tc>
          <w:tcPr>
            <w:tcW w:w="1620" w:type="dxa"/>
            <w:vAlign w:val="center"/>
          </w:tcPr>
          <w:p w14:paraId="7796F82A" w14:textId="77777777" w:rsidR="00D068E2" w:rsidRPr="00805747" w:rsidRDefault="00D068E2">
            <w:pPr>
              <w:jc w:val="center"/>
              <w:rPr>
                <w:b/>
                <w:bCs/>
                <w:szCs w:val="24"/>
              </w:rPr>
            </w:pPr>
            <w:r w:rsidRPr="00805747">
              <w:rPr>
                <w:b/>
                <w:bCs/>
                <w:szCs w:val="24"/>
              </w:rPr>
              <w:t>Mokymų dalyviai</w:t>
            </w:r>
          </w:p>
        </w:tc>
        <w:tc>
          <w:tcPr>
            <w:tcW w:w="1269" w:type="dxa"/>
            <w:vAlign w:val="center"/>
          </w:tcPr>
          <w:p w14:paraId="75BB6435" w14:textId="77777777" w:rsidR="00D068E2" w:rsidRPr="00805747" w:rsidRDefault="00D068E2">
            <w:pPr>
              <w:jc w:val="center"/>
              <w:rPr>
                <w:b/>
                <w:bCs/>
                <w:szCs w:val="24"/>
              </w:rPr>
            </w:pPr>
            <w:r w:rsidRPr="00805747">
              <w:rPr>
                <w:b/>
                <w:bCs/>
                <w:szCs w:val="24"/>
              </w:rPr>
              <w:t>Mokymų vieta</w:t>
            </w:r>
          </w:p>
        </w:tc>
      </w:tr>
      <w:tr w:rsidR="00D068E2" w:rsidRPr="00805747" w14:paraId="1663EF1F" w14:textId="77777777" w:rsidTr="005B60DE">
        <w:tc>
          <w:tcPr>
            <w:tcW w:w="3505" w:type="dxa"/>
          </w:tcPr>
          <w:p w14:paraId="1426A833" w14:textId="6110194A" w:rsidR="003B522F" w:rsidRPr="00805747" w:rsidRDefault="003B522F" w:rsidP="003B522F">
            <w:pPr>
              <w:tabs>
                <w:tab w:val="left" w:pos="1440"/>
                <w:tab w:val="left" w:pos="1620"/>
                <w:tab w:val="left" w:pos="1710"/>
              </w:tabs>
              <w:jc w:val="both"/>
              <w:rPr>
                <w:b/>
                <w:szCs w:val="24"/>
                <w:lang w:eastAsia="lt-LT"/>
              </w:rPr>
            </w:pPr>
            <w:r w:rsidRPr="00805747">
              <w:rPr>
                <w:color w:val="000000"/>
                <w:szCs w:val="24"/>
              </w:rPr>
              <w:t>Sustiprinti valstybės institucijų darbuotojų derybinius ir komunikacinius gebėjimus, susijusius su Lietuvos interesų atstovavimu ES, padedant Mokymų dalyviams:</w:t>
            </w:r>
          </w:p>
          <w:p w14:paraId="2A0F5A16" w14:textId="21DBEF42" w:rsidR="003B522F" w:rsidRPr="00805747" w:rsidRDefault="003B522F" w:rsidP="0017344E">
            <w:pPr>
              <w:pStyle w:val="ListParagraph"/>
              <w:numPr>
                <w:ilvl w:val="0"/>
                <w:numId w:val="10"/>
              </w:numPr>
              <w:tabs>
                <w:tab w:val="left" w:pos="252"/>
                <w:tab w:val="left" w:pos="1620"/>
                <w:tab w:val="left" w:pos="1710"/>
                <w:tab w:val="left" w:pos="1800"/>
              </w:tabs>
              <w:ind w:left="0" w:firstLine="0"/>
              <w:jc w:val="both"/>
              <w:rPr>
                <w:rFonts w:ascii="Times New Roman" w:hAnsi="Times New Roman"/>
                <w:b/>
                <w:sz w:val="24"/>
                <w:szCs w:val="24"/>
                <w:lang w:val="lt-LT" w:eastAsia="lt-LT"/>
              </w:rPr>
            </w:pPr>
            <w:r w:rsidRPr="00805747">
              <w:rPr>
                <w:rFonts w:ascii="Times New Roman" w:hAnsi="Times New Roman"/>
                <w:sz w:val="24"/>
                <w:szCs w:val="24"/>
                <w:lang w:val="lt-LT"/>
              </w:rPr>
              <w:t>sustiprinti gebėjimus efektyviai ir sėkmingai bendradarbiauti su suinteresuotomis pusėmis visais lygmenimis;</w:t>
            </w:r>
          </w:p>
          <w:p w14:paraId="29FFC241" w14:textId="7387885A" w:rsidR="003B522F" w:rsidRPr="00805747" w:rsidRDefault="003B522F" w:rsidP="0017344E">
            <w:pPr>
              <w:pStyle w:val="ListParagraph"/>
              <w:numPr>
                <w:ilvl w:val="0"/>
                <w:numId w:val="10"/>
              </w:numPr>
              <w:tabs>
                <w:tab w:val="left" w:pos="252"/>
                <w:tab w:val="left" w:pos="1620"/>
                <w:tab w:val="left" w:pos="1710"/>
                <w:tab w:val="left" w:pos="1800"/>
              </w:tabs>
              <w:ind w:left="0" w:firstLine="0"/>
              <w:jc w:val="both"/>
              <w:rPr>
                <w:rFonts w:ascii="Times New Roman" w:hAnsi="Times New Roman"/>
                <w:b/>
                <w:sz w:val="24"/>
                <w:szCs w:val="24"/>
                <w:lang w:val="lt-LT" w:eastAsia="lt-LT"/>
              </w:rPr>
            </w:pPr>
            <w:r w:rsidRPr="00805747">
              <w:rPr>
                <w:rFonts w:ascii="Times New Roman" w:hAnsi="Times New Roman"/>
                <w:color w:val="000000"/>
                <w:sz w:val="24"/>
                <w:szCs w:val="24"/>
                <w:lang w:val="lt-LT"/>
              </w:rPr>
              <w:t>per praktinius pavyzdžius padėti suprasti, kaip veikia sprendimų priėmimas ES institucijose, koks vaidmuo tenka  dvišaliams ir daugiašaliams susitarimams, pokalbiams posėdžių salėje ir jos prieigose;</w:t>
            </w:r>
          </w:p>
          <w:p w14:paraId="53CBFD4C" w14:textId="3C491E10" w:rsidR="003B522F" w:rsidRPr="00805747" w:rsidRDefault="003B522F" w:rsidP="0017344E">
            <w:pPr>
              <w:pStyle w:val="ListParagraph"/>
              <w:numPr>
                <w:ilvl w:val="0"/>
                <w:numId w:val="10"/>
              </w:numPr>
              <w:tabs>
                <w:tab w:val="left" w:pos="252"/>
                <w:tab w:val="left" w:pos="1620"/>
                <w:tab w:val="left" w:pos="1710"/>
                <w:tab w:val="left" w:pos="1800"/>
              </w:tabs>
              <w:ind w:left="0" w:firstLine="0"/>
              <w:jc w:val="both"/>
              <w:rPr>
                <w:rFonts w:ascii="Times New Roman" w:hAnsi="Times New Roman"/>
                <w:b/>
                <w:sz w:val="24"/>
                <w:szCs w:val="24"/>
                <w:lang w:val="lt-LT" w:eastAsia="lt-LT"/>
              </w:rPr>
            </w:pPr>
            <w:r w:rsidRPr="00805747">
              <w:rPr>
                <w:rFonts w:ascii="Times New Roman" w:hAnsi="Times New Roman"/>
                <w:color w:val="000000"/>
                <w:sz w:val="24"/>
                <w:szCs w:val="24"/>
                <w:lang w:val="lt-LT"/>
              </w:rPr>
              <w:t xml:space="preserve">sustiprinti gebėjimus </w:t>
            </w:r>
            <w:r w:rsidRPr="00805747">
              <w:rPr>
                <w:rFonts w:ascii="Times New Roman" w:hAnsi="Times New Roman"/>
                <w:sz w:val="24"/>
                <w:szCs w:val="24"/>
                <w:lang w:val="lt-LT" w:bidi="en-US"/>
              </w:rPr>
              <w:t xml:space="preserve">pasiekti norimo rezultato derybose ES, nustatant darbotvarkę, </w:t>
            </w:r>
            <w:r w:rsidRPr="00805747">
              <w:rPr>
                <w:rFonts w:ascii="Times New Roman" w:hAnsi="Times New Roman"/>
                <w:color w:val="000000"/>
                <w:sz w:val="24"/>
                <w:szCs w:val="24"/>
                <w:lang w:val="lt-LT"/>
              </w:rPr>
              <w:t>pasirinkant ir taikant įvairias derybines taktikas, metodus, tinkamus lobistinės veiklos procesus, identifikuojant galimus sąjungininkus, palankias ir nepalankias interesų grupes, sudarant koalicijas ir pan.;</w:t>
            </w:r>
          </w:p>
          <w:p w14:paraId="53C1239A" w14:textId="1F7CB431" w:rsidR="003B522F" w:rsidRPr="00805747" w:rsidRDefault="003B522F" w:rsidP="0017344E">
            <w:pPr>
              <w:pStyle w:val="ListParagraph"/>
              <w:numPr>
                <w:ilvl w:val="0"/>
                <w:numId w:val="10"/>
              </w:numPr>
              <w:tabs>
                <w:tab w:val="left" w:pos="252"/>
                <w:tab w:val="left" w:pos="1620"/>
                <w:tab w:val="left" w:pos="1710"/>
                <w:tab w:val="left" w:pos="1800"/>
              </w:tabs>
              <w:ind w:left="0" w:firstLine="0"/>
              <w:jc w:val="both"/>
              <w:rPr>
                <w:rFonts w:ascii="Times New Roman" w:hAnsi="Times New Roman"/>
                <w:b/>
                <w:sz w:val="24"/>
                <w:szCs w:val="24"/>
                <w:lang w:val="lt-LT" w:eastAsia="lt-LT"/>
              </w:rPr>
            </w:pPr>
            <w:r w:rsidRPr="00805747">
              <w:rPr>
                <w:rFonts w:ascii="Times New Roman" w:hAnsi="Times New Roman"/>
                <w:color w:val="000000"/>
                <w:sz w:val="24"/>
                <w:szCs w:val="24"/>
                <w:lang w:val="lt-LT"/>
              </w:rPr>
              <w:t>pateikti praktinių pavyzdžių, patarimų, kaip rasti sprendimą diskusijoms pasiekus aklavietę. Aptarti žinomas tokių atvejų sėkmes ir nesėkmes;</w:t>
            </w:r>
          </w:p>
          <w:p w14:paraId="4011A394" w14:textId="77777777" w:rsidR="003B522F" w:rsidRPr="00805747" w:rsidRDefault="003B522F" w:rsidP="0017344E">
            <w:pPr>
              <w:pStyle w:val="ListParagraph"/>
              <w:numPr>
                <w:ilvl w:val="0"/>
                <w:numId w:val="10"/>
              </w:numPr>
              <w:tabs>
                <w:tab w:val="left" w:pos="252"/>
                <w:tab w:val="left" w:pos="1620"/>
                <w:tab w:val="left" w:pos="1710"/>
                <w:tab w:val="left" w:pos="1800"/>
              </w:tabs>
              <w:ind w:left="0" w:firstLine="0"/>
              <w:jc w:val="both"/>
              <w:rPr>
                <w:rFonts w:ascii="Times New Roman" w:hAnsi="Times New Roman"/>
                <w:b/>
                <w:sz w:val="24"/>
                <w:szCs w:val="24"/>
                <w:lang w:val="lt-LT" w:eastAsia="lt-LT"/>
              </w:rPr>
            </w:pPr>
            <w:r w:rsidRPr="00805747">
              <w:rPr>
                <w:rFonts w:ascii="Times New Roman" w:hAnsi="Times New Roman"/>
                <w:color w:val="000000"/>
                <w:sz w:val="24"/>
                <w:szCs w:val="24"/>
                <w:lang w:val="lt-LT"/>
              </w:rPr>
              <w:t>patobulinti viešo kalbėjimo ir dalyvavimo debatuose įgūdžius, atskirą dėmesį skiriant streso valdymo technikoms ir pasitikėjimo savimi ugdymo elementams;</w:t>
            </w:r>
          </w:p>
          <w:p w14:paraId="32324492" w14:textId="24F232D9" w:rsidR="00D068E2" w:rsidRPr="00805747" w:rsidRDefault="003B522F" w:rsidP="00805747">
            <w:pPr>
              <w:pStyle w:val="ListParagraph"/>
              <w:numPr>
                <w:ilvl w:val="0"/>
                <w:numId w:val="10"/>
              </w:numPr>
              <w:tabs>
                <w:tab w:val="left" w:pos="162"/>
                <w:tab w:val="left" w:pos="1620"/>
                <w:tab w:val="left" w:pos="1710"/>
                <w:tab w:val="left" w:pos="1800"/>
              </w:tabs>
              <w:ind w:left="0" w:firstLine="0"/>
              <w:jc w:val="both"/>
              <w:rPr>
                <w:rFonts w:ascii="Times New Roman" w:hAnsi="Times New Roman"/>
                <w:b/>
                <w:sz w:val="24"/>
                <w:szCs w:val="24"/>
                <w:lang w:val="lt-LT" w:eastAsia="lt-LT"/>
              </w:rPr>
            </w:pPr>
            <w:r w:rsidRPr="00805747">
              <w:rPr>
                <w:rFonts w:ascii="Times New Roman" w:hAnsi="Times New Roman"/>
                <w:color w:val="000000"/>
                <w:sz w:val="24"/>
                <w:szCs w:val="24"/>
                <w:lang w:val="lt-LT"/>
              </w:rPr>
              <w:t>sustiprinti bendradarbiavimo (neformalių tinklų kūrimo) gebėjimus, pamokyti bendravimo ne posėdžių salėje subtilybių atsižvelgiant į tarpkultūrinius aspektus.</w:t>
            </w:r>
          </w:p>
        </w:tc>
        <w:tc>
          <w:tcPr>
            <w:tcW w:w="1710" w:type="dxa"/>
          </w:tcPr>
          <w:p w14:paraId="4D7D680F" w14:textId="457E17C9" w:rsidR="00D068E2" w:rsidRPr="00805747" w:rsidRDefault="00D068E2">
            <w:pPr>
              <w:rPr>
                <w:szCs w:val="24"/>
              </w:rPr>
            </w:pPr>
            <w:r w:rsidRPr="00805747">
              <w:rPr>
                <w:iCs/>
                <w:szCs w:val="24"/>
                <w:lang w:eastAsia="ar-SA"/>
              </w:rPr>
              <w:t xml:space="preserve">Ne mažiau kaip </w:t>
            </w:r>
            <w:r w:rsidR="003B522F" w:rsidRPr="00805747">
              <w:rPr>
                <w:iCs/>
                <w:szCs w:val="24"/>
                <w:lang w:eastAsia="ar-SA"/>
              </w:rPr>
              <w:t>8</w:t>
            </w:r>
            <w:r w:rsidRPr="00805747">
              <w:rPr>
                <w:iCs/>
                <w:szCs w:val="24"/>
                <w:lang w:eastAsia="ar-SA"/>
              </w:rPr>
              <w:t>0 proc. laiko skiriama praktinėms užduotims, simuliacijoms, aptarimams.</w:t>
            </w:r>
          </w:p>
        </w:tc>
        <w:tc>
          <w:tcPr>
            <w:tcW w:w="1800" w:type="dxa"/>
          </w:tcPr>
          <w:p w14:paraId="5F0DEB2D" w14:textId="011EAB0D" w:rsidR="00D068E2" w:rsidRPr="00805747" w:rsidRDefault="00D068E2">
            <w:pPr>
              <w:tabs>
                <w:tab w:val="left" w:pos="990"/>
                <w:tab w:val="left" w:pos="1440"/>
                <w:tab w:val="left" w:pos="1620"/>
                <w:tab w:val="left" w:pos="1800"/>
              </w:tabs>
              <w:rPr>
                <w:b/>
                <w:szCs w:val="24"/>
                <w:lang w:eastAsia="lt-LT"/>
              </w:rPr>
            </w:pPr>
            <w:r w:rsidRPr="00805747">
              <w:rPr>
                <w:bCs/>
                <w:szCs w:val="24"/>
              </w:rPr>
              <w:t xml:space="preserve">Mokymų trukmė vienai grupei – </w:t>
            </w:r>
            <w:r w:rsidR="003B522F" w:rsidRPr="00805747">
              <w:rPr>
                <w:bCs/>
                <w:szCs w:val="24"/>
              </w:rPr>
              <w:t>3</w:t>
            </w:r>
            <w:r w:rsidRPr="00805747">
              <w:rPr>
                <w:bCs/>
                <w:szCs w:val="24"/>
              </w:rPr>
              <w:t xml:space="preserve"> </w:t>
            </w:r>
            <w:r w:rsidR="00CC3B01">
              <w:rPr>
                <w:bCs/>
                <w:szCs w:val="24"/>
              </w:rPr>
              <w:t xml:space="preserve">darbo </w:t>
            </w:r>
            <w:r w:rsidRPr="00805747">
              <w:rPr>
                <w:bCs/>
                <w:szCs w:val="24"/>
              </w:rPr>
              <w:t>dienos (</w:t>
            </w:r>
            <w:r w:rsidR="003B522F" w:rsidRPr="00805747">
              <w:rPr>
                <w:bCs/>
                <w:szCs w:val="24"/>
              </w:rPr>
              <w:t>24</w:t>
            </w:r>
            <w:r w:rsidRPr="00805747">
              <w:rPr>
                <w:bCs/>
                <w:szCs w:val="24"/>
              </w:rPr>
              <w:t xml:space="preserve"> akad. val.).</w:t>
            </w:r>
          </w:p>
          <w:p w14:paraId="3404147C" w14:textId="77777777" w:rsidR="00D068E2" w:rsidRPr="00805747" w:rsidRDefault="00D068E2">
            <w:pPr>
              <w:tabs>
                <w:tab w:val="left" w:pos="990"/>
                <w:tab w:val="left" w:pos="1440"/>
                <w:tab w:val="left" w:pos="1620"/>
                <w:tab w:val="left" w:pos="1800"/>
              </w:tabs>
              <w:rPr>
                <w:bCs/>
                <w:szCs w:val="24"/>
              </w:rPr>
            </w:pPr>
          </w:p>
          <w:p w14:paraId="1B92AB8C" w14:textId="5A42A4EA" w:rsidR="00D068E2" w:rsidRPr="00805747" w:rsidRDefault="00D068E2">
            <w:pPr>
              <w:tabs>
                <w:tab w:val="left" w:pos="990"/>
                <w:tab w:val="left" w:pos="1440"/>
                <w:tab w:val="left" w:pos="1620"/>
                <w:tab w:val="left" w:pos="1800"/>
              </w:tabs>
            </w:pPr>
            <w:r w:rsidRPr="00805747">
              <w:t xml:space="preserve">Bendras mokymų dienų skaičius: </w:t>
            </w:r>
            <w:r w:rsidR="003B522F" w:rsidRPr="00805747">
              <w:t>12</w:t>
            </w:r>
            <w:r w:rsidRPr="00805747">
              <w:t xml:space="preserve"> </w:t>
            </w:r>
            <w:r w:rsidR="00CC3B01">
              <w:t xml:space="preserve">darbo </w:t>
            </w:r>
            <w:r w:rsidRPr="00805747">
              <w:t>dien</w:t>
            </w:r>
            <w:r w:rsidR="00CC3B01">
              <w:t>ų</w:t>
            </w:r>
            <w:r w:rsidRPr="00805747">
              <w:t xml:space="preserve"> (</w:t>
            </w:r>
            <w:r w:rsidR="003B522F" w:rsidRPr="00805747">
              <w:t>96</w:t>
            </w:r>
            <w:r w:rsidRPr="00805747">
              <w:t xml:space="preserve"> ak. val.).</w:t>
            </w:r>
          </w:p>
          <w:p w14:paraId="64CBCCCF" w14:textId="77777777" w:rsidR="00D068E2" w:rsidRPr="00805747" w:rsidRDefault="00D068E2">
            <w:pPr>
              <w:tabs>
                <w:tab w:val="left" w:pos="990"/>
                <w:tab w:val="left" w:pos="1440"/>
                <w:tab w:val="left" w:pos="1620"/>
                <w:tab w:val="left" w:pos="1800"/>
              </w:tabs>
              <w:rPr>
                <w:b/>
                <w:szCs w:val="24"/>
                <w:lang w:eastAsia="lt-LT"/>
              </w:rPr>
            </w:pPr>
          </w:p>
          <w:p w14:paraId="797D0ED1" w14:textId="77777777" w:rsidR="00D068E2" w:rsidRPr="00805747" w:rsidRDefault="00D068E2">
            <w:pPr>
              <w:tabs>
                <w:tab w:val="left" w:pos="990"/>
                <w:tab w:val="left" w:pos="1440"/>
                <w:tab w:val="left" w:pos="1620"/>
                <w:tab w:val="left" w:pos="1800"/>
              </w:tabs>
              <w:rPr>
                <w:szCs w:val="24"/>
              </w:rPr>
            </w:pPr>
            <w:r w:rsidRPr="00805747">
              <w:rPr>
                <w:szCs w:val="24"/>
              </w:rPr>
              <w:t>Mokymų laikas: 9.00</w:t>
            </w:r>
            <w:r w:rsidRPr="00805747">
              <w:rPr>
                <w:w w:val="105"/>
                <w:szCs w:val="24"/>
              </w:rPr>
              <w:t>–</w:t>
            </w:r>
            <w:r w:rsidRPr="00805747">
              <w:rPr>
                <w:szCs w:val="24"/>
              </w:rPr>
              <w:t xml:space="preserve">17.00 val. darbo dienomis. </w:t>
            </w:r>
          </w:p>
          <w:p w14:paraId="4DAE5E2A" w14:textId="77777777" w:rsidR="00D068E2" w:rsidRPr="00805747" w:rsidRDefault="00D068E2">
            <w:pPr>
              <w:tabs>
                <w:tab w:val="left" w:pos="990"/>
                <w:tab w:val="left" w:pos="1440"/>
                <w:tab w:val="left" w:pos="1620"/>
                <w:tab w:val="left" w:pos="1800"/>
              </w:tabs>
              <w:rPr>
                <w:b/>
                <w:szCs w:val="24"/>
                <w:lang w:eastAsia="lt-LT"/>
              </w:rPr>
            </w:pPr>
          </w:p>
          <w:p w14:paraId="629F62BF" w14:textId="5A954B9A" w:rsidR="00D068E2" w:rsidRPr="00805747" w:rsidRDefault="00D068E2">
            <w:pPr>
              <w:rPr>
                <w:szCs w:val="24"/>
              </w:rPr>
            </w:pPr>
            <w:r w:rsidRPr="00805747">
              <w:rPr>
                <w:szCs w:val="24"/>
              </w:rPr>
              <w:t>Mokymų būdas:</w:t>
            </w:r>
            <w:r w:rsidRPr="00805747">
              <w:rPr>
                <w:b/>
                <w:bCs/>
                <w:szCs w:val="24"/>
              </w:rPr>
              <w:t xml:space="preserve"> </w:t>
            </w:r>
            <w:r w:rsidRPr="00805747">
              <w:rPr>
                <w:szCs w:val="24"/>
              </w:rPr>
              <w:t>kontaktini</w:t>
            </w:r>
            <w:r w:rsidR="003B522F" w:rsidRPr="00805747">
              <w:rPr>
                <w:szCs w:val="24"/>
              </w:rPr>
              <w:t xml:space="preserve">ai. </w:t>
            </w:r>
          </w:p>
          <w:p w14:paraId="5B8313C1" w14:textId="77777777" w:rsidR="003B522F" w:rsidRPr="00805747" w:rsidRDefault="003B522F">
            <w:pPr>
              <w:rPr>
                <w:szCs w:val="24"/>
              </w:rPr>
            </w:pPr>
          </w:p>
          <w:p w14:paraId="355F3D03" w14:textId="081CF951" w:rsidR="003B522F" w:rsidRPr="00805747" w:rsidRDefault="003B522F">
            <w:pPr>
              <w:rPr>
                <w:szCs w:val="24"/>
              </w:rPr>
            </w:pPr>
            <w:r w:rsidRPr="00805747">
              <w:rPr>
                <w:szCs w:val="24"/>
              </w:rPr>
              <w:t>Mokymų kalba: anglų.</w:t>
            </w:r>
          </w:p>
        </w:tc>
        <w:tc>
          <w:tcPr>
            <w:tcW w:w="1620" w:type="dxa"/>
          </w:tcPr>
          <w:p w14:paraId="21B46812" w14:textId="45C850C8" w:rsidR="00D068E2" w:rsidRPr="00805747" w:rsidRDefault="00D068E2">
            <w:pPr>
              <w:tabs>
                <w:tab w:val="left" w:pos="990"/>
                <w:tab w:val="left" w:pos="1440"/>
                <w:tab w:val="left" w:pos="1620"/>
                <w:tab w:val="left" w:pos="1800"/>
              </w:tabs>
              <w:rPr>
                <w:b/>
                <w:szCs w:val="24"/>
                <w:lang w:eastAsia="lt-LT"/>
              </w:rPr>
            </w:pPr>
            <w:r w:rsidRPr="00805747">
              <w:rPr>
                <w:bCs/>
                <w:szCs w:val="24"/>
              </w:rPr>
              <w:t xml:space="preserve">Mokymuose dalyvaus </w:t>
            </w:r>
            <w:r w:rsidR="005B60DE" w:rsidRPr="00805747">
              <w:rPr>
                <w:szCs w:val="24"/>
              </w:rPr>
              <w:t>ne mažiau 40 ir ne daugiau 50 asmenų.</w:t>
            </w:r>
          </w:p>
          <w:p w14:paraId="2109350F" w14:textId="77777777" w:rsidR="00D068E2" w:rsidRPr="00805747" w:rsidRDefault="00D068E2">
            <w:pPr>
              <w:tabs>
                <w:tab w:val="left" w:pos="990"/>
                <w:tab w:val="left" w:pos="1440"/>
                <w:tab w:val="left" w:pos="1620"/>
                <w:tab w:val="left" w:pos="1800"/>
              </w:tabs>
              <w:rPr>
                <w:b/>
                <w:szCs w:val="24"/>
                <w:lang w:eastAsia="lt-LT"/>
              </w:rPr>
            </w:pPr>
          </w:p>
          <w:p w14:paraId="794554F7" w14:textId="6561D476" w:rsidR="00D068E2" w:rsidRPr="005D122A" w:rsidRDefault="00D068E2">
            <w:pPr>
              <w:tabs>
                <w:tab w:val="left" w:pos="990"/>
                <w:tab w:val="left" w:pos="1440"/>
                <w:tab w:val="left" w:pos="1620"/>
                <w:tab w:val="left" w:pos="1800"/>
              </w:tabs>
              <w:rPr>
                <w:b/>
                <w:color w:val="FF0000"/>
                <w:szCs w:val="24"/>
                <w:lang w:eastAsia="lt-LT"/>
              </w:rPr>
            </w:pPr>
            <w:r w:rsidRPr="00805747">
              <w:rPr>
                <w:bCs/>
                <w:szCs w:val="24"/>
                <w:lang w:eastAsia="lt-LT"/>
              </w:rPr>
              <w:t>V</w:t>
            </w:r>
            <w:r w:rsidRPr="00805747">
              <w:rPr>
                <w:bCs/>
                <w:szCs w:val="24"/>
              </w:rPr>
              <w:t xml:space="preserve">ieną grupę sudarys </w:t>
            </w:r>
            <w:r w:rsidR="003B522F" w:rsidRPr="00805747">
              <w:rPr>
                <w:bCs/>
                <w:szCs w:val="24"/>
              </w:rPr>
              <w:t>8</w:t>
            </w:r>
            <w:r w:rsidR="00CA15AB" w:rsidRPr="00805747">
              <w:rPr>
                <w:w w:val="105"/>
                <w:szCs w:val="24"/>
              </w:rPr>
              <w:t>–</w:t>
            </w:r>
            <w:r w:rsidR="003B522F" w:rsidRPr="00805747">
              <w:rPr>
                <w:bCs/>
                <w:szCs w:val="24"/>
              </w:rPr>
              <w:t>12</w:t>
            </w:r>
            <w:r w:rsidRPr="00805747">
              <w:rPr>
                <w:bCs/>
                <w:szCs w:val="24"/>
              </w:rPr>
              <w:t xml:space="preserve"> asmen</w:t>
            </w:r>
            <w:r w:rsidR="004440E3">
              <w:rPr>
                <w:bCs/>
                <w:szCs w:val="24"/>
              </w:rPr>
              <w:t>ų</w:t>
            </w:r>
            <w:r w:rsidRPr="00805747">
              <w:rPr>
                <w:bCs/>
                <w:szCs w:val="24"/>
              </w:rPr>
              <w:t xml:space="preserve">, </w:t>
            </w:r>
            <w:r w:rsidRPr="00F0170D">
              <w:rPr>
                <w:bCs/>
                <w:szCs w:val="24"/>
              </w:rPr>
              <w:t xml:space="preserve">planuojama </w:t>
            </w:r>
            <w:r w:rsidR="003B522F" w:rsidRPr="00F0170D">
              <w:rPr>
                <w:bCs/>
                <w:szCs w:val="24"/>
              </w:rPr>
              <w:t>4</w:t>
            </w:r>
            <w:r w:rsidRPr="00F0170D">
              <w:rPr>
                <w:bCs/>
                <w:szCs w:val="24"/>
              </w:rPr>
              <w:t xml:space="preserve"> gru</w:t>
            </w:r>
            <w:r w:rsidR="003B522F" w:rsidRPr="00F0170D">
              <w:rPr>
                <w:bCs/>
                <w:szCs w:val="24"/>
              </w:rPr>
              <w:t>pė</w:t>
            </w:r>
            <w:r w:rsidR="00CA15AB" w:rsidRPr="00F0170D">
              <w:rPr>
                <w:bCs/>
                <w:szCs w:val="24"/>
              </w:rPr>
              <w:t>s</w:t>
            </w:r>
            <w:r w:rsidRPr="00F0170D">
              <w:rPr>
                <w:bCs/>
                <w:szCs w:val="24"/>
              </w:rPr>
              <w:t>.</w:t>
            </w:r>
          </w:p>
          <w:p w14:paraId="49D89814" w14:textId="77777777" w:rsidR="00D068E2" w:rsidRPr="00805747" w:rsidRDefault="00D068E2">
            <w:pPr>
              <w:rPr>
                <w:szCs w:val="24"/>
              </w:rPr>
            </w:pPr>
          </w:p>
          <w:p w14:paraId="73D983BC" w14:textId="77777777" w:rsidR="005B60DE" w:rsidRPr="00805747" w:rsidRDefault="005B60DE" w:rsidP="005B60DE">
            <w:pPr>
              <w:tabs>
                <w:tab w:val="left" w:pos="990"/>
                <w:tab w:val="left" w:pos="1440"/>
                <w:tab w:val="left" w:pos="1620"/>
                <w:tab w:val="left" w:pos="1800"/>
              </w:tabs>
              <w:rPr>
                <w:szCs w:val="24"/>
              </w:rPr>
            </w:pPr>
          </w:p>
        </w:tc>
        <w:tc>
          <w:tcPr>
            <w:tcW w:w="1269" w:type="dxa"/>
          </w:tcPr>
          <w:p w14:paraId="7A9FB4CF" w14:textId="4153C807" w:rsidR="00D068E2" w:rsidRPr="00805747" w:rsidRDefault="00D068E2">
            <w:pPr>
              <w:tabs>
                <w:tab w:val="left" w:pos="990"/>
                <w:tab w:val="left" w:pos="1440"/>
                <w:tab w:val="left" w:pos="1620"/>
                <w:tab w:val="left" w:pos="1800"/>
              </w:tabs>
              <w:rPr>
                <w:b/>
                <w:szCs w:val="24"/>
                <w:lang w:eastAsia="lt-LT"/>
              </w:rPr>
            </w:pPr>
            <w:r w:rsidRPr="00805747">
              <w:rPr>
                <w:szCs w:val="24"/>
              </w:rPr>
              <w:t xml:space="preserve">Vilnius  </w:t>
            </w:r>
          </w:p>
          <w:p w14:paraId="5BE87098" w14:textId="77777777" w:rsidR="00D068E2" w:rsidRPr="00805747" w:rsidRDefault="00D068E2">
            <w:pPr>
              <w:rPr>
                <w:szCs w:val="24"/>
              </w:rPr>
            </w:pPr>
          </w:p>
          <w:p w14:paraId="7F3459BF" w14:textId="77777777" w:rsidR="00D068E2" w:rsidRPr="00805747" w:rsidRDefault="00D068E2">
            <w:pPr>
              <w:rPr>
                <w:szCs w:val="24"/>
              </w:rPr>
            </w:pPr>
          </w:p>
        </w:tc>
      </w:tr>
    </w:tbl>
    <w:p w14:paraId="12D9401F" w14:textId="77777777" w:rsidR="00D068E2" w:rsidRPr="00805747" w:rsidRDefault="00D068E2" w:rsidP="00D068E2">
      <w:pPr>
        <w:jc w:val="both"/>
        <w:rPr>
          <w:szCs w:val="24"/>
        </w:rPr>
      </w:pPr>
    </w:p>
    <w:p w14:paraId="228302DE" w14:textId="77777777" w:rsidR="003B522F" w:rsidRPr="00805747" w:rsidRDefault="003B522F" w:rsidP="00D068E2">
      <w:pPr>
        <w:jc w:val="both"/>
        <w:rPr>
          <w:szCs w:val="24"/>
        </w:rPr>
      </w:pPr>
    </w:p>
    <w:p w14:paraId="35CDA17E" w14:textId="77777777" w:rsidR="00CA15AB" w:rsidRPr="00805747" w:rsidRDefault="00CA15AB" w:rsidP="00CA15AB">
      <w:pPr>
        <w:jc w:val="both"/>
        <w:rPr>
          <w:b/>
          <w:bCs/>
          <w:iCs/>
          <w:szCs w:val="24"/>
          <w:lang w:eastAsia="ar-SA"/>
        </w:rPr>
      </w:pPr>
      <w:r w:rsidRPr="00805747">
        <w:rPr>
          <w:b/>
          <w:bCs/>
          <w:iCs/>
          <w:szCs w:val="24"/>
          <w:lang w:eastAsia="ar-SA"/>
        </w:rPr>
        <w:t xml:space="preserve">Mokymai </w:t>
      </w:r>
      <w:r w:rsidRPr="00805747">
        <w:rPr>
          <w:b/>
          <w:bCs/>
          <w:i/>
          <w:szCs w:val="24"/>
          <w:lang w:eastAsia="ar-SA"/>
        </w:rPr>
        <w:t xml:space="preserve">apie derybas ir tarpkultūrinę komunikaciją </w:t>
      </w:r>
      <w:r w:rsidR="003B522F" w:rsidRPr="00805747">
        <w:rPr>
          <w:b/>
          <w:bCs/>
          <w:iCs/>
          <w:szCs w:val="24"/>
          <w:u w:val="single"/>
          <w:lang w:eastAsia="ar-SA"/>
        </w:rPr>
        <w:t>Lietuvos valstybės institucijų darbuotojams</w:t>
      </w:r>
      <w:r w:rsidR="003B522F" w:rsidRPr="00805747">
        <w:rPr>
          <w:b/>
          <w:bCs/>
          <w:iCs/>
          <w:szCs w:val="24"/>
          <w:lang w:eastAsia="ar-SA"/>
        </w:rPr>
        <w:t xml:space="preserve"> </w:t>
      </w:r>
    </w:p>
    <w:p w14:paraId="32E01315" w14:textId="38C7A5C5" w:rsidR="00CA15AB" w:rsidRPr="00805747" w:rsidRDefault="00CA15AB" w:rsidP="00CA15AB">
      <w:pPr>
        <w:jc w:val="both"/>
        <w:rPr>
          <w:b/>
          <w:bCs/>
          <w:szCs w:val="24"/>
        </w:rPr>
      </w:pPr>
    </w:p>
    <w:tbl>
      <w:tblPr>
        <w:tblStyle w:val="TableGrid"/>
        <w:tblW w:w="9776" w:type="dxa"/>
        <w:tblLayout w:type="fixed"/>
        <w:tblLook w:val="04A0" w:firstRow="1" w:lastRow="0" w:firstColumn="1" w:lastColumn="0" w:noHBand="0" w:noVBand="1"/>
      </w:tblPr>
      <w:tblGrid>
        <w:gridCol w:w="3505"/>
        <w:gridCol w:w="1710"/>
        <w:gridCol w:w="1800"/>
        <w:gridCol w:w="1350"/>
        <w:gridCol w:w="1411"/>
      </w:tblGrid>
      <w:tr w:rsidR="00CA15AB" w:rsidRPr="00805747" w14:paraId="16D51E93" w14:textId="77777777" w:rsidTr="00805747">
        <w:tc>
          <w:tcPr>
            <w:tcW w:w="3505" w:type="dxa"/>
            <w:vAlign w:val="center"/>
          </w:tcPr>
          <w:p w14:paraId="5948CEDD" w14:textId="77777777" w:rsidR="00CA15AB" w:rsidRPr="00805747" w:rsidRDefault="00CA15AB">
            <w:pPr>
              <w:jc w:val="center"/>
              <w:rPr>
                <w:b/>
                <w:szCs w:val="24"/>
              </w:rPr>
            </w:pPr>
            <w:r w:rsidRPr="00805747">
              <w:rPr>
                <w:b/>
                <w:szCs w:val="24"/>
              </w:rPr>
              <w:t>Mokymų tikslas ir siekiami sustiprinti gebėjimai</w:t>
            </w:r>
          </w:p>
        </w:tc>
        <w:tc>
          <w:tcPr>
            <w:tcW w:w="1710" w:type="dxa"/>
            <w:vAlign w:val="center"/>
          </w:tcPr>
          <w:p w14:paraId="5934E401" w14:textId="77777777" w:rsidR="00CA15AB" w:rsidRPr="00805747" w:rsidRDefault="00CA15AB">
            <w:pPr>
              <w:jc w:val="center"/>
              <w:rPr>
                <w:b/>
                <w:bCs/>
                <w:szCs w:val="24"/>
              </w:rPr>
            </w:pPr>
            <w:r w:rsidRPr="00805747">
              <w:rPr>
                <w:b/>
                <w:bCs/>
                <w:szCs w:val="24"/>
              </w:rPr>
              <w:t>Mokymų  metodai</w:t>
            </w:r>
          </w:p>
        </w:tc>
        <w:tc>
          <w:tcPr>
            <w:tcW w:w="1800" w:type="dxa"/>
            <w:vAlign w:val="center"/>
          </w:tcPr>
          <w:p w14:paraId="5D1BCD88" w14:textId="61110FA7" w:rsidR="00CA15AB" w:rsidRPr="00805747" w:rsidRDefault="00CA15AB">
            <w:pPr>
              <w:jc w:val="center"/>
              <w:rPr>
                <w:b/>
                <w:bCs/>
                <w:szCs w:val="24"/>
              </w:rPr>
            </w:pPr>
            <w:r w:rsidRPr="00805747">
              <w:rPr>
                <w:b/>
                <w:bCs/>
                <w:szCs w:val="24"/>
              </w:rPr>
              <w:t>Mokymų apimtis laike ir mokymų būdas bei kalba</w:t>
            </w:r>
          </w:p>
        </w:tc>
        <w:tc>
          <w:tcPr>
            <w:tcW w:w="1350" w:type="dxa"/>
            <w:vAlign w:val="center"/>
          </w:tcPr>
          <w:p w14:paraId="0EA8CC13" w14:textId="77777777" w:rsidR="00CA15AB" w:rsidRPr="00805747" w:rsidRDefault="00CA15AB">
            <w:pPr>
              <w:jc w:val="center"/>
              <w:rPr>
                <w:b/>
                <w:bCs/>
                <w:szCs w:val="24"/>
              </w:rPr>
            </w:pPr>
            <w:r w:rsidRPr="00805747">
              <w:rPr>
                <w:b/>
                <w:bCs/>
                <w:szCs w:val="24"/>
              </w:rPr>
              <w:t>Mokymų dalyviai</w:t>
            </w:r>
          </w:p>
        </w:tc>
        <w:tc>
          <w:tcPr>
            <w:tcW w:w="1411" w:type="dxa"/>
            <w:vAlign w:val="center"/>
          </w:tcPr>
          <w:p w14:paraId="7CA9BD6E" w14:textId="77777777" w:rsidR="00CA15AB" w:rsidRPr="00805747" w:rsidRDefault="00CA15AB">
            <w:pPr>
              <w:jc w:val="center"/>
              <w:rPr>
                <w:b/>
                <w:bCs/>
                <w:szCs w:val="24"/>
              </w:rPr>
            </w:pPr>
            <w:r w:rsidRPr="00805747">
              <w:rPr>
                <w:b/>
                <w:bCs/>
                <w:szCs w:val="24"/>
              </w:rPr>
              <w:t>Mokymų vieta</w:t>
            </w:r>
          </w:p>
        </w:tc>
      </w:tr>
      <w:tr w:rsidR="00CA15AB" w:rsidRPr="00805747" w14:paraId="77920B47" w14:textId="77777777" w:rsidTr="00805747">
        <w:tc>
          <w:tcPr>
            <w:tcW w:w="3505" w:type="dxa"/>
          </w:tcPr>
          <w:p w14:paraId="0CCEEAF7" w14:textId="74AABFFC" w:rsidR="00CA15AB" w:rsidRPr="00805747" w:rsidRDefault="00CA15AB" w:rsidP="00CA15AB">
            <w:pPr>
              <w:tabs>
                <w:tab w:val="left" w:pos="990"/>
                <w:tab w:val="left" w:pos="1080"/>
                <w:tab w:val="left" w:pos="1440"/>
                <w:tab w:val="left" w:pos="1620"/>
              </w:tabs>
              <w:jc w:val="both"/>
              <w:rPr>
                <w:b/>
                <w:szCs w:val="24"/>
                <w:lang w:eastAsia="lt-LT"/>
              </w:rPr>
            </w:pPr>
            <w:r w:rsidRPr="00805747">
              <w:rPr>
                <w:color w:val="000000"/>
                <w:szCs w:val="24"/>
              </w:rPr>
              <w:t>Sustiprinti valstybės institucijų darbuotojų derybinius ir komunikacinius gebėjimus, susijusius su Lietuvos interesų atstovavimu ES, padedant Mokymų dalyviams:</w:t>
            </w:r>
          </w:p>
          <w:p w14:paraId="7918BE99" w14:textId="27CDC4E7" w:rsidR="00CA15AB" w:rsidRPr="00805747" w:rsidRDefault="00CA15AB" w:rsidP="0017344E">
            <w:pPr>
              <w:pStyle w:val="ListParagraph"/>
              <w:numPr>
                <w:ilvl w:val="0"/>
                <w:numId w:val="10"/>
              </w:numPr>
              <w:tabs>
                <w:tab w:val="left" w:pos="162"/>
                <w:tab w:val="left" w:pos="1080"/>
                <w:tab w:val="left" w:pos="1440"/>
                <w:tab w:val="left" w:pos="1620"/>
                <w:tab w:val="left" w:pos="1800"/>
              </w:tabs>
              <w:ind w:left="0" w:firstLine="0"/>
              <w:jc w:val="both"/>
              <w:rPr>
                <w:rFonts w:ascii="Times New Roman" w:hAnsi="Times New Roman"/>
                <w:b/>
                <w:sz w:val="24"/>
                <w:szCs w:val="24"/>
                <w:lang w:val="lt-LT" w:eastAsia="lt-LT"/>
              </w:rPr>
            </w:pPr>
            <w:r w:rsidRPr="00805747">
              <w:rPr>
                <w:rFonts w:ascii="Times New Roman" w:hAnsi="Times New Roman"/>
                <w:sz w:val="24"/>
                <w:szCs w:val="24"/>
                <w:lang w:val="lt-LT"/>
              </w:rPr>
              <w:t>sustiprinti gebėjimus efektyviai ir sėkmingai bendradarbiauti su suinteresuotomis pusėmis visais lygmenimis;</w:t>
            </w:r>
          </w:p>
          <w:p w14:paraId="4554EE9D" w14:textId="2ED6AAF5" w:rsidR="00CA15AB" w:rsidRPr="00805747" w:rsidRDefault="00CA15AB" w:rsidP="0017344E">
            <w:pPr>
              <w:pStyle w:val="ListParagraph"/>
              <w:numPr>
                <w:ilvl w:val="0"/>
                <w:numId w:val="10"/>
              </w:numPr>
              <w:tabs>
                <w:tab w:val="left" w:pos="162"/>
                <w:tab w:val="left" w:pos="1080"/>
                <w:tab w:val="left" w:pos="1440"/>
                <w:tab w:val="left" w:pos="1620"/>
                <w:tab w:val="left" w:pos="1800"/>
              </w:tabs>
              <w:ind w:left="0" w:firstLine="0"/>
              <w:jc w:val="both"/>
              <w:rPr>
                <w:rFonts w:ascii="Times New Roman" w:hAnsi="Times New Roman"/>
                <w:b/>
                <w:sz w:val="24"/>
                <w:szCs w:val="24"/>
                <w:lang w:val="lt-LT" w:eastAsia="lt-LT"/>
              </w:rPr>
            </w:pPr>
            <w:r w:rsidRPr="00805747">
              <w:rPr>
                <w:rFonts w:ascii="Times New Roman" w:hAnsi="Times New Roman"/>
                <w:color w:val="000000"/>
                <w:sz w:val="24"/>
                <w:szCs w:val="24"/>
                <w:lang w:val="lt-LT"/>
              </w:rPr>
              <w:t>per praktinius pavyzdžius padėti suprasti, kaip veikia sprendimų priėmimas ES institucijose, koks vaidmuo tenka  dvišaliams ir daugiašaliams susitarimams, pokalbiams posėdžių salėje ir jos prieigose;</w:t>
            </w:r>
          </w:p>
          <w:p w14:paraId="1BB22DF3" w14:textId="77777777" w:rsidR="00CA15AB" w:rsidRPr="00805747" w:rsidRDefault="00CA15AB" w:rsidP="0017344E">
            <w:pPr>
              <w:pStyle w:val="ListParagraph"/>
              <w:numPr>
                <w:ilvl w:val="0"/>
                <w:numId w:val="10"/>
              </w:numPr>
              <w:tabs>
                <w:tab w:val="left" w:pos="162"/>
                <w:tab w:val="left" w:pos="1080"/>
                <w:tab w:val="left" w:pos="1440"/>
                <w:tab w:val="left" w:pos="1620"/>
                <w:tab w:val="left" w:pos="1800"/>
              </w:tabs>
              <w:ind w:left="0" w:firstLine="0"/>
              <w:jc w:val="both"/>
              <w:rPr>
                <w:rFonts w:ascii="Times New Roman" w:hAnsi="Times New Roman"/>
                <w:b/>
                <w:sz w:val="24"/>
                <w:szCs w:val="24"/>
                <w:lang w:val="lt-LT" w:eastAsia="lt-LT"/>
              </w:rPr>
            </w:pPr>
            <w:r w:rsidRPr="00805747">
              <w:rPr>
                <w:rFonts w:ascii="Times New Roman" w:hAnsi="Times New Roman"/>
                <w:color w:val="000000"/>
                <w:sz w:val="24"/>
                <w:szCs w:val="24"/>
                <w:lang w:val="lt-LT"/>
              </w:rPr>
              <w:t xml:space="preserve">sustiprinti gebėjimus </w:t>
            </w:r>
            <w:r w:rsidRPr="00805747">
              <w:rPr>
                <w:rFonts w:ascii="Times New Roman" w:hAnsi="Times New Roman"/>
                <w:sz w:val="24"/>
                <w:szCs w:val="24"/>
                <w:lang w:val="lt-LT" w:bidi="en-US"/>
              </w:rPr>
              <w:t xml:space="preserve">pasiekti norimo rezultato derybose ES, nustatant darbotvarkę, </w:t>
            </w:r>
            <w:r w:rsidRPr="00805747">
              <w:rPr>
                <w:rFonts w:ascii="Times New Roman" w:hAnsi="Times New Roman"/>
                <w:color w:val="000000"/>
                <w:sz w:val="24"/>
                <w:szCs w:val="24"/>
                <w:lang w:val="lt-LT"/>
              </w:rPr>
              <w:t>pasirinkant ir taikant įvairias derybines taktikas, metodus, tinkamus lobistinės veiklos procesus, identifikuojant galimus sąjungininkus, palankias ir nepalankias interesų grupes, sudarant koalicijas ir pan.;</w:t>
            </w:r>
          </w:p>
          <w:p w14:paraId="14858FFB" w14:textId="76238933" w:rsidR="00CA15AB" w:rsidRPr="00805747" w:rsidRDefault="00CA15AB" w:rsidP="0017344E">
            <w:pPr>
              <w:pStyle w:val="ListParagraph"/>
              <w:numPr>
                <w:ilvl w:val="0"/>
                <w:numId w:val="10"/>
              </w:numPr>
              <w:tabs>
                <w:tab w:val="left" w:pos="162"/>
                <w:tab w:val="left" w:pos="1080"/>
                <w:tab w:val="left" w:pos="1440"/>
                <w:tab w:val="left" w:pos="1620"/>
                <w:tab w:val="left" w:pos="1800"/>
              </w:tabs>
              <w:ind w:left="0" w:firstLine="0"/>
              <w:jc w:val="both"/>
              <w:rPr>
                <w:rFonts w:ascii="Times New Roman" w:hAnsi="Times New Roman"/>
                <w:b/>
                <w:sz w:val="24"/>
                <w:szCs w:val="24"/>
                <w:lang w:val="lt-LT" w:eastAsia="lt-LT"/>
              </w:rPr>
            </w:pPr>
            <w:r w:rsidRPr="00805747">
              <w:rPr>
                <w:rFonts w:ascii="Times New Roman" w:hAnsi="Times New Roman"/>
                <w:color w:val="000000"/>
                <w:sz w:val="24"/>
                <w:szCs w:val="24"/>
                <w:lang w:val="lt-LT"/>
              </w:rPr>
              <w:t>pateikti praktinių pavyzdžių, patarimų, kaip rasti sprendimą diskusijoms pasiekus aklavietę. Aptarti žinomas tokių atvejų sėkmes ir nesėkmes;</w:t>
            </w:r>
          </w:p>
          <w:p w14:paraId="5D8C26A1" w14:textId="77777777" w:rsidR="00CA15AB" w:rsidRPr="00805747" w:rsidRDefault="00CA15AB" w:rsidP="0017344E">
            <w:pPr>
              <w:pStyle w:val="ListParagraph"/>
              <w:numPr>
                <w:ilvl w:val="0"/>
                <w:numId w:val="10"/>
              </w:numPr>
              <w:tabs>
                <w:tab w:val="left" w:pos="162"/>
                <w:tab w:val="left" w:pos="1080"/>
                <w:tab w:val="left" w:pos="1440"/>
                <w:tab w:val="left" w:pos="1620"/>
                <w:tab w:val="left" w:pos="1800"/>
              </w:tabs>
              <w:ind w:left="0" w:firstLine="0"/>
              <w:jc w:val="both"/>
              <w:rPr>
                <w:rFonts w:ascii="Times New Roman" w:hAnsi="Times New Roman"/>
                <w:b/>
                <w:sz w:val="24"/>
                <w:szCs w:val="24"/>
                <w:lang w:val="lt-LT" w:eastAsia="lt-LT"/>
              </w:rPr>
            </w:pPr>
            <w:r w:rsidRPr="00805747">
              <w:rPr>
                <w:rFonts w:ascii="Times New Roman" w:hAnsi="Times New Roman"/>
                <w:color w:val="000000"/>
                <w:sz w:val="24"/>
                <w:szCs w:val="24"/>
                <w:lang w:val="lt-LT"/>
              </w:rPr>
              <w:t>patobulinti viešo kalbėjimo ir dalyvavimo debatuose įgūdžius;</w:t>
            </w:r>
          </w:p>
          <w:p w14:paraId="5BA3C8BD" w14:textId="32929E76" w:rsidR="00CA15AB" w:rsidRPr="00805747" w:rsidRDefault="00CA15AB" w:rsidP="0017344E">
            <w:pPr>
              <w:pStyle w:val="ListParagraph"/>
              <w:numPr>
                <w:ilvl w:val="0"/>
                <w:numId w:val="10"/>
              </w:numPr>
              <w:tabs>
                <w:tab w:val="left" w:pos="162"/>
                <w:tab w:val="left" w:pos="1080"/>
                <w:tab w:val="left" w:pos="1440"/>
                <w:tab w:val="left" w:pos="1620"/>
                <w:tab w:val="left" w:pos="1800"/>
              </w:tabs>
              <w:ind w:left="0" w:firstLine="0"/>
              <w:jc w:val="both"/>
              <w:rPr>
                <w:rFonts w:ascii="Times New Roman" w:hAnsi="Times New Roman"/>
                <w:b/>
                <w:sz w:val="24"/>
                <w:szCs w:val="24"/>
                <w:lang w:val="lt-LT" w:eastAsia="lt-LT"/>
              </w:rPr>
            </w:pPr>
            <w:r w:rsidRPr="00805747">
              <w:rPr>
                <w:rFonts w:ascii="Times New Roman" w:hAnsi="Times New Roman"/>
                <w:color w:val="000000"/>
                <w:sz w:val="24"/>
                <w:szCs w:val="24"/>
                <w:lang w:val="lt-LT"/>
              </w:rPr>
              <w:t>supažindinti su streso valdymo metodikomis, technikomis, relaksacinėmis įtampos valdymo priemonėmis;</w:t>
            </w:r>
          </w:p>
          <w:p w14:paraId="3558E848" w14:textId="4E53ABA4" w:rsidR="00CA15AB" w:rsidRPr="00805747" w:rsidRDefault="00CA15AB" w:rsidP="0017344E">
            <w:pPr>
              <w:pStyle w:val="ListParagraph"/>
              <w:numPr>
                <w:ilvl w:val="0"/>
                <w:numId w:val="10"/>
              </w:numPr>
              <w:tabs>
                <w:tab w:val="left" w:pos="162"/>
                <w:tab w:val="left" w:pos="1080"/>
                <w:tab w:val="left" w:pos="1440"/>
                <w:tab w:val="left" w:pos="1620"/>
                <w:tab w:val="left" w:pos="1800"/>
              </w:tabs>
              <w:ind w:left="0" w:firstLine="0"/>
              <w:jc w:val="both"/>
              <w:rPr>
                <w:rFonts w:ascii="Times New Roman" w:hAnsi="Times New Roman"/>
                <w:b/>
                <w:sz w:val="24"/>
                <w:szCs w:val="24"/>
                <w:lang w:val="lt-LT" w:eastAsia="lt-LT"/>
              </w:rPr>
            </w:pPr>
            <w:r w:rsidRPr="00805747">
              <w:rPr>
                <w:rFonts w:ascii="Times New Roman" w:hAnsi="Times New Roman"/>
                <w:color w:val="000000"/>
                <w:sz w:val="24"/>
                <w:szCs w:val="24"/>
                <w:lang w:val="lt-LT"/>
              </w:rPr>
              <w:t>atskirą dėmesį skirti pasitikėjimo savimi stiprinimui;</w:t>
            </w:r>
          </w:p>
          <w:p w14:paraId="7CAB566B" w14:textId="68D4B5D7" w:rsidR="00CA15AB" w:rsidRPr="00805747" w:rsidRDefault="00CA15AB" w:rsidP="0017344E">
            <w:pPr>
              <w:pStyle w:val="ListParagraph"/>
              <w:numPr>
                <w:ilvl w:val="0"/>
                <w:numId w:val="10"/>
              </w:numPr>
              <w:tabs>
                <w:tab w:val="left" w:pos="162"/>
                <w:tab w:val="left" w:pos="1080"/>
                <w:tab w:val="left" w:pos="1440"/>
                <w:tab w:val="left" w:pos="1620"/>
                <w:tab w:val="left" w:pos="1800"/>
              </w:tabs>
              <w:ind w:left="0" w:firstLine="0"/>
              <w:jc w:val="both"/>
              <w:rPr>
                <w:rFonts w:ascii="Times New Roman" w:hAnsi="Times New Roman"/>
                <w:b/>
                <w:sz w:val="24"/>
                <w:szCs w:val="24"/>
                <w:lang w:val="lt-LT" w:eastAsia="lt-LT"/>
              </w:rPr>
            </w:pPr>
            <w:r w:rsidRPr="00805747">
              <w:rPr>
                <w:rFonts w:ascii="Times New Roman" w:hAnsi="Times New Roman"/>
                <w:color w:val="000000"/>
                <w:sz w:val="24"/>
                <w:szCs w:val="24"/>
                <w:lang w:val="lt-LT"/>
              </w:rPr>
              <w:t>sustiprinti bendradarbiavimo (neformalių tinklų kūrimo) gebėjimus, pamokyti bendravimo ne posėdžių salėje ypatumų atsižvelgiant į tarpkultūrinius aspektus.</w:t>
            </w:r>
          </w:p>
        </w:tc>
        <w:tc>
          <w:tcPr>
            <w:tcW w:w="1710" w:type="dxa"/>
          </w:tcPr>
          <w:p w14:paraId="541F5250" w14:textId="11C17CAC" w:rsidR="00CA15AB" w:rsidRPr="00805747" w:rsidRDefault="00CA15AB">
            <w:pPr>
              <w:rPr>
                <w:szCs w:val="24"/>
              </w:rPr>
            </w:pPr>
            <w:r w:rsidRPr="00805747">
              <w:rPr>
                <w:iCs/>
                <w:szCs w:val="24"/>
                <w:lang w:eastAsia="ar-SA"/>
              </w:rPr>
              <w:t>Ne mažiau kaip 80 proc. laiko skiriama praktinėms užduotims, simuliacijoms, aptarimams.</w:t>
            </w:r>
          </w:p>
        </w:tc>
        <w:tc>
          <w:tcPr>
            <w:tcW w:w="1800" w:type="dxa"/>
          </w:tcPr>
          <w:p w14:paraId="50A5A240" w14:textId="5FC3AE2C" w:rsidR="00CA15AB" w:rsidRPr="00805747" w:rsidRDefault="00CA15AB" w:rsidP="49A45391">
            <w:pPr>
              <w:tabs>
                <w:tab w:val="left" w:pos="990"/>
                <w:tab w:val="left" w:pos="1440"/>
                <w:tab w:val="left" w:pos="1620"/>
                <w:tab w:val="left" w:pos="1800"/>
              </w:tabs>
              <w:rPr>
                <w:b/>
                <w:bCs/>
                <w:lang w:eastAsia="lt-LT"/>
              </w:rPr>
            </w:pPr>
            <w:r w:rsidRPr="00805747">
              <w:t xml:space="preserve">Mokymų trukmė vienai grupei – 3 </w:t>
            </w:r>
            <w:r w:rsidR="009A0316">
              <w:t xml:space="preserve">darbo </w:t>
            </w:r>
            <w:r w:rsidRPr="00805747">
              <w:t>dienos (24 ak. val.).</w:t>
            </w:r>
          </w:p>
          <w:p w14:paraId="7D4E4D42" w14:textId="77777777" w:rsidR="00CA15AB" w:rsidRPr="00805747" w:rsidRDefault="00CA15AB">
            <w:pPr>
              <w:tabs>
                <w:tab w:val="left" w:pos="990"/>
                <w:tab w:val="left" w:pos="1440"/>
                <w:tab w:val="left" w:pos="1620"/>
                <w:tab w:val="left" w:pos="1800"/>
              </w:tabs>
              <w:rPr>
                <w:bCs/>
                <w:szCs w:val="24"/>
              </w:rPr>
            </w:pPr>
          </w:p>
          <w:p w14:paraId="3FF6DF47" w14:textId="1C4B8344" w:rsidR="00CA15AB" w:rsidRPr="00805747" w:rsidRDefault="00CA15AB">
            <w:pPr>
              <w:tabs>
                <w:tab w:val="left" w:pos="990"/>
                <w:tab w:val="left" w:pos="1440"/>
                <w:tab w:val="left" w:pos="1620"/>
                <w:tab w:val="left" w:pos="1800"/>
              </w:tabs>
              <w:rPr>
                <w:bCs/>
                <w:szCs w:val="24"/>
              </w:rPr>
            </w:pPr>
            <w:r w:rsidRPr="00805747">
              <w:rPr>
                <w:bCs/>
                <w:szCs w:val="24"/>
              </w:rPr>
              <w:t xml:space="preserve">Bendras mokymų dienų skaičius: </w:t>
            </w:r>
            <w:r w:rsidR="00243C19">
              <w:rPr>
                <w:bCs/>
                <w:szCs w:val="24"/>
              </w:rPr>
              <w:t>36</w:t>
            </w:r>
            <w:r w:rsidRPr="00805747">
              <w:rPr>
                <w:bCs/>
                <w:szCs w:val="24"/>
              </w:rPr>
              <w:t xml:space="preserve"> </w:t>
            </w:r>
            <w:r w:rsidR="009A0316">
              <w:t xml:space="preserve">darbo </w:t>
            </w:r>
            <w:r w:rsidR="009A0316" w:rsidRPr="00805747">
              <w:t>dien</w:t>
            </w:r>
            <w:r w:rsidR="009A0316">
              <w:t>os</w:t>
            </w:r>
            <w:r w:rsidRPr="00805747">
              <w:rPr>
                <w:bCs/>
                <w:szCs w:val="24"/>
              </w:rPr>
              <w:t xml:space="preserve"> (</w:t>
            </w:r>
            <w:r w:rsidR="00243C19">
              <w:rPr>
                <w:bCs/>
                <w:szCs w:val="24"/>
              </w:rPr>
              <w:t>28</w:t>
            </w:r>
            <w:r w:rsidR="00B33EC3">
              <w:rPr>
                <w:bCs/>
                <w:szCs w:val="24"/>
              </w:rPr>
              <w:t>8</w:t>
            </w:r>
            <w:r w:rsidR="002E3B17">
              <w:rPr>
                <w:bCs/>
                <w:szCs w:val="24"/>
              </w:rPr>
              <w:t xml:space="preserve"> </w:t>
            </w:r>
            <w:r w:rsidRPr="00805747">
              <w:rPr>
                <w:bCs/>
                <w:szCs w:val="24"/>
              </w:rPr>
              <w:t>akad. val.).</w:t>
            </w:r>
          </w:p>
          <w:p w14:paraId="602FC0D9" w14:textId="77777777" w:rsidR="00CA15AB" w:rsidRPr="00805747" w:rsidRDefault="00CA15AB">
            <w:pPr>
              <w:tabs>
                <w:tab w:val="left" w:pos="990"/>
                <w:tab w:val="left" w:pos="1440"/>
                <w:tab w:val="left" w:pos="1620"/>
                <w:tab w:val="left" w:pos="1800"/>
              </w:tabs>
              <w:rPr>
                <w:b/>
                <w:szCs w:val="24"/>
                <w:lang w:eastAsia="lt-LT"/>
              </w:rPr>
            </w:pPr>
          </w:p>
          <w:p w14:paraId="4AFBA0CD" w14:textId="77777777" w:rsidR="00CA15AB" w:rsidRPr="00805747" w:rsidRDefault="00CA15AB">
            <w:pPr>
              <w:tabs>
                <w:tab w:val="left" w:pos="990"/>
                <w:tab w:val="left" w:pos="1440"/>
                <w:tab w:val="left" w:pos="1620"/>
                <w:tab w:val="left" w:pos="1800"/>
              </w:tabs>
              <w:rPr>
                <w:szCs w:val="24"/>
              </w:rPr>
            </w:pPr>
            <w:r w:rsidRPr="00805747">
              <w:rPr>
                <w:szCs w:val="24"/>
              </w:rPr>
              <w:t>Mokymų laikas: 9.00</w:t>
            </w:r>
            <w:r w:rsidRPr="00805747">
              <w:rPr>
                <w:w w:val="105"/>
                <w:szCs w:val="24"/>
              </w:rPr>
              <w:t>–</w:t>
            </w:r>
            <w:r w:rsidRPr="00805747">
              <w:rPr>
                <w:szCs w:val="24"/>
              </w:rPr>
              <w:t xml:space="preserve">17.00 val. darbo dienomis. </w:t>
            </w:r>
          </w:p>
          <w:p w14:paraId="3254AD38" w14:textId="77777777" w:rsidR="00CA15AB" w:rsidRPr="00805747" w:rsidRDefault="00CA15AB">
            <w:pPr>
              <w:tabs>
                <w:tab w:val="left" w:pos="990"/>
                <w:tab w:val="left" w:pos="1440"/>
                <w:tab w:val="left" w:pos="1620"/>
                <w:tab w:val="left" w:pos="1800"/>
              </w:tabs>
              <w:rPr>
                <w:b/>
                <w:szCs w:val="24"/>
                <w:lang w:eastAsia="lt-LT"/>
              </w:rPr>
            </w:pPr>
          </w:p>
          <w:p w14:paraId="0FC32FA6" w14:textId="77777777" w:rsidR="00CA15AB" w:rsidRPr="00805747" w:rsidRDefault="00CA15AB">
            <w:pPr>
              <w:rPr>
                <w:szCs w:val="24"/>
              </w:rPr>
            </w:pPr>
            <w:r w:rsidRPr="00805747">
              <w:rPr>
                <w:szCs w:val="24"/>
              </w:rPr>
              <w:t>Mokymų būdas:</w:t>
            </w:r>
            <w:r w:rsidRPr="00805747">
              <w:rPr>
                <w:b/>
                <w:bCs/>
                <w:szCs w:val="24"/>
              </w:rPr>
              <w:t xml:space="preserve"> </w:t>
            </w:r>
            <w:r w:rsidRPr="00805747">
              <w:rPr>
                <w:szCs w:val="24"/>
              </w:rPr>
              <w:t>kontaktiniai.</w:t>
            </w:r>
          </w:p>
          <w:p w14:paraId="18D4FE77" w14:textId="77777777" w:rsidR="00CA15AB" w:rsidRPr="00805747" w:rsidRDefault="00CA15AB">
            <w:pPr>
              <w:rPr>
                <w:szCs w:val="24"/>
              </w:rPr>
            </w:pPr>
          </w:p>
          <w:p w14:paraId="75860187" w14:textId="67045461" w:rsidR="00CA15AB" w:rsidRPr="00805747" w:rsidRDefault="00CA15AB">
            <w:pPr>
              <w:rPr>
                <w:szCs w:val="24"/>
              </w:rPr>
            </w:pPr>
            <w:r w:rsidRPr="00805747">
              <w:rPr>
                <w:szCs w:val="24"/>
              </w:rPr>
              <w:t>Mokymų kalba: anglų.</w:t>
            </w:r>
          </w:p>
        </w:tc>
        <w:tc>
          <w:tcPr>
            <w:tcW w:w="1350" w:type="dxa"/>
          </w:tcPr>
          <w:p w14:paraId="30F57D1F" w14:textId="7805D6C2" w:rsidR="00CA15AB" w:rsidRPr="00805747" w:rsidRDefault="00CA15AB">
            <w:pPr>
              <w:tabs>
                <w:tab w:val="left" w:pos="990"/>
                <w:tab w:val="left" w:pos="1440"/>
                <w:tab w:val="left" w:pos="1620"/>
                <w:tab w:val="left" w:pos="1800"/>
              </w:tabs>
              <w:rPr>
                <w:b/>
                <w:szCs w:val="24"/>
                <w:lang w:eastAsia="lt-LT"/>
              </w:rPr>
            </w:pPr>
            <w:r w:rsidRPr="00805747">
              <w:rPr>
                <w:bCs/>
                <w:szCs w:val="24"/>
              </w:rPr>
              <w:t>Mokymuose dalyvaus</w:t>
            </w:r>
            <w:r w:rsidR="005221BF" w:rsidRPr="00805747">
              <w:rPr>
                <w:bCs/>
                <w:szCs w:val="24"/>
              </w:rPr>
              <w:t xml:space="preserve"> </w:t>
            </w:r>
            <w:r w:rsidR="005221BF" w:rsidRPr="00805747">
              <w:rPr>
                <w:szCs w:val="24"/>
              </w:rPr>
              <w:t>ne mažiau 450 ir ne daugiau 460 asmenų.</w:t>
            </w:r>
            <w:r w:rsidRPr="00805747">
              <w:rPr>
                <w:bCs/>
                <w:szCs w:val="24"/>
              </w:rPr>
              <w:t xml:space="preserve"> </w:t>
            </w:r>
          </w:p>
          <w:p w14:paraId="54CDE973" w14:textId="77777777" w:rsidR="00CA15AB" w:rsidRPr="00805747" w:rsidRDefault="00CA15AB">
            <w:pPr>
              <w:tabs>
                <w:tab w:val="left" w:pos="990"/>
                <w:tab w:val="left" w:pos="1440"/>
                <w:tab w:val="left" w:pos="1620"/>
                <w:tab w:val="left" w:pos="1800"/>
              </w:tabs>
              <w:rPr>
                <w:b/>
                <w:szCs w:val="24"/>
                <w:lang w:eastAsia="lt-LT"/>
              </w:rPr>
            </w:pPr>
          </w:p>
          <w:p w14:paraId="7A81BCC9" w14:textId="21B421DA" w:rsidR="00CA15AB" w:rsidRDefault="00CA15AB">
            <w:pPr>
              <w:tabs>
                <w:tab w:val="left" w:pos="990"/>
                <w:tab w:val="left" w:pos="1440"/>
                <w:tab w:val="left" w:pos="1620"/>
                <w:tab w:val="left" w:pos="1800"/>
              </w:tabs>
              <w:rPr>
                <w:bCs/>
                <w:szCs w:val="24"/>
              </w:rPr>
            </w:pPr>
            <w:r w:rsidRPr="00805747">
              <w:rPr>
                <w:bCs/>
                <w:szCs w:val="24"/>
                <w:lang w:eastAsia="lt-LT"/>
              </w:rPr>
              <w:t>V</w:t>
            </w:r>
            <w:r w:rsidRPr="00805747">
              <w:rPr>
                <w:bCs/>
                <w:szCs w:val="24"/>
              </w:rPr>
              <w:t xml:space="preserve">ieną grupę sudarys </w:t>
            </w:r>
            <w:r w:rsidR="00F0170D">
              <w:rPr>
                <w:bCs/>
                <w:szCs w:val="24"/>
              </w:rPr>
              <w:t>iki 40 asmenų</w:t>
            </w:r>
            <w:r w:rsidRPr="00805747">
              <w:rPr>
                <w:bCs/>
                <w:szCs w:val="24"/>
              </w:rPr>
              <w:t xml:space="preserve">, planuojama </w:t>
            </w:r>
            <w:r w:rsidR="004440E3">
              <w:rPr>
                <w:bCs/>
                <w:szCs w:val="24"/>
              </w:rPr>
              <w:t>1</w:t>
            </w:r>
            <w:r w:rsidR="00F0170D">
              <w:rPr>
                <w:bCs/>
                <w:szCs w:val="24"/>
              </w:rPr>
              <w:t>2</w:t>
            </w:r>
            <w:r w:rsidRPr="00805747">
              <w:rPr>
                <w:bCs/>
                <w:szCs w:val="24"/>
              </w:rPr>
              <w:t xml:space="preserve"> grupių.</w:t>
            </w:r>
          </w:p>
          <w:p w14:paraId="5E346D51" w14:textId="77777777" w:rsidR="005221BF" w:rsidRPr="00805747" w:rsidRDefault="005221BF" w:rsidP="004440E3">
            <w:pPr>
              <w:rPr>
                <w:szCs w:val="24"/>
              </w:rPr>
            </w:pPr>
          </w:p>
        </w:tc>
        <w:tc>
          <w:tcPr>
            <w:tcW w:w="1411" w:type="dxa"/>
          </w:tcPr>
          <w:p w14:paraId="2C634670" w14:textId="2C209B27" w:rsidR="00CA15AB" w:rsidRPr="00805747" w:rsidRDefault="00CA15AB" w:rsidP="00CA15AB">
            <w:pPr>
              <w:rPr>
                <w:szCs w:val="24"/>
              </w:rPr>
            </w:pPr>
            <w:r w:rsidRPr="00805747">
              <w:rPr>
                <w:szCs w:val="24"/>
              </w:rPr>
              <w:t>Vilnius</w:t>
            </w:r>
          </w:p>
        </w:tc>
      </w:tr>
    </w:tbl>
    <w:p w14:paraId="3054E127" w14:textId="77777777" w:rsidR="00CA15AB" w:rsidRPr="00805747" w:rsidRDefault="00CA15AB" w:rsidP="00CA15AB">
      <w:pPr>
        <w:jc w:val="both"/>
        <w:rPr>
          <w:b/>
          <w:bCs/>
          <w:iCs/>
          <w:szCs w:val="24"/>
          <w:lang w:eastAsia="ar-SA"/>
        </w:rPr>
      </w:pPr>
    </w:p>
    <w:p w14:paraId="3B383CCA" w14:textId="77777777" w:rsidR="0067236A" w:rsidRPr="00805747" w:rsidRDefault="0067236A" w:rsidP="00CA15AB">
      <w:pPr>
        <w:tabs>
          <w:tab w:val="left" w:pos="990"/>
          <w:tab w:val="left" w:pos="1440"/>
          <w:tab w:val="left" w:pos="1620"/>
          <w:tab w:val="left" w:pos="1800"/>
        </w:tabs>
        <w:jc w:val="both"/>
        <w:rPr>
          <w:b/>
          <w:bCs/>
          <w:iCs/>
          <w:szCs w:val="24"/>
          <w:lang w:eastAsia="ar-SA"/>
        </w:rPr>
      </w:pPr>
    </w:p>
    <w:p w14:paraId="26BE878A" w14:textId="77777777" w:rsidR="0067236A" w:rsidRPr="00805747" w:rsidRDefault="0067236A" w:rsidP="00CA15AB">
      <w:pPr>
        <w:tabs>
          <w:tab w:val="left" w:pos="990"/>
          <w:tab w:val="left" w:pos="1440"/>
          <w:tab w:val="left" w:pos="1620"/>
          <w:tab w:val="left" w:pos="1800"/>
        </w:tabs>
        <w:jc w:val="both"/>
        <w:rPr>
          <w:b/>
          <w:bCs/>
          <w:iCs/>
          <w:szCs w:val="24"/>
          <w:lang w:eastAsia="ar-SA"/>
        </w:rPr>
      </w:pPr>
    </w:p>
    <w:p w14:paraId="20339C73" w14:textId="6A8B2288" w:rsidR="0067236A" w:rsidRDefault="0067236A" w:rsidP="00DC098C">
      <w:pPr>
        <w:pStyle w:val="ListParagraph"/>
        <w:tabs>
          <w:tab w:val="left" w:pos="990"/>
          <w:tab w:val="left" w:pos="1440"/>
          <w:tab w:val="left" w:pos="1620"/>
        </w:tabs>
        <w:spacing w:after="0" w:line="240" w:lineRule="auto"/>
        <w:ind w:left="-90"/>
        <w:jc w:val="both"/>
        <w:rPr>
          <w:rFonts w:ascii="Times New Roman" w:hAnsi="Times New Roman"/>
          <w:b/>
          <w:iCs/>
          <w:sz w:val="24"/>
          <w:szCs w:val="24"/>
          <w:lang w:val="lt-LT" w:eastAsia="ar-SA"/>
        </w:rPr>
      </w:pPr>
      <w:r w:rsidRPr="00805747">
        <w:rPr>
          <w:rFonts w:ascii="Times New Roman" w:hAnsi="Times New Roman"/>
          <w:b/>
          <w:i/>
          <w:sz w:val="24"/>
          <w:szCs w:val="24"/>
          <w:lang w:val="lt-LT" w:eastAsia="ar-SA"/>
        </w:rPr>
        <w:t>K</w:t>
      </w:r>
      <w:r w:rsidRPr="00805747">
        <w:rPr>
          <w:rFonts w:ascii="Times New Roman" w:hAnsi="Times New Roman"/>
          <w:b/>
          <w:i/>
          <w:sz w:val="24"/>
          <w:szCs w:val="24"/>
          <w:lang w:val="lt-LT"/>
        </w:rPr>
        <w:t>omunikacijos</w:t>
      </w:r>
      <w:r w:rsidRPr="00805747">
        <w:rPr>
          <w:rFonts w:ascii="Times New Roman" w:hAnsi="Times New Roman"/>
          <w:bCs/>
          <w:sz w:val="24"/>
          <w:szCs w:val="24"/>
          <w:lang w:val="lt-LT"/>
        </w:rPr>
        <w:t xml:space="preserve"> anglų kalba įgūdžių, reikalingų pirmininkauti ES Tarybos darbinių struktūrų susitikimams, vesti debatus, siekti kompromisinių susitarimų, </w:t>
      </w:r>
      <w:r w:rsidRPr="00805747">
        <w:rPr>
          <w:rFonts w:ascii="Times New Roman" w:hAnsi="Times New Roman"/>
          <w:b/>
          <w:i/>
          <w:iCs/>
          <w:sz w:val="24"/>
          <w:szCs w:val="24"/>
          <w:lang w:val="lt-LT"/>
        </w:rPr>
        <w:t>stiprinimo mokymai</w:t>
      </w:r>
      <w:r w:rsidRPr="00805747">
        <w:rPr>
          <w:rFonts w:ascii="Times New Roman" w:hAnsi="Times New Roman"/>
          <w:b/>
          <w:bCs/>
          <w:i/>
          <w:sz w:val="24"/>
          <w:szCs w:val="24"/>
          <w:lang w:val="lt-LT" w:eastAsia="ar-SA"/>
        </w:rPr>
        <w:t xml:space="preserve"> </w:t>
      </w:r>
      <w:r w:rsidRPr="00805747">
        <w:rPr>
          <w:rFonts w:ascii="Times New Roman" w:hAnsi="Times New Roman"/>
          <w:b/>
          <w:bCs/>
          <w:iCs/>
          <w:sz w:val="24"/>
          <w:szCs w:val="24"/>
          <w:u w:val="single"/>
          <w:lang w:val="lt-LT" w:eastAsia="ar-SA"/>
        </w:rPr>
        <w:t>aukšto rango valstybės tarnautojams ir politikams</w:t>
      </w:r>
      <w:r w:rsidRPr="00805747">
        <w:rPr>
          <w:bCs/>
          <w:sz w:val="24"/>
          <w:szCs w:val="24"/>
          <w:lang w:val="lt-LT"/>
        </w:rPr>
        <w:t xml:space="preserve"> </w:t>
      </w:r>
      <w:r w:rsidRPr="00805747">
        <w:rPr>
          <w:rFonts w:ascii="Times New Roman" w:hAnsi="Times New Roman"/>
          <w:b/>
          <w:iCs/>
          <w:sz w:val="24"/>
          <w:szCs w:val="24"/>
          <w:lang w:val="lt-LT" w:eastAsia="ar-SA"/>
        </w:rPr>
        <w:t xml:space="preserve"> </w:t>
      </w:r>
    </w:p>
    <w:p w14:paraId="68E53603" w14:textId="77777777" w:rsidR="00E861F0" w:rsidRPr="00805747" w:rsidRDefault="00E861F0" w:rsidP="00DC098C">
      <w:pPr>
        <w:pStyle w:val="ListParagraph"/>
        <w:tabs>
          <w:tab w:val="left" w:pos="990"/>
          <w:tab w:val="left" w:pos="1440"/>
          <w:tab w:val="left" w:pos="1620"/>
        </w:tabs>
        <w:spacing w:after="0" w:line="240" w:lineRule="auto"/>
        <w:ind w:left="-90"/>
        <w:jc w:val="both"/>
        <w:rPr>
          <w:rFonts w:ascii="Times New Roman" w:hAnsi="Times New Roman"/>
          <w:b/>
          <w:iCs/>
          <w:sz w:val="24"/>
          <w:szCs w:val="24"/>
          <w:lang w:val="lt-LT" w:eastAsia="ar-SA"/>
        </w:rPr>
      </w:pPr>
    </w:p>
    <w:p w14:paraId="388C1803" w14:textId="77777777" w:rsidR="00DC098C" w:rsidRPr="00805747" w:rsidRDefault="00DC098C" w:rsidP="00DC098C">
      <w:pPr>
        <w:pStyle w:val="ListParagraph"/>
        <w:tabs>
          <w:tab w:val="left" w:pos="990"/>
          <w:tab w:val="left" w:pos="1440"/>
          <w:tab w:val="left" w:pos="1620"/>
        </w:tabs>
        <w:spacing w:after="0" w:line="240" w:lineRule="auto"/>
        <w:ind w:left="-90"/>
        <w:jc w:val="both"/>
        <w:rPr>
          <w:rFonts w:ascii="Times New Roman" w:hAnsi="Times New Roman"/>
          <w:b/>
          <w:sz w:val="24"/>
          <w:szCs w:val="24"/>
          <w:highlight w:val="lightGray"/>
          <w:lang w:val="lt-LT" w:eastAsia="lt-LT"/>
        </w:rPr>
      </w:pPr>
    </w:p>
    <w:tbl>
      <w:tblPr>
        <w:tblStyle w:val="TableGrid"/>
        <w:tblW w:w="9634" w:type="dxa"/>
        <w:tblLayout w:type="fixed"/>
        <w:tblLook w:val="04A0" w:firstRow="1" w:lastRow="0" w:firstColumn="1" w:lastColumn="0" w:noHBand="0" w:noVBand="1"/>
      </w:tblPr>
      <w:tblGrid>
        <w:gridCol w:w="3505"/>
        <w:gridCol w:w="1710"/>
        <w:gridCol w:w="1800"/>
        <w:gridCol w:w="1350"/>
        <w:gridCol w:w="1269"/>
      </w:tblGrid>
      <w:tr w:rsidR="0067236A" w:rsidRPr="00805747" w14:paraId="245FBFC5" w14:textId="77777777" w:rsidTr="49A45391">
        <w:tc>
          <w:tcPr>
            <w:tcW w:w="3505" w:type="dxa"/>
            <w:vAlign w:val="center"/>
          </w:tcPr>
          <w:p w14:paraId="7705B553" w14:textId="77777777" w:rsidR="0067236A" w:rsidRPr="00805747" w:rsidRDefault="0067236A">
            <w:pPr>
              <w:jc w:val="center"/>
              <w:rPr>
                <w:b/>
                <w:szCs w:val="24"/>
              </w:rPr>
            </w:pPr>
            <w:r w:rsidRPr="00805747">
              <w:rPr>
                <w:b/>
                <w:szCs w:val="24"/>
              </w:rPr>
              <w:t>Mokymų tikslas ir siekiami sustiprinti gebėjimai</w:t>
            </w:r>
          </w:p>
        </w:tc>
        <w:tc>
          <w:tcPr>
            <w:tcW w:w="1710" w:type="dxa"/>
            <w:vAlign w:val="center"/>
          </w:tcPr>
          <w:p w14:paraId="310A3148" w14:textId="77777777" w:rsidR="0067236A" w:rsidRPr="00805747" w:rsidRDefault="0067236A">
            <w:pPr>
              <w:jc w:val="center"/>
              <w:rPr>
                <w:b/>
                <w:bCs/>
                <w:szCs w:val="24"/>
              </w:rPr>
            </w:pPr>
            <w:r w:rsidRPr="00805747">
              <w:rPr>
                <w:b/>
                <w:bCs/>
                <w:szCs w:val="24"/>
              </w:rPr>
              <w:t>Mokymų  metodai</w:t>
            </w:r>
          </w:p>
        </w:tc>
        <w:tc>
          <w:tcPr>
            <w:tcW w:w="1800" w:type="dxa"/>
            <w:vAlign w:val="center"/>
          </w:tcPr>
          <w:p w14:paraId="6F116202" w14:textId="6D6F34C0" w:rsidR="0067236A" w:rsidRPr="00805747" w:rsidRDefault="0067236A">
            <w:pPr>
              <w:jc w:val="center"/>
              <w:rPr>
                <w:b/>
                <w:bCs/>
                <w:szCs w:val="24"/>
              </w:rPr>
            </w:pPr>
            <w:r w:rsidRPr="00805747">
              <w:rPr>
                <w:b/>
                <w:bCs/>
                <w:szCs w:val="24"/>
              </w:rPr>
              <w:t>Mokymų apimtis laike ir mokymų būdas</w:t>
            </w:r>
            <w:r w:rsidR="00DC098C" w:rsidRPr="00805747">
              <w:rPr>
                <w:b/>
                <w:bCs/>
                <w:szCs w:val="24"/>
              </w:rPr>
              <w:t xml:space="preserve"> bei kalba</w:t>
            </w:r>
          </w:p>
        </w:tc>
        <w:tc>
          <w:tcPr>
            <w:tcW w:w="1350" w:type="dxa"/>
            <w:vAlign w:val="center"/>
          </w:tcPr>
          <w:p w14:paraId="08E9D22D" w14:textId="77777777" w:rsidR="0067236A" w:rsidRPr="00805747" w:rsidRDefault="0067236A">
            <w:pPr>
              <w:jc w:val="center"/>
              <w:rPr>
                <w:b/>
                <w:bCs/>
                <w:szCs w:val="24"/>
              </w:rPr>
            </w:pPr>
            <w:r w:rsidRPr="00805747">
              <w:rPr>
                <w:b/>
                <w:bCs/>
                <w:szCs w:val="24"/>
              </w:rPr>
              <w:t>Mokymų dalyviai</w:t>
            </w:r>
          </w:p>
        </w:tc>
        <w:tc>
          <w:tcPr>
            <w:tcW w:w="1269" w:type="dxa"/>
            <w:vAlign w:val="center"/>
          </w:tcPr>
          <w:p w14:paraId="0D30CE1C" w14:textId="77777777" w:rsidR="0067236A" w:rsidRPr="00805747" w:rsidRDefault="0067236A">
            <w:pPr>
              <w:jc w:val="center"/>
              <w:rPr>
                <w:b/>
                <w:bCs/>
                <w:szCs w:val="24"/>
              </w:rPr>
            </w:pPr>
            <w:r w:rsidRPr="00805747">
              <w:rPr>
                <w:b/>
                <w:bCs/>
                <w:szCs w:val="24"/>
              </w:rPr>
              <w:t>Mokymų vieta</w:t>
            </w:r>
          </w:p>
        </w:tc>
      </w:tr>
      <w:tr w:rsidR="0067236A" w:rsidRPr="00805747" w14:paraId="0E377187" w14:textId="77777777" w:rsidTr="49A45391">
        <w:tc>
          <w:tcPr>
            <w:tcW w:w="3505" w:type="dxa"/>
          </w:tcPr>
          <w:p w14:paraId="7C36C4A4" w14:textId="77777777" w:rsidR="00E16DB5" w:rsidRPr="00805747" w:rsidRDefault="00E16DB5" w:rsidP="00E16DB5">
            <w:pPr>
              <w:tabs>
                <w:tab w:val="left" w:pos="990"/>
                <w:tab w:val="left" w:pos="1080"/>
                <w:tab w:val="left" w:pos="1170"/>
                <w:tab w:val="left" w:pos="1260"/>
                <w:tab w:val="left" w:pos="1350"/>
                <w:tab w:val="left" w:pos="1800"/>
              </w:tabs>
              <w:jc w:val="both"/>
              <w:rPr>
                <w:b/>
                <w:szCs w:val="24"/>
                <w:lang w:eastAsia="lt-LT"/>
              </w:rPr>
            </w:pPr>
            <w:r w:rsidRPr="00805747">
              <w:rPr>
                <w:szCs w:val="24"/>
              </w:rPr>
              <w:t xml:space="preserve">Sustiprinti tikslinės grupės gebėjimus </w:t>
            </w:r>
            <w:r w:rsidRPr="00805747">
              <w:rPr>
                <w:bCs/>
                <w:szCs w:val="24"/>
              </w:rPr>
              <w:t xml:space="preserve">anglų ir/arba prancūzų kalba pirmininkauti ES Tarybos darbinių struktūrų susitikimams, vesti debatus, siekti kompromisinių susitarimų, apibendrinti informaciją, pasiūlyti formuluotes protokoluojamiems susitarimams, viešai pristatyti sprendimus kolegoms ir žiniasklaidai, komunikuoti socialinėje žiniasklaidoje, gebėti korektiškai ir mandagiai išsisukti nuo nepageidaujamų klausimų. </w:t>
            </w:r>
            <w:r w:rsidRPr="00805747">
              <w:rPr>
                <w:szCs w:val="24"/>
              </w:rPr>
              <w:t>Mokymų dalyviai sustiprins šiuos gebėjimus:</w:t>
            </w:r>
          </w:p>
          <w:p w14:paraId="5EAB5767" w14:textId="76B8B337" w:rsidR="00E16DB5" w:rsidRPr="00805747" w:rsidRDefault="00E16DB5" w:rsidP="0017344E">
            <w:pPr>
              <w:pStyle w:val="ListParagraph"/>
              <w:numPr>
                <w:ilvl w:val="0"/>
                <w:numId w:val="10"/>
              </w:numPr>
              <w:tabs>
                <w:tab w:val="left" w:pos="162"/>
                <w:tab w:val="left" w:pos="1080"/>
                <w:tab w:val="left" w:pos="1170"/>
                <w:tab w:val="left" w:pos="1260"/>
                <w:tab w:val="left" w:pos="1350"/>
                <w:tab w:val="left" w:pos="1800"/>
              </w:tabs>
              <w:ind w:left="0" w:firstLine="0"/>
              <w:jc w:val="both"/>
              <w:rPr>
                <w:rFonts w:ascii="Times New Roman" w:hAnsi="Times New Roman"/>
                <w:b/>
                <w:sz w:val="24"/>
                <w:szCs w:val="24"/>
                <w:lang w:val="lt-LT" w:eastAsia="lt-LT"/>
              </w:rPr>
            </w:pPr>
            <w:r w:rsidRPr="00805747">
              <w:rPr>
                <w:rFonts w:ascii="Times New Roman" w:hAnsi="Times New Roman"/>
                <w:bCs/>
                <w:sz w:val="24"/>
                <w:szCs w:val="24"/>
                <w:lang w:val="lt-LT"/>
              </w:rPr>
              <w:t>komunikacijos įgūdžių anglų kalba Tarybos darbinių struktūrų susitikimams (įskaitant</w:t>
            </w:r>
            <w:r w:rsidRPr="00805747">
              <w:rPr>
                <w:rFonts w:ascii="Times New Roman" w:hAnsi="Times New Roman"/>
                <w:color w:val="000000"/>
                <w:sz w:val="24"/>
                <w:szCs w:val="24"/>
                <w:lang w:val="lt-LT"/>
              </w:rPr>
              <w:t xml:space="preserve"> viešo pasisakymo, debatų vedimo, pozicijų rengimo ir pristatymo įgūdžių lavinimą) stiprinimas</w:t>
            </w:r>
            <w:r w:rsidRPr="00805747">
              <w:rPr>
                <w:rFonts w:ascii="Times New Roman" w:hAnsi="Times New Roman"/>
                <w:bCs/>
                <w:sz w:val="24"/>
                <w:szCs w:val="24"/>
                <w:lang w:val="lt-LT"/>
              </w:rPr>
              <w:t>;</w:t>
            </w:r>
          </w:p>
          <w:p w14:paraId="6E44F9AF" w14:textId="26C02FD5" w:rsidR="00E16DB5" w:rsidRPr="00805747" w:rsidRDefault="00E16DB5" w:rsidP="0017344E">
            <w:pPr>
              <w:pStyle w:val="ListParagraph"/>
              <w:numPr>
                <w:ilvl w:val="0"/>
                <w:numId w:val="10"/>
              </w:numPr>
              <w:tabs>
                <w:tab w:val="left" w:pos="162"/>
                <w:tab w:val="left" w:pos="1080"/>
                <w:tab w:val="left" w:pos="1170"/>
                <w:tab w:val="left" w:pos="1260"/>
                <w:tab w:val="left" w:pos="1350"/>
                <w:tab w:val="left" w:pos="1800"/>
              </w:tabs>
              <w:ind w:left="0" w:firstLine="0"/>
              <w:jc w:val="both"/>
              <w:rPr>
                <w:rFonts w:ascii="Times New Roman" w:hAnsi="Times New Roman"/>
                <w:b/>
                <w:sz w:val="24"/>
                <w:szCs w:val="24"/>
                <w:lang w:val="lt-LT" w:eastAsia="lt-LT"/>
              </w:rPr>
            </w:pPr>
            <w:r w:rsidRPr="00805747">
              <w:rPr>
                <w:rFonts w:ascii="Times New Roman" w:hAnsi="Times New Roman"/>
                <w:bCs/>
                <w:sz w:val="24"/>
                <w:szCs w:val="24"/>
                <w:lang w:val="lt-LT"/>
              </w:rPr>
              <w:t>viešos komunikacijos, bendravimo su žiniasklaida anglų kalba aspektai;</w:t>
            </w:r>
          </w:p>
          <w:p w14:paraId="536291F5" w14:textId="35F7B2C1" w:rsidR="00E16DB5" w:rsidRPr="00805747" w:rsidRDefault="00E16DB5" w:rsidP="0017344E">
            <w:pPr>
              <w:pStyle w:val="ListParagraph"/>
              <w:numPr>
                <w:ilvl w:val="0"/>
                <w:numId w:val="10"/>
              </w:numPr>
              <w:tabs>
                <w:tab w:val="left" w:pos="162"/>
                <w:tab w:val="left" w:pos="1080"/>
                <w:tab w:val="left" w:pos="1170"/>
                <w:tab w:val="left" w:pos="1260"/>
                <w:tab w:val="left" w:pos="1350"/>
                <w:tab w:val="left" w:pos="1800"/>
              </w:tabs>
              <w:ind w:left="0" w:firstLine="0"/>
              <w:jc w:val="both"/>
              <w:rPr>
                <w:rFonts w:ascii="Times New Roman" w:hAnsi="Times New Roman"/>
                <w:b/>
                <w:sz w:val="24"/>
                <w:szCs w:val="24"/>
                <w:lang w:val="lt-LT" w:eastAsia="lt-LT"/>
              </w:rPr>
            </w:pPr>
            <w:r w:rsidRPr="00805747">
              <w:rPr>
                <w:rFonts w:ascii="Times New Roman" w:hAnsi="Times New Roman"/>
                <w:bCs/>
                <w:sz w:val="24"/>
                <w:szCs w:val="24"/>
                <w:lang w:val="lt-LT"/>
              </w:rPr>
              <w:t>anglų kalba neformalių susitikimų metu;</w:t>
            </w:r>
          </w:p>
          <w:p w14:paraId="1058CB6D" w14:textId="7A916EAD" w:rsidR="00E16DB5" w:rsidRPr="00805747" w:rsidRDefault="00E16DB5" w:rsidP="0017344E">
            <w:pPr>
              <w:pStyle w:val="ListParagraph"/>
              <w:numPr>
                <w:ilvl w:val="0"/>
                <w:numId w:val="10"/>
              </w:numPr>
              <w:tabs>
                <w:tab w:val="left" w:pos="162"/>
                <w:tab w:val="left" w:pos="1080"/>
                <w:tab w:val="left" w:pos="1170"/>
                <w:tab w:val="left" w:pos="1260"/>
                <w:tab w:val="left" w:pos="1350"/>
                <w:tab w:val="left" w:pos="1800"/>
              </w:tabs>
              <w:ind w:left="0" w:firstLine="0"/>
              <w:jc w:val="both"/>
              <w:rPr>
                <w:rFonts w:ascii="Times New Roman" w:hAnsi="Times New Roman"/>
                <w:b/>
                <w:sz w:val="24"/>
                <w:szCs w:val="24"/>
                <w:lang w:val="lt-LT" w:eastAsia="lt-LT"/>
              </w:rPr>
            </w:pPr>
            <w:r w:rsidRPr="00805747">
              <w:rPr>
                <w:rFonts w:ascii="Times New Roman" w:hAnsi="Times New Roman"/>
                <w:bCs/>
                <w:sz w:val="24"/>
                <w:szCs w:val="24"/>
                <w:lang w:val="lt-LT"/>
              </w:rPr>
              <w:t>komunikacijos anglų kalba socialinėje žiniasklaidoje įgūdžių lavinimas;</w:t>
            </w:r>
          </w:p>
          <w:p w14:paraId="3980DAE2" w14:textId="6977B871" w:rsidR="00E16DB5" w:rsidRPr="00805747" w:rsidRDefault="00E16DB5" w:rsidP="0017344E">
            <w:pPr>
              <w:pStyle w:val="ListParagraph"/>
              <w:numPr>
                <w:ilvl w:val="0"/>
                <w:numId w:val="10"/>
              </w:numPr>
              <w:tabs>
                <w:tab w:val="left" w:pos="162"/>
                <w:tab w:val="left" w:pos="1080"/>
                <w:tab w:val="left" w:pos="1170"/>
                <w:tab w:val="left" w:pos="1260"/>
                <w:tab w:val="left" w:pos="1350"/>
                <w:tab w:val="left" w:pos="1800"/>
              </w:tabs>
              <w:ind w:left="0" w:firstLine="0"/>
              <w:jc w:val="both"/>
              <w:rPr>
                <w:rFonts w:ascii="Times New Roman" w:hAnsi="Times New Roman"/>
                <w:b/>
                <w:sz w:val="24"/>
                <w:szCs w:val="24"/>
                <w:lang w:val="lt-LT" w:eastAsia="lt-LT"/>
              </w:rPr>
            </w:pPr>
            <w:r w:rsidRPr="00805747">
              <w:rPr>
                <w:rFonts w:ascii="Times New Roman" w:hAnsi="Times New Roman"/>
                <w:bCs/>
                <w:sz w:val="24"/>
                <w:szCs w:val="24"/>
                <w:lang w:val="lt-LT"/>
              </w:rPr>
              <w:t>įtikinančių ir įtraukiančių pasisakymų, viešų pristatymų aspektai;</w:t>
            </w:r>
          </w:p>
          <w:p w14:paraId="1F59D21E" w14:textId="58A0B4F7" w:rsidR="00E16DB5" w:rsidRPr="00805747" w:rsidRDefault="00E16DB5" w:rsidP="0017344E">
            <w:pPr>
              <w:pStyle w:val="ListParagraph"/>
              <w:numPr>
                <w:ilvl w:val="0"/>
                <w:numId w:val="10"/>
              </w:numPr>
              <w:tabs>
                <w:tab w:val="left" w:pos="162"/>
                <w:tab w:val="left" w:pos="1080"/>
                <w:tab w:val="left" w:pos="1170"/>
                <w:tab w:val="left" w:pos="1260"/>
                <w:tab w:val="left" w:pos="1350"/>
                <w:tab w:val="left" w:pos="1800"/>
              </w:tabs>
              <w:ind w:left="0" w:firstLine="0"/>
              <w:jc w:val="both"/>
              <w:rPr>
                <w:rFonts w:ascii="Times New Roman" w:hAnsi="Times New Roman"/>
                <w:b/>
                <w:sz w:val="24"/>
                <w:szCs w:val="24"/>
                <w:lang w:val="lt-LT" w:eastAsia="lt-LT"/>
              </w:rPr>
            </w:pPr>
            <w:r w:rsidRPr="00805747">
              <w:rPr>
                <w:rFonts w:ascii="Times New Roman" w:hAnsi="Times New Roman"/>
                <w:bCs/>
                <w:sz w:val="24"/>
                <w:szCs w:val="24"/>
                <w:lang w:val="lt-LT"/>
              </w:rPr>
              <w:t>dalykinio žodyno stiprinimas ar įtvirtinimas.</w:t>
            </w:r>
          </w:p>
          <w:p w14:paraId="38A59088" w14:textId="77777777" w:rsidR="0067236A" w:rsidRPr="00805747" w:rsidRDefault="0067236A" w:rsidP="00DC098C">
            <w:pPr>
              <w:tabs>
                <w:tab w:val="left" w:pos="990"/>
                <w:tab w:val="left" w:pos="1440"/>
                <w:tab w:val="left" w:pos="1620"/>
                <w:tab w:val="left" w:pos="1800"/>
              </w:tabs>
              <w:rPr>
                <w:szCs w:val="24"/>
              </w:rPr>
            </w:pPr>
          </w:p>
        </w:tc>
        <w:tc>
          <w:tcPr>
            <w:tcW w:w="1710" w:type="dxa"/>
          </w:tcPr>
          <w:p w14:paraId="42A67272" w14:textId="4C5F7697" w:rsidR="0067236A" w:rsidRPr="00805747" w:rsidRDefault="0067236A">
            <w:pPr>
              <w:rPr>
                <w:szCs w:val="24"/>
              </w:rPr>
            </w:pPr>
            <w:r w:rsidRPr="00805747">
              <w:rPr>
                <w:iCs/>
                <w:szCs w:val="24"/>
                <w:lang w:eastAsia="ar-SA"/>
              </w:rPr>
              <w:t xml:space="preserve">Ne mažiau kaip </w:t>
            </w:r>
            <w:r w:rsidR="00E16DB5" w:rsidRPr="00805747">
              <w:rPr>
                <w:iCs/>
                <w:szCs w:val="24"/>
                <w:lang w:eastAsia="ar-SA"/>
              </w:rPr>
              <w:t>8</w:t>
            </w:r>
            <w:r w:rsidRPr="00805747">
              <w:rPr>
                <w:iCs/>
                <w:szCs w:val="24"/>
                <w:lang w:eastAsia="ar-SA"/>
              </w:rPr>
              <w:t>0 proc. laiko skiriama praktinėms užduotims, simuliacijoms, aptarimams.</w:t>
            </w:r>
          </w:p>
        </w:tc>
        <w:tc>
          <w:tcPr>
            <w:tcW w:w="1800" w:type="dxa"/>
          </w:tcPr>
          <w:p w14:paraId="06814C5F" w14:textId="4F08B5C5" w:rsidR="0067236A" w:rsidRPr="00805747" w:rsidRDefault="0067236A">
            <w:pPr>
              <w:tabs>
                <w:tab w:val="left" w:pos="990"/>
                <w:tab w:val="left" w:pos="1440"/>
                <w:tab w:val="left" w:pos="1620"/>
                <w:tab w:val="left" w:pos="1800"/>
              </w:tabs>
              <w:rPr>
                <w:b/>
                <w:szCs w:val="24"/>
                <w:lang w:eastAsia="lt-LT"/>
              </w:rPr>
            </w:pPr>
            <w:r w:rsidRPr="00805747">
              <w:rPr>
                <w:bCs/>
                <w:szCs w:val="24"/>
              </w:rPr>
              <w:t xml:space="preserve">Mokymų trukmė vienai grupei – </w:t>
            </w:r>
            <w:r w:rsidR="00E16DB5" w:rsidRPr="00805747">
              <w:rPr>
                <w:bCs/>
                <w:szCs w:val="24"/>
              </w:rPr>
              <w:t>4</w:t>
            </w:r>
            <w:r w:rsidRPr="00805747">
              <w:rPr>
                <w:bCs/>
                <w:szCs w:val="24"/>
              </w:rPr>
              <w:t xml:space="preserve"> </w:t>
            </w:r>
            <w:r w:rsidR="0091701A">
              <w:rPr>
                <w:bCs/>
                <w:szCs w:val="24"/>
              </w:rPr>
              <w:t xml:space="preserve">darbo </w:t>
            </w:r>
            <w:r w:rsidRPr="00805747">
              <w:rPr>
                <w:bCs/>
                <w:szCs w:val="24"/>
              </w:rPr>
              <w:t>dienos (</w:t>
            </w:r>
            <w:r w:rsidR="00E16DB5" w:rsidRPr="00805747">
              <w:rPr>
                <w:bCs/>
                <w:szCs w:val="24"/>
              </w:rPr>
              <w:t>32</w:t>
            </w:r>
            <w:r w:rsidRPr="00805747">
              <w:rPr>
                <w:bCs/>
                <w:szCs w:val="24"/>
              </w:rPr>
              <w:t xml:space="preserve"> akad. val.).</w:t>
            </w:r>
          </w:p>
          <w:p w14:paraId="295B7A88" w14:textId="77777777" w:rsidR="0067236A" w:rsidRPr="00805747" w:rsidRDefault="0067236A">
            <w:pPr>
              <w:tabs>
                <w:tab w:val="left" w:pos="990"/>
                <w:tab w:val="left" w:pos="1440"/>
                <w:tab w:val="left" w:pos="1620"/>
                <w:tab w:val="left" w:pos="1800"/>
              </w:tabs>
              <w:rPr>
                <w:bCs/>
                <w:szCs w:val="24"/>
              </w:rPr>
            </w:pPr>
          </w:p>
          <w:p w14:paraId="357878B7" w14:textId="3E02A4B5" w:rsidR="0067236A" w:rsidRPr="00805747" w:rsidRDefault="0067236A">
            <w:pPr>
              <w:tabs>
                <w:tab w:val="left" w:pos="990"/>
                <w:tab w:val="left" w:pos="1440"/>
                <w:tab w:val="left" w:pos="1620"/>
                <w:tab w:val="left" w:pos="1800"/>
              </w:tabs>
            </w:pPr>
            <w:r w:rsidRPr="00805747">
              <w:t xml:space="preserve">Bendras mokymų dienų skaičius: </w:t>
            </w:r>
            <w:r w:rsidR="10613CB9" w:rsidRPr="00805747">
              <w:t>16</w:t>
            </w:r>
            <w:r w:rsidRPr="00805747">
              <w:t xml:space="preserve"> </w:t>
            </w:r>
            <w:r w:rsidR="0091701A">
              <w:t xml:space="preserve">darbo </w:t>
            </w:r>
            <w:r w:rsidRPr="00805747">
              <w:t>dien</w:t>
            </w:r>
            <w:r w:rsidR="0091701A">
              <w:t>ų</w:t>
            </w:r>
            <w:r w:rsidRPr="00805747">
              <w:t xml:space="preserve"> (</w:t>
            </w:r>
            <w:r w:rsidR="10613CB9" w:rsidRPr="00805747">
              <w:t>128</w:t>
            </w:r>
            <w:r w:rsidRPr="00805747">
              <w:t xml:space="preserve"> ak. val.).</w:t>
            </w:r>
          </w:p>
          <w:p w14:paraId="69BBDEFE" w14:textId="77777777" w:rsidR="0067236A" w:rsidRPr="00805747" w:rsidRDefault="0067236A">
            <w:pPr>
              <w:tabs>
                <w:tab w:val="left" w:pos="990"/>
                <w:tab w:val="left" w:pos="1440"/>
                <w:tab w:val="left" w:pos="1620"/>
                <w:tab w:val="left" w:pos="1800"/>
              </w:tabs>
              <w:rPr>
                <w:b/>
                <w:szCs w:val="24"/>
                <w:lang w:eastAsia="lt-LT"/>
              </w:rPr>
            </w:pPr>
          </w:p>
          <w:p w14:paraId="6766A04B" w14:textId="77777777" w:rsidR="0067236A" w:rsidRPr="00805747" w:rsidRDefault="0067236A">
            <w:pPr>
              <w:tabs>
                <w:tab w:val="left" w:pos="990"/>
                <w:tab w:val="left" w:pos="1440"/>
                <w:tab w:val="left" w:pos="1620"/>
                <w:tab w:val="left" w:pos="1800"/>
              </w:tabs>
              <w:rPr>
                <w:szCs w:val="24"/>
              </w:rPr>
            </w:pPr>
            <w:r w:rsidRPr="00805747">
              <w:rPr>
                <w:szCs w:val="24"/>
              </w:rPr>
              <w:t>Mokymų laikas: 9.00</w:t>
            </w:r>
            <w:r w:rsidRPr="00805747">
              <w:rPr>
                <w:w w:val="105"/>
                <w:szCs w:val="24"/>
              </w:rPr>
              <w:t>–</w:t>
            </w:r>
            <w:r w:rsidRPr="00805747">
              <w:rPr>
                <w:szCs w:val="24"/>
              </w:rPr>
              <w:t xml:space="preserve">17.00 val. darbo dienomis. </w:t>
            </w:r>
          </w:p>
          <w:p w14:paraId="67205E45" w14:textId="77777777" w:rsidR="0067236A" w:rsidRPr="00805747" w:rsidRDefault="0067236A">
            <w:pPr>
              <w:tabs>
                <w:tab w:val="left" w:pos="990"/>
                <w:tab w:val="left" w:pos="1440"/>
                <w:tab w:val="left" w:pos="1620"/>
                <w:tab w:val="left" w:pos="1800"/>
              </w:tabs>
              <w:rPr>
                <w:b/>
                <w:szCs w:val="24"/>
                <w:lang w:eastAsia="lt-LT"/>
              </w:rPr>
            </w:pPr>
          </w:p>
          <w:p w14:paraId="37E60C41" w14:textId="77777777" w:rsidR="0067236A" w:rsidRPr="00805747" w:rsidRDefault="0067236A">
            <w:pPr>
              <w:rPr>
                <w:szCs w:val="24"/>
              </w:rPr>
            </w:pPr>
            <w:r w:rsidRPr="00805747">
              <w:rPr>
                <w:szCs w:val="24"/>
              </w:rPr>
              <w:t>Mokymų būdas:</w:t>
            </w:r>
            <w:r w:rsidRPr="00805747">
              <w:rPr>
                <w:b/>
                <w:bCs/>
                <w:szCs w:val="24"/>
              </w:rPr>
              <w:t xml:space="preserve"> </w:t>
            </w:r>
            <w:r w:rsidRPr="00805747">
              <w:rPr>
                <w:szCs w:val="24"/>
              </w:rPr>
              <w:t>kontaktiniai.</w:t>
            </w:r>
          </w:p>
          <w:p w14:paraId="79B46C45" w14:textId="77777777" w:rsidR="00E16DB5" w:rsidRPr="00805747" w:rsidRDefault="00E16DB5">
            <w:pPr>
              <w:rPr>
                <w:szCs w:val="24"/>
              </w:rPr>
            </w:pPr>
          </w:p>
          <w:p w14:paraId="69AA9C89" w14:textId="4B4B8551" w:rsidR="00E16DB5" w:rsidRPr="00805747" w:rsidRDefault="00E16DB5" w:rsidP="00E16DB5">
            <w:pPr>
              <w:pStyle w:val="ListParagraph"/>
              <w:tabs>
                <w:tab w:val="left" w:pos="522"/>
                <w:tab w:val="left" w:pos="990"/>
                <w:tab w:val="left" w:pos="1350"/>
                <w:tab w:val="left" w:pos="1440"/>
                <w:tab w:val="left" w:pos="1800"/>
              </w:tabs>
              <w:spacing w:after="0" w:line="240" w:lineRule="auto"/>
              <w:ind w:left="0"/>
              <w:rPr>
                <w:rFonts w:ascii="Times New Roman" w:hAnsi="Times New Roman"/>
                <w:sz w:val="24"/>
                <w:szCs w:val="24"/>
                <w:lang w:val="lt-LT"/>
              </w:rPr>
            </w:pPr>
            <w:r w:rsidRPr="00805747">
              <w:rPr>
                <w:rFonts w:ascii="Times New Roman" w:hAnsi="Times New Roman"/>
                <w:sz w:val="24"/>
                <w:szCs w:val="24"/>
                <w:lang w:val="lt-LT"/>
              </w:rPr>
              <w:t xml:space="preserve">Mokymų kalba: anglų. </w:t>
            </w:r>
          </w:p>
          <w:p w14:paraId="40038F35" w14:textId="77777777" w:rsidR="00E16DB5" w:rsidRPr="00805747" w:rsidRDefault="00E16DB5" w:rsidP="00E16DB5">
            <w:pPr>
              <w:pStyle w:val="ListParagraph"/>
              <w:tabs>
                <w:tab w:val="left" w:pos="522"/>
                <w:tab w:val="left" w:pos="990"/>
                <w:tab w:val="left" w:pos="1350"/>
                <w:tab w:val="left" w:pos="1440"/>
                <w:tab w:val="left" w:pos="1800"/>
              </w:tabs>
              <w:spacing w:after="0" w:line="240" w:lineRule="auto"/>
              <w:ind w:left="0"/>
              <w:rPr>
                <w:rFonts w:ascii="Times New Roman" w:hAnsi="Times New Roman"/>
                <w:sz w:val="24"/>
                <w:szCs w:val="24"/>
                <w:lang w:val="lt-LT"/>
              </w:rPr>
            </w:pPr>
          </w:p>
          <w:p w14:paraId="7122A5EB" w14:textId="77777777" w:rsidR="00E16DB5" w:rsidRPr="00805747" w:rsidRDefault="00E16DB5" w:rsidP="00E16DB5">
            <w:pPr>
              <w:pStyle w:val="ListParagraph"/>
              <w:tabs>
                <w:tab w:val="left" w:pos="522"/>
                <w:tab w:val="left" w:pos="990"/>
                <w:tab w:val="left" w:pos="1350"/>
                <w:tab w:val="left" w:pos="1440"/>
                <w:tab w:val="left" w:pos="1800"/>
              </w:tabs>
              <w:spacing w:after="0" w:line="240" w:lineRule="auto"/>
              <w:ind w:left="0"/>
              <w:rPr>
                <w:rFonts w:ascii="Times New Roman" w:hAnsi="Times New Roman"/>
                <w:bCs/>
                <w:sz w:val="24"/>
                <w:szCs w:val="24"/>
                <w:lang w:val="lt-LT"/>
              </w:rPr>
            </w:pPr>
          </w:p>
          <w:p w14:paraId="2A378498" w14:textId="77777777" w:rsidR="00E16DB5" w:rsidRPr="00805747" w:rsidRDefault="00E16DB5" w:rsidP="00E16DB5">
            <w:pPr>
              <w:tabs>
                <w:tab w:val="left" w:pos="810"/>
                <w:tab w:val="left" w:pos="990"/>
                <w:tab w:val="left" w:pos="1350"/>
                <w:tab w:val="left" w:pos="1440"/>
                <w:tab w:val="left" w:pos="1800"/>
              </w:tabs>
              <w:jc w:val="both"/>
              <w:rPr>
                <w:b/>
                <w:szCs w:val="24"/>
                <w:lang w:eastAsia="lt-LT"/>
              </w:rPr>
            </w:pPr>
          </w:p>
          <w:p w14:paraId="5FCD7506" w14:textId="2EE67C08" w:rsidR="00E16DB5" w:rsidRPr="00805747" w:rsidRDefault="00E16DB5">
            <w:pPr>
              <w:rPr>
                <w:szCs w:val="24"/>
              </w:rPr>
            </w:pPr>
          </w:p>
        </w:tc>
        <w:tc>
          <w:tcPr>
            <w:tcW w:w="1350" w:type="dxa"/>
          </w:tcPr>
          <w:p w14:paraId="14018842" w14:textId="77777777" w:rsidR="005221BF" w:rsidRPr="00805747" w:rsidRDefault="005221BF" w:rsidP="005221BF">
            <w:pPr>
              <w:tabs>
                <w:tab w:val="left" w:pos="990"/>
                <w:tab w:val="left" w:pos="1440"/>
                <w:tab w:val="left" w:pos="1620"/>
                <w:tab w:val="left" w:pos="1800"/>
              </w:tabs>
              <w:rPr>
                <w:b/>
                <w:szCs w:val="24"/>
                <w:lang w:eastAsia="lt-LT"/>
              </w:rPr>
            </w:pPr>
            <w:r w:rsidRPr="00805747">
              <w:rPr>
                <w:bCs/>
                <w:szCs w:val="24"/>
              </w:rPr>
              <w:t xml:space="preserve">Mokymuose dalyvaus </w:t>
            </w:r>
            <w:r w:rsidRPr="00805747">
              <w:rPr>
                <w:szCs w:val="24"/>
              </w:rPr>
              <w:t>ne mažiau 40 ir ne daugiau 50 asmenų.</w:t>
            </w:r>
          </w:p>
          <w:p w14:paraId="19D5140F" w14:textId="77777777" w:rsidR="005221BF" w:rsidRPr="00805747" w:rsidRDefault="005221BF" w:rsidP="005221BF">
            <w:pPr>
              <w:tabs>
                <w:tab w:val="left" w:pos="990"/>
                <w:tab w:val="left" w:pos="1440"/>
                <w:tab w:val="left" w:pos="1620"/>
                <w:tab w:val="left" w:pos="1800"/>
              </w:tabs>
              <w:rPr>
                <w:b/>
                <w:szCs w:val="24"/>
                <w:lang w:eastAsia="lt-LT"/>
              </w:rPr>
            </w:pPr>
          </w:p>
          <w:p w14:paraId="1E6F5340" w14:textId="77777777" w:rsidR="005221BF" w:rsidRPr="00DB4108" w:rsidRDefault="005221BF" w:rsidP="005221BF">
            <w:pPr>
              <w:tabs>
                <w:tab w:val="left" w:pos="990"/>
                <w:tab w:val="left" w:pos="1440"/>
                <w:tab w:val="left" w:pos="1620"/>
                <w:tab w:val="left" w:pos="1800"/>
              </w:tabs>
              <w:rPr>
                <w:b/>
                <w:color w:val="FF0000"/>
                <w:szCs w:val="24"/>
                <w:lang w:eastAsia="lt-LT"/>
              </w:rPr>
            </w:pPr>
            <w:r w:rsidRPr="00805747">
              <w:rPr>
                <w:bCs/>
                <w:szCs w:val="24"/>
                <w:lang w:eastAsia="lt-LT"/>
              </w:rPr>
              <w:t>V</w:t>
            </w:r>
            <w:r w:rsidRPr="00805747">
              <w:rPr>
                <w:bCs/>
                <w:szCs w:val="24"/>
              </w:rPr>
              <w:t>ieną grupę sudarys 8</w:t>
            </w:r>
            <w:r w:rsidRPr="00805747">
              <w:rPr>
                <w:w w:val="105"/>
                <w:szCs w:val="24"/>
              </w:rPr>
              <w:t>–</w:t>
            </w:r>
            <w:r w:rsidRPr="00805747">
              <w:rPr>
                <w:bCs/>
                <w:szCs w:val="24"/>
              </w:rPr>
              <w:t xml:space="preserve">12 asmenų, planuojama </w:t>
            </w:r>
            <w:r w:rsidRPr="00F0170D">
              <w:rPr>
                <w:bCs/>
                <w:szCs w:val="24"/>
              </w:rPr>
              <w:t>4 grupės.</w:t>
            </w:r>
          </w:p>
          <w:p w14:paraId="3983E554" w14:textId="77777777" w:rsidR="0067236A" w:rsidRPr="00805747" w:rsidRDefault="0067236A">
            <w:pPr>
              <w:rPr>
                <w:bCs/>
                <w:szCs w:val="24"/>
              </w:rPr>
            </w:pPr>
          </w:p>
          <w:p w14:paraId="6E81CC70" w14:textId="77777777" w:rsidR="005221BF" w:rsidRPr="00805747" w:rsidRDefault="005221BF">
            <w:pPr>
              <w:rPr>
                <w:szCs w:val="24"/>
              </w:rPr>
            </w:pPr>
          </w:p>
        </w:tc>
        <w:tc>
          <w:tcPr>
            <w:tcW w:w="1269" w:type="dxa"/>
          </w:tcPr>
          <w:p w14:paraId="048CDA2E" w14:textId="3493618D" w:rsidR="0067236A" w:rsidRPr="00805747" w:rsidRDefault="00E16DB5">
            <w:pPr>
              <w:rPr>
                <w:szCs w:val="24"/>
              </w:rPr>
            </w:pPr>
            <w:r w:rsidRPr="00805747">
              <w:rPr>
                <w:szCs w:val="24"/>
              </w:rPr>
              <w:t>Vilnius</w:t>
            </w:r>
          </w:p>
          <w:p w14:paraId="2A9AC2FF" w14:textId="77777777" w:rsidR="0067236A" w:rsidRPr="00805747" w:rsidRDefault="0067236A">
            <w:pPr>
              <w:rPr>
                <w:szCs w:val="24"/>
              </w:rPr>
            </w:pPr>
          </w:p>
        </w:tc>
      </w:tr>
    </w:tbl>
    <w:p w14:paraId="2B7CEEC7" w14:textId="77777777" w:rsidR="00CA15AB" w:rsidRPr="00805747" w:rsidRDefault="00CA15AB" w:rsidP="00CA15AB">
      <w:pPr>
        <w:tabs>
          <w:tab w:val="left" w:pos="990"/>
          <w:tab w:val="left" w:pos="1440"/>
          <w:tab w:val="left" w:pos="1620"/>
          <w:tab w:val="left" w:pos="1800"/>
        </w:tabs>
        <w:jc w:val="both"/>
        <w:rPr>
          <w:b/>
          <w:szCs w:val="24"/>
          <w:lang w:eastAsia="lt-LT"/>
        </w:rPr>
      </w:pPr>
    </w:p>
    <w:p w14:paraId="120E6F1E" w14:textId="77777777" w:rsidR="00CB1C2A" w:rsidRPr="00805747" w:rsidRDefault="00CB1C2A" w:rsidP="00CA15AB">
      <w:pPr>
        <w:tabs>
          <w:tab w:val="left" w:pos="990"/>
          <w:tab w:val="left" w:pos="1440"/>
          <w:tab w:val="left" w:pos="1620"/>
          <w:tab w:val="left" w:pos="1800"/>
        </w:tabs>
        <w:jc w:val="both"/>
        <w:rPr>
          <w:b/>
          <w:szCs w:val="24"/>
          <w:lang w:eastAsia="lt-LT"/>
        </w:rPr>
      </w:pPr>
    </w:p>
    <w:p w14:paraId="5F2F6E6E" w14:textId="77777777" w:rsidR="00E16DB5" w:rsidRPr="00805747" w:rsidRDefault="00E16DB5" w:rsidP="00E16DB5">
      <w:pPr>
        <w:tabs>
          <w:tab w:val="left" w:pos="810"/>
          <w:tab w:val="left" w:pos="990"/>
          <w:tab w:val="left" w:pos="1350"/>
          <w:tab w:val="left" w:pos="1440"/>
          <w:tab w:val="left" w:pos="1800"/>
        </w:tabs>
        <w:jc w:val="both"/>
        <w:rPr>
          <w:b/>
          <w:szCs w:val="24"/>
          <w:lang w:eastAsia="lt-LT"/>
        </w:rPr>
      </w:pPr>
    </w:p>
    <w:p w14:paraId="024397A6" w14:textId="23C66FA3" w:rsidR="0054300F" w:rsidRPr="00805747" w:rsidRDefault="0054300F" w:rsidP="0054300F">
      <w:pPr>
        <w:pStyle w:val="ListParagraph"/>
        <w:tabs>
          <w:tab w:val="left" w:pos="990"/>
          <w:tab w:val="left" w:pos="1440"/>
          <w:tab w:val="left" w:pos="1620"/>
        </w:tabs>
        <w:spacing w:after="0" w:line="240" w:lineRule="auto"/>
        <w:ind w:left="-90"/>
        <w:jc w:val="both"/>
        <w:rPr>
          <w:rFonts w:ascii="Times New Roman" w:hAnsi="Times New Roman"/>
          <w:b/>
          <w:bCs/>
          <w:iCs/>
          <w:sz w:val="24"/>
          <w:szCs w:val="24"/>
          <w:lang w:val="lt-LT" w:eastAsia="ar-SA"/>
        </w:rPr>
      </w:pPr>
      <w:r w:rsidRPr="00805747">
        <w:rPr>
          <w:rFonts w:ascii="Times New Roman" w:hAnsi="Times New Roman"/>
          <w:b/>
          <w:i/>
          <w:sz w:val="24"/>
          <w:szCs w:val="24"/>
          <w:lang w:val="lt-LT" w:eastAsia="ar-SA"/>
        </w:rPr>
        <w:t>K</w:t>
      </w:r>
      <w:r w:rsidRPr="00805747">
        <w:rPr>
          <w:rFonts w:ascii="Times New Roman" w:hAnsi="Times New Roman"/>
          <w:b/>
          <w:i/>
          <w:sz w:val="24"/>
          <w:szCs w:val="24"/>
          <w:lang w:val="lt-LT"/>
        </w:rPr>
        <w:t>omunikacijos</w:t>
      </w:r>
      <w:r w:rsidRPr="00805747">
        <w:rPr>
          <w:rFonts w:ascii="Times New Roman" w:hAnsi="Times New Roman"/>
          <w:bCs/>
          <w:sz w:val="24"/>
          <w:szCs w:val="24"/>
          <w:lang w:val="lt-LT"/>
        </w:rPr>
        <w:t xml:space="preserve"> anglų</w:t>
      </w:r>
      <w:r w:rsidR="00DA7D83" w:rsidRPr="00805747">
        <w:rPr>
          <w:rFonts w:ascii="Times New Roman" w:hAnsi="Times New Roman"/>
          <w:bCs/>
          <w:sz w:val="24"/>
          <w:szCs w:val="24"/>
          <w:lang w:val="lt-LT"/>
        </w:rPr>
        <w:t xml:space="preserve"> (90 proc. mokymo dalyvių)</w:t>
      </w:r>
      <w:r w:rsidRPr="00805747">
        <w:rPr>
          <w:rFonts w:ascii="Times New Roman" w:hAnsi="Times New Roman"/>
          <w:bCs/>
          <w:sz w:val="24"/>
          <w:szCs w:val="24"/>
          <w:lang w:val="lt-LT"/>
        </w:rPr>
        <w:t xml:space="preserve"> ir prancūzų</w:t>
      </w:r>
      <w:r w:rsidR="00DA7D83" w:rsidRPr="00805747">
        <w:rPr>
          <w:rFonts w:ascii="Times New Roman" w:hAnsi="Times New Roman"/>
          <w:bCs/>
          <w:sz w:val="24"/>
          <w:szCs w:val="24"/>
          <w:lang w:val="lt-LT"/>
        </w:rPr>
        <w:t xml:space="preserve"> (10 proc. mokymo dalyvių)</w:t>
      </w:r>
      <w:r w:rsidRPr="00805747">
        <w:rPr>
          <w:rFonts w:ascii="Times New Roman" w:hAnsi="Times New Roman"/>
          <w:bCs/>
          <w:sz w:val="24"/>
          <w:szCs w:val="24"/>
          <w:lang w:val="lt-LT"/>
        </w:rPr>
        <w:t xml:space="preserve"> kalba įgūdžių, reikalingų pirmininkauti ES Tarybos darbinių struktūrų susitikimams, vesti debatus, siekti kompromisinių susitarimų, </w:t>
      </w:r>
      <w:r w:rsidRPr="00805747">
        <w:rPr>
          <w:rFonts w:ascii="Times New Roman" w:hAnsi="Times New Roman"/>
          <w:b/>
          <w:i/>
          <w:iCs/>
          <w:sz w:val="24"/>
          <w:szCs w:val="24"/>
          <w:lang w:val="lt-LT"/>
        </w:rPr>
        <w:t>stiprinimo mokymai</w:t>
      </w:r>
      <w:r w:rsidRPr="00805747">
        <w:rPr>
          <w:rFonts w:ascii="Times New Roman" w:hAnsi="Times New Roman"/>
          <w:b/>
          <w:bCs/>
          <w:i/>
          <w:sz w:val="24"/>
          <w:szCs w:val="24"/>
          <w:lang w:val="lt-LT" w:eastAsia="ar-SA"/>
        </w:rPr>
        <w:t xml:space="preserve"> </w:t>
      </w:r>
      <w:r w:rsidR="003B522F" w:rsidRPr="00805747">
        <w:rPr>
          <w:rFonts w:ascii="Times New Roman" w:hAnsi="Times New Roman"/>
          <w:b/>
          <w:bCs/>
          <w:iCs/>
          <w:sz w:val="24"/>
          <w:szCs w:val="24"/>
          <w:u w:val="single"/>
          <w:lang w:val="lt-LT" w:eastAsia="ar-SA"/>
        </w:rPr>
        <w:t>Lietuvos valstybės institucijų darbuotojams</w:t>
      </w:r>
      <w:r w:rsidR="003B522F" w:rsidRPr="00805747">
        <w:rPr>
          <w:rFonts w:ascii="Times New Roman" w:hAnsi="Times New Roman"/>
          <w:b/>
          <w:bCs/>
          <w:iCs/>
          <w:sz w:val="24"/>
          <w:szCs w:val="24"/>
          <w:lang w:val="lt-LT" w:eastAsia="ar-SA"/>
        </w:rPr>
        <w:t xml:space="preserve"> </w:t>
      </w:r>
    </w:p>
    <w:p w14:paraId="7F708052" w14:textId="77777777" w:rsidR="0054300F" w:rsidRPr="00805747" w:rsidRDefault="0054300F" w:rsidP="001A30EB">
      <w:pPr>
        <w:tabs>
          <w:tab w:val="left" w:pos="990"/>
          <w:tab w:val="left" w:pos="1440"/>
          <w:tab w:val="left" w:pos="1620"/>
        </w:tabs>
        <w:jc w:val="both"/>
        <w:rPr>
          <w:b/>
          <w:bCs/>
          <w:iCs/>
          <w:szCs w:val="24"/>
          <w:highlight w:val="lightGray"/>
          <w:lang w:eastAsia="ar-SA"/>
        </w:rPr>
      </w:pPr>
    </w:p>
    <w:tbl>
      <w:tblPr>
        <w:tblStyle w:val="TableGrid"/>
        <w:tblW w:w="9634" w:type="dxa"/>
        <w:tblLayout w:type="fixed"/>
        <w:tblLook w:val="04A0" w:firstRow="1" w:lastRow="0" w:firstColumn="1" w:lastColumn="0" w:noHBand="0" w:noVBand="1"/>
      </w:tblPr>
      <w:tblGrid>
        <w:gridCol w:w="3505"/>
        <w:gridCol w:w="1710"/>
        <w:gridCol w:w="1800"/>
        <w:gridCol w:w="1350"/>
        <w:gridCol w:w="1269"/>
      </w:tblGrid>
      <w:tr w:rsidR="0054300F" w:rsidRPr="00805747" w14:paraId="3E54DDCB" w14:textId="77777777" w:rsidTr="49A45391">
        <w:tc>
          <w:tcPr>
            <w:tcW w:w="3505" w:type="dxa"/>
            <w:vAlign w:val="center"/>
          </w:tcPr>
          <w:p w14:paraId="14FAFD36" w14:textId="77777777" w:rsidR="0054300F" w:rsidRPr="00805747" w:rsidRDefault="0054300F">
            <w:pPr>
              <w:jc w:val="center"/>
              <w:rPr>
                <w:b/>
                <w:szCs w:val="24"/>
              </w:rPr>
            </w:pPr>
            <w:r w:rsidRPr="00805747">
              <w:rPr>
                <w:b/>
                <w:szCs w:val="24"/>
              </w:rPr>
              <w:t>Mokymų tikslas ir siekiami sustiprinti gebėjimai</w:t>
            </w:r>
          </w:p>
        </w:tc>
        <w:tc>
          <w:tcPr>
            <w:tcW w:w="1710" w:type="dxa"/>
            <w:vAlign w:val="center"/>
          </w:tcPr>
          <w:p w14:paraId="7BD0AB19" w14:textId="77777777" w:rsidR="0054300F" w:rsidRPr="00805747" w:rsidRDefault="0054300F">
            <w:pPr>
              <w:jc w:val="center"/>
              <w:rPr>
                <w:b/>
                <w:bCs/>
                <w:szCs w:val="24"/>
              </w:rPr>
            </w:pPr>
            <w:r w:rsidRPr="00805747">
              <w:rPr>
                <w:b/>
                <w:bCs/>
                <w:szCs w:val="24"/>
              </w:rPr>
              <w:t>Mokymų  metodai</w:t>
            </w:r>
          </w:p>
        </w:tc>
        <w:tc>
          <w:tcPr>
            <w:tcW w:w="1800" w:type="dxa"/>
            <w:vAlign w:val="center"/>
          </w:tcPr>
          <w:p w14:paraId="0F40DDEA" w14:textId="77777777" w:rsidR="0054300F" w:rsidRPr="00805747" w:rsidRDefault="0054300F">
            <w:pPr>
              <w:jc w:val="center"/>
              <w:rPr>
                <w:b/>
                <w:bCs/>
                <w:szCs w:val="24"/>
              </w:rPr>
            </w:pPr>
            <w:r w:rsidRPr="00805747">
              <w:rPr>
                <w:b/>
                <w:bCs/>
                <w:szCs w:val="24"/>
              </w:rPr>
              <w:t>Mokymų apimtis laike ir mokymų būdas bei kalba</w:t>
            </w:r>
          </w:p>
        </w:tc>
        <w:tc>
          <w:tcPr>
            <w:tcW w:w="1350" w:type="dxa"/>
            <w:vAlign w:val="center"/>
          </w:tcPr>
          <w:p w14:paraId="468E08FD" w14:textId="77777777" w:rsidR="0054300F" w:rsidRPr="00805747" w:rsidRDefault="0054300F">
            <w:pPr>
              <w:jc w:val="center"/>
              <w:rPr>
                <w:b/>
                <w:bCs/>
                <w:szCs w:val="24"/>
              </w:rPr>
            </w:pPr>
            <w:r w:rsidRPr="00805747">
              <w:rPr>
                <w:b/>
                <w:bCs/>
                <w:szCs w:val="24"/>
              </w:rPr>
              <w:t>Mokymų dalyviai</w:t>
            </w:r>
          </w:p>
        </w:tc>
        <w:tc>
          <w:tcPr>
            <w:tcW w:w="1269" w:type="dxa"/>
            <w:vAlign w:val="center"/>
          </w:tcPr>
          <w:p w14:paraId="51FBA77A" w14:textId="77777777" w:rsidR="0054300F" w:rsidRPr="00805747" w:rsidRDefault="0054300F">
            <w:pPr>
              <w:jc w:val="center"/>
              <w:rPr>
                <w:b/>
                <w:bCs/>
                <w:szCs w:val="24"/>
              </w:rPr>
            </w:pPr>
            <w:r w:rsidRPr="00805747">
              <w:rPr>
                <w:b/>
                <w:bCs/>
                <w:szCs w:val="24"/>
              </w:rPr>
              <w:t>Mokymų vieta</w:t>
            </w:r>
          </w:p>
        </w:tc>
      </w:tr>
      <w:tr w:rsidR="007F1AB8" w:rsidRPr="00805747" w14:paraId="3136444D" w14:textId="77777777" w:rsidTr="49A45391">
        <w:tc>
          <w:tcPr>
            <w:tcW w:w="3505" w:type="dxa"/>
          </w:tcPr>
          <w:p w14:paraId="7971C37A" w14:textId="77777777" w:rsidR="007F1AB8" w:rsidRPr="00805747" w:rsidRDefault="007F1AB8" w:rsidP="007F1AB8">
            <w:pPr>
              <w:tabs>
                <w:tab w:val="left" w:pos="990"/>
                <w:tab w:val="left" w:pos="1080"/>
                <w:tab w:val="left" w:pos="1170"/>
                <w:tab w:val="left" w:pos="1260"/>
                <w:tab w:val="left" w:pos="1350"/>
                <w:tab w:val="left" w:pos="1800"/>
              </w:tabs>
              <w:jc w:val="both"/>
              <w:rPr>
                <w:b/>
                <w:szCs w:val="24"/>
                <w:lang w:eastAsia="lt-LT"/>
              </w:rPr>
            </w:pPr>
            <w:r w:rsidRPr="00805747">
              <w:rPr>
                <w:szCs w:val="24"/>
              </w:rPr>
              <w:t xml:space="preserve">Sustiprinti tikslinės grupės gebėjimus </w:t>
            </w:r>
            <w:r w:rsidRPr="00805747">
              <w:rPr>
                <w:bCs/>
                <w:szCs w:val="24"/>
              </w:rPr>
              <w:t xml:space="preserve">anglų ir/arba prancūzų kalba pirmininkauti ES Tarybos darbinių struktūrų susitikimams, vesti debatus, siekti kompromisinių susitarimų, apibendrinti informaciją, pasiūlyti formuluotes protokoluojamiems susitarimams, viešai pristatyti sprendimus kolegoms ir žiniasklaidai, komunikuoti socialinėje žiniasklaidoje, gebėti korektiškai ir mandagiai išsisukti nuo nepageidaujamų klausimų.  </w:t>
            </w:r>
            <w:r w:rsidRPr="00805747">
              <w:rPr>
                <w:szCs w:val="24"/>
              </w:rPr>
              <w:t>Mokymų dalyviai sustiprins šiuos gebėjimus:</w:t>
            </w:r>
          </w:p>
          <w:p w14:paraId="44A0E3DF" w14:textId="0EB58A79" w:rsidR="007F1AB8" w:rsidRPr="00805747" w:rsidRDefault="007F1AB8" w:rsidP="0017344E">
            <w:pPr>
              <w:pStyle w:val="ListParagraph"/>
              <w:numPr>
                <w:ilvl w:val="0"/>
                <w:numId w:val="10"/>
              </w:numPr>
              <w:tabs>
                <w:tab w:val="left" w:pos="162"/>
                <w:tab w:val="left" w:pos="1080"/>
                <w:tab w:val="left" w:pos="1170"/>
                <w:tab w:val="left" w:pos="1260"/>
                <w:tab w:val="left" w:pos="1350"/>
                <w:tab w:val="left" w:pos="1800"/>
              </w:tabs>
              <w:ind w:left="0" w:firstLine="0"/>
              <w:jc w:val="both"/>
              <w:rPr>
                <w:rFonts w:ascii="Times New Roman" w:hAnsi="Times New Roman"/>
                <w:b/>
                <w:sz w:val="24"/>
                <w:szCs w:val="24"/>
                <w:lang w:val="lt-LT" w:eastAsia="lt-LT"/>
              </w:rPr>
            </w:pPr>
            <w:r w:rsidRPr="00805747">
              <w:rPr>
                <w:rFonts w:ascii="Times New Roman" w:hAnsi="Times New Roman"/>
                <w:bCs/>
                <w:sz w:val="24"/>
                <w:szCs w:val="24"/>
                <w:lang w:val="lt-LT"/>
              </w:rPr>
              <w:t>komunikacijos įgūdžių anglų ir prancūzų kalba Tarybos darbinių struktūrų susitikimams (įskaitant</w:t>
            </w:r>
            <w:r w:rsidRPr="00805747">
              <w:rPr>
                <w:rFonts w:ascii="Times New Roman" w:hAnsi="Times New Roman"/>
                <w:color w:val="000000"/>
                <w:sz w:val="24"/>
                <w:szCs w:val="24"/>
                <w:lang w:val="lt-LT"/>
              </w:rPr>
              <w:t xml:space="preserve"> viešo pasisakymo, debatų vedimo, pozicijų rengimo ir pristatymo įgūdžių lavinimą) stiprinimas</w:t>
            </w:r>
            <w:r w:rsidRPr="00805747">
              <w:rPr>
                <w:rFonts w:ascii="Times New Roman" w:hAnsi="Times New Roman"/>
                <w:bCs/>
                <w:sz w:val="24"/>
                <w:szCs w:val="24"/>
                <w:lang w:val="lt-LT"/>
              </w:rPr>
              <w:t>;</w:t>
            </w:r>
          </w:p>
          <w:p w14:paraId="6B52C690" w14:textId="658DF7A8" w:rsidR="007F1AB8" w:rsidRPr="00805747" w:rsidRDefault="007F1AB8" w:rsidP="0017344E">
            <w:pPr>
              <w:pStyle w:val="ListParagraph"/>
              <w:numPr>
                <w:ilvl w:val="0"/>
                <w:numId w:val="10"/>
              </w:numPr>
              <w:tabs>
                <w:tab w:val="left" w:pos="162"/>
                <w:tab w:val="left" w:pos="1080"/>
                <w:tab w:val="left" w:pos="1170"/>
                <w:tab w:val="left" w:pos="1260"/>
                <w:tab w:val="left" w:pos="1350"/>
                <w:tab w:val="left" w:pos="1800"/>
              </w:tabs>
              <w:ind w:left="0" w:firstLine="0"/>
              <w:jc w:val="both"/>
              <w:rPr>
                <w:rFonts w:ascii="Times New Roman" w:hAnsi="Times New Roman"/>
                <w:b/>
                <w:sz w:val="24"/>
                <w:szCs w:val="24"/>
                <w:lang w:val="lt-LT" w:eastAsia="lt-LT"/>
              </w:rPr>
            </w:pPr>
            <w:r w:rsidRPr="00805747">
              <w:rPr>
                <w:rFonts w:ascii="Times New Roman" w:hAnsi="Times New Roman"/>
                <w:bCs/>
                <w:sz w:val="24"/>
                <w:szCs w:val="24"/>
                <w:lang w:val="lt-LT"/>
              </w:rPr>
              <w:t>viešos komunikacijos, bendravimo su žiniasklaida anglų ir prancūzų kalba aspektai;</w:t>
            </w:r>
          </w:p>
          <w:p w14:paraId="6198795F" w14:textId="1262CE9C" w:rsidR="007F1AB8" w:rsidRPr="00805747" w:rsidRDefault="007F1AB8" w:rsidP="0017344E">
            <w:pPr>
              <w:pStyle w:val="ListParagraph"/>
              <w:numPr>
                <w:ilvl w:val="0"/>
                <w:numId w:val="10"/>
              </w:numPr>
              <w:tabs>
                <w:tab w:val="left" w:pos="162"/>
                <w:tab w:val="left" w:pos="1080"/>
                <w:tab w:val="left" w:pos="1170"/>
                <w:tab w:val="left" w:pos="1260"/>
                <w:tab w:val="left" w:pos="1350"/>
                <w:tab w:val="left" w:pos="1800"/>
              </w:tabs>
              <w:ind w:left="0" w:firstLine="0"/>
              <w:jc w:val="both"/>
              <w:rPr>
                <w:rFonts w:ascii="Times New Roman" w:hAnsi="Times New Roman"/>
                <w:b/>
                <w:sz w:val="24"/>
                <w:szCs w:val="24"/>
                <w:lang w:val="lt-LT" w:eastAsia="lt-LT"/>
              </w:rPr>
            </w:pPr>
            <w:r w:rsidRPr="00805747">
              <w:rPr>
                <w:rFonts w:ascii="Times New Roman" w:hAnsi="Times New Roman"/>
                <w:bCs/>
                <w:sz w:val="24"/>
                <w:szCs w:val="24"/>
                <w:lang w:val="lt-LT"/>
              </w:rPr>
              <w:t>anglų ir prancūzų kalba neformalių susitikimų metu;</w:t>
            </w:r>
          </w:p>
          <w:p w14:paraId="3175237B" w14:textId="739D03B2" w:rsidR="007F1AB8" w:rsidRPr="00805747" w:rsidRDefault="007F1AB8" w:rsidP="0017344E">
            <w:pPr>
              <w:pStyle w:val="ListParagraph"/>
              <w:numPr>
                <w:ilvl w:val="0"/>
                <w:numId w:val="10"/>
              </w:numPr>
              <w:tabs>
                <w:tab w:val="left" w:pos="162"/>
                <w:tab w:val="left" w:pos="1080"/>
                <w:tab w:val="left" w:pos="1170"/>
                <w:tab w:val="left" w:pos="1260"/>
                <w:tab w:val="left" w:pos="1350"/>
                <w:tab w:val="left" w:pos="1800"/>
              </w:tabs>
              <w:ind w:left="0" w:firstLine="0"/>
              <w:jc w:val="both"/>
              <w:rPr>
                <w:rFonts w:ascii="Times New Roman" w:hAnsi="Times New Roman"/>
                <w:b/>
                <w:sz w:val="24"/>
                <w:szCs w:val="24"/>
                <w:lang w:val="lt-LT" w:eastAsia="lt-LT"/>
              </w:rPr>
            </w:pPr>
            <w:r w:rsidRPr="00805747">
              <w:rPr>
                <w:rFonts w:ascii="Times New Roman" w:hAnsi="Times New Roman"/>
                <w:bCs/>
                <w:sz w:val="24"/>
                <w:szCs w:val="24"/>
                <w:lang w:val="lt-LT"/>
              </w:rPr>
              <w:t>komunikacijos anglų ir prancūzų kalba socialinėje žiniasklaidoje įgūdžių lavinimas;</w:t>
            </w:r>
          </w:p>
          <w:p w14:paraId="79AE6D1A" w14:textId="77777777" w:rsidR="007F1AB8" w:rsidRPr="00805747" w:rsidRDefault="007F1AB8" w:rsidP="0017344E">
            <w:pPr>
              <w:pStyle w:val="ListParagraph"/>
              <w:numPr>
                <w:ilvl w:val="0"/>
                <w:numId w:val="10"/>
              </w:numPr>
              <w:tabs>
                <w:tab w:val="left" w:pos="162"/>
                <w:tab w:val="left" w:pos="1080"/>
                <w:tab w:val="left" w:pos="1170"/>
                <w:tab w:val="left" w:pos="1260"/>
                <w:tab w:val="left" w:pos="1350"/>
                <w:tab w:val="left" w:pos="1800"/>
              </w:tabs>
              <w:ind w:left="0" w:firstLine="0"/>
              <w:jc w:val="both"/>
              <w:rPr>
                <w:rFonts w:ascii="Times New Roman" w:hAnsi="Times New Roman"/>
                <w:b/>
                <w:sz w:val="24"/>
                <w:szCs w:val="24"/>
                <w:lang w:val="lt-LT" w:eastAsia="lt-LT"/>
              </w:rPr>
            </w:pPr>
            <w:r w:rsidRPr="00805747">
              <w:rPr>
                <w:rFonts w:ascii="Times New Roman" w:hAnsi="Times New Roman"/>
                <w:bCs/>
                <w:sz w:val="24"/>
                <w:szCs w:val="24"/>
                <w:lang w:val="lt-LT"/>
              </w:rPr>
              <w:t>įtikinančių ir įtraukiančių pasisakymų, viešų pristatymų aspektai;</w:t>
            </w:r>
          </w:p>
          <w:p w14:paraId="02D31956" w14:textId="17686466" w:rsidR="007F1AB8" w:rsidRPr="00805747" w:rsidRDefault="007F1AB8" w:rsidP="0017344E">
            <w:pPr>
              <w:pStyle w:val="ListParagraph"/>
              <w:numPr>
                <w:ilvl w:val="0"/>
                <w:numId w:val="10"/>
              </w:numPr>
              <w:tabs>
                <w:tab w:val="left" w:pos="162"/>
                <w:tab w:val="left" w:pos="1080"/>
                <w:tab w:val="left" w:pos="1170"/>
                <w:tab w:val="left" w:pos="1260"/>
                <w:tab w:val="left" w:pos="1350"/>
                <w:tab w:val="left" w:pos="1800"/>
              </w:tabs>
              <w:ind w:left="0" w:firstLine="0"/>
              <w:jc w:val="both"/>
              <w:rPr>
                <w:rFonts w:ascii="Times New Roman" w:hAnsi="Times New Roman"/>
                <w:b/>
                <w:sz w:val="24"/>
                <w:szCs w:val="24"/>
                <w:lang w:val="lt-LT" w:eastAsia="lt-LT"/>
              </w:rPr>
            </w:pPr>
            <w:r w:rsidRPr="00805747">
              <w:rPr>
                <w:rFonts w:ascii="Times New Roman" w:hAnsi="Times New Roman"/>
                <w:bCs/>
                <w:sz w:val="24"/>
                <w:szCs w:val="24"/>
                <w:lang w:val="lt-LT"/>
              </w:rPr>
              <w:t>dalykinio žodyno stiprinimas ar įtvirtinimas.</w:t>
            </w:r>
          </w:p>
          <w:p w14:paraId="194D8A33" w14:textId="77777777" w:rsidR="007F1AB8" w:rsidRPr="00805747" w:rsidRDefault="007F1AB8" w:rsidP="007F1AB8">
            <w:pPr>
              <w:pStyle w:val="ListParagraph"/>
              <w:tabs>
                <w:tab w:val="left" w:pos="162"/>
                <w:tab w:val="left" w:pos="1080"/>
                <w:tab w:val="left" w:pos="1170"/>
                <w:tab w:val="left" w:pos="1260"/>
                <w:tab w:val="left" w:pos="1350"/>
                <w:tab w:val="left" w:pos="1800"/>
              </w:tabs>
              <w:ind w:left="0"/>
              <w:jc w:val="both"/>
              <w:rPr>
                <w:szCs w:val="24"/>
                <w:lang w:val="lt-LT"/>
              </w:rPr>
            </w:pPr>
          </w:p>
        </w:tc>
        <w:tc>
          <w:tcPr>
            <w:tcW w:w="1710" w:type="dxa"/>
          </w:tcPr>
          <w:p w14:paraId="4EBB9520" w14:textId="77777777" w:rsidR="007F1AB8" w:rsidRPr="00805747" w:rsidRDefault="007F1AB8" w:rsidP="007F1AB8">
            <w:pPr>
              <w:rPr>
                <w:szCs w:val="24"/>
              </w:rPr>
            </w:pPr>
            <w:r w:rsidRPr="00805747">
              <w:rPr>
                <w:iCs/>
                <w:szCs w:val="24"/>
                <w:lang w:eastAsia="ar-SA"/>
              </w:rPr>
              <w:t>Ne mažiau kaip 80 proc. laiko skiriama praktinėms užduotims, simuliacijoms, aptarimams.</w:t>
            </w:r>
          </w:p>
        </w:tc>
        <w:tc>
          <w:tcPr>
            <w:tcW w:w="1800" w:type="dxa"/>
          </w:tcPr>
          <w:p w14:paraId="0D54DB39" w14:textId="69A3B960" w:rsidR="007F1AB8" w:rsidRPr="00805747" w:rsidRDefault="007F1AB8" w:rsidP="007F1AB8">
            <w:pPr>
              <w:tabs>
                <w:tab w:val="left" w:pos="990"/>
                <w:tab w:val="left" w:pos="1440"/>
                <w:tab w:val="left" w:pos="1620"/>
                <w:tab w:val="left" w:pos="1800"/>
              </w:tabs>
              <w:rPr>
                <w:b/>
                <w:bCs/>
                <w:lang w:eastAsia="lt-LT"/>
              </w:rPr>
            </w:pPr>
            <w:r w:rsidRPr="00805747">
              <w:t>Mokymų trukmė vienai grupei – 4 dienos (32 ak. val.).</w:t>
            </w:r>
          </w:p>
          <w:p w14:paraId="0B6AD115" w14:textId="77777777" w:rsidR="007F1AB8" w:rsidRPr="00805747" w:rsidRDefault="007F1AB8" w:rsidP="007F1AB8">
            <w:pPr>
              <w:tabs>
                <w:tab w:val="left" w:pos="990"/>
                <w:tab w:val="left" w:pos="1440"/>
                <w:tab w:val="left" w:pos="1620"/>
                <w:tab w:val="left" w:pos="1800"/>
              </w:tabs>
              <w:rPr>
                <w:bCs/>
                <w:szCs w:val="24"/>
              </w:rPr>
            </w:pPr>
          </w:p>
          <w:p w14:paraId="1BE3CF06" w14:textId="630C6F8F" w:rsidR="007F1AB8" w:rsidRPr="00805747" w:rsidRDefault="007F1AB8" w:rsidP="007F1AB8">
            <w:pPr>
              <w:tabs>
                <w:tab w:val="left" w:pos="990"/>
                <w:tab w:val="left" w:pos="1440"/>
                <w:tab w:val="left" w:pos="1620"/>
                <w:tab w:val="left" w:pos="1800"/>
              </w:tabs>
              <w:rPr>
                <w:bCs/>
                <w:szCs w:val="24"/>
              </w:rPr>
            </w:pPr>
            <w:r w:rsidRPr="00805747">
              <w:rPr>
                <w:bCs/>
                <w:szCs w:val="24"/>
              </w:rPr>
              <w:t xml:space="preserve">Bendras mokymų dienų skaičius: </w:t>
            </w:r>
            <w:r w:rsidR="00B72C12">
              <w:rPr>
                <w:bCs/>
                <w:szCs w:val="24"/>
              </w:rPr>
              <w:t>48</w:t>
            </w:r>
            <w:r w:rsidRPr="00805747">
              <w:rPr>
                <w:bCs/>
                <w:szCs w:val="24"/>
              </w:rPr>
              <w:t xml:space="preserve"> dienos (</w:t>
            </w:r>
            <w:r w:rsidR="003D4503">
              <w:rPr>
                <w:bCs/>
                <w:szCs w:val="24"/>
              </w:rPr>
              <w:t>384</w:t>
            </w:r>
            <w:r w:rsidRPr="00805747">
              <w:rPr>
                <w:bCs/>
                <w:szCs w:val="24"/>
              </w:rPr>
              <w:t xml:space="preserve"> akad. val.).</w:t>
            </w:r>
          </w:p>
          <w:p w14:paraId="0D89DC18" w14:textId="77777777" w:rsidR="007F1AB8" w:rsidRPr="00805747" w:rsidRDefault="007F1AB8" w:rsidP="007F1AB8">
            <w:pPr>
              <w:tabs>
                <w:tab w:val="left" w:pos="990"/>
                <w:tab w:val="left" w:pos="1440"/>
                <w:tab w:val="left" w:pos="1620"/>
                <w:tab w:val="left" w:pos="1800"/>
              </w:tabs>
              <w:rPr>
                <w:b/>
                <w:szCs w:val="24"/>
                <w:lang w:eastAsia="lt-LT"/>
              </w:rPr>
            </w:pPr>
          </w:p>
          <w:p w14:paraId="7CCD400F" w14:textId="77777777" w:rsidR="007F1AB8" w:rsidRPr="00805747" w:rsidRDefault="007F1AB8" w:rsidP="007F1AB8">
            <w:pPr>
              <w:tabs>
                <w:tab w:val="left" w:pos="990"/>
                <w:tab w:val="left" w:pos="1440"/>
                <w:tab w:val="left" w:pos="1620"/>
                <w:tab w:val="left" w:pos="1800"/>
              </w:tabs>
              <w:rPr>
                <w:szCs w:val="24"/>
              </w:rPr>
            </w:pPr>
            <w:r w:rsidRPr="00805747">
              <w:rPr>
                <w:szCs w:val="24"/>
              </w:rPr>
              <w:t>Mokymų laikas: 9.00</w:t>
            </w:r>
            <w:r w:rsidRPr="00805747">
              <w:rPr>
                <w:w w:val="105"/>
                <w:szCs w:val="24"/>
              </w:rPr>
              <w:t>–</w:t>
            </w:r>
            <w:r w:rsidRPr="00805747">
              <w:rPr>
                <w:szCs w:val="24"/>
              </w:rPr>
              <w:t xml:space="preserve">17.00 val. darbo dienomis. </w:t>
            </w:r>
          </w:p>
          <w:p w14:paraId="691F7A41" w14:textId="77777777" w:rsidR="007F1AB8" w:rsidRPr="00805747" w:rsidRDefault="007F1AB8" w:rsidP="007F1AB8">
            <w:pPr>
              <w:tabs>
                <w:tab w:val="left" w:pos="990"/>
                <w:tab w:val="left" w:pos="1440"/>
                <w:tab w:val="left" w:pos="1620"/>
                <w:tab w:val="left" w:pos="1800"/>
              </w:tabs>
              <w:rPr>
                <w:b/>
                <w:szCs w:val="24"/>
                <w:lang w:eastAsia="lt-LT"/>
              </w:rPr>
            </w:pPr>
          </w:p>
          <w:p w14:paraId="77A204B9" w14:textId="77777777" w:rsidR="007F1AB8" w:rsidRPr="00805747" w:rsidRDefault="007F1AB8" w:rsidP="007F1AB8">
            <w:pPr>
              <w:rPr>
                <w:szCs w:val="24"/>
              </w:rPr>
            </w:pPr>
            <w:r w:rsidRPr="00805747">
              <w:rPr>
                <w:szCs w:val="24"/>
              </w:rPr>
              <w:t>Mokymų būdas:</w:t>
            </w:r>
            <w:r w:rsidRPr="00805747">
              <w:rPr>
                <w:b/>
                <w:bCs/>
                <w:szCs w:val="24"/>
              </w:rPr>
              <w:t xml:space="preserve"> </w:t>
            </w:r>
            <w:r w:rsidRPr="00805747">
              <w:rPr>
                <w:szCs w:val="24"/>
              </w:rPr>
              <w:t>kontaktiniai.</w:t>
            </w:r>
          </w:p>
          <w:p w14:paraId="1D9C29BE" w14:textId="77777777" w:rsidR="007F1AB8" w:rsidRPr="00805747" w:rsidRDefault="007F1AB8" w:rsidP="007F1AB8">
            <w:pPr>
              <w:rPr>
                <w:szCs w:val="24"/>
              </w:rPr>
            </w:pPr>
          </w:p>
          <w:p w14:paraId="0AFA0D4F" w14:textId="022F0E70" w:rsidR="007F1AB8" w:rsidRPr="00805747" w:rsidRDefault="007F1AB8" w:rsidP="007F1AB8">
            <w:pPr>
              <w:pStyle w:val="ListParagraph"/>
              <w:tabs>
                <w:tab w:val="left" w:pos="522"/>
                <w:tab w:val="left" w:pos="990"/>
                <w:tab w:val="left" w:pos="1350"/>
                <w:tab w:val="left" w:pos="1440"/>
                <w:tab w:val="left" w:pos="1800"/>
              </w:tabs>
              <w:spacing w:after="0" w:line="240" w:lineRule="auto"/>
              <w:ind w:left="0"/>
              <w:rPr>
                <w:rFonts w:ascii="Times New Roman" w:hAnsi="Times New Roman"/>
                <w:sz w:val="24"/>
                <w:szCs w:val="24"/>
                <w:lang w:val="lt-LT"/>
              </w:rPr>
            </w:pPr>
            <w:r w:rsidRPr="00805747">
              <w:rPr>
                <w:rFonts w:ascii="Times New Roman" w:hAnsi="Times New Roman"/>
                <w:sz w:val="24"/>
                <w:szCs w:val="24"/>
                <w:lang w:val="lt-LT"/>
              </w:rPr>
              <w:t>Mokymų kalba: mokymai atliekami anglų ir prancūzų kalb</w:t>
            </w:r>
            <w:r w:rsidR="0042097B">
              <w:rPr>
                <w:rFonts w:ascii="Times New Roman" w:hAnsi="Times New Roman"/>
                <w:sz w:val="24"/>
                <w:szCs w:val="24"/>
                <w:lang w:val="lt-LT"/>
              </w:rPr>
              <w:t>omis</w:t>
            </w:r>
            <w:r w:rsidRPr="00805747">
              <w:rPr>
                <w:rFonts w:ascii="Times New Roman" w:hAnsi="Times New Roman"/>
                <w:sz w:val="24"/>
                <w:szCs w:val="24"/>
                <w:lang w:val="lt-LT"/>
              </w:rPr>
              <w:t xml:space="preserve">. </w:t>
            </w:r>
          </w:p>
          <w:p w14:paraId="35DD346A" w14:textId="77777777" w:rsidR="007F1AB8" w:rsidRPr="00805747" w:rsidRDefault="007F1AB8" w:rsidP="007F1AB8">
            <w:pPr>
              <w:pStyle w:val="ListParagraph"/>
              <w:tabs>
                <w:tab w:val="left" w:pos="522"/>
                <w:tab w:val="left" w:pos="990"/>
                <w:tab w:val="left" w:pos="1350"/>
                <w:tab w:val="left" w:pos="1440"/>
                <w:tab w:val="left" w:pos="1800"/>
              </w:tabs>
              <w:spacing w:after="0" w:line="240" w:lineRule="auto"/>
              <w:ind w:left="0"/>
              <w:rPr>
                <w:rFonts w:ascii="Times New Roman" w:hAnsi="Times New Roman"/>
                <w:sz w:val="24"/>
                <w:szCs w:val="24"/>
                <w:lang w:val="lt-LT"/>
              </w:rPr>
            </w:pPr>
          </w:p>
          <w:p w14:paraId="3057FB8A" w14:textId="08F783AF" w:rsidR="007F1AB8" w:rsidRPr="00805747" w:rsidRDefault="007F1AB8" w:rsidP="007F1AB8">
            <w:pPr>
              <w:pStyle w:val="ListParagraph"/>
              <w:tabs>
                <w:tab w:val="left" w:pos="522"/>
                <w:tab w:val="left" w:pos="990"/>
                <w:tab w:val="left" w:pos="1350"/>
                <w:tab w:val="left" w:pos="1440"/>
                <w:tab w:val="left" w:pos="1800"/>
              </w:tabs>
              <w:spacing w:after="0" w:line="240" w:lineRule="auto"/>
              <w:ind w:left="0"/>
              <w:rPr>
                <w:rFonts w:ascii="Times New Roman" w:hAnsi="Times New Roman"/>
                <w:b/>
                <w:sz w:val="24"/>
                <w:szCs w:val="24"/>
                <w:lang w:val="lt-LT" w:eastAsia="lt-LT"/>
              </w:rPr>
            </w:pPr>
          </w:p>
          <w:p w14:paraId="3A599CBF" w14:textId="77777777" w:rsidR="007F1AB8" w:rsidRPr="00805747" w:rsidRDefault="007F1AB8" w:rsidP="007F1AB8">
            <w:pPr>
              <w:tabs>
                <w:tab w:val="left" w:pos="810"/>
                <w:tab w:val="left" w:pos="990"/>
                <w:tab w:val="left" w:pos="1350"/>
                <w:tab w:val="left" w:pos="1440"/>
                <w:tab w:val="left" w:pos="1800"/>
              </w:tabs>
              <w:jc w:val="both"/>
              <w:rPr>
                <w:b/>
                <w:szCs w:val="24"/>
                <w:lang w:eastAsia="lt-LT"/>
              </w:rPr>
            </w:pPr>
          </w:p>
          <w:p w14:paraId="1ADF2D65" w14:textId="77777777" w:rsidR="007F1AB8" w:rsidRPr="00805747" w:rsidRDefault="007F1AB8" w:rsidP="007F1AB8">
            <w:pPr>
              <w:rPr>
                <w:szCs w:val="24"/>
              </w:rPr>
            </w:pPr>
          </w:p>
        </w:tc>
        <w:tc>
          <w:tcPr>
            <w:tcW w:w="1350" w:type="dxa"/>
          </w:tcPr>
          <w:p w14:paraId="4F74FBBE" w14:textId="77777777" w:rsidR="007F1AB8" w:rsidRPr="00805747" w:rsidRDefault="007F1AB8" w:rsidP="007F1AB8">
            <w:pPr>
              <w:tabs>
                <w:tab w:val="left" w:pos="990"/>
                <w:tab w:val="left" w:pos="1440"/>
                <w:tab w:val="left" w:pos="1620"/>
                <w:tab w:val="left" w:pos="1800"/>
              </w:tabs>
              <w:rPr>
                <w:b/>
                <w:szCs w:val="24"/>
                <w:lang w:eastAsia="lt-LT"/>
              </w:rPr>
            </w:pPr>
            <w:r w:rsidRPr="00805747">
              <w:rPr>
                <w:bCs/>
                <w:szCs w:val="24"/>
              </w:rPr>
              <w:t xml:space="preserve">Mokymuose dalyvaus </w:t>
            </w:r>
            <w:r w:rsidRPr="00805747">
              <w:rPr>
                <w:szCs w:val="24"/>
              </w:rPr>
              <w:t>ne mažiau 450 ir ne daugiau 460 asmenų.</w:t>
            </w:r>
            <w:r w:rsidRPr="00805747">
              <w:rPr>
                <w:bCs/>
                <w:szCs w:val="24"/>
              </w:rPr>
              <w:t xml:space="preserve"> </w:t>
            </w:r>
          </w:p>
          <w:p w14:paraId="55EA77D2" w14:textId="77777777" w:rsidR="007F1AB8" w:rsidRPr="00805747" w:rsidRDefault="007F1AB8" w:rsidP="007F1AB8">
            <w:pPr>
              <w:tabs>
                <w:tab w:val="left" w:pos="990"/>
                <w:tab w:val="left" w:pos="1440"/>
                <w:tab w:val="left" w:pos="1620"/>
                <w:tab w:val="left" w:pos="1800"/>
              </w:tabs>
              <w:rPr>
                <w:b/>
                <w:szCs w:val="24"/>
                <w:lang w:eastAsia="lt-LT"/>
              </w:rPr>
            </w:pPr>
          </w:p>
          <w:p w14:paraId="1F039E4A" w14:textId="32C57177" w:rsidR="007F1AB8" w:rsidRDefault="007F1AB8" w:rsidP="007F1AB8">
            <w:pPr>
              <w:tabs>
                <w:tab w:val="left" w:pos="990"/>
                <w:tab w:val="left" w:pos="1440"/>
                <w:tab w:val="left" w:pos="1620"/>
                <w:tab w:val="left" w:pos="1800"/>
              </w:tabs>
              <w:rPr>
                <w:bCs/>
                <w:szCs w:val="24"/>
              </w:rPr>
            </w:pPr>
            <w:r w:rsidRPr="00805747">
              <w:rPr>
                <w:bCs/>
                <w:szCs w:val="24"/>
                <w:lang w:eastAsia="lt-LT"/>
              </w:rPr>
              <w:t>V</w:t>
            </w:r>
            <w:r w:rsidRPr="00805747">
              <w:rPr>
                <w:bCs/>
                <w:szCs w:val="24"/>
              </w:rPr>
              <w:t xml:space="preserve">ieną grupę sudarys </w:t>
            </w:r>
            <w:r w:rsidR="00F0170D">
              <w:rPr>
                <w:bCs/>
                <w:szCs w:val="24"/>
              </w:rPr>
              <w:t>iki 40 asmenų</w:t>
            </w:r>
            <w:r w:rsidRPr="00805747">
              <w:rPr>
                <w:bCs/>
                <w:szCs w:val="24"/>
              </w:rPr>
              <w:t xml:space="preserve">, planuojama </w:t>
            </w:r>
            <w:r w:rsidR="004440E3">
              <w:rPr>
                <w:bCs/>
                <w:szCs w:val="24"/>
              </w:rPr>
              <w:t>1</w:t>
            </w:r>
            <w:r w:rsidR="00F0170D">
              <w:rPr>
                <w:bCs/>
                <w:szCs w:val="24"/>
              </w:rPr>
              <w:t>2</w:t>
            </w:r>
            <w:r w:rsidRPr="00805747">
              <w:rPr>
                <w:bCs/>
                <w:szCs w:val="24"/>
              </w:rPr>
              <w:t xml:space="preserve"> grupių.</w:t>
            </w:r>
          </w:p>
          <w:p w14:paraId="68DC3F0B" w14:textId="77777777" w:rsidR="007F1AB8" w:rsidRPr="00805747" w:rsidRDefault="007F1AB8" w:rsidP="007F1AB8">
            <w:pPr>
              <w:rPr>
                <w:szCs w:val="24"/>
              </w:rPr>
            </w:pPr>
          </w:p>
          <w:p w14:paraId="73A8CF14" w14:textId="77777777" w:rsidR="006B1EFB" w:rsidRPr="00805747" w:rsidRDefault="006B1EFB" w:rsidP="006B1EFB">
            <w:pPr>
              <w:pStyle w:val="ListParagraph"/>
              <w:tabs>
                <w:tab w:val="left" w:pos="522"/>
                <w:tab w:val="left" w:pos="990"/>
                <w:tab w:val="left" w:pos="1350"/>
                <w:tab w:val="left" w:pos="1440"/>
                <w:tab w:val="left" w:pos="1800"/>
              </w:tabs>
              <w:spacing w:after="0" w:line="240" w:lineRule="auto"/>
              <w:ind w:left="0"/>
              <w:rPr>
                <w:rFonts w:ascii="Times New Roman" w:hAnsi="Times New Roman"/>
                <w:bCs/>
                <w:sz w:val="24"/>
                <w:szCs w:val="24"/>
                <w:lang w:val="lt-LT"/>
              </w:rPr>
            </w:pPr>
            <w:r w:rsidRPr="00805747">
              <w:rPr>
                <w:rFonts w:ascii="Times New Roman" w:hAnsi="Times New Roman"/>
                <w:bCs/>
                <w:sz w:val="24"/>
                <w:szCs w:val="24"/>
                <w:lang w:val="lt-LT"/>
              </w:rPr>
              <w:t xml:space="preserve">Bus sudarytos </w:t>
            </w:r>
            <w:r>
              <w:rPr>
                <w:rFonts w:ascii="Times New Roman" w:hAnsi="Times New Roman"/>
                <w:bCs/>
                <w:sz w:val="24"/>
                <w:szCs w:val="24"/>
                <w:lang w:val="lt-LT"/>
              </w:rPr>
              <w:t>11</w:t>
            </w:r>
            <w:r w:rsidRPr="00805747">
              <w:rPr>
                <w:rFonts w:ascii="Times New Roman" w:hAnsi="Times New Roman"/>
                <w:bCs/>
                <w:sz w:val="24"/>
                <w:szCs w:val="24"/>
                <w:lang w:val="lt-LT"/>
              </w:rPr>
              <w:t xml:space="preserve"> grup</w:t>
            </w:r>
            <w:r>
              <w:rPr>
                <w:rFonts w:ascii="Times New Roman" w:hAnsi="Times New Roman"/>
                <w:bCs/>
                <w:sz w:val="24"/>
                <w:szCs w:val="24"/>
                <w:lang w:val="lt-LT"/>
              </w:rPr>
              <w:t>ių</w:t>
            </w:r>
            <w:r w:rsidRPr="00805747">
              <w:rPr>
                <w:rFonts w:ascii="Times New Roman" w:hAnsi="Times New Roman"/>
                <w:bCs/>
                <w:sz w:val="24"/>
                <w:szCs w:val="24"/>
                <w:lang w:val="lt-LT"/>
              </w:rPr>
              <w:t xml:space="preserve"> mokymams anglų kalba ir </w:t>
            </w:r>
            <w:r>
              <w:rPr>
                <w:rFonts w:ascii="Times New Roman" w:hAnsi="Times New Roman"/>
                <w:bCs/>
                <w:sz w:val="24"/>
                <w:szCs w:val="24"/>
                <w:lang w:val="lt-LT"/>
              </w:rPr>
              <w:t>1</w:t>
            </w:r>
            <w:r w:rsidRPr="00805747">
              <w:rPr>
                <w:rFonts w:ascii="Times New Roman" w:hAnsi="Times New Roman"/>
                <w:bCs/>
                <w:sz w:val="24"/>
                <w:szCs w:val="24"/>
                <w:lang w:val="lt-LT"/>
              </w:rPr>
              <w:t xml:space="preserve"> grupė mokymams prancūzų kalba. </w:t>
            </w:r>
          </w:p>
          <w:p w14:paraId="2E1D29C7" w14:textId="77777777" w:rsidR="006B1EFB" w:rsidRPr="00805747" w:rsidRDefault="006B1EFB" w:rsidP="006B1EFB">
            <w:pPr>
              <w:pStyle w:val="ListParagraph"/>
              <w:tabs>
                <w:tab w:val="left" w:pos="522"/>
                <w:tab w:val="left" w:pos="990"/>
                <w:tab w:val="left" w:pos="1350"/>
                <w:tab w:val="left" w:pos="1440"/>
                <w:tab w:val="left" w:pos="1800"/>
              </w:tabs>
              <w:spacing w:after="0" w:line="240" w:lineRule="auto"/>
              <w:ind w:left="0"/>
              <w:rPr>
                <w:rFonts w:ascii="Times New Roman" w:hAnsi="Times New Roman"/>
                <w:bCs/>
                <w:sz w:val="24"/>
                <w:szCs w:val="24"/>
                <w:lang w:val="lt-LT"/>
              </w:rPr>
            </w:pPr>
          </w:p>
          <w:p w14:paraId="5F3D7C02" w14:textId="77777777" w:rsidR="007F1AB8" w:rsidRPr="00805747" w:rsidRDefault="007F1AB8" w:rsidP="007F1AB8">
            <w:pPr>
              <w:tabs>
                <w:tab w:val="left" w:pos="990"/>
                <w:tab w:val="left" w:pos="1440"/>
                <w:tab w:val="left" w:pos="1620"/>
                <w:tab w:val="left" w:pos="1800"/>
              </w:tabs>
              <w:rPr>
                <w:szCs w:val="24"/>
              </w:rPr>
            </w:pPr>
          </w:p>
        </w:tc>
        <w:tc>
          <w:tcPr>
            <w:tcW w:w="1269" w:type="dxa"/>
          </w:tcPr>
          <w:p w14:paraId="54CB546F" w14:textId="77777777" w:rsidR="007F1AB8" w:rsidRPr="00805747" w:rsidRDefault="007F1AB8" w:rsidP="007F1AB8">
            <w:pPr>
              <w:rPr>
                <w:szCs w:val="24"/>
              </w:rPr>
            </w:pPr>
            <w:r w:rsidRPr="00805747">
              <w:rPr>
                <w:szCs w:val="24"/>
              </w:rPr>
              <w:t>Vilnius</w:t>
            </w:r>
          </w:p>
          <w:p w14:paraId="1772FBE5" w14:textId="77777777" w:rsidR="007F1AB8" w:rsidRPr="00805747" w:rsidRDefault="007F1AB8" w:rsidP="007F1AB8">
            <w:pPr>
              <w:rPr>
                <w:szCs w:val="24"/>
              </w:rPr>
            </w:pPr>
          </w:p>
        </w:tc>
      </w:tr>
    </w:tbl>
    <w:p w14:paraId="5240A4B1" w14:textId="77777777" w:rsidR="0054300F" w:rsidRPr="00805747" w:rsidRDefault="0054300F" w:rsidP="001A30EB">
      <w:pPr>
        <w:tabs>
          <w:tab w:val="left" w:pos="990"/>
          <w:tab w:val="left" w:pos="1440"/>
          <w:tab w:val="left" w:pos="1620"/>
        </w:tabs>
        <w:jc w:val="both"/>
        <w:rPr>
          <w:b/>
          <w:bCs/>
          <w:iCs/>
          <w:szCs w:val="24"/>
          <w:highlight w:val="lightGray"/>
          <w:lang w:eastAsia="ar-SA"/>
        </w:rPr>
      </w:pPr>
    </w:p>
    <w:p w14:paraId="669407B0" w14:textId="77777777" w:rsidR="0054300F" w:rsidRPr="00805747" w:rsidRDefault="0054300F" w:rsidP="0054300F">
      <w:pPr>
        <w:pStyle w:val="ListParagraph"/>
        <w:tabs>
          <w:tab w:val="left" w:pos="990"/>
          <w:tab w:val="left" w:pos="1440"/>
          <w:tab w:val="left" w:pos="1620"/>
        </w:tabs>
        <w:spacing w:after="0" w:line="240" w:lineRule="auto"/>
        <w:ind w:left="-90"/>
        <w:jc w:val="both"/>
        <w:rPr>
          <w:rFonts w:ascii="Times New Roman" w:hAnsi="Times New Roman"/>
          <w:b/>
          <w:bCs/>
          <w:iCs/>
          <w:sz w:val="24"/>
          <w:szCs w:val="24"/>
          <w:highlight w:val="lightGray"/>
          <w:lang w:val="lt-LT" w:eastAsia="ar-SA"/>
        </w:rPr>
      </w:pPr>
    </w:p>
    <w:p w14:paraId="5D5F1B22" w14:textId="70BA4574" w:rsidR="53ABF5E7" w:rsidRDefault="53ABF5E7" w:rsidP="00285078">
      <w:pPr>
        <w:widowControl w:val="0"/>
        <w:spacing w:line="360" w:lineRule="auto"/>
        <w:rPr>
          <w:szCs w:val="24"/>
        </w:rPr>
      </w:pPr>
    </w:p>
    <w:p w14:paraId="6F6620F7" w14:textId="77777777" w:rsidR="00F0170D" w:rsidRPr="00805747" w:rsidRDefault="00F0170D" w:rsidP="00285078">
      <w:pPr>
        <w:widowControl w:val="0"/>
        <w:spacing w:line="360" w:lineRule="auto"/>
        <w:rPr>
          <w:szCs w:val="24"/>
        </w:rPr>
      </w:pPr>
    </w:p>
    <w:p w14:paraId="6AFEBAF7" w14:textId="77777777" w:rsidR="00285078" w:rsidRPr="00805747" w:rsidRDefault="00285078" w:rsidP="00285078">
      <w:pPr>
        <w:widowControl w:val="0"/>
        <w:spacing w:line="360" w:lineRule="auto"/>
      </w:pPr>
    </w:p>
    <w:p w14:paraId="78A14B18" w14:textId="77777777" w:rsidR="00D068E2" w:rsidRPr="00805747" w:rsidRDefault="00D068E2" w:rsidP="00D068E2">
      <w:pPr>
        <w:widowControl w:val="0"/>
        <w:spacing w:line="360" w:lineRule="auto"/>
        <w:jc w:val="right"/>
        <w:rPr>
          <w:szCs w:val="24"/>
        </w:rPr>
      </w:pPr>
      <w:r w:rsidRPr="00805747">
        <w:rPr>
          <w:szCs w:val="24"/>
        </w:rPr>
        <w:t>Priedas Nr. 2</w:t>
      </w:r>
    </w:p>
    <w:p w14:paraId="5ECACFD4" w14:textId="77777777" w:rsidR="00D068E2" w:rsidRPr="00805747" w:rsidRDefault="00D068E2" w:rsidP="00D068E2">
      <w:pPr>
        <w:widowControl w:val="0"/>
        <w:tabs>
          <w:tab w:val="left" w:pos="851"/>
        </w:tabs>
        <w:spacing w:line="25" w:lineRule="atLeast"/>
        <w:rPr>
          <w:szCs w:val="24"/>
        </w:rPr>
      </w:pPr>
    </w:p>
    <w:p w14:paraId="2593D873" w14:textId="77777777" w:rsidR="00D068E2" w:rsidRPr="00805747" w:rsidRDefault="00D068E2" w:rsidP="00D068E2">
      <w:pPr>
        <w:widowControl w:val="0"/>
        <w:tabs>
          <w:tab w:val="left" w:pos="851"/>
        </w:tabs>
        <w:spacing w:line="25" w:lineRule="atLeast"/>
        <w:rPr>
          <w:szCs w:val="24"/>
        </w:rPr>
      </w:pPr>
    </w:p>
    <w:p w14:paraId="33E384DA" w14:textId="77777777" w:rsidR="00D068E2" w:rsidRPr="00805747" w:rsidRDefault="00D068E2" w:rsidP="00D068E2">
      <w:pPr>
        <w:tabs>
          <w:tab w:val="left" w:pos="567"/>
        </w:tabs>
        <w:jc w:val="center"/>
        <w:rPr>
          <w:b/>
          <w:color w:val="222222"/>
          <w:szCs w:val="24"/>
          <w:shd w:val="clear" w:color="auto" w:fill="FFFFFF"/>
          <w:lang w:eastAsia="lt-LT"/>
        </w:rPr>
      </w:pPr>
      <w:r w:rsidRPr="00805747">
        <w:rPr>
          <w:i/>
          <w:color w:val="222222"/>
          <w:szCs w:val="24"/>
          <w:shd w:val="clear" w:color="auto" w:fill="FFFFFF"/>
          <w:lang w:eastAsia="lt-LT"/>
        </w:rPr>
        <w:t>(Dalyvio grįžtamojo ryšio anketos forma)</w:t>
      </w:r>
    </w:p>
    <w:p w14:paraId="3A6C6734" w14:textId="77777777" w:rsidR="00D068E2" w:rsidRPr="00805747" w:rsidRDefault="00D068E2" w:rsidP="00D068E2">
      <w:pPr>
        <w:pStyle w:val="Heading1"/>
        <w:tabs>
          <w:tab w:val="left" w:pos="567"/>
        </w:tabs>
        <w:spacing w:before="0" w:after="0"/>
        <w:ind w:left="0" w:firstLine="0"/>
        <w:rPr>
          <w:b/>
          <w:bCs/>
          <w:sz w:val="24"/>
          <w:szCs w:val="24"/>
        </w:rPr>
      </w:pPr>
      <w:bookmarkStart w:id="7" w:name="_Toc163748549"/>
      <w:r w:rsidRPr="00805747">
        <w:rPr>
          <w:b/>
          <w:bCs/>
          <w:sz w:val="24"/>
          <w:szCs w:val="24"/>
        </w:rPr>
        <w:t>Dalyvio grįžtamojo ryšio anketa</w:t>
      </w:r>
      <w:bookmarkEnd w:id="7"/>
    </w:p>
    <w:p w14:paraId="6BBFFEB8" w14:textId="77777777" w:rsidR="00D068E2" w:rsidRPr="00805747" w:rsidRDefault="00D068E2" w:rsidP="00D068E2">
      <w:pPr>
        <w:rPr>
          <w:szCs w:val="24"/>
          <w:lang w:eastAsia="lt-LT"/>
        </w:rPr>
      </w:pPr>
    </w:p>
    <w:p w14:paraId="3F9BC7F6" w14:textId="77777777" w:rsidR="00D068E2" w:rsidRPr="00805747" w:rsidRDefault="00D068E2" w:rsidP="00D068E2">
      <w:pPr>
        <w:tabs>
          <w:tab w:val="left" w:pos="567"/>
        </w:tabs>
        <w:jc w:val="center"/>
        <w:rPr>
          <w:b/>
          <w:color w:val="222222"/>
          <w:szCs w:val="24"/>
          <w:shd w:val="clear" w:color="auto" w:fill="FFFFFF"/>
          <w:lang w:eastAsia="lt-LT"/>
        </w:rPr>
      </w:pPr>
      <w:r w:rsidRPr="00805747">
        <w:rPr>
          <w:b/>
          <w:color w:val="222222"/>
          <w:szCs w:val="24"/>
          <w:shd w:val="clear" w:color="auto" w:fill="FFFFFF"/>
          <w:lang w:eastAsia="lt-LT"/>
        </w:rPr>
        <w:t>___________________</w:t>
      </w:r>
    </w:p>
    <w:p w14:paraId="56531097" w14:textId="77777777" w:rsidR="00D068E2" w:rsidRPr="00805747" w:rsidRDefault="00D068E2" w:rsidP="00D068E2">
      <w:pPr>
        <w:tabs>
          <w:tab w:val="left" w:pos="567"/>
        </w:tabs>
        <w:jc w:val="center"/>
        <w:rPr>
          <w:b/>
          <w:color w:val="222222"/>
          <w:szCs w:val="24"/>
          <w:shd w:val="clear" w:color="auto" w:fill="FFFFFF"/>
          <w:lang w:eastAsia="lt-LT"/>
        </w:rPr>
      </w:pPr>
      <w:r w:rsidRPr="00805747">
        <w:rPr>
          <w:color w:val="222222"/>
          <w:szCs w:val="24"/>
          <w:shd w:val="clear" w:color="auto" w:fill="FFFFFF"/>
          <w:vertAlign w:val="superscript"/>
          <w:lang w:eastAsia="lt-LT"/>
        </w:rPr>
        <w:t>(data)</w:t>
      </w:r>
    </w:p>
    <w:p w14:paraId="4BB06418" w14:textId="77777777" w:rsidR="00D068E2" w:rsidRPr="00805747" w:rsidRDefault="00D068E2" w:rsidP="00D068E2">
      <w:pPr>
        <w:tabs>
          <w:tab w:val="left" w:pos="567"/>
        </w:tabs>
        <w:jc w:val="center"/>
        <w:rPr>
          <w:b/>
          <w:color w:val="222222"/>
          <w:szCs w:val="24"/>
          <w:shd w:val="clear" w:color="auto" w:fill="FFFFFF"/>
          <w:lang w:eastAsia="lt-LT"/>
        </w:rPr>
      </w:pPr>
      <w:r w:rsidRPr="00805747">
        <w:rPr>
          <w:b/>
          <w:color w:val="222222"/>
          <w:szCs w:val="24"/>
          <w:shd w:val="clear" w:color="auto" w:fill="FFFFFF"/>
          <w:lang w:eastAsia="lt-LT"/>
        </w:rPr>
        <w:t>____________________________________________</w:t>
      </w:r>
    </w:p>
    <w:p w14:paraId="48FCD47F" w14:textId="77777777" w:rsidR="00D068E2" w:rsidRPr="00805747" w:rsidRDefault="00D068E2" w:rsidP="00D068E2">
      <w:pPr>
        <w:tabs>
          <w:tab w:val="left" w:pos="567"/>
        </w:tabs>
        <w:jc w:val="center"/>
        <w:rPr>
          <w:color w:val="222222"/>
          <w:szCs w:val="24"/>
          <w:shd w:val="clear" w:color="auto" w:fill="FFFFFF"/>
          <w:lang w:eastAsia="lt-LT"/>
        </w:rPr>
      </w:pPr>
      <w:r w:rsidRPr="00805747">
        <w:rPr>
          <w:color w:val="222222"/>
          <w:szCs w:val="24"/>
          <w:shd w:val="clear" w:color="auto" w:fill="FFFFFF"/>
          <w:lang w:eastAsia="lt-LT"/>
        </w:rPr>
        <w:t>(Temos pavadinimas)</w:t>
      </w:r>
    </w:p>
    <w:p w14:paraId="2670D591" w14:textId="77777777" w:rsidR="00D068E2" w:rsidRPr="00805747" w:rsidRDefault="00D068E2" w:rsidP="00D068E2">
      <w:pPr>
        <w:tabs>
          <w:tab w:val="left" w:pos="567"/>
        </w:tabs>
        <w:jc w:val="center"/>
        <w:rPr>
          <w:b/>
          <w:color w:val="222222"/>
          <w:szCs w:val="24"/>
          <w:shd w:val="clear" w:color="auto" w:fill="FFFFFF"/>
          <w:lang w:eastAsia="lt-LT"/>
        </w:rPr>
      </w:pPr>
      <w:r w:rsidRPr="00805747">
        <w:rPr>
          <w:b/>
          <w:color w:val="222222"/>
          <w:szCs w:val="24"/>
          <w:shd w:val="clear" w:color="auto" w:fill="FFFFFF"/>
          <w:lang w:eastAsia="lt-LT"/>
        </w:rPr>
        <w:t>____________________________________________</w:t>
      </w:r>
    </w:p>
    <w:p w14:paraId="51BDF5D0" w14:textId="77777777" w:rsidR="00D068E2" w:rsidRPr="00805747" w:rsidRDefault="00D068E2" w:rsidP="00D068E2">
      <w:pPr>
        <w:tabs>
          <w:tab w:val="left" w:pos="567"/>
        </w:tabs>
        <w:jc w:val="center"/>
        <w:rPr>
          <w:color w:val="222222"/>
          <w:szCs w:val="24"/>
          <w:shd w:val="clear" w:color="auto" w:fill="FFFFFF"/>
          <w:lang w:eastAsia="lt-LT"/>
        </w:rPr>
      </w:pPr>
      <w:r w:rsidRPr="00805747">
        <w:rPr>
          <w:color w:val="222222"/>
          <w:szCs w:val="24"/>
          <w:shd w:val="clear" w:color="auto" w:fill="FFFFFF"/>
          <w:lang w:eastAsia="lt-LT"/>
        </w:rPr>
        <w:t>(Lektoriaus vardas, pavardė)</w:t>
      </w:r>
    </w:p>
    <w:p w14:paraId="7F8C1A1B" w14:textId="77777777" w:rsidR="00D068E2" w:rsidRPr="00805747" w:rsidRDefault="00D068E2" w:rsidP="00D068E2">
      <w:pPr>
        <w:tabs>
          <w:tab w:val="left" w:pos="567"/>
        </w:tabs>
        <w:rPr>
          <w:szCs w:val="24"/>
        </w:rPr>
      </w:pPr>
    </w:p>
    <w:p w14:paraId="3CD26D14" w14:textId="77777777" w:rsidR="00D068E2" w:rsidRPr="00805747" w:rsidRDefault="00D068E2" w:rsidP="00D068E2">
      <w:pPr>
        <w:tabs>
          <w:tab w:val="left" w:pos="567"/>
        </w:tabs>
        <w:jc w:val="both"/>
        <w:rPr>
          <w:b/>
          <w:bCs/>
          <w:color w:val="000000"/>
          <w:szCs w:val="24"/>
          <w:lang w:eastAsia="lt-LT"/>
        </w:rPr>
      </w:pPr>
      <w:r w:rsidRPr="00805747">
        <w:rPr>
          <w:b/>
          <w:bCs/>
          <w:color w:val="000000"/>
          <w:szCs w:val="24"/>
          <w:lang w:eastAsia="lt-LT"/>
        </w:rPr>
        <w:t xml:space="preserve">Mokymų turinio įvertinimas </w:t>
      </w:r>
      <w:r w:rsidRPr="00805747">
        <w:rPr>
          <w:color w:val="222222"/>
          <w:szCs w:val="24"/>
          <w:lang w:eastAsia="lt-LT"/>
        </w:rPr>
        <w:t>(</w:t>
      </w:r>
      <w:r w:rsidRPr="00805747">
        <w:rPr>
          <w:i/>
          <w:iCs/>
          <w:color w:val="222222"/>
          <w:szCs w:val="24"/>
          <w:lang w:eastAsia="lt-LT"/>
        </w:rPr>
        <w:t>pasirinkite tinkamą variantą</w:t>
      </w:r>
      <w:r w:rsidRPr="00805747">
        <w:rPr>
          <w:color w:val="222222"/>
          <w:szCs w:val="24"/>
          <w:lang w:eastAsia="lt-LT"/>
        </w:rPr>
        <w:t>):</w:t>
      </w:r>
    </w:p>
    <w:tbl>
      <w:tblPr>
        <w:tblW w:w="9681" w:type="dxa"/>
        <w:jc w:val="center"/>
        <w:tblLook w:val="04A0" w:firstRow="1" w:lastRow="0" w:firstColumn="1" w:lastColumn="0" w:noHBand="0" w:noVBand="1"/>
      </w:tblPr>
      <w:tblGrid>
        <w:gridCol w:w="480"/>
        <w:gridCol w:w="1472"/>
        <w:gridCol w:w="1977"/>
        <w:gridCol w:w="1409"/>
        <w:gridCol w:w="2352"/>
        <w:gridCol w:w="592"/>
        <w:gridCol w:w="947"/>
        <w:gridCol w:w="452"/>
      </w:tblGrid>
      <w:tr w:rsidR="00D068E2" w:rsidRPr="00805747" w14:paraId="2C0E92F5" w14:textId="77777777">
        <w:trPr>
          <w:gridAfter w:val="3"/>
          <w:wAfter w:w="1991" w:type="dxa"/>
          <w:trHeight w:val="413"/>
          <w:jc w:val="center"/>
        </w:trPr>
        <w:tc>
          <w:tcPr>
            <w:tcW w:w="480" w:type="dxa"/>
            <w:noWrap/>
            <w:hideMark/>
          </w:tcPr>
          <w:p w14:paraId="6FAF6810" w14:textId="77777777" w:rsidR="00D068E2" w:rsidRPr="00805747" w:rsidRDefault="00D068E2">
            <w:pPr>
              <w:tabs>
                <w:tab w:val="left" w:pos="567"/>
              </w:tabs>
              <w:rPr>
                <w:b/>
                <w:bCs/>
                <w:color w:val="000000"/>
                <w:szCs w:val="24"/>
                <w:lang w:eastAsia="lt-LT"/>
              </w:rPr>
            </w:pPr>
            <w:r w:rsidRPr="00805747">
              <w:rPr>
                <w:b/>
                <w:bCs/>
                <w:color w:val="000000"/>
                <w:szCs w:val="24"/>
                <w:lang w:eastAsia="lt-LT"/>
              </w:rPr>
              <w:t xml:space="preserve">1. </w:t>
            </w:r>
          </w:p>
        </w:tc>
        <w:tc>
          <w:tcPr>
            <w:tcW w:w="7210" w:type="dxa"/>
            <w:gridSpan w:val="4"/>
            <w:vAlign w:val="center"/>
            <w:hideMark/>
          </w:tcPr>
          <w:p w14:paraId="373818D0" w14:textId="77777777" w:rsidR="00D068E2" w:rsidRPr="00805747" w:rsidRDefault="00D068E2">
            <w:pPr>
              <w:tabs>
                <w:tab w:val="left" w:pos="567"/>
              </w:tabs>
              <w:rPr>
                <w:color w:val="222222"/>
                <w:szCs w:val="24"/>
                <w:lang w:eastAsia="lt-LT"/>
              </w:rPr>
            </w:pPr>
            <w:r w:rsidRPr="00805747">
              <w:rPr>
                <w:b/>
                <w:bCs/>
                <w:color w:val="000000"/>
                <w:szCs w:val="24"/>
                <w:lang w:eastAsia="lt-LT"/>
              </w:rPr>
              <w:t>Mokymai atitiko mano lūkesčius</w:t>
            </w:r>
            <w:r w:rsidRPr="00805747">
              <w:rPr>
                <w:color w:val="222222"/>
                <w:szCs w:val="24"/>
                <w:lang w:eastAsia="lt-LT"/>
              </w:rPr>
              <w:t xml:space="preserve"> </w:t>
            </w:r>
          </w:p>
          <w:p w14:paraId="7E1CA5B9" w14:textId="77777777" w:rsidR="00D068E2" w:rsidRPr="00805747" w:rsidRDefault="00D068E2">
            <w:pPr>
              <w:tabs>
                <w:tab w:val="left" w:pos="567"/>
              </w:tabs>
              <w:rPr>
                <w:color w:val="222222"/>
                <w:szCs w:val="24"/>
                <w:lang w:eastAsia="lt-LT"/>
              </w:rPr>
            </w:pPr>
          </w:p>
        </w:tc>
      </w:tr>
      <w:tr w:rsidR="00D068E2" w:rsidRPr="00805747" w14:paraId="3339A28C" w14:textId="77777777">
        <w:trPr>
          <w:trHeight w:val="500"/>
          <w:jc w:val="center"/>
        </w:trPr>
        <w:tc>
          <w:tcPr>
            <w:tcW w:w="480" w:type="dxa"/>
            <w:vAlign w:val="center"/>
            <w:hideMark/>
          </w:tcPr>
          <w:p w14:paraId="46289872" w14:textId="77777777" w:rsidR="00D068E2" w:rsidRPr="00805747" w:rsidRDefault="00D068E2">
            <w:pPr>
              <w:tabs>
                <w:tab w:val="left" w:pos="567"/>
              </w:tabs>
              <w:rPr>
                <w:b/>
                <w:bCs/>
                <w:color w:val="000000"/>
                <w:szCs w:val="24"/>
                <w:lang w:eastAsia="lt-LT"/>
              </w:rPr>
            </w:pPr>
          </w:p>
        </w:tc>
        <w:tc>
          <w:tcPr>
            <w:tcW w:w="1472" w:type="dxa"/>
            <w:vAlign w:val="center"/>
            <w:hideMark/>
          </w:tcPr>
          <w:p w14:paraId="1E6D2648" w14:textId="77777777" w:rsidR="00D068E2" w:rsidRPr="00805747" w:rsidRDefault="00D068E2">
            <w:pPr>
              <w:tabs>
                <w:tab w:val="left" w:pos="567"/>
              </w:tabs>
              <w:jc w:val="center"/>
              <w:rPr>
                <w:color w:val="222222"/>
                <w:szCs w:val="24"/>
                <w:lang w:eastAsia="lt-LT"/>
              </w:rPr>
            </w:pPr>
            <w:r w:rsidRPr="00805747">
              <w:rPr>
                <w:color w:val="222222"/>
                <w:szCs w:val="24"/>
                <w:lang w:eastAsia="lt-LT"/>
              </w:rPr>
              <w:t>Visiškai nesutinku (1)</w:t>
            </w:r>
          </w:p>
        </w:tc>
        <w:tc>
          <w:tcPr>
            <w:tcW w:w="1977" w:type="dxa"/>
            <w:vAlign w:val="center"/>
            <w:hideMark/>
          </w:tcPr>
          <w:p w14:paraId="5C625BF7" w14:textId="77777777" w:rsidR="00D068E2" w:rsidRPr="00805747" w:rsidRDefault="00D068E2">
            <w:pPr>
              <w:tabs>
                <w:tab w:val="left" w:pos="567"/>
              </w:tabs>
              <w:jc w:val="center"/>
              <w:rPr>
                <w:color w:val="222222"/>
                <w:szCs w:val="24"/>
                <w:lang w:eastAsia="lt-LT"/>
              </w:rPr>
            </w:pPr>
            <w:r w:rsidRPr="00805747">
              <w:rPr>
                <w:color w:val="222222"/>
                <w:szCs w:val="24"/>
                <w:lang w:eastAsia="lt-LT"/>
              </w:rPr>
              <w:t>Nesutinku (2)</w:t>
            </w:r>
          </w:p>
        </w:tc>
        <w:tc>
          <w:tcPr>
            <w:tcW w:w="1409" w:type="dxa"/>
            <w:vAlign w:val="center"/>
            <w:hideMark/>
          </w:tcPr>
          <w:p w14:paraId="446EFB55" w14:textId="77777777" w:rsidR="00D068E2" w:rsidRPr="00805747" w:rsidRDefault="00D068E2">
            <w:pPr>
              <w:tabs>
                <w:tab w:val="left" w:pos="567"/>
              </w:tabs>
              <w:jc w:val="center"/>
              <w:rPr>
                <w:color w:val="222222"/>
                <w:szCs w:val="24"/>
                <w:lang w:eastAsia="lt-LT"/>
              </w:rPr>
            </w:pPr>
            <w:r w:rsidRPr="00805747">
              <w:rPr>
                <w:color w:val="222222"/>
                <w:szCs w:val="24"/>
                <w:lang w:eastAsia="lt-LT"/>
              </w:rPr>
              <w:t>Nei taip, nei ne (3)</w:t>
            </w:r>
          </w:p>
        </w:tc>
        <w:tc>
          <w:tcPr>
            <w:tcW w:w="2352" w:type="dxa"/>
            <w:vAlign w:val="center"/>
            <w:hideMark/>
          </w:tcPr>
          <w:p w14:paraId="70ACB53B" w14:textId="77777777" w:rsidR="00D068E2" w:rsidRPr="00805747" w:rsidRDefault="00D068E2">
            <w:pPr>
              <w:tabs>
                <w:tab w:val="left" w:pos="567"/>
              </w:tabs>
              <w:jc w:val="center"/>
              <w:rPr>
                <w:color w:val="222222"/>
                <w:szCs w:val="24"/>
                <w:lang w:eastAsia="lt-LT"/>
              </w:rPr>
            </w:pPr>
            <w:r w:rsidRPr="00805747">
              <w:rPr>
                <w:color w:val="222222"/>
                <w:szCs w:val="24"/>
                <w:lang w:eastAsia="lt-LT"/>
              </w:rPr>
              <w:t>Sutinku (4)</w:t>
            </w:r>
          </w:p>
        </w:tc>
        <w:tc>
          <w:tcPr>
            <w:tcW w:w="1991" w:type="dxa"/>
            <w:gridSpan w:val="3"/>
            <w:vAlign w:val="center"/>
            <w:hideMark/>
          </w:tcPr>
          <w:p w14:paraId="2CB191F8" w14:textId="77777777" w:rsidR="00D068E2" w:rsidRPr="00805747" w:rsidRDefault="00D068E2">
            <w:pPr>
              <w:tabs>
                <w:tab w:val="left" w:pos="567"/>
              </w:tabs>
              <w:rPr>
                <w:color w:val="222222"/>
                <w:szCs w:val="24"/>
                <w:lang w:eastAsia="lt-LT"/>
              </w:rPr>
            </w:pPr>
            <w:r w:rsidRPr="00805747">
              <w:rPr>
                <w:color w:val="222222"/>
                <w:szCs w:val="24"/>
                <w:lang w:eastAsia="lt-LT"/>
              </w:rPr>
              <w:t>Visiškai        sutinku (5)</w:t>
            </w:r>
          </w:p>
        </w:tc>
      </w:tr>
      <w:tr w:rsidR="00D068E2" w:rsidRPr="00805747" w14:paraId="3C4A2AAB" w14:textId="77777777">
        <w:trPr>
          <w:trHeight w:val="144"/>
          <w:jc w:val="center"/>
        </w:trPr>
        <w:tc>
          <w:tcPr>
            <w:tcW w:w="480" w:type="dxa"/>
            <w:vAlign w:val="center"/>
            <w:hideMark/>
          </w:tcPr>
          <w:p w14:paraId="451DAB54" w14:textId="77777777" w:rsidR="00D068E2" w:rsidRPr="00805747" w:rsidRDefault="00D068E2">
            <w:pPr>
              <w:tabs>
                <w:tab w:val="left" w:pos="567"/>
              </w:tabs>
              <w:rPr>
                <w:b/>
                <w:bCs/>
                <w:color w:val="000000"/>
                <w:szCs w:val="24"/>
                <w:lang w:eastAsia="lt-LT"/>
              </w:rPr>
            </w:pPr>
          </w:p>
        </w:tc>
        <w:tc>
          <w:tcPr>
            <w:tcW w:w="1472" w:type="dxa"/>
            <w:noWrap/>
            <w:vAlign w:val="center"/>
            <w:hideMark/>
          </w:tcPr>
          <w:p w14:paraId="1E428085"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1977" w:type="dxa"/>
            <w:noWrap/>
            <w:vAlign w:val="center"/>
            <w:hideMark/>
          </w:tcPr>
          <w:p w14:paraId="78494155"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1409" w:type="dxa"/>
            <w:noWrap/>
            <w:vAlign w:val="center"/>
            <w:hideMark/>
          </w:tcPr>
          <w:p w14:paraId="2D5C63F9"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2352" w:type="dxa"/>
            <w:noWrap/>
            <w:vAlign w:val="center"/>
            <w:hideMark/>
          </w:tcPr>
          <w:p w14:paraId="4C74184E"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1991" w:type="dxa"/>
            <w:gridSpan w:val="3"/>
            <w:noWrap/>
            <w:vAlign w:val="center"/>
            <w:hideMark/>
          </w:tcPr>
          <w:p w14:paraId="1CD541CE"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r>
      <w:tr w:rsidR="00D068E2" w:rsidRPr="00805747" w14:paraId="28F9F622" w14:textId="77777777">
        <w:trPr>
          <w:gridAfter w:val="2"/>
          <w:wAfter w:w="1399" w:type="dxa"/>
          <w:trHeight w:val="317"/>
          <w:jc w:val="center"/>
        </w:trPr>
        <w:tc>
          <w:tcPr>
            <w:tcW w:w="480" w:type="dxa"/>
            <w:noWrap/>
            <w:hideMark/>
          </w:tcPr>
          <w:p w14:paraId="0453A9C2" w14:textId="77777777" w:rsidR="00D068E2" w:rsidRPr="00805747" w:rsidRDefault="00D068E2">
            <w:pPr>
              <w:tabs>
                <w:tab w:val="left" w:pos="567"/>
              </w:tabs>
              <w:rPr>
                <w:b/>
                <w:bCs/>
                <w:color w:val="000000"/>
                <w:szCs w:val="24"/>
                <w:lang w:eastAsia="lt-LT"/>
              </w:rPr>
            </w:pPr>
            <w:r w:rsidRPr="00805747">
              <w:rPr>
                <w:b/>
                <w:bCs/>
                <w:color w:val="000000"/>
                <w:szCs w:val="24"/>
                <w:lang w:eastAsia="lt-LT"/>
              </w:rPr>
              <w:t>2.</w:t>
            </w:r>
          </w:p>
        </w:tc>
        <w:tc>
          <w:tcPr>
            <w:tcW w:w="7802" w:type="dxa"/>
            <w:gridSpan w:val="5"/>
            <w:vAlign w:val="center"/>
            <w:hideMark/>
          </w:tcPr>
          <w:p w14:paraId="18A41D78" w14:textId="77777777" w:rsidR="00D068E2" w:rsidRPr="00805747" w:rsidRDefault="00D068E2">
            <w:pPr>
              <w:tabs>
                <w:tab w:val="left" w:pos="567"/>
              </w:tabs>
              <w:rPr>
                <w:b/>
                <w:bCs/>
                <w:color w:val="000000"/>
                <w:szCs w:val="24"/>
                <w:lang w:eastAsia="lt-LT"/>
              </w:rPr>
            </w:pPr>
            <w:r w:rsidRPr="00805747">
              <w:rPr>
                <w:b/>
                <w:bCs/>
                <w:color w:val="000000"/>
                <w:szCs w:val="24"/>
                <w:lang w:eastAsia="lt-LT"/>
              </w:rPr>
              <w:t>Visos aptartos temos buvo reikalingos dalykui suprasti</w:t>
            </w:r>
          </w:p>
          <w:p w14:paraId="6B0B3B97" w14:textId="77777777" w:rsidR="00D068E2" w:rsidRPr="00805747" w:rsidRDefault="00D068E2">
            <w:pPr>
              <w:tabs>
                <w:tab w:val="left" w:pos="567"/>
              </w:tabs>
              <w:rPr>
                <w:b/>
                <w:color w:val="222222"/>
                <w:szCs w:val="24"/>
                <w:lang w:eastAsia="lt-LT"/>
              </w:rPr>
            </w:pPr>
          </w:p>
        </w:tc>
      </w:tr>
      <w:tr w:rsidR="00D068E2" w:rsidRPr="00805747" w14:paraId="57CD2865" w14:textId="77777777">
        <w:trPr>
          <w:trHeight w:val="500"/>
          <w:jc w:val="center"/>
        </w:trPr>
        <w:tc>
          <w:tcPr>
            <w:tcW w:w="480" w:type="dxa"/>
            <w:vAlign w:val="center"/>
            <w:hideMark/>
          </w:tcPr>
          <w:p w14:paraId="18644DF2" w14:textId="77777777" w:rsidR="00D068E2" w:rsidRPr="00805747" w:rsidRDefault="00D068E2">
            <w:pPr>
              <w:tabs>
                <w:tab w:val="left" w:pos="567"/>
              </w:tabs>
              <w:rPr>
                <w:b/>
                <w:bCs/>
                <w:color w:val="000000"/>
                <w:szCs w:val="24"/>
                <w:lang w:eastAsia="lt-LT"/>
              </w:rPr>
            </w:pPr>
          </w:p>
        </w:tc>
        <w:tc>
          <w:tcPr>
            <w:tcW w:w="1472" w:type="dxa"/>
            <w:vAlign w:val="center"/>
            <w:hideMark/>
          </w:tcPr>
          <w:p w14:paraId="5B0EFD5A" w14:textId="77777777" w:rsidR="00D068E2" w:rsidRPr="00805747" w:rsidRDefault="00D068E2">
            <w:pPr>
              <w:tabs>
                <w:tab w:val="left" w:pos="567"/>
              </w:tabs>
              <w:jc w:val="center"/>
              <w:rPr>
                <w:color w:val="222222"/>
                <w:szCs w:val="24"/>
                <w:lang w:eastAsia="lt-LT"/>
              </w:rPr>
            </w:pPr>
            <w:r w:rsidRPr="00805747">
              <w:rPr>
                <w:color w:val="222222"/>
                <w:szCs w:val="24"/>
                <w:lang w:eastAsia="lt-LT"/>
              </w:rPr>
              <w:t>Visiškai nesutinku (1)</w:t>
            </w:r>
          </w:p>
        </w:tc>
        <w:tc>
          <w:tcPr>
            <w:tcW w:w="1977" w:type="dxa"/>
            <w:vAlign w:val="center"/>
            <w:hideMark/>
          </w:tcPr>
          <w:p w14:paraId="691A47A0" w14:textId="77777777" w:rsidR="00D068E2" w:rsidRPr="00805747" w:rsidRDefault="00D068E2">
            <w:pPr>
              <w:tabs>
                <w:tab w:val="left" w:pos="567"/>
              </w:tabs>
              <w:jc w:val="center"/>
              <w:rPr>
                <w:color w:val="222222"/>
                <w:szCs w:val="24"/>
                <w:lang w:eastAsia="lt-LT"/>
              </w:rPr>
            </w:pPr>
            <w:r w:rsidRPr="00805747">
              <w:rPr>
                <w:color w:val="222222"/>
                <w:szCs w:val="24"/>
                <w:lang w:eastAsia="lt-LT"/>
              </w:rPr>
              <w:t>Nesutinku (2)</w:t>
            </w:r>
          </w:p>
        </w:tc>
        <w:tc>
          <w:tcPr>
            <w:tcW w:w="1409" w:type="dxa"/>
            <w:vAlign w:val="center"/>
            <w:hideMark/>
          </w:tcPr>
          <w:p w14:paraId="303AAE7A" w14:textId="77777777" w:rsidR="00D068E2" w:rsidRPr="00805747" w:rsidRDefault="00D068E2">
            <w:pPr>
              <w:tabs>
                <w:tab w:val="left" w:pos="567"/>
              </w:tabs>
              <w:jc w:val="center"/>
              <w:rPr>
                <w:color w:val="222222"/>
                <w:szCs w:val="24"/>
                <w:lang w:eastAsia="lt-LT"/>
              </w:rPr>
            </w:pPr>
            <w:r w:rsidRPr="00805747">
              <w:rPr>
                <w:color w:val="222222"/>
                <w:szCs w:val="24"/>
                <w:lang w:eastAsia="lt-LT"/>
              </w:rPr>
              <w:t>Nei taip, nei ne (3)</w:t>
            </w:r>
          </w:p>
        </w:tc>
        <w:tc>
          <w:tcPr>
            <w:tcW w:w="2352" w:type="dxa"/>
            <w:vAlign w:val="center"/>
            <w:hideMark/>
          </w:tcPr>
          <w:p w14:paraId="564440A1" w14:textId="77777777" w:rsidR="00D068E2" w:rsidRPr="00805747" w:rsidRDefault="00D068E2">
            <w:pPr>
              <w:tabs>
                <w:tab w:val="left" w:pos="567"/>
              </w:tabs>
              <w:jc w:val="center"/>
              <w:rPr>
                <w:color w:val="222222"/>
                <w:szCs w:val="24"/>
                <w:lang w:eastAsia="lt-LT"/>
              </w:rPr>
            </w:pPr>
            <w:r w:rsidRPr="00805747">
              <w:rPr>
                <w:color w:val="222222"/>
                <w:szCs w:val="24"/>
                <w:lang w:eastAsia="lt-LT"/>
              </w:rPr>
              <w:t>Sutinku (4)</w:t>
            </w:r>
          </w:p>
        </w:tc>
        <w:tc>
          <w:tcPr>
            <w:tcW w:w="1991" w:type="dxa"/>
            <w:gridSpan w:val="3"/>
            <w:vAlign w:val="center"/>
            <w:hideMark/>
          </w:tcPr>
          <w:p w14:paraId="1370572E" w14:textId="77777777" w:rsidR="00D068E2" w:rsidRPr="00805747" w:rsidRDefault="00D068E2">
            <w:pPr>
              <w:tabs>
                <w:tab w:val="left" w:pos="567"/>
              </w:tabs>
              <w:rPr>
                <w:color w:val="222222"/>
                <w:szCs w:val="24"/>
                <w:lang w:eastAsia="lt-LT"/>
              </w:rPr>
            </w:pPr>
            <w:r w:rsidRPr="00805747">
              <w:rPr>
                <w:color w:val="222222"/>
                <w:szCs w:val="24"/>
                <w:lang w:eastAsia="lt-LT"/>
              </w:rPr>
              <w:t>Visiškai         sutinku (5)</w:t>
            </w:r>
          </w:p>
        </w:tc>
      </w:tr>
      <w:tr w:rsidR="00D068E2" w:rsidRPr="00805747" w14:paraId="7660C2C8" w14:textId="77777777">
        <w:trPr>
          <w:trHeight w:val="144"/>
          <w:jc w:val="center"/>
        </w:trPr>
        <w:tc>
          <w:tcPr>
            <w:tcW w:w="480" w:type="dxa"/>
            <w:vAlign w:val="center"/>
            <w:hideMark/>
          </w:tcPr>
          <w:p w14:paraId="74939CBB" w14:textId="77777777" w:rsidR="00D068E2" w:rsidRPr="00805747" w:rsidRDefault="00D068E2">
            <w:pPr>
              <w:tabs>
                <w:tab w:val="left" w:pos="567"/>
              </w:tabs>
              <w:rPr>
                <w:b/>
                <w:bCs/>
                <w:color w:val="000000"/>
                <w:szCs w:val="24"/>
                <w:lang w:eastAsia="lt-LT"/>
              </w:rPr>
            </w:pPr>
          </w:p>
        </w:tc>
        <w:tc>
          <w:tcPr>
            <w:tcW w:w="1472" w:type="dxa"/>
            <w:noWrap/>
            <w:vAlign w:val="center"/>
            <w:hideMark/>
          </w:tcPr>
          <w:p w14:paraId="5DF09D4E"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1977" w:type="dxa"/>
            <w:noWrap/>
            <w:vAlign w:val="center"/>
            <w:hideMark/>
          </w:tcPr>
          <w:p w14:paraId="72CF9E69"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1409" w:type="dxa"/>
            <w:noWrap/>
            <w:vAlign w:val="center"/>
            <w:hideMark/>
          </w:tcPr>
          <w:p w14:paraId="21FD239F"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2352" w:type="dxa"/>
            <w:noWrap/>
            <w:vAlign w:val="center"/>
            <w:hideMark/>
          </w:tcPr>
          <w:p w14:paraId="074C5FCF"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1991" w:type="dxa"/>
            <w:gridSpan w:val="3"/>
            <w:noWrap/>
            <w:vAlign w:val="center"/>
            <w:hideMark/>
          </w:tcPr>
          <w:p w14:paraId="180441E6"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r>
      <w:tr w:rsidR="00D068E2" w:rsidRPr="00805747" w14:paraId="1A1175A4" w14:textId="77777777">
        <w:trPr>
          <w:gridAfter w:val="2"/>
          <w:wAfter w:w="1399" w:type="dxa"/>
          <w:trHeight w:val="202"/>
          <w:jc w:val="center"/>
        </w:trPr>
        <w:tc>
          <w:tcPr>
            <w:tcW w:w="480" w:type="dxa"/>
            <w:noWrap/>
            <w:hideMark/>
          </w:tcPr>
          <w:p w14:paraId="791D75A1" w14:textId="77777777" w:rsidR="00D068E2" w:rsidRPr="00805747" w:rsidRDefault="00D068E2">
            <w:pPr>
              <w:tabs>
                <w:tab w:val="left" w:pos="567"/>
              </w:tabs>
              <w:rPr>
                <w:b/>
                <w:bCs/>
                <w:color w:val="000000"/>
                <w:szCs w:val="24"/>
                <w:lang w:eastAsia="lt-LT"/>
              </w:rPr>
            </w:pPr>
            <w:r w:rsidRPr="00805747">
              <w:rPr>
                <w:b/>
                <w:bCs/>
                <w:color w:val="000000"/>
                <w:szCs w:val="24"/>
                <w:lang w:eastAsia="lt-LT"/>
              </w:rPr>
              <w:t xml:space="preserve">3. </w:t>
            </w:r>
          </w:p>
        </w:tc>
        <w:tc>
          <w:tcPr>
            <w:tcW w:w="7802" w:type="dxa"/>
            <w:gridSpan w:val="5"/>
            <w:vAlign w:val="center"/>
            <w:hideMark/>
          </w:tcPr>
          <w:p w14:paraId="7A368ECE" w14:textId="77777777" w:rsidR="00D068E2" w:rsidRPr="00805747" w:rsidRDefault="00D068E2">
            <w:pPr>
              <w:tabs>
                <w:tab w:val="left" w:pos="567"/>
              </w:tabs>
              <w:jc w:val="both"/>
              <w:rPr>
                <w:b/>
                <w:bCs/>
                <w:color w:val="000000"/>
                <w:szCs w:val="24"/>
                <w:lang w:eastAsia="lt-LT"/>
              </w:rPr>
            </w:pPr>
            <w:r w:rsidRPr="00805747">
              <w:rPr>
                <w:b/>
                <w:bCs/>
                <w:color w:val="000000"/>
                <w:szCs w:val="24"/>
                <w:lang w:eastAsia="lt-LT"/>
              </w:rPr>
              <w:t xml:space="preserve">Mokymai suteikė tolesniam darbui naudingų žinių </w:t>
            </w:r>
          </w:p>
        </w:tc>
      </w:tr>
      <w:tr w:rsidR="00D068E2" w:rsidRPr="00805747" w14:paraId="530F04C4" w14:textId="77777777">
        <w:trPr>
          <w:gridAfter w:val="1"/>
          <w:wAfter w:w="452" w:type="dxa"/>
          <w:trHeight w:val="500"/>
          <w:jc w:val="center"/>
        </w:trPr>
        <w:tc>
          <w:tcPr>
            <w:tcW w:w="480" w:type="dxa"/>
            <w:vAlign w:val="center"/>
            <w:hideMark/>
          </w:tcPr>
          <w:p w14:paraId="2ADAD159" w14:textId="77777777" w:rsidR="00D068E2" w:rsidRPr="00805747" w:rsidRDefault="00D068E2">
            <w:pPr>
              <w:tabs>
                <w:tab w:val="left" w:pos="567"/>
              </w:tabs>
              <w:rPr>
                <w:b/>
                <w:bCs/>
                <w:color w:val="000000"/>
                <w:szCs w:val="24"/>
                <w:lang w:eastAsia="lt-LT"/>
              </w:rPr>
            </w:pPr>
          </w:p>
        </w:tc>
        <w:tc>
          <w:tcPr>
            <w:tcW w:w="1472" w:type="dxa"/>
            <w:vAlign w:val="center"/>
            <w:hideMark/>
          </w:tcPr>
          <w:p w14:paraId="279E02B9" w14:textId="77777777" w:rsidR="00D068E2" w:rsidRPr="00805747" w:rsidRDefault="00D068E2">
            <w:pPr>
              <w:tabs>
                <w:tab w:val="left" w:pos="567"/>
              </w:tabs>
              <w:jc w:val="center"/>
              <w:rPr>
                <w:color w:val="222222"/>
                <w:szCs w:val="24"/>
                <w:lang w:eastAsia="lt-LT"/>
              </w:rPr>
            </w:pPr>
            <w:r w:rsidRPr="00805747">
              <w:rPr>
                <w:color w:val="222222"/>
                <w:szCs w:val="24"/>
                <w:lang w:eastAsia="lt-LT"/>
              </w:rPr>
              <w:t>Visiškai nesutinku (1)</w:t>
            </w:r>
          </w:p>
        </w:tc>
        <w:tc>
          <w:tcPr>
            <w:tcW w:w="1977" w:type="dxa"/>
            <w:vAlign w:val="center"/>
            <w:hideMark/>
          </w:tcPr>
          <w:p w14:paraId="73DB404E" w14:textId="77777777" w:rsidR="00D068E2" w:rsidRPr="00805747" w:rsidRDefault="00D068E2">
            <w:pPr>
              <w:tabs>
                <w:tab w:val="left" w:pos="567"/>
              </w:tabs>
              <w:jc w:val="center"/>
              <w:rPr>
                <w:color w:val="222222"/>
                <w:szCs w:val="24"/>
                <w:lang w:eastAsia="lt-LT"/>
              </w:rPr>
            </w:pPr>
            <w:r w:rsidRPr="00805747">
              <w:rPr>
                <w:color w:val="222222"/>
                <w:szCs w:val="24"/>
                <w:lang w:eastAsia="lt-LT"/>
              </w:rPr>
              <w:t>Nesutinku (2)</w:t>
            </w:r>
          </w:p>
        </w:tc>
        <w:tc>
          <w:tcPr>
            <w:tcW w:w="1409" w:type="dxa"/>
            <w:vAlign w:val="center"/>
            <w:hideMark/>
          </w:tcPr>
          <w:p w14:paraId="3D3EED04" w14:textId="77777777" w:rsidR="00D068E2" w:rsidRPr="00805747" w:rsidRDefault="00D068E2">
            <w:pPr>
              <w:tabs>
                <w:tab w:val="left" w:pos="567"/>
              </w:tabs>
              <w:jc w:val="center"/>
              <w:rPr>
                <w:color w:val="222222"/>
                <w:szCs w:val="24"/>
                <w:lang w:eastAsia="lt-LT"/>
              </w:rPr>
            </w:pPr>
            <w:r w:rsidRPr="00805747">
              <w:rPr>
                <w:color w:val="222222"/>
                <w:szCs w:val="24"/>
                <w:lang w:eastAsia="lt-LT"/>
              </w:rPr>
              <w:t>Nei taip, nei ne (3)</w:t>
            </w:r>
          </w:p>
        </w:tc>
        <w:tc>
          <w:tcPr>
            <w:tcW w:w="2352" w:type="dxa"/>
            <w:vAlign w:val="center"/>
            <w:hideMark/>
          </w:tcPr>
          <w:p w14:paraId="321795E2" w14:textId="77777777" w:rsidR="00D068E2" w:rsidRPr="00805747" w:rsidRDefault="00D068E2">
            <w:pPr>
              <w:tabs>
                <w:tab w:val="left" w:pos="567"/>
              </w:tabs>
              <w:jc w:val="center"/>
              <w:rPr>
                <w:color w:val="222222"/>
                <w:szCs w:val="24"/>
                <w:lang w:eastAsia="lt-LT"/>
              </w:rPr>
            </w:pPr>
            <w:r w:rsidRPr="00805747">
              <w:rPr>
                <w:color w:val="222222"/>
                <w:szCs w:val="24"/>
                <w:lang w:eastAsia="lt-LT"/>
              </w:rPr>
              <w:t>Sutinku (4)</w:t>
            </w:r>
          </w:p>
        </w:tc>
        <w:tc>
          <w:tcPr>
            <w:tcW w:w="1539" w:type="dxa"/>
            <w:gridSpan w:val="2"/>
            <w:vAlign w:val="center"/>
            <w:hideMark/>
          </w:tcPr>
          <w:p w14:paraId="4DDDDA5D" w14:textId="77777777" w:rsidR="00D068E2" w:rsidRPr="00805747" w:rsidRDefault="00D068E2">
            <w:pPr>
              <w:tabs>
                <w:tab w:val="left" w:pos="567"/>
              </w:tabs>
              <w:rPr>
                <w:color w:val="222222"/>
                <w:szCs w:val="24"/>
                <w:lang w:eastAsia="lt-LT"/>
              </w:rPr>
            </w:pPr>
            <w:r w:rsidRPr="00805747">
              <w:rPr>
                <w:color w:val="222222"/>
                <w:szCs w:val="24"/>
                <w:lang w:eastAsia="lt-LT"/>
              </w:rPr>
              <w:t>Visiškai sutinku (5)</w:t>
            </w:r>
          </w:p>
        </w:tc>
      </w:tr>
      <w:tr w:rsidR="00D068E2" w:rsidRPr="00805747" w14:paraId="312B9BAD" w14:textId="77777777">
        <w:trPr>
          <w:gridAfter w:val="1"/>
          <w:wAfter w:w="452" w:type="dxa"/>
          <w:trHeight w:val="144"/>
          <w:jc w:val="center"/>
        </w:trPr>
        <w:tc>
          <w:tcPr>
            <w:tcW w:w="480" w:type="dxa"/>
            <w:vAlign w:val="center"/>
            <w:hideMark/>
          </w:tcPr>
          <w:p w14:paraId="0236AB06" w14:textId="77777777" w:rsidR="00D068E2" w:rsidRPr="00805747" w:rsidRDefault="00D068E2">
            <w:pPr>
              <w:tabs>
                <w:tab w:val="left" w:pos="567"/>
              </w:tabs>
              <w:rPr>
                <w:b/>
                <w:bCs/>
                <w:color w:val="000000"/>
                <w:szCs w:val="24"/>
                <w:lang w:eastAsia="lt-LT"/>
              </w:rPr>
            </w:pPr>
          </w:p>
        </w:tc>
        <w:tc>
          <w:tcPr>
            <w:tcW w:w="1472" w:type="dxa"/>
            <w:noWrap/>
            <w:vAlign w:val="center"/>
            <w:hideMark/>
          </w:tcPr>
          <w:p w14:paraId="064BB42A"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1977" w:type="dxa"/>
            <w:noWrap/>
            <w:vAlign w:val="center"/>
            <w:hideMark/>
          </w:tcPr>
          <w:p w14:paraId="214B5E78"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1409" w:type="dxa"/>
            <w:noWrap/>
            <w:vAlign w:val="center"/>
            <w:hideMark/>
          </w:tcPr>
          <w:p w14:paraId="6373D655"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2352" w:type="dxa"/>
            <w:noWrap/>
            <w:vAlign w:val="center"/>
            <w:hideMark/>
          </w:tcPr>
          <w:p w14:paraId="6DF26709"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1539" w:type="dxa"/>
            <w:gridSpan w:val="2"/>
            <w:noWrap/>
            <w:vAlign w:val="center"/>
            <w:hideMark/>
          </w:tcPr>
          <w:p w14:paraId="0767B8DD"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r>
      <w:tr w:rsidR="00D068E2" w:rsidRPr="00805747" w14:paraId="0C55FE5E" w14:textId="77777777">
        <w:trPr>
          <w:gridAfter w:val="2"/>
          <w:wAfter w:w="1399" w:type="dxa"/>
          <w:trHeight w:val="221"/>
          <w:jc w:val="center"/>
        </w:trPr>
        <w:tc>
          <w:tcPr>
            <w:tcW w:w="480" w:type="dxa"/>
            <w:noWrap/>
            <w:hideMark/>
          </w:tcPr>
          <w:p w14:paraId="710007D3" w14:textId="77777777" w:rsidR="00D068E2" w:rsidRPr="00805747" w:rsidRDefault="00D068E2">
            <w:pPr>
              <w:tabs>
                <w:tab w:val="left" w:pos="567"/>
              </w:tabs>
              <w:rPr>
                <w:b/>
                <w:bCs/>
                <w:color w:val="000000"/>
                <w:szCs w:val="24"/>
                <w:lang w:eastAsia="lt-LT"/>
              </w:rPr>
            </w:pPr>
            <w:r w:rsidRPr="00805747">
              <w:rPr>
                <w:b/>
                <w:bCs/>
                <w:color w:val="000000"/>
                <w:szCs w:val="24"/>
                <w:lang w:eastAsia="lt-LT"/>
              </w:rPr>
              <w:t xml:space="preserve">4. </w:t>
            </w:r>
          </w:p>
        </w:tc>
        <w:tc>
          <w:tcPr>
            <w:tcW w:w="7802" w:type="dxa"/>
            <w:gridSpan w:val="5"/>
            <w:vAlign w:val="center"/>
            <w:hideMark/>
          </w:tcPr>
          <w:p w14:paraId="29390A89" w14:textId="77777777" w:rsidR="00D068E2" w:rsidRPr="00805747" w:rsidRDefault="00D068E2">
            <w:pPr>
              <w:tabs>
                <w:tab w:val="left" w:pos="567"/>
              </w:tabs>
              <w:jc w:val="both"/>
              <w:rPr>
                <w:b/>
                <w:bCs/>
                <w:color w:val="000000"/>
                <w:szCs w:val="24"/>
                <w:lang w:eastAsia="lt-LT"/>
              </w:rPr>
            </w:pPr>
            <w:r w:rsidRPr="00805747">
              <w:rPr>
                <w:b/>
                <w:bCs/>
                <w:color w:val="000000"/>
                <w:szCs w:val="24"/>
                <w:lang w:eastAsia="lt-LT"/>
              </w:rPr>
              <w:t>Mokymo eiga buvo logiška ir nuosekli</w:t>
            </w:r>
          </w:p>
        </w:tc>
      </w:tr>
      <w:tr w:rsidR="00D068E2" w:rsidRPr="00805747" w14:paraId="2BD25496" w14:textId="77777777">
        <w:trPr>
          <w:gridAfter w:val="1"/>
          <w:wAfter w:w="452" w:type="dxa"/>
          <w:trHeight w:val="500"/>
          <w:jc w:val="center"/>
        </w:trPr>
        <w:tc>
          <w:tcPr>
            <w:tcW w:w="480" w:type="dxa"/>
            <w:vAlign w:val="center"/>
            <w:hideMark/>
          </w:tcPr>
          <w:p w14:paraId="5A0C1265" w14:textId="77777777" w:rsidR="00D068E2" w:rsidRPr="00805747" w:rsidRDefault="00D068E2">
            <w:pPr>
              <w:tabs>
                <w:tab w:val="left" w:pos="567"/>
              </w:tabs>
              <w:rPr>
                <w:b/>
                <w:bCs/>
                <w:color w:val="000000"/>
                <w:szCs w:val="24"/>
                <w:lang w:eastAsia="lt-LT"/>
              </w:rPr>
            </w:pPr>
          </w:p>
        </w:tc>
        <w:tc>
          <w:tcPr>
            <w:tcW w:w="1472" w:type="dxa"/>
            <w:vAlign w:val="center"/>
            <w:hideMark/>
          </w:tcPr>
          <w:p w14:paraId="1C2A9A04" w14:textId="77777777" w:rsidR="00D068E2" w:rsidRPr="00805747" w:rsidRDefault="00D068E2">
            <w:pPr>
              <w:tabs>
                <w:tab w:val="left" w:pos="567"/>
              </w:tabs>
              <w:jc w:val="center"/>
              <w:rPr>
                <w:color w:val="222222"/>
                <w:szCs w:val="24"/>
                <w:lang w:eastAsia="lt-LT"/>
              </w:rPr>
            </w:pPr>
            <w:r w:rsidRPr="00805747">
              <w:rPr>
                <w:color w:val="222222"/>
                <w:szCs w:val="24"/>
                <w:lang w:eastAsia="lt-LT"/>
              </w:rPr>
              <w:t>Visiškai nesutinku (1)</w:t>
            </w:r>
          </w:p>
        </w:tc>
        <w:tc>
          <w:tcPr>
            <w:tcW w:w="1977" w:type="dxa"/>
            <w:vAlign w:val="center"/>
            <w:hideMark/>
          </w:tcPr>
          <w:p w14:paraId="29633F74" w14:textId="77777777" w:rsidR="00D068E2" w:rsidRPr="00805747" w:rsidRDefault="00D068E2">
            <w:pPr>
              <w:tabs>
                <w:tab w:val="left" w:pos="567"/>
              </w:tabs>
              <w:jc w:val="center"/>
              <w:rPr>
                <w:color w:val="222222"/>
                <w:szCs w:val="24"/>
                <w:lang w:eastAsia="lt-LT"/>
              </w:rPr>
            </w:pPr>
            <w:r w:rsidRPr="00805747">
              <w:rPr>
                <w:color w:val="222222"/>
                <w:szCs w:val="24"/>
                <w:lang w:eastAsia="lt-LT"/>
              </w:rPr>
              <w:t>Nesutinku (2)</w:t>
            </w:r>
          </w:p>
        </w:tc>
        <w:tc>
          <w:tcPr>
            <w:tcW w:w="1409" w:type="dxa"/>
            <w:vAlign w:val="center"/>
            <w:hideMark/>
          </w:tcPr>
          <w:p w14:paraId="5F86213A" w14:textId="77777777" w:rsidR="00D068E2" w:rsidRPr="00805747" w:rsidRDefault="00D068E2">
            <w:pPr>
              <w:tabs>
                <w:tab w:val="left" w:pos="567"/>
              </w:tabs>
              <w:jc w:val="center"/>
              <w:rPr>
                <w:color w:val="222222"/>
                <w:szCs w:val="24"/>
                <w:lang w:eastAsia="lt-LT"/>
              </w:rPr>
            </w:pPr>
            <w:r w:rsidRPr="00805747">
              <w:rPr>
                <w:color w:val="222222"/>
                <w:szCs w:val="24"/>
                <w:lang w:eastAsia="lt-LT"/>
              </w:rPr>
              <w:t>Nei taip, nei ne (3)</w:t>
            </w:r>
          </w:p>
        </w:tc>
        <w:tc>
          <w:tcPr>
            <w:tcW w:w="2352" w:type="dxa"/>
            <w:vAlign w:val="center"/>
            <w:hideMark/>
          </w:tcPr>
          <w:p w14:paraId="37B590FA" w14:textId="77777777" w:rsidR="00D068E2" w:rsidRPr="00805747" w:rsidRDefault="00D068E2">
            <w:pPr>
              <w:tabs>
                <w:tab w:val="left" w:pos="567"/>
              </w:tabs>
              <w:jc w:val="center"/>
              <w:rPr>
                <w:color w:val="222222"/>
                <w:szCs w:val="24"/>
                <w:lang w:eastAsia="lt-LT"/>
              </w:rPr>
            </w:pPr>
            <w:r w:rsidRPr="00805747">
              <w:rPr>
                <w:color w:val="222222"/>
                <w:szCs w:val="24"/>
                <w:lang w:eastAsia="lt-LT"/>
              </w:rPr>
              <w:t>Sutinku (4)</w:t>
            </w:r>
          </w:p>
        </w:tc>
        <w:tc>
          <w:tcPr>
            <w:tcW w:w="1539" w:type="dxa"/>
            <w:gridSpan w:val="2"/>
            <w:vAlign w:val="center"/>
            <w:hideMark/>
          </w:tcPr>
          <w:p w14:paraId="4B8797AB" w14:textId="77777777" w:rsidR="00D068E2" w:rsidRPr="00805747" w:rsidRDefault="00D068E2">
            <w:pPr>
              <w:tabs>
                <w:tab w:val="left" w:pos="567"/>
              </w:tabs>
              <w:rPr>
                <w:color w:val="222222"/>
                <w:szCs w:val="24"/>
                <w:lang w:eastAsia="lt-LT"/>
              </w:rPr>
            </w:pPr>
            <w:r w:rsidRPr="00805747">
              <w:rPr>
                <w:color w:val="222222"/>
                <w:szCs w:val="24"/>
                <w:lang w:eastAsia="lt-LT"/>
              </w:rPr>
              <w:t>Visiškai sutinku (5)</w:t>
            </w:r>
          </w:p>
        </w:tc>
      </w:tr>
      <w:tr w:rsidR="00D068E2" w:rsidRPr="00805747" w14:paraId="478D2744" w14:textId="77777777">
        <w:trPr>
          <w:gridAfter w:val="1"/>
          <w:wAfter w:w="452" w:type="dxa"/>
          <w:trHeight w:val="144"/>
          <w:jc w:val="center"/>
        </w:trPr>
        <w:tc>
          <w:tcPr>
            <w:tcW w:w="480" w:type="dxa"/>
            <w:vAlign w:val="center"/>
            <w:hideMark/>
          </w:tcPr>
          <w:p w14:paraId="3F03D3B0" w14:textId="77777777" w:rsidR="00D068E2" w:rsidRPr="00805747" w:rsidRDefault="00D068E2">
            <w:pPr>
              <w:tabs>
                <w:tab w:val="left" w:pos="567"/>
              </w:tabs>
              <w:rPr>
                <w:b/>
                <w:bCs/>
                <w:color w:val="000000"/>
                <w:szCs w:val="24"/>
                <w:lang w:eastAsia="lt-LT"/>
              </w:rPr>
            </w:pPr>
          </w:p>
        </w:tc>
        <w:tc>
          <w:tcPr>
            <w:tcW w:w="1472" w:type="dxa"/>
            <w:noWrap/>
            <w:vAlign w:val="center"/>
            <w:hideMark/>
          </w:tcPr>
          <w:p w14:paraId="10DCCE92"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1977" w:type="dxa"/>
            <w:noWrap/>
            <w:vAlign w:val="center"/>
            <w:hideMark/>
          </w:tcPr>
          <w:p w14:paraId="01ED8365"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1409" w:type="dxa"/>
            <w:noWrap/>
            <w:vAlign w:val="center"/>
            <w:hideMark/>
          </w:tcPr>
          <w:p w14:paraId="0FD670B1"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2352" w:type="dxa"/>
            <w:noWrap/>
            <w:vAlign w:val="center"/>
            <w:hideMark/>
          </w:tcPr>
          <w:p w14:paraId="30ADF638"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1539" w:type="dxa"/>
            <w:gridSpan w:val="2"/>
            <w:noWrap/>
            <w:vAlign w:val="center"/>
            <w:hideMark/>
          </w:tcPr>
          <w:p w14:paraId="1CCB8A81"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r>
      <w:tr w:rsidR="00D068E2" w:rsidRPr="00805747" w14:paraId="777F2EFC" w14:textId="77777777">
        <w:trPr>
          <w:gridAfter w:val="2"/>
          <w:wAfter w:w="1399" w:type="dxa"/>
          <w:trHeight w:val="394"/>
          <w:jc w:val="center"/>
        </w:trPr>
        <w:tc>
          <w:tcPr>
            <w:tcW w:w="480" w:type="dxa"/>
            <w:noWrap/>
            <w:hideMark/>
          </w:tcPr>
          <w:p w14:paraId="0D284295" w14:textId="77777777" w:rsidR="00D068E2" w:rsidRPr="00805747" w:rsidRDefault="00D068E2">
            <w:pPr>
              <w:tabs>
                <w:tab w:val="left" w:pos="567"/>
              </w:tabs>
              <w:rPr>
                <w:b/>
                <w:bCs/>
                <w:color w:val="000000"/>
                <w:szCs w:val="24"/>
                <w:lang w:eastAsia="lt-LT"/>
              </w:rPr>
            </w:pPr>
            <w:r w:rsidRPr="00805747">
              <w:rPr>
                <w:b/>
                <w:bCs/>
                <w:color w:val="000000"/>
                <w:szCs w:val="24"/>
                <w:lang w:eastAsia="lt-LT"/>
              </w:rPr>
              <w:t xml:space="preserve">5. </w:t>
            </w:r>
          </w:p>
        </w:tc>
        <w:tc>
          <w:tcPr>
            <w:tcW w:w="7802" w:type="dxa"/>
            <w:gridSpan w:val="5"/>
            <w:vAlign w:val="center"/>
            <w:hideMark/>
          </w:tcPr>
          <w:p w14:paraId="5C8F10AA" w14:textId="77777777" w:rsidR="00D068E2" w:rsidRPr="00805747" w:rsidRDefault="00D068E2">
            <w:pPr>
              <w:tabs>
                <w:tab w:val="left" w:pos="567"/>
              </w:tabs>
              <w:rPr>
                <w:color w:val="222222"/>
                <w:szCs w:val="24"/>
                <w:lang w:eastAsia="lt-LT"/>
              </w:rPr>
            </w:pPr>
            <w:r w:rsidRPr="00805747">
              <w:rPr>
                <w:b/>
                <w:bCs/>
                <w:color w:val="000000"/>
                <w:szCs w:val="24"/>
                <w:lang w:eastAsia="lt-LT"/>
              </w:rPr>
              <w:t xml:space="preserve">Pateikta </w:t>
            </w:r>
            <w:proofErr w:type="spellStart"/>
            <w:r w:rsidRPr="00805747">
              <w:rPr>
                <w:b/>
                <w:bCs/>
                <w:color w:val="000000"/>
                <w:szCs w:val="24"/>
                <w:lang w:eastAsia="lt-LT"/>
              </w:rPr>
              <w:t>dalomoji</w:t>
            </w:r>
            <w:proofErr w:type="spellEnd"/>
            <w:r w:rsidRPr="00805747">
              <w:rPr>
                <w:b/>
                <w:bCs/>
                <w:color w:val="000000"/>
                <w:szCs w:val="24"/>
                <w:lang w:eastAsia="lt-LT"/>
              </w:rPr>
              <w:t xml:space="preserve"> medžiaga yra naudinga ir parengta įvertinus naujausią informaciją, duomenis, faktus</w:t>
            </w:r>
            <w:r w:rsidRPr="00805747">
              <w:rPr>
                <w:color w:val="222222"/>
                <w:szCs w:val="24"/>
                <w:lang w:eastAsia="lt-LT"/>
              </w:rPr>
              <w:t xml:space="preserve"> </w:t>
            </w:r>
          </w:p>
        </w:tc>
      </w:tr>
      <w:tr w:rsidR="00D068E2" w:rsidRPr="00805747" w14:paraId="413BEBF9" w14:textId="77777777">
        <w:trPr>
          <w:gridAfter w:val="1"/>
          <w:wAfter w:w="452" w:type="dxa"/>
          <w:trHeight w:val="500"/>
          <w:jc w:val="center"/>
        </w:trPr>
        <w:tc>
          <w:tcPr>
            <w:tcW w:w="480" w:type="dxa"/>
            <w:vAlign w:val="center"/>
            <w:hideMark/>
          </w:tcPr>
          <w:p w14:paraId="653A6298" w14:textId="77777777" w:rsidR="00D068E2" w:rsidRPr="00805747" w:rsidRDefault="00D068E2">
            <w:pPr>
              <w:tabs>
                <w:tab w:val="left" w:pos="567"/>
              </w:tabs>
              <w:rPr>
                <w:b/>
                <w:bCs/>
                <w:color w:val="000000"/>
                <w:szCs w:val="24"/>
                <w:lang w:eastAsia="lt-LT"/>
              </w:rPr>
            </w:pPr>
          </w:p>
        </w:tc>
        <w:tc>
          <w:tcPr>
            <w:tcW w:w="1472" w:type="dxa"/>
            <w:vAlign w:val="center"/>
            <w:hideMark/>
          </w:tcPr>
          <w:p w14:paraId="0BE55489" w14:textId="77777777" w:rsidR="00D068E2" w:rsidRPr="00805747" w:rsidRDefault="00D068E2">
            <w:pPr>
              <w:tabs>
                <w:tab w:val="left" w:pos="567"/>
              </w:tabs>
              <w:jc w:val="center"/>
              <w:rPr>
                <w:color w:val="222222"/>
                <w:szCs w:val="24"/>
                <w:lang w:eastAsia="lt-LT"/>
              </w:rPr>
            </w:pPr>
            <w:r w:rsidRPr="00805747">
              <w:rPr>
                <w:color w:val="222222"/>
                <w:szCs w:val="24"/>
                <w:lang w:eastAsia="lt-LT"/>
              </w:rPr>
              <w:t>Visiškai nesutinku (1)</w:t>
            </w:r>
          </w:p>
        </w:tc>
        <w:tc>
          <w:tcPr>
            <w:tcW w:w="1977" w:type="dxa"/>
            <w:vAlign w:val="center"/>
            <w:hideMark/>
          </w:tcPr>
          <w:p w14:paraId="77E8D426" w14:textId="77777777" w:rsidR="00D068E2" w:rsidRPr="00805747" w:rsidRDefault="00D068E2">
            <w:pPr>
              <w:tabs>
                <w:tab w:val="left" w:pos="567"/>
              </w:tabs>
              <w:jc w:val="center"/>
              <w:rPr>
                <w:color w:val="222222"/>
                <w:szCs w:val="24"/>
                <w:lang w:eastAsia="lt-LT"/>
              </w:rPr>
            </w:pPr>
            <w:r w:rsidRPr="00805747">
              <w:rPr>
                <w:color w:val="222222"/>
                <w:szCs w:val="24"/>
                <w:lang w:eastAsia="lt-LT"/>
              </w:rPr>
              <w:t>Nesutinku (2)</w:t>
            </w:r>
          </w:p>
        </w:tc>
        <w:tc>
          <w:tcPr>
            <w:tcW w:w="1409" w:type="dxa"/>
            <w:vAlign w:val="center"/>
            <w:hideMark/>
          </w:tcPr>
          <w:p w14:paraId="3A1FA17A" w14:textId="77777777" w:rsidR="00D068E2" w:rsidRPr="00805747" w:rsidRDefault="00D068E2">
            <w:pPr>
              <w:tabs>
                <w:tab w:val="left" w:pos="567"/>
              </w:tabs>
              <w:jc w:val="center"/>
              <w:rPr>
                <w:color w:val="222222"/>
                <w:szCs w:val="24"/>
                <w:lang w:eastAsia="lt-LT"/>
              </w:rPr>
            </w:pPr>
            <w:r w:rsidRPr="00805747">
              <w:rPr>
                <w:color w:val="222222"/>
                <w:szCs w:val="24"/>
                <w:lang w:eastAsia="lt-LT"/>
              </w:rPr>
              <w:t>Nei taip, nei ne (3)</w:t>
            </w:r>
          </w:p>
        </w:tc>
        <w:tc>
          <w:tcPr>
            <w:tcW w:w="2352" w:type="dxa"/>
            <w:vAlign w:val="center"/>
            <w:hideMark/>
          </w:tcPr>
          <w:p w14:paraId="6A829FE8" w14:textId="77777777" w:rsidR="00D068E2" w:rsidRPr="00805747" w:rsidRDefault="00D068E2">
            <w:pPr>
              <w:tabs>
                <w:tab w:val="left" w:pos="567"/>
              </w:tabs>
              <w:jc w:val="center"/>
              <w:rPr>
                <w:color w:val="222222"/>
                <w:szCs w:val="24"/>
                <w:lang w:eastAsia="lt-LT"/>
              </w:rPr>
            </w:pPr>
            <w:r w:rsidRPr="00805747">
              <w:rPr>
                <w:color w:val="222222"/>
                <w:szCs w:val="24"/>
                <w:lang w:eastAsia="lt-LT"/>
              </w:rPr>
              <w:t>Sutinku (4)</w:t>
            </w:r>
          </w:p>
        </w:tc>
        <w:tc>
          <w:tcPr>
            <w:tcW w:w="1539" w:type="dxa"/>
            <w:gridSpan w:val="2"/>
            <w:vAlign w:val="center"/>
            <w:hideMark/>
          </w:tcPr>
          <w:p w14:paraId="303D7846" w14:textId="77777777" w:rsidR="00D068E2" w:rsidRPr="00805747" w:rsidRDefault="00D068E2">
            <w:pPr>
              <w:tabs>
                <w:tab w:val="left" w:pos="567"/>
              </w:tabs>
              <w:rPr>
                <w:color w:val="222222"/>
                <w:szCs w:val="24"/>
                <w:lang w:eastAsia="lt-LT"/>
              </w:rPr>
            </w:pPr>
            <w:r w:rsidRPr="00805747">
              <w:rPr>
                <w:color w:val="222222"/>
                <w:szCs w:val="24"/>
                <w:lang w:eastAsia="lt-LT"/>
              </w:rPr>
              <w:t>Visiškai sutinku (5)</w:t>
            </w:r>
          </w:p>
        </w:tc>
      </w:tr>
      <w:tr w:rsidR="00D068E2" w:rsidRPr="00805747" w14:paraId="7B7F6085" w14:textId="77777777">
        <w:trPr>
          <w:gridAfter w:val="1"/>
          <w:wAfter w:w="452" w:type="dxa"/>
          <w:trHeight w:val="144"/>
          <w:jc w:val="center"/>
        </w:trPr>
        <w:tc>
          <w:tcPr>
            <w:tcW w:w="480" w:type="dxa"/>
            <w:vAlign w:val="center"/>
            <w:hideMark/>
          </w:tcPr>
          <w:p w14:paraId="32D8816E" w14:textId="77777777" w:rsidR="00D068E2" w:rsidRPr="00805747" w:rsidRDefault="00D068E2">
            <w:pPr>
              <w:tabs>
                <w:tab w:val="left" w:pos="567"/>
              </w:tabs>
              <w:rPr>
                <w:b/>
                <w:bCs/>
                <w:color w:val="000000"/>
                <w:szCs w:val="24"/>
                <w:lang w:eastAsia="lt-LT"/>
              </w:rPr>
            </w:pPr>
          </w:p>
        </w:tc>
        <w:tc>
          <w:tcPr>
            <w:tcW w:w="1472" w:type="dxa"/>
            <w:noWrap/>
            <w:vAlign w:val="center"/>
            <w:hideMark/>
          </w:tcPr>
          <w:p w14:paraId="36EA27DC"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1977" w:type="dxa"/>
            <w:noWrap/>
            <w:vAlign w:val="center"/>
            <w:hideMark/>
          </w:tcPr>
          <w:p w14:paraId="50080707"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1409" w:type="dxa"/>
            <w:noWrap/>
            <w:vAlign w:val="center"/>
            <w:hideMark/>
          </w:tcPr>
          <w:p w14:paraId="5F0264CB"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2352" w:type="dxa"/>
            <w:noWrap/>
            <w:vAlign w:val="center"/>
            <w:hideMark/>
          </w:tcPr>
          <w:p w14:paraId="79E1A3FF"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1539" w:type="dxa"/>
            <w:gridSpan w:val="2"/>
            <w:noWrap/>
            <w:vAlign w:val="center"/>
            <w:hideMark/>
          </w:tcPr>
          <w:p w14:paraId="605D6F30"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r>
      <w:tr w:rsidR="00D068E2" w:rsidRPr="00805747" w14:paraId="2CC7F112" w14:textId="77777777">
        <w:trPr>
          <w:gridAfter w:val="2"/>
          <w:wAfter w:w="1399" w:type="dxa"/>
          <w:trHeight w:val="202"/>
          <w:jc w:val="center"/>
        </w:trPr>
        <w:tc>
          <w:tcPr>
            <w:tcW w:w="480" w:type="dxa"/>
            <w:noWrap/>
            <w:hideMark/>
          </w:tcPr>
          <w:p w14:paraId="60A6D795" w14:textId="77777777" w:rsidR="00D068E2" w:rsidRPr="00805747" w:rsidRDefault="00D068E2">
            <w:pPr>
              <w:tabs>
                <w:tab w:val="left" w:pos="567"/>
              </w:tabs>
              <w:rPr>
                <w:b/>
                <w:bCs/>
                <w:color w:val="000000"/>
                <w:szCs w:val="24"/>
                <w:lang w:eastAsia="lt-LT"/>
              </w:rPr>
            </w:pPr>
            <w:r w:rsidRPr="00805747">
              <w:rPr>
                <w:b/>
                <w:bCs/>
                <w:color w:val="000000"/>
                <w:szCs w:val="24"/>
                <w:lang w:eastAsia="lt-LT"/>
              </w:rPr>
              <w:t>6.</w:t>
            </w:r>
          </w:p>
        </w:tc>
        <w:tc>
          <w:tcPr>
            <w:tcW w:w="7802" w:type="dxa"/>
            <w:gridSpan w:val="5"/>
            <w:vAlign w:val="center"/>
            <w:hideMark/>
          </w:tcPr>
          <w:p w14:paraId="7BA96656" w14:textId="77777777" w:rsidR="00D068E2" w:rsidRPr="00805747" w:rsidRDefault="00D068E2">
            <w:pPr>
              <w:tabs>
                <w:tab w:val="left" w:pos="567"/>
              </w:tabs>
              <w:jc w:val="both"/>
              <w:rPr>
                <w:b/>
                <w:bCs/>
                <w:color w:val="000000"/>
                <w:szCs w:val="24"/>
                <w:lang w:eastAsia="lt-LT"/>
              </w:rPr>
            </w:pPr>
            <w:r w:rsidRPr="00805747">
              <w:rPr>
                <w:b/>
                <w:bCs/>
                <w:color w:val="000000"/>
                <w:szCs w:val="24"/>
                <w:lang w:eastAsia="lt-LT"/>
              </w:rPr>
              <w:t>Jei galite, įvardinkite naudingiausias mokymų temas</w:t>
            </w:r>
          </w:p>
        </w:tc>
      </w:tr>
      <w:tr w:rsidR="00D068E2" w:rsidRPr="00805747" w14:paraId="33B44974" w14:textId="77777777">
        <w:trPr>
          <w:trHeight w:val="385"/>
          <w:jc w:val="center"/>
        </w:trPr>
        <w:tc>
          <w:tcPr>
            <w:tcW w:w="480" w:type="dxa"/>
            <w:noWrap/>
          </w:tcPr>
          <w:p w14:paraId="0D7814E3" w14:textId="77777777" w:rsidR="00D068E2" w:rsidRPr="00805747" w:rsidRDefault="00D068E2">
            <w:pPr>
              <w:tabs>
                <w:tab w:val="left" w:pos="567"/>
              </w:tabs>
              <w:rPr>
                <w:b/>
                <w:color w:val="222222"/>
                <w:szCs w:val="24"/>
                <w:lang w:eastAsia="lt-LT"/>
              </w:rPr>
            </w:pPr>
          </w:p>
        </w:tc>
        <w:tc>
          <w:tcPr>
            <w:tcW w:w="1472" w:type="dxa"/>
            <w:vAlign w:val="center"/>
          </w:tcPr>
          <w:p w14:paraId="52C5F7AB" w14:textId="77777777" w:rsidR="00D068E2" w:rsidRPr="00805747" w:rsidRDefault="00D068E2">
            <w:pPr>
              <w:tabs>
                <w:tab w:val="left" w:pos="567"/>
              </w:tabs>
              <w:jc w:val="center"/>
              <w:rPr>
                <w:color w:val="222222"/>
                <w:szCs w:val="24"/>
                <w:lang w:eastAsia="lt-LT"/>
              </w:rPr>
            </w:pPr>
          </w:p>
        </w:tc>
        <w:tc>
          <w:tcPr>
            <w:tcW w:w="1977" w:type="dxa"/>
            <w:vAlign w:val="center"/>
          </w:tcPr>
          <w:p w14:paraId="0FBB4599" w14:textId="77777777" w:rsidR="00D068E2" w:rsidRPr="00805747" w:rsidRDefault="00D068E2">
            <w:pPr>
              <w:tabs>
                <w:tab w:val="left" w:pos="567"/>
              </w:tabs>
              <w:jc w:val="center"/>
              <w:rPr>
                <w:color w:val="222222"/>
                <w:szCs w:val="24"/>
                <w:lang w:eastAsia="lt-LT"/>
              </w:rPr>
            </w:pPr>
          </w:p>
        </w:tc>
        <w:tc>
          <w:tcPr>
            <w:tcW w:w="1409" w:type="dxa"/>
            <w:vAlign w:val="center"/>
          </w:tcPr>
          <w:p w14:paraId="1E69B655" w14:textId="77777777" w:rsidR="00D068E2" w:rsidRPr="00805747" w:rsidRDefault="00D068E2">
            <w:pPr>
              <w:tabs>
                <w:tab w:val="left" w:pos="567"/>
              </w:tabs>
              <w:jc w:val="center"/>
              <w:rPr>
                <w:color w:val="222222"/>
                <w:szCs w:val="24"/>
                <w:lang w:eastAsia="lt-LT"/>
              </w:rPr>
            </w:pPr>
          </w:p>
        </w:tc>
        <w:tc>
          <w:tcPr>
            <w:tcW w:w="2352" w:type="dxa"/>
            <w:vAlign w:val="center"/>
          </w:tcPr>
          <w:p w14:paraId="588493C0" w14:textId="77777777" w:rsidR="00D068E2" w:rsidRPr="00805747" w:rsidRDefault="00D068E2">
            <w:pPr>
              <w:tabs>
                <w:tab w:val="left" w:pos="567"/>
              </w:tabs>
              <w:jc w:val="center"/>
              <w:rPr>
                <w:color w:val="222222"/>
                <w:szCs w:val="24"/>
                <w:lang w:eastAsia="lt-LT"/>
              </w:rPr>
            </w:pPr>
          </w:p>
        </w:tc>
        <w:tc>
          <w:tcPr>
            <w:tcW w:w="1991" w:type="dxa"/>
            <w:gridSpan w:val="3"/>
            <w:vAlign w:val="center"/>
          </w:tcPr>
          <w:p w14:paraId="7125016B" w14:textId="77777777" w:rsidR="00D068E2" w:rsidRPr="00805747" w:rsidRDefault="00D068E2">
            <w:pPr>
              <w:tabs>
                <w:tab w:val="left" w:pos="567"/>
              </w:tabs>
              <w:jc w:val="center"/>
              <w:rPr>
                <w:color w:val="222222"/>
                <w:szCs w:val="24"/>
                <w:lang w:eastAsia="lt-LT"/>
              </w:rPr>
            </w:pPr>
          </w:p>
        </w:tc>
      </w:tr>
    </w:tbl>
    <w:p w14:paraId="2672AA0E" w14:textId="77777777" w:rsidR="00D068E2" w:rsidRPr="00805747" w:rsidRDefault="00D068E2" w:rsidP="00D068E2">
      <w:pPr>
        <w:pBdr>
          <w:top w:val="single" w:sz="12" w:space="1" w:color="auto"/>
          <w:bottom w:val="single" w:sz="12" w:space="1" w:color="auto"/>
        </w:pBdr>
        <w:tabs>
          <w:tab w:val="left" w:pos="567"/>
        </w:tabs>
        <w:rPr>
          <w:b/>
          <w:color w:val="222222"/>
          <w:szCs w:val="24"/>
          <w:lang w:eastAsia="lt-LT"/>
        </w:rPr>
      </w:pPr>
    </w:p>
    <w:p w14:paraId="17F2966F" w14:textId="77777777" w:rsidR="00D068E2" w:rsidRPr="00805747" w:rsidRDefault="00D068E2" w:rsidP="00D068E2">
      <w:pPr>
        <w:tabs>
          <w:tab w:val="left" w:pos="567"/>
          <w:tab w:val="left" w:pos="680"/>
        </w:tabs>
        <w:rPr>
          <w:b/>
          <w:bCs/>
          <w:color w:val="000000"/>
          <w:szCs w:val="24"/>
          <w:lang w:eastAsia="lt-LT"/>
        </w:rPr>
      </w:pPr>
    </w:p>
    <w:tbl>
      <w:tblPr>
        <w:tblpPr w:leftFromText="180" w:rightFromText="180" w:vertAnchor="text" w:horzAnchor="margin" w:tblpY="31"/>
        <w:tblW w:w="9781" w:type="dxa"/>
        <w:tblLook w:val="04A0" w:firstRow="1" w:lastRow="0" w:firstColumn="1" w:lastColumn="0" w:noHBand="0" w:noVBand="1"/>
      </w:tblPr>
      <w:tblGrid>
        <w:gridCol w:w="572"/>
        <w:gridCol w:w="1473"/>
        <w:gridCol w:w="1977"/>
        <w:gridCol w:w="7"/>
        <w:gridCol w:w="1402"/>
        <w:gridCol w:w="13"/>
        <w:gridCol w:w="2338"/>
        <w:gridCol w:w="17"/>
        <w:gridCol w:w="1522"/>
        <w:gridCol w:w="21"/>
        <w:gridCol w:w="439"/>
      </w:tblGrid>
      <w:tr w:rsidR="00D068E2" w:rsidRPr="00805747" w14:paraId="684769B3" w14:textId="77777777">
        <w:trPr>
          <w:trHeight w:val="202"/>
        </w:trPr>
        <w:tc>
          <w:tcPr>
            <w:tcW w:w="572" w:type="dxa"/>
            <w:noWrap/>
          </w:tcPr>
          <w:p w14:paraId="5081CE68" w14:textId="77777777" w:rsidR="00D068E2" w:rsidRPr="00805747" w:rsidRDefault="00D068E2">
            <w:pPr>
              <w:tabs>
                <w:tab w:val="left" w:pos="567"/>
              </w:tabs>
              <w:rPr>
                <w:b/>
                <w:bCs/>
                <w:color w:val="000000"/>
                <w:szCs w:val="24"/>
                <w:lang w:eastAsia="lt-LT"/>
              </w:rPr>
            </w:pPr>
            <w:r w:rsidRPr="00805747">
              <w:rPr>
                <w:b/>
                <w:bCs/>
                <w:color w:val="000000"/>
                <w:szCs w:val="24"/>
                <w:lang w:eastAsia="lt-LT"/>
              </w:rPr>
              <w:t>7.</w:t>
            </w:r>
          </w:p>
        </w:tc>
        <w:tc>
          <w:tcPr>
            <w:tcW w:w="9209" w:type="dxa"/>
            <w:gridSpan w:val="10"/>
            <w:vAlign w:val="center"/>
          </w:tcPr>
          <w:p w14:paraId="1ED83A75" w14:textId="77777777" w:rsidR="00D068E2" w:rsidRPr="00805747" w:rsidRDefault="00D068E2">
            <w:pPr>
              <w:tabs>
                <w:tab w:val="left" w:pos="567"/>
              </w:tabs>
              <w:jc w:val="both"/>
              <w:rPr>
                <w:b/>
                <w:bCs/>
                <w:color w:val="000000"/>
                <w:szCs w:val="24"/>
                <w:lang w:eastAsia="lt-LT"/>
              </w:rPr>
            </w:pPr>
            <w:r w:rsidRPr="00805747">
              <w:rPr>
                <w:b/>
                <w:bCs/>
                <w:color w:val="000000"/>
                <w:szCs w:val="24"/>
                <w:lang w:eastAsia="lt-LT"/>
              </w:rPr>
              <w:t>Lektorius yra gerai pasiruošęs mokymams</w:t>
            </w:r>
          </w:p>
        </w:tc>
      </w:tr>
      <w:tr w:rsidR="00D068E2" w:rsidRPr="00805747" w14:paraId="1601F58C" w14:textId="77777777">
        <w:trPr>
          <w:gridAfter w:val="1"/>
          <w:wAfter w:w="439" w:type="dxa"/>
          <w:trHeight w:val="500"/>
        </w:trPr>
        <w:tc>
          <w:tcPr>
            <w:tcW w:w="0" w:type="auto"/>
            <w:vAlign w:val="center"/>
            <w:hideMark/>
          </w:tcPr>
          <w:p w14:paraId="16AEF802" w14:textId="77777777" w:rsidR="00D068E2" w:rsidRPr="00805747" w:rsidRDefault="00D068E2">
            <w:pPr>
              <w:tabs>
                <w:tab w:val="left" w:pos="567"/>
              </w:tabs>
              <w:rPr>
                <w:b/>
                <w:bCs/>
                <w:color w:val="000000"/>
                <w:szCs w:val="24"/>
                <w:lang w:eastAsia="lt-LT"/>
              </w:rPr>
            </w:pPr>
          </w:p>
        </w:tc>
        <w:tc>
          <w:tcPr>
            <w:tcW w:w="1473" w:type="dxa"/>
            <w:vAlign w:val="center"/>
            <w:hideMark/>
          </w:tcPr>
          <w:p w14:paraId="516D217E" w14:textId="77777777" w:rsidR="00D068E2" w:rsidRPr="00805747" w:rsidRDefault="00D068E2">
            <w:pPr>
              <w:tabs>
                <w:tab w:val="left" w:pos="567"/>
              </w:tabs>
              <w:jc w:val="center"/>
              <w:rPr>
                <w:color w:val="222222"/>
                <w:szCs w:val="24"/>
                <w:lang w:eastAsia="lt-LT"/>
              </w:rPr>
            </w:pPr>
            <w:r w:rsidRPr="00805747">
              <w:rPr>
                <w:color w:val="222222"/>
                <w:szCs w:val="24"/>
                <w:lang w:eastAsia="lt-LT"/>
              </w:rPr>
              <w:t>Visiškai nesutinku (1)</w:t>
            </w:r>
          </w:p>
        </w:tc>
        <w:tc>
          <w:tcPr>
            <w:tcW w:w="1984" w:type="dxa"/>
            <w:gridSpan w:val="2"/>
            <w:vAlign w:val="center"/>
            <w:hideMark/>
          </w:tcPr>
          <w:p w14:paraId="62AAC486" w14:textId="77777777" w:rsidR="00D068E2" w:rsidRPr="00805747" w:rsidRDefault="00D068E2">
            <w:pPr>
              <w:tabs>
                <w:tab w:val="left" w:pos="567"/>
              </w:tabs>
              <w:jc w:val="center"/>
              <w:rPr>
                <w:color w:val="222222"/>
                <w:szCs w:val="24"/>
                <w:lang w:eastAsia="lt-LT"/>
              </w:rPr>
            </w:pPr>
            <w:r w:rsidRPr="00805747">
              <w:rPr>
                <w:color w:val="222222"/>
                <w:szCs w:val="24"/>
                <w:lang w:eastAsia="lt-LT"/>
              </w:rPr>
              <w:t>Nesutinku (2)</w:t>
            </w:r>
          </w:p>
        </w:tc>
        <w:tc>
          <w:tcPr>
            <w:tcW w:w="1415" w:type="dxa"/>
            <w:gridSpan w:val="2"/>
            <w:vAlign w:val="center"/>
            <w:hideMark/>
          </w:tcPr>
          <w:p w14:paraId="4C423C25" w14:textId="77777777" w:rsidR="00D068E2" w:rsidRPr="00805747" w:rsidRDefault="00D068E2">
            <w:pPr>
              <w:tabs>
                <w:tab w:val="left" w:pos="567"/>
              </w:tabs>
              <w:jc w:val="center"/>
              <w:rPr>
                <w:color w:val="222222"/>
                <w:szCs w:val="24"/>
                <w:lang w:eastAsia="lt-LT"/>
              </w:rPr>
            </w:pPr>
            <w:r w:rsidRPr="00805747">
              <w:rPr>
                <w:color w:val="222222"/>
                <w:szCs w:val="24"/>
                <w:lang w:eastAsia="lt-LT"/>
              </w:rPr>
              <w:t>Nei taip, nei ne (3)</w:t>
            </w:r>
          </w:p>
        </w:tc>
        <w:tc>
          <w:tcPr>
            <w:tcW w:w="2355" w:type="dxa"/>
            <w:gridSpan w:val="2"/>
            <w:vAlign w:val="center"/>
            <w:hideMark/>
          </w:tcPr>
          <w:p w14:paraId="240A2DC3" w14:textId="77777777" w:rsidR="00D068E2" w:rsidRPr="00805747" w:rsidRDefault="00D068E2">
            <w:pPr>
              <w:tabs>
                <w:tab w:val="left" w:pos="567"/>
              </w:tabs>
              <w:jc w:val="center"/>
              <w:rPr>
                <w:color w:val="222222"/>
                <w:szCs w:val="24"/>
                <w:lang w:eastAsia="lt-LT"/>
              </w:rPr>
            </w:pPr>
            <w:r w:rsidRPr="00805747">
              <w:rPr>
                <w:color w:val="222222"/>
                <w:szCs w:val="24"/>
                <w:lang w:eastAsia="lt-LT"/>
              </w:rPr>
              <w:t>Sutinku (4)</w:t>
            </w:r>
          </w:p>
        </w:tc>
        <w:tc>
          <w:tcPr>
            <w:tcW w:w="1543" w:type="dxa"/>
            <w:gridSpan w:val="2"/>
            <w:vAlign w:val="center"/>
            <w:hideMark/>
          </w:tcPr>
          <w:p w14:paraId="358A4EE8" w14:textId="77777777" w:rsidR="00D068E2" w:rsidRPr="00805747" w:rsidRDefault="00D068E2">
            <w:pPr>
              <w:tabs>
                <w:tab w:val="left" w:pos="567"/>
              </w:tabs>
              <w:rPr>
                <w:color w:val="222222"/>
                <w:szCs w:val="24"/>
                <w:lang w:eastAsia="lt-LT"/>
              </w:rPr>
            </w:pPr>
            <w:r w:rsidRPr="00805747">
              <w:rPr>
                <w:color w:val="222222"/>
                <w:szCs w:val="24"/>
                <w:lang w:eastAsia="lt-LT"/>
              </w:rPr>
              <w:t>Visiškai sutinku (5)</w:t>
            </w:r>
          </w:p>
        </w:tc>
      </w:tr>
      <w:tr w:rsidR="00D068E2" w:rsidRPr="00805747" w14:paraId="5E64EAB0" w14:textId="77777777">
        <w:trPr>
          <w:gridAfter w:val="1"/>
          <w:wAfter w:w="439" w:type="dxa"/>
          <w:trHeight w:val="144"/>
        </w:trPr>
        <w:tc>
          <w:tcPr>
            <w:tcW w:w="0" w:type="auto"/>
            <w:vAlign w:val="center"/>
            <w:hideMark/>
          </w:tcPr>
          <w:p w14:paraId="6435B879" w14:textId="77777777" w:rsidR="00D068E2" w:rsidRPr="00805747" w:rsidRDefault="00D068E2">
            <w:pPr>
              <w:tabs>
                <w:tab w:val="left" w:pos="567"/>
              </w:tabs>
              <w:rPr>
                <w:b/>
                <w:bCs/>
                <w:color w:val="000000"/>
                <w:szCs w:val="24"/>
                <w:lang w:eastAsia="lt-LT"/>
              </w:rPr>
            </w:pPr>
          </w:p>
        </w:tc>
        <w:tc>
          <w:tcPr>
            <w:tcW w:w="1473" w:type="dxa"/>
            <w:noWrap/>
            <w:vAlign w:val="center"/>
            <w:hideMark/>
          </w:tcPr>
          <w:p w14:paraId="7BF2F822"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1984" w:type="dxa"/>
            <w:gridSpan w:val="2"/>
            <w:noWrap/>
            <w:vAlign w:val="center"/>
            <w:hideMark/>
          </w:tcPr>
          <w:p w14:paraId="33262C0F"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1415" w:type="dxa"/>
            <w:gridSpan w:val="2"/>
            <w:noWrap/>
            <w:vAlign w:val="center"/>
            <w:hideMark/>
          </w:tcPr>
          <w:p w14:paraId="5A751117"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2355" w:type="dxa"/>
            <w:gridSpan w:val="2"/>
            <w:noWrap/>
            <w:vAlign w:val="center"/>
            <w:hideMark/>
          </w:tcPr>
          <w:p w14:paraId="581D90CC"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1543" w:type="dxa"/>
            <w:gridSpan w:val="2"/>
            <w:noWrap/>
            <w:vAlign w:val="center"/>
            <w:hideMark/>
          </w:tcPr>
          <w:p w14:paraId="0148BC1A"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r>
      <w:tr w:rsidR="00D068E2" w:rsidRPr="00805747" w14:paraId="3F2E0009" w14:textId="77777777">
        <w:trPr>
          <w:trHeight w:val="202"/>
        </w:trPr>
        <w:tc>
          <w:tcPr>
            <w:tcW w:w="572" w:type="dxa"/>
            <w:noWrap/>
            <w:hideMark/>
          </w:tcPr>
          <w:p w14:paraId="608C5973" w14:textId="77777777" w:rsidR="00D068E2" w:rsidRPr="00805747" w:rsidRDefault="00D068E2">
            <w:pPr>
              <w:tabs>
                <w:tab w:val="left" w:pos="567"/>
              </w:tabs>
              <w:rPr>
                <w:b/>
                <w:bCs/>
                <w:color w:val="000000"/>
                <w:szCs w:val="24"/>
                <w:lang w:eastAsia="lt-LT"/>
              </w:rPr>
            </w:pPr>
            <w:r w:rsidRPr="00805747">
              <w:rPr>
                <w:b/>
                <w:bCs/>
                <w:color w:val="000000"/>
                <w:szCs w:val="24"/>
                <w:lang w:eastAsia="lt-LT"/>
              </w:rPr>
              <w:t>8.</w:t>
            </w:r>
          </w:p>
        </w:tc>
        <w:tc>
          <w:tcPr>
            <w:tcW w:w="9209" w:type="dxa"/>
            <w:gridSpan w:val="10"/>
            <w:vAlign w:val="center"/>
            <w:hideMark/>
          </w:tcPr>
          <w:p w14:paraId="03506B38" w14:textId="77777777" w:rsidR="00D068E2" w:rsidRPr="00805747" w:rsidRDefault="00D068E2">
            <w:pPr>
              <w:tabs>
                <w:tab w:val="left" w:pos="567"/>
              </w:tabs>
              <w:jc w:val="both"/>
              <w:rPr>
                <w:b/>
                <w:bCs/>
                <w:color w:val="000000"/>
                <w:szCs w:val="24"/>
                <w:lang w:eastAsia="lt-LT"/>
              </w:rPr>
            </w:pPr>
            <w:r w:rsidRPr="00805747">
              <w:rPr>
                <w:b/>
                <w:bCs/>
                <w:color w:val="000000"/>
                <w:szCs w:val="24"/>
                <w:lang w:eastAsia="lt-LT"/>
              </w:rPr>
              <w:t>Lektorius gerai išmano dėstomą temą</w:t>
            </w:r>
          </w:p>
        </w:tc>
      </w:tr>
      <w:tr w:rsidR="00D068E2" w:rsidRPr="00805747" w14:paraId="260A8C87" w14:textId="77777777">
        <w:trPr>
          <w:gridAfter w:val="1"/>
          <w:wAfter w:w="439" w:type="dxa"/>
          <w:trHeight w:val="500"/>
        </w:trPr>
        <w:tc>
          <w:tcPr>
            <w:tcW w:w="0" w:type="auto"/>
            <w:vAlign w:val="center"/>
            <w:hideMark/>
          </w:tcPr>
          <w:p w14:paraId="62C4380E" w14:textId="77777777" w:rsidR="00D068E2" w:rsidRPr="00805747" w:rsidRDefault="00D068E2">
            <w:pPr>
              <w:tabs>
                <w:tab w:val="left" w:pos="567"/>
              </w:tabs>
              <w:rPr>
                <w:b/>
                <w:bCs/>
                <w:color w:val="000000"/>
                <w:szCs w:val="24"/>
                <w:lang w:eastAsia="lt-LT"/>
              </w:rPr>
            </w:pPr>
          </w:p>
        </w:tc>
        <w:tc>
          <w:tcPr>
            <w:tcW w:w="1473" w:type="dxa"/>
            <w:vAlign w:val="center"/>
            <w:hideMark/>
          </w:tcPr>
          <w:p w14:paraId="1CA75950" w14:textId="77777777" w:rsidR="00D068E2" w:rsidRPr="00805747" w:rsidRDefault="00D068E2">
            <w:pPr>
              <w:tabs>
                <w:tab w:val="left" w:pos="567"/>
              </w:tabs>
              <w:jc w:val="center"/>
              <w:rPr>
                <w:color w:val="222222"/>
                <w:szCs w:val="24"/>
                <w:lang w:eastAsia="lt-LT"/>
              </w:rPr>
            </w:pPr>
            <w:r w:rsidRPr="00805747">
              <w:rPr>
                <w:color w:val="222222"/>
                <w:szCs w:val="24"/>
                <w:lang w:eastAsia="lt-LT"/>
              </w:rPr>
              <w:t>Visiškai nesutinku (1)</w:t>
            </w:r>
          </w:p>
        </w:tc>
        <w:tc>
          <w:tcPr>
            <w:tcW w:w="1984" w:type="dxa"/>
            <w:gridSpan w:val="2"/>
            <w:vAlign w:val="center"/>
            <w:hideMark/>
          </w:tcPr>
          <w:p w14:paraId="5B1A1EF0" w14:textId="77777777" w:rsidR="00D068E2" w:rsidRPr="00805747" w:rsidRDefault="00D068E2">
            <w:pPr>
              <w:tabs>
                <w:tab w:val="left" w:pos="567"/>
              </w:tabs>
              <w:jc w:val="center"/>
              <w:rPr>
                <w:color w:val="222222"/>
                <w:szCs w:val="24"/>
                <w:lang w:eastAsia="lt-LT"/>
              </w:rPr>
            </w:pPr>
            <w:r w:rsidRPr="00805747">
              <w:rPr>
                <w:color w:val="222222"/>
                <w:szCs w:val="24"/>
                <w:lang w:eastAsia="lt-LT"/>
              </w:rPr>
              <w:t>Nesutinku (2)</w:t>
            </w:r>
          </w:p>
        </w:tc>
        <w:tc>
          <w:tcPr>
            <w:tcW w:w="1415" w:type="dxa"/>
            <w:gridSpan w:val="2"/>
            <w:vAlign w:val="center"/>
            <w:hideMark/>
          </w:tcPr>
          <w:p w14:paraId="1421C4F7" w14:textId="77777777" w:rsidR="00D068E2" w:rsidRPr="00805747" w:rsidRDefault="00D068E2">
            <w:pPr>
              <w:tabs>
                <w:tab w:val="left" w:pos="567"/>
              </w:tabs>
              <w:jc w:val="center"/>
              <w:rPr>
                <w:color w:val="222222"/>
                <w:szCs w:val="24"/>
                <w:lang w:eastAsia="lt-LT"/>
              </w:rPr>
            </w:pPr>
            <w:r w:rsidRPr="00805747">
              <w:rPr>
                <w:color w:val="222222"/>
                <w:szCs w:val="24"/>
                <w:lang w:eastAsia="lt-LT"/>
              </w:rPr>
              <w:t>Nei taip, nei ne (3)</w:t>
            </w:r>
          </w:p>
        </w:tc>
        <w:tc>
          <w:tcPr>
            <w:tcW w:w="2355" w:type="dxa"/>
            <w:gridSpan w:val="2"/>
            <w:vAlign w:val="center"/>
            <w:hideMark/>
          </w:tcPr>
          <w:p w14:paraId="6E8E0128" w14:textId="77777777" w:rsidR="00D068E2" w:rsidRPr="00805747" w:rsidRDefault="00D068E2">
            <w:pPr>
              <w:tabs>
                <w:tab w:val="left" w:pos="567"/>
              </w:tabs>
              <w:jc w:val="center"/>
              <w:rPr>
                <w:color w:val="222222"/>
                <w:szCs w:val="24"/>
                <w:lang w:eastAsia="lt-LT"/>
              </w:rPr>
            </w:pPr>
            <w:r w:rsidRPr="00805747">
              <w:rPr>
                <w:color w:val="222222"/>
                <w:szCs w:val="24"/>
                <w:lang w:eastAsia="lt-LT"/>
              </w:rPr>
              <w:t>Sutinku (4)</w:t>
            </w:r>
          </w:p>
        </w:tc>
        <w:tc>
          <w:tcPr>
            <w:tcW w:w="1543" w:type="dxa"/>
            <w:gridSpan w:val="2"/>
            <w:vAlign w:val="center"/>
            <w:hideMark/>
          </w:tcPr>
          <w:p w14:paraId="58CF5C08" w14:textId="77777777" w:rsidR="00D068E2" w:rsidRPr="00805747" w:rsidRDefault="00D068E2">
            <w:pPr>
              <w:tabs>
                <w:tab w:val="left" w:pos="567"/>
              </w:tabs>
              <w:rPr>
                <w:color w:val="222222"/>
                <w:szCs w:val="24"/>
                <w:lang w:eastAsia="lt-LT"/>
              </w:rPr>
            </w:pPr>
            <w:r w:rsidRPr="00805747">
              <w:rPr>
                <w:color w:val="222222"/>
                <w:szCs w:val="24"/>
                <w:lang w:eastAsia="lt-LT"/>
              </w:rPr>
              <w:t>Visiškai sutinku (5)</w:t>
            </w:r>
          </w:p>
        </w:tc>
      </w:tr>
      <w:tr w:rsidR="00D068E2" w:rsidRPr="00805747" w14:paraId="1CA6816C" w14:textId="77777777">
        <w:trPr>
          <w:gridAfter w:val="1"/>
          <w:wAfter w:w="439" w:type="dxa"/>
          <w:trHeight w:val="144"/>
        </w:trPr>
        <w:tc>
          <w:tcPr>
            <w:tcW w:w="0" w:type="auto"/>
            <w:vAlign w:val="center"/>
            <w:hideMark/>
          </w:tcPr>
          <w:p w14:paraId="7DBDE6EA" w14:textId="77777777" w:rsidR="00D068E2" w:rsidRPr="00805747" w:rsidRDefault="00D068E2">
            <w:pPr>
              <w:tabs>
                <w:tab w:val="left" w:pos="567"/>
              </w:tabs>
              <w:rPr>
                <w:b/>
                <w:bCs/>
                <w:color w:val="000000"/>
                <w:szCs w:val="24"/>
                <w:lang w:eastAsia="lt-LT"/>
              </w:rPr>
            </w:pPr>
          </w:p>
        </w:tc>
        <w:tc>
          <w:tcPr>
            <w:tcW w:w="1473" w:type="dxa"/>
            <w:noWrap/>
            <w:vAlign w:val="center"/>
            <w:hideMark/>
          </w:tcPr>
          <w:p w14:paraId="795090F8"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1984" w:type="dxa"/>
            <w:gridSpan w:val="2"/>
            <w:noWrap/>
            <w:vAlign w:val="center"/>
            <w:hideMark/>
          </w:tcPr>
          <w:p w14:paraId="22D684F0"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1415" w:type="dxa"/>
            <w:gridSpan w:val="2"/>
            <w:noWrap/>
            <w:vAlign w:val="center"/>
            <w:hideMark/>
          </w:tcPr>
          <w:p w14:paraId="1AB6B4FF"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2355" w:type="dxa"/>
            <w:gridSpan w:val="2"/>
            <w:noWrap/>
            <w:vAlign w:val="center"/>
            <w:hideMark/>
          </w:tcPr>
          <w:p w14:paraId="6E4A4AE3"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1543" w:type="dxa"/>
            <w:gridSpan w:val="2"/>
            <w:noWrap/>
            <w:vAlign w:val="center"/>
            <w:hideMark/>
          </w:tcPr>
          <w:p w14:paraId="3327E5C5"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r>
      <w:tr w:rsidR="00D068E2" w:rsidRPr="00805747" w14:paraId="5858A514" w14:textId="77777777">
        <w:trPr>
          <w:trHeight w:val="202"/>
        </w:trPr>
        <w:tc>
          <w:tcPr>
            <w:tcW w:w="572" w:type="dxa"/>
            <w:noWrap/>
            <w:hideMark/>
          </w:tcPr>
          <w:p w14:paraId="3ABFD152" w14:textId="77777777" w:rsidR="00D068E2" w:rsidRPr="00805747" w:rsidRDefault="00D068E2">
            <w:pPr>
              <w:tabs>
                <w:tab w:val="left" w:pos="567"/>
              </w:tabs>
              <w:rPr>
                <w:b/>
                <w:bCs/>
                <w:color w:val="000000"/>
                <w:szCs w:val="24"/>
                <w:lang w:eastAsia="lt-LT"/>
              </w:rPr>
            </w:pPr>
            <w:r w:rsidRPr="00805747">
              <w:rPr>
                <w:b/>
                <w:bCs/>
                <w:color w:val="000000"/>
                <w:szCs w:val="24"/>
                <w:lang w:eastAsia="lt-LT"/>
              </w:rPr>
              <w:t>9.</w:t>
            </w:r>
          </w:p>
        </w:tc>
        <w:tc>
          <w:tcPr>
            <w:tcW w:w="9209" w:type="dxa"/>
            <w:gridSpan w:val="10"/>
            <w:vAlign w:val="center"/>
            <w:hideMark/>
          </w:tcPr>
          <w:p w14:paraId="6BCDFC65" w14:textId="77777777" w:rsidR="00D068E2" w:rsidRPr="00805747" w:rsidRDefault="00D068E2">
            <w:pPr>
              <w:tabs>
                <w:tab w:val="left" w:pos="567"/>
              </w:tabs>
              <w:jc w:val="both"/>
              <w:rPr>
                <w:b/>
                <w:bCs/>
                <w:color w:val="000000"/>
                <w:szCs w:val="24"/>
                <w:lang w:eastAsia="lt-LT"/>
              </w:rPr>
            </w:pPr>
            <w:r w:rsidRPr="00805747">
              <w:rPr>
                <w:b/>
                <w:bCs/>
                <w:color w:val="000000"/>
                <w:szCs w:val="24"/>
                <w:lang w:eastAsia="lt-LT"/>
              </w:rPr>
              <w:t>Mokymų medžiaga yra pateikiama suprantamai ir aiškiai</w:t>
            </w:r>
          </w:p>
        </w:tc>
      </w:tr>
      <w:tr w:rsidR="00D068E2" w:rsidRPr="00805747" w14:paraId="2DA9B444" w14:textId="77777777">
        <w:trPr>
          <w:gridAfter w:val="1"/>
          <w:wAfter w:w="439" w:type="dxa"/>
          <w:trHeight w:val="500"/>
        </w:trPr>
        <w:tc>
          <w:tcPr>
            <w:tcW w:w="0" w:type="auto"/>
            <w:vAlign w:val="center"/>
            <w:hideMark/>
          </w:tcPr>
          <w:p w14:paraId="5BC1C9CE" w14:textId="77777777" w:rsidR="00D068E2" w:rsidRPr="00805747" w:rsidRDefault="00D068E2">
            <w:pPr>
              <w:tabs>
                <w:tab w:val="left" w:pos="567"/>
              </w:tabs>
              <w:rPr>
                <w:b/>
                <w:bCs/>
                <w:color w:val="000000"/>
                <w:szCs w:val="24"/>
                <w:lang w:eastAsia="lt-LT"/>
              </w:rPr>
            </w:pPr>
          </w:p>
        </w:tc>
        <w:tc>
          <w:tcPr>
            <w:tcW w:w="1473" w:type="dxa"/>
            <w:vAlign w:val="center"/>
            <w:hideMark/>
          </w:tcPr>
          <w:p w14:paraId="3467C000" w14:textId="77777777" w:rsidR="00D068E2" w:rsidRPr="00805747" w:rsidRDefault="00D068E2">
            <w:pPr>
              <w:tabs>
                <w:tab w:val="left" w:pos="567"/>
              </w:tabs>
              <w:jc w:val="center"/>
              <w:rPr>
                <w:color w:val="222222"/>
                <w:szCs w:val="24"/>
                <w:lang w:eastAsia="lt-LT"/>
              </w:rPr>
            </w:pPr>
            <w:r w:rsidRPr="00805747">
              <w:rPr>
                <w:color w:val="222222"/>
                <w:szCs w:val="24"/>
                <w:lang w:eastAsia="lt-LT"/>
              </w:rPr>
              <w:t>Visiškai nesutinku (1)</w:t>
            </w:r>
          </w:p>
        </w:tc>
        <w:tc>
          <w:tcPr>
            <w:tcW w:w="1984" w:type="dxa"/>
            <w:gridSpan w:val="2"/>
            <w:vAlign w:val="center"/>
            <w:hideMark/>
          </w:tcPr>
          <w:p w14:paraId="0B3D8384" w14:textId="77777777" w:rsidR="00D068E2" w:rsidRPr="00805747" w:rsidRDefault="00D068E2">
            <w:pPr>
              <w:tabs>
                <w:tab w:val="left" w:pos="567"/>
              </w:tabs>
              <w:jc w:val="center"/>
              <w:rPr>
                <w:color w:val="222222"/>
                <w:szCs w:val="24"/>
                <w:lang w:eastAsia="lt-LT"/>
              </w:rPr>
            </w:pPr>
            <w:r w:rsidRPr="00805747">
              <w:rPr>
                <w:color w:val="222222"/>
                <w:szCs w:val="24"/>
                <w:lang w:eastAsia="lt-LT"/>
              </w:rPr>
              <w:t>Nesutinku (2)</w:t>
            </w:r>
          </w:p>
        </w:tc>
        <w:tc>
          <w:tcPr>
            <w:tcW w:w="1415" w:type="dxa"/>
            <w:gridSpan w:val="2"/>
            <w:vAlign w:val="center"/>
            <w:hideMark/>
          </w:tcPr>
          <w:p w14:paraId="51EB0551" w14:textId="77777777" w:rsidR="00D068E2" w:rsidRPr="00805747" w:rsidRDefault="00D068E2">
            <w:pPr>
              <w:tabs>
                <w:tab w:val="left" w:pos="567"/>
              </w:tabs>
              <w:jc w:val="center"/>
              <w:rPr>
                <w:color w:val="222222"/>
                <w:szCs w:val="24"/>
                <w:lang w:eastAsia="lt-LT"/>
              </w:rPr>
            </w:pPr>
            <w:r w:rsidRPr="00805747">
              <w:rPr>
                <w:color w:val="222222"/>
                <w:szCs w:val="24"/>
                <w:lang w:eastAsia="lt-LT"/>
              </w:rPr>
              <w:t>Nei taip, nei ne (3)</w:t>
            </w:r>
          </w:p>
        </w:tc>
        <w:tc>
          <w:tcPr>
            <w:tcW w:w="2355" w:type="dxa"/>
            <w:gridSpan w:val="2"/>
            <w:vAlign w:val="center"/>
            <w:hideMark/>
          </w:tcPr>
          <w:p w14:paraId="4037CE44" w14:textId="77777777" w:rsidR="00D068E2" w:rsidRPr="00805747" w:rsidRDefault="00D068E2">
            <w:pPr>
              <w:tabs>
                <w:tab w:val="left" w:pos="567"/>
              </w:tabs>
              <w:jc w:val="center"/>
              <w:rPr>
                <w:color w:val="222222"/>
                <w:szCs w:val="24"/>
                <w:lang w:eastAsia="lt-LT"/>
              </w:rPr>
            </w:pPr>
            <w:r w:rsidRPr="00805747">
              <w:rPr>
                <w:color w:val="222222"/>
                <w:szCs w:val="24"/>
                <w:lang w:eastAsia="lt-LT"/>
              </w:rPr>
              <w:t>Sutinku (4)</w:t>
            </w:r>
          </w:p>
        </w:tc>
        <w:tc>
          <w:tcPr>
            <w:tcW w:w="1543" w:type="dxa"/>
            <w:gridSpan w:val="2"/>
            <w:vAlign w:val="center"/>
            <w:hideMark/>
          </w:tcPr>
          <w:p w14:paraId="37F0D860" w14:textId="77777777" w:rsidR="00D068E2" w:rsidRPr="00805747" w:rsidRDefault="00D068E2">
            <w:pPr>
              <w:tabs>
                <w:tab w:val="left" w:pos="567"/>
              </w:tabs>
              <w:rPr>
                <w:color w:val="222222"/>
                <w:szCs w:val="24"/>
                <w:lang w:eastAsia="lt-LT"/>
              </w:rPr>
            </w:pPr>
            <w:r w:rsidRPr="00805747">
              <w:rPr>
                <w:color w:val="222222"/>
                <w:szCs w:val="24"/>
                <w:lang w:eastAsia="lt-LT"/>
              </w:rPr>
              <w:t>Visiškai sutinku (5)</w:t>
            </w:r>
          </w:p>
        </w:tc>
      </w:tr>
      <w:tr w:rsidR="00D068E2" w:rsidRPr="00805747" w14:paraId="5FC26BE1" w14:textId="77777777">
        <w:trPr>
          <w:gridAfter w:val="1"/>
          <w:wAfter w:w="439" w:type="dxa"/>
          <w:trHeight w:val="144"/>
        </w:trPr>
        <w:tc>
          <w:tcPr>
            <w:tcW w:w="0" w:type="auto"/>
            <w:vAlign w:val="center"/>
            <w:hideMark/>
          </w:tcPr>
          <w:p w14:paraId="627562ED" w14:textId="77777777" w:rsidR="00D068E2" w:rsidRPr="00805747" w:rsidRDefault="00D068E2">
            <w:pPr>
              <w:tabs>
                <w:tab w:val="left" w:pos="567"/>
              </w:tabs>
              <w:rPr>
                <w:b/>
                <w:bCs/>
                <w:color w:val="000000"/>
                <w:szCs w:val="24"/>
                <w:lang w:eastAsia="lt-LT"/>
              </w:rPr>
            </w:pPr>
          </w:p>
        </w:tc>
        <w:tc>
          <w:tcPr>
            <w:tcW w:w="1473" w:type="dxa"/>
            <w:noWrap/>
            <w:vAlign w:val="center"/>
            <w:hideMark/>
          </w:tcPr>
          <w:p w14:paraId="4C611037"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1984" w:type="dxa"/>
            <w:gridSpan w:val="2"/>
            <w:noWrap/>
            <w:vAlign w:val="center"/>
            <w:hideMark/>
          </w:tcPr>
          <w:p w14:paraId="42B7D9F5"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1415" w:type="dxa"/>
            <w:gridSpan w:val="2"/>
            <w:noWrap/>
            <w:vAlign w:val="center"/>
            <w:hideMark/>
          </w:tcPr>
          <w:p w14:paraId="22316CE3"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2355" w:type="dxa"/>
            <w:gridSpan w:val="2"/>
            <w:noWrap/>
            <w:vAlign w:val="center"/>
            <w:hideMark/>
          </w:tcPr>
          <w:p w14:paraId="5D2B14FC"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1543" w:type="dxa"/>
            <w:gridSpan w:val="2"/>
            <w:noWrap/>
            <w:vAlign w:val="center"/>
            <w:hideMark/>
          </w:tcPr>
          <w:p w14:paraId="58D0DD30"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r>
      <w:tr w:rsidR="00D068E2" w:rsidRPr="00805747" w14:paraId="603C08DB" w14:textId="77777777">
        <w:trPr>
          <w:trHeight w:val="202"/>
        </w:trPr>
        <w:tc>
          <w:tcPr>
            <w:tcW w:w="572" w:type="dxa"/>
            <w:noWrap/>
            <w:hideMark/>
          </w:tcPr>
          <w:p w14:paraId="40B170BA" w14:textId="77777777" w:rsidR="00D068E2" w:rsidRPr="00805747" w:rsidRDefault="00D068E2">
            <w:pPr>
              <w:tabs>
                <w:tab w:val="left" w:pos="567"/>
              </w:tabs>
              <w:rPr>
                <w:b/>
                <w:bCs/>
                <w:color w:val="000000"/>
                <w:szCs w:val="24"/>
                <w:lang w:eastAsia="lt-LT"/>
              </w:rPr>
            </w:pPr>
            <w:r w:rsidRPr="00805747">
              <w:rPr>
                <w:b/>
                <w:bCs/>
                <w:color w:val="000000"/>
                <w:szCs w:val="24"/>
                <w:lang w:eastAsia="lt-LT"/>
              </w:rPr>
              <w:t>10.</w:t>
            </w:r>
          </w:p>
        </w:tc>
        <w:tc>
          <w:tcPr>
            <w:tcW w:w="9209" w:type="dxa"/>
            <w:gridSpan w:val="10"/>
            <w:vAlign w:val="center"/>
            <w:hideMark/>
          </w:tcPr>
          <w:p w14:paraId="723E6F2D" w14:textId="77777777" w:rsidR="00D068E2" w:rsidRPr="00805747" w:rsidRDefault="00D068E2">
            <w:pPr>
              <w:tabs>
                <w:tab w:val="left" w:pos="567"/>
              </w:tabs>
              <w:jc w:val="both"/>
              <w:rPr>
                <w:b/>
                <w:bCs/>
                <w:color w:val="000000"/>
                <w:szCs w:val="24"/>
                <w:lang w:eastAsia="lt-LT"/>
              </w:rPr>
            </w:pPr>
            <w:r w:rsidRPr="00805747">
              <w:rPr>
                <w:b/>
                <w:bCs/>
                <w:color w:val="000000"/>
                <w:szCs w:val="24"/>
                <w:lang w:eastAsia="lt-LT"/>
              </w:rPr>
              <w:t>Lektorius atsižvelgė ir lanksčiai prisitaikė prie dalyvių poreikių</w:t>
            </w:r>
          </w:p>
        </w:tc>
      </w:tr>
      <w:tr w:rsidR="00D068E2" w:rsidRPr="00805747" w14:paraId="290434C9" w14:textId="77777777">
        <w:trPr>
          <w:gridAfter w:val="1"/>
          <w:wAfter w:w="439" w:type="dxa"/>
          <w:trHeight w:val="500"/>
        </w:trPr>
        <w:tc>
          <w:tcPr>
            <w:tcW w:w="0" w:type="auto"/>
            <w:vAlign w:val="center"/>
            <w:hideMark/>
          </w:tcPr>
          <w:p w14:paraId="7A2CAEF8" w14:textId="77777777" w:rsidR="00D068E2" w:rsidRPr="00805747" w:rsidRDefault="00D068E2">
            <w:pPr>
              <w:tabs>
                <w:tab w:val="left" w:pos="567"/>
              </w:tabs>
              <w:rPr>
                <w:b/>
                <w:bCs/>
                <w:color w:val="000000"/>
                <w:szCs w:val="24"/>
                <w:lang w:eastAsia="lt-LT"/>
              </w:rPr>
            </w:pPr>
          </w:p>
        </w:tc>
        <w:tc>
          <w:tcPr>
            <w:tcW w:w="1473" w:type="dxa"/>
            <w:vAlign w:val="center"/>
            <w:hideMark/>
          </w:tcPr>
          <w:p w14:paraId="1F415223" w14:textId="77777777" w:rsidR="00D068E2" w:rsidRPr="00805747" w:rsidRDefault="00D068E2">
            <w:pPr>
              <w:tabs>
                <w:tab w:val="left" w:pos="567"/>
              </w:tabs>
              <w:jc w:val="center"/>
              <w:rPr>
                <w:color w:val="222222"/>
                <w:szCs w:val="24"/>
                <w:lang w:eastAsia="lt-LT"/>
              </w:rPr>
            </w:pPr>
            <w:r w:rsidRPr="00805747">
              <w:rPr>
                <w:color w:val="222222"/>
                <w:szCs w:val="24"/>
                <w:lang w:eastAsia="lt-LT"/>
              </w:rPr>
              <w:t>Visiškai nesutinku (1)</w:t>
            </w:r>
          </w:p>
        </w:tc>
        <w:tc>
          <w:tcPr>
            <w:tcW w:w="1984" w:type="dxa"/>
            <w:gridSpan w:val="2"/>
            <w:vAlign w:val="center"/>
            <w:hideMark/>
          </w:tcPr>
          <w:p w14:paraId="27F8CDE0" w14:textId="77777777" w:rsidR="00D068E2" w:rsidRPr="00805747" w:rsidRDefault="00D068E2">
            <w:pPr>
              <w:tabs>
                <w:tab w:val="left" w:pos="567"/>
              </w:tabs>
              <w:jc w:val="center"/>
              <w:rPr>
                <w:color w:val="222222"/>
                <w:szCs w:val="24"/>
                <w:lang w:eastAsia="lt-LT"/>
              </w:rPr>
            </w:pPr>
            <w:r w:rsidRPr="00805747">
              <w:rPr>
                <w:color w:val="222222"/>
                <w:szCs w:val="24"/>
                <w:lang w:eastAsia="lt-LT"/>
              </w:rPr>
              <w:t>Nesutinku (2)</w:t>
            </w:r>
          </w:p>
        </w:tc>
        <w:tc>
          <w:tcPr>
            <w:tcW w:w="1415" w:type="dxa"/>
            <w:gridSpan w:val="2"/>
            <w:vAlign w:val="center"/>
            <w:hideMark/>
          </w:tcPr>
          <w:p w14:paraId="0EFED6F4" w14:textId="77777777" w:rsidR="00D068E2" w:rsidRPr="00805747" w:rsidRDefault="00D068E2">
            <w:pPr>
              <w:tabs>
                <w:tab w:val="left" w:pos="567"/>
              </w:tabs>
              <w:jc w:val="center"/>
              <w:rPr>
                <w:color w:val="222222"/>
                <w:szCs w:val="24"/>
                <w:lang w:eastAsia="lt-LT"/>
              </w:rPr>
            </w:pPr>
            <w:r w:rsidRPr="00805747">
              <w:rPr>
                <w:color w:val="222222"/>
                <w:szCs w:val="24"/>
                <w:lang w:eastAsia="lt-LT"/>
              </w:rPr>
              <w:t>Nei taip, nei ne (3)</w:t>
            </w:r>
          </w:p>
        </w:tc>
        <w:tc>
          <w:tcPr>
            <w:tcW w:w="2355" w:type="dxa"/>
            <w:gridSpan w:val="2"/>
            <w:vAlign w:val="center"/>
            <w:hideMark/>
          </w:tcPr>
          <w:p w14:paraId="61891A8B" w14:textId="77777777" w:rsidR="00D068E2" w:rsidRPr="00805747" w:rsidRDefault="00D068E2">
            <w:pPr>
              <w:tabs>
                <w:tab w:val="left" w:pos="567"/>
              </w:tabs>
              <w:jc w:val="center"/>
              <w:rPr>
                <w:color w:val="222222"/>
                <w:szCs w:val="24"/>
                <w:lang w:eastAsia="lt-LT"/>
              </w:rPr>
            </w:pPr>
            <w:r w:rsidRPr="00805747">
              <w:rPr>
                <w:color w:val="222222"/>
                <w:szCs w:val="24"/>
                <w:lang w:eastAsia="lt-LT"/>
              </w:rPr>
              <w:t>Sutinku (4)</w:t>
            </w:r>
          </w:p>
        </w:tc>
        <w:tc>
          <w:tcPr>
            <w:tcW w:w="1543" w:type="dxa"/>
            <w:gridSpan w:val="2"/>
            <w:vAlign w:val="center"/>
            <w:hideMark/>
          </w:tcPr>
          <w:p w14:paraId="63CC2068" w14:textId="77777777" w:rsidR="00D068E2" w:rsidRPr="00805747" w:rsidRDefault="00D068E2">
            <w:pPr>
              <w:tabs>
                <w:tab w:val="left" w:pos="567"/>
              </w:tabs>
              <w:rPr>
                <w:color w:val="222222"/>
                <w:szCs w:val="24"/>
                <w:lang w:eastAsia="lt-LT"/>
              </w:rPr>
            </w:pPr>
            <w:r w:rsidRPr="00805747">
              <w:rPr>
                <w:color w:val="222222"/>
                <w:szCs w:val="24"/>
                <w:lang w:eastAsia="lt-LT"/>
              </w:rPr>
              <w:t>Visiškai sutinku (5)</w:t>
            </w:r>
          </w:p>
        </w:tc>
      </w:tr>
      <w:tr w:rsidR="00D068E2" w:rsidRPr="00805747" w14:paraId="2CF6904F" w14:textId="77777777">
        <w:trPr>
          <w:gridAfter w:val="1"/>
          <w:wAfter w:w="439" w:type="dxa"/>
          <w:trHeight w:val="144"/>
        </w:trPr>
        <w:tc>
          <w:tcPr>
            <w:tcW w:w="0" w:type="auto"/>
            <w:vAlign w:val="center"/>
            <w:hideMark/>
          </w:tcPr>
          <w:p w14:paraId="2169D84A" w14:textId="77777777" w:rsidR="00D068E2" w:rsidRPr="00805747" w:rsidRDefault="00D068E2">
            <w:pPr>
              <w:tabs>
                <w:tab w:val="left" w:pos="567"/>
              </w:tabs>
              <w:rPr>
                <w:b/>
                <w:bCs/>
                <w:color w:val="000000"/>
                <w:szCs w:val="24"/>
                <w:lang w:eastAsia="lt-LT"/>
              </w:rPr>
            </w:pPr>
          </w:p>
        </w:tc>
        <w:tc>
          <w:tcPr>
            <w:tcW w:w="1473" w:type="dxa"/>
            <w:noWrap/>
            <w:vAlign w:val="center"/>
            <w:hideMark/>
          </w:tcPr>
          <w:p w14:paraId="749B5D7B"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1984" w:type="dxa"/>
            <w:gridSpan w:val="2"/>
            <w:noWrap/>
            <w:vAlign w:val="center"/>
            <w:hideMark/>
          </w:tcPr>
          <w:p w14:paraId="075E2648"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1415" w:type="dxa"/>
            <w:gridSpan w:val="2"/>
            <w:noWrap/>
            <w:vAlign w:val="center"/>
            <w:hideMark/>
          </w:tcPr>
          <w:p w14:paraId="41EF4F87"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2355" w:type="dxa"/>
            <w:gridSpan w:val="2"/>
            <w:noWrap/>
            <w:vAlign w:val="center"/>
            <w:hideMark/>
          </w:tcPr>
          <w:p w14:paraId="14CAD0CD"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1543" w:type="dxa"/>
            <w:gridSpan w:val="2"/>
            <w:noWrap/>
            <w:vAlign w:val="center"/>
            <w:hideMark/>
          </w:tcPr>
          <w:p w14:paraId="43B90B62"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r>
      <w:tr w:rsidR="00D068E2" w:rsidRPr="00805747" w14:paraId="6D061318" w14:textId="77777777">
        <w:trPr>
          <w:trHeight w:val="202"/>
        </w:trPr>
        <w:tc>
          <w:tcPr>
            <w:tcW w:w="572" w:type="dxa"/>
            <w:noWrap/>
            <w:hideMark/>
          </w:tcPr>
          <w:p w14:paraId="0A0AFB26" w14:textId="77777777" w:rsidR="00D068E2" w:rsidRPr="00805747" w:rsidRDefault="00D068E2">
            <w:pPr>
              <w:tabs>
                <w:tab w:val="left" w:pos="567"/>
              </w:tabs>
              <w:rPr>
                <w:b/>
                <w:bCs/>
                <w:color w:val="000000"/>
                <w:szCs w:val="24"/>
                <w:lang w:eastAsia="lt-LT"/>
              </w:rPr>
            </w:pPr>
            <w:r w:rsidRPr="00805747">
              <w:rPr>
                <w:b/>
                <w:bCs/>
                <w:color w:val="000000"/>
                <w:szCs w:val="24"/>
                <w:lang w:eastAsia="lt-LT"/>
              </w:rPr>
              <w:t>11.</w:t>
            </w:r>
          </w:p>
        </w:tc>
        <w:tc>
          <w:tcPr>
            <w:tcW w:w="9209" w:type="dxa"/>
            <w:gridSpan w:val="10"/>
            <w:vAlign w:val="center"/>
            <w:hideMark/>
          </w:tcPr>
          <w:p w14:paraId="6251891D" w14:textId="77777777" w:rsidR="00D068E2" w:rsidRPr="00805747" w:rsidRDefault="00D068E2">
            <w:pPr>
              <w:tabs>
                <w:tab w:val="left" w:pos="567"/>
              </w:tabs>
              <w:jc w:val="both"/>
              <w:rPr>
                <w:b/>
                <w:bCs/>
                <w:color w:val="000000"/>
                <w:szCs w:val="24"/>
                <w:lang w:eastAsia="lt-LT"/>
              </w:rPr>
            </w:pPr>
            <w:r w:rsidRPr="00805747">
              <w:rPr>
                <w:b/>
                <w:bCs/>
                <w:color w:val="000000"/>
                <w:szCs w:val="24"/>
                <w:lang w:eastAsia="lt-LT"/>
              </w:rPr>
              <w:t>Lektorius sukūrė palankią atmosferą diskusijoms ir efektyviai jas apibendrino</w:t>
            </w:r>
          </w:p>
        </w:tc>
      </w:tr>
      <w:tr w:rsidR="00D068E2" w:rsidRPr="00805747" w14:paraId="2F6C05D5" w14:textId="77777777">
        <w:trPr>
          <w:gridAfter w:val="2"/>
          <w:wAfter w:w="460" w:type="dxa"/>
          <w:trHeight w:val="500"/>
        </w:trPr>
        <w:tc>
          <w:tcPr>
            <w:tcW w:w="0" w:type="auto"/>
            <w:vAlign w:val="center"/>
            <w:hideMark/>
          </w:tcPr>
          <w:p w14:paraId="1D177FB3" w14:textId="77777777" w:rsidR="00D068E2" w:rsidRPr="00805747" w:rsidRDefault="00D068E2">
            <w:pPr>
              <w:tabs>
                <w:tab w:val="left" w:pos="567"/>
              </w:tabs>
              <w:rPr>
                <w:b/>
                <w:bCs/>
                <w:color w:val="000000"/>
                <w:szCs w:val="24"/>
                <w:lang w:eastAsia="lt-LT"/>
              </w:rPr>
            </w:pPr>
          </w:p>
        </w:tc>
        <w:tc>
          <w:tcPr>
            <w:tcW w:w="1473" w:type="dxa"/>
            <w:vAlign w:val="center"/>
            <w:hideMark/>
          </w:tcPr>
          <w:p w14:paraId="298AB2CC" w14:textId="77777777" w:rsidR="00D068E2" w:rsidRPr="00805747" w:rsidRDefault="00D068E2">
            <w:pPr>
              <w:tabs>
                <w:tab w:val="left" w:pos="567"/>
              </w:tabs>
              <w:jc w:val="center"/>
              <w:rPr>
                <w:color w:val="222222"/>
                <w:szCs w:val="24"/>
                <w:lang w:eastAsia="lt-LT"/>
              </w:rPr>
            </w:pPr>
            <w:r w:rsidRPr="00805747">
              <w:rPr>
                <w:color w:val="222222"/>
                <w:szCs w:val="24"/>
                <w:lang w:eastAsia="lt-LT"/>
              </w:rPr>
              <w:t>Visiškai nesutinku (1)</w:t>
            </w:r>
          </w:p>
        </w:tc>
        <w:tc>
          <w:tcPr>
            <w:tcW w:w="1977" w:type="dxa"/>
            <w:vAlign w:val="center"/>
            <w:hideMark/>
          </w:tcPr>
          <w:p w14:paraId="48F9FB80" w14:textId="77777777" w:rsidR="00D068E2" w:rsidRPr="00805747" w:rsidRDefault="00D068E2">
            <w:pPr>
              <w:tabs>
                <w:tab w:val="left" w:pos="567"/>
              </w:tabs>
              <w:jc w:val="center"/>
              <w:rPr>
                <w:color w:val="222222"/>
                <w:szCs w:val="24"/>
                <w:lang w:eastAsia="lt-LT"/>
              </w:rPr>
            </w:pPr>
            <w:r w:rsidRPr="00805747">
              <w:rPr>
                <w:color w:val="222222"/>
                <w:szCs w:val="24"/>
                <w:lang w:eastAsia="lt-LT"/>
              </w:rPr>
              <w:t>Nesutinku (2)</w:t>
            </w:r>
          </w:p>
        </w:tc>
        <w:tc>
          <w:tcPr>
            <w:tcW w:w="1409" w:type="dxa"/>
            <w:gridSpan w:val="2"/>
            <w:vAlign w:val="center"/>
            <w:hideMark/>
          </w:tcPr>
          <w:p w14:paraId="39322A9A" w14:textId="77777777" w:rsidR="00D068E2" w:rsidRPr="00805747" w:rsidRDefault="00D068E2">
            <w:pPr>
              <w:tabs>
                <w:tab w:val="left" w:pos="567"/>
              </w:tabs>
              <w:jc w:val="center"/>
              <w:rPr>
                <w:color w:val="222222"/>
                <w:szCs w:val="24"/>
                <w:lang w:eastAsia="lt-LT"/>
              </w:rPr>
            </w:pPr>
            <w:r w:rsidRPr="00805747">
              <w:rPr>
                <w:color w:val="222222"/>
                <w:szCs w:val="24"/>
                <w:lang w:eastAsia="lt-LT"/>
              </w:rPr>
              <w:t>Nei taip, nei ne (3)</w:t>
            </w:r>
          </w:p>
        </w:tc>
        <w:tc>
          <w:tcPr>
            <w:tcW w:w="2351" w:type="dxa"/>
            <w:gridSpan w:val="2"/>
            <w:vAlign w:val="center"/>
            <w:hideMark/>
          </w:tcPr>
          <w:p w14:paraId="54992C43" w14:textId="77777777" w:rsidR="00D068E2" w:rsidRPr="00805747" w:rsidRDefault="00D068E2">
            <w:pPr>
              <w:tabs>
                <w:tab w:val="left" w:pos="567"/>
              </w:tabs>
              <w:jc w:val="center"/>
              <w:rPr>
                <w:color w:val="222222"/>
                <w:szCs w:val="24"/>
                <w:lang w:eastAsia="lt-LT"/>
              </w:rPr>
            </w:pPr>
            <w:r w:rsidRPr="00805747">
              <w:rPr>
                <w:color w:val="222222"/>
                <w:szCs w:val="24"/>
                <w:lang w:eastAsia="lt-LT"/>
              </w:rPr>
              <w:t>Sutinku (4)</w:t>
            </w:r>
          </w:p>
        </w:tc>
        <w:tc>
          <w:tcPr>
            <w:tcW w:w="1539" w:type="dxa"/>
            <w:gridSpan w:val="2"/>
            <w:vAlign w:val="center"/>
            <w:hideMark/>
          </w:tcPr>
          <w:p w14:paraId="1343E9C6" w14:textId="77777777" w:rsidR="00D068E2" w:rsidRPr="00805747" w:rsidRDefault="00D068E2">
            <w:pPr>
              <w:tabs>
                <w:tab w:val="left" w:pos="567"/>
              </w:tabs>
              <w:rPr>
                <w:color w:val="222222"/>
                <w:szCs w:val="24"/>
                <w:lang w:eastAsia="lt-LT"/>
              </w:rPr>
            </w:pPr>
            <w:r w:rsidRPr="00805747">
              <w:rPr>
                <w:color w:val="222222"/>
                <w:szCs w:val="24"/>
                <w:lang w:eastAsia="lt-LT"/>
              </w:rPr>
              <w:t>Visiškai sutinku (5)</w:t>
            </w:r>
          </w:p>
        </w:tc>
      </w:tr>
      <w:tr w:rsidR="00D068E2" w:rsidRPr="00805747" w14:paraId="0152777B" w14:textId="77777777">
        <w:trPr>
          <w:gridAfter w:val="2"/>
          <w:wAfter w:w="460" w:type="dxa"/>
          <w:trHeight w:val="144"/>
        </w:trPr>
        <w:tc>
          <w:tcPr>
            <w:tcW w:w="0" w:type="auto"/>
            <w:vAlign w:val="center"/>
            <w:hideMark/>
          </w:tcPr>
          <w:p w14:paraId="5E2878FF" w14:textId="77777777" w:rsidR="00D068E2" w:rsidRPr="00805747" w:rsidRDefault="00D068E2">
            <w:pPr>
              <w:tabs>
                <w:tab w:val="left" w:pos="567"/>
              </w:tabs>
              <w:rPr>
                <w:b/>
                <w:bCs/>
                <w:color w:val="000000"/>
                <w:szCs w:val="24"/>
                <w:lang w:eastAsia="lt-LT"/>
              </w:rPr>
            </w:pPr>
          </w:p>
        </w:tc>
        <w:tc>
          <w:tcPr>
            <w:tcW w:w="1473" w:type="dxa"/>
            <w:noWrap/>
            <w:vAlign w:val="center"/>
            <w:hideMark/>
          </w:tcPr>
          <w:p w14:paraId="51B6A674"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1977" w:type="dxa"/>
            <w:noWrap/>
            <w:vAlign w:val="center"/>
            <w:hideMark/>
          </w:tcPr>
          <w:p w14:paraId="671C857B"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1409" w:type="dxa"/>
            <w:gridSpan w:val="2"/>
            <w:noWrap/>
            <w:vAlign w:val="center"/>
            <w:hideMark/>
          </w:tcPr>
          <w:p w14:paraId="4C39BB9D"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2351" w:type="dxa"/>
            <w:gridSpan w:val="2"/>
            <w:noWrap/>
            <w:vAlign w:val="center"/>
            <w:hideMark/>
          </w:tcPr>
          <w:p w14:paraId="5DDF6082"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1539" w:type="dxa"/>
            <w:gridSpan w:val="2"/>
            <w:noWrap/>
            <w:vAlign w:val="center"/>
            <w:hideMark/>
          </w:tcPr>
          <w:p w14:paraId="5D863956"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r>
    </w:tbl>
    <w:p w14:paraId="53BE57FD" w14:textId="77777777" w:rsidR="00D068E2" w:rsidRPr="00805747" w:rsidRDefault="00D068E2" w:rsidP="00D068E2">
      <w:pPr>
        <w:tabs>
          <w:tab w:val="left" w:pos="567"/>
        </w:tabs>
        <w:jc w:val="both"/>
        <w:rPr>
          <w:b/>
          <w:bCs/>
          <w:color w:val="000000"/>
          <w:szCs w:val="24"/>
          <w:lang w:eastAsia="lt-LT"/>
        </w:rPr>
      </w:pPr>
      <w:r w:rsidRPr="00805747">
        <w:rPr>
          <w:b/>
          <w:bCs/>
          <w:color w:val="000000"/>
          <w:szCs w:val="24"/>
          <w:lang w:eastAsia="lt-LT"/>
        </w:rPr>
        <w:t>12. Lektoriaus (-</w:t>
      </w:r>
      <w:proofErr w:type="spellStart"/>
      <w:r w:rsidRPr="00805747">
        <w:rPr>
          <w:b/>
          <w:bCs/>
          <w:color w:val="000000"/>
          <w:szCs w:val="24"/>
          <w:lang w:eastAsia="lt-LT"/>
        </w:rPr>
        <w:t>ių</w:t>
      </w:r>
      <w:proofErr w:type="spellEnd"/>
      <w:r w:rsidRPr="00805747">
        <w:rPr>
          <w:b/>
          <w:bCs/>
          <w:color w:val="000000"/>
          <w:szCs w:val="24"/>
          <w:lang w:eastAsia="lt-LT"/>
        </w:rPr>
        <w:t xml:space="preserve">) darbo įvertinimas: </w:t>
      </w:r>
    </w:p>
    <w:tbl>
      <w:tblPr>
        <w:tblpPr w:leftFromText="180" w:rightFromText="180" w:vertAnchor="text" w:horzAnchor="margin" w:tblpY="31"/>
        <w:tblW w:w="9781" w:type="dxa"/>
        <w:tblLook w:val="04A0" w:firstRow="1" w:lastRow="0" w:firstColumn="1" w:lastColumn="0" w:noHBand="0" w:noVBand="1"/>
      </w:tblPr>
      <w:tblGrid>
        <w:gridCol w:w="1647"/>
        <w:gridCol w:w="2210"/>
        <w:gridCol w:w="1575"/>
        <w:gridCol w:w="2628"/>
        <w:gridCol w:w="1721"/>
      </w:tblGrid>
      <w:tr w:rsidR="00D068E2" w:rsidRPr="00805747" w14:paraId="60F15E0C" w14:textId="77777777">
        <w:trPr>
          <w:trHeight w:val="500"/>
        </w:trPr>
        <w:tc>
          <w:tcPr>
            <w:tcW w:w="1473" w:type="dxa"/>
            <w:vAlign w:val="center"/>
            <w:hideMark/>
          </w:tcPr>
          <w:p w14:paraId="4842687E" w14:textId="77777777" w:rsidR="00D068E2" w:rsidRPr="00805747" w:rsidRDefault="00D068E2">
            <w:pPr>
              <w:tabs>
                <w:tab w:val="left" w:pos="567"/>
              </w:tabs>
              <w:jc w:val="center"/>
              <w:rPr>
                <w:color w:val="222222"/>
                <w:szCs w:val="24"/>
                <w:lang w:eastAsia="lt-LT"/>
              </w:rPr>
            </w:pPr>
            <w:bookmarkStart w:id="8" w:name="_Hlk173141685"/>
            <w:r w:rsidRPr="00805747">
              <w:rPr>
                <w:color w:val="222222"/>
                <w:szCs w:val="24"/>
                <w:lang w:eastAsia="lt-LT"/>
              </w:rPr>
              <w:t>Blogai (1)</w:t>
            </w:r>
          </w:p>
        </w:tc>
        <w:tc>
          <w:tcPr>
            <w:tcW w:w="1977" w:type="dxa"/>
            <w:vAlign w:val="center"/>
            <w:hideMark/>
          </w:tcPr>
          <w:p w14:paraId="36AF7813" w14:textId="77777777" w:rsidR="00D068E2" w:rsidRPr="00805747" w:rsidRDefault="00D068E2">
            <w:pPr>
              <w:tabs>
                <w:tab w:val="left" w:pos="567"/>
              </w:tabs>
              <w:jc w:val="center"/>
              <w:rPr>
                <w:color w:val="222222"/>
                <w:szCs w:val="24"/>
                <w:lang w:eastAsia="lt-LT"/>
              </w:rPr>
            </w:pPr>
            <w:r w:rsidRPr="00805747">
              <w:rPr>
                <w:color w:val="222222"/>
                <w:szCs w:val="24"/>
                <w:lang w:eastAsia="lt-LT"/>
              </w:rPr>
              <w:t>Nelabai gerai (2)</w:t>
            </w:r>
          </w:p>
        </w:tc>
        <w:tc>
          <w:tcPr>
            <w:tcW w:w="1409" w:type="dxa"/>
            <w:vAlign w:val="center"/>
            <w:hideMark/>
          </w:tcPr>
          <w:p w14:paraId="049E43A1" w14:textId="77777777" w:rsidR="00D068E2" w:rsidRPr="00805747" w:rsidRDefault="00D068E2">
            <w:pPr>
              <w:tabs>
                <w:tab w:val="left" w:pos="567"/>
              </w:tabs>
              <w:jc w:val="center"/>
              <w:rPr>
                <w:color w:val="222222"/>
                <w:szCs w:val="24"/>
                <w:lang w:eastAsia="lt-LT"/>
              </w:rPr>
            </w:pPr>
            <w:r w:rsidRPr="00805747">
              <w:rPr>
                <w:color w:val="222222"/>
                <w:szCs w:val="24"/>
                <w:lang w:eastAsia="lt-LT"/>
              </w:rPr>
              <w:t>Vidutiniškai (3)</w:t>
            </w:r>
          </w:p>
        </w:tc>
        <w:tc>
          <w:tcPr>
            <w:tcW w:w="2351" w:type="dxa"/>
            <w:vAlign w:val="center"/>
            <w:hideMark/>
          </w:tcPr>
          <w:p w14:paraId="469518FB" w14:textId="77777777" w:rsidR="00D068E2" w:rsidRPr="00805747" w:rsidRDefault="00D068E2">
            <w:pPr>
              <w:tabs>
                <w:tab w:val="left" w:pos="567"/>
              </w:tabs>
              <w:jc w:val="center"/>
              <w:rPr>
                <w:color w:val="222222"/>
                <w:szCs w:val="24"/>
                <w:lang w:eastAsia="lt-LT"/>
              </w:rPr>
            </w:pPr>
            <w:r w:rsidRPr="00805747">
              <w:rPr>
                <w:color w:val="222222"/>
                <w:szCs w:val="24"/>
                <w:lang w:eastAsia="lt-LT"/>
              </w:rPr>
              <w:t>Gerai (4)</w:t>
            </w:r>
          </w:p>
        </w:tc>
        <w:tc>
          <w:tcPr>
            <w:tcW w:w="1539" w:type="dxa"/>
            <w:vAlign w:val="center"/>
            <w:hideMark/>
          </w:tcPr>
          <w:p w14:paraId="60EC3670" w14:textId="77777777" w:rsidR="00D068E2" w:rsidRPr="00805747" w:rsidRDefault="00D068E2">
            <w:pPr>
              <w:tabs>
                <w:tab w:val="left" w:pos="567"/>
              </w:tabs>
              <w:rPr>
                <w:color w:val="222222"/>
                <w:szCs w:val="24"/>
                <w:lang w:eastAsia="lt-LT"/>
              </w:rPr>
            </w:pPr>
            <w:r w:rsidRPr="00805747">
              <w:rPr>
                <w:color w:val="222222"/>
                <w:szCs w:val="24"/>
                <w:lang w:eastAsia="lt-LT"/>
              </w:rPr>
              <w:t>Labai gerai (5)</w:t>
            </w:r>
          </w:p>
        </w:tc>
      </w:tr>
      <w:bookmarkEnd w:id="8"/>
    </w:tbl>
    <w:p w14:paraId="26B1D9C3" w14:textId="77777777" w:rsidR="00D068E2" w:rsidRPr="00805747" w:rsidRDefault="00D068E2" w:rsidP="00D068E2">
      <w:pPr>
        <w:tabs>
          <w:tab w:val="left" w:pos="567"/>
          <w:tab w:val="left" w:pos="680"/>
          <w:tab w:val="left" w:pos="2376"/>
          <w:tab w:val="left" w:pos="4561"/>
          <w:tab w:val="left" w:pos="6646"/>
          <w:tab w:val="left" w:pos="9475"/>
        </w:tabs>
        <w:rPr>
          <w:b/>
          <w:color w:val="222222"/>
          <w:szCs w:val="24"/>
          <w:lang w:eastAsia="lt-LT"/>
        </w:rPr>
      </w:pPr>
    </w:p>
    <w:p w14:paraId="0FFBDACB" w14:textId="77777777" w:rsidR="00D068E2" w:rsidRPr="00805747" w:rsidRDefault="00D068E2" w:rsidP="00D068E2">
      <w:pPr>
        <w:tabs>
          <w:tab w:val="left" w:pos="567"/>
        </w:tabs>
        <w:jc w:val="both"/>
        <w:rPr>
          <w:b/>
          <w:bCs/>
          <w:color w:val="000000"/>
          <w:szCs w:val="24"/>
          <w:lang w:eastAsia="lt-LT"/>
        </w:rPr>
      </w:pPr>
      <w:r w:rsidRPr="00805747">
        <w:rPr>
          <w:b/>
          <w:bCs/>
          <w:color w:val="000000"/>
          <w:szCs w:val="24"/>
          <w:lang w:eastAsia="lt-LT"/>
        </w:rPr>
        <w:t>13. Mokymų sesijos organizavimo kokybės įvertinimas:</w:t>
      </w:r>
    </w:p>
    <w:tbl>
      <w:tblPr>
        <w:tblpPr w:leftFromText="180" w:rightFromText="180" w:vertAnchor="text" w:horzAnchor="margin" w:tblpY="31"/>
        <w:tblW w:w="9781" w:type="dxa"/>
        <w:tblLook w:val="04A0" w:firstRow="1" w:lastRow="0" w:firstColumn="1" w:lastColumn="0" w:noHBand="0" w:noVBand="1"/>
      </w:tblPr>
      <w:tblGrid>
        <w:gridCol w:w="1647"/>
        <w:gridCol w:w="2210"/>
        <w:gridCol w:w="1575"/>
        <w:gridCol w:w="2628"/>
        <w:gridCol w:w="1721"/>
      </w:tblGrid>
      <w:tr w:rsidR="00D068E2" w:rsidRPr="00805747" w14:paraId="3B1EEDAC" w14:textId="77777777">
        <w:trPr>
          <w:trHeight w:val="500"/>
        </w:trPr>
        <w:tc>
          <w:tcPr>
            <w:tcW w:w="1473" w:type="dxa"/>
            <w:vAlign w:val="center"/>
            <w:hideMark/>
          </w:tcPr>
          <w:p w14:paraId="4C056620" w14:textId="77777777" w:rsidR="00D068E2" w:rsidRPr="00805747" w:rsidRDefault="00D068E2">
            <w:pPr>
              <w:tabs>
                <w:tab w:val="left" w:pos="567"/>
              </w:tabs>
              <w:jc w:val="center"/>
              <w:rPr>
                <w:color w:val="222222"/>
                <w:szCs w:val="24"/>
                <w:lang w:eastAsia="lt-LT"/>
              </w:rPr>
            </w:pPr>
            <w:r w:rsidRPr="00805747">
              <w:rPr>
                <w:color w:val="222222"/>
                <w:szCs w:val="24"/>
                <w:lang w:eastAsia="lt-LT"/>
              </w:rPr>
              <w:t>Blogai (1)</w:t>
            </w:r>
          </w:p>
        </w:tc>
        <w:tc>
          <w:tcPr>
            <w:tcW w:w="1977" w:type="dxa"/>
            <w:vAlign w:val="center"/>
            <w:hideMark/>
          </w:tcPr>
          <w:p w14:paraId="062BC54D" w14:textId="77777777" w:rsidR="00D068E2" w:rsidRPr="00805747" w:rsidRDefault="00D068E2">
            <w:pPr>
              <w:tabs>
                <w:tab w:val="left" w:pos="567"/>
              </w:tabs>
              <w:jc w:val="center"/>
              <w:rPr>
                <w:color w:val="222222"/>
                <w:szCs w:val="24"/>
                <w:lang w:eastAsia="lt-LT"/>
              </w:rPr>
            </w:pPr>
            <w:r w:rsidRPr="00805747">
              <w:rPr>
                <w:color w:val="222222"/>
                <w:szCs w:val="24"/>
                <w:lang w:eastAsia="lt-LT"/>
              </w:rPr>
              <w:t>Nelabai gerai (2)</w:t>
            </w:r>
          </w:p>
        </w:tc>
        <w:tc>
          <w:tcPr>
            <w:tcW w:w="1409" w:type="dxa"/>
            <w:vAlign w:val="center"/>
            <w:hideMark/>
          </w:tcPr>
          <w:p w14:paraId="583CCF1F" w14:textId="77777777" w:rsidR="00D068E2" w:rsidRPr="00805747" w:rsidRDefault="00D068E2">
            <w:pPr>
              <w:tabs>
                <w:tab w:val="left" w:pos="567"/>
              </w:tabs>
              <w:jc w:val="center"/>
              <w:rPr>
                <w:color w:val="222222"/>
                <w:szCs w:val="24"/>
                <w:lang w:eastAsia="lt-LT"/>
              </w:rPr>
            </w:pPr>
            <w:r w:rsidRPr="00805747">
              <w:rPr>
                <w:color w:val="222222"/>
                <w:szCs w:val="24"/>
                <w:lang w:eastAsia="lt-LT"/>
              </w:rPr>
              <w:t>Vidutiniškai (3)</w:t>
            </w:r>
          </w:p>
        </w:tc>
        <w:tc>
          <w:tcPr>
            <w:tcW w:w="2351" w:type="dxa"/>
            <w:vAlign w:val="center"/>
            <w:hideMark/>
          </w:tcPr>
          <w:p w14:paraId="2FE2C249" w14:textId="77777777" w:rsidR="00D068E2" w:rsidRPr="00805747" w:rsidRDefault="00D068E2">
            <w:pPr>
              <w:tabs>
                <w:tab w:val="left" w:pos="567"/>
              </w:tabs>
              <w:jc w:val="center"/>
              <w:rPr>
                <w:color w:val="222222"/>
                <w:szCs w:val="24"/>
                <w:lang w:eastAsia="lt-LT"/>
              </w:rPr>
            </w:pPr>
            <w:r w:rsidRPr="00805747">
              <w:rPr>
                <w:color w:val="222222"/>
                <w:szCs w:val="24"/>
                <w:lang w:eastAsia="lt-LT"/>
              </w:rPr>
              <w:t>Gerai (4)</w:t>
            </w:r>
          </w:p>
        </w:tc>
        <w:tc>
          <w:tcPr>
            <w:tcW w:w="1539" w:type="dxa"/>
            <w:vAlign w:val="center"/>
            <w:hideMark/>
          </w:tcPr>
          <w:p w14:paraId="2944452F" w14:textId="77777777" w:rsidR="00D068E2" w:rsidRPr="00805747" w:rsidRDefault="00D068E2">
            <w:pPr>
              <w:tabs>
                <w:tab w:val="left" w:pos="567"/>
              </w:tabs>
              <w:rPr>
                <w:color w:val="222222"/>
                <w:szCs w:val="24"/>
                <w:lang w:eastAsia="lt-LT"/>
              </w:rPr>
            </w:pPr>
            <w:r w:rsidRPr="00805747">
              <w:rPr>
                <w:color w:val="222222"/>
                <w:szCs w:val="24"/>
                <w:lang w:eastAsia="lt-LT"/>
              </w:rPr>
              <w:t>Labai gerai (5)</w:t>
            </w:r>
          </w:p>
        </w:tc>
      </w:tr>
    </w:tbl>
    <w:p w14:paraId="2C90B1E8" w14:textId="77777777" w:rsidR="00D068E2" w:rsidRPr="00805747" w:rsidRDefault="00D068E2" w:rsidP="00D068E2">
      <w:pPr>
        <w:tabs>
          <w:tab w:val="left" w:pos="567"/>
          <w:tab w:val="left" w:pos="680"/>
          <w:tab w:val="left" w:pos="2376"/>
          <w:tab w:val="left" w:pos="4561"/>
          <w:tab w:val="left" w:pos="6646"/>
          <w:tab w:val="left" w:pos="9475"/>
        </w:tabs>
        <w:rPr>
          <w:color w:val="222222"/>
          <w:szCs w:val="24"/>
          <w:lang w:eastAsia="lt-LT"/>
        </w:rPr>
      </w:pPr>
    </w:p>
    <w:tbl>
      <w:tblPr>
        <w:tblW w:w="9662" w:type="dxa"/>
        <w:jc w:val="center"/>
        <w:tblLook w:val="04A0" w:firstRow="1" w:lastRow="0" w:firstColumn="1" w:lastColumn="0" w:noHBand="0" w:noVBand="1"/>
      </w:tblPr>
      <w:tblGrid>
        <w:gridCol w:w="714"/>
        <w:gridCol w:w="1471"/>
        <w:gridCol w:w="1977"/>
        <w:gridCol w:w="1409"/>
        <w:gridCol w:w="2354"/>
        <w:gridCol w:w="1544"/>
        <w:gridCol w:w="193"/>
      </w:tblGrid>
      <w:tr w:rsidR="00D068E2" w:rsidRPr="00805747" w14:paraId="22AFAE26" w14:textId="77777777" w:rsidTr="004A070C">
        <w:trPr>
          <w:trHeight w:val="202"/>
          <w:jc w:val="center"/>
        </w:trPr>
        <w:tc>
          <w:tcPr>
            <w:tcW w:w="714" w:type="dxa"/>
            <w:noWrap/>
            <w:hideMark/>
          </w:tcPr>
          <w:p w14:paraId="4605E3A1" w14:textId="77777777" w:rsidR="00D068E2" w:rsidRPr="00805747" w:rsidRDefault="00D068E2">
            <w:pPr>
              <w:tabs>
                <w:tab w:val="left" w:pos="567"/>
              </w:tabs>
              <w:rPr>
                <w:b/>
                <w:bCs/>
                <w:color w:val="000000"/>
                <w:szCs w:val="24"/>
                <w:lang w:eastAsia="lt-LT"/>
              </w:rPr>
            </w:pPr>
            <w:r w:rsidRPr="00805747">
              <w:rPr>
                <w:b/>
                <w:bCs/>
                <w:color w:val="000000"/>
                <w:szCs w:val="24"/>
                <w:lang w:eastAsia="lt-LT"/>
              </w:rPr>
              <w:t>14.</w:t>
            </w:r>
          </w:p>
        </w:tc>
        <w:tc>
          <w:tcPr>
            <w:tcW w:w="8948" w:type="dxa"/>
            <w:gridSpan w:val="6"/>
            <w:vAlign w:val="center"/>
            <w:hideMark/>
          </w:tcPr>
          <w:p w14:paraId="6AFA62DD" w14:textId="77777777" w:rsidR="00D068E2" w:rsidRPr="00805747" w:rsidRDefault="00D068E2">
            <w:pPr>
              <w:tabs>
                <w:tab w:val="left" w:pos="567"/>
              </w:tabs>
              <w:jc w:val="both"/>
              <w:rPr>
                <w:b/>
                <w:bCs/>
                <w:color w:val="000000"/>
                <w:szCs w:val="24"/>
                <w:lang w:eastAsia="lt-LT"/>
              </w:rPr>
            </w:pPr>
            <w:r w:rsidRPr="00805747">
              <w:rPr>
                <w:b/>
                <w:bCs/>
                <w:color w:val="000000"/>
                <w:szCs w:val="24"/>
                <w:lang w:eastAsia="lt-LT"/>
              </w:rPr>
              <w:t>Mokymų sesija buvo suorganizuota kokybiškai</w:t>
            </w:r>
          </w:p>
        </w:tc>
      </w:tr>
      <w:tr w:rsidR="00D068E2" w:rsidRPr="00805747" w14:paraId="37B6BBA1" w14:textId="77777777" w:rsidTr="004A070C">
        <w:trPr>
          <w:gridAfter w:val="1"/>
          <w:wAfter w:w="193" w:type="dxa"/>
          <w:trHeight w:val="500"/>
          <w:jc w:val="center"/>
        </w:trPr>
        <w:tc>
          <w:tcPr>
            <w:tcW w:w="714" w:type="dxa"/>
            <w:vAlign w:val="center"/>
            <w:hideMark/>
          </w:tcPr>
          <w:p w14:paraId="48B8B701" w14:textId="77777777" w:rsidR="00D068E2" w:rsidRPr="00805747" w:rsidRDefault="00D068E2">
            <w:pPr>
              <w:tabs>
                <w:tab w:val="left" w:pos="567"/>
              </w:tabs>
              <w:rPr>
                <w:b/>
                <w:bCs/>
                <w:color w:val="000000"/>
                <w:szCs w:val="24"/>
                <w:lang w:eastAsia="lt-LT"/>
              </w:rPr>
            </w:pPr>
          </w:p>
        </w:tc>
        <w:tc>
          <w:tcPr>
            <w:tcW w:w="1471" w:type="dxa"/>
            <w:vAlign w:val="center"/>
            <w:hideMark/>
          </w:tcPr>
          <w:p w14:paraId="71517AFA" w14:textId="77777777" w:rsidR="00D068E2" w:rsidRPr="00805747" w:rsidRDefault="00D068E2">
            <w:pPr>
              <w:tabs>
                <w:tab w:val="left" w:pos="567"/>
              </w:tabs>
              <w:jc w:val="center"/>
              <w:rPr>
                <w:color w:val="222222"/>
                <w:szCs w:val="24"/>
                <w:lang w:eastAsia="lt-LT"/>
              </w:rPr>
            </w:pPr>
            <w:r w:rsidRPr="00805747">
              <w:rPr>
                <w:color w:val="222222"/>
                <w:szCs w:val="24"/>
                <w:lang w:eastAsia="lt-LT"/>
              </w:rPr>
              <w:t>Visiškai nesutinku (1)</w:t>
            </w:r>
          </w:p>
        </w:tc>
        <w:tc>
          <w:tcPr>
            <w:tcW w:w="1977" w:type="dxa"/>
            <w:vAlign w:val="center"/>
            <w:hideMark/>
          </w:tcPr>
          <w:p w14:paraId="5DE7ABF3" w14:textId="77777777" w:rsidR="00D068E2" w:rsidRPr="00805747" w:rsidRDefault="00D068E2">
            <w:pPr>
              <w:tabs>
                <w:tab w:val="left" w:pos="567"/>
              </w:tabs>
              <w:jc w:val="center"/>
              <w:rPr>
                <w:color w:val="222222"/>
                <w:szCs w:val="24"/>
                <w:lang w:eastAsia="lt-LT"/>
              </w:rPr>
            </w:pPr>
            <w:r w:rsidRPr="00805747">
              <w:rPr>
                <w:color w:val="222222"/>
                <w:szCs w:val="24"/>
                <w:lang w:eastAsia="lt-LT"/>
              </w:rPr>
              <w:t>Nesutinku (2)</w:t>
            </w:r>
          </w:p>
        </w:tc>
        <w:tc>
          <w:tcPr>
            <w:tcW w:w="1409" w:type="dxa"/>
            <w:vAlign w:val="center"/>
            <w:hideMark/>
          </w:tcPr>
          <w:p w14:paraId="1BBC6F1C" w14:textId="77777777" w:rsidR="00D068E2" w:rsidRPr="00805747" w:rsidRDefault="00D068E2">
            <w:pPr>
              <w:tabs>
                <w:tab w:val="left" w:pos="567"/>
              </w:tabs>
              <w:jc w:val="center"/>
              <w:rPr>
                <w:color w:val="222222"/>
                <w:szCs w:val="24"/>
                <w:lang w:eastAsia="lt-LT"/>
              </w:rPr>
            </w:pPr>
            <w:r w:rsidRPr="00805747">
              <w:rPr>
                <w:color w:val="222222"/>
                <w:szCs w:val="24"/>
                <w:lang w:eastAsia="lt-LT"/>
              </w:rPr>
              <w:t>Nei taip, nei ne (3)</w:t>
            </w:r>
          </w:p>
        </w:tc>
        <w:tc>
          <w:tcPr>
            <w:tcW w:w="2354" w:type="dxa"/>
            <w:vAlign w:val="center"/>
            <w:hideMark/>
          </w:tcPr>
          <w:p w14:paraId="26FF32E1" w14:textId="77777777" w:rsidR="00D068E2" w:rsidRPr="00805747" w:rsidRDefault="00D068E2">
            <w:pPr>
              <w:tabs>
                <w:tab w:val="left" w:pos="567"/>
              </w:tabs>
              <w:jc w:val="center"/>
              <w:rPr>
                <w:color w:val="222222"/>
                <w:szCs w:val="24"/>
                <w:lang w:eastAsia="lt-LT"/>
              </w:rPr>
            </w:pPr>
            <w:r w:rsidRPr="00805747">
              <w:rPr>
                <w:color w:val="222222"/>
                <w:szCs w:val="24"/>
                <w:lang w:eastAsia="lt-LT"/>
              </w:rPr>
              <w:t>Sutinku (4)</w:t>
            </w:r>
          </w:p>
        </w:tc>
        <w:tc>
          <w:tcPr>
            <w:tcW w:w="1544" w:type="dxa"/>
            <w:vAlign w:val="center"/>
            <w:hideMark/>
          </w:tcPr>
          <w:p w14:paraId="274FB3F0" w14:textId="77777777" w:rsidR="00D068E2" w:rsidRPr="00805747" w:rsidRDefault="00D068E2">
            <w:pPr>
              <w:tabs>
                <w:tab w:val="left" w:pos="567"/>
              </w:tabs>
              <w:rPr>
                <w:color w:val="222222"/>
                <w:szCs w:val="24"/>
                <w:lang w:eastAsia="lt-LT"/>
              </w:rPr>
            </w:pPr>
            <w:r w:rsidRPr="00805747">
              <w:rPr>
                <w:color w:val="222222"/>
                <w:szCs w:val="24"/>
                <w:lang w:eastAsia="lt-LT"/>
              </w:rPr>
              <w:t>Visiškai sutinku (5)</w:t>
            </w:r>
          </w:p>
        </w:tc>
      </w:tr>
      <w:tr w:rsidR="00D068E2" w:rsidRPr="00805747" w14:paraId="6826BBDC" w14:textId="77777777" w:rsidTr="004A070C">
        <w:trPr>
          <w:gridAfter w:val="1"/>
          <w:wAfter w:w="193" w:type="dxa"/>
          <w:trHeight w:val="144"/>
          <w:jc w:val="center"/>
        </w:trPr>
        <w:tc>
          <w:tcPr>
            <w:tcW w:w="714" w:type="dxa"/>
            <w:vAlign w:val="center"/>
            <w:hideMark/>
          </w:tcPr>
          <w:p w14:paraId="7848E73A" w14:textId="77777777" w:rsidR="00D068E2" w:rsidRPr="00805747" w:rsidRDefault="00D068E2">
            <w:pPr>
              <w:tabs>
                <w:tab w:val="left" w:pos="567"/>
              </w:tabs>
              <w:rPr>
                <w:b/>
                <w:bCs/>
                <w:color w:val="000000"/>
                <w:szCs w:val="24"/>
                <w:lang w:eastAsia="lt-LT"/>
              </w:rPr>
            </w:pPr>
          </w:p>
        </w:tc>
        <w:tc>
          <w:tcPr>
            <w:tcW w:w="1471" w:type="dxa"/>
            <w:noWrap/>
            <w:vAlign w:val="center"/>
            <w:hideMark/>
          </w:tcPr>
          <w:p w14:paraId="1FDB90D0"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1977" w:type="dxa"/>
            <w:noWrap/>
            <w:vAlign w:val="center"/>
            <w:hideMark/>
          </w:tcPr>
          <w:p w14:paraId="454F2F0A"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1409" w:type="dxa"/>
            <w:noWrap/>
            <w:vAlign w:val="center"/>
            <w:hideMark/>
          </w:tcPr>
          <w:p w14:paraId="09CC644F"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2354" w:type="dxa"/>
            <w:noWrap/>
            <w:vAlign w:val="center"/>
            <w:hideMark/>
          </w:tcPr>
          <w:p w14:paraId="0130DDBB"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1544" w:type="dxa"/>
            <w:noWrap/>
            <w:vAlign w:val="center"/>
            <w:hideMark/>
          </w:tcPr>
          <w:p w14:paraId="4AB6F6CC"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r>
      <w:tr w:rsidR="00D068E2" w:rsidRPr="00805747" w14:paraId="00086880" w14:textId="77777777" w:rsidTr="004A070C">
        <w:trPr>
          <w:trHeight w:val="202"/>
          <w:jc w:val="center"/>
        </w:trPr>
        <w:tc>
          <w:tcPr>
            <w:tcW w:w="714" w:type="dxa"/>
            <w:noWrap/>
            <w:hideMark/>
          </w:tcPr>
          <w:p w14:paraId="3101E4BA" w14:textId="77777777" w:rsidR="00D068E2" w:rsidRPr="00805747" w:rsidRDefault="00D068E2">
            <w:pPr>
              <w:tabs>
                <w:tab w:val="left" w:pos="567"/>
              </w:tabs>
              <w:rPr>
                <w:b/>
                <w:bCs/>
                <w:color w:val="000000"/>
                <w:szCs w:val="24"/>
                <w:lang w:eastAsia="lt-LT"/>
              </w:rPr>
            </w:pPr>
            <w:r w:rsidRPr="00805747">
              <w:rPr>
                <w:b/>
                <w:bCs/>
                <w:color w:val="000000"/>
                <w:szCs w:val="24"/>
                <w:lang w:eastAsia="lt-LT"/>
              </w:rPr>
              <w:t>15.</w:t>
            </w:r>
          </w:p>
        </w:tc>
        <w:tc>
          <w:tcPr>
            <w:tcW w:w="8948" w:type="dxa"/>
            <w:gridSpan w:val="6"/>
            <w:vAlign w:val="center"/>
            <w:hideMark/>
          </w:tcPr>
          <w:p w14:paraId="30B08C70" w14:textId="77777777" w:rsidR="00D068E2" w:rsidRPr="00805747" w:rsidRDefault="00D068E2">
            <w:pPr>
              <w:tabs>
                <w:tab w:val="left" w:pos="567"/>
              </w:tabs>
              <w:jc w:val="both"/>
              <w:rPr>
                <w:b/>
                <w:bCs/>
                <w:color w:val="000000"/>
                <w:szCs w:val="24"/>
                <w:lang w:eastAsia="lt-LT"/>
              </w:rPr>
            </w:pPr>
            <w:r w:rsidRPr="00805747">
              <w:rPr>
                <w:b/>
                <w:bCs/>
                <w:color w:val="000000"/>
                <w:szCs w:val="24"/>
                <w:lang w:eastAsia="lt-LT"/>
              </w:rPr>
              <w:t>Mokymui reikalingos priemonės ir įranga buvo tinkamos</w:t>
            </w:r>
          </w:p>
        </w:tc>
      </w:tr>
      <w:tr w:rsidR="00D068E2" w:rsidRPr="00805747" w14:paraId="5E86BD3E" w14:textId="77777777" w:rsidTr="004A070C">
        <w:trPr>
          <w:gridAfter w:val="1"/>
          <w:wAfter w:w="193" w:type="dxa"/>
          <w:trHeight w:val="500"/>
          <w:jc w:val="center"/>
        </w:trPr>
        <w:tc>
          <w:tcPr>
            <w:tcW w:w="714" w:type="dxa"/>
            <w:vAlign w:val="center"/>
            <w:hideMark/>
          </w:tcPr>
          <w:p w14:paraId="5D9DB8BC" w14:textId="77777777" w:rsidR="00D068E2" w:rsidRPr="00805747" w:rsidRDefault="00D068E2">
            <w:pPr>
              <w:tabs>
                <w:tab w:val="left" w:pos="567"/>
              </w:tabs>
              <w:rPr>
                <w:b/>
                <w:bCs/>
                <w:color w:val="000000"/>
                <w:szCs w:val="24"/>
                <w:lang w:eastAsia="lt-LT"/>
              </w:rPr>
            </w:pPr>
          </w:p>
        </w:tc>
        <w:tc>
          <w:tcPr>
            <w:tcW w:w="1471" w:type="dxa"/>
            <w:vAlign w:val="center"/>
            <w:hideMark/>
          </w:tcPr>
          <w:p w14:paraId="06C4F405" w14:textId="77777777" w:rsidR="00D068E2" w:rsidRPr="00805747" w:rsidRDefault="00D068E2">
            <w:pPr>
              <w:tabs>
                <w:tab w:val="left" w:pos="567"/>
              </w:tabs>
              <w:jc w:val="center"/>
              <w:rPr>
                <w:color w:val="222222"/>
                <w:szCs w:val="24"/>
                <w:lang w:eastAsia="lt-LT"/>
              </w:rPr>
            </w:pPr>
            <w:r w:rsidRPr="00805747">
              <w:rPr>
                <w:color w:val="222222"/>
                <w:szCs w:val="24"/>
                <w:lang w:eastAsia="lt-LT"/>
              </w:rPr>
              <w:t>Visiškai nesutinku (1)</w:t>
            </w:r>
          </w:p>
        </w:tc>
        <w:tc>
          <w:tcPr>
            <w:tcW w:w="1977" w:type="dxa"/>
            <w:vAlign w:val="center"/>
            <w:hideMark/>
          </w:tcPr>
          <w:p w14:paraId="4CD21E43" w14:textId="77777777" w:rsidR="00D068E2" w:rsidRPr="00805747" w:rsidRDefault="00D068E2">
            <w:pPr>
              <w:tabs>
                <w:tab w:val="left" w:pos="567"/>
              </w:tabs>
              <w:jc w:val="center"/>
              <w:rPr>
                <w:color w:val="222222"/>
                <w:szCs w:val="24"/>
                <w:lang w:eastAsia="lt-LT"/>
              </w:rPr>
            </w:pPr>
            <w:r w:rsidRPr="00805747">
              <w:rPr>
                <w:color w:val="222222"/>
                <w:szCs w:val="24"/>
                <w:lang w:eastAsia="lt-LT"/>
              </w:rPr>
              <w:t>Nesutinku (2)</w:t>
            </w:r>
          </w:p>
        </w:tc>
        <w:tc>
          <w:tcPr>
            <w:tcW w:w="1409" w:type="dxa"/>
            <w:vAlign w:val="center"/>
            <w:hideMark/>
          </w:tcPr>
          <w:p w14:paraId="33DFBDE4" w14:textId="77777777" w:rsidR="00D068E2" w:rsidRPr="00805747" w:rsidRDefault="00D068E2">
            <w:pPr>
              <w:tabs>
                <w:tab w:val="left" w:pos="567"/>
              </w:tabs>
              <w:jc w:val="center"/>
              <w:rPr>
                <w:color w:val="222222"/>
                <w:szCs w:val="24"/>
                <w:lang w:eastAsia="lt-LT"/>
              </w:rPr>
            </w:pPr>
            <w:r w:rsidRPr="00805747">
              <w:rPr>
                <w:color w:val="222222"/>
                <w:szCs w:val="24"/>
                <w:lang w:eastAsia="lt-LT"/>
              </w:rPr>
              <w:t>Nei taip, nei ne (3)</w:t>
            </w:r>
          </w:p>
        </w:tc>
        <w:tc>
          <w:tcPr>
            <w:tcW w:w="2354" w:type="dxa"/>
            <w:vAlign w:val="center"/>
            <w:hideMark/>
          </w:tcPr>
          <w:p w14:paraId="2984AD98" w14:textId="77777777" w:rsidR="00D068E2" w:rsidRPr="00805747" w:rsidRDefault="00D068E2">
            <w:pPr>
              <w:tabs>
                <w:tab w:val="left" w:pos="567"/>
              </w:tabs>
              <w:jc w:val="center"/>
              <w:rPr>
                <w:color w:val="222222"/>
                <w:szCs w:val="24"/>
                <w:lang w:eastAsia="lt-LT"/>
              </w:rPr>
            </w:pPr>
            <w:r w:rsidRPr="00805747">
              <w:rPr>
                <w:color w:val="222222"/>
                <w:szCs w:val="24"/>
                <w:lang w:eastAsia="lt-LT"/>
              </w:rPr>
              <w:t>Sutinku (4)</w:t>
            </w:r>
          </w:p>
        </w:tc>
        <w:tc>
          <w:tcPr>
            <w:tcW w:w="1544" w:type="dxa"/>
            <w:vAlign w:val="center"/>
            <w:hideMark/>
          </w:tcPr>
          <w:p w14:paraId="62046AEC" w14:textId="77777777" w:rsidR="00D068E2" w:rsidRPr="00805747" w:rsidRDefault="00D068E2">
            <w:pPr>
              <w:tabs>
                <w:tab w:val="left" w:pos="567"/>
              </w:tabs>
              <w:rPr>
                <w:color w:val="222222"/>
                <w:szCs w:val="24"/>
                <w:lang w:eastAsia="lt-LT"/>
              </w:rPr>
            </w:pPr>
            <w:r w:rsidRPr="00805747">
              <w:rPr>
                <w:color w:val="222222"/>
                <w:szCs w:val="24"/>
                <w:lang w:eastAsia="lt-LT"/>
              </w:rPr>
              <w:t>Visiškai sutinku (5)</w:t>
            </w:r>
          </w:p>
        </w:tc>
      </w:tr>
      <w:tr w:rsidR="00D068E2" w:rsidRPr="00805747" w14:paraId="714FDBB6" w14:textId="77777777" w:rsidTr="004A070C">
        <w:trPr>
          <w:gridAfter w:val="1"/>
          <w:wAfter w:w="193" w:type="dxa"/>
          <w:trHeight w:val="144"/>
          <w:jc w:val="center"/>
        </w:trPr>
        <w:tc>
          <w:tcPr>
            <w:tcW w:w="714" w:type="dxa"/>
            <w:vAlign w:val="center"/>
            <w:hideMark/>
          </w:tcPr>
          <w:p w14:paraId="7216E7BC" w14:textId="77777777" w:rsidR="00D068E2" w:rsidRPr="00805747" w:rsidRDefault="00D068E2">
            <w:pPr>
              <w:tabs>
                <w:tab w:val="left" w:pos="567"/>
              </w:tabs>
              <w:rPr>
                <w:b/>
                <w:bCs/>
                <w:color w:val="000000"/>
                <w:szCs w:val="24"/>
                <w:lang w:eastAsia="lt-LT"/>
              </w:rPr>
            </w:pPr>
          </w:p>
        </w:tc>
        <w:tc>
          <w:tcPr>
            <w:tcW w:w="1471" w:type="dxa"/>
            <w:noWrap/>
            <w:vAlign w:val="center"/>
            <w:hideMark/>
          </w:tcPr>
          <w:p w14:paraId="73C50CEE"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1977" w:type="dxa"/>
            <w:noWrap/>
            <w:vAlign w:val="center"/>
            <w:hideMark/>
          </w:tcPr>
          <w:p w14:paraId="698E0D8E"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1409" w:type="dxa"/>
            <w:noWrap/>
            <w:vAlign w:val="center"/>
            <w:hideMark/>
          </w:tcPr>
          <w:p w14:paraId="09AAED9C"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2354" w:type="dxa"/>
            <w:noWrap/>
            <w:vAlign w:val="center"/>
            <w:hideMark/>
          </w:tcPr>
          <w:p w14:paraId="7D6A3829"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c>
          <w:tcPr>
            <w:tcW w:w="1544" w:type="dxa"/>
            <w:noWrap/>
            <w:vAlign w:val="center"/>
            <w:hideMark/>
          </w:tcPr>
          <w:p w14:paraId="6EF96977" w14:textId="77777777" w:rsidR="00D068E2" w:rsidRPr="00805747" w:rsidRDefault="00D068E2">
            <w:pPr>
              <w:tabs>
                <w:tab w:val="left" w:pos="567"/>
              </w:tabs>
              <w:jc w:val="center"/>
              <w:rPr>
                <w:color w:val="000000"/>
                <w:szCs w:val="24"/>
                <w:lang w:eastAsia="lt-LT"/>
              </w:rPr>
            </w:pPr>
            <w:r w:rsidRPr="00805747">
              <w:rPr>
                <w:color w:val="000000"/>
                <w:szCs w:val="24"/>
                <w:lang w:eastAsia="lt-LT"/>
              </w:rPr>
              <w:t>□</w:t>
            </w:r>
          </w:p>
        </w:tc>
      </w:tr>
      <w:tr w:rsidR="00D068E2" w:rsidRPr="00805747" w14:paraId="5AD56578" w14:textId="77777777" w:rsidTr="004A070C">
        <w:trPr>
          <w:trHeight w:val="500"/>
          <w:jc w:val="center"/>
        </w:trPr>
        <w:tc>
          <w:tcPr>
            <w:tcW w:w="714" w:type="dxa"/>
            <w:noWrap/>
            <w:hideMark/>
          </w:tcPr>
          <w:p w14:paraId="6F4E3574" w14:textId="3F22D9FA" w:rsidR="00D068E2" w:rsidRPr="00805747" w:rsidRDefault="00D068E2">
            <w:pPr>
              <w:tabs>
                <w:tab w:val="left" w:pos="567"/>
              </w:tabs>
              <w:rPr>
                <w:b/>
                <w:bCs/>
                <w:color w:val="000000"/>
                <w:szCs w:val="24"/>
                <w:lang w:eastAsia="lt-LT"/>
              </w:rPr>
            </w:pPr>
            <w:r w:rsidRPr="00805747">
              <w:rPr>
                <w:b/>
                <w:bCs/>
                <w:color w:val="000000"/>
                <w:szCs w:val="24"/>
                <w:lang w:eastAsia="lt-LT"/>
              </w:rPr>
              <w:t>1</w:t>
            </w:r>
            <w:r w:rsidR="0071362A">
              <w:rPr>
                <w:b/>
                <w:bCs/>
                <w:color w:val="000000"/>
                <w:szCs w:val="24"/>
                <w:lang w:eastAsia="lt-LT"/>
              </w:rPr>
              <w:t>6.</w:t>
            </w:r>
          </w:p>
        </w:tc>
        <w:tc>
          <w:tcPr>
            <w:tcW w:w="8948" w:type="dxa"/>
            <w:gridSpan w:val="6"/>
            <w:vAlign w:val="center"/>
          </w:tcPr>
          <w:p w14:paraId="206CA46E" w14:textId="03D61214" w:rsidR="00D068E2" w:rsidRPr="00805747" w:rsidRDefault="00D068E2" w:rsidP="003D4503">
            <w:pPr>
              <w:tabs>
                <w:tab w:val="left" w:pos="567"/>
              </w:tabs>
              <w:contextualSpacing/>
              <w:rPr>
                <w:b/>
                <w:color w:val="222222"/>
                <w:szCs w:val="24"/>
                <w:lang w:eastAsia="lt-LT"/>
              </w:rPr>
            </w:pPr>
            <w:r w:rsidRPr="00805747">
              <w:rPr>
                <w:b/>
                <w:color w:val="222222"/>
                <w:szCs w:val="24"/>
                <w:lang w:eastAsia="lt-LT"/>
              </w:rPr>
              <w:t>Kitos Jūsų pastabos, pasiūlymai, pageidavimai:</w:t>
            </w:r>
          </w:p>
          <w:p w14:paraId="52D2B1AC" w14:textId="77777777" w:rsidR="00D068E2" w:rsidRPr="00805747" w:rsidRDefault="00D068E2" w:rsidP="003D4503">
            <w:pPr>
              <w:pBdr>
                <w:bottom w:val="single" w:sz="12" w:space="1" w:color="auto"/>
                <w:between w:val="single" w:sz="12" w:space="1" w:color="auto"/>
              </w:pBdr>
              <w:tabs>
                <w:tab w:val="left" w:pos="567"/>
              </w:tabs>
              <w:rPr>
                <w:szCs w:val="24"/>
              </w:rPr>
            </w:pPr>
          </w:p>
          <w:p w14:paraId="77F70706" w14:textId="77777777" w:rsidR="00D068E2" w:rsidRPr="00805747" w:rsidRDefault="00D068E2">
            <w:pPr>
              <w:tabs>
                <w:tab w:val="left" w:pos="567"/>
              </w:tabs>
              <w:jc w:val="center"/>
              <w:rPr>
                <w:color w:val="222222"/>
                <w:szCs w:val="24"/>
                <w:lang w:eastAsia="lt-LT"/>
              </w:rPr>
            </w:pPr>
          </w:p>
        </w:tc>
      </w:tr>
    </w:tbl>
    <w:p w14:paraId="6FF4FA9F" w14:textId="77777777" w:rsidR="00805747" w:rsidRDefault="00805747" w:rsidP="004E55AE">
      <w:pPr>
        <w:widowControl w:val="0"/>
        <w:spacing w:line="360" w:lineRule="auto"/>
        <w:rPr>
          <w:szCs w:val="24"/>
        </w:rPr>
        <w:sectPr w:rsidR="00805747">
          <w:pgSz w:w="12240" w:h="15840"/>
          <w:pgMar w:top="1701" w:right="567" w:bottom="1134" w:left="1701" w:header="720" w:footer="720" w:gutter="0"/>
          <w:cols w:space="720"/>
          <w:docGrid w:linePitch="360"/>
        </w:sectPr>
      </w:pPr>
    </w:p>
    <w:p w14:paraId="552F1B11" w14:textId="77777777" w:rsidR="00D068E2" w:rsidRPr="00805747" w:rsidRDefault="00D068E2" w:rsidP="004E55AE">
      <w:pPr>
        <w:widowControl w:val="0"/>
        <w:spacing w:line="360" w:lineRule="auto"/>
        <w:jc w:val="right"/>
        <w:rPr>
          <w:szCs w:val="24"/>
        </w:rPr>
      </w:pPr>
      <w:r w:rsidRPr="00805747">
        <w:rPr>
          <w:szCs w:val="24"/>
        </w:rPr>
        <w:t>Priedas Nr. 3</w:t>
      </w:r>
    </w:p>
    <w:p w14:paraId="0B2E4F2B" w14:textId="77777777" w:rsidR="00D068E2" w:rsidRPr="00805747" w:rsidRDefault="00D068E2" w:rsidP="00D068E2">
      <w:pPr>
        <w:tabs>
          <w:tab w:val="left" w:pos="567"/>
        </w:tabs>
        <w:jc w:val="right"/>
        <w:textAlignment w:val="baseline"/>
        <w:rPr>
          <w:szCs w:val="24"/>
        </w:rPr>
      </w:pPr>
    </w:p>
    <w:p w14:paraId="0A9FDEFE" w14:textId="23F271DF" w:rsidR="00D068E2" w:rsidRPr="00805747" w:rsidRDefault="00FC3256" w:rsidP="00D068E2">
      <w:pPr>
        <w:pStyle w:val="Heading1"/>
        <w:tabs>
          <w:tab w:val="left" w:pos="567"/>
        </w:tabs>
        <w:spacing w:before="0" w:after="0"/>
        <w:ind w:left="0" w:firstLine="0"/>
        <w:rPr>
          <w:b/>
          <w:bCs/>
          <w:sz w:val="18"/>
          <w:szCs w:val="18"/>
        </w:rPr>
      </w:pPr>
      <w:bookmarkStart w:id="9" w:name="_Toc163748547"/>
      <w:r w:rsidRPr="00805747">
        <w:rPr>
          <w:b/>
          <w:bCs/>
          <w:sz w:val="24"/>
          <w:szCs w:val="24"/>
        </w:rPr>
        <w:t>Derybų ir komunikacijos</w:t>
      </w:r>
      <w:r w:rsidR="00D068E2" w:rsidRPr="00805747">
        <w:rPr>
          <w:b/>
          <w:bCs/>
          <w:sz w:val="24"/>
          <w:szCs w:val="24"/>
        </w:rPr>
        <w:t xml:space="preserve"> mokymų temų aprašymas</w:t>
      </w:r>
      <w:bookmarkEnd w:id="9"/>
      <w:r w:rsidR="006F2F28" w:rsidRPr="00805747">
        <w:rPr>
          <w:b/>
          <w:bCs/>
          <w:sz w:val="24"/>
          <w:szCs w:val="24"/>
        </w:rPr>
        <w:t xml:space="preserve">* </w:t>
      </w:r>
      <w:r w:rsidR="006F2F28" w:rsidRPr="00805747">
        <w:rPr>
          <w:b/>
          <w:bCs/>
          <w:sz w:val="18"/>
          <w:szCs w:val="18"/>
        </w:rPr>
        <w:t>(*taikoma vienoda forma anglų ir prancūzų kabomis)</w:t>
      </w:r>
    </w:p>
    <w:p w14:paraId="323A7CDB" w14:textId="77777777" w:rsidR="00D068E2" w:rsidRPr="00805747" w:rsidRDefault="00D068E2" w:rsidP="00D068E2">
      <w:pPr>
        <w:tabs>
          <w:tab w:val="left" w:pos="567"/>
        </w:tabs>
        <w:jc w:val="both"/>
        <w:textAlignment w:val="baseline"/>
        <w:rPr>
          <w:szCs w:val="24"/>
        </w:rPr>
      </w:pPr>
    </w:p>
    <w:p w14:paraId="08D4BB73" w14:textId="77777777" w:rsidR="00D068E2" w:rsidRPr="00805747" w:rsidRDefault="00D068E2" w:rsidP="0017344E">
      <w:pPr>
        <w:pStyle w:val="ListParagraph"/>
        <w:numPr>
          <w:ilvl w:val="0"/>
          <w:numId w:val="2"/>
        </w:numPr>
        <w:tabs>
          <w:tab w:val="left" w:pos="567"/>
        </w:tabs>
        <w:spacing w:after="0" w:line="240" w:lineRule="auto"/>
        <w:jc w:val="both"/>
        <w:rPr>
          <w:rFonts w:ascii="Times New Roman" w:hAnsi="Times New Roman"/>
          <w:b/>
          <w:bCs/>
          <w:sz w:val="24"/>
          <w:szCs w:val="24"/>
          <w:lang w:val="lt-LT"/>
        </w:rPr>
      </w:pPr>
      <w:r w:rsidRPr="00805747">
        <w:rPr>
          <w:rFonts w:ascii="Times New Roman" w:hAnsi="Times New Roman"/>
          <w:b/>
          <w:bCs/>
          <w:sz w:val="24"/>
          <w:szCs w:val="24"/>
          <w:lang w:val="lt-LT"/>
        </w:rPr>
        <w:t xml:space="preserve">Mokymų pavadinimas: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D068E2" w:rsidRPr="00805747" w14:paraId="13DEC363" w14:textId="77777777" w:rsidTr="49A45391">
        <w:tc>
          <w:tcPr>
            <w:tcW w:w="9962" w:type="dxa"/>
            <w:shd w:val="clear" w:color="auto" w:fill="auto"/>
          </w:tcPr>
          <w:p w14:paraId="6427CEBE" w14:textId="5927335B" w:rsidR="00D068E2" w:rsidRPr="00805747" w:rsidRDefault="00D068E2" w:rsidP="49A45391">
            <w:pPr>
              <w:tabs>
                <w:tab w:val="left" w:pos="567"/>
              </w:tabs>
              <w:jc w:val="both"/>
              <w:rPr>
                <w:i/>
                <w:iCs/>
              </w:rPr>
            </w:pPr>
            <w:r w:rsidRPr="00805747">
              <w:rPr>
                <w:i/>
                <w:iCs/>
              </w:rPr>
              <w:t xml:space="preserve">Pavadinimo esmė turi išlikti analogiška </w:t>
            </w:r>
            <w:r w:rsidR="113EA8C9" w:rsidRPr="00805747">
              <w:rPr>
                <w:i/>
                <w:iCs/>
              </w:rPr>
              <w:t xml:space="preserve">techninėje specifikacijoje </w:t>
            </w:r>
            <w:r w:rsidRPr="00805747">
              <w:rPr>
                <w:i/>
                <w:iCs/>
              </w:rPr>
              <w:t xml:space="preserve"> nurodytai temai, tačiau formuluotė gali būti tikslinama.</w:t>
            </w:r>
          </w:p>
          <w:p w14:paraId="6633300E" w14:textId="77777777" w:rsidR="00D068E2" w:rsidRPr="00805747" w:rsidRDefault="00D068E2">
            <w:pPr>
              <w:tabs>
                <w:tab w:val="left" w:pos="567"/>
              </w:tabs>
              <w:jc w:val="both"/>
              <w:rPr>
                <w:szCs w:val="24"/>
              </w:rPr>
            </w:pPr>
          </w:p>
          <w:p w14:paraId="54C76B8A" w14:textId="77777777" w:rsidR="00D068E2" w:rsidRPr="00805747" w:rsidRDefault="00D068E2">
            <w:pPr>
              <w:tabs>
                <w:tab w:val="left" w:pos="567"/>
              </w:tabs>
              <w:jc w:val="both"/>
              <w:rPr>
                <w:szCs w:val="24"/>
              </w:rPr>
            </w:pPr>
          </w:p>
          <w:p w14:paraId="017580E7" w14:textId="77777777" w:rsidR="00D068E2" w:rsidRPr="00805747" w:rsidRDefault="00D068E2">
            <w:pPr>
              <w:tabs>
                <w:tab w:val="left" w:pos="567"/>
              </w:tabs>
              <w:jc w:val="both"/>
              <w:rPr>
                <w:szCs w:val="24"/>
              </w:rPr>
            </w:pPr>
          </w:p>
        </w:tc>
      </w:tr>
    </w:tbl>
    <w:p w14:paraId="63FA598C" w14:textId="77777777" w:rsidR="00D068E2" w:rsidRPr="00805747" w:rsidRDefault="00D068E2" w:rsidP="00D068E2">
      <w:pPr>
        <w:tabs>
          <w:tab w:val="left" w:pos="567"/>
        </w:tabs>
        <w:jc w:val="both"/>
        <w:textAlignment w:val="baseline"/>
        <w:rPr>
          <w:szCs w:val="24"/>
        </w:rPr>
      </w:pPr>
    </w:p>
    <w:p w14:paraId="164A3820" w14:textId="77777777" w:rsidR="00D068E2" w:rsidRPr="00805747" w:rsidRDefault="00D068E2" w:rsidP="0017344E">
      <w:pPr>
        <w:pStyle w:val="ListParagraph"/>
        <w:numPr>
          <w:ilvl w:val="0"/>
          <w:numId w:val="2"/>
        </w:numPr>
        <w:tabs>
          <w:tab w:val="left" w:pos="567"/>
        </w:tabs>
        <w:spacing w:after="0" w:line="240" w:lineRule="auto"/>
        <w:jc w:val="both"/>
        <w:rPr>
          <w:rFonts w:ascii="Times New Roman" w:hAnsi="Times New Roman"/>
          <w:b/>
          <w:bCs/>
          <w:sz w:val="24"/>
          <w:szCs w:val="24"/>
          <w:lang w:val="lt-LT"/>
        </w:rPr>
      </w:pPr>
      <w:r w:rsidRPr="00805747">
        <w:rPr>
          <w:rFonts w:ascii="Times New Roman" w:hAnsi="Times New Roman"/>
          <w:b/>
          <w:bCs/>
          <w:sz w:val="24"/>
          <w:szCs w:val="24"/>
          <w:lang w:val="lt-LT"/>
        </w:rPr>
        <w:t>Mokymų programos uždaviniai: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D068E2" w:rsidRPr="00805747" w14:paraId="51DBC6E0" w14:textId="77777777" w:rsidTr="49A45391">
        <w:tc>
          <w:tcPr>
            <w:tcW w:w="9962" w:type="dxa"/>
            <w:shd w:val="clear" w:color="auto" w:fill="auto"/>
          </w:tcPr>
          <w:p w14:paraId="3857E0C4" w14:textId="4FEA0C70" w:rsidR="00D068E2" w:rsidRPr="00805747" w:rsidRDefault="00D068E2" w:rsidP="49A45391">
            <w:pPr>
              <w:tabs>
                <w:tab w:val="left" w:pos="567"/>
              </w:tabs>
              <w:jc w:val="both"/>
              <w:rPr>
                <w:i/>
                <w:iCs/>
              </w:rPr>
            </w:pPr>
            <w:r w:rsidRPr="00805747">
              <w:rPr>
                <w:i/>
                <w:iCs/>
              </w:rPr>
              <w:t xml:space="preserve">Perkeliami iš </w:t>
            </w:r>
            <w:r w:rsidR="35CA82FA" w:rsidRPr="00805747">
              <w:rPr>
                <w:i/>
                <w:iCs/>
              </w:rPr>
              <w:t>techninės specifikacijos</w:t>
            </w:r>
            <w:r w:rsidRPr="00805747">
              <w:rPr>
                <w:i/>
                <w:iCs/>
              </w:rPr>
              <w:t xml:space="preserve"> pateiktų reikalavimų konkrečių mokymų turiniui.</w:t>
            </w:r>
          </w:p>
          <w:p w14:paraId="1E56A170" w14:textId="77777777" w:rsidR="00D068E2" w:rsidRPr="00805747" w:rsidRDefault="00D068E2">
            <w:pPr>
              <w:tabs>
                <w:tab w:val="left" w:pos="567"/>
              </w:tabs>
              <w:jc w:val="both"/>
              <w:rPr>
                <w:rFonts w:eastAsia="Calibri"/>
                <w:szCs w:val="24"/>
              </w:rPr>
            </w:pPr>
          </w:p>
          <w:p w14:paraId="7C7BFE2E" w14:textId="77777777" w:rsidR="00D068E2" w:rsidRPr="00805747" w:rsidRDefault="00D068E2">
            <w:pPr>
              <w:tabs>
                <w:tab w:val="left" w:pos="567"/>
              </w:tabs>
              <w:jc w:val="both"/>
              <w:rPr>
                <w:rFonts w:eastAsia="Calibri"/>
                <w:szCs w:val="24"/>
              </w:rPr>
            </w:pPr>
          </w:p>
          <w:p w14:paraId="3BD32944" w14:textId="77777777" w:rsidR="00D068E2" w:rsidRPr="00805747" w:rsidRDefault="00D068E2">
            <w:pPr>
              <w:tabs>
                <w:tab w:val="left" w:pos="567"/>
              </w:tabs>
              <w:jc w:val="both"/>
              <w:rPr>
                <w:rFonts w:eastAsia="Calibri"/>
                <w:szCs w:val="24"/>
              </w:rPr>
            </w:pPr>
          </w:p>
          <w:p w14:paraId="2EE2E79A" w14:textId="77777777" w:rsidR="00D068E2" w:rsidRPr="00805747" w:rsidRDefault="00D068E2">
            <w:pPr>
              <w:tabs>
                <w:tab w:val="left" w:pos="567"/>
              </w:tabs>
              <w:jc w:val="both"/>
              <w:rPr>
                <w:rFonts w:eastAsia="Calibri"/>
                <w:szCs w:val="24"/>
              </w:rPr>
            </w:pPr>
          </w:p>
        </w:tc>
      </w:tr>
    </w:tbl>
    <w:p w14:paraId="77696799" w14:textId="77777777" w:rsidR="00D068E2" w:rsidRPr="00805747" w:rsidRDefault="00D068E2" w:rsidP="00D068E2">
      <w:pPr>
        <w:tabs>
          <w:tab w:val="left" w:pos="567"/>
        </w:tabs>
        <w:jc w:val="both"/>
        <w:rPr>
          <w:rFonts w:eastAsia="Calibri"/>
          <w:szCs w:val="24"/>
        </w:rPr>
      </w:pPr>
      <w:r w:rsidRPr="00805747">
        <w:rPr>
          <w:rFonts w:eastAsia="Calibri"/>
          <w:szCs w:val="24"/>
        </w:rPr>
        <w:t xml:space="preserve"> </w:t>
      </w:r>
    </w:p>
    <w:p w14:paraId="21B84BD3" w14:textId="77777777" w:rsidR="00D068E2" w:rsidRPr="00805747" w:rsidRDefault="00D068E2" w:rsidP="0017344E">
      <w:pPr>
        <w:pStyle w:val="ListParagraph"/>
        <w:numPr>
          <w:ilvl w:val="0"/>
          <w:numId w:val="2"/>
        </w:numPr>
        <w:tabs>
          <w:tab w:val="left" w:pos="567"/>
        </w:tabs>
        <w:spacing w:after="0" w:line="240" w:lineRule="auto"/>
        <w:jc w:val="both"/>
        <w:rPr>
          <w:rFonts w:ascii="Times New Roman" w:hAnsi="Times New Roman"/>
          <w:b/>
          <w:bCs/>
          <w:sz w:val="24"/>
          <w:szCs w:val="24"/>
          <w:lang w:val="lt-LT"/>
        </w:rPr>
      </w:pPr>
      <w:r w:rsidRPr="00805747">
        <w:rPr>
          <w:rFonts w:ascii="Times New Roman" w:hAnsi="Times New Roman"/>
          <w:b/>
          <w:bCs/>
          <w:sz w:val="24"/>
          <w:szCs w:val="24"/>
          <w:lang w:val="lt-LT"/>
        </w:rPr>
        <w:t xml:space="preserve">Mokymų aktualumas, atitikimas tikslinės grupės poreikiams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D068E2" w:rsidRPr="00805747" w14:paraId="0E85D85A" w14:textId="77777777" w:rsidTr="49A45391">
        <w:tc>
          <w:tcPr>
            <w:tcW w:w="9962" w:type="dxa"/>
            <w:shd w:val="clear" w:color="auto" w:fill="auto"/>
          </w:tcPr>
          <w:p w14:paraId="36419F37" w14:textId="60EC117B" w:rsidR="00D068E2" w:rsidRPr="00805747" w:rsidRDefault="00D068E2" w:rsidP="49A45391">
            <w:pPr>
              <w:tabs>
                <w:tab w:val="left" w:pos="567"/>
              </w:tabs>
              <w:jc w:val="both"/>
              <w:rPr>
                <w:rFonts w:eastAsia="Calibri"/>
              </w:rPr>
            </w:pPr>
            <w:r w:rsidRPr="00805747">
              <w:rPr>
                <w:i/>
                <w:iCs/>
              </w:rPr>
              <w:t xml:space="preserve">Nurodoma, kodėl Mokymų realizavimas pagal siūlomą aprašymą geriausiai atitinka keliamiems uždaviniams, tikslinės grupės poreikiams bei </w:t>
            </w:r>
            <w:r w:rsidR="0D822892" w:rsidRPr="00805747">
              <w:rPr>
                <w:i/>
                <w:iCs/>
              </w:rPr>
              <w:t>techninėje specifikacijoje</w:t>
            </w:r>
            <w:r w:rsidRPr="00805747">
              <w:rPr>
                <w:i/>
                <w:iCs/>
              </w:rPr>
              <w:t xml:space="preserve"> keliamus reikalavimus</w:t>
            </w:r>
            <w:r w:rsidRPr="00805747">
              <w:t>.</w:t>
            </w:r>
          </w:p>
        </w:tc>
      </w:tr>
    </w:tbl>
    <w:p w14:paraId="3FC9A03B" w14:textId="77777777" w:rsidR="00D068E2" w:rsidRPr="00805747" w:rsidRDefault="00D068E2" w:rsidP="00D068E2">
      <w:pPr>
        <w:pStyle w:val="ListParagraph"/>
        <w:tabs>
          <w:tab w:val="left" w:pos="567"/>
        </w:tabs>
        <w:ind w:left="0"/>
        <w:jc w:val="both"/>
        <w:rPr>
          <w:rFonts w:ascii="Times New Roman" w:hAnsi="Times New Roman"/>
          <w:b/>
          <w:bCs/>
          <w:sz w:val="24"/>
          <w:szCs w:val="24"/>
          <w:lang w:val="lt-LT"/>
        </w:rPr>
      </w:pPr>
    </w:p>
    <w:p w14:paraId="3514BF5E" w14:textId="77777777" w:rsidR="00D068E2" w:rsidRPr="00805747" w:rsidRDefault="00D068E2" w:rsidP="0017344E">
      <w:pPr>
        <w:pStyle w:val="ListParagraph"/>
        <w:numPr>
          <w:ilvl w:val="0"/>
          <w:numId w:val="2"/>
        </w:numPr>
        <w:tabs>
          <w:tab w:val="left" w:pos="567"/>
        </w:tabs>
        <w:spacing w:after="0" w:line="240" w:lineRule="auto"/>
        <w:jc w:val="both"/>
        <w:rPr>
          <w:rFonts w:ascii="Times New Roman" w:hAnsi="Times New Roman"/>
          <w:b/>
          <w:bCs/>
          <w:sz w:val="24"/>
          <w:szCs w:val="24"/>
          <w:lang w:val="lt-LT"/>
        </w:rPr>
      </w:pPr>
      <w:r w:rsidRPr="00805747">
        <w:rPr>
          <w:rFonts w:ascii="Times New Roman" w:hAnsi="Times New Roman"/>
          <w:b/>
          <w:bCs/>
          <w:sz w:val="24"/>
          <w:szCs w:val="24"/>
          <w:lang w:val="lt-LT"/>
        </w:rPr>
        <w:t>Mokymų turinys:</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906"/>
        <w:gridCol w:w="4280"/>
        <w:gridCol w:w="1031"/>
        <w:gridCol w:w="1156"/>
        <w:gridCol w:w="683"/>
      </w:tblGrid>
      <w:tr w:rsidR="00D068E2" w:rsidRPr="00805747" w14:paraId="13FC57D3" w14:textId="77777777">
        <w:trPr>
          <w:trHeight w:val="330"/>
        </w:trPr>
        <w:tc>
          <w:tcPr>
            <w:tcW w:w="456" w:type="pct"/>
            <w:vMerge w:val="restart"/>
            <w:shd w:val="clear" w:color="auto" w:fill="E8E8E8"/>
            <w:vAlign w:val="center"/>
          </w:tcPr>
          <w:p w14:paraId="77FE3B02" w14:textId="77777777" w:rsidR="00D068E2" w:rsidRPr="00805747" w:rsidRDefault="00D068E2">
            <w:pPr>
              <w:tabs>
                <w:tab w:val="left" w:pos="567"/>
              </w:tabs>
              <w:jc w:val="both"/>
              <w:rPr>
                <w:szCs w:val="24"/>
              </w:rPr>
            </w:pPr>
            <w:r w:rsidRPr="00805747">
              <w:rPr>
                <w:rFonts w:eastAsia="Calibri"/>
                <w:color w:val="000000"/>
                <w:szCs w:val="24"/>
              </w:rPr>
              <w:t xml:space="preserve">Laikas </w:t>
            </w:r>
          </w:p>
        </w:tc>
        <w:tc>
          <w:tcPr>
            <w:tcW w:w="960" w:type="pct"/>
            <w:vMerge w:val="restart"/>
            <w:shd w:val="clear" w:color="auto" w:fill="E8E8E8"/>
            <w:vAlign w:val="center"/>
          </w:tcPr>
          <w:p w14:paraId="6F2AAEF7" w14:textId="77777777" w:rsidR="00D068E2" w:rsidRPr="00805747" w:rsidRDefault="00D068E2">
            <w:pPr>
              <w:tabs>
                <w:tab w:val="left" w:pos="567"/>
              </w:tabs>
              <w:jc w:val="both"/>
              <w:rPr>
                <w:szCs w:val="24"/>
              </w:rPr>
            </w:pPr>
            <w:r w:rsidRPr="00805747">
              <w:rPr>
                <w:rFonts w:eastAsia="Calibri"/>
                <w:color w:val="000000"/>
                <w:szCs w:val="24"/>
              </w:rPr>
              <w:t xml:space="preserve">Temos pavadinimas </w:t>
            </w:r>
          </w:p>
        </w:tc>
        <w:tc>
          <w:tcPr>
            <w:tcW w:w="2152" w:type="pct"/>
            <w:vMerge w:val="restart"/>
            <w:shd w:val="clear" w:color="auto" w:fill="E8E8E8"/>
          </w:tcPr>
          <w:p w14:paraId="538721A8" w14:textId="77777777" w:rsidR="00D068E2" w:rsidRPr="00805747" w:rsidRDefault="00D068E2">
            <w:pPr>
              <w:tabs>
                <w:tab w:val="left" w:pos="567"/>
              </w:tabs>
              <w:jc w:val="center"/>
              <w:rPr>
                <w:rFonts w:eastAsia="Calibri"/>
                <w:color w:val="000000"/>
                <w:szCs w:val="24"/>
              </w:rPr>
            </w:pPr>
            <w:r w:rsidRPr="00805747">
              <w:rPr>
                <w:rFonts w:eastAsia="Calibri"/>
                <w:color w:val="000000"/>
                <w:szCs w:val="24"/>
              </w:rPr>
              <w:t>Temos aprašymas (pvz., potemės, naudojami metodai, praktinės užduotys ir kt. svarbi informacija)</w:t>
            </w:r>
          </w:p>
        </w:tc>
        <w:tc>
          <w:tcPr>
            <w:tcW w:w="1433" w:type="pct"/>
            <w:gridSpan w:val="3"/>
            <w:shd w:val="clear" w:color="auto" w:fill="E8E8E8"/>
            <w:vAlign w:val="center"/>
          </w:tcPr>
          <w:p w14:paraId="0223017A" w14:textId="77777777" w:rsidR="00D068E2" w:rsidRPr="00805747" w:rsidRDefault="00D068E2">
            <w:pPr>
              <w:tabs>
                <w:tab w:val="left" w:pos="567"/>
              </w:tabs>
              <w:jc w:val="center"/>
              <w:rPr>
                <w:szCs w:val="24"/>
              </w:rPr>
            </w:pPr>
            <w:r w:rsidRPr="00805747">
              <w:rPr>
                <w:rFonts w:eastAsia="Calibri"/>
                <w:color w:val="000000"/>
                <w:szCs w:val="24"/>
              </w:rPr>
              <w:t xml:space="preserve">Mokymosi trukmė (akad. val.): </w:t>
            </w:r>
          </w:p>
        </w:tc>
      </w:tr>
      <w:tr w:rsidR="00D068E2" w:rsidRPr="00805747" w14:paraId="66BFF436" w14:textId="77777777">
        <w:trPr>
          <w:trHeight w:val="315"/>
        </w:trPr>
        <w:tc>
          <w:tcPr>
            <w:tcW w:w="456" w:type="pct"/>
            <w:vMerge/>
            <w:vAlign w:val="center"/>
          </w:tcPr>
          <w:p w14:paraId="52C1FD77" w14:textId="77777777" w:rsidR="00D068E2" w:rsidRPr="00805747" w:rsidRDefault="00D068E2">
            <w:pPr>
              <w:tabs>
                <w:tab w:val="left" w:pos="567"/>
              </w:tabs>
              <w:rPr>
                <w:szCs w:val="24"/>
              </w:rPr>
            </w:pPr>
          </w:p>
        </w:tc>
        <w:tc>
          <w:tcPr>
            <w:tcW w:w="960" w:type="pct"/>
            <w:vMerge/>
            <w:vAlign w:val="center"/>
          </w:tcPr>
          <w:p w14:paraId="77259778" w14:textId="77777777" w:rsidR="00D068E2" w:rsidRPr="00805747" w:rsidRDefault="00D068E2">
            <w:pPr>
              <w:tabs>
                <w:tab w:val="left" w:pos="567"/>
              </w:tabs>
              <w:rPr>
                <w:szCs w:val="24"/>
              </w:rPr>
            </w:pPr>
          </w:p>
        </w:tc>
        <w:tc>
          <w:tcPr>
            <w:tcW w:w="2152" w:type="pct"/>
            <w:vMerge/>
          </w:tcPr>
          <w:p w14:paraId="7830BD3E" w14:textId="77777777" w:rsidR="00D068E2" w:rsidRPr="00805747" w:rsidRDefault="00D068E2">
            <w:pPr>
              <w:tabs>
                <w:tab w:val="left" w:pos="567"/>
              </w:tabs>
              <w:jc w:val="center"/>
              <w:rPr>
                <w:rFonts w:eastAsia="Calibri"/>
                <w:color w:val="000000"/>
                <w:szCs w:val="24"/>
              </w:rPr>
            </w:pPr>
          </w:p>
        </w:tc>
        <w:tc>
          <w:tcPr>
            <w:tcW w:w="520" w:type="pct"/>
            <w:vAlign w:val="center"/>
          </w:tcPr>
          <w:p w14:paraId="00D8EE09" w14:textId="77777777" w:rsidR="00D068E2" w:rsidRPr="00805747" w:rsidRDefault="00D068E2">
            <w:pPr>
              <w:tabs>
                <w:tab w:val="left" w:pos="567"/>
              </w:tabs>
              <w:jc w:val="center"/>
              <w:rPr>
                <w:szCs w:val="24"/>
              </w:rPr>
            </w:pPr>
            <w:r w:rsidRPr="00805747">
              <w:rPr>
                <w:rFonts w:eastAsia="Calibri"/>
                <w:color w:val="000000"/>
                <w:szCs w:val="24"/>
              </w:rPr>
              <w:t xml:space="preserve">teorinės </w:t>
            </w:r>
          </w:p>
        </w:tc>
        <w:tc>
          <w:tcPr>
            <w:tcW w:w="583" w:type="pct"/>
            <w:vAlign w:val="center"/>
          </w:tcPr>
          <w:p w14:paraId="1D308226" w14:textId="77777777" w:rsidR="00D068E2" w:rsidRPr="00805747" w:rsidRDefault="00D068E2">
            <w:pPr>
              <w:tabs>
                <w:tab w:val="left" w:pos="567"/>
              </w:tabs>
              <w:jc w:val="center"/>
              <w:rPr>
                <w:szCs w:val="24"/>
              </w:rPr>
            </w:pPr>
            <w:r w:rsidRPr="00805747">
              <w:rPr>
                <w:rFonts w:eastAsia="Calibri"/>
                <w:color w:val="000000"/>
                <w:szCs w:val="24"/>
              </w:rPr>
              <w:t xml:space="preserve">praktinės </w:t>
            </w:r>
          </w:p>
        </w:tc>
        <w:tc>
          <w:tcPr>
            <w:tcW w:w="329" w:type="pct"/>
            <w:vAlign w:val="center"/>
          </w:tcPr>
          <w:p w14:paraId="68FDAC18" w14:textId="77777777" w:rsidR="00D068E2" w:rsidRPr="00805747" w:rsidRDefault="00D068E2">
            <w:pPr>
              <w:tabs>
                <w:tab w:val="left" w:pos="567"/>
              </w:tabs>
              <w:jc w:val="center"/>
              <w:rPr>
                <w:szCs w:val="24"/>
              </w:rPr>
            </w:pPr>
            <w:r w:rsidRPr="00805747">
              <w:rPr>
                <w:rFonts w:eastAsia="Calibri"/>
                <w:color w:val="000000"/>
                <w:szCs w:val="24"/>
              </w:rPr>
              <w:t xml:space="preserve">Iš viso: </w:t>
            </w:r>
          </w:p>
        </w:tc>
      </w:tr>
      <w:tr w:rsidR="00D068E2" w:rsidRPr="00805747" w14:paraId="168893B7" w14:textId="77777777">
        <w:trPr>
          <w:trHeight w:val="454"/>
        </w:trPr>
        <w:tc>
          <w:tcPr>
            <w:tcW w:w="456" w:type="pct"/>
            <w:vAlign w:val="center"/>
          </w:tcPr>
          <w:p w14:paraId="6D08BBE4" w14:textId="77777777" w:rsidR="00D068E2" w:rsidRPr="00805747" w:rsidRDefault="00D068E2">
            <w:pPr>
              <w:tabs>
                <w:tab w:val="left" w:pos="567"/>
              </w:tabs>
              <w:rPr>
                <w:i/>
                <w:iCs/>
                <w:szCs w:val="24"/>
              </w:rPr>
            </w:pPr>
          </w:p>
        </w:tc>
        <w:tc>
          <w:tcPr>
            <w:tcW w:w="960" w:type="pct"/>
            <w:shd w:val="clear" w:color="auto" w:fill="auto"/>
            <w:vAlign w:val="center"/>
          </w:tcPr>
          <w:p w14:paraId="031D18D6" w14:textId="77777777" w:rsidR="00D068E2" w:rsidRPr="00805747" w:rsidRDefault="00D068E2">
            <w:pPr>
              <w:tabs>
                <w:tab w:val="left" w:pos="567"/>
              </w:tabs>
              <w:jc w:val="center"/>
              <w:rPr>
                <w:i/>
                <w:iCs/>
                <w:szCs w:val="24"/>
              </w:rPr>
            </w:pPr>
          </w:p>
        </w:tc>
        <w:tc>
          <w:tcPr>
            <w:tcW w:w="2152" w:type="pct"/>
          </w:tcPr>
          <w:p w14:paraId="0E4E78BA" w14:textId="77777777" w:rsidR="00D068E2" w:rsidRPr="00805747" w:rsidRDefault="00D068E2">
            <w:pPr>
              <w:tabs>
                <w:tab w:val="left" w:pos="567"/>
              </w:tabs>
              <w:jc w:val="center"/>
              <w:rPr>
                <w:i/>
                <w:iCs/>
                <w:szCs w:val="24"/>
              </w:rPr>
            </w:pPr>
          </w:p>
        </w:tc>
        <w:tc>
          <w:tcPr>
            <w:tcW w:w="520" w:type="pct"/>
            <w:vAlign w:val="center"/>
          </w:tcPr>
          <w:p w14:paraId="737A26C6" w14:textId="77777777" w:rsidR="00D068E2" w:rsidRPr="00805747" w:rsidRDefault="00D068E2">
            <w:pPr>
              <w:tabs>
                <w:tab w:val="left" w:pos="567"/>
              </w:tabs>
              <w:jc w:val="center"/>
              <w:rPr>
                <w:i/>
                <w:iCs/>
                <w:szCs w:val="24"/>
              </w:rPr>
            </w:pPr>
          </w:p>
        </w:tc>
        <w:tc>
          <w:tcPr>
            <w:tcW w:w="583" w:type="pct"/>
            <w:vAlign w:val="center"/>
          </w:tcPr>
          <w:p w14:paraId="302E7B68" w14:textId="77777777" w:rsidR="00D068E2" w:rsidRPr="00805747" w:rsidRDefault="00D068E2">
            <w:pPr>
              <w:tabs>
                <w:tab w:val="left" w:pos="567"/>
              </w:tabs>
              <w:jc w:val="center"/>
              <w:rPr>
                <w:i/>
                <w:iCs/>
                <w:szCs w:val="24"/>
              </w:rPr>
            </w:pPr>
          </w:p>
        </w:tc>
        <w:tc>
          <w:tcPr>
            <w:tcW w:w="329" w:type="pct"/>
            <w:vAlign w:val="center"/>
          </w:tcPr>
          <w:p w14:paraId="024119D4" w14:textId="77777777" w:rsidR="00D068E2" w:rsidRPr="00805747" w:rsidRDefault="00D068E2">
            <w:pPr>
              <w:tabs>
                <w:tab w:val="left" w:pos="567"/>
              </w:tabs>
              <w:jc w:val="center"/>
              <w:rPr>
                <w:i/>
                <w:iCs/>
                <w:szCs w:val="24"/>
              </w:rPr>
            </w:pPr>
          </w:p>
        </w:tc>
      </w:tr>
      <w:tr w:rsidR="00D068E2" w:rsidRPr="00805747" w14:paraId="6C84F7A2" w14:textId="77777777">
        <w:trPr>
          <w:trHeight w:val="454"/>
        </w:trPr>
        <w:tc>
          <w:tcPr>
            <w:tcW w:w="456" w:type="pct"/>
            <w:vAlign w:val="center"/>
          </w:tcPr>
          <w:p w14:paraId="109781B7" w14:textId="77777777" w:rsidR="00D068E2" w:rsidRPr="00805747" w:rsidRDefault="00D068E2">
            <w:pPr>
              <w:tabs>
                <w:tab w:val="left" w:pos="567"/>
              </w:tabs>
              <w:rPr>
                <w:i/>
                <w:iCs/>
                <w:szCs w:val="24"/>
              </w:rPr>
            </w:pPr>
          </w:p>
        </w:tc>
        <w:tc>
          <w:tcPr>
            <w:tcW w:w="960" w:type="pct"/>
            <w:shd w:val="clear" w:color="auto" w:fill="auto"/>
            <w:vAlign w:val="center"/>
          </w:tcPr>
          <w:p w14:paraId="1F5816BC" w14:textId="77777777" w:rsidR="00D068E2" w:rsidRPr="00805747" w:rsidRDefault="00D068E2">
            <w:pPr>
              <w:tabs>
                <w:tab w:val="left" w:pos="567"/>
              </w:tabs>
              <w:rPr>
                <w:i/>
                <w:iCs/>
                <w:szCs w:val="24"/>
              </w:rPr>
            </w:pPr>
          </w:p>
        </w:tc>
        <w:tc>
          <w:tcPr>
            <w:tcW w:w="2152" w:type="pct"/>
          </w:tcPr>
          <w:p w14:paraId="116CE831" w14:textId="77777777" w:rsidR="00D068E2" w:rsidRPr="00805747" w:rsidRDefault="00D068E2">
            <w:pPr>
              <w:tabs>
                <w:tab w:val="left" w:pos="567"/>
              </w:tabs>
              <w:jc w:val="center"/>
              <w:rPr>
                <w:i/>
                <w:iCs/>
                <w:szCs w:val="24"/>
              </w:rPr>
            </w:pPr>
          </w:p>
        </w:tc>
        <w:tc>
          <w:tcPr>
            <w:tcW w:w="520" w:type="pct"/>
            <w:vAlign w:val="center"/>
          </w:tcPr>
          <w:p w14:paraId="1A1454A1" w14:textId="77777777" w:rsidR="00D068E2" w:rsidRPr="00805747" w:rsidRDefault="00D068E2">
            <w:pPr>
              <w:tabs>
                <w:tab w:val="left" w:pos="567"/>
              </w:tabs>
              <w:jc w:val="center"/>
              <w:rPr>
                <w:i/>
                <w:iCs/>
                <w:szCs w:val="24"/>
              </w:rPr>
            </w:pPr>
          </w:p>
        </w:tc>
        <w:tc>
          <w:tcPr>
            <w:tcW w:w="583" w:type="pct"/>
            <w:vAlign w:val="center"/>
          </w:tcPr>
          <w:p w14:paraId="18FF5A24" w14:textId="77777777" w:rsidR="00D068E2" w:rsidRPr="00805747" w:rsidRDefault="00D068E2">
            <w:pPr>
              <w:tabs>
                <w:tab w:val="left" w:pos="567"/>
              </w:tabs>
              <w:jc w:val="center"/>
              <w:rPr>
                <w:i/>
                <w:iCs/>
                <w:szCs w:val="24"/>
              </w:rPr>
            </w:pPr>
          </w:p>
        </w:tc>
        <w:tc>
          <w:tcPr>
            <w:tcW w:w="329" w:type="pct"/>
            <w:vAlign w:val="center"/>
          </w:tcPr>
          <w:p w14:paraId="1731CCA8" w14:textId="77777777" w:rsidR="00D068E2" w:rsidRPr="00805747" w:rsidRDefault="00D068E2">
            <w:pPr>
              <w:tabs>
                <w:tab w:val="left" w:pos="567"/>
              </w:tabs>
              <w:jc w:val="center"/>
              <w:rPr>
                <w:i/>
                <w:iCs/>
                <w:szCs w:val="24"/>
              </w:rPr>
            </w:pPr>
          </w:p>
        </w:tc>
      </w:tr>
      <w:tr w:rsidR="00D068E2" w:rsidRPr="00805747" w14:paraId="17361CB8" w14:textId="77777777">
        <w:trPr>
          <w:trHeight w:val="454"/>
        </w:trPr>
        <w:tc>
          <w:tcPr>
            <w:tcW w:w="456" w:type="pct"/>
            <w:vAlign w:val="center"/>
          </w:tcPr>
          <w:p w14:paraId="441D014E" w14:textId="77777777" w:rsidR="00D068E2" w:rsidRPr="00805747" w:rsidRDefault="00D068E2">
            <w:pPr>
              <w:tabs>
                <w:tab w:val="left" w:pos="567"/>
              </w:tabs>
              <w:rPr>
                <w:szCs w:val="24"/>
              </w:rPr>
            </w:pPr>
          </w:p>
        </w:tc>
        <w:tc>
          <w:tcPr>
            <w:tcW w:w="960" w:type="pct"/>
            <w:shd w:val="clear" w:color="auto" w:fill="auto"/>
            <w:vAlign w:val="center"/>
          </w:tcPr>
          <w:p w14:paraId="27C7E621" w14:textId="77777777" w:rsidR="00D068E2" w:rsidRPr="00805747" w:rsidRDefault="00D068E2">
            <w:pPr>
              <w:tabs>
                <w:tab w:val="left" w:pos="567"/>
              </w:tabs>
              <w:rPr>
                <w:rFonts w:eastAsia="Calibri"/>
                <w:color w:val="000000"/>
                <w:szCs w:val="24"/>
              </w:rPr>
            </w:pPr>
          </w:p>
        </w:tc>
        <w:tc>
          <w:tcPr>
            <w:tcW w:w="2152" w:type="pct"/>
          </w:tcPr>
          <w:p w14:paraId="3AD43CD5" w14:textId="77777777" w:rsidR="00D068E2" w:rsidRPr="00805747" w:rsidRDefault="00D068E2">
            <w:pPr>
              <w:tabs>
                <w:tab w:val="left" w:pos="567"/>
              </w:tabs>
              <w:jc w:val="center"/>
              <w:rPr>
                <w:szCs w:val="24"/>
              </w:rPr>
            </w:pPr>
          </w:p>
        </w:tc>
        <w:tc>
          <w:tcPr>
            <w:tcW w:w="520" w:type="pct"/>
            <w:vAlign w:val="center"/>
          </w:tcPr>
          <w:p w14:paraId="7B2E7DBC" w14:textId="77777777" w:rsidR="00D068E2" w:rsidRPr="00805747" w:rsidRDefault="00D068E2">
            <w:pPr>
              <w:tabs>
                <w:tab w:val="left" w:pos="567"/>
              </w:tabs>
              <w:jc w:val="center"/>
              <w:rPr>
                <w:szCs w:val="24"/>
              </w:rPr>
            </w:pPr>
          </w:p>
        </w:tc>
        <w:tc>
          <w:tcPr>
            <w:tcW w:w="583" w:type="pct"/>
            <w:vAlign w:val="center"/>
          </w:tcPr>
          <w:p w14:paraId="419A84A4" w14:textId="77777777" w:rsidR="00D068E2" w:rsidRPr="00805747" w:rsidRDefault="00D068E2">
            <w:pPr>
              <w:tabs>
                <w:tab w:val="left" w:pos="567"/>
              </w:tabs>
              <w:jc w:val="center"/>
              <w:rPr>
                <w:szCs w:val="24"/>
              </w:rPr>
            </w:pPr>
          </w:p>
        </w:tc>
        <w:tc>
          <w:tcPr>
            <w:tcW w:w="329" w:type="pct"/>
            <w:vAlign w:val="center"/>
          </w:tcPr>
          <w:p w14:paraId="5FDF5E6B" w14:textId="77777777" w:rsidR="00D068E2" w:rsidRPr="00805747" w:rsidRDefault="00D068E2">
            <w:pPr>
              <w:tabs>
                <w:tab w:val="left" w:pos="567"/>
              </w:tabs>
              <w:jc w:val="center"/>
              <w:rPr>
                <w:szCs w:val="24"/>
              </w:rPr>
            </w:pPr>
          </w:p>
        </w:tc>
      </w:tr>
      <w:tr w:rsidR="00D068E2" w:rsidRPr="00805747" w14:paraId="386868CE" w14:textId="77777777">
        <w:trPr>
          <w:trHeight w:val="454"/>
        </w:trPr>
        <w:tc>
          <w:tcPr>
            <w:tcW w:w="456" w:type="pct"/>
            <w:vAlign w:val="center"/>
          </w:tcPr>
          <w:p w14:paraId="11F87D43" w14:textId="77777777" w:rsidR="00D068E2" w:rsidRPr="00805747" w:rsidRDefault="00D068E2">
            <w:pPr>
              <w:tabs>
                <w:tab w:val="left" w:pos="567"/>
              </w:tabs>
              <w:rPr>
                <w:szCs w:val="24"/>
              </w:rPr>
            </w:pPr>
            <w:r w:rsidRPr="00805747">
              <w:rPr>
                <w:szCs w:val="24"/>
              </w:rPr>
              <w:t xml:space="preserve"> </w:t>
            </w:r>
          </w:p>
        </w:tc>
        <w:tc>
          <w:tcPr>
            <w:tcW w:w="960" w:type="pct"/>
            <w:shd w:val="clear" w:color="auto" w:fill="auto"/>
            <w:vAlign w:val="center"/>
          </w:tcPr>
          <w:p w14:paraId="04EA3295" w14:textId="77777777" w:rsidR="00D068E2" w:rsidRPr="00805747" w:rsidRDefault="00D068E2">
            <w:pPr>
              <w:tabs>
                <w:tab w:val="left" w:pos="567"/>
              </w:tabs>
              <w:rPr>
                <w:szCs w:val="24"/>
              </w:rPr>
            </w:pPr>
          </w:p>
        </w:tc>
        <w:tc>
          <w:tcPr>
            <w:tcW w:w="2152" w:type="pct"/>
            <w:tcBorders>
              <w:bottom w:val="single" w:sz="4" w:space="0" w:color="auto"/>
            </w:tcBorders>
          </w:tcPr>
          <w:p w14:paraId="27A33D4C" w14:textId="77777777" w:rsidR="00D068E2" w:rsidRPr="00805747" w:rsidRDefault="00D068E2">
            <w:pPr>
              <w:tabs>
                <w:tab w:val="left" w:pos="567"/>
              </w:tabs>
              <w:jc w:val="center"/>
              <w:rPr>
                <w:szCs w:val="24"/>
              </w:rPr>
            </w:pPr>
          </w:p>
        </w:tc>
        <w:tc>
          <w:tcPr>
            <w:tcW w:w="520" w:type="pct"/>
            <w:vAlign w:val="center"/>
          </w:tcPr>
          <w:p w14:paraId="3C7344CE" w14:textId="77777777" w:rsidR="00D068E2" w:rsidRPr="00805747" w:rsidRDefault="00D068E2">
            <w:pPr>
              <w:tabs>
                <w:tab w:val="left" w:pos="567"/>
              </w:tabs>
              <w:jc w:val="center"/>
              <w:rPr>
                <w:szCs w:val="24"/>
              </w:rPr>
            </w:pPr>
          </w:p>
        </w:tc>
        <w:tc>
          <w:tcPr>
            <w:tcW w:w="583" w:type="pct"/>
            <w:vAlign w:val="center"/>
          </w:tcPr>
          <w:p w14:paraId="2D237585" w14:textId="77777777" w:rsidR="00D068E2" w:rsidRPr="00805747" w:rsidRDefault="00D068E2">
            <w:pPr>
              <w:tabs>
                <w:tab w:val="left" w:pos="567"/>
              </w:tabs>
              <w:jc w:val="center"/>
              <w:rPr>
                <w:szCs w:val="24"/>
              </w:rPr>
            </w:pPr>
          </w:p>
        </w:tc>
        <w:tc>
          <w:tcPr>
            <w:tcW w:w="329" w:type="pct"/>
            <w:vAlign w:val="center"/>
          </w:tcPr>
          <w:p w14:paraId="44602B42" w14:textId="77777777" w:rsidR="00D068E2" w:rsidRPr="00805747" w:rsidRDefault="00D068E2">
            <w:pPr>
              <w:tabs>
                <w:tab w:val="left" w:pos="567"/>
              </w:tabs>
              <w:jc w:val="center"/>
              <w:rPr>
                <w:szCs w:val="24"/>
              </w:rPr>
            </w:pPr>
          </w:p>
        </w:tc>
      </w:tr>
      <w:tr w:rsidR="00D068E2" w:rsidRPr="00805747" w14:paraId="211B2F87" w14:textId="77777777">
        <w:trPr>
          <w:trHeight w:val="454"/>
        </w:trPr>
        <w:tc>
          <w:tcPr>
            <w:tcW w:w="3567" w:type="pct"/>
            <w:gridSpan w:val="3"/>
            <w:vAlign w:val="center"/>
          </w:tcPr>
          <w:p w14:paraId="18897AE9" w14:textId="77777777" w:rsidR="00D068E2" w:rsidRPr="00805747" w:rsidRDefault="00D068E2">
            <w:pPr>
              <w:tabs>
                <w:tab w:val="left" w:pos="567"/>
              </w:tabs>
              <w:jc w:val="right"/>
              <w:rPr>
                <w:szCs w:val="24"/>
              </w:rPr>
            </w:pPr>
            <w:r w:rsidRPr="00805747">
              <w:rPr>
                <w:rFonts w:eastAsia="Calibri"/>
                <w:b/>
                <w:bCs/>
                <w:szCs w:val="24"/>
              </w:rPr>
              <w:t>Iš viso:</w:t>
            </w:r>
          </w:p>
        </w:tc>
        <w:tc>
          <w:tcPr>
            <w:tcW w:w="520" w:type="pct"/>
            <w:vAlign w:val="center"/>
          </w:tcPr>
          <w:p w14:paraId="6D3CE87A" w14:textId="77777777" w:rsidR="00D068E2" w:rsidRPr="00805747" w:rsidRDefault="00D068E2">
            <w:pPr>
              <w:tabs>
                <w:tab w:val="left" w:pos="567"/>
              </w:tabs>
              <w:jc w:val="center"/>
              <w:rPr>
                <w:szCs w:val="24"/>
              </w:rPr>
            </w:pPr>
          </w:p>
        </w:tc>
        <w:tc>
          <w:tcPr>
            <w:tcW w:w="583" w:type="pct"/>
            <w:vAlign w:val="center"/>
          </w:tcPr>
          <w:p w14:paraId="54AF7420" w14:textId="77777777" w:rsidR="00D068E2" w:rsidRPr="00805747" w:rsidRDefault="00D068E2">
            <w:pPr>
              <w:tabs>
                <w:tab w:val="left" w:pos="567"/>
              </w:tabs>
              <w:jc w:val="center"/>
              <w:rPr>
                <w:szCs w:val="24"/>
              </w:rPr>
            </w:pPr>
          </w:p>
        </w:tc>
        <w:tc>
          <w:tcPr>
            <w:tcW w:w="329" w:type="pct"/>
            <w:vAlign w:val="center"/>
          </w:tcPr>
          <w:p w14:paraId="6A06C75D" w14:textId="77777777" w:rsidR="00D068E2" w:rsidRPr="00805747" w:rsidRDefault="00D068E2">
            <w:pPr>
              <w:tabs>
                <w:tab w:val="left" w:pos="567"/>
              </w:tabs>
              <w:jc w:val="center"/>
              <w:rPr>
                <w:szCs w:val="24"/>
              </w:rPr>
            </w:pPr>
          </w:p>
        </w:tc>
      </w:tr>
    </w:tbl>
    <w:p w14:paraId="2AFB015F" w14:textId="77777777" w:rsidR="00D068E2" w:rsidRPr="00805747" w:rsidRDefault="00D068E2" w:rsidP="00D068E2">
      <w:pPr>
        <w:tabs>
          <w:tab w:val="left" w:pos="567"/>
          <w:tab w:val="left" w:pos="6858"/>
          <w:tab w:val="left" w:pos="7835"/>
          <w:tab w:val="left" w:pos="8971"/>
        </w:tabs>
        <w:rPr>
          <w:szCs w:val="24"/>
        </w:rPr>
      </w:pPr>
      <w:r w:rsidRPr="00805747">
        <w:rPr>
          <w:rFonts w:eastAsia="Calibri"/>
          <w:b/>
          <w:bCs/>
          <w:szCs w:val="24"/>
        </w:rPr>
        <w:tab/>
      </w:r>
      <w:r w:rsidRPr="00805747">
        <w:rPr>
          <w:szCs w:val="24"/>
        </w:rPr>
        <w:tab/>
      </w:r>
      <w:r w:rsidRPr="00805747">
        <w:rPr>
          <w:szCs w:val="24"/>
        </w:rPr>
        <w:tab/>
      </w:r>
    </w:p>
    <w:p w14:paraId="7A705D3E" w14:textId="77777777" w:rsidR="00D068E2" w:rsidRPr="00805747" w:rsidRDefault="00D068E2" w:rsidP="0017344E">
      <w:pPr>
        <w:pStyle w:val="ListParagraph"/>
        <w:numPr>
          <w:ilvl w:val="0"/>
          <w:numId w:val="2"/>
        </w:numPr>
        <w:tabs>
          <w:tab w:val="left" w:pos="567"/>
        </w:tabs>
        <w:spacing w:after="0" w:line="240" w:lineRule="auto"/>
        <w:jc w:val="both"/>
        <w:rPr>
          <w:rFonts w:ascii="Times New Roman" w:hAnsi="Times New Roman"/>
          <w:b/>
          <w:bCs/>
          <w:sz w:val="24"/>
          <w:szCs w:val="24"/>
          <w:lang w:val="lt-LT"/>
        </w:rPr>
      </w:pPr>
      <w:r w:rsidRPr="00805747">
        <w:rPr>
          <w:rFonts w:ascii="Times New Roman" w:hAnsi="Times New Roman"/>
          <w:b/>
          <w:bCs/>
          <w:sz w:val="24"/>
          <w:szCs w:val="24"/>
          <w:lang w:val="lt-LT"/>
        </w:rPr>
        <w:t>Mokymų tvarkaraštis:</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5597"/>
        <w:gridCol w:w="3803"/>
      </w:tblGrid>
      <w:tr w:rsidR="00C7604A" w:rsidRPr="00805747" w14:paraId="27B9ED37" w14:textId="77777777" w:rsidTr="0070446A">
        <w:trPr>
          <w:trHeight w:val="256"/>
        </w:trPr>
        <w:tc>
          <w:tcPr>
            <w:tcW w:w="631" w:type="dxa"/>
            <w:tcBorders>
              <w:top w:val="single" w:sz="4" w:space="0" w:color="auto"/>
              <w:left w:val="single" w:sz="4" w:space="0" w:color="auto"/>
              <w:bottom w:val="single" w:sz="4" w:space="0" w:color="auto"/>
              <w:right w:val="single" w:sz="4" w:space="0" w:color="auto"/>
            </w:tcBorders>
          </w:tcPr>
          <w:p w14:paraId="43B61B85" w14:textId="77777777" w:rsidR="00D068E2" w:rsidRPr="00805747" w:rsidRDefault="00D068E2">
            <w:pPr>
              <w:tabs>
                <w:tab w:val="left" w:pos="567"/>
              </w:tabs>
              <w:rPr>
                <w:b/>
                <w:szCs w:val="24"/>
              </w:rPr>
            </w:pPr>
            <w:r w:rsidRPr="00805747">
              <w:rPr>
                <w:b/>
                <w:szCs w:val="24"/>
              </w:rPr>
              <w:t>Nr.</w:t>
            </w:r>
          </w:p>
        </w:tc>
        <w:tc>
          <w:tcPr>
            <w:tcW w:w="5597" w:type="dxa"/>
            <w:tcBorders>
              <w:top w:val="single" w:sz="4" w:space="0" w:color="000000"/>
              <w:left w:val="single" w:sz="4" w:space="0" w:color="000000"/>
              <w:bottom w:val="single" w:sz="4" w:space="0" w:color="000000"/>
              <w:right w:val="single" w:sz="4" w:space="0" w:color="000000"/>
            </w:tcBorders>
          </w:tcPr>
          <w:p w14:paraId="3C4A8ADE" w14:textId="77777777" w:rsidR="00D068E2" w:rsidRPr="00805747" w:rsidRDefault="00D068E2">
            <w:pPr>
              <w:tabs>
                <w:tab w:val="left" w:pos="567"/>
              </w:tabs>
              <w:jc w:val="both"/>
              <w:rPr>
                <w:b/>
                <w:iCs/>
                <w:szCs w:val="24"/>
                <w:lang w:eastAsia="ar-SA"/>
              </w:rPr>
            </w:pPr>
            <w:r w:rsidRPr="00805747">
              <w:rPr>
                <w:b/>
                <w:szCs w:val="24"/>
              </w:rPr>
              <w:t>Lektorių vardai, pavardės</w:t>
            </w:r>
          </w:p>
        </w:tc>
        <w:tc>
          <w:tcPr>
            <w:tcW w:w="3803" w:type="dxa"/>
            <w:tcBorders>
              <w:top w:val="single" w:sz="4" w:space="0" w:color="000000"/>
              <w:left w:val="single" w:sz="4" w:space="0" w:color="000000"/>
              <w:bottom w:val="single" w:sz="4" w:space="0" w:color="000000"/>
              <w:right w:val="single" w:sz="4" w:space="0" w:color="000000"/>
            </w:tcBorders>
          </w:tcPr>
          <w:p w14:paraId="12BE406A" w14:textId="77777777" w:rsidR="00D068E2" w:rsidRPr="00805747" w:rsidRDefault="00D068E2">
            <w:pPr>
              <w:tabs>
                <w:tab w:val="left" w:pos="567"/>
              </w:tabs>
              <w:jc w:val="both"/>
              <w:rPr>
                <w:b/>
                <w:iCs/>
                <w:szCs w:val="24"/>
                <w:lang w:eastAsia="ar-SA"/>
              </w:rPr>
            </w:pPr>
            <w:r w:rsidRPr="00805747">
              <w:rPr>
                <w:b/>
                <w:szCs w:val="24"/>
              </w:rPr>
              <w:t>Mokymų vieta, data ir laikas</w:t>
            </w:r>
          </w:p>
        </w:tc>
      </w:tr>
      <w:tr w:rsidR="00C7604A" w:rsidRPr="00805747" w14:paraId="386931D2" w14:textId="77777777" w:rsidTr="0070446A">
        <w:trPr>
          <w:trHeight w:val="256"/>
        </w:trPr>
        <w:tc>
          <w:tcPr>
            <w:tcW w:w="631" w:type="dxa"/>
            <w:tcBorders>
              <w:top w:val="single" w:sz="4" w:space="0" w:color="auto"/>
              <w:left w:val="single" w:sz="4" w:space="0" w:color="auto"/>
              <w:bottom w:val="single" w:sz="4" w:space="0" w:color="auto"/>
              <w:right w:val="single" w:sz="4" w:space="0" w:color="auto"/>
            </w:tcBorders>
          </w:tcPr>
          <w:p w14:paraId="22CE0E21" w14:textId="77777777" w:rsidR="00D068E2" w:rsidRPr="00805747" w:rsidRDefault="00D068E2">
            <w:pPr>
              <w:tabs>
                <w:tab w:val="left" w:pos="567"/>
              </w:tabs>
              <w:rPr>
                <w:bCs/>
                <w:szCs w:val="24"/>
              </w:rPr>
            </w:pPr>
            <w:r w:rsidRPr="00805747">
              <w:rPr>
                <w:bCs/>
                <w:szCs w:val="24"/>
              </w:rPr>
              <w:t>1.</w:t>
            </w:r>
          </w:p>
        </w:tc>
        <w:tc>
          <w:tcPr>
            <w:tcW w:w="5597" w:type="dxa"/>
            <w:tcBorders>
              <w:top w:val="single" w:sz="4" w:space="0" w:color="000000"/>
              <w:left w:val="single" w:sz="4" w:space="0" w:color="000000"/>
              <w:bottom w:val="single" w:sz="4" w:space="0" w:color="000000"/>
              <w:right w:val="single" w:sz="4" w:space="0" w:color="000000"/>
            </w:tcBorders>
          </w:tcPr>
          <w:p w14:paraId="5600D5D6" w14:textId="77777777" w:rsidR="00D068E2" w:rsidRPr="00805747" w:rsidRDefault="00D068E2">
            <w:pPr>
              <w:tabs>
                <w:tab w:val="left" w:pos="567"/>
              </w:tabs>
              <w:jc w:val="both"/>
              <w:rPr>
                <w:bCs/>
                <w:iCs/>
                <w:szCs w:val="24"/>
                <w:lang w:eastAsia="ar-SA"/>
              </w:rPr>
            </w:pPr>
          </w:p>
        </w:tc>
        <w:tc>
          <w:tcPr>
            <w:tcW w:w="3803" w:type="dxa"/>
            <w:tcBorders>
              <w:top w:val="single" w:sz="4" w:space="0" w:color="000000"/>
              <w:left w:val="single" w:sz="4" w:space="0" w:color="000000"/>
              <w:bottom w:val="single" w:sz="4" w:space="0" w:color="000000"/>
              <w:right w:val="single" w:sz="4" w:space="0" w:color="000000"/>
            </w:tcBorders>
          </w:tcPr>
          <w:p w14:paraId="79186860" w14:textId="77777777" w:rsidR="00D068E2" w:rsidRPr="00805747" w:rsidRDefault="00D068E2">
            <w:pPr>
              <w:tabs>
                <w:tab w:val="left" w:pos="567"/>
              </w:tabs>
              <w:jc w:val="both"/>
              <w:rPr>
                <w:szCs w:val="24"/>
              </w:rPr>
            </w:pPr>
          </w:p>
        </w:tc>
      </w:tr>
      <w:tr w:rsidR="00C7604A" w:rsidRPr="00805747" w14:paraId="22DD8D71" w14:textId="77777777" w:rsidTr="0070446A">
        <w:trPr>
          <w:trHeight w:val="256"/>
        </w:trPr>
        <w:tc>
          <w:tcPr>
            <w:tcW w:w="631" w:type="dxa"/>
            <w:tcBorders>
              <w:top w:val="single" w:sz="4" w:space="0" w:color="auto"/>
              <w:left w:val="single" w:sz="4" w:space="0" w:color="auto"/>
              <w:bottom w:val="single" w:sz="4" w:space="0" w:color="auto"/>
              <w:right w:val="single" w:sz="4" w:space="0" w:color="auto"/>
            </w:tcBorders>
          </w:tcPr>
          <w:p w14:paraId="36A92460" w14:textId="77777777" w:rsidR="00D068E2" w:rsidRPr="00805747" w:rsidRDefault="00D068E2">
            <w:pPr>
              <w:tabs>
                <w:tab w:val="left" w:pos="567"/>
              </w:tabs>
              <w:rPr>
                <w:bCs/>
                <w:szCs w:val="24"/>
              </w:rPr>
            </w:pPr>
            <w:r w:rsidRPr="00805747">
              <w:rPr>
                <w:bCs/>
                <w:szCs w:val="24"/>
              </w:rPr>
              <w:t>&lt;..&gt;</w:t>
            </w:r>
          </w:p>
        </w:tc>
        <w:tc>
          <w:tcPr>
            <w:tcW w:w="5597" w:type="dxa"/>
            <w:tcBorders>
              <w:top w:val="single" w:sz="4" w:space="0" w:color="000000"/>
              <w:left w:val="single" w:sz="4" w:space="0" w:color="000000"/>
              <w:bottom w:val="single" w:sz="4" w:space="0" w:color="000000"/>
              <w:right w:val="single" w:sz="4" w:space="0" w:color="000000"/>
            </w:tcBorders>
          </w:tcPr>
          <w:p w14:paraId="11E53D9C" w14:textId="77777777" w:rsidR="00D068E2" w:rsidRPr="00805747" w:rsidRDefault="00D068E2">
            <w:pPr>
              <w:tabs>
                <w:tab w:val="left" w:pos="567"/>
              </w:tabs>
              <w:jc w:val="both"/>
              <w:rPr>
                <w:bCs/>
                <w:iCs/>
                <w:szCs w:val="24"/>
                <w:lang w:eastAsia="ar-SA"/>
              </w:rPr>
            </w:pPr>
          </w:p>
        </w:tc>
        <w:tc>
          <w:tcPr>
            <w:tcW w:w="3803" w:type="dxa"/>
            <w:tcBorders>
              <w:top w:val="single" w:sz="4" w:space="0" w:color="000000"/>
              <w:left w:val="single" w:sz="4" w:space="0" w:color="000000"/>
              <w:bottom w:val="single" w:sz="4" w:space="0" w:color="000000"/>
              <w:right w:val="single" w:sz="4" w:space="0" w:color="000000"/>
            </w:tcBorders>
          </w:tcPr>
          <w:p w14:paraId="22794F22" w14:textId="77777777" w:rsidR="00D068E2" w:rsidRPr="00805747" w:rsidRDefault="00D068E2">
            <w:pPr>
              <w:tabs>
                <w:tab w:val="left" w:pos="567"/>
              </w:tabs>
              <w:jc w:val="both"/>
              <w:rPr>
                <w:szCs w:val="24"/>
              </w:rPr>
            </w:pPr>
          </w:p>
        </w:tc>
      </w:tr>
      <w:tr w:rsidR="00C7604A" w:rsidRPr="00805747" w14:paraId="663432BB" w14:textId="77777777" w:rsidTr="0070446A">
        <w:trPr>
          <w:trHeight w:val="256"/>
        </w:trPr>
        <w:tc>
          <w:tcPr>
            <w:tcW w:w="631" w:type="dxa"/>
            <w:tcBorders>
              <w:top w:val="single" w:sz="4" w:space="0" w:color="auto"/>
              <w:left w:val="single" w:sz="4" w:space="0" w:color="auto"/>
              <w:bottom w:val="single" w:sz="4" w:space="0" w:color="auto"/>
              <w:right w:val="single" w:sz="4" w:space="0" w:color="auto"/>
            </w:tcBorders>
          </w:tcPr>
          <w:p w14:paraId="2887E378" w14:textId="77777777" w:rsidR="00D068E2" w:rsidRPr="00805747" w:rsidRDefault="00D068E2">
            <w:pPr>
              <w:tabs>
                <w:tab w:val="left" w:pos="567"/>
              </w:tabs>
              <w:rPr>
                <w:bCs/>
                <w:szCs w:val="24"/>
              </w:rPr>
            </w:pPr>
            <w:r w:rsidRPr="00805747">
              <w:rPr>
                <w:bCs/>
                <w:szCs w:val="24"/>
              </w:rPr>
              <w:t>22.</w:t>
            </w:r>
          </w:p>
        </w:tc>
        <w:tc>
          <w:tcPr>
            <w:tcW w:w="5597" w:type="dxa"/>
            <w:tcBorders>
              <w:top w:val="single" w:sz="4" w:space="0" w:color="000000"/>
              <w:left w:val="single" w:sz="4" w:space="0" w:color="000000"/>
              <w:bottom w:val="single" w:sz="4" w:space="0" w:color="000000"/>
              <w:right w:val="single" w:sz="4" w:space="0" w:color="000000"/>
            </w:tcBorders>
          </w:tcPr>
          <w:p w14:paraId="002E4E03" w14:textId="77777777" w:rsidR="00D068E2" w:rsidRPr="00805747" w:rsidRDefault="00D068E2">
            <w:pPr>
              <w:tabs>
                <w:tab w:val="left" w:pos="567"/>
              </w:tabs>
              <w:jc w:val="both"/>
              <w:rPr>
                <w:bCs/>
                <w:iCs/>
                <w:szCs w:val="24"/>
                <w:lang w:eastAsia="ar-SA"/>
              </w:rPr>
            </w:pPr>
          </w:p>
        </w:tc>
        <w:tc>
          <w:tcPr>
            <w:tcW w:w="3803" w:type="dxa"/>
            <w:tcBorders>
              <w:top w:val="single" w:sz="4" w:space="0" w:color="000000"/>
              <w:left w:val="single" w:sz="4" w:space="0" w:color="000000"/>
              <w:bottom w:val="single" w:sz="4" w:space="0" w:color="000000"/>
              <w:right w:val="single" w:sz="4" w:space="0" w:color="000000"/>
            </w:tcBorders>
          </w:tcPr>
          <w:p w14:paraId="0B736D49" w14:textId="77777777" w:rsidR="00D068E2" w:rsidRPr="00805747" w:rsidRDefault="00D068E2">
            <w:pPr>
              <w:tabs>
                <w:tab w:val="left" w:pos="567"/>
              </w:tabs>
              <w:jc w:val="both"/>
              <w:rPr>
                <w:szCs w:val="24"/>
              </w:rPr>
            </w:pPr>
          </w:p>
        </w:tc>
      </w:tr>
    </w:tbl>
    <w:p w14:paraId="7B8B1466" w14:textId="77777777" w:rsidR="00D068E2" w:rsidRPr="00805747" w:rsidRDefault="00D068E2" w:rsidP="00D068E2">
      <w:pPr>
        <w:tabs>
          <w:tab w:val="left" w:pos="567"/>
          <w:tab w:val="left" w:pos="631"/>
          <w:tab w:val="left" w:pos="6228"/>
        </w:tabs>
        <w:rPr>
          <w:bCs/>
          <w:iCs/>
          <w:szCs w:val="24"/>
          <w:lang w:eastAsia="ar-SA"/>
        </w:rPr>
      </w:pPr>
      <w:r w:rsidRPr="00805747">
        <w:rPr>
          <w:bCs/>
          <w:szCs w:val="24"/>
        </w:rPr>
        <w:tab/>
      </w:r>
      <w:r w:rsidRPr="00805747">
        <w:rPr>
          <w:bCs/>
          <w:iCs/>
          <w:szCs w:val="24"/>
          <w:lang w:eastAsia="ar-SA"/>
        </w:rPr>
        <w:tab/>
      </w:r>
    </w:p>
    <w:p w14:paraId="6E733CD6" w14:textId="77777777" w:rsidR="00773699" w:rsidRPr="00805747" w:rsidRDefault="00773699" w:rsidP="00D068E2">
      <w:pPr>
        <w:tabs>
          <w:tab w:val="left" w:pos="567"/>
          <w:tab w:val="left" w:pos="631"/>
          <w:tab w:val="left" w:pos="6228"/>
        </w:tabs>
        <w:rPr>
          <w:bCs/>
          <w:iCs/>
          <w:szCs w:val="24"/>
          <w:lang w:eastAsia="ar-SA"/>
        </w:rPr>
      </w:pPr>
    </w:p>
    <w:p w14:paraId="362DB4AA" w14:textId="77777777" w:rsidR="00773699" w:rsidRPr="00805747" w:rsidRDefault="00773699" w:rsidP="00D068E2">
      <w:pPr>
        <w:tabs>
          <w:tab w:val="left" w:pos="567"/>
          <w:tab w:val="left" w:pos="631"/>
          <w:tab w:val="left" w:pos="6228"/>
        </w:tabs>
        <w:rPr>
          <w:bCs/>
          <w:iCs/>
          <w:szCs w:val="24"/>
          <w:lang w:eastAsia="ar-SA"/>
        </w:rPr>
      </w:pPr>
    </w:p>
    <w:p w14:paraId="3CFFD08E" w14:textId="77777777" w:rsidR="00773699" w:rsidRPr="00805747" w:rsidRDefault="00773699" w:rsidP="00D068E2">
      <w:pPr>
        <w:tabs>
          <w:tab w:val="left" w:pos="567"/>
          <w:tab w:val="left" w:pos="631"/>
          <w:tab w:val="left" w:pos="6228"/>
        </w:tabs>
        <w:rPr>
          <w:bCs/>
          <w:iCs/>
          <w:szCs w:val="24"/>
          <w:lang w:eastAsia="ar-SA"/>
        </w:rPr>
      </w:pPr>
    </w:p>
    <w:p w14:paraId="219A943A" w14:textId="77777777" w:rsidR="00D068E2" w:rsidRPr="00805747" w:rsidRDefault="00D068E2" w:rsidP="0017344E">
      <w:pPr>
        <w:pStyle w:val="ListParagraph"/>
        <w:numPr>
          <w:ilvl w:val="0"/>
          <w:numId w:val="2"/>
        </w:numPr>
        <w:tabs>
          <w:tab w:val="left" w:pos="567"/>
        </w:tabs>
        <w:spacing w:after="0" w:line="240" w:lineRule="auto"/>
        <w:jc w:val="both"/>
        <w:rPr>
          <w:rFonts w:ascii="Times New Roman" w:hAnsi="Times New Roman"/>
          <w:b/>
          <w:bCs/>
          <w:sz w:val="24"/>
          <w:szCs w:val="24"/>
          <w:lang w:val="lt-LT"/>
        </w:rPr>
      </w:pPr>
      <w:r w:rsidRPr="00805747">
        <w:rPr>
          <w:rFonts w:ascii="Times New Roman" w:hAnsi="Times New Roman"/>
          <w:b/>
          <w:bCs/>
          <w:sz w:val="24"/>
          <w:szCs w:val="24"/>
          <w:lang w:val="lt-LT"/>
        </w:rPr>
        <w:t>Papildomi pasiūlymai mokymo turiniui: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068E2" w:rsidRPr="00805747" w14:paraId="0B2F8169" w14:textId="77777777" w:rsidTr="0070446A">
        <w:tc>
          <w:tcPr>
            <w:tcW w:w="9918" w:type="dxa"/>
            <w:shd w:val="clear" w:color="auto" w:fill="auto"/>
          </w:tcPr>
          <w:p w14:paraId="4235429F" w14:textId="77777777" w:rsidR="00D068E2" w:rsidRPr="00805747" w:rsidRDefault="00D068E2">
            <w:pPr>
              <w:pStyle w:val="ListParagraph"/>
              <w:tabs>
                <w:tab w:val="left" w:pos="567"/>
              </w:tabs>
              <w:ind w:left="0"/>
              <w:jc w:val="both"/>
              <w:rPr>
                <w:rFonts w:ascii="Times New Roman" w:hAnsi="Times New Roman"/>
                <w:b/>
                <w:bCs/>
                <w:sz w:val="24"/>
                <w:szCs w:val="24"/>
                <w:lang w:val="lt-LT"/>
              </w:rPr>
            </w:pPr>
          </w:p>
          <w:p w14:paraId="1049A787" w14:textId="77777777" w:rsidR="00D068E2" w:rsidRPr="00805747" w:rsidRDefault="00D068E2">
            <w:pPr>
              <w:pStyle w:val="ListParagraph"/>
              <w:tabs>
                <w:tab w:val="left" w:pos="567"/>
              </w:tabs>
              <w:ind w:left="0"/>
              <w:jc w:val="both"/>
              <w:rPr>
                <w:rFonts w:ascii="Times New Roman" w:hAnsi="Times New Roman"/>
                <w:b/>
                <w:bCs/>
                <w:sz w:val="24"/>
                <w:szCs w:val="24"/>
                <w:lang w:val="lt-LT"/>
              </w:rPr>
            </w:pPr>
          </w:p>
          <w:p w14:paraId="74ACB0BE" w14:textId="77777777" w:rsidR="00D068E2" w:rsidRPr="00805747" w:rsidRDefault="00D068E2">
            <w:pPr>
              <w:pStyle w:val="ListParagraph"/>
              <w:tabs>
                <w:tab w:val="left" w:pos="567"/>
              </w:tabs>
              <w:ind w:left="0"/>
              <w:jc w:val="both"/>
              <w:rPr>
                <w:rFonts w:ascii="Times New Roman" w:hAnsi="Times New Roman"/>
                <w:b/>
                <w:bCs/>
                <w:sz w:val="24"/>
                <w:szCs w:val="24"/>
                <w:lang w:val="lt-LT"/>
              </w:rPr>
            </w:pPr>
          </w:p>
          <w:p w14:paraId="20056CE6" w14:textId="77777777" w:rsidR="00D068E2" w:rsidRPr="00805747" w:rsidRDefault="00D068E2">
            <w:pPr>
              <w:pStyle w:val="ListParagraph"/>
              <w:tabs>
                <w:tab w:val="left" w:pos="567"/>
              </w:tabs>
              <w:ind w:left="0"/>
              <w:jc w:val="both"/>
              <w:rPr>
                <w:rFonts w:ascii="Times New Roman" w:hAnsi="Times New Roman"/>
                <w:b/>
                <w:bCs/>
                <w:sz w:val="24"/>
                <w:szCs w:val="24"/>
                <w:lang w:val="lt-LT"/>
              </w:rPr>
            </w:pPr>
          </w:p>
        </w:tc>
      </w:tr>
    </w:tbl>
    <w:p w14:paraId="3884420E" w14:textId="77777777" w:rsidR="00D068E2" w:rsidRPr="00805747" w:rsidRDefault="00D068E2" w:rsidP="00D068E2">
      <w:pPr>
        <w:pStyle w:val="ListParagraph"/>
        <w:tabs>
          <w:tab w:val="left" w:pos="567"/>
        </w:tabs>
        <w:ind w:left="0"/>
        <w:jc w:val="both"/>
        <w:rPr>
          <w:rFonts w:ascii="Times New Roman" w:hAnsi="Times New Roman"/>
          <w:b/>
          <w:bCs/>
          <w:sz w:val="24"/>
          <w:szCs w:val="24"/>
          <w:lang w:val="lt-LT"/>
        </w:rPr>
      </w:pPr>
    </w:p>
    <w:p w14:paraId="44E6F3AB" w14:textId="77777777" w:rsidR="00D068E2" w:rsidRPr="00805747" w:rsidRDefault="00D068E2" w:rsidP="0017344E">
      <w:pPr>
        <w:pStyle w:val="ListParagraph"/>
        <w:numPr>
          <w:ilvl w:val="0"/>
          <w:numId w:val="2"/>
        </w:numPr>
        <w:tabs>
          <w:tab w:val="left" w:pos="567"/>
        </w:tabs>
        <w:spacing w:after="0" w:line="240" w:lineRule="auto"/>
        <w:jc w:val="both"/>
        <w:rPr>
          <w:rFonts w:ascii="Times New Roman" w:hAnsi="Times New Roman"/>
          <w:b/>
          <w:bCs/>
          <w:sz w:val="24"/>
          <w:szCs w:val="24"/>
          <w:lang w:val="lt-LT"/>
        </w:rPr>
      </w:pPr>
      <w:r w:rsidRPr="00805747">
        <w:rPr>
          <w:rFonts w:ascii="Times New Roman" w:hAnsi="Times New Roman"/>
          <w:b/>
          <w:bCs/>
          <w:sz w:val="24"/>
          <w:szCs w:val="24"/>
          <w:lang w:val="lt-LT"/>
        </w:rPr>
        <w:t>Papildomi pasiūlymai mokymų organizavimui: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D068E2" w:rsidRPr="00805747" w14:paraId="19A5422B" w14:textId="77777777">
        <w:tc>
          <w:tcPr>
            <w:tcW w:w="9962" w:type="dxa"/>
            <w:shd w:val="clear" w:color="auto" w:fill="auto"/>
          </w:tcPr>
          <w:p w14:paraId="6B1EC621" w14:textId="77777777" w:rsidR="00D068E2" w:rsidRPr="00805747" w:rsidRDefault="00D068E2">
            <w:pPr>
              <w:pStyle w:val="ListParagraph"/>
              <w:tabs>
                <w:tab w:val="left" w:pos="567"/>
              </w:tabs>
              <w:ind w:left="0"/>
              <w:jc w:val="both"/>
              <w:rPr>
                <w:rFonts w:ascii="Times New Roman" w:hAnsi="Times New Roman"/>
                <w:b/>
                <w:bCs/>
                <w:sz w:val="24"/>
                <w:szCs w:val="24"/>
                <w:lang w:val="lt-LT"/>
              </w:rPr>
            </w:pPr>
          </w:p>
          <w:p w14:paraId="16A3C61E" w14:textId="77777777" w:rsidR="00D068E2" w:rsidRPr="00805747" w:rsidRDefault="00D068E2">
            <w:pPr>
              <w:pStyle w:val="ListParagraph"/>
              <w:tabs>
                <w:tab w:val="left" w:pos="567"/>
              </w:tabs>
              <w:ind w:left="0"/>
              <w:jc w:val="both"/>
              <w:rPr>
                <w:rFonts w:ascii="Times New Roman" w:hAnsi="Times New Roman"/>
                <w:b/>
                <w:bCs/>
                <w:sz w:val="24"/>
                <w:szCs w:val="24"/>
                <w:lang w:val="lt-LT"/>
              </w:rPr>
            </w:pPr>
          </w:p>
          <w:p w14:paraId="23F4368E" w14:textId="77777777" w:rsidR="00D068E2" w:rsidRPr="00805747" w:rsidRDefault="00D068E2">
            <w:pPr>
              <w:pStyle w:val="ListParagraph"/>
              <w:tabs>
                <w:tab w:val="left" w:pos="567"/>
              </w:tabs>
              <w:ind w:left="0"/>
              <w:jc w:val="both"/>
              <w:rPr>
                <w:rFonts w:ascii="Times New Roman" w:hAnsi="Times New Roman"/>
                <w:b/>
                <w:bCs/>
                <w:sz w:val="24"/>
                <w:szCs w:val="24"/>
                <w:lang w:val="lt-LT"/>
              </w:rPr>
            </w:pPr>
          </w:p>
          <w:p w14:paraId="6ADDAE44" w14:textId="77777777" w:rsidR="00D068E2" w:rsidRPr="00805747" w:rsidRDefault="00D068E2">
            <w:pPr>
              <w:pStyle w:val="ListParagraph"/>
              <w:tabs>
                <w:tab w:val="left" w:pos="567"/>
              </w:tabs>
              <w:ind w:left="0"/>
              <w:jc w:val="both"/>
              <w:rPr>
                <w:rFonts w:ascii="Times New Roman" w:hAnsi="Times New Roman"/>
                <w:b/>
                <w:bCs/>
                <w:sz w:val="24"/>
                <w:szCs w:val="24"/>
                <w:lang w:val="lt-LT"/>
              </w:rPr>
            </w:pPr>
          </w:p>
          <w:p w14:paraId="557347E2" w14:textId="77777777" w:rsidR="00D068E2" w:rsidRPr="00805747" w:rsidRDefault="00D068E2">
            <w:pPr>
              <w:pStyle w:val="ListParagraph"/>
              <w:tabs>
                <w:tab w:val="left" w:pos="567"/>
              </w:tabs>
              <w:ind w:left="0"/>
              <w:jc w:val="both"/>
              <w:rPr>
                <w:rFonts w:ascii="Times New Roman" w:hAnsi="Times New Roman"/>
                <w:b/>
                <w:bCs/>
                <w:sz w:val="24"/>
                <w:szCs w:val="24"/>
                <w:lang w:val="lt-LT"/>
              </w:rPr>
            </w:pPr>
          </w:p>
          <w:p w14:paraId="42999992" w14:textId="77777777" w:rsidR="00D068E2" w:rsidRPr="00805747" w:rsidRDefault="00D068E2">
            <w:pPr>
              <w:pStyle w:val="ListParagraph"/>
              <w:tabs>
                <w:tab w:val="left" w:pos="567"/>
              </w:tabs>
              <w:ind w:left="0"/>
              <w:jc w:val="both"/>
              <w:rPr>
                <w:rFonts w:ascii="Times New Roman" w:hAnsi="Times New Roman"/>
                <w:b/>
                <w:bCs/>
                <w:sz w:val="24"/>
                <w:szCs w:val="24"/>
                <w:lang w:val="lt-LT"/>
              </w:rPr>
            </w:pPr>
          </w:p>
        </w:tc>
      </w:tr>
    </w:tbl>
    <w:p w14:paraId="73E83413" w14:textId="77777777" w:rsidR="00D068E2" w:rsidRPr="00805747" w:rsidRDefault="00D068E2" w:rsidP="00D068E2">
      <w:pPr>
        <w:pStyle w:val="ListParagraph"/>
        <w:tabs>
          <w:tab w:val="left" w:pos="567"/>
        </w:tabs>
        <w:ind w:left="0"/>
        <w:jc w:val="both"/>
        <w:rPr>
          <w:rFonts w:ascii="Times New Roman" w:hAnsi="Times New Roman"/>
          <w:b/>
          <w:bCs/>
          <w:sz w:val="24"/>
          <w:szCs w:val="24"/>
          <w:lang w:val="lt-LT"/>
        </w:rPr>
      </w:pPr>
    </w:p>
    <w:p w14:paraId="2E22AF8B" w14:textId="77777777" w:rsidR="00D068E2" w:rsidRPr="00805747" w:rsidRDefault="00D068E2" w:rsidP="00D068E2">
      <w:pPr>
        <w:tabs>
          <w:tab w:val="left" w:pos="567"/>
        </w:tabs>
        <w:jc w:val="center"/>
        <w:rPr>
          <w:color w:val="000000"/>
          <w:szCs w:val="24"/>
          <w:lang w:eastAsia="lt-LT"/>
        </w:rPr>
      </w:pPr>
      <w:r w:rsidRPr="00805747">
        <w:rPr>
          <w:color w:val="000000"/>
          <w:szCs w:val="24"/>
          <w:lang w:eastAsia="lt-LT"/>
        </w:rPr>
        <w:t>______________________________________________________</w:t>
      </w:r>
    </w:p>
    <w:p w14:paraId="4F4DBD61" w14:textId="03C439E2" w:rsidR="00DC200A" w:rsidRPr="00805747" w:rsidRDefault="00D068E2" w:rsidP="0083136C">
      <w:pPr>
        <w:tabs>
          <w:tab w:val="left" w:pos="567"/>
        </w:tabs>
        <w:jc w:val="center"/>
        <w:rPr>
          <w:szCs w:val="24"/>
        </w:rPr>
      </w:pPr>
      <w:r w:rsidRPr="00805747">
        <w:rPr>
          <w:color w:val="000000"/>
          <w:szCs w:val="24"/>
          <w:lang w:eastAsia="lt-LT"/>
        </w:rPr>
        <w:t xml:space="preserve">(Tiekėjo arba jo įgalioto asmens vardas, pavardė, </w:t>
      </w:r>
      <w:r w:rsidR="00FC3256" w:rsidRPr="00805747">
        <w:rPr>
          <w:color w:val="000000"/>
          <w:szCs w:val="24"/>
          <w:lang w:eastAsia="lt-LT"/>
        </w:rPr>
        <w:t xml:space="preserve"> para</w:t>
      </w:r>
      <w:r w:rsidR="0083136C" w:rsidRPr="00805747">
        <w:rPr>
          <w:color w:val="000000"/>
          <w:szCs w:val="24"/>
          <w:lang w:eastAsia="lt-LT"/>
        </w:rPr>
        <w:t>šas</w:t>
      </w:r>
      <w:r w:rsidR="00343CD2" w:rsidRPr="00805747">
        <w:rPr>
          <w:color w:val="000000"/>
          <w:szCs w:val="24"/>
          <w:lang w:eastAsia="lt-LT"/>
        </w:rPr>
        <w:t>)</w:t>
      </w:r>
    </w:p>
    <w:sectPr w:rsidR="00DC200A" w:rsidRPr="00805747">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3E244" w14:textId="77777777" w:rsidR="0002159B" w:rsidRDefault="0002159B" w:rsidP="006B46B1">
      <w:r>
        <w:separator/>
      </w:r>
    </w:p>
  </w:endnote>
  <w:endnote w:type="continuationSeparator" w:id="0">
    <w:p w14:paraId="59DAF85B" w14:textId="77777777" w:rsidR="0002159B" w:rsidRDefault="0002159B" w:rsidP="006B46B1">
      <w:r>
        <w:continuationSeparator/>
      </w:r>
    </w:p>
  </w:endnote>
  <w:endnote w:type="continuationNotice" w:id="1">
    <w:p w14:paraId="2303ED28" w14:textId="77777777" w:rsidR="0002159B" w:rsidRDefault="000215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Albertina">
    <w:altName w:val="Times New Roman"/>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32013"/>
      <w:docPartObj>
        <w:docPartGallery w:val="Page Numbers (Bottom of Page)"/>
        <w:docPartUnique/>
      </w:docPartObj>
    </w:sdtPr>
    <w:sdtContent>
      <w:p w14:paraId="1D2F4CAC" w14:textId="1C57EE66" w:rsidR="00952443" w:rsidRDefault="00952443">
        <w:pPr>
          <w:pStyle w:val="Footer"/>
          <w:jc w:val="right"/>
        </w:pPr>
        <w:r>
          <w:fldChar w:fldCharType="begin"/>
        </w:r>
        <w:r>
          <w:instrText>PAGE   \* MERGEFORMAT</w:instrText>
        </w:r>
        <w:r>
          <w:fldChar w:fldCharType="separate"/>
        </w:r>
        <w:r>
          <w:t>2</w:t>
        </w:r>
        <w:r>
          <w:fldChar w:fldCharType="end"/>
        </w:r>
      </w:p>
    </w:sdtContent>
  </w:sdt>
  <w:p w14:paraId="64530E26" w14:textId="77777777" w:rsidR="00952443" w:rsidRDefault="00952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7D811" w14:textId="77777777" w:rsidR="0002159B" w:rsidRDefault="0002159B" w:rsidP="006B46B1">
      <w:r>
        <w:separator/>
      </w:r>
    </w:p>
  </w:footnote>
  <w:footnote w:type="continuationSeparator" w:id="0">
    <w:p w14:paraId="3F33E9CF" w14:textId="77777777" w:rsidR="0002159B" w:rsidRDefault="0002159B" w:rsidP="006B46B1">
      <w:r>
        <w:continuationSeparator/>
      </w:r>
    </w:p>
  </w:footnote>
  <w:footnote w:type="continuationNotice" w:id="1">
    <w:p w14:paraId="48C7EF52" w14:textId="77777777" w:rsidR="0002159B" w:rsidRDefault="000215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D35"/>
    <w:multiLevelType w:val="hybridMultilevel"/>
    <w:tmpl w:val="7CD0D72E"/>
    <w:lvl w:ilvl="0" w:tplc="A2D2CAF8">
      <w:start w:val="1"/>
      <w:numFmt w:val="bullet"/>
      <w:pStyle w:val="List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23F69E0"/>
    <w:multiLevelType w:val="multilevel"/>
    <w:tmpl w:val="9BA6D2D4"/>
    <w:lvl w:ilvl="0">
      <w:start w:val="2"/>
      <w:numFmt w:val="decimal"/>
      <w:lvlText w:val="%1."/>
      <w:lvlJc w:val="left"/>
      <w:pPr>
        <w:ind w:left="540" w:hanging="540"/>
      </w:pPr>
      <w:rPr>
        <w:rFonts w:hint="default"/>
        <w:b w:val="0"/>
        <w:bCs/>
        <w:color w:val="auto"/>
      </w:rPr>
    </w:lvl>
    <w:lvl w:ilvl="1">
      <w:start w:val="4"/>
      <w:numFmt w:val="decimal"/>
      <w:lvlText w:val="%1.%2."/>
      <w:lvlJc w:val="left"/>
      <w:pPr>
        <w:ind w:left="810" w:hanging="540"/>
      </w:pPr>
      <w:rPr>
        <w:rFonts w:hint="default"/>
        <w:b/>
        <w:color w:val="auto"/>
      </w:rPr>
    </w:lvl>
    <w:lvl w:ilvl="2">
      <w:start w:val="2"/>
      <w:numFmt w:val="decimal"/>
      <w:lvlText w:val="%1.%2.%3."/>
      <w:lvlJc w:val="left"/>
      <w:pPr>
        <w:ind w:left="1260" w:hanging="720"/>
      </w:pPr>
      <w:rPr>
        <w:rFonts w:hint="default"/>
        <w:b w:val="0"/>
        <w:bCs/>
        <w:color w:val="auto"/>
      </w:rPr>
    </w:lvl>
    <w:lvl w:ilvl="3">
      <w:start w:val="1"/>
      <w:numFmt w:val="decimal"/>
      <w:lvlText w:val="%1.%2.%3.%4."/>
      <w:lvlJc w:val="left"/>
      <w:pPr>
        <w:ind w:left="1530" w:hanging="720"/>
      </w:pPr>
      <w:rPr>
        <w:rFonts w:hint="default"/>
        <w:b w:val="0"/>
        <w:bCs w:val="0"/>
        <w:color w:val="auto"/>
      </w:rPr>
    </w:lvl>
    <w:lvl w:ilvl="4">
      <w:start w:val="1"/>
      <w:numFmt w:val="decimal"/>
      <w:lvlText w:val="%1.%2.%3.%4.%5."/>
      <w:lvlJc w:val="left"/>
      <w:pPr>
        <w:ind w:left="2160" w:hanging="1080"/>
      </w:pPr>
      <w:rPr>
        <w:rFonts w:hint="default"/>
        <w:b/>
        <w:color w:val="auto"/>
      </w:rPr>
    </w:lvl>
    <w:lvl w:ilvl="5">
      <w:start w:val="1"/>
      <w:numFmt w:val="decimal"/>
      <w:lvlText w:val="%1.%2.%3.%4.%5.%6."/>
      <w:lvlJc w:val="left"/>
      <w:pPr>
        <w:ind w:left="2430" w:hanging="1080"/>
      </w:pPr>
      <w:rPr>
        <w:rFonts w:hint="default"/>
        <w:b/>
        <w:color w:val="auto"/>
      </w:rPr>
    </w:lvl>
    <w:lvl w:ilvl="6">
      <w:start w:val="1"/>
      <w:numFmt w:val="decimal"/>
      <w:lvlText w:val="%1.%2.%3.%4.%5.%6.%7."/>
      <w:lvlJc w:val="left"/>
      <w:pPr>
        <w:ind w:left="3060" w:hanging="1440"/>
      </w:pPr>
      <w:rPr>
        <w:rFonts w:hint="default"/>
        <w:b/>
        <w:color w:val="auto"/>
      </w:rPr>
    </w:lvl>
    <w:lvl w:ilvl="7">
      <w:start w:val="1"/>
      <w:numFmt w:val="decimal"/>
      <w:lvlText w:val="%1.%2.%3.%4.%5.%6.%7.%8."/>
      <w:lvlJc w:val="left"/>
      <w:pPr>
        <w:ind w:left="3330" w:hanging="1440"/>
      </w:pPr>
      <w:rPr>
        <w:rFonts w:hint="default"/>
        <w:b/>
        <w:color w:val="auto"/>
      </w:rPr>
    </w:lvl>
    <w:lvl w:ilvl="8">
      <w:start w:val="1"/>
      <w:numFmt w:val="decimal"/>
      <w:lvlText w:val="%1.%2.%3.%4.%5.%6.%7.%8.%9."/>
      <w:lvlJc w:val="left"/>
      <w:pPr>
        <w:ind w:left="3960" w:hanging="1800"/>
      </w:pPr>
      <w:rPr>
        <w:rFonts w:hint="default"/>
        <w:b/>
        <w:color w:val="auto"/>
      </w:rPr>
    </w:lvl>
  </w:abstractNum>
  <w:abstractNum w:abstractNumId="2" w15:restartNumberingAfterBreak="0">
    <w:nsid w:val="06226E84"/>
    <w:multiLevelType w:val="hybridMultilevel"/>
    <w:tmpl w:val="61DE19F8"/>
    <w:lvl w:ilvl="0" w:tplc="33E43B9C">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12B3B"/>
    <w:multiLevelType w:val="multilevel"/>
    <w:tmpl w:val="44BC5B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8C00AE"/>
    <w:multiLevelType w:val="multilevel"/>
    <w:tmpl w:val="433CE02A"/>
    <w:lvl w:ilvl="0">
      <w:start w:val="1"/>
      <w:numFmt w:val="decimal"/>
      <w:lvlText w:val="%1."/>
      <w:lvlJc w:val="left"/>
      <w:pPr>
        <w:ind w:left="0" w:firstLine="0"/>
      </w:pPr>
      <w:rPr>
        <w:rFonts w:ascii="Tahoma" w:hAnsi="Tahoma" w:hint="default"/>
        <w:sz w:val="22"/>
        <w:szCs w:val="22"/>
      </w:rPr>
    </w:lvl>
    <w:lvl w:ilvl="1">
      <w:start w:val="1"/>
      <w:numFmt w:val="decimal"/>
      <w:lvlText w:val="%1.%2."/>
      <w:lvlJc w:val="left"/>
      <w:pPr>
        <w:ind w:left="114" w:firstLine="737"/>
      </w:pPr>
      <w:rPr>
        <w:rFonts w:ascii="Tahoma" w:hAnsi="Tahoma" w:cs="Tahoma"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A00C88"/>
    <w:multiLevelType w:val="multilevel"/>
    <w:tmpl w:val="1856F48A"/>
    <w:lvl w:ilvl="0">
      <w:start w:val="3"/>
      <w:numFmt w:val="decimal"/>
      <w:lvlText w:val="%1."/>
      <w:lvlJc w:val="left"/>
      <w:pPr>
        <w:ind w:left="360" w:hanging="360"/>
      </w:pPr>
      <w:rPr>
        <w:rFonts w:ascii="Times New Roman" w:hAnsi="Times New Roman" w:cs="Times New Roman" w:hint="default"/>
        <w:w w:val="105"/>
        <w:sz w:val="24"/>
      </w:rPr>
    </w:lvl>
    <w:lvl w:ilvl="1">
      <w:start w:val="1"/>
      <w:numFmt w:val="decimal"/>
      <w:lvlText w:val="%1.%2."/>
      <w:lvlJc w:val="left"/>
      <w:pPr>
        <w:ind w:left="5889" w:hanging="360"/>
      </w:pPr>
      <w:rPr>
        <w:rFonts w:ascii="Times New Roman" w:hAnsi="Times New Roman" w:cs="Times New Roman" w:hint="default"/>
        <w:b w:val="0"/>
        <w:bCs/>
        <w:w w:val="105"/>
        <w:sz w:val="24"/>
      </w:rPr>
    </w:lvl>
    <w:lvl w:ilvl="2">
      <w:start w:val="1"/>
      <w:numFmt w:val="decimal"/>
      <w:lvlText w:val="%1.%2.%3."/>
      <w:lvlJc w:val="left"/>
      <w:pPr>
        <w:ind w:left="2705" w:hanging="720"/>
      </w:pPr>
      <w:rPr>
        <w:rFonts w:ascii="Times New Roman" w:hAnsi="Times New Roman" w:cs="Times New Roman" w:hint="default"/>
        <w:b w:val="0"/>
        <w:bCs/>
        <w:w w:val="105"/>
        <w:sz w:val="24"/>
      </w:rPr>
    </w:lvl>
    <w:lvl w:ilvl="3">
      <w:start w:val="1"/>
      <w:numFmt w:val="decimal"/>
      <w:lvlText w:val="%1.%2.%3.%4."/>
      <w:lvlJc w:val="left"/>
      <w:pPr>
        <w:ind w:left="720" w:hanging="720"/>
      </w:pPr>
      <w:rPr>
        <w:rFonts w:ascii="Times New Roman" w:hAnsi="Times New Roman" w:cs="Times New Roman" w:hint="default"/>
        <w:b w:val="0"/>
        <w:bCs/>
        <w:w w:val="105"/>
        <w:sz w:val="24"/>
      </w:rPr>
    </w:lvl>
    <w:lvl w:ilvl="4">
      <w:start w:val="1"/>
      <w:numFmt w:val="decimal"/>
      <w:lvlText w:val="%1.%2.%3.%4.%5."/>
      <w:lvlJc w:val="left"/>
      <w:pPr>
        <w:ind w:left="1080" w:hanging="1080"/>
      </w:pPr>
      <w:rPr>
        <w:rFonts w:ascii="Times New Roman" w:hAnsi="Times New Roman" w:cs="Times New Roman" w:hint="default"/>
        <w:w w:val="105"/>
        <w:sz w:val="24"/>
      </w:rPr>
    </w:lvl>
    <w:lvl w:ilvl="5">
      <w:start w:val="1"/>
      <w:numFmt w:val="decimal"/>
      <w:lvlText w:val="%1.%2.%3.%4.%5.%6."/>
      <w:lvlJc w:val="left"/>
      <w:pPr>
        <w:ind w:left="1080" w:hanging="1080"/>
      </w:pPr>
      <w:rPr>
        <w:rFonts w:ascii="Times New Roman" w:hAnsi="Times New Roman" w:cs="Times New Roman" w:hint="default"/>
        <w:w w:val="105"/>
        <w:sz w:val="24"/>
      </w:rPr>
    </w:lvl>
    <w:lvl w:ilvl="6">
      <w:start w:val="1"/>
      <w:numFmt w:val="decimal"/>
      <w:lvlText w:val="%1.%2.%3.%4.%5.%6.%7."/>
      <w:lvlJc w:val="left"/>
      <w:pPr>
        <w:ind w:left="1440" w:hanging="1440"/>
      </w:pPr>
      <w:rPr>
        <w:rFonts w:ascii="Times New Roman" w:hAnsi="Times New Roman" w:cs="Times New Roman" w:hint="default"/>
        <w:w w:val="105"/>
        <w:sz w:val="24"/>
      </w:rPr>
    </w:lvl>
    <w:lvl w:ilvl="7">
      <w:start w:val="1"/>
      <w:numFmt w:val="decimal"/>
      <w:lvlText w:val="%1.%2.%3.%4.%5.%6.%7.%8."/>
      <w:lvlJc w:val="left"/>
      <w:pPr>
        <w:ind w:left="1440" w:hanging="1440"/>
      </w:pPr>
      <w:rPr>
        <w:rFonts w:ascii="Times New Roman" w:hAnsi="Times New Roman" w:cs="Times New Roman" w:hint="default"/>
        <w:w w:val="105"/>
        <w:sz w:val="24"/>
      </w:rPr>
    </w:lvl>
    <w:lvl w:ilvl="8">
      <w:start w:val="1"/>
      <w:numFmt w:val="decimal"/>
      <w:lvlText w:val="%1.%2.%3.%4.%5.%6.%7.%8.%9."/>
      <w:lvlJc w:val="left"/>
      <w:pPr>
        <w:ind w:left="1800" w:hanging="1800"/>
      </w:pPr>
      <w:rPr>
        <w:rFonts w:ascii="Times New Roman" w:hAnsi="Times New Roman" w:cs="Times New Roman" w:hint="default"/>
        <w:w w:val="105"/>
        <w:sz w:val="24"/>
      </w:rPr>
    </w:lvl>
  </w:abstractNum>
  <w:abstractNum w:abstractNumId="6" w15:restartNumberingAfterBreak="0">
    <w:nsid w:val="474273A0"/>
    <w:multiLevelType w:val="multilevel"/>
    <w:tmpl w:val="C4BACFF6"/>
    <w:lvl w:ilvl="0">
      <w:start w:val="2"/>
      <w:numFmt w:val="decimal"/>
      <w:lvlText w:val="%1."/>
      <w:lvlJc w:val="left"/>
      <w:pPr>
        <w:ind w:left="540" w:hanging="540"/>
      </w:pPr>
      <w:rPr>
        <w:rFonts w:hint="default"/>
        <w:i/>
      </w:rPr>
    </w:lvl>
    <w:lvl w:ilvl="1">
      <w:start w:val="5"/>
      <w:numFmt w:val="decimal"/>
      <w:lvlText w:val="%1.%2."/>
      <w:lvlJc w:val="left"/>
      <w:pPr>
        <w:ind w:left="1035" w:hanging="540"/>
      </w:pPr>
      <w:rPr>
        <w:rFonts w:hint="default"/>
        <w:i/>
      </w:rPr>
    </w:lvl>
    <w:lvl w:ilvl="2">
      <w:start w:val="3"/>
      <w:numFmt w:val="decimal"/>
      <w:lvlText w:val="%1.%2.%3."/>
      <w:lvlJc w:val="left"/>
      <w:pPr>
        <w:ind w:left="1710" w:hanging="720"/>
      </w:pPr>
      <w:rPr>
        <w:rFonts w:hint="default"/>
        <w:i w:val="0"/>
        <w:iCs/>
      </w:rPr>
    </w:lvl>
    <w:lvl w:ilvl="3">
      <w:start w:val="1"/>
      <w:numFmt w:val="decimal"/>
      <w:lvlText w:val="%1.%2.%3.%4."/>
      <w:lvlJc w:val="left"/>
      <w:pPr>
        <w:ind w:left="2205" w:hanging="720"/>
      </w:pPr>
      <w:rPr>
        <w:rFonts w:hint="default"/>
        <w:i/>
      </w:rPr>
    </w:lvl>
    <w:lvl w:ilvl="4">
      <w:start w:val="1"/>
      <w:numFmt w:val="decimal"/>
      <w:lvlText w:val="%1.%2.%3.%4.%5."/>
      <w:lvlJc w:val="left"/>
      <w:pPr>
        <w:ind w:left="3060" w:hanging="1080"/>
      </w:pPr>
      <w:rPr>
        <w:rFonts w:hint="default"/>
        <w:i/>
      </w:rPr>
    </w:lvl>
    <w:lvl w:ilvl="5">
      <w:start w:val="1"/>
      <w:numFmt w:val="decimal"/>
      <w:lvlText w:val="%1.%2.%3.%4.%5.%6."/>
      <w:lvlJc w:val="left"/>
      <w:pPr>
        <w:ind w:left="3555" w:hanging="1080"/>
      </w:pPr>
      <w:rPr>
        <w:rFonts w:hint="default"/>
        <w:i/>
      </w:rPr>
    </w:lvl>
    <w:lvl w:ilvl="6">
      <w:start w:val="1"/>
      <w:numFmt w:val="decimal"/>
      <w:lvlText w:val="%1.%2.%3.%4.%5.%6.%7."/>
      <w:lvlJc w:val="left"/>
      <w:pPr>
        <w:ind w:left="4410" w:hanging="1440"/>
      </w:pPr>
      <w:rPr>
        <w:rFonts w:hint="default"/>
        <w:i/>
      </w:rPr>
    </w:lvl>
    <w:lvl w:ilvl="7">
      <w:start w:val="1"/>
      <w:numFmt w:val="decimal"/>
      <w:lvlText w:val="%1.%2.%3.%4.%5.%6.%7.%8."/>
      <w:lvlJc w:val="left"/>
      <w:pPr>
        <w:ind w:left="4905" w:hanging="1440"/>
      </w:pPr>
      <w:rPr>
        <w:rFonts w:hint="default"/>
        <w:i/>
      </w:rPr>
    </w:lvl>
    <w:lvl w:ilvl="8">
      <w:start w:val="1"/>
      <w:numFmt w:val="decimal"/>
      <w:lvlText w:val="%1.%2.%3.%4.%5.%6.%7.%8.%9."/>
      <w:lvlJc w:val="left"/>
      <w:pPr>
        <w:ind w:left="5760" w:hanging="1800"/>
      </w:pPr>
      <w:rPr>
        <w:rFonts w:hint="default"/>
        <w:i/>
      </w:rPr>
    </w:lvl>
  </w:abstractNum>
  <w:abstractNum w:abstractNumId="7" w15:restartNumberingAfterBreak="0">
    <w:nsid w:val="56222E30"/>
    <w:multiLevelType w:val="multilevel"/>
    <w:tmpl w:val="B0C4C7DE"/>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6533" w:hanging="720"/>
      </w:pPr>
      <w:rPr>
        <w:rFonts w:ascii="Times New Roman" w:hAnsi="Times New Roman" w:cs="Times New Roman" w:hint="default"/>
        <w:b w:val="0"/>
        <w:bCs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E12E4E"/>
    <w:multiLevelType w:val="multilevel"/>
    <w:tmpl w:val="BB30C156"/>
    <w:lvl w:ilvl="0">
      <w:start w:val="1"/>
      <w:numFmt w:val="decimal"/>
      <w:lvlText w:val="%1."/>
      <w:lvlJc w:val="left"/>
      <w:pPr>
        <w:ind w:left="360" w:hanging="36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9" w15:restartNumberingAfterBreak="0">
    <w:nsid w:val="5C1C7A73"/>
    <w:multiLevelType w:val="multilevel"/>
    <w:tmpl w:val="52E6D62C"/>
    <w:lvl w:ilvl="0">
      <w:start w:val="3"/>
      <w:numFmt w:val="upperRoman"/>
      <w:lvlText w:val="%1."/>
      <w:lvlJc w:val="right"/>
      <w:pPr>
        <w:ind w:left="1080" w:hanging="720"/>
      </w:pPr>
      <w:rPr>
        <w:rFonts w:hint="default"/>
      </w:rPr>
    </w:lvl>
    <w:lvl w:ilvl="1">
      <w:start w:val="7"/>
      <w:numFmt w:val="decimal"/>
      <w:isLgl/>
      <w:lvlText w:val="%1.%2."/>
      <w:lvlJc w:val="left"/>
      <w:pPr>
        <w:ind w:left="1217" w:hanging="612"/>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10" w15:restartNumberingAfterBreak="0">
    <w:nsid w:val="76D4051B"/>
    <w:multiLevelType w:val="multilevel"/>
    <w:tmpl w:val="93A47EBC"/>
    <w:lvl w:ilvl="0">
      <w:start w:val="1"/>
      <w:numFmt w:val="upperRoman"/>
      <w:lvlText w:val="%1."/>
      <w:lvlJc w:val="right"/>
      <w:pPr>
        <w:ind w:left="1080" w:hanging="720"/>
      </w:pPr>
      <w:rPr>
        <w:rFonts w:hint="default"/>
      </w:rPr>
    </w:lvl>
    <w:lvl w:ilvl="1">
      <w:start w:val="7"/>
      <w:numFmt w:val="decimal"/>
      <w:isLgl/>
      <w:lvlText w:val="%1.%2."/>
      <w:lvlJc w:val="left"/>
      <w:pPr>
        <w:ind w:left="1217" w:hanging="612"/>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num w:numId="1" w16cid:durableId="2065327897">
    <w:abstractNumId w:val="8"/>
  </w:num>
  <w:num w:numId="2" w16cid:durableId="909576062">
    <w:abstractNumId w:val="4"/>
  </w:num>
  <w:num w:numId="3" w16cid:durableId="1211501367">
    <w:abstractNumId w:val="0"/>
  </w:num>
  <w:num w:numId="4" w16cid:durableId="90247808">
    <w:abstractNumId w:val="10"/>
  </w:num>
  <w:num w:numId="5" w16cid:durableId="1449543415">
    <w:abstractNumId w:val="1"/>
  </w:num>
  <w:num w:numId="6" w16cid:durableId="1081682558">
    <w:abstractNumId w:val="5"/>
  </w:num>
  <w:num w:numId="7" w16cid:durableId="1864249839">
    <w:abstractNumId w:val="9"/>
  </w:num>
  <w:num w:numId="8" w16cid:durableId="633147241">
    <w:abstractNumId w:val="7"/>
  </w:num>
  <w:num w:numId="9" w16cid:durableId="38434378">
    <w:abstractNumId w:val="3"/>
  </w:num>
  <w:num w:numId="10" w16cid:durableId="186261362">
    <w:abstractNumId w:val="2"/>
  </w:num>
  <w:num w:numId="11" w16cid:durableId="152393320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DateAndTime/>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6F7"/>
    <w:rsid w:val="000022F1"/>
    <w:rsid w:val="00002D42"/>
    <w:rsid w:val="00010FDD"/>
    <w:rsid w:val="00012362"/>
    <w:rsid w:val="00013520"/>
    <w:rsid w:val="00015EA9"/>
    <w:rsid w:val="000174BB"/>
    <w:rsid w:val="0002159B"/>
    <w:rsid w:val="00024BF3"/>
    <w:rsid w:val="00027673"/>
    <w:rsid w:val="00037706"/>
    <w:rsid w:val="0004066F"/>
    <w:rsid w:val="00047A2E"/>
    <w:rsid w:val="0005211F"/>
    <w:rsid w:val="00053B83"/>
    <w:rsid w:val="00056CFA"/>
    <w:rsid w:val="00063041"/>
    <w:rsid w:val="00066654"/>
    <w:rsid w:val="00072AC2"/>
    <w:rsid w:val="000735AD"/>
    <w:rsid w:val="000755A2"/>
    <w:rsid w:val="0008165F"/>
    <w:rsid w:val="0008256D"/>
    <w:rsid w:val="000852A1"/>
    <w:rsid w:val="00087332"/>
    <w:rsid w:val="00093ACC"/>
    <w:rsid w:val="00093CD0"/>
    <w:rsid w:val="000A42E7"/>
    <w:rsid w:val="000A4877"/>
    <w:rsid w:val="000A5A19"/>
    <w:rsid w:val="000A7C91"/>
    <w:rsid w:val="000B027D"/>
    <w:rsid w:val="000B042E"/>
    <w:rsid w:val="000B0693"/>
    <w:rsid w:val="000B4CD6"/>
    <w:rsid w:val="000B755F"/>
    <w:rsid w:val="000C0903"/>
    <w:rsid w:val="000C2565"/>
    <w:rsid w:val="000C3CB4"/>
    <w:rsid w:val="000D036C"/>
    <w:rsid w:val="000D0511"/>
    <w:rsid w:val="000D1341"/>
    <w:rsid w:val="000D26D6"/>
    <w:rsid w:val="000D301A"/>
    <w:rsid w:val="000D42F2"/>
    <w:rsid w:val="000D760B"/>
    <w:rsid w:val="000E105F"/>
    <w:rsid w:val="000E190B"/>
    <w:rsid w:val="000E5B6D"/>
    <w:rsid w:val="000F602E"/>
    <w:rsid w:val="00101E4C"/>
    <w:rsid w:val="00106376"/>
    <w:rsid w:val="00107B23"/>
    <w:rsid w:val="001114A2"/>
    <w:rsid w:val="0011159A"/>
    <w:rsid w:val="00112BB9"/>
    <w:rsid w:val="0011349E"/>
    <w:rsid w:val="001159B4"/>
    <w:rsid w:val="00122787"/>
    <w:rsid w:val="00125B1E"/>
    <w:rsid w:val="001267B7"/>
    <w:rsid w:val="001271D4"/>
    <w:rsid w:val="001272AC"/>
    <w:rsid w:val="00127B27"/>
    <w:rsid w:val="00131704"/>
    <w:rsid w:val="00133B07"/>
    <w:rsid w:val="0014300F"/>
    <w:rsid w:val="001501B9"/>
    <w:rsid w:val="001538B0"/>
    <w:rsid w:val="001545FB"/>
    <w:rsid w:val="001646CE"/>
    <w:rsid w:val="00166A3E"/>
    <w:rsid w:val="0017132E"/>
    <w:rsid w:val="0017344E"/>
    <w:rsid w:val="00174849"/>
    <w:rsid w:val="0017644F"/>
    <w:rsid w:val="00176753"/>
    <w:rsid w:val="001776D3"/>
    <w:rsid w:val="001824F8"/>
    <w:rsid w:val="0018368C"/>
    <w:rsid w:val="001857EA"/>
    <w:rsid w:val="001912B1"/>
    <w:rsid w:val="0019421E"/>
    <w:rsid w:val="0019599C"/>
    <w:rsid w:val="00195AE4"/>
    <w:rsid w:val="00197F61"/>
    <w:rsid w:val="001A17C3"/>
    <w:rsid w:val="001A2A92"/>
    <w:rsid w:val="001A30EB"/>
    <w:rsid w:val="001A5189"/>
    <w:rsid w:val="001A5C2D"/>
    <w:rsid w:val="001B269C"/>
    <w:rsid w:val="001B3A2C"/>
    <w:rsid w:val="001B6FDF"/>
    <w:rsid w:val="001B7A21"/>
    <w:rsid w:val="001C04A8"/>
    <w:rsid w:val="001C1F1D"/>
    <w:rsid w:val="001C76CB"/>
    <w:rsid w:val="001C795E"/>
    <w:rsid w:val="001D3D9C"/>
    <w:rsid w:val="001E49AE"/>
    <w:rsid w:val="001E64DE"/>
    <w:rsid w:val="001F0D5A"/>
    <w:rsid w:val="001F0E76"/>
    <w:rsid w:val="001F153E"/>
    <w:rsid w:val="001F3BC1"/>
    <w:rsid w:val="001F7118"/>
    <w:rsid w:val="002006BC"/>
    <w:rsid w:val="00202D2E"/>
    <w:rsid w:val="00203D67"/>
    <w:rsid w:val="002101DB"/>
    <w:rsid w:val="0021022C"/>
    <w:rsid w:val="00220852"/>
    <w:rsid w:val="002217B7"/>
    <w:rsid w:val="002227DE"/>
    <w:rsid w:val="00222BBF"/>
    <w:rsid w:val="0022370B"/>
    <w:rsid w:val="00225E01"/>
    <w:rsid w:val="002263C4"/>
    <w:rsid w:val="00227E65"/>
    <w:rsid w:val="00236654"/>
    <w:rsid w:val="0024273B"/>
    <w:rsid w:val="00243144"/>
    <w:rsid w:val="00243C19"/>
    <w:rsid w:val="00252CF9"/>
    <w:rsid w:val="0026059C"/>
    <w:rsid w:val="00260EDC"/>
    <w:rsid w:val="0026121B"/>
    <w:rsid w:val="0026161D"/>
    <w:rsid w:val="00267954"/>
    <w:rsid w:val="00275B96"/>
    <w:rsid w:val="002768AC"/>
    <w:rsid w:val="0027759E"/>
    <w:rsid w:val="00277FA4"/>
    <w:rsid w:val="00285078"/>
    <w:rsid w:val="00287B58"/>
    <w:rsid w:val="00290B4A"/>
    <w:rsid w:val="00290E22"/>
    <w:rsid w:val="00291043"/>
    <w:rsid w:val="0029201A"/>
    <w:rsid w:val="00293A7D"/>
    <w:rsid w:val="002A0720"/>
    <w:rsid w:val="002A7B5D"/>
    <w:rsid w:val="002B39ED"/>
    <w:rsid w:val="002B680C"/>
    <w:rsid w:val="002C0D81"/>
    <w:rsid w:val="002C2541"/>
    <w:rsid w:val="002C5D00"/>
    <w:rsid w:val="002D1EF5"/>
    <w:rsid w:val="002D3894"/>
    <w:rsid w:val="002E190B"/>
    <w:rsid w:val="002E194C"/>
    <w:rsid w:val="002E241C"/>
    <w:rsid w:val="002E3B17"/>
    <w:rsid w:val="002F1615"/>
    <w:rsid w:val="00300A57"/>
    <w:rsid w:val="00306A5E"/>
    <w:rsid w:val="0031296C"/>
    <w:rsid w:val="00314655"/>
    <w:rsid w:val="0031664F"/>
    <w:rsid w:val="00316FC4"/>
    <w:rsid w:val="003334F0"/>
    <w:rsid w:val="0033667D"/>
    <w:rsid w:val="00337FE9"/>
    <w:rsid w:val="00343CD2"/>
    <w:rsid w:val="00344946"/>
    <w:rsid w:val="003506F7"/>
    <w:rsid w:val="00350AE0"/>
    <w:rsid w:val="003517E0"/>
    <w:rsid w:val="00356EF1"/>
    <w:rsid w:val="003577D7"/>
    <w:rsid w:val="00363D31"/>
    <w:rsid w:val="0036625C"/>
    <w:rsid w:val="00371519"/>
    <w:rsid w:val="00371B60"/>
    <w:rsid w:val="003728FC"/>
    <w:rsid w:val="00373B96"/>
    <w:rsid w:val="00375237"/>
    <w:rsid w:val="00375B00"/>
    <w:rsid w:val="00377AB6"/>
    <w:rsid w:val="00380F67"/>
    <w:rsid w:val="00382E13"/>
    <w:rsid w:val="00387150"/>
    <w:rsid w:val="00392805"/>
    <w:rsid w:val="00393B34"/>
    <w:rsid w:val="00396ADC"/>
    <w:rsid w:val="00397EDF"/>
    <w:rsid w:val="003A0137"/>
    <w:rsid w:val="003A1DE4"/>
    <w:rsid w:val="003A433C"/>
    <w:rsid w:val="003B20D5"/>
    <w:rsid w:val="003B522F"/>
    <w:rsid w:val="003B7BDD"/>
    <w:rsid w:val="003C04CB"/>
    <w:rsid w:val="003C5933"/>
    <w:rsid w:val="003C6BAA"/>
    <w:rsid w:val="003D11E8"/>
    <w:rsid w:val="003D3246"/>
    <w:rsid w:val="003D4503"/>
    <w:rsid w:val="003D6BC8"/>
    <w:rsid w:val="003D7B3A"/>
    <w:rsid w:val="003E36E1"/>
    <w:rsid w:val="003E3DAA"/>
    <w:rsid w:val="003E4068"/>
    <w:rsid w:val="003E5484"/>
    <w:rsid w:val="003E6EE0"/>
    <w:rsid w:val="003F0E4C"/>
    <w:rsid w:val="003F1F51"/>
    <w:rsid w:val="003F3E93"/>
    <w:rsid w:val="003F3F47"/>
    <w:rsid w:val="003F4ECB"/>
    <w:rsid w:val="003F513C"/>
    <w:rsid w:val="003F53C9"/>
    <w:rsid w:val="003F708D"/>
    <w:rsid w:val="00403E94"/>
    <w:rsid w:val="004056B7"/>
    <w:rsid w:val="00411978"/>
    <w:rsid w:val="00412A54"/>
    <w:rsid w:val="00414668"/>
    <w:rsid w:val="0041580E"/>
    <w:rsid w:val="0042097B"/>
    <w:rsid w:val="00421D09"/>
    <w:rsid w:val="0042268F"/>
    <w:rsid w:val="00423113"/>
    <w:rsid w:val="00427BDD"/>
    <w:rsid w:val="004319F8"/>
    <w:rsid w:val="00431ACD"/>
    <w:rsid w:val="004351BE"/>
    <w:rsid w:val="004433CB"/>
    <w:rsid w:val="00443589"/>
    <w:rsid w:val="004440E3"/>
    <w:rsid w:val="00444990"/>
    <w:rsid w:val="004461BA"/>
    <w:rsid w:val="0045147E"/>
    <w:rsid w:val="004539F4"/>
    <w:rsid w:val="00453E8B"/>
    <w:rsid w:val="00457A90"/>
    <w:rsid w:val="00460C01"/>
    <w:rsid w:val="00460FEC"/>
    <w:rsid w:val="004644AA"/>
    <w:rsid w:val="0046660B"/>
    <w:rsid w:val="004668DB"/>
    <w:rsid w:val="00474FF6"/>
    <w:rsid w:val="0047567A"/>
    <w:rsid w:val="0048074D"/>
    <w:rsid w:val="004838FB"/>
    <w:rsid w:val="00487514"/>
    <w:rsid w:val="00494433"/>
    <w:rsid w:val="004953F2"/>
    <w:rsid w:val="00496776"/>
    <w:rsid w:val="004A070C"/>
    <w:rsid w:val="004A125F"/>
    <w:rsid w:val="004A5F25"/>
    <w:rsid w:val="004B0818"/>
    <w:rsid w:val="004B277C"/>
    <w:rsid w:val="004B4ABF"/>
    <w:rsid w:val="004B7D57"/>
    <w:rsid w:val="004C2C8E"/>
    <w:rsid w:val="004C32BE"/>
    <w:rsid w:val="004C3D9A"/>
    <w:rsid w:val="004C77E9"/>
    <w:rsid w:val="004D1F21"/>
    <w:rsid w:val="004D2393"/>
    <w:rsid w:val="004E55AE"/>
    <w:rsid w:val="004E75FB"/>
    <w:rsid w:val="004F0E05"/>
    <w:rsid w:val="004F2F73"/>
    <w:rsid w:val="004F4086"/>
    <w:rsid w:val="004F4650"/>
    <w:rsid w:val="00500585"/>
    <w:rsid w:val="00500A60"/>
    <w:rsid w:val="005019BB"/>
    <w:rsid w:val="00504C0D"/>
    <w:rsid w:val="0050756D"/>
    <w:rsid w:val="00511E06"/>
    <w:rsid w:val="00513579"/>
    <w:rsid w:val="00513D17"/>
    <w:rsid w:val="00516B45"/>
    <w:rsid w:val="0052065E"/>
    <w:rsid w:val="00520FC6"/>
    <w:rsid w:val="005221BF"/>
    <w:rsid w:val="005236B3"/>
    <w:rsid w:val="0052702A"/>
    <w:rsid w:val="00532B1D"/>
    <w:rsid w:val="0053551D"/>
    <w:rsid w:val="0054106D"/>
    <w:rsid w:val="00541A20"/>
    <w:rsid w:val="00542268"/>
    <w:rsid w:val="0054300F"/>
    <w:rsid w:val="00543B7B"/>
    <w:rsid w:val="005444A8"/>
    <w:rsid w:val="00544B5F"/>
    <w:rsid w:val="00545AC7"/>
    <w:rsid w:val="00545D6C"/>
    <w:rsid w:val="00546452"/>
    <w:rsid w:val="00557A12"/>
    <w:rsid w:val="005603D0"/>
    <w:rsid w:val="00560A7C"/>
    <w:rsid w:val="00561601"/>
    <w:rsid w:val="005623B4"/>
    <w:rsid w:val="00562480"/>
    <w:rsid w:val="005650FE"/>
    <w:rsid w:val="00572FB2"/>
    <w:rsid w:val="00577BF9"/>
    <w:rsid w:val="0058203D"/>
    <w:rsid w:val="00584BD0"/>
    <w:rsid w:val="00591BC7"/>
    <w:rsid w:val="00592B60"/>
    <w:rsid w:val="0059496B"/>
    <w:rsid w:val="00596A62"/>
    <w:rsid w:val="005A1E8C"/>
    <w:rsid w:val="005A2D84"/>
    <w:rsid w:val="005A4FB3"/>
    <w:rsid w:val="005A6986"/>
    <w:rsid w:val="005A6E18"/>
    <w:rsid w:val="005A72E1"/>
    <w:rsid w:val="005A784B"/>
    <w:rsid w:val="005A7B15"/>
    <w:rsid w:val="005B2EC9"/>
    <w:rsid w:val="005B60DE"/>
    <w:rsid w:val="005C262A"/>
    <w:rsid w:val="005C50A3"/>
    <w:rsid w:val="005D122A"/>
    <w:rsid w:val="005D1C72"/>
    <w:rsid w:val="005D6927"/>
    <w:rsid w:val="005D721D"/>
    <w:rsid w:val="005E26B5"/>
    <w:rsid w:val="005E2CDB"/>
    <w:rsid w:val="005E401C"/>
    <w:rsid w:val="005E4A94"/>
    <w:rsid w:val="005E543A"/>
    <w:rsid w:val="005E5493"/>
    <w:rsid w:val="005E6E8C"/>
    <w:rsid w:val="005E7B8C"/>
    <w:rsid w:val="005F0649"/>
    <w:rsid w:val="005F3A41"/>
    <w:rsid w:val="005F72AC"/>
    <w:rsid w:val="00600099"/>
    <w:rsid w:val="00601686"/>
    <w:rsid w:val="00602B8E"/>
    <w:rsid w:val="006078FB"/>
    <w:rsid w:val="006104C2"/>
    <w:rsid w:val="00622697"/>
    <w:rsid w:val="00623C91"/>
    <w:rsid w:val="00623D09"/>
    <w:rsid w:val="00625595"/>
    <w:rsid w:val="006323F2"/>
    <w:rsid w:val="0063335A"/>
    <w:rsid w:val="00633F2C"/>
    <w:rsid w:val="00634D54"/>
    <w:rsid w:val="00635FE0"/>
    <w:rsid w:val="0063674A"/>
    <w:rsid w:val="00644503"/>
    <w:rsid w:val="00645F26"/>
    <w:rsid w:val="00652263"/>
    <w:rsid w:val="006548D7"/>
    <w:rsid w:val="00654E2F"/>
    <w:rsid w:val="006563CF"/>
    <w:rsid w:val="00656EA4"/>
    <w:rsid w:val="00657DE7"/>
    <w:rsid w:val="00657F73"/>
    <w:rsid w:val="00660B00"/>
    <w:rsid w:val="00660C1F"/>
    <w:rsid w:val="006622CC"/>
    <w:rsid w:val="00663869"/>
    <w:rsid w:val="00667AE3"/>
    <w:rsid w:val="0067236A"/>
    <w:rsid w:val="00674826"/>
    <w:rsid w:val="00680526"/>
    <w:rsid w:val="006902F5"/>
    <w:rsid w:val="00696614"/>
    <w:rsid w:val="00696BE4"/>
    <w:rsid w:val="006A0419"/>
    <w:rsid w:val="006B1EFB"/>
    <w:rsid w:val="006B2629"/>
    <w:rsid w:val="006B46B1"/>
    <w:rsid w:val="006B563C"/>
    <w:rsid w:val="006C3DBB"/>
    <w:rsid w:val="006C4D51"/>
    <w:rsid w:val="006C75B1"/>
    <w:rsid w:val="006D1131"/>
    <w:rsid w:val="006D3C19"/>
    <w:rsid w:val="006D525D"/>
    <w:rsid w:val="006E040E"/>
    <w:rsid w:val="006E08F1"/>
    <w:rsid w:val="006E1345"/>
    <w:rsid w:val="006E1901"/>
    <w:rsid w:val="006E21E2"/>
    <w:rsid w:val="006E5164"/>
    <w:rsid w:val="006E5729"/>
    <w:rsid w:val="006E7F81"/>
    <w:rsid w:val="006F2D9E"/>
    <w:rsid w:val="006F2F28"/>
    <w:rsid w:val="006F3698"/>
    <w:rsid w:val="00702E21"/>
    <w:rsid w:val="0070446A"/>
    <w:rsid w:val="00705555"/>
    <w:rsid w:val="0071362A"/>
    <w:rsid w:val="00714D9E"/>
    <w:rsid w:val="007152E0"/>
    <w:rsid w:val="007156A3"/>
    <w:rsid w:val="00715D20"/>
    <w:rsid w:val="00715D74"/>
    <w:rsid w:val="007168FC"/>
    <w:rsid w:val="0072008A"/>
    <w:rsid w:val="0072147E"/>
    <w:rsid w:val="007240BB"/>
    <w:rsid w:val="007267E8"/>
    <w:rsid w:val="007278C6"/>
    <w:rsid w:val="00727B95"/>
    <w:rsid w:val="00731852"/>
    <w:rsid w:val="00734DE4"/>
    <w:rsid w:val="00736081"/>
    <w:rsid w:val="00747BAE"/>
    <w:rsid w:val="00750813"/>
    <w:rsid w:val="00763F6A"/>
    <w:rsid w:val="00773699"/>
    <w:rsid w:val="00775419"/>
    <w:rsid w:val="00775BAA"/>
    <w:rsid w:val="00775E75"/>
    <w:rsid w:val="0077608D"/>
    <w:rsid w:val="0077778D"/>
    <w:rsid w:val="00777952"/>
    <w:rsid w:val="007824DA"/>
    <w:rsid w:val="007866EC"/>
    <w:rsid w:val="0078712E"/>
    <w:rsid w:val="007917CA"/>
    <w:rsid w:val="007929A3"/>
    <w:rsid w:val="007934C8"/>
    <w:rsid w:val="007A2589"/>
    <w:rsid w:val="007A7BA9"/>
    <w:rsid w:val="007B2DF2"/>
    <w:rsid w:val="007B73BD"/>
    <w:rsid w:val="007B7B4E"/>
    <w:rsid w:val="007C4FEE"/>
    <w:rsid w:val="007C515D"/>
    <w:rsid w:val="007C57DF"/>
    <w:rsid w:val="007C736D"/>
    <w:rsid w:val="007D458D"/>
    <w:rsid w:val="007D4C88"/>
    <w:rsid w:val="007D55C2"/>
    <w:rsid w:val="007D5E94"/>
    <w:rsid w:val="007E1F8E"/>
    <w:rsid w:val="007E4B16"/>
    <w:rsid w:val="007F1AB8"/>
    <w:rsid w:val="007F57B3"/>
    <w:rsid w:val="007F7E94"/>
    <w:rsid w:val="007FBCE4"/>
    <w:rsid w:val="008002BA"/>
    <w:rsid w:val="008006FE"/>
    <w:rsid w:val="008008D2"/>
    <w:rsid w:val="00802D96"/>
    <w:rsid w:val="00805747"/>
    <w:rsid w:val="00820D28"/>
    <w:rsid w:val="00821F27"/>
    <w:rsid w:val="00822BD3"/>
    <w:rsid w:val="00824A10"/>
    <w:rsid w:val="008260A2"/>
    <w:rsid w:val="0083136C"/>
    <w:rsid w:val="00837A07"/>
    <w:rsid w:val="0084030C"/>
    <w:rsid w:val="00841190"/>
    <w:rsid w:val="008449F7"/>
    <w:rsid w:val="00844AD4"/>
    <w:rsid w:val="00844E48"/>
    <w:rsid w:val="008511F8"/>
    <w:rsid w:val="008515E0"/>
    <w:rsid w:val="00853A5D"/>
    <w:rsid w:val="0085510F"/>
    <w:rsid w:val="00860A13"/>
    <w:rsid w:val="008656BF"/>
    <w:rsid w:val="00871C63"/>
    <w:rsid w:val="008776C4"/>
    <w:rsid w:val="00880A12"/>
    <w:rsid w:val="00884043"/>
    <w:rsid w:val="0088489C"/>
    <w:rsid w:val="00887420"/>
    <w:rsid w:val="008906A9"/>
    <w:rsid w:val="00894049"/>
    <w:rsid w:val="00894845"/>
    <w:rsid w:val="00894F97"/>
    <w:rsid w:val="008973D1"/>
    <w:rsid w:val="00897AAA"/>
    <w:rsid w:val="008A281A"/>
    <w:rsid w:val="008A3533"/>
    <w:rsid w:val="008B230A"/>
    <w:rsid w:val="008B6D66"/>
    <w:rsid w:val="008B71EE"/>
    <w:rsid w:val="008C3B23"/>
    <w:rsid w:val="008C3BF9"/>
    <w:rsid w:val="008C6B9B"/>
    <w:rsid w:val="008D0570"/>
    <w:rsid w:val="008D50F6"/>
    <w:rsid w:val="008E454C"/>
    <w:rsid w:val="008E641E"/>
    <w:rsid w:val="008F1338"/>
    <w:rsid w:val="008F38FC"/>
    <w:rsid w:val="008F4DEE"/>
    <w:rsid w:val="00901059"/>
    <w:rsid w:val="00901AA1"/>
    <w:rsid w:val="009026D4"/>
    <w:rsid w:val="0090303D"/>
    <w:rsid w:val="00903D7E"/>
    <w:rsid w:val="009135EC"/>
    <w:rsid w:val="00913C25"/>
    <w:rsid w:val="0091701A"/>
    <w:rsid w:val="009226E7"/>
    <w:rsid w:val="00932D83"/>
    <w:rsid w:val="009342D0"/>
    <w:rsid w:val="009352E6"/>
    <w:rsid w:val="0093562E"/>
    <w:rsid w:val="009359AC"/>
    <w:rsid w:val="009403D8"/>
    <w:rsid w:val="00940EE8"/>
    <w:rsid w:val="00943D0C"/>
    <w:rsid w:val="00945700"/>
    <w:rsid w:val="00945D28"/>
    <w:rsid w:val="00950554"/>
    <w:rsid w:val="00952443"/>
    <w:rsid w:val="009532B8"/>
    <w:rsid w:val="00953E32"/>
    <w:rsid w:val="0096206E"/>
    <w:rsid w:val="00965851"/>
    <w:rsid w:val="00970FF8"/>
    <w:rsid w:val="00971C8E"/>
    <w:rsid w:val="00976251"/>
    <w:rsid w:val="009775F6"/>
    <w:rsid w:val="009840D5"/>
    <w:rsid w:val="00984621"/>
    <w:rsid w:val="00985846"/>
    <w:rsid w:val="00993780"/>
    <w:rsid w:val="0099782B"/>
    <w:rsid w:val="009A0316"/>
    <w:rsid w:val="009A2D6C"/>
    <w:rsid w:val="009A41AC"/>
    <w:rsid w:val="009A59EC"/>
    <w:rsid w:val="009B5564"/>
    <w:rsid w:val="009C1E0F"/>
    <w:rsid w:val="009D0216"/>
    <w:rsid w:val="009E2516"/>
    <w:rsid w:val="009E3B50"/>
    <w:rsid w:val="009E6E4B"/>
    <w:rsid w:val="009F53E0"/>
    <w:rsid w:val="009F62E6"/>
    <w:rsid w:val="00A02364"/>
    <w:rsid w:val="00A0637C"/>
    <w:rsid w:val="00A1028C"/>
    <w:rsid w:val="00A20BC0"/>
    <w:rsid w:val="00A249F3"/>
    <w:rsid w:val="00A24E3F"/>
    <w:rsid w:val="00A27074"/>
    <w:rsid w:val="00A27601"/>
    <w:rsid w:val="00A32738"/>
    <w:rsid w:val="00A34511"/>
    <w:rsid w:val="00A35E7E"/>
    <w:rsid w:val="00A40219"/>
    <w:rsid w:val="00A41093"/>
    <w:rsid w:val="00A419C3"/>
    <w:rsid w:val="00A4255D"/>
    <w:rsid w:val="00A4331F"/>
    <w:rsid w:val="00A444D7"/>
    <w:rsid w:val="00A44A59"/>
    <w:rsid w:val="00A5099C"/>
    <w:rsid w:val="00A50ACA"/>
    <w:rsid w:val="00A5324B"/>
    <w:rsid w:val="00A652D8"/>
    <w:rsid w:val="00A6623E"/>
    <w:rsid w:val="00A67B9B"/>
    <w:rsid w:val="00A7707E"/>
    <w:rsid w:val="00A80660"/>
    <w:rsid w:val="00A81D1B"/>
    <w:rsid w:val="00A82157"/>
    <w:rsid w:val="00A90266"/>
    <w:rsid w:val="00A92869"/>
    <w:rsid w:val="00A92D27"/>
    <w:rsid w:val="00A94893"/>
    <w:rsid w:val="00A94D61"/>
    <w:rsid w:val="00A953B6"/>
    <w:rsid w:val="00A96DA3"/>
    <w:rsid w:val="00A973FC"/>
    <w:rsid w:val="00AA5190"/>
    <w:rsid w:val="00AB13A4"/>
    <w:rsid w:val="00AB16AB"/>
    <w:rsid w:val="00AB3D7F"/>
    <w:rsid w:val="00AB46BB"/>
    <w:rsid w:val="00AB5C46"/>
    <w:rsid w:val="00AB6717"/>
    <w:rsid w:val="00AB679A"/>
    <w:rsid w:val="00AC01DB"/>
    <w:rsid w:val="00AD68FC"/>
    <w:rsid w:val="00AE0101"/>
    <w:rsid w:val="00AE32BF"/>
    <w:rsid w:val="00AE558F"/>
    <w:rsid w:val="00AF2450"/>
    <w:rsid w:val="00AF4E89"/>
    <w:rsid w:val="00AF7C6E"/>
    <w:rsid w:val="00B03DAF"/>
    <w:rsid w:val="00B058F4"/>
    <w:rsid w:val="00B11F0B"/>
    <w:rsid w:val="00B20758"/>
    <w:rsid w:val="00B24BD6"/>
    <w:rsid w:val="00B264A0"/>
    <w:rsid w:val="00B2661B"/>
    <w:rsid w:val="00B27B92"/>
    <w:rsid w:val="00B32CA7"/>
    <w:rsid w:val="00B32F2C"/>
    <w:rsid w:val="00B33EC3"/>
    <w:rsid w:val="00B345C4"/>
    <w:rsid w:val="00B3764C"/>
    <w:rsid w:val="00B42C3F"/>
    <w:rsid w:val="00B46530"/>
    <w:rsid w:val="00B470CC"/>
    <w:rsid w:val="00B470CE"/>
    <w:rsid w:val="00B52078"/>
    <w:rsid w:val="00B5438A"/>
    <w:rsid w:val="00B54AEA"/>
    <w:rsid w:val="00B61134"/>
    <w:rsid w:val="00B6368F"/>
    <w:rsid w:val="00B642CF"/>
    <w:rsid w:val="00B64B86"/>
    <w:rsid w:val="00B66673"/>
    <w:rsid w:val="00B67262"/>
    <w:rsid w:val="00B70083"/>
    <w:rsid w:val="00B72365"/>
    <w:rsid w:val="00B72C12"/>
    <w:rsid w:val="00B75CDE"/>
    <w:rsid w:val="00B76B5B"/>
    <w:rsid w:val="00B7D3D7"/>
    <w:rsid w:val="00B81C7E"/>
    <w:rsid w:val="00B85B25"/>
    <w:rsid w:val="00B86A64"/>
    <w:rsid w:val="00B87798"/>
    <w:rsid w:val="00B94926"/>
    <w:rsid w:val="00B9517D"/>
    <w:rsid w:val="00B97DD4"/>
    <w:rsid w:val="00BA03EB"/>
    <w:rsid w:val="00BA3217"/>
    <w:rsid w:val="00BA3FDC"/>
    <w:rsid w:val="00BB58E1"/>
    <w:rsid w:val="00BB7F91"/>
    <w:rsid w:val="00BC6D8E"/>
    <w:rsid w:val="00BC6E86"/>
    <w:rsid w:val="00BC767F"/>
    <w:rsid w:val="00BD4490"/>
    <w:rsid w:val="00BD791D"/>
    <w:rsid w:val="00BE18A8"/>
    <w:rsid w:val="00BE1F96"/>
    <w:rsid w:val="00BE4650"/>
    <w:rsid w:val="00BE7DF6"/>
    <w:rsid w:val="00BF7CA3"/>
    <w:rsid w:val="00BF7E33"/>
    <w:rsid w:val="00C12565"/>
    <w:rsid w:val="00C12ED1"/>
    <w:rsid w:val="00C1621F"/>
    <w:rsid w:val="00C23FF4"/>
    <w:rsid w:val="00C26564"/>
    <w:rsid w:val="00C30EA3"/>
    <w:rsid w:val="00C367AD"/>
    <w:rsid w:val="00C412C5"/>
    <w:rsid w:val="00C42FFC"/>
    <w:rsid w:val="00C44B0E"/>
    <w:rsid w:val="00C53CF8"/>
    <w:rsid w:val="00C60C56"/>
    <w:rsid w:val="00C617AF"/>
    <w:rsid w:val="00C621A3"/>
    <w:rsid w:val="00C64B10"/>
    <w:rsid w:val="00C652FD"/>
    <w:rsid w:val="00C65A5F"/>
    <w:rsid w:val="00C74190"/>
    <w:rsid w:val="00C7604A"/>
    <w:rsid w:val="00C765B9"/>
    <w:rsid w:val="00C8103B"/>
    <w:rsid w:val="00C82108"/>
    <w:rsid w:val="00C826B5"/>
    <w:rsid w:val="00C831AA"/>
    <w:rsid w:val="00C8375E"/>
    <w:rsid w:val="00C8386F"/>
    <w:rsid w:val="00C850AB"/>
    <w:rsid w:val="00C85EA8"/>
    <w:rsid w:val="00C87273"/>
    <w:rsid w:val="00C91B1F"/>
    <w:rsid w:val="00C9715C"/>
    <w:rsid w:val="00CA15AB"/>
    <w:rsid w:val="00CB14DC"/>
    <w:rsid w:val="00CB1C2A"/>
    <w:rsid w:val="00CB25AD"/>
    <w:rsid w:val="00CB2870"/>
    <w:rsid w:val="00CB654A"/>
    <w:rsid w:val="00CC0C49"/>
    <w:rsid w:val="00CC0FA5"/>
    <w:rsid w:val="00CC1A1B"/>
    <w:rsid w:val="00CC1D66"/>
    <w:rsid w:val="00CC2AA4"/>
    <w:rsid w:val="00CC3B01"/>
    <w:rsid w:val="00CC7227"/>
    <w:rsid w:val="00CD1C9B"/>
    <w:rsid w:val="00CD5404"/>
    <w:rsid w:val="00CD6B24"/>
    <w:rsid w:val="00CE3883"/>
    <w:rsid w:val="00CE45AE"/>
    <w:rsid w:val="00CE510E"/>
    <w:rsid w:val="00CF1BA6"/>
    <w:rsid w:val="00CF3202"/>
    <w:rsid w:val="00D011E0"/>
    <w:rsid w:val="00D01AA7"/>
    <w:rsid w:val="00D023B1"/>
    <w:rsid w:val="00D05329"/>
    <w:rsid w:val="00D0553A"/>
    <w:rsid w:val="00D05C67"/>
    <w:rsid w:val="00D068E2"/>
    <w:rsid w:val="00D0786A"/>
    <w:rsid w:val="00D11FE3"/>
    <w:rsid w:val="00D122AF"/>
    <w:rsid w:val="00D12A98"/>
    <w:rsid w:val="00D12B86"/>
    <w:rsid w:val="00D13A9F"/>
    <w:rsid w:val="00D1769E"/>
    <w:rsid w:val="00D17A75"/>
    <w:rsid w:val="00D250A8"/>
    <w:rsid w:val="00D261D1"/>
    <w:rsid w:val="00D3217B"/>
    <w:rsid w:val="00D355DC"/>
    <w:rsid w:val="00D41DD4"/>
    <w:rsid w:val="00D445EB"/>
    <w:rsid w:val="00D52D03"/>
    <w:rsid w:val="00D5406B"/>
    <w:rsid w:val="00D5562A"/>
    <w:rsid w:val="00D5582A"/>
    <w:rsid w:val="00D572A7"/>
    <w:rsid w:val="00D5794C"/>
    <w:rsid w:val="00D60E9D"/>
    <w:rsid w:val="00D612D1"/>
    <w:rsid w:val="00D70300"/>
    <w:rsid w:val="00D717F4"/>
    <w:rsid w:val="00D7347A"/>
    <w:rsid w:val="00D74CEE"/>
    <w:rsid w:val="00D75D50"/>
    <w:rsid w:val="00D77C38"/>
    <w:rsid w:val="00DA0D1B"/>
    <w:rsid w:val="00DA4B38"/>
    <w:rsid w:val="00DA7D83"/>
    <w:rsid w:val="00DB141A"/>
    <w:rsid w:val="00DB1FD2"/>
    <w:rsid w:val="00DB2B2E"/>
    <w:rsid w:val="00DB337C"/>
    <w:rsid w:val="00DB37AA"/>
    <w:rsid w:val="00DB4108"/>
    <w:rsid w:val="00DB4B23"/>
    <w:rsid w:val="00DB7C73"/>
    <w:rsid w:val="00DC098C"/>
    <w:rsid w:val="00DC178C"/>
    <w:rsid w:val="00DC200A"/>
    <w:rsid w:val="00DC5F1A"/>
    <w:rsid w:val="00DD30F8"/>
    <w:rsid w:val="00DD5848"/>
    <w:rsid w:val="00DD6CCC"/>
    <w:rsid w:val="00DD78C5"/>
    <w:rsid w:val="00DEAB49"/>
    <w:rsid w:val="00DF1135"/>
    <w:rsid w:val="00DF1895"/>
    <w:rsid w:val="00DF5633"/>
    <w:rsid w:val="00E0011A"/>
    <w:rsid w:val="00E00AEA"/>
    <w:rsid w:val="00E00F5E"/>
    <w:rsid w:val="00E01E0C"/>
    <w:rsid w:val="00E040EA"/>
    <w:rsid w:val="00E11816"/>
    <w:rsid w:val="00E11E7E"/>
    <w:rsid w:val="00E13C93"/>
    <w:rsid w:val="00E140F8"/>
    <w:rsid w:val="00E16DB5"/>
    <w:rsid w:val="00E16F52"/>
    <w:rsid w:val="00E206A1"/>
    <w:rsid w:val="00E206C9"/>
    <w:rsid w:val="00E2430E"/>
    <w:rsid w:val="00E25EDB"/>
    <w:rsid w:val="00E26ADC"/>
    <w:rsid w:val="00E32906"/>
    <w:rsid w:val="00E40689"/>
    <w:rsid w:val="00E419A7"/>
    <w:rsid w:val="00E459A5"/>
    <w:rsid w:val="00E45C91"/>
    <w:rsid w:val="00E46666"/>
    <w:rsid w:val="00E52541"/>
    <w:rsid w:val="00E59527"/>
    <w:rsid w:val="00E60A95"/>
    <w:rsid w:val="00E67D52"/>
    <w:rsid w:val="00E704B9"/>
    <w:rsid w:val="00E7071F"/>
    <w:rsid w:val="00E71C13"/>
    <w:rsid w:val="00E72F77"/>
    <w:rsid w:val="00E80C09"/>
    <w:rsid w:val="00E861F0"/>
    <w:rsid w:val="00E90EBE"/>
    <w:rsid w:val="00E9181E"/>
    <w:rsid w:val="00E94702"/>
    <w:rsid w:val="00E94C72"/>
    <w:rsid w:val="00E94C81"/>
    <w:rsid w:val="00EA0800"/>
    <w:rsid w:val="00EA62B3"/>
    <w:rsid w:val="00EB358E"/>
    <w:rsid w:val="00EB3E3E"/>
    <w:rsid w:val="00EB58AA"/>
    <w:rsid w:val="00EB7101"/>
    <w:rsid w:val="00EC0022"/>
    <w:rsid w:val="00EC05C0"/>
    <w:rsid w:val="00EC147F"/>
    <w:rsid w:val="00EC1A4C"/>
    <w:rsid w:val="00EC3240"/>
    <w:rsid w:val="00EC36D6"/>
    <w:rsid w:val="00ED0829"/>
    <w:rsid w:val="00ED54C1"/>
    <w:rsid w:val="00EE0876"/>
    <w:rsid w:val="00EE1CA6"/>
    <w:rsid w:val="00EE2C8C"/>
    <w:rsid w:val="00EF3167"/>
    <w:rsid w:val="00EF3BBC"/>
    <w:rsid w:val="00EF4D4D"/>
    <w:rsid w:val="00EF7C3E"/>
    <w:rsid w:val="00F00172"/>
    <w:rsid w:val="00F0170D"/>
    <w:rsid w:val="00F20671"/>
    <w:rsid w:val="00F210BB"/>
    <w:rsid w:val="00F21493"/>
    <w:rsid w:val="00F225E0"/>
    <w:rsid w:val="00F2649D"/>
    <w:rsid w:val="00F27114"/>
    <w:rsid w:val="00F31E16"/>
    <w:rsid w:val="00F32FA7"/>
    <w:rsid w:val="00F334C1"/>
    <w:rsid w:val="00F35D9A"/>
    <w:rsid w:val="00F40A90"/>
    <w:rsid w:val="00F50769"/>
    <w:rsid w:val="00F51475"/>
    <w:rsid w:val="00F51B3E"/>
    <w:rsid w:val="00F53945"/>
    <w:rsid w:val="00F5501E"/>
    <w:rsid w:val="00F636BF"/>
    <w:rsid w:val="00F67BC7"/>
    <w:rsid w:val="00F7093E"/>
    <w:rsid w:val="00F7104F"/>
    <w:rsid w:val="00F718CC"/>
    <w:rsid w:val="00F84A51"/>
    <w:rsid w:val="00F859CA"/>
    <w:rsid w:val="00F92C61"/>
    <w:rsid w:val="00F938DE"/>
    <w:rsid w:val="00F93C94"/>
    <w:rsid w:val="00F9FAA6"/>
    <w:rsid w:val="00FA191F"/>
    <w:rsid w:val="00FA27D0"/>
    <w:rsid w:val="00FA4B54"/>
    <w:rsid w:val="00FA586F"/>
    <w:rsid w:val="00FA5E55"/>
    <w:rsid w:val="00FA752E"/>
    <w:rsid w:val="00FB06EF"/>
    <w:rsid w:val="00FB309C"/>
    <w:rsid w:val="00FB3314"/>
    <w:rsid w:val="00FB4435"/>
    <w:rsid w:val="00FC1A19"/>
    <w:rsid w:val="00FC28CA"/>
    <w:rsid w:val="00FC3256"/>
    <w:rsid w:val="00FD1367"/>
    <w:rsid w:val="00FD1402"/>
    <w:rsid w:val="00FD1AFB"/>
    <w:rsid w:val="00FE06CF"/>
    <w:rsid w:val="00FE0B02"/>
    <w:rsid w:val="00FE4639"/>
    <w:rsid w:val="00FF122E"/>
    <w:rsid w:val="00FF2BB7"/>
    <w:rsid w:val="00FF35F7"/>
    <w:rsid w:val="00FF5D45"/>
    <w:rsid w:val="013C8F8B"/>
    <w:rsid w:val="0141C8EF"/>
    <w:rsid w:val="01515A51"/>
    <w:rsid w:val="0158CB2C"/>
    <w:rsid w:val="0160DFF0"/>
    <w:rsid w:val="01676ABD"/>
    <w:rsid w:val="0171420D"/>
    <w:rsid w:val="017F89D2"/>
    <w:rsid w:val="01AC5182"/>
    <w:rsid w:val="01BC3917"/>
    <w:rsid w:val="01C99457"/>
    <w:rsid w:val="02522D22"/>
    <w:rsid w:val="0284E8D1"/>
    <w:rsid w:val="02B39AAC"/>
    <w:rsid w:val="034AC357"/>
    <w:rsid w:val="040109E9"/>
    <w:rsid w:val="0432B154"/>
    <w:rsid w:val="044DE7BA"/>
    <w:rsid w:val="0493343B"/>
    <w:rsid w:val="04BC1C2B"/>
    <w:rsid w:val="051322F3"/>
    <w:rsid w:val="05717D61"/>
    <w:rsid w:val="059DE847"/>
    <w:rsid w:val="05A25E98"/>
    <w:rsid w:val="05AAC9E1"/>
    <w:rsid w:val="05D4FF13"/>
    <w:rsid w:val="06456117"/>
    <w:rsid w:val="0690F6DF"/>
    <w:rsid w:val="06B3A82E"/>
    <w:rsid w:val="06CC34B3"/>
    <w:rsid w:val="06F56EB0"/>
    <w:rsid w:val="0709C4A0"/>
    <w:rsid w:val="073D5ECD"/>
    <w:rsid w:val="074CC1F3"/>
    <w:rsid w:val="07BFBE28"/>
    <w:rsid w:val="07CEF51F"/>
    <w:rsid w:val="07EAC145"/>
    <w:rsid w:val="0811A060"/>
    <w:rsid w:val="0860227A"/>
    <w:rsid w:val="089333ED"/>
    <w:rsid w:val="08C1A96D"/>
    <w:rsid w:val="08D01E25"/>
    <w:rsid w:val="08EA3919"/>
    <w:rsid w:val="08ED0360"/>
    <w:rsid w:val="0910AA85"/>
    <w:rsid w:val="0915EB5F"/>
    <w:rsid w:val="094D90DE"/>
    <w:rsid w:val="0988D0D1"/>
    <w:rsid w:val="0A0D68D4"/>
    <w:rsid w:val="0A153B3A"/>
    <w:rsid w:val="0A9DF872"/>
    <w:rsid w:val="0AA59391"/>
    <w:rsid w:val="0B4EDAE8"/>
    <w:rsid w:val="0B6A5E50"/>
    <w:rsid w:val="0BE5E05F"/>
    <w:rsid w:val="0BFFA31B"/>
    <w:rsid w:val="0C5E45AC"/>
    <w:rsid w:val="0C67DB02"/>
    <w:rsid w:val="0C92FCEB"/>
    <w:rsid w:val="0C9E81D2"/>
    <w:rsid w:val="0CF2EB3C"/>
    <w:rsid w:val="0CF69EA9"/>
    <w:rsid w:val="0CF9C29B"/>
    <w:rsid w:val="0D1B254B"/>
    <w:rsid w:val="0D2211A8"/>
    <w:rsid w:val="0D4BCB46"/>
    <w:rsid w:val="0D822892"/>
    <w:rsid w:val="0DE0C6A9"/>
    <w:rsid w:val="0E1C3D12"/>
    <w:rsid w:val="0E1DB91B"/>
    <w:rsid w:val="0E44E765"/>
    <w:rsid w:val="0E48D6A3"/>
    <w:rsid w:val="0EEF666A"/>
    <w:rsid w:val="0FA30D6A"/>
    <w:rsid w:val="0FD59ED0"/>
    <w:rsid w:val="10613CB9"/>
    <w:rsid w:val="10858FB6"/>
    <w:rsid w:val="10F2CACC"/>
    <w:rsid w:val="113EA8C9"/>
    <w:rsid w:val="1140DC15"/>
    <w:rsid w:val="11619561"/>
    <w:rsid w:val="11755953"/>
    <w:rsid w:val="11BF156D"/>
    <w:rsid w:val="11EA72F3"/>
    <w:rsid w:val="125617E9"/>
    <w:rsid w:val="1285269F"/>
    <w:rsid w:val="13102637"/>
    <w:rsid w:val="132F6B0E"/>
    <w:rsid w:val="13696F00"/>
    <w:rsid w:val="138060A8"/>
    <w:rsid w:val="13A1D4DC"/>
    <w:rsid w:val="13C79423"/>
    <w:rsid w:val="13CE28FA"/>
    <w:rsid w:val="13E7DDE2"/>
    <w:rsid w:val="13F6E7E9"/>
    <w:rsid w:val="14089FD9"/>
    <w:rsid w:val="1422DEF3"/>
    <w:rsid w:val="1483A994"/>
    <w:rsid w:val="14AD7C6E"/>
    <w:rsid w:val="150749D0"/>
    <w:rsid w:val="154C6D0B"/>
    <w:rsid w:val="15A55C5E"/>
    <w:rsid w:val="15C26709"/>
    <w:rsid w:val="15D66235"/>
    <w:rsid w:val="1604B59B"/>
    <w:rsid w:val="164B8F0F"/>
    <w:rsid w:val="1651A5D6"/>
    <w:rsid w:val="16986705"/>
    <w:rsid w:val="16B61FEC"/>
    <w:rsid w:val="171C9ECD"/>
    <w:rsid w:val="174D3260"/>
    <w:rsid w:val="17CC0723"/>
    <w:rsid w:val="17D6F4AF"/>
    <w:rsid w:val="17D75D33"/>
    <w:rsid w:val="17EFB3F4"/>
    <w:rsid w:val="1809E766"/>
    <w:rsid w:val="1833296B"/>
    <w:rsid w:val="18885C2B"/>
    <w:rsid w:val="189EB4DB"/>
    <w:rsid w:val="18E2AF6F"/>
    <w:rsid w:val="18F7F8A6"/>
    <w:rsid w:val="1927D856"/>
    <w:rsid w:val="1936B231"/>
    <w:rsid w:val="19B236F8"/>
    <w:rsid w:val="1A2ECF91"/>
    <w:rsid w:val="1A7A76ED"/>
    <w:rsid w:val="1A9DEE65"/>
    <w:rsid w:val="1AA7E2AC"/>
    <w:rsid w:val="1AE8AB9E"/>
    <w:rsid w:val="1AEC5B00"/>
    <w:rsid w:val="1AF86EB9"/>
    <w:rsid w:val="1B2AAD07"/>
    <w:rsid w:val="1BB7B85C"/>
    <w:rsid w:val="1BC478A6"/>
    <w:rsid w:val="1BECAFF2"/>
    <w:rsid w:val="1C2F064F"/>
    <w:rsid w:val="1C582F28"/>
    <w:rsid w:val="1C758532"/>
    <w:rsid w:val="1C791638"/>
    <w:rsid w:val="1C8D0688"/>
    <w:rsid w:val="1CBE499C"/>
    <w:rsid w:val="1D050E6C"/>
    <w:rsid w:val="1D06007C"/>
    <w:rsid w:val="1D1AE49D"/>
    <w:rsid w:val="1D2A7808"/>
    <w:rsid w:val="1DC31757"/>
    <w:rsid w:val="1EB7A78E"/>
    <w:rsid w:val="1EE75CDF"/>
    <w:rsid w:val="1EE8ABFF"/>
    <w:rsid w:val="1EE9F85F"/>
    <w:rsid w:val="1EEE38E5"/>
    <w:rsid w:val="1F05DAD0"/>
    <w:rsid w:val="1F59663D"/>
    <w:rsid w:val="1F5FCB8D"/>
    <w:rsid w:val="1F73515A"/>
    <w:rsid w:val="1F7C20A3"/>
    <w:rsid w:val="1F8DFEAB"/>
    <w:rsid w:val="1F9DB485"/>
    <w:rsid w:val="1FFAF11E"/>
    <w:rsid w:val="20097DCC"/>
    <w:rsid w:val="201CDE97"/>
    <w:rsid w:val="205D568D"/>
    <w:rsid w:val="20691EB9"/>
    <w:rsid w:val="2082B073"/>
    <w:rsid w:val="20BE054E"/>
    <w:rsid w:val="20C1557E"/>
    <w:rsid w:val="210E1A0E"/>
    <w:rsid w:val="2136E27A"/>
    <w:rsid w:val="216E25E2"/>
    <w:rsid w:val="2186DF84"/>
    <w:rsid w:val="2194FCD4"/>
    <w:rsid w:val="220E5F4F"/>
    <w:rsid w:val="225DBDA4"/>
    <w:rsid w:val="229A3BA9"/>
    <w:rsid w:val="22BEDA25"/>
    <w:rsid w:val="22D6178A"/>
    <w:rsid w:val="22FEFA12"/>
    <w:rsid w:val="2307EEC2"/>
    <w:rsid w:val="23261ACA"/>
    <w:rsid w:val="23C2DE13"/>
    <w:rsid w:val="23F3A361"/>
    <w:rsid w:val="241266A2"/>
    <w:rsid w:val="242EB728"/>
    <w:rsid w:val="2430516A"/>
    <w:rsid w:val="247CCB85"/>
    <w:rsid w:val="2493A11E"/>
    <w:rsid w:val="252ED969"/>
    <w:rsid w:val="25455197"/>
    <w:rsid w:val="2571FBA0"/>
    <w:rsid w:val="259F4DFF"/>
    <w:rsid w:val="25AAAC8B"/>
    <w:rsid w:val="25AF7EEF"/>
    <w:rsid w:val="25B512EA"/>
    <w:rsid w:val="25FD82A4"/>
    <w:rsid w:val="2606EA26"/>
    <w:rsid w:val="263DE8D9"/>
    <w:rsid w:val="2646F955"/>
    <w:rsid w:val="26485797"/>
    <w:rsid w:val="2667D6F9"/>
    <w:rsid w:val="267803F3"/>
    <w:rsid w:val="268AE73F"/>
    <w:rsid w:val="26A20F28"/>
    <w:rsid w:val="26AB1D3D"/>
    <w:rsid w:val="2707D1D0"/>
    <w:rsid w:val="27192A9E"/>
    <w:rsid w:val="273DB342"/>
    <w:rsid w:val="2759E14D"/>
    <w:rsid w:val="278910B0"/>
    <w:rsid w:val="27A4562C"/>
    <w:rsid w:val="27C5427D"/>
    <w:rsid w:val="27EA8C5A"/>
    <w:rsid w:val="27EE3DBE"/>
    <w:rsid w:val="27F3F9F9"/>
    <w:rsid w:val="27FA29E4"/>
    <w:rsid w:val="27FC6D5E"/>
    <w:rsid w:val="27FEE8B4"/>
    <w:rsid w:val="2800BF2A"/>
    <w:rsid w:val="28239067"/>
    <w:rsid w:val="283511FA"/>
    <w:rsid w:val="28668C04"/>
    <w:rsid w:val="28690637"/>
    <w:rsid w:val="28A15BC7"/>
    <w:rsid w:val="28BF84DE"/>
    <w:rsid w:val="28D1828A"/>
    <w:rsid w:val="299814C5"/>
    <w:rsid w:val="29C40DF9"/>
    <w:rsid w:val="29DDF99B"/>
    <w:rsid w:val="2A1012E5"/>
    <w:rsid w:val="2A261ED8"/>
    <w:rsid w:val="2A58AFA1"/>
    <w:rsid w:val="2A79FFA8"/>
    <w:rsid w:val="2A923122"/>
    <w:rsid w:val="2A964A22"/>
    <w:rsid w:val="2ACC1A3E"/>
    <w:rsid w:val="2B036199"/>
    <w:rsid w:val="2B2AEB43"/>
    <w:rsid w:val="2B562F6B"/>
    <w:rsid w:val="2BA9B3AF"/>
    <w:rsid w:val="2C6DF1A1"/>
    <w:rsid w:val="2C8A6A0E"/>
    <w:rsid w:val="2C96484F"/>
    <w:rsid w:val="2CEA2A36"/>
    <w:rsid w:val="2D922BBD"/>
    <w:rsid w:val="2D97B2C2"/>
    <w:rsid w:val="2DB010EF"/>
    <w:rsid w:val="2DB1DC54"/>
    <w:rsid w:val="2DE8C09F"/>
    <w:rsid w:val="2DF88474"/>
    <w:rsid w:val="2DFEA5B0"/>
    <w:rsid w:val="2E099541"/>
    <w:rsid w:val="2E28B610"/>
    <w:rsid w:val="2E50B05A"/>
    <w:rsid w:val="2E6B27DA"/>
    <w:rsid w:val="2E84873F"/>
    <w:rsid w:val="2EB2B87C"/>
    <w:rsid w:val="2EDB1198"/>
    <w:rsid w:val="2F040CA1"/>
    <w:rsid w:val="2F3A2C75"/>
    <w:rsid w:val="2FE597D8"/>
    <w:rsid w:val="2FEA4D79"/>
    <w:rsid w:val="30455E1F"/>
    <w:rsid w:val="305B12F4"/>
    <w:rsid w:val="305FAD3B"/>
    <w:rsid w:val="30716A31"/>
    <w:rsid w:val="30A1FFEA"/>
    <w:rsid w:val="30E77778"/>
    <w:rsid w:val="30F68576"/>
    <w:rsid w:val="3112A292"/>
    <w:rsid w:val="3138956F"/>
    <w:rsid w:val="3189111C"/>
    <w:rsid w:val="31EF9850"/>
    <w:rsid w:val="32001502"/>
    <w:rsid w:val="3203ADCD"/>
    <w:rsid w:val="32145AE2"/>
    <w:rsid w:val="322B3BFF"/>
    <w:rsid w:val="323A198C"/>
    <w:rsid w:val="324D728A"/>
    <w:rsid w:val="3253326E"/>
    <w:rsid w:val="3259E86B"/>
    <w:rsid w:val="32835615"/>
    <w:rsid w:val="32C93DD6"/>
    <w:rsid w:val="332B0306"/>
    <w:rsid w:val="333D6893"/>
    <w:rsid w:val="334856B8"/>
    <w:rsid w:val="33537AC5"/>
    <w:rsid w:val="3364B3F8"/>
    <w:rsid w:val="33D2B077"/>
    <w:rsid w:val="33D7DA27"/>
    <w:rsid w:val="340F838B"/>
    <w:rsid w:val="3441D638"/>
    <w:rsid w:val="345E68E3"/>
    <w:rsid w:val="347A4701"/>
    <w:rsid w:val="3497CDC7"/>
    <w:rsid w:val="34E18DC5"/>
    <w:rsid w:val="35156447"/>
    <w:rsid w:val="352165C1"/>
    <w:rsid w:val="354F9C41"/>
    <w:rsid w:val="35944F0B"/>
    <w:rsid w:val="35CA82FA"/>
    <w:rsid w:val="36285AFD"/>
    <w:rsid w:val="364B2E50"/>
    <w:rsid w:val="367938A4"/>
    <w:rsid w:val="36845BBA"/>
    <w:rsid w:val="36884E49"/>
    <w:rsid w:val="368E853A"/>
    <w:rsid w:val="36943068"/>
    <w:rsid w:val="369F85A1"/>
    <w:rsid w:val="36BAB45B"/>
    <w:rsid w:val="36C45D91"/>
    <w:rsid w:val="36C81895"/>
    <w:rsid w:val="36FCCAF5"/>
    <w:rsid w:val="3742FDC1"/>
    <w:rsid w:val="3757C5BF"/>
    <w:rsid w:val="3762A7FE"/>
    <w:rsid w:val="378CC14A"/>
    <w:rsid w:val="37D56550"/>
    <w:rsid w:val="37FE0670"/>
    <w:rsid w:val="38046EBF"/>
    <w:rsid w:val="383139FE"/>
    <w:rsid w:val="384360D9"/>
    <w:rsid w:val="38CBAAEC"/>
    <w:rsid w:val="3924C902"/>
    <w:rsid w:val="392F381A"/>
    <w:rsid w:val="39407D30"/>
    <w:rsid w:val="39A98796"/>
    <w:rsid w:val="3A06F1C4"/>
    <w:rsid w:val="3A085FCE"/>
    <w:rsid w:val="3A10BBB5"/>
    <w:rsid w:val="3A35330F"/>
    <w:rsid w:val="3A901175"/>
    <w:rsid w:val="3AC353E8"/>
    <w:rsid w:val="3AD0D3A0"/>
    <w:rsid w:val="3AD69109"/>
    <w:rsid w:val="3B75A27F"/>
    <w:rsid w:val="3B7A17E3"/>
    <w:rsid w:val="3BB0B7B1"/>
    <w:rsid w:val="3BB90A7B"/>
    <w:rsid w:val="3C05D423"/>
    <w:rsid w:val="3C8E40E5"/>
    <w:rsid w:val="3CB46281"/>
    <w:rsid w:val="3CC5BEA4"/>
    <w:rsid w:val="3CCA0947"/>
    <w:rsid w:val="3D436048"/>
    <w:rsid w:val="3D6941D8"/>
    <w:rsid w:val="3DE41CB1"/>
    <w:rsid w:val="3DFF4798"/>
    <w:rsid w:val="3E2CDB85"/>
    <w:rsid w:val="3E3739ED"/>
    <w:rsid w:val="3E836EB1"/>
    <w:rsid w:val="3ED566DF"/>
    <w:rsid w:val="3EFEC0C2"/>
    <w:rsid w:val="3F37CF92"/>
    <w:rsid w:val="3F61C5EC"/>
    <w:rsid w:val="3FD66E3C"/>
    <w:rsid w:val="3FD8E1C6"/>
    <w:rsid w:val="4015FD68"/>
    <w:rsid w:val="404F8653"/>
    <w:rsid w:val="407B1FB5"/>
    <w:rsid w:val="40D88FF6"/>
    <w:rsid w:val="410C2753"/>
    <w:rsid w:val="4118E95B"/>
    <w:rsid w:val="41480660"/>
    <w:rsid w:val="414ADF2C"/>
    <w:rsid w:val="41719423"/>
    <w:rsid w:val="41C024C6"/>
    <w:rsid w:val="427552F2"/>
    <w:rsid w:val="42891DBD"/>
    <w:rsid w:val="4290BEE5"/>
    <w:rsid w:val="42A284DD"/>
    <w:rsid w:val="42B9F139"/>
    <w:rsid w:val="439C8E78"/>
    <w:rsid w:val="43C24479"/>
    <w:rsid w:val="44202097"/>
    <w:rsid w:val="448BBCB3"/>
    <w:rsid w:val="44A2D2C6"/>
    <w:rsid w:val="44A72834"/>
    <w:rsid w:val="44AF990B"/>
    <w:rsid w:val="4514ECF8"/>
    <w:rsid w:val="452D9783"/>
    <w:rsid w:val="454671D7"/>
    <w:rsid w:val="456D05AF"/>
    <w:rsid w:val="458FBF53"/>
    <w:rsid w:val="45C56F9F"/>
    <w:rsid w:val="46149AAF"/>
    <w:rsid w:val="4618A55C"/>
    <w:rsid w:val="4643C758"/>
    <w:rsid w:val="464577A0"/>
    <w:rsid w:val="46658FC7"/>
    <w:rsid w:val="466DEAA9"/>
    <w:rsid w:val="46AB555E"/>
    <w:rsid w:val="46CAE251"/>
    <w:rsid w:val="46DD09AF"/>
    <w:rsid w:val="47A5DA10"/>
    <w:rsid w:val="47F982C6"/>
    <w:rsid w:val="48080F7A"/>
    <w:rsid w:val="480B29A6"/>
    <w:rsid w:val="4848CAE4"/>
    <w:rsid w:val="484B20A2"/>
    <w:rsid w:val="48932D18"/>
    <w:rsid w:val="48C0E170"/>
    <w:rsid w:val="48CCCD76"/>
    <w:rsid w:val="48E09AA4"/>
    <w:rsid w:val="48FFCD2F"/>
    <w:rsid w:val="491FB65D"/>
    <w:rsid w:val="496956C0"/>
    <w:rsid w:val="49846DC2"/>
    <w:rsid w:val="498C25A0"/>
    <w:rsid w:val="499D9C37"/>
    <w:rsid w:val="49A45391"/>
    <w:rsid w:val="49EC8255"/>
    <w:rsid w:val="4A702459"/>
    <w:rsid w:val="4A995CC6"/>
    <w:rsid w:val="4AB469F0"/>
    <w:rsid w:val="4AE45B0D"/>
    <w:rsid w:val="4AF45159"/>
    <w:rsid w:val="4B709EDB"/>
    <w:rsid w:val="4BB75CD0"/>
    <w:rsid w:val="4BE414A8"/>
    <w:rsid w:val="4C18E1FF"/>
    <w:rsid w:val="4C46AD5D"/>
    <w:rsid w:val="4C4926DA"/>
    <w:rsid w:val="4CAEC97B"/>
    <w:rsid w:val="4CB1D7D7"/>
    <w:rsid w:val="4D3376CA"/>
    <w:rsid w:val="4D835DE7"/>
    <w:rsid w:val="4DB7CC8A"/>
    <w:rsid w:val="4DC2EA8D"/>
    <w:rsid w:val="4E705B3A"/>
    <w:rsid w:val="4E8277BC"/>
    <w:rsid w:val="4F6B4B10"/>
    <w:rsid w:val="4FC9391D"/>
    <w:rsid w:val="4FE87227"/>
    <w:rsid w:val="4FF7AD53"/>
    <w:rsid w:val="5002A9DB"/>
    <w:rsid w:val="5024EF2F"/>
    <w:rsid w:val="5027F49D"/>
    <w:rsid w:val="50390F35"/>
    <w:rsid w:val="505445CE"/>
    <w:rsid w:val="507177E9"/>
    <w:rsid w:val="50762E3B"/>
    <w:rsid w:val="509E38ED"/>
    <w:rsid w:val="51806C55"/>
    <w:rsid w:val="51B7B306"/>
    <w:rsid w:val="51BC2E68"/>
    <w:rsid w:val="51ED938D"/>
    <w:rsid w:val="51F2B8C6"/>
    <w:rsid w:val="527AC2E1"/>
    <w:rsid w:val="52915A02"/>
    <w:rsid w:val="52C74BB1"/>
    <w:rsid w:val="5316DF24"/>
    <w:rsid w:val="5327750C"/>
    <w:rsid w:val="5351897E"/>
    <w:rsid w:val="53ABF5E7"/>
    <w:rsid w:val="53D8FC23"/>
    <w:rsid w:val="53F72600"/>
    <w:rsid w:val="5401ACC3"/>
    <w:rsid w:val="54A16971"/>
    <w:rsid w:val="54C16B77"/>
    <w:rsid w:val="5562755B"/>
    <w:rsid w:val="557EAA01"/>
    <w:rsid w:val="5594CA7B"/>
    <w:rsid w:val="55A5FE29"/>
    <w:rsid w:val="55B15B72"/>
    <w:rsid w:val="55F2A5E1"/>
    <w:rsid w:val="5623714F"/>
    <w:rsid w:val="56270792"/>
    <w:rsid w:val="56598FD9"/>
    <w:rsid w:val="5661AF89"/>
    <w:rsid w:val="566829EA"/>
    <w:rsid w:val="56C7536B"/>
    <w:rsid w:val="56CD474A"/>
    <w:rsid w:val="56FA625D"/>
    <w:rsid w:val="57424551"/>
    <w:rsid w:val="576997B0"/>
    <w:rsid w:val="57A00BD7"/>
    <w:rsid w:val="57AC2F31"/>
    <w:rsid w:val="57B88FB5"/>
    <w:rsid w:val="58C58A90"/>
    <w:rsid w:val="58C61A79"/>
    <w:rsid w:val="597B7BCB"/>
    <w:rsid w:val="59E08A89"/>
    <w:rsid w:val="5A4A3601"/>
    <w:rsid w:val="5A4E9EC4"/>
    <w:rsid w:val="5B18B2CE"/>
    <w:rsid w:val="5B257343"/>
    <w:rsid w:val="5B353D17"/>
    <w:rsid w:val="5B71D93C"/>
    <w:rsid w:val="5BA9C37A"/>
    <w:rsid w:val="5BE3F725"/>
    <w:rsid w:val="5BF577CD"/>
    <w:rsid w:val="5C4493E1"/>
    <w:rsid w:val="5C5CBFE4"/>
    <w:rsid w:val="5C611028"/>
    <w:rsid w:val="5CC0B4F2"/>
    <w:rsid w:val="5D412574"/>
    <w:rsid w:val="5D46D8BA"/>
    <w:rsid w:val="5D894328"/>
    <w:rsid w:val="5D8DC481"/>
    <w:rsid w:val="5DA2540B"/>
    <w:rsid w:val="5E472998"/>
    <w:rsid w:val="5E993FED"/>
    <w:rsid w:val="5EACF663"/>
    <w:rsid w:val="5F034A66"/>
    <w:rsid w:val="5F3B52FF"/>
    <w:rsid w:val="5F43C821"/>
    <w:rsid w:val="5F6C61C6"/>
    <w:rsid w:val="5F6D745D"/>
    <w:rsid w:val="5F772B70"/>
    <w:rsid w:val="5F8B31F2"/>
    <w:rsid w:val="5F9C3095"/>
    <w:rsid w:val="5FA85EF3"/>
    <w:rsid w:val="5FB77FAE"/>
    <w:rsid w:val="5FD552F3"/>
    <w:rsid w:val="5FE6D114"/>
    <w:rsid w:val="5FEDA865"/>
    <w:rsid w:val="6004AB5F"/>
    <w:rsid w:val="605C9962"/>
    <w:rsid w:val="6084F12B"/>
    <w:rsid w:val="60A43B6F"/>
    <w:rsid w:val="60AFAE97"/>
    <w:rsid w:val="60CE9E7F"/>
    <w:rsid w:val="60EE7164"/>
    <w:rsid w:val="60FF069B"/>
    <w:rsid w:val="610D8A4D"/>
    <w:rsid w:val="6120F5CA"/>
    <w:rsid w:val="615CFAD4"/>
    <w:rsid w:val="616F56F6"/>
    <w:rsid w:val="618D0977"/>
    <w:rsid w:val="61B8462A"/>
    <w:rsid w:val="62618D37"/>
    <w:rsid w:val="62A7D1AB"/>
    <w:rsid w:val="62BAC92E"/>
    <w:rsid w:val="62E869ED"/>
    <w:rsid w:val="634521C7"/>
    <w:rsid w:val="63AB6704"/>
    <w:rsid w:val="63C148E8"/>
    <w:rsid w:val="63C3ABBD"/>
    <w:rsid w:val="6441A91B"/>
    <w:rsid w:val="6469DB29"/>
    <w:rsid w:val="648828DA"/>
    <w:rsid w:val="649B01B6"/>
    <w:rsid w:val="6539DD43"/>
    <w:rsid w:val="654FBA05"/>
    <w:rsid w:val="6572672B"/>
    <w:rsid w:val="6582305A"/>
    <w:rsid w:val="668BABAB"/>
    <w:rsid w:val="6697C251"/>
    <w:rsid w:val="669ECB85"/>
    <w:rsid w:val="66C9D71A"/>
    <w:rsid w:val="6707177F"/>
    <w:rsid w:val="670E58E3"/>
    <w:rsid w:val="673BB9CD"/>
    <w:rsid w:val="676F119A"/>
    <w:rsid w:val="67808E38"/>
    <w:rsid w:val="67D5ACE8"/>
    <w:rsid w:val="67DED8DE"/>
    <w:rsid w:val="68154DF8"/>
    <w:rsid w:val="68B05D62"/>
    <w:rsid w:val="68CD6072"/>
    <w:rsid w:val="68DBE228"/>
    <w:rsid w:val="68E3F811"/>
    <w:rsid w:val="68ED612C"/>
    <w:rsid w:val="695FEBDF"/>
    <w:rsid w:val="69A4B812"/>
    <w:rsid w:val="6A03CFD5"/>
    <w:rsid w:val="6A0B95EB"/>
    <w:rsid w:val="6A0E2F8C"/>
    <w:rsid w:val="6A6082AF"/>
    <w:rsid w:val="6AA70379"/>
    <w:rsid w:val="6AAB835C"/>
    <w:rsid w:val="6AC40BB9"/>
    <w:rsid w:val="6AD6E4B6"/>
    <w:rsid w:val="6AF0E581"/>
    <w:rsid w:val="6B122733"/>
    <w:rsid w:val="6B949693"/>
    <w:rsid w:val="6BC03908"/>
    <w:rsid w:val="6BE64DDD"/>
    <w:rsid w:val="6CD60250"/>
    <w:rsid w:val="6D1A9118"/>
    <w:rsid w:val="6D5FA35F"/>
    <w:rsid w:val="6D883CB4"/>
    <w:rsid w:val="6D98F95C"/>
    <w:rsid w:val="6DAC83DA"/>
    <w:rsid w:val="6DDBC31A"/>
    <w:rsid w:val="6E403A02"/>
    <w:rsid w:val="6E582A7E"/>
    <w:rsid w:val="6EA65E9C"/>
    <w:rsid w:val="6EBE7A42"/>
    <w:rsid w:val="6EBF3829"/>
    <w:rsid w:val="6F5A29B8"/>
    <w:rsid w:val="6F6586B1"/>
    <w:rsid w:val="6F824FCE"/>
    <w:rsid w:val="6FCA60FF"/>
    <w:rsid w:val="700788D8"/>
    <w:rsid w:val="7078495A"/>
    <w:rsid w:val="7097B8FC"/>
    <w:rsid w:val="709982D9"/>
    <w:rsid w:val="7099C526"/>
    <w:rsid w:val="70B3F373"/>
    <w:rsid w:val="70DC78E6"/>
    <w:rsid w:val="70E0450A"/>
    <w:rsid w:val="7116D62A"/>
    <w:rsid w:val="71ACCC17"/>
    <w:rsid w:val="71C58A1C"/>
    <w:rsid w:val="71CF73C2"/>
    <w:rsid w:val="71D0CC75"/>
    <w:rsid w:val="7246C37E"/>
    <w:rsid w:val="72533F72"/>
    <w:rsid w:val="72574F0A"/>
    <w:rsid w:val="7289B17D"/>
    <w:rsid w:val="7294EB39"/>
    <w:rsid w:val="72EEDE02"/>
    <w:rsid w:val="730F9C7A"/>
    <w:rsid w:val="732788E3"/>
    <w:rsid w:val="732DACAA"/>
    <w:rsid w:val="7362C39E"/>
    <w:rsid w:val="73643218"/>
    <w:rsid w:val="73981C51"/>
    <w:rsid w:val="73C7DF8A"/>
    <w:rsid w:val="73C9992A"/>
    <w:rsid w:val="73F220A6"/>
    <w:rsid w:val="740B0B5D"/>
    <w:rsid w:val="741989ED"/>
    <w:rsid w:val="744F34C7"/>
    <w:rsid w:val="7476EC5D"/>
    <w:rsid w:val="747B75C9"/>
    <w:rsid w:val="74852AF6"/>
    <w:rsid w:val="74B4C097"/>
    <w:rsid w:val="74B70A71"/>
    <w:rsid w:val="74CC1D31"/>
    <w:rsid w:val="74F1BE84"/>
    <w:rsid w:val="75709A71"/>
    <w:rsid w:val="75BE720A"/>
    <w:rsid w:val="75C3EBB8"/>
    <w:rsid w:val="75EA2F70"/>
    <w:rsid w:val="75ED0EC6"/>
    <w:rsid w:val="7615EF69"/>
    <w:rsid w:val="765C17DC"/>
    <w:rsid w:val="76C27BC7"/>
    <w:rsid w:val="7714BFB4"/>
    <w:rsid w:val="776B8D2A"/>
    <w:rsid w:val="777E8F81"/>
    <w:rsid w:val="784D1579"/>
    <w:rsid w:val="7882DD06"/>
    <w:rsid w:val="7886739A"/>
    <w:rsid w:val="78889A6B"/>
    <w:rsid w:val="78CA0DC7"/>
    <w:rsid w:val="7A473760"/>
    <w:rsid w:val="7A58B53F"/>
    <w:rsid w:val="7A600C49"/>
    <w:rsid w:val="7ADEB7D5"/>
    <w:rsid w:val="7B526458"/>
    <w:rsid w:val="7B5F3330"/>
    <w:rsid w:val="7B7D0CB7"/>
    <w:rsid w:val="7BEF7C72"/>
    <w:rsid w:val="7C1451BC"/>
    <w:rsid w:val="7C1EE83E"/>
    <w:rsid w:val="7CBA676D"/>
    <w:rsid w:val="7CDE70B7"/>
    <w:rsid w:val="7CED5E18"/>
    <w:rsid w:val="7D468A17"/>
    <w:rsid w:val="7D8FF885"/>
    <w:rsid w:val="7DBA963D"/>
    <w:rsid w:val="7E2D2258"/>
    <w:rsid w:val="7E4E5812"/>
    <w:rsid w:val="7E685353"/>
    <w:rsid w:val="7E8B82B4"/>
    <w:rsid w:val="7EC14BD8"/>
    <w:rsid w:val="7ED6AF2C"/>
    <w:rsid w:val="7F090957"/>
    <w:rsid w:val="7F74750E"/>
    <w:rsid w:val="7F9254C0"/>
    <w:rsid w:val="7F96F1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4D275"/>
  <w15:chartTrackingRefBased/>
  <w15:docId w15:val="{0E2D5AB7-E1FC-4FE4-8E7D-72D3E245F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595"/>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basedOn w:val="Normal"/>
    <w:next w:val="Normal"/>
    <w:link w:val="Heading1Char"/>
    <w:qFormat/>
    <w:rsid w:val="00625595"/>
    <w:pPr>
      <w:keepNext/>
      <w:spacing w:before="360" w:after="360"/>
      <w:ind w:left="1152" w:hanging="432"/>
      <w:jc w:val="center"/>
      <w:outlineLvl w:val="0"/>
    </w:pPr>
    <w:rPr>
      <w:rFonts w:eastAsia="Calibri"/>
      <w:sz w:val="28"/>
      <w:szCs w:val="22"/>
      <w:lang w:eastAsia="lt-LT"/>
    </w:rPr>
  </w:style>
  <w:style w:type="paragraph" w:styleId="Heading2">
    <w:name w:val="heading 2"/>
    <w:aliases w:val="Title Header2"/>
    <w:basedOn w:val="Normal"/>
    <w:next w:val="Normal"/>
    <w:link w:val="Heading2Char"/>
    <w:uiPriority w:val="9"/>
    <w:qFormat/>
    <w:rsid w:val="00625595"/>
    <w:pPr>
      <w:ind w:left="180" w:firstLine="720"/>
      <w:jc w:val="both"/>
      <w:outlineLvl w:val="1"/>
    </w:pPr>
    <w:rPr>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5595"/>
    <w:rPr>
      <w:rFonts w:ascii="Times New Roman" w:eastAsia="Calibri" w:hAnsi="Times New Roman" w:cs="Times New Roman"/>
      <w:kern w:val="0"/>
      <w:sz w:val="28"/>
      <w:lang w:val="lt-LT" w:eastAsia="lt-LT"/>
      <w14:ligatures w14:val="none"/>
    </w:rPr>
  </w:style>
  <w:style w:type="character" w:customStyle="1" w:styleId="Heading2Char">
    <w:name w:val="Heading 2 Char"/>
    <w:aliases w:val="Title Header2 Char"/>
    <w:basedOn w:val="DefaultParagraphFont"/>
    <w:link w:val="Heading2"/>
    <w:uiPriority w:val="9"/>
    <w:rsid w:val="00625595"/>
    <w:rPr>
      <w:rFonts w:ascii="Times New Roman" w:eastAsia="Times New Roman" w:hAnsi="Times New Roman" w:cs="Times New Roman"/>
      <w:kern w:val="0"/>
      <w:sz w:val="24"/>
      <w:szCs w:val="20"/>
      <w:lang w:val="lt-LT" w:eastAsia="lt-LT"/>
      <w14:ligatures w14:val="none"/>
    </w:rPr>
  </w:style>
  <w:style w:type="paragraph" w:styleId="BodyTextIndent">
    <w:name w:val="Body Text Indent"/>
    <w:basedOn w:val="Normal"/>
    <w:link w:val="BodyTextIndentChar"/>
    <w:uiPriority w:val="99"/>
    <w:rsid w:val="00625595"/>
    <w:pPr>
      <w:ind w:firstLine="720"/>
      <w:jc w:val="both"/>
    </w:pPr>
  </w:style>
  <w:style w:type="character" w:customStyle="1" w:styleId="BodyTextIndentChar">
    <w:name w:val="Body Text Indent Char"/>
    <w:basedOn w:val="DefaultParagraphFont"/>
    <w:link w:val="BodyTextIndent"/>
    <w:uiPriority w:val="99"/>
    <w:rsid w:val="00625595"/>
    <w:rPr>
      <w:rFonts w:ascii="Times New Roman" w:eastAsia="Times New Roman" w:hAnsi="Times New Roman" w:cs="Times New Roman"/>
      <w:kern w:val="0"/>
      <w:sz w:val="24"/>
      <w:szCs w:val="20"/>
      <w:lang w:val="lt-LT"/>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6B46B1"/>
    <w:pPr>
      <w:spacing w:after="200" w:line="276" w:lineRule="auto"/>
      <w:ind w:left="720"/>
      <w:contextualSpacing/>
    </w:pPr>
    <w:rPr>
      <w:rFonts w:ascii="Calibri" w:eastAsia="Calibri" w:hAnsi="Calibri"/>
      <w:sz w:val="22"/>
      <w:szCs w:val="22"/>
      <w:lang w:val="en-US"/>
    </w:rPr>
  </w:style>
  <w:style w:type="paragraph" w:styleId="FootnoteText">
    <w:name w:val="footnote text"/>
    <w:basedOn w:val="Normal"/>
    <w:link w:val="FootnoteTextChar"/>
    <w:uiPriority w:val="99"/>
    <w:semiHidden/>
    <w:unhideWhenUsed/>
    <w:rsid w:val="006B46B1"/>
    <w:rPr>
      <w:sz w:val="20"/>
    </w:rPr>
  </w:style>
  <w:style w:type="character" w:customStyle="1" w:styleId="FootnoteTextChar">
    <w:name w:val="Footnote Text Char"/>
    <w:basedOn w:val="DefaultParagraphFont"/>
    <w:link w:val="FootnoteText"/>
    <w:uiPriority w:val="99"/>
    <w:semiHidden/>
    <w:rsid w:val="006B46B1"/>
    <w:rPr>
      <w:rFonts w:ascii="Times New Roman" w:eastAsia="Times New Roman" w:hAnsi="Times New Roman" w:cs="Times New Roman"/>
      <w:kern w:val="0"/>
      <w:sz w:val="20"/>
      <w:szCs w:val="20"/>
      <w:lang w:val="lt-LT"/>
      <w14:ligatures w14:val="none"/>
    </w:rPr>
  </w:style>
  <w:style w:type="character" w:styleId="FootnoteReference">
    <w:name w:val="footnote reference"/>
    <w:uiPriority w:val="99"/>
    <w:semiHidden/>
    <w:unhideWhenUsed/>
    <w:rsid w:val="006B46B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6B46B1"/>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D068E2"/>
    <w:rPr>
      <w:sz w:val="16"/>
      <w:szCs w:val="16"/>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D068E2"/>
    <w:pPr>
      <w:widowControl w:val="0"/>
    </w:pPr>
    <w:rPr>
      <w:rFonts w:asciiTheme="minorHAnsi" w:eastAsiaTheme="minorHAnsi" w:hAnsiTheme="minorHAnsi" w:cstheme="minorBidi"/>
      <w:sz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D068E2"/>
    <w:rPr>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D068E2"/>
    <w:pPr>
      <w:widowControl/>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D068E2"/>
    <w:rPr>
      <w:b/>
      <w:bCs/>
      <w:kern w:val="0"/>
      <w:sz w:val="20"/>
      <w:szCs w:val="20"/>
      <w:lang w:val="lt-LT"/>
      <w14:ligatures w14:val="none"/>
    </w:rPr>
  </w:style>
  <w:style w:type="character" w:customStyle="1" w:styleId="Numatytasispastraiposriftas1">
    <w:name w:val="Numatytasis pastraipos šriftas1"/>
    <w:uiPriority w:val="99"/>
    <w:rsid w:val="00D068E2"/>
  </w:style>
  <w:style w:type="paragraph" w:styleId="NoSpacing">
    <w:name w:val="No Spacing"/>
    <w:link w:val="NoSpacingChar"/>
    <w:uiPriority w:val="1"/>
    <w:qFormat/>
    <w:rsid w:val="00D068E2"/>
    <w:pPr>
      <w:spacing w:after="0" w:line="240" w:lineRule="auto"/>
    </w:pPr>
    <w:rPr>
      <w:rFonts w:ascii="Times New Roman" w:hAnsi="Times New Roman"/>
      <w:kern w:val="0"/>
      <w:sz w:val="24"/>
      <w14:ligatures w14:val="none"/>
    </w:rPr>
  </w:style>
  <w:style w:type="character" w:customStyle="1" w:styleId="NoSpacingChar">
    <w:name w:val="No Spacing Char"/>
    <w:link w:val="NoSpacing"/>
    <w:uiPriority w:val="1"/>
    <w:locked/>
    <w:rsid w:val="00D068E2"/>
    <w:rPr>
      <w:rFonts w:ascii="Times New Roman" w:hAnsi="Times New Roman"/>
      <w:kern w:val="0"/>
      <w:sz w:val="24"/>
      <w14:ligatures w14:val="none"/>
    </w:rPr>
  </w:style>
  <w:style w:type="character" w:customStyle="1" w:styleId="normaltextrun">
    <w:name w:val="normaltextrun"/>
    <w:basedOn w:val="DefaultParagraphFont"/>
    <w:rsid w:val="00D068E2"/>
  </w:style>
  <w:style w:type="paragraph" w:customStyle="1" w:styleId="paragraph">
    <w:name w:val="paragraph"/>
    <w:basedOn w:val="Normal"/>
    <w:rsid w:val="00D068E2"/>
    <w:pPr>
      <w:spacing w:before="100" w:beforeAutospacing="1" w:after="100" w:afterAutospacing="1"/>
    </w:pPr>
    <w:rPr>
      <w:szCs w:val="24"/>
      <w:lang w:eastAsia="lt-LT"/>
    </w:rPr>
  </w:style>
  <w:style w:type="character" w:customStyle="1" w:styleId="eop">
    <w:name w:val="eop"/>
    <w:basedOn w:val="DefaultParagraphFont"/>
    <w:rsid w:val="00D068E2"/>
  </w:style>
  <w:style w:type="paragraph" w:styleId="HTMLPreformatted">
    <w:name w:val="HTML Preformatted"/>
    <w:basedOn w:val="Normal"/>
    <w:link w:val="HTMLPreformattedChar"/>
    <w:uiPriority w:val="99"/>
    <w:rsid w:val="00D06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basedOn w:val="DefaultParagraphFont"/>
    <w:link w:val="HTMLPreformatted"/>
    <w:uiPriority w:val="99"/>
    <w:rsid w:val="00D068E2"/>
    <w:rPr>
      <w:rFonts w:ascii="Courier New" w:eastAsia="Times New Roman" w:hAnsi="Courier New" w:cs="Times New Roman"/>
      <w:kern w:val="0"/>
      <w:sz w:val="20"/>
      <w:szCs w:val="20"/>
      <w14:ligatures w14:val="none"/>
    </w:rPr>
  </w:style>
  <w:style w:type="paragraph" w:styleId="BodyText">
    <w:name w:val="Body Text"/>
    <w:aliases w:val=" Char, Char Char, Char Char Char Diagrama Diagrama Diagrama Diagrama Diagrama, Char Char Char Diagrama Diagrama Diagrama Diagrama Diagrama Diagrama Diagrama Diagrama Diagrama Diagrama , Char1,Char1"/>
    <w:basedOn w:val="Normal"/>
    <w:link w:val="BodyTextChar"/>
    <w:qFormat/>
    <w:rsid w:val="00D068E2"/>
    <w:pPr>
      <w:spacing w:after="120"/>
    </w:pPr>
    <w:rPr>
      <w:lang w:eastAsia="lt-LT"/>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 Char1 Char,Char1 Char"/>
    <w:basedOn w:val="DefaultParagraphFont"/>
    <w:link w:val="BodyText"/>
    <w:rsid w:val="00D068E2"/>
    <w:rPr>
      <w:rFonts w:ascii="Times New Roman" w:eastAsia="Times New Roman" w:hAnsi="Times New Roman" w:cs="Times New Roman"/>
      <w:kern w:val="0"/>
      <w:sz w:val="24"/>
      <w:szCs w:val="20"/>
      <w:lang w:val="lt-LT" w:eastAsia="lt-LT"/>
      <w14:ligatures w14:val="none"/>
    </w:rPr>
  </w:style>
  <w:style w:type="paragraph" w:customStyle="1" w:styleId="Default">
    <w:name w:val="Default"/>
    <w:rsid w:val="00D068E2"/>
    <w:pPr>
      <w:autoSpaceDE w:val="0"/>
      <w:autoSpaceDN w:val="0"/>
      <w:adjustRightInd w:val="0"/>
      <w:spacing w:after="0" w:line="240" w:lineRule="auto"/>
    </w:pPr>
    <w:rPr>
      <w:rFonts w:ascii="EUAlbertina" w:eastAsia="Calibri" w:hAnsi="EUAlbertina" w:cs="EUAlbertina"/>
      <w:color w:val="000000"/>
      <w:kern w:val="0"/>
      <w:sz w:val="24"/>
      <w:szCs w:val="24"/>
      <w:lang w:val="lt-LT" w:eastAsia="lt-LT"/>
      <w14:ligatures w14:val="none"/>
    </w:rPr>
  </w:style>
  <w:style w:type="paragraph" w:styleId="BalloonText">
    <w:name w:val="Balloon Text"/>
    <w:basedOn w:val="Normal"/>
    <w:link w:val="BalloonTextChar"/>
    <w:uiPriority w:val="99"/>
    <w:semiHidden/>
    <w:unhideWhenUsed/>
    <w:rsid w:val="00D068E2"/>
    <w:rPr>
      <w:rFonts w:ascii="Segoe UI" w:eastAsiaTheme="minorHAnsi" w:hAnsi="Segoe UI" w:cs="Segoe UI"/>
      <w:kern w:val="2"/>
      <w:sz w:val="18"/>
      <w:szCs w:val="18"/>
      <w14:ligatures w14:val="standardContextual"/>
    </w:rPr>
  </w:style>
  <w:style w:type="character" w:customStyle="1" w:styleId="BalloonTextChar">
    <w:name w:val="Balloon Text Char"/>
    <w:basedOn w:val="DefaultParagraphFont"/>
    <w:link w:val="BalloonText"/>
    <w:uiPriority w:val="99"/>
    <w:semiHidden/>
    <w:rsid w:val="00D068E2"/>
    <w:rPr>
      <w:rFonts w:ascii="Segoe UI" w:hAnsi="Segoe UI" w:cs="Segoe UI"/>
      <w:sz w:val="18"/>
      <w:szCs w:val="18"/>
      <w:lang w:val="lt-LT"/>
    </w:rPr>
  </w:style>
  <w:style w:type="paragraph" w:styleId="Revision">
    <w:name w:val="Revision"/>
    <w:hidden/>
    <w:uiPriority w:val="99"/>
    <w:semiHidden/>
    <w:rsid w:val="00D068E2"/>
    <w:pPr>
      <w:spacing w:after="0" w:line="240" w:lineRule="auto"/>
    </w:pPr>
    <w:rPr>
      <w:lang w:val="lt-LT"/>
    </w:rPr>
  </w:style>
  <w:style w:type="paragraph" w:customStyle="1" w:styleId="Style1">
    <w:name w:val="Style1"/>
    <w:basedOn w:val="Normal"/>
    <w:rsid w:val="00D068E2"/>
    <w:rPr>
      <w:szCs w:val="24"/>
      <w:lang w:eastAsia="lt-LT"/>
    </w:rPr>
  </w:style>
  <w:style w:type="paragraph" w:styleId="BlockText">
    <w:name w:val="Block Text"/>
    <w:basedOn w:val="Normal"/>
    <w:rsid w:val="00D068E2"/>
    <w:pPr>
      <w:ind w:left="1440" w:right="142"/>
    </w:pPr>
  </w:style>
  <w:style w:type="paragraph" w:styleId="ListBullet">
    <w:name w:val="List Bullet"/>
    <w:basedOn w:val="Normal"/>
    <w:autoRedefine/>
    <w:rsid w:val="00D068E2"/>
    <w:pPr>
      <w:numPr>
        <w:numId w:val="3"/>
      </w:numPr>
      <w:tabs>
        <w:tab w:val="left" w:pos="459"/>
      </w:tabs>
      <w:jc w:val="both"/>
    </w:pPr>
    <w:rPr>
      <w:szCs w:val="24"/>
    </w:rPr>
  </w:style>
  <w:style w:type="paragraph" w:customStyle="1" w:styleId="Point1">
    <w:name w:val="Point 1"/>
    <w:basedOn w:val="Normal"/>
    <w:rsid w:val="00D068E2"/>
    <w:pPr>
      <w:spacing w:before="120" w:after="120"/>
      <w:ind w:left="1418" w:hanging="567"/>
      <w:jc w:val="both"/>
    </w:pPr>
    <w:rPr>
      <w:lang w:val="en-GB" w:eastAsia="lt-LT"/>
    </w:rPr>
  </w:style>
  <w:style w:type="character" w:customStyle="1" w:styleId="ui-provider">
    <w:name w:val="ui-provider"/>
    <w:basedOn w:val="DefaultParagraphFont"/>
    <w:rsid w:val="00D068E2"/>
  </w:style>
  <w:style w:type="paragraph" w:styleId="Header">
    <w:name w:val="header"/>
    <w:aliases w:val="Char,En-tête-1,En-tête-2,hd,Header 2,Char2,Char3"/>
    <w:basedOn w:val="Normal"/>
    <w:link w:val="HeaderChar"/>
    <w:rsid w:val="00D068E2"/>
    <w:pPr>
      <w:tabs>
        <w:tab w:val="center" w:pos="4153"/>
        <w:tab w:val="right" w:pos="8306"/>
      </w:tabs>
    </w:pPr>
  </w:style>
  <w:style w:type="character" w:customStyle="1" w:styleId="HeaderChar">
    <w:name w:val="Header Char"/>
    <w:aliases w:val="Char Char,En-tête-1 Char,En-tête-2 Char,hd Char,Header 2 Char,Char2 Char,Char3 Char"/>
    <w:basedOn w:val="DefaultParagraphFont"/>
    <w:link w:val="Header"/>
    <w:rsid w:val="00D068E2"/>
    <w:rPr>
      <w:rFonts w:ascii="Times New Roman" w:eastAsia="Times New Roman" w:hAnsi="Times New Roman" w:cs="Times New Roman"/>
      <w:kern w:val="0"/>
      <w:sz w:val="24"/>
      <w:szCs w:val="20"/>
      <w:lang w:val="lt-LT"/>
      <w14:ligatures w14:val="none"/>
    </w:rPr>
  </w:style>
  <w:style w:type="paragraph" w:customStyle="1" w:styleId="xparagraph">
    <w:name w:val="x_paragraph"/>
    <w:basedOn w:val="Normal"/>
    <w:rsid w:val="00D068E2"/>
    <w:pPr>
      <w:spacing w:before="100" w:beforeAutospacing="1" w:after="100" w:afterAutospacing="1"/>
    </w:pPr>
    <w:rPr>
      <w:szCs w:val="24"/>
      <w:lang w:val="en-US"/>
    </w:rPr>
  </w:style>
  <w:style w:type="table" w:styleId="TableGrid">
    <w:name w:val="Table Grid"/>
    <w:basedOn w:val="TableNormal"/>
    <w:uiPriority w:val="39"/>
    <w:rsid w:val="00D068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52443"/>
    <w:pPr>
      <w:tabs>
        <w:tab w:val="center" w:pos="4680"/>
        <w:tab w:val="right" w:pos="9360"/>
      </w:tabs>
    </w:pPr>
  </w:style>
  <w:style w:type="character" w:customStyle="1" w:styleId="FooterChar">
    <w:name w:val="Footer Char"/>
    <w:basedOn w:val="DefaultParagraphFont"/>
    <w:link w:val="Footer"/>
    <w:uiPriority w:val="99"/>
    <w:rsid w:val="00952443"/>
    <w:rPr>
      <w:rFonts w:ascii="Times New Roman" w:eastAsia="Times New Roman" w:hAnsi="Times New Roman" w:cs="Times New Roman"/>
      <w:kern w:val="0"/>
      <w:sz w:val="24"/>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4222DD58775644B809787FB33B6F64" ma:contentTypeVersion="4" ma:contentTypeDescription="Create a new document." ma:contentTypeScope="" ma:versionID="12a1d93017d4f27f05898551e1ce8283">
  <xsd:schema xmlns:xsd="http://www.w3.org/2001/XMLSchema" xmlns:xs="http://www.w3.org/2001/XMLSchema" xmlns:p="http://schemas.microsoft.com/office/2006/metadata/properties" xmlns:ns2="3c308592-084e-4c0a-a866-1968b8de8ca7" targetNamespace="http://schemas.microsoft.com/office/2006/metadata/properties" ma:root="true" ma:fieldsID="bf0e4ac7293ec4c0f7407f34dd142e39" ns2:_="">
    <xsd:import namespace="3c308592-084e-4c0a-a866-1968b8de8c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08592-084e-4c0a-a866-1968b8de8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D5025-7AAB-4CDF-8F1B-BC00D0FEC3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EE1748-00FC-4FED-AB96-C5E9213D364D}">
  <ds:schemaRefs>
    <ds:schemaRef ds:uri="http://schemas.microsoft.com/sharepoint/v3/contenttype/forms"/>
  </ds:schemaRefs>
</ds:datastoreItem>
</file>

<file path=customXml/itemProps3.xml><?xml version="1.0" encoding="utf-8"?>
<ds:datastoreItem xmlns:ds="http://schemas.openxmlformats.org/officeDocument/2006/customXml" ds:itemID="{CA3951F0-6D09-4612-ACD1-78F1B41A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08592-084e-4c0a-a866-1968b8de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6E97F7-E089-4D26-B520-45935F6F8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7500</Words>
  <Characters>42751</Characters>
  <Application>Microsoft Office Word</Application>
  <DocSecurity>4</DocSecurity>
  <Lines>356</Lines>
  <Paragraphs>100</Paragraphs>
  <ScaleCrop>false</ScaleCrop>
  <Company/>
  <LinksUpToDate>false</LinksUpToDate>
  <CharactersWithSpaces>50151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Kozlovaitė</dc:creator>
  <cp:keywords/>
  <dc:description/>
  <cp:lastModifiedBy>Robertas Ignatjevas</cp:lastModifiedBy>
  <cp:revision>12</cp:revision>
  <dcterms:created xsi:type="dcterms:W3CDTF">2025-02-05T11:25:00Z</dcterms:created>
  <dcterms:modified xsi:type="dcterms:W3CDTF">2025-02-07T10:36:00Z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0x010100454222DD58775644B809787FB33B6F64</vt:lpwstr>
  </property>
</Properties>
</file>