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CB5E" w14:textId="77777777" w:rsidR="00443054" w:rsidRDefault="00C60EF5" w:rsidP="00443054">
      <w:pPr>
        <w:pStyle w:val="Heading1"/>
        <w:spacing w:before="0" w:line="240" w:lineRule="auto"/>
        <w:rPr>
          <w:rFonts w:eastAsia="Calibri"/>
        </w:rPr>
      </w:pPr>
      <w:bookmarkStart w:id="0" w:name="_Ref38291223"/>
      <w:bookmarkStart w:id="1" w:name="_Ref38291334"/>
      <w:bookmarkStart w:id="2" w:name="_Ref38533412"/>
      <w:bookmarkStart w:id="3" w:name="_Toc144112201"/>
      <w:bookmarkStart w:id="4" w:name="_Hlk152673518"/>
      <w:r w:rsidRPr="00076BA7">
        <w:rPr>
          <w:rFonts w:eastAsia="Calibri"/>
        </w:rPr>
        <w:t>Pirkimo sąlygų 4 priedas „Tiekėjų kvalifikacijos reikalavimai</w:t>
      </w:r>
    </w:p>
    <w:p w14:paraId="255D3C6D" w14:textId="2503FCCB" w:rsidR="00C60EF5" w:rsidRPr="00076BA7" w:rsidRDefault="00C60EF5" w:rsidP="00443054">
      <w:pPr>
        <w:pStyle w:val="Heading1"/>
        <w:spacing w:before="0" w:line="240" w:lineRule="auto"/>
        <w:rPr>
          <w:rFonts w:eastAsia="Calibri"/>
        </w:rPr>
      </w:pPr>
      <w:r w:rsidRPr="00076BA7">
        <w:rPr>
          <w:rFonts w:eastAsia="Calibri"/>
        </w:rPr>
        <w:t xml:space="preserve"> ir reikalaujami kokybės bei aplinkos apsaugos vadybos sistemų standartai“</w:t>
      </w:r>
      <w:bookmarkEnd w:id="0"/>
      <w:bookmarkEnd w:id="1"/>
      <w:bookmarkEnd w:id="2"/>
      <w:bookmarkEnd w:id="3"/>
    </w:p>
    <w:p w14:paraId="04E3E8EF" w14:textId="77777777" w:rsidR="00C60EF5" w:rsidRPr="00076BA7" w:rsidRDefault="00C60EF5" w:rsidP="00C60EF5">
      <w:pPr>
        <w:rPr>
          <w:rFonts w:ascii="Calibri Light" w:hAnsi="Calibri Light" w:cs="Calibri Light"/>
          <w:b/>
          <w:bCs/>
          <w:smallCaps/>
          <w:sz w:val="22"/>
          <w:szCs w:val="22"/>
        </w:rPr>
      </w:pPr>
    </w:p>
    <w:p w14:paraId="366BC94E" w14:textId="77777777" w:rsidR="00C60EF5" w:rsidRPr="006A7DFC" w:rsidRDefault="00C60EF5" w:rsidP="00C60EF5">
      <w:pPr>
        <w:pStyle w:val="Subtitle"/>
        <w:spacing w:line="240" w:lineRule="auto"/>
        <w:jc w:val="center"/>
        <w:rPr>
          <w:rFonts w:ascii="Calibri Light" w:hAnsi="Calibri Light" w:cs="Calibri Light"/>
          <w:smallCaps/>
          <w:sz w:val="22"/>
          <w:szCs w:val="22"/>
        </w:rPr>
      </w:pPr>
      <w:r w:rsidRPr="006A7DFC">
        <w:rPr>
          <w:rFonts w:ascii="Calibri Light" w:hAnsi="Calibri Light" w:cs="Calibri Light"/>
          <w:smallCaps/>
          <w:sz w:val="22"/>
          <w:szCs w:val="22"/>
        </w:rPr>
        <w:t xml:space="preserve">TIEKĖJŲ KVALIFIKACIJOS REIKALAVIMAI IR REIKALAVIMAI LAIKYTIS </w:t>
      </w:r>
      <w:r w:rsidRPr="006A7DFC">
        <w:rPr>
          <w:rFonts w:ascii="Calibri Light" w:hAnsi="Calibri Light" w:cs="Calibri Light"/>
          <w:sz w:val="22"/>
          <w:szCs w:val="22"/>
          <w:lang w:eastAsia="en-US"/>
        </w:rPr>
        <w:t>KOKYBĖS VADYBOS SISTEMOS IR (ARBA) APLINKOS APSAUGOS VADYBOS SISTEMOS STANDARTŲ</w:t>
      </w:r>
    </w:p>
    <w:p w14:paraId="55E0ADCD" w14:textId="77777777" w:rsidR="00C60EF5" w:rsidRPr="009D1FA6" w:rsidRDefault="00C60EF5" w:rsidP="009D1FA6">
      <w:pPr>
        <w:pStyle w:val="ListParagraph"/>
        <w:numPr>
          <w:ilvl w:val="0"/>
          <w:numId w:val="1"/>
        </w:numPr>
        <w:spacing w:after="0" w:line="20" w:lineRule="atLeast"/>
        <w:ind w:left="0" w:firstLine="709"/>
        <w:jc w:val="both"/>
        <w:rPr>
          <w:rFonts w:ascii="Calibri Light" w:hAnsi="Calibri Light" w:cs="Calibri Light"/>
        </w:rPr>
      </w:pPr>
      <w:r w:rsidRPr="009D1FA6">
        <w:rPr>
          <w:rFonts w:ascii="Calibri Light" w:hAnsi="Calibri Light" w:cs="Calibri Light"/>
        </w:rPr>
        <w:t xml:space="preserve">Tiekėjo kvalifikacija turi atitikti šiame priede nustatytus reikalavimus kvalifikacijai. </w:t>
      </w:r>
    </w:p>
    <w:p w14:paraId="3FE35F61" w14:textId="1347A5A4" w:rsidR="00560207" w:rsidRPr="009D1FA6" w:rsidRDefault="009D1FA6" w:rsidP="009D1FA6">
      <w:pPr>
        <w:pStyle w:val="ListParagraph"/>
        <w:numPr>
          <w:ilvl w:val="0"/>
          <w:numId w:val="1"/>
        </w:numPr>
        <w:spacing w:after="0" w:line="20" w:lineRule="atLeast"/>
        <w:ind w:left="0" w:firstLine="709"/>
        <w:jc w:val="both"/>
        <w:rPr>
          <w:rFonts w:ascii="Calibri Light" w:hAnsi="Calibri Light" w:cs="Calibri Light"/>
        </w:rPr>
      </w:pPr>
      <w:r w:rsidRPr="009D1FA6">
        <w:rPr>
          <w:rFonts w:ascii="Calibri Light" w:eastAsia="Calibri" w:hAnsi="Calibri Light" w:cs="Calibri Light"/>
        </w:rPr>
        <w:t>PS nereikalauja, kad tiekėjai laikytųsi k</w:t>
      </w:r>
      <w:r w:rsidRPr="009D1FA6">
        <w:rPr>
          <w:rFonts w:ascii="Calibri Light" w:eastAsia="Calibri" w:hAnsi="Calibri Light" w:cs="Calibri Light"/>
          <w:iCs/>
        </w:rPr>
        <w:t>okybės vadybos sistemos ir aplinkos apsaugos vadybos sistemos standartų.</w:t>
      </w:r>
    </w:p>
    <w:p w14:paraId="59C44CFA" w14:textId="1B98A45F" w:rsidR="00560207" w:rsidRDefault="00560207" w:rsidP="00560207">
      <w:pPr>
        <w:spacing w:before="60" w:after="60" w:line="256" w:lineRule="auto"/>
        <w:rPr>
          <w:rFonts w:ascii="Calibri Light" w:eastAsiaTheme="minorHAnsi" w:hAnsi="Calibri Light" w:cs="Calibri Light"/>
          <w:b/>
          <w:bCs/>
          <w:sz w:val="22"/>
          <w:szCs w:val="22"/>
        </w:rPr>
      </w:pPr>
      <w:r w:rsidRPr="006A7DFC">
        <w:rPr>
          <w:rFonts w:ascii="Calibri Light" w:eastAsiaTheme="minorHAnsi" w:hAnsi="Calibri Light" w:cs="Calibri Light"/>
          <w:b/>
          <w:bCs/>
          <w:sz w:val="22"/>
          <w:szCs w:val="22"/>
        </w:rPr>
        <w:t>Tiekėjų kvalifikacijos reikalavimai</w:t>
      </w:r>
    </w:p>
    <w:p w14:paraId="1154CC61" w14:textId="77777777" w:rsidR="00560207" w:rsidRDefault="00560207" w:rsidP="00560207">
      <w:pPr>
        <w:spacing w:before="60" w:after="60" w:line="256" w:lineRule="auto"/>
        <w:rPr>
          <w:rFonts w:ascii="Calibri Light" w:eastAsiaTheme="minorHAnsi" w:hAnsi="Calibri Light" w:cs="Calibri Light"/>
          <w:b/>
          <w:bCs/>
          <w:sz w:val="22"/>
          <w:szCs w:val="22"/>
        </w:rPr>
      </w:pPr>
    </w:p>
    <w:tbl>
      <w:tblPr>
        <w:tblStyle w:val="TableGrid3"/>
        <w:tblW w:w="5000" w:type="pct"/>
        <w:tblLayout w:type="fixed"/>
        <w:tblLook w:val="04A0" w:firstRow="1" w:lastRow="0" w:firstColumn="1" w:lastColumn="0" w:noHBand="0" w:noVBand="1"/>
      </w:tblPr>
      <w:tblGrid>
        <w:gridCol w:w="649"/>
        <w:gridCol w:w="3165"/>
        <w:gridCol w:w="3438"/>
        <w:gridCol w:w="2790"/>
      </w:tblGrid>
      <w:tr w:rsidR="00560207" w:rsidRPr="006A7DFC" w14:paraId="6BD4D1F7" w14:textId="77777777" w:rsidTr="00560207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7D315111" w14:textId="77777777" w:rsidR="00560207" w:rsidRPr="006A7DFC" w:rsidRDefault="00560207" w:rsidP="00560207">
            <w:pPr>
              <w:spacing w:before="60" w:after="60" w:line="256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A7DFC"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8000357" w14:textId="77777777" w:rsidR="00560207" w:rsidRPr="006A7DFC" w:rsidRDefault="00560207" w:rsidP="00560207">
            <w:pPr>
              <w:spacing w:before="60" w:after="60" w:line="256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A7DFC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Kvalifikacijos reikalavimas</w:t>
            </w:r>
            <w:r w:rsidRPr="006A7DFC">
              <w:rPr>
                <w:rStyle w:val="FootnoteReference"/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638D1EB5" w14:textId="77777777" w:rsidR="00560207" w:rsidRPr="006A7DFC" w:rsidRDefault="00560207" w:rsidP="0056020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A7DFC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Atitiktį reikalavimui įrodantys  dokumentai</w:t>
            </w: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6998D77" w14:textId="7C778E03" w:rsidR="00560207" w:rsidRPr="006A7DFC" w:rsidRDefault="00560207" w:rsidP="009D1FA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A7DFC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Subjektas, kuris turi atitikti reikalavimą</w:t>
            </w:r>
          </w:p>
        </w:tc>
      </w:tr>
      <w:tr w:rsidR="00560207" w:rsidRPr="006A7DFC" w14:paraId="3BA326AD" w14:textId="77777777" w:rsidTr="00560207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CADEC" w14:textId="77777777" w:rsidR="00560207" w:rsidRPr="006A7DFC" w:rsidRDefault="00560207" w:rsidP="00560207">
            <w:pPr>
              <w:pStyle w:val="ListParagraph"/>
              <w:numPr>
                <w:ilvl w:val="0"/>
                <w:numId w:val="2"/>
              </w:numPr>
              <w:spacing w:before="60" w:after="60" w:line="257" w:lineRule="auto"/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46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93717" w14:textId="77777777" w:rsidR="00560207" w:rsidRPr="006A7DFC" w:rsidRDefault="00560207" w:rsidP="0056020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A7DFC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Techninis ir profesinis pajėgumas</w:t>
            </w:r>
          </w:p>
        </w:tc>
      </w:tr>
      <w:tr w:rsidR="00560207" w:rsidRPr="006A7DFC" w14:paraId="42B292F0" w14:textId="77777777" w:rsidTr="00560207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F92F6" w14:textId="77777777" w:rsidR="00560207" w:rsidRPr="006A7DFC" w:rsidRDefault="00560207" w:rsidP="00560207">
            <w:pPr>
              <w:pStyle w:val="ListParagraph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85D895" w14:textId="0E85C2A0" w:rsidR="00CD441F" w:rsidRPr="006A7DFC" w:rsidRDefault="00CD441F" w:rsidP="00CD44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CD441F">
              <w:rPr>
                <w:rFonts w:ascii="Calibri Light" w:hAnsi="Calibri Light" w:cs="Calibri Light"/>
                <w:color w:val="000000"/>
                <w:sz w:val="22"/>
                <w:szCs w:val="22"/>
              </w:rPr>
              <w:t>Tiekėjas per paskutinius 3</w:t>
            </w:r>
            <w:r w:rsidR="00D1488E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CD441F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metus iki pasiūlymo pateikimo termino pabaigos pagal vieną ar daugiau sutarčių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CD441F">
              <w:rPr>
                <w:rFonts w:ascii="Calibri Light" w:hAnsi="Calibri Light" w:cs="Calibri Light"/>
                <w:color w:val="000000"/>
                <w:sz w:val="22"/>
                <w:szCs w:val="22"/>
              </w:rPr>
              <w:t>yra</w:t>
            </w:r>
            <w:r w:rsidRPr="00CD441F"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  <w:t xml:space="preserve"> pristatęs</w:t>
            </w:r>
            <w:r w:rsidRPr="00CD441F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kvapų mažinimo sistemą arba su kvapų mažinimo sistemomis susijusią įrangą, įskaitant</w:t>
            </w:r>
            <w:r w:rsidR="00D1488E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441F">
              <w:rPr>
                <w:rFonts w:ascii="Calibri Light" w:hAnsi="Calibri Light" w:cs="Calibri Light"/>
                <w:color w:val="000000"/>
                <w:sz w:val="22"/>
                <w:szCs w:val="22"/>
              </w:rPr>
              <w:t>biofiltrus</w:t>
            </w:r>
            <w:proofErr w:type="spellEnd"/>
            <w:r w:rsidRPr="00CD441F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cheminio apdorojimo įrenginius, aktyvintos anglies filtrus, ozonavimo sistemas ar kitas technologijas, skirtas kvapų emisijos kontrolei nuotekų tvarkymo srityje mažinti ir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pristatytų prekių vertė </w:t>
            </w:r>
            <w:r w:rsidRPr="00CD441F">
              <w:rPr>
                <w:rFonts w:ascii="Calibri Light" w:hAnsi="Calibri Light" w:cs="Calibri Light"/>
                <w:color w:val="000000"/>
                <w:sz w:val="22"/>
                <w:szCs w:val="22"/>
              </w:rPr>
              <w:t>ne mažesnė kaip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35000,00 Eur.</w:t>
            </w: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2B7A6" w14:textId="2E9CC09E" w:rsidR="00560207" w:rsidRPr="006A7DFC" w:rsidRDefault="00483B44" w:rsidP="00483B4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83B44">
              <w:rPr>
                <w:rFonts w:ascii="Calibri Light" w:hAnsi="Calibri Light" w:cs="Calibri Light"/>
                <w:color w:val="000000"/>
                <w:sz w:val="22"/>
                <w:szCs w:val="22"/>
              </w:rPr>
              <w:t>pagrindinių per paskutinius 3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483B44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metus patiektų prekių sąrašas, kuriame nurodytos prekių bendros sumos, datos ir prekių gavėjai (tiek viešieji, tiek privatieji)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. K</w:t>
            </w:r>
            <w:r w:rsidRPr="00483B44">
              <w:rPr>
                <w:rFonts w:ascii="Calibri Light" w:hAnsi="Calibri Light" w:cs="Calibri Light"/>
                <w:color w:val="000000"/>
                <w:sz w:val="22"/>
                <w:szCs w:val="22"/>
              </w:rPr>
              <w:t>artu pateikti užsakovų pažymas, kuriose būtų nurodytos prekių bendros sumos, datos ir vieta, prekių gavėjai, ar prekės buvo pristatytos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483B44">
              <w:rPr>
                <w:rFonts w:ascii="Calibri Light" w:hAnsi="Calibri Light" w:cs="Calibri Light"/>
                <w:color w:val="000000"/>
                <w:sz w:val="22"/>
                <w:szCs w:val="22"/>
              </w:rPr>
              <w:t>tinkamai.</w:t>
            </w: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D5E43" w14:textId="77777777" w:rsidR="00483B44" w:rsidRDefault="00483B44" w:rsidP="00483B4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91"/>
              <w:rPr>
                <w:rFonts w:ascii="Calibri Light" w:hAnsi="Calibri Light" w:cs="Calibri Light"/>
                <w:color w:val="000000"/>
              </w:rPr>
            </w:pPr>
            <w:r w:rsidRPr="00483B44">
              <w:rPr>
                <w:rFonts w:ascii="Calibri Light" w:hAnsi="Calibri Light" w:cs="Calibri Light"/>
                <w:color w:val="000000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053DF3AC" w14:textId="77777777" w:rsidR="00483B44" w:rsidRDefault="00483B44" w:rsidP="00483B4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91"/>
              <w:rPr>
                <w:rFonts w:ascii="Calibri Light" w:hAnsi="Calibri Light" w:cs="Calibri Light"/>
                <w:color w:val="000000"/>
              </w:rPr>
            </w:pPr>
            <w:r w:rsidRPr="00483B44">
              <w:rPr>
                <w:rFonts w:ascii="Calibri Light" w:hAnsi="Calibri Light" w:cs="Calibri Light"/>
                <w:color w:val="000000"/>
              </w:rPr>
              <w:t>tiekėjas gali remtis kitų ūkio subjektų pajėgumais tik tuo atveju, jeigu tie subjektai patys vykdys tą pirkimo sutarties dalį, kuriai reikia jų turimų pajėgumų;</w:t>
            </w:r>
          </w:p>
          <w:p w14:paraId="5D86B721" w14:textId="5E47D833" w:rsidR="00483B44" w:rsidRPr="00483B44" w:rsidRDefault="00483B44" w:rsidP="00483B4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91"/>
              <w:rPr>
                <w:rFonts w:ascii="Calibri Light" w:hAnsi="Calibri Light" w:cs="Calibri Light"/>
                <w:color w:val="000000"/>
              </w:rPr>
            </w:pPr>
            <w:r w:rsidRPr="00483B44">
              <w:rPr>
                <w:rFonts w:ascii="Calibri Light" w:hAnsi="Calibri Light" w:cs="Calibri Light"/>
                <w:color w:val="000000"/>
              </w:rPr>
              <w:t>subtiekėjams šis reikalavimas nenustatomas.</w:t>
            </w:r>
          </w:p>
          <w:p w14:paraId="74DC4E3E" w14:textId="77777777" w:rsidR="00560207" w:rsidRPr="006A7DFC" w:rsidRDefault="00560207" w:rsidP="0056020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</w:tbl>
    <w:p w14:paraId="5A5F6B5B" w14:textId="77777777" w:rsidR="00560207" w:rsidRDefault="00560207" w:rsidP="00560207">
      <w:pPr>
        <w:spacing w:before="60" w:after="60" w:line="256" w:lineRule="auto"/>
        <w:rPr>
          <w:rFonts w:ascii="Calibri Light" w:eastAsiaTheme="minorHAnsi" w:hAnsi="Calibri Light" w:cs="Calibri Light"/>
          <w:b/>
          <w:bCs/>
          <w:sz w:val="22"/>
          <w:szCs w:val="22"/>
        </w:rPr>
      </w:pPr>
    </w:p>
    <w:p w14:paraId="4A051779" w14:textId="77777777" w:rsidR="009D1FA6" w:rsidRPr="009D1FA6" w:rsidRDefault="009D1FA6" w:rsidP="009D1FA6">
      <w:pPr>
        <w:rPr>
          <w:rFonts w:ascii="Calibri Light" w:eastAsiaTheme="minorHAnsi" w:hAnsi="Calibri Light" w:cs="Calibri Light"/>
          <w:sz w:val="22"/>
          <w:szCs w:val="22"/>
        </w:rPr>
      </w:pPr>
    </w:p>
    <w:p w14:paraId="16CB4BBE" w14:textId="77777777" w:rsidR="009D1FA6" w:rsidRPr="009D1FA6" w:rsidRDefault="009D1FA6" w:rsidP="009D1FA6">
      <w:pPr>
        <w:rPr>
          <w:rFonts w:ascii="Calibri Light" w:eastAsiaTheme="minorHAnsi" w:hAnsi="Calibri Light" w:cs="Calibri Light"/>
          <w:sz w:val="22"/>
          <w:szCs w:val="22"/>
        </w:rPr>
      </w:pPr>
    </w:p>
    <w:p w14:paraId="08182DFA" w14:textId="77777777" w:rsidR="009D1FA6" w:rsidRDefault="009D1FA6" w:rsidP="009D1FA6">
      <w:pPr>
        <w:rPr>
          <w:rFonts w:ascii="Calibri Light" w:eastAsiaTheme="minorHAnsi" w:hAnsi="Calibri Light" w:cs="Calibri Light"/>
          <w:b/>
          <w:bCs/>
          <w:sz w:val="22"/>
          <w:szCs w:val="22"/>
        </w:rPr>
      </w:pPr>
    </w:p>
    <w:bookmarkEnd w:id="4"/>
    <w:sectPr w:rsidR="009D1FA6" w:rsidSect="00C60EF5">
      <w:footerReference w:type="first" r:id="rId8"/>
      <w:pgSz w:w="11906" w:h="16838"/>
      <w:pgMar w:top="567" w:right="720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4683" w14:textId="77777777" w:rsidR="00C60EF5" w:rsidRDefault="00C60EF5" w:rsidP="00C60EF5">
      <w:pPr>
        <w:spacing w:after="0" w:line="240" w:lineRule="auto"/>
      </w:pPr>
      <w:r>
        <w:separator/>
      </w:r>
    </w:p>
  </w:endnote>
  <w:endnote w:type="continuationSeparator" w:id="0">
    <w:p w14:paraId="1743F6BC" w14:textId="77777777" w:rsidR="00C60EF5" w:rsidRDefault="00C60EF5" w:rsidP="00C6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0EB6" w14:textId="77777777" w:rsidR="00C60EF5" w:rsidRDefault="00C60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0E82" w14:textId="77777777" w:rsidR="00C60EF5" w:rsidRDefault="00C60EF5" w:rsidP="00C60EF5">
      <w:pPr>
        <w:spacing w:after="0" w:line="240" w:lineRule="auto"/>
      </w:pPr>
      <w:r>
        <w:separator/>
      </w:r>
    </w:p>
  </w:footnote>
  <w:footnote w:type="continuationSeparator" w:id="0">
    <w:p w14:paraId="72994911" w14:textId="77777777" w:rsidR="00C60EF5" w:rsidRDefault="00C60EF5" w:rsidP="00C60EF5">
      <w:pPr>
        <w:spacing w:after="0" w:line="240" w:lineRule="auto"/>
      </w:pPr>
      <w:r>
        <w:continuationSeparator/>
      </w:r>
    </w:p>
  </w:footnote>
  <w:footnote w:id="1">
    <w:p w14:paraId="474C7CAB" w14:textId="77777777" w:rsidR="00560207" w:rsidRDefault="00560207" w:rsidP="00560207">
      <w:pPr>
        <w:pStyle w:val="FootnoteText"/>
        <w:tabs>
          <w:tab w:val="left" w:pos="9639"/>
        </w:tabs>
        <w:spacing w:after="0" w:line="240" w:lineRule="auto"/>
        <w:ind w:right="193"/>
      </w:pPr>
      <w:r>
        <w:rPr>
          <w:rStyle w:val="FootnoteReference"/>
        </w:rPr>
        <w:footnoteRef/>
      </w:r>
      <w:r>
        <w:t xml:space="preserve"> </w:t>
      </w:r>
      <w:r>
        <w:rPr>
          <w:rFonts w:cstheme="minorHAnsi"/>
          <w:sz w:val="21"/>
          <w:szCs w:val="21"/>
        </w:rPr>
        <w:t>PS</w:t>
      </w:r>
      <w:r w:rsidRPr="00515CBD">
        <w:rPr>
          <w:rFonts w:cstheme="minorHAnsi"/>
          <w:sz w:val="21"/>
          <w:szCs w:val="21"/>
        </w:rPr>
        <w:t>, nustačius</w:t>
      </w:r>
      <w:r>
        <w:rPr>
          <w:rFonts w:cstheme="minorHAnsi"/>
          <w:sz w:val="21"/>
          <w:szCs w:val="21"/>
        </w:rPr>
        <w:t>i</w:t>
      </w:r>
      <w:r w:rsidRPr="00515CBD">
        <w:rPr>
          <w:rFonts w:cstheme="minorHAnsi"/>
          <w:sz w:val="21"/>
          <w:szCs w:val="21"/>
        </w:rPr>
        <w:t xml:space="preserve"> kvalifikacijos reikalavimus, turi pateikti informaciją kaip numatyta  </w:t>
      </w:r>
      <w:r w:rsidRPr="00515CBD">
        <w:rPr>
          <w:rFonts w:eastAsia="Arial" w:cstheme="minorHAnsi"/>
          <w:sz w:val="21"/>
          <w:szCs w:val="21"/>
        </w:rPr>
        <w:t>Tiekėjo kvalifikacijos reikalavimų nustatymo metodikos 8 punkte.</w:t>
      </w:r>
    </w:p>
    <w:p w14:paraId="5C5775B3" w14:textId="77777777" w:rsidR="00560207" w:rsidRDefault="00560207" w:rsidP="0056020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E12"/>
    <w:multiLevelType w:val="hybridMultilevel"/>
    <w:tmpl w:val="218E884A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DDFEE454">
      <w:numFmt w:val="bullet"/>
      <w:lvlText w:val="·"/>
      <w:lvlJc w:val="left"/>
      <w:pPr>
        <w:ind w:left="1485" w:hanging="360"/>
      </w:pPr>
      <w:rPr>
        <w:rFonts w:ascii="Calibri Light" w:eastAsiaTheme="minorEastAsia" w:hAnsi="Calibri Light" w:cs="Calibri Light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637345584">
    <w:abstractNumId w:val="1"/>
  </w:num>
  <w:num w:numId="2" w16cid:durableId="806240419">
    <w:abstractNumId w:val="2"/>
  </w:num>
  <w:num w:numId="3" w16cid:durableId="16274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F5"/>
    <w:rsid w:val="002B11BB"/>
    <w:rsid w:val="00443054"/>
    <w:rsid w:val="00483B44"/>
    <w:rsid w:val="00560207"/>
    <w:rsid w:val="006A7DFC"/>
    <w:rsid w:val="00946E5F"/>
    <w:rsid w:val="009C42D8"/>
    <w:rsid w:val="009D1FA6"/>
    <w:rsid w:val="00A42E29"/>
    <w:rsid w:val="00C13805"/>
    <w:rsid w:val="00C60EF5"/>
    <w:rsid w:val="00CD441F"/>
    <w:rsid w:val="00CE3D16"/>
    <w:rsid w:val="00D1488E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52BD"/>
  <w15:chartTrackingRefBased/>
  <w15:docId w15:val="{B869B5EE-8249-43CF-A274-F9CA001A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EF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054"/>
    <w:pPr>
      <w:keepNext/>
      <w:keepLines/>
      <w:pBdr>
        <w:bottom w:val="single" w:sz="4" w:space="1" w:color="4472C4" w:themeColor="accent1"/>
      </w:pBdr>
      <w:spacing w:before="240" w:after="0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F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0EF5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C60EF5"/>
    <w:rPr>
      <w:strike w:val="0"/>
      <w:dstrike w:val="0"/>
      <w:color w:val="auto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unhideWhenUsed/>
    <w:rsid w:val="00C60E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0EF5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F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EF5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60EF5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C60EF5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C60EF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60E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EF5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TableNormal"/>
    <w:next w:val="TableGrid"/>
    <w:uiPriority w:val="39"/>
    <w:rsid w:val="00C60E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C6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43054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32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13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805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805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56A0E-F886-4A29-8E7E-F2242EA1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Eglė Brusokienė</cp:lastModifiedBy>
  <cp:revision>10</cp:revision>
  <dcterms:created xsi:type="dcterms:W3CDTF">2023-09-21T06:46:00Z</dcterms:created>
  <dcterms:modified xsi:type="dcterms:W3CDTF">2025-02-04T06:43:00Z</dcterms:modified>
</cp:coreProperties>
</file>