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D10F69" w14:textId="77777777" w:rsidR="00BB5908" w:rsidRPr="00FB70C8" w:rsidRDefault="00BB5908" w:rsidP="00E875F5">
      <w:pPr>
        <w:spacing w:after="0" w:line="360" w:lineRule="auto"/>
        <w:ind w:firstLine="709"/>
        <w:jc w:val="center"/>
        <w:rPr>
          <w:rFonts w:cs="Times New Roman"/>
          <w:b/>
          <w:bCs/>
          <w:szCs w:val="24"/>
        </w:rPr>
      </w:pPr>
      <w:r w:rsidRPr="00FB70C8">
        <w:rPr>
          <w:rFonts w:cs="Times New Roman"/>
          <w:b/>
          <w:bCs/>
          <w:szCs w:val="24"/>
        </w:rPr>
        <w:t>DARBŲ APRAŠYMAS (TECHNINĖ SPECIFIKACIJA)</w:t>
      </w:r>
    </w:p>
    <w:p w14:paraId="34FB6586" w14:textId="7D8E17A0" w:rsidR="00BB5908" w:rsidRPr="00814222" w:rsidRDefault="00B9523C" w:rsidP="00E875F5">
      <w:pPr>
        <w:spacing w:after="0" w:line="360" w:lineRule="auto"/>
        <w:ind w:firstLine="709"/>
        <w:jc w:val="center"/>
        <w:rPr>
          <w:rFonts w:eastAsia="Times New Roman" w:cs="Times New Roman"/>
          <w:b/>
          <w:color w:val="000000" w:themeColor="text1"/>
          <w:szCs w:val="24"/>
          <w:lang w:eastAsia="lt-LT"/>
        </w:rPr>
      </w:pPr>
      <w:r w:rsidRPr="00814222">
        <w:rPr>
          <w:rFonts w:eastAsia="Times New Roman" w:cs="Times New Roman"/>
          <w:b/>
          <w:color w:val="000000" w:themeColor="text1"/>
          <w:szCs w:val="24"/>
          <w:lang w:eastAsia="lt-LT"/>
        </w:rPr>
        <w:t>SPORTO AIKŠTELIŲ</w:t>
      </w:r>
      <w:r w:rsidR="001F3D63">
        <w:rPr>
          <w:rFonts w:eastAsia="Times New Roman" w:cs="Times New Roman"/>
          <w:b/>
          <w:color w:val="000000" w:themeColor="text1"/>
          <w:szCs w:val="24"/>
          <w:lang w:eastAsia="lt-LT"/>
        </w:rPr>
        <w:t xml:space="preserve"> REMONTO DARBAI</w:t>
      </w:r>
      <w:bookmarkStart w:id="0" w:name="_GoBack"/>
      <w:bookmarkEnd w:id="0"/>
    </w:p>
    <w:p w14:paraId="1482B0FB" w14:textId="77777777" w:rsidR="00AF05EF" w:rsidRDefault="00AF05EF" w:rsidP="00E875F5">
      <w:pPr>
        <w:spacing w:after="0" w:line="360" w:lineRule="auto"/>
        <w:ind w:firstLine="709"/>
        <w:jc w:val="center"/>
        <w:rPr>
          <w:rFonts w:eastAsia="Times New Roman" w:cs="Times New Roman"/>
          <w:b/>
          <w:color w:val="FF0000"/>
          <w:szCs w:val="24"/>
          <w:lang w:eastAsia="lt-LT"/>
        </w:rPr>
      </w:pPr>
    </w:p>
    <w:p w14:paraId="3F07704E" w14:textId="408E0AF5" w:rsidR="00F72E84" w:rsidRPr="00FB70C8" w:rsidRDefault="000521A2" w:rsidP="00E875F5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szCs w:val="24"/>
        </w:rPr>
      </w:pPr>
      <w:r w:rsidRPr="00FB70C8">
        <w:rPr>
          <w:rFonts w:cs="Times New Roman"/>
          <w:szCs w:val="24"/>
        </w:rPr>
        <w:t xml:space="preserve">Atliekamų statybos darbų tikslas – atnaujinti lauko erdves, esančias adresu </w:t>
      </w:r>
      <w:r w:rsidR="00B62FBC" w:rsidRPr="00FB70C8">
        <w:rPr>
          <w:rFonts w:cs="Times New Roman"/>
          <w:szCs w:val="24"/>
        </w:rPr>
        <w:t xml:space="preserve">Liepų g. 11 , Molėtai </w:t>
      </w:r>
      <w:r w:rsidRPr="00FB70C8">
        <w:rPr>
          <w:rFonts w:cs="Times New Roman"/>
          <w:szCs w:val="24"/>
        </w:rPr>
        <w:t xml:space="preserve"> (</w:t>
      </w:r>
      <w:r w:rsidR="00F72E84" w:rsidRPr="00FB70C8">
        <w:rPr>
          <w:rFonts w:cs="Times New Roman"/>
          <w:szCs w:val="24"/>
          <w:u w:val="single"/>
        </w:rPr>
        <w:t>Bendras plotas</w:t>
      </w:r>
      <w:r w:rsidR="009367EE">
        <w:rPr>
          <w:rFonts w:cs="Times New Roman"/>
          <w:szCs w:val="24"/>
          <w:u w:val="single"/>
        </w:rPr>
        <w:t xml:space="preserve"> apie</w:t>
      </w:r>
      <w:r w:rsidR="00F72E84" w:rsidRPr="00FB70C8">
        <w:rPr>
          <w:rFonts w:cs="Times New Roman"/>
          <w:szCs w:val="24"/>
          <w:u w:val="single"/>
        </w:rPr>
        <w:t xml:space="preserve"> 50</w:t>
      </w:r>
      <w:r w:rsidR="00B9523C">
        <w:rPr>
          <w:rFonts w:cs="Times New Roman"/>
          <w:szCs w:val="24"/>
          <w:u w:val="single"/>
        </w:rPr>
        <w:t>3</w:t>
      </w:r>
      <w:r w:rsidR="00F72E84" w:rsidRPr="00FB70C8">
        <w:rPr>
          <w:rFonts w:cs="Times New Roman"/>
          <w:szCs w:val="24"/>
          <w:u w:val="single"/>
        </w:rPr>
        <w:t xml:space="preserve"> kv/m2</w:t>
      </w:r>
      <w:r w:rsidRPr="00FB70C8">
        <w:rPr>
          <w:rFonts w:cs="Times New Roman"/>
          <w:szCs w:val="24"/>
        </w:rPr>
        <w:t xml:space="preserve">) </w:t>
      </w:r>
    </w:p>
    <w:p w14:paraId="2CE3186B" w14:textId="1351AA85" w:rsidR="000521A2" w:rsidRPr="00FB70C8" w:rsidRDefault="00962262" w:rsidP="00E875F5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b/>
          <w:bCs/>
          <w:szCs w:val="24"/>
        </w:rPr>
      </w:pPr>
      <w:r w:rsidRPr="00FB70C8">
        <w:rPr>
          <w:rFonts w:cs="Times New Roman"/>
          <w:szCs w:val="24"/>
        </w:rPr>
        <w:t>Rangovas privalo numatyti ir pasiūlyme įvertinti aplinkybę, kad darbai bus vykdomi veiklą vykdančioje įstaigoje.</w:t>
      </w:r>
    </w:p>
    <w:p w14:paraId="60FC4059" w14:textId="3B303E6E" w:rsidR="00302360" w:rsidRPr="00FB70C8" w:rsidRDefault="003B67E5" w:rsidP="00E875F5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color w:val="000000" w:themeColor="text1"/>
          <w:szCs w:val="24"/>
        </w:rPr>
      </w:pPr>
      <w:r w:rsidRPr="00FB70C8">
        <w:rPr>
          <w:rFonts w:cs="Times New Roman"/>
          <w:szCs w:val="24"/>
        </w:rPr>
        <w:t xml:space="preserve">Reikalingas senos </w:t>
      </w:r>
      <w:r w:rsidR="00F72E84" w:rsidRPr="00FB70C8">
        <w:rPr>
          <w:rFonts w:cs="Times New Roman"/>
          <w:szCs w:val="24"/>
        </w:rPr>
        <w:t xml:space="preserve">asfaltbetonio </w:t>
      </w:r>
      <w:r w:rsidRPr="00FB70C8">
        <w:rPr>
          <w:rFonts w:cs="Times New Roman"/>
          <w:szCs w:val="24"/>
        </w:rPr>
        <w:t>dangos paviršiaus nuvalymas, esamų įtrūkimų sandarinimas cemento pagrindo klijais, atsijos pagal poreikį paviršiaus lyginimui, galimas asfalto šalinimas vietose, kur asfaltas yra iškilęs, guminė liejama</w:t>
      </w:r>
      <w:r w:rsidR="005444AD" w:rsidRPr="00FB70C8">
        <w:rPr>
          <w:rFonts w:cs="Times New Roman"/>
          <w:szCs w:val="24"/>
        </w:rPr>
        <w:t xml:space="preserve"> vienspalvė (</w:t>
      </w:r>
      <w:r w:rsidR="002D74B8" w:rsidRPr="00FB70C8">
        <w:rPr>
          <w:rFonts w:cs="Times New Roman"/>
          <w:szCs w:val="24"/>
        </w:rPr>
        <w:t xml:space="preserve">EPDM mix </w:t>
      </w:r>
      <w:r w:rsidR="005444AD" w:rsidRPr="00FB70C8">
        <w:rPr>
          <w:rFonts w:cs="Times New Roman"/>
          <w:szCs w:val="24"/>
        </w:rPr>
        <w:t>spalvos)</w:t>
      </w:r>
      <w:r w:rsidRPr="00FB70C8">
        <w:rPr>
          <w:rFonts w:cs="Times New Roman"/>
          <w:szCs w:val="24"/>
        </w:rPr>
        <w:t xml:space="preserve"> danga </w:t>
      </w:r>
      <w:r w:rsidR="00302360" w:rsidRPr="00FB70C8">
        <w:rPr>
          <w:rFonts w:cs="Times New Roman"/>
          <w:szCs w:val="24"/>
        </w:rPr>
        <w:t xml:space="preserve">liejama </w:t>
      </w:r>
      <w:r w:rsidRPr="00FB70C8">
        <w:rPr>
          <w:rFonts w:cs="Times New Roman"/>
          <w:szCs w:val="24"/>
        </w:rPr>
        <w:t xml:space="preserve">ant asfaltbetonio. </w:t>
      </w:r>
      <w:r w:rsidR="00302360" w:rsidRPr="00FB70C8">
        <w:rPr>
          <w:rFonts w:cs="Times New Roman"/>
          <w:color w:val="000000" w:themeColor="text1"/>
          <w:szCs w:val="24"/>
        </w:rPr>
        <w:t xml:space="preserve">Pagrindas gruntuojamas. </w:t>
      </w:r>
    </w:p>
    <w:p w14:paraId="66CCA09D" w14:textId="0CA4E032" w:rsidR="003B67E5" w:rsidRPr="00FB70C8" w:rsidRDefault="003B67E5" w:rsidP="00E875F5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FB70C8">
        <w:rPr>
          <w:rFonts w:cs="Times New Roman"/>
          <w:szCs w:val="24"/>
        </w:rPr>
        <w:t>Reikalavimai dangai:</w:t>
      </w:r>
    </w:p>
    <w:p w14:paraId="36E0ABA3" w14:textId="77777777" w:rsidR="002D74B8" w:rsidRPr="00FB70C8" w:rsidRDefault="003B67E5" w:rsidP="00E875F5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FB70C8">
        <w:rPr>
          <w:rFonts w:cs="Times New Roman"/>
          <w:szCs w:val="24"/>
        </w:rPr>
        <w:t xml:space="preserve">Danga - sintetinė, </w:t>
      </w:r>
      <w:r w:rsidR="002D74B8" w:rsidRPr="00FB70C8">
        <w:rPr>
          <w:rFonts w:cs="Times New Roman"/>
          <w:szCs w:val="24"/>
        </w:rPr>
        <w:t xml:space="preserve">skirta </w:t>
      </w:r>
      <w:r w:rsidRPr="00FB70C8">
        <w:rPr>
          <w:rFonts w:cs="Times New Roman"/>
          <w:szCs w:val="24"/>
        </w:rPr>
        <w:t xml:space="preserve"> mokykloms ir laisvalaikiui. </w:t>
      </w:r>
    </w:p>
    <w:p w14:paraId="754DC3D4" w14:textId="28E9634D" w:rsidR="002D74B8" w:rsidRPr="00FB70C8" w:rsidRDefault="002D74B8" w:rsidP="00E875F5">
      <w:pPr>
        <w:autoSpaceDE w:val="0"/>
        <w:autoSpaceDN w:val="0"/>
        <w:adjustRightInd w:val="0"/>
        <w:spacing w:after="0" w:line="360" w:lineRule="auto"/>
        <w:ind w:firstLine="709"/>
        <w:rPr>
          <w:rFonts w:eastAsia="Times New Roman" w:cs="Times New Roman"/>
          <w:bCs/>
          <w:szCs w:val="24"/>
        </w:rPr>
      </w:pPr>
      <w:r w:rsidRPr="00FB70C8">
        <w:rPr>
          <w:rFonts w:eastAsia="Times New Roman" w:cs="Times New Roman"/>
          <w:bCs/>
          <w:szCs w:val="24"/>
        </w:rPr>
        <w:t>Pirmasis dangos sluoksnis, susideda iš SBR juodų gumos granulių, paklojamas specialiu klotuvu 30 mm; Viršutinis, struktūrinis dangos sluoksnis turi būti paklojamas specialiu klotuvu, poliuretarinę dervą sumaišius su spalvotomis EPDM granulėmis (spalva). Storis 10 mm. Bendras liejamos EPDM dangos storis turi būti</w:t>
      </w:r>
      <w:r w:rsidR="009501AD">
        <w:rPr>
          <w:rFonts w:eastAsia="Times New Roman" w:cs="Times New Roman"/>
          <w:bCs/>
          <w:szCs w:val="24"/>
        </w:rPr>
        <w:t xml:space="preserve"> </w:t>
      </w:r>
      <w:r w:rsidRPr="00FB70C8">
        <w:rPr>
          <w:rFonts w:eastAsia="Times New Roman" w:cs="Times New Roman"/>
          <w:bCs/>
          <w:szCs w:val="24"/>
        </w:rPr>
        <w:t>– 40mm;</w:t>
      </w:r>
    </w:p>
    <w:p w14:paraId="435EA330" w14:textId="77777777" w:rsidR="002D74B8" w:rsidRPr="00FB70C8" w:rsidRDefault="002D74B8" w:rsidP="00E875F5">
      <w:pPr>
        <w:autoSpaceDE w:val="0"/>
        <w:autoSpaceDN w:val="0"/>
        <w:adjustRightInd w:val="0"/>
        <w:spacing w:after="0" w:line="360" w:lineRule="auto"/>
        <w:ind w:firstLine="709"/>
        <w:rPr>
          <w:rFonts w:eastAsia="Times New Roman" w:cs="Times New Roman"/>
          <w:bCs/>
          <w:szCs w:val="24"/>
        </w:rPr>
      </w:pPr>
      <w:r w:rsidRPr="00FB70C8">
        <w:rPr>
          <w:rFonts w:eastAsia="Times New Roman" w:cs="Times New Roman"/>
          <w:bCs/>
          <w:szCs w:val="24"/>
        </w:rPr>
        <w:t xml:space="preserve"> Dangai turi būti suteikiama ne mažiau 3 metų garantija   </w:t>
      </w:r>
    </w:p>
    <w:p w14:paraId="678FB735" w14:textId="5CEF8C5C" w:rsidR="004F390E" w:rsidRDefault="002D74B8" w:rsidP="00E875F5">
      <w:pPr>
        <w:spacing w:after="0" w:line="360" w:lineRule="auto"/>
        <w:ind w:firstLine="709"/>
        <w:jc w:val="both"/>
        <w:rPr>
          <w:rFonts w:cs="Times New Roman"/>
          <w:color w:val="000000"/>
          <w:szCs w:val="24"/>
          <w:shd w:val="clear" w:color="auto" w:fill="FFFFFF"/>
        </w:rPr>
      </w:pPr>
      <w:r w:rsidRPr="00FB70C8">
        <w:rPr>
          <w:rFonts w:cs="Times New Roman"/>
          <w:color w:val="000000"/>
          <w:szCs w:val="24"/>
          <w:shd w:val="clear" w:color="auto" w:fill="FFFFFF"/>
        </w:rPr>
        <w:t>Danga privalo būti</w:t>
      </w:r>
      <w:r w:rsidR="00E5544F">
        <w:rPr>
          <w:rFonts w:cs="Times New Roman"/>
          <w:color w:val="000000"/>
          <w:szCs w:val="24"/>
          <w:shd w:val="clear" w:color="auto" w:fill="FFFFFF"/>
        </w:rPr>
        <w:t xml:space="preserve"> lygi,</w:t>
      </w:r>
      <w:r w:rsidRPr="00FB70C8">
        <w:rPr>
          <w:rFonts w:cs="Times New Roman"/>
          <w:color w:val="000000"/>
          <w:szCs w:val="24"/>
          <w:shd w:val="clear" w:color="auto" w:fill="FFFFFF"/>
        </w:rPr>
        <w:t xml:space="preserve"> minkšta, elastinga ir patvari ir pralaidi vandeniui.</w:t>
      </w:r>
      <w:r w:rsidR="004F390E">
        <w:rPr>
          <w:rFonts w:cs="Times New Roman"/>
          <w:color w:val="000000"/>
          <w:szCs w:val="24"/>
          <w:shd w:val="clear" w:color="auto" w:fill="FFFFFF"/>
        </w:rPr>
        <w:t xml:space="preserve"> Danga turi būti įrengta užtikrinant paviršinio lietaus vandens nuvedimą nuo dangos, ant dangos paviršiaus ir gretimoje zonoje neturi susidaryti </w:t>
      </w:r>
      <w:r w:rsidR="00EF23C9">
        <w:rPr>
          <w:rFonts w:cs="Times New Roman"/>
          <w:color w:val="000000"/>
          <w:szCs w:val="24"/>
          <w:shd w:val="clear" w:color="auto" w:fill="FFFFFF"/>
        </w:rPr>
        <w:t>vandens sankaupos.</w:t>
      </w:r>
      <w:r w:rsidRPr="00FB70C8">
        <w:rPr>
          <w:rFonts w:cs="Times New Roman"/>
          <w:color w:val="000000"/>
          <w:szCs w:val="24"/>
          <w:shd w:val="clear" w:color="auto" w:fill="FFFFFF"/>
        </w:rPr>
        <w:t xml:space="preserve"> </w:t>
      </w:r>
    </w:p>
    <w:p w14:paraId="5AB75BC1" w14:textId="7A727045" w:rsidR="002D74B8" w:rsidRPr="00FB70C8" w:rsidRDefault="002D74B8" w:rsidP="00E875F5">
      <w:pPr>
        <w:spacing w:after="0" w:line="360" w:lineRule="auto"/>
        <w:ind w:firstLine="709"/>
        <w:jc w:val="both"/>
        <w:rPr>
          <w:rFonts w:cs="Times New Roman"/>
          <w:color w:val="000000"/>
          <w:szCs w:val="24"/>
          <w:shd w:val="clear" w:color="auto" w:fill="FFFFFF"/>
        </w:rPr>
      </w:pPr>
      <w:r w:rsidRPr="00FB70C8">
        <w:rPr>
          <w:rFonts w:cs="Times New Roman"/>
          <w:color w:val="000000"/>
          <w:szCs w:val="24"/>
          <w:shd w:val="clear" w:color="auto" w:fill="FFFFFF"/>
        </w:rPr>
        <w:t xml:space="preserve">Danga turi atitikti EN1177 </w:t>
      </w:r>
      <w:r w:rsidR="006401F6" w:rsidRPr="00693387">
        <w:rPr>
          <w:rFonts w:cs="Times New Roman"/>
          <w:color w:val="000000"/>
          <w:szCs w:val="24"/>
          <w:shd w:val="clear" w:color="auto" w:fill="FFFFFF"/>
        </w:rPr>
        <w:t>ar</w:t>
      </w:r>
      <w:r w:rsidR="00AF1B1D" w:rsidRPr="00693387">
        <w:rPr>
          <w:rFonts w:cs="Times New Roman"/>
          <w:color w:val="000000"/>
          <w:szCs w:val="24"/>
          <w:shd w:val="clear" w:color="auto" w:fill="FFFFFF"/>
        </w:rPr>
        <w:t>ba</w:t>
      </w:r>
      <w:r w:rsidR="006401F6" w:rsidRPr="00693387">
        <w:rPr>
          <w:rFonts w:cs="Times New Roman"/>
          <w:color w:val="000000"/>
          <w:szCs w:val="24"/>
          <w:shd w:val="clear" w:color="auto" w:fill="FFFFFF"/>
        </w:rPr>
        <w:t xml:space="preserve"> lygiaverčio </w:t>
      </w:r>
      <w:r w:rsidRPr="00FB70C8">
        <w:rPr>
          <w:rFonts w:cs="Times New Roman"/>
          <w:color w:val="000000"/>
          <w:szCs w:val="24"/>
          <w:shd w:val="clear" w:color="auto" w:fill="FFFFFF"/>
        </w:rPr>
        <w:t>standarto reikalavimus.</w:t>
      </w:r>
    </w:p>
    <w:p w14:paraId="49E109CD" w14:textId="1638AB88" w:rsidR="002D74B8" w:rsidRPr="00FB70C8" w:rsidRDefault="002D74B8" w:rsidP="00E875F5">
      <w:pPr>
        <w:spacing w:after="0" w:line="360" w:lineRule="auto"/>
        <w:ind w:firstLine="709"/>
        <w:rPr>
          <w:rFonts w:eastAsia="Times New Roman" w:cs="Times New Roman"/>
          <w:szCs w:val="24"/>
        </w:rPr>
      </w:pPr>
      <w:r w:rsidRPr="00FB70C8">
        <w:rPr>
          <w:rFonts w:eastAsia="Times New Roman" w:cs="Times New Roman"/>
          <w:szCs w:val="24"/>
        </w:rPr>
        <w:t xml:space="preserve">EPDM </w:t>
      </w:r>
      <w:r w:rsidRPr="00FB70C8">
        <w:rPr>
          <w:rFonts w:eastAsia="Times New Roman" w:cs="Times New Roman"/>
          <w:i/>
          <w:iCs/>
          <w:szCs w:val="24"/>
        </w:rPr>
        <w:t xml:space="preserve">mikso spalva pagaminama  sumaišius skirtingų spalvų EPDM granules  </w:t>
      </w:r>
      <w:r w:rsidRPr="00FB70C8">
        <w:rPr>
          <w:rFonts w:eastAsia="Times New Roman" w:cs="Times New Roman"/>
          <w:szCs w:val="24"/>
        </w:rPr>
        <w:t>pagal RAL palet</w:t>
      </w:r>
      <w:r w:rsidR="00B622D6">
        <w:rPr>
          <w:rFonts w:eastAsia="Times New Roman" w:cs="Times New Roman"/>
          <w:szCs w:val="24"/>
        </w:rPr>
        <w:t xml:space="preserve">ę: </w:t>
      </w:r>
      <w:r w:rsidRPr="00FB70C8">
        <w:rPr>
          <w:rFonts w:eastAsia="Times New Roman" w:cs="Times New Roman"/>
          <w:szCs w:val="24"/>
        </w:rPr>
        <w:t>50% RAL3016</w:t>
      </w:r>
      <w:r w:rsidR="00B622D6">
        <w:rPr>
          <w:rFonts w:eastAsia="Times New Roman" w:cs="Times New Roman"/>
          <w:szCs w:val="24"/>
        </w:rPr>
        <w:t xml:space="preserve">; </w:t>
      </w:r>
      <w:r w:rsidRPr="00FB70C8">
        <w:rPr>
          <w:rFonts w:eastAsia="Times New Roman" w:cs="Times New Roman"/>
          <w:szCs w:val="24"/>
        </w:rPr>
        <w:t>25% RAL1012</w:t>
      </w:r>
      <w:r w:rsidR="00B622D6">
        <w:rPr>
          <w:rFonts w:eastAsia="Times New Roman" w:cs="Times New Roman"/>
          <w:szCs w:val="24"/>
        </w:rPr>
        <w:t xml:space="preserve">; </w:t>
      </w:r>
      <w:r w:rsidRPr="00FB70C8">
        <w:rPr>
          <w:rFonts w:eastAsia="Times New Roman" w:cs="Times New Roman"/>
          <w:szCs w:val="24"/>
        </w:rPr>
        <w:t>10% RAL5017</w:t>
      </w:r>
      <w:r w:rsidR="00B622D6">
        <w:rPr>
          <w:rFonts w:eastAsia="Times New Roman" w:cs="Times New Roman"/>
          <w:szCs w:val="24"/>
        </w:rPr>
        <w:t xml:space="preserve">; </w:t>
      </w:r>
      <w:r w:rsidRPr="00FB70C8">
        <w:rPr>
          <w:rFonts w:eastAsia="Times New Roman" w:cs="Times New Roman"/>
          <w:szCs w:val="24"/>
        </w:rPr>
        <w:t>5% RAL6000</w:t>
      </w:r>
      <w:r w:rsidR="00B622D6">
        <w:rPr>
          <w:rFonts w:eastAsia="Times New Roman" w:cs="Times New Roman"/>
          <w:szCs w:val="24"/>
        </w:rPr>
        <w:t xml:space="preserve">; </w:t>
      </w:r>
      <w:r w:rsidRPr="00FB70C8">
        <w:rPr>
          <w:rFonts w:eastAsia="Times New Roman" w:cs="Times New Roman"/>
          <w:szCs w:val="24"/>
        </w:rPr>
        <w:t>5%RAL6025</w:t>
      </w:r>
      <w:r w:rsidR="00B622D6">
        <w:rPr>
          <w:rFonts w:eastAsia="Times New Roman" w:cs="Times New Roman"/>
          <w:szCs w:val="24"/>
        </w:rPr>
        <w:t xml:space="preserve">; </w:t>
      </w:r>
      <w:r w:rsidRPr="00FB70C8">
        <w:rPr>
          <w:rFonts w:eastAsia="Times New Roman" w:cs="Times New Roman"/>
          <w:szCs w:val="24"/>
        </w:rPr>
        <w:t>5% RAL9004</w:t>
      </w:r>
    </w:p>
    <w:p w14:paraId="408B2B25" w14:textId="49A67A30" w:rsidR="007C1289" w:rsidRPr="00FB70C8" w:rsidRDefault="007C1289" w:rsidP="00E875F5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FB70C8">
        <w:rPr>
          <w:rFonts w:cs="Times New Roman"/>
          <w:szCs w:val="24"/>
        </w:rPr>
        <w:t>Reikalavimai aplikacijoms:</w:t>
      </w:r>
    </w:p>
    <w:p w14:paraId="2722FB3F" w14:textId="77777777" w:rsidR="002D74B8" w:rsidRPr="00FB70C8" w:rsidRDefault="002D74B8" w:rsidP="00E875F5">
      <w:pPr>
        <w:autoSpaceDE w:val="0"/>
        <w:autoSpaceDN w:val="0"/>
        <w:adjustRightInd w:val="0"/>
        <w:spacing w:after="0" w:line="360" w:lineRule="auto"/>
        <w:ind w:firstLine="709"/>
        <w:rPr>
          <w:rFonts w:cs="Times New Roman"/>
          <w:b/>
          <w:bCs/>
          <w:szCs w:val="24"/>
        </w:rPr>
      </w:pPr>
      <w:r w:rsidRPr="00FB70C8">
        <w:rPr>
          <w:rFonts w:cs="Times New Roman"/>
          <w:b/>
          <w:bCs/>
          <w:szCs w:val="24"/>
        </w:rPr>
        <w:t>Aplikacija „ׅKlasė“</w:t>
      </w:r>
    </w:p>
    <w:p w14:paraId="040D5AB6" w14:textId="77777777" w:rsidR="002D74B8" w:rsidRPr="00FB70C8" w:rsidRDefault="002D74B8" w:rsidP="00E875F5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szCs w:val="24"/>
        </w:rPr>
      </w:pPr>
      <w:r w:rsidRPr="00FB70C8">
        <w:rPr>
          <w:rFonts w:cs="Times New Roman"/>
          <w:noProof/>
          <w:szCs w:val="24"/>
          <w:lang w:eastAsia="lt-LT"/>
        </w:rPr>
        <w:drawing>
          <wp:inline distT="0" distB="0" distL="0" distR="0" wp14:anchorId="1C08476C" wp14:editId="04A8A95E">
            <wp:extent cx="1713877" cy="2219325"/>
            <wp:effectExtent l="0" t="0" r="635" b="0"/>
            <wp:docPr id="15725536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161" cy="222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D9BC9" w14:textId="6AE298BC" w:rsidR="002D74B8" w:rsidRPr="00FB70C8" w:rsidRDefault="002D74B8" w:rsidP="00E875F5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szCs w:val="24"/>
        </w:rPr>
      </w:pPr>
      <w:r w:rsidRPr="00FB70C8">
        <w:rPr>
          <w:rFonts w:cs="Times New Roman"/>
          <w:bCs/>
          <w:color w:val="000000"/>
          <w:szCs w:val="24"/>
        </w:rPr>
        <w:lastRenderedPageBreak/>
        <w:t xml:space="preserve">Matmenys: ne mažiau : </w:t>
      </w:r>
      <w:r w:rsidRPr="00FB70C8">
        <w:rPr>
          <w:rFonts w:cs="Times New Roman"/>
          <w:szCs w:val="24"/>
        </w:rPr>
        <w:t>2200</w:t>
      </w:r>
      <w:r w:rsidR="00B622D6">
        <w:rPr>
          <w:rFonts w:cs="Times New Roman"/>
          <w:szCs w:val="24"/>
        </w:rPr>
        <w:t xml:space="preserve"> x </w:t>
      </w:r>
      <w:r w:rsidRPr="00FB70C8">
        <w:rPr>
          <w:rFonts w:cs="Times New Roman"/>
          <w:szCs w:val="24"/>
        </w:rPr>
        <w:t xml:space="preserve">850 mm. </w:t>
      </w:r>
      <w:r w:rsidR="00B622D6">
        <w:rPr>
          <w:rFonts w:cs="Times New Roman"/>
          <w:szCs w:val="24"/>
        </w:rPr>
        <w:t xml:space="preserve">Sluoksnio storis ne mažiau – </w:t>
      </w:r>
      <w:r w:rsidRPr="00FB70C8">
        <w:rPr>
          <w:rFonts w:cs="Times New Roman"/>
          <w:szCs w:val="24"/>
        </w:rPr>
        <w:t>10 mm.</w:t>
      </w:r>
    </w:p>
    <w:p w14:paraId="152E332E" w14:textId="77777777" w:rsidR="002D74B8" w:rsidRPr="00FB70C8" w:rsidRDefault="002D74B8" w:rsidP="00E875F5">
      <w:pPr>
        <w:pStyle w:val="prastasiniatinklio"/>
        <w:shd w:val="clear" w:color="auto" w:fill="FFFFFF"/>
        <w:spacing w:before="0" w:beforeAutospacing="0" w:after="0" w:afterAutospacing="0" w:line="360" w:lineRule="auto"/>
        <w:ind w:right="278" w:firstLine="709"/>
        <w:contextualSpacing/>
        <w:jc w:val="both"/>
        <w:rPr>
          <w:bCs/>
          <w:color w:val="000000"/>
        </w:rPr>
      </w:pPr>
      <w:r w:rsidRPr="00FB70C8">
        <w:rPr>
          <w:bCs/>
          <w:color w:val="000000"/>
        </w:rPr>
        <w:t>Aplikacija įmontuojama į liejamą dangą.</w:t>
      </w:r>
    </w:p>
    <w:p w14:paraId="286E384A" w14:textId="77777777" w:rsidR="002D74B8" w:rsidRPr="00FB70C8" w:rsidRDefault="002D74B8" w:rsidP="00E875F5">
      <w:pPr>
        <w:pStyle w:val="prastasiniatinklio"/>
        <w:shd w:val="clear" w:color="auto" w:fill="FFFFFF"/>
        <w:spacing w:before="0" w:beforeAutospacing="0" w:after="0" w:afterAutospacing="0" w:line="360" w:lineRule="auto"/>
        <w:ind w:right="278" w:firstLine="709"/>
        <w:contextualSpacing/>
        <w:jc w:val="both"/>
        <w:rPr>
          <w:bCs/>
          <w:color w:val="000000"/>
        </w:rPr>
      </w:pPr>
      <w:r w:rsidRPr="00FB70C8">
        <w:rPr>
          <w:bCs/>
          <w:color w:val="000000"/>
        </w:rPr>
        <w:t>Medžiagos: EPDM danga ir poliuretaininiai klijai</w:t>
      </w:r>
    </w:p>
    <w:p w14:paraId="27723AC9" w14:textId="77777777" w:rsidR="002D74B8" w:rsidRPr="00FB70C8" w:rsidRDefault="002D74B8" w:rsidP="00E875F5">
      <w:pPr>
        <w:pStyle w:val="prastasiniatinklio"/>
        <w:shd w:val="clear" w:color="auto" w:fill="FFFFFF"/>
        <w:spacing w:before="0" w:beforeAutospacing="0" w:after="0" w:afterAutospacing="0" w:line="360" w:lineRule="auto"/>
        <w:ind w:right="278" w:firstLine="709"/>
        <w:contextualSpacing/>
        <w:jc w:val="both"/>
        <w:rPr>
          <w:bCs/>
          <w:color w:val="000000"/>
        </w:rPr>
      </w:pPr>
      <w:r w:rsidRPr="00FB70C8">
        <w:rPr>
          <w:bCs/>
          <w:color w:val="000000"/>
        </w:rPr>
        <w:t>Visos dalys yra atsparios vandeniui, UV spinduliams, šalčiui.</w:t>
      </w:r>
    </w:p>
    <w:p w14:paraId="67EA482C" w14:textId="5C5FAAC3" w:rsidR="00FC7CA7" w:rsidRPr="00FC7CA7" w:rsidRDefault="00906A38" w:rsidP="00E875F5">
      <w:pPr>
        <w:pStyle w:val="prastasiniatinklio"/>
        <w:shd w:val="clear" w:color="auto" w:fill="FFFFFF"/>
        <w:spacing w:before="0" w:beforeAutospacing="0" w:after="0" w:afterAutospacing="0" w:line="360" w:lineRule="auto"/>
        <w:ind w:right="278" w:firstLine="709"/>
        <w:contextualSpacing/>
        <w:jc w:val="both"/>
        <w:rPr>
          <w:color w:val="FF0000"/>
          <w:shd w:val="clear" w:color="auto" w:fill="FFFFFF"/>
        </w:rPr>
      </w:pPr>
      <w:r w:rsidRPr="00FB70C8">
        <w:rPr>
          <w:bCs/>
          <w:color w:val="000000" w:themeColor="text1"/>
        </w:rPr>
        <w:t>Aplikacija</w:t>
      </w:r>
      <w:r w:rsidR="002D74B8" w:rsidRPr="00FB70C8">
        <w:rPr>
          <w:bCs/>
          <w:color w:val="000000" w:themeColor="text1"/>
        </w:rPr>
        <w:t xml:space="preserve"> privalo būti sertifikuot</w:t>
      </w:r>
      <w:r w:rsidRPr="00FB70C8">
        <w:rPr>
          <w:bCs/>
          <w:color w:val="000000" w:themeColor="text1"/>
        </w:rPr>
        <w:t>a</w:t>
      </w:r>
      <w:r w:rsidR="002D74B8" w:rsidRPr="00FB70C8">
        <w:rPr>
          <w:bCs/>
          <w:color w:val="000000" w:themeColor="text1"/>
        </w:rPr>
        <w:t>, turėti sertifikatą įrodantį atitiktį vaikų žaidimo aikštelių kokybės ir saugumo standart</w:t>
      </w:r>
      <w:r w:rsidR="00064AE0">
        <w:rPr>
          <w:bCs/>
          <w:color w:val="000000" w:themeColor="text1"/>
        </w:rPr>
        <w:t>ams</w:t>
      </w:r>
      <w:r w:rsidR="002D74B8" w:rsidRPr="00FB70C8">
        <w:rPr>
          <w:bCs/>
          <w:color w:val="000000" w:themeColor="text1"/>
        </w:rPr>
        <w:t xml:space="preserve"> </w:t>
      </w:r>
      <w:r w:rsidR="00BD26F7" w:rsidRPr="00446017">
        <w:rPr>
          <w:color w:val="000000"/>
          <w:shd w:val="clear" w:color="auto" w:fill="FFFFFF"/>
        </w:rPr>
        <w:t>EN1177</w:t>
      </w:r>
      <w:r w:rsidR="007121B5" w:rsidRPr="00446017">
        <w:rPr>
          <w:color w:val="000000"/>
          <w:shd w:val="clear" w:color="auto" w:fill="FFFFFF"/>
        </w:rPr>
        <w:t>:2018+AC:2019 ir EN1766-1:2017</w:t>
      </w:r>
      <w:r w:rsidR="00BD26F7" w:rsidRPr="00446017">
        <w:rPr>
          <w:color w:val="000000"/>
          <w:shd w:val="clear" w:color="auto" w:fill="FFFFFF"/>
        </w:rPr>
        <w:t xml:space="preserve"> (arba lygiaverč</w:t>
      </w:r>
      <w:r w:rsidR="007121B5" w:rsidRPr="00446017">
        <w:rPr>
          <w:color w:val="000000"/>
          <w:shd w:val="clear" w:color="auto" w:fill="FFFFFF"/>
        </w:rPr>
        <w:t>i</w:t>
      </w:r>
      <w:r w:rsidR="00064AE0" w:rsidRPr="00446017">
        <w:rPr>
          <w:color w:val="000000"/>
          <w:shd w:val="clear" w:color="auto" w:fill="FFFFFF"/>
        </w:rPr>
        <w:t>ai</w:t>
      </w:r>
      <w:r w:rsidR="00BD26F7" w:rsidRPr="00446017">
        <w:rPr>
          <w:color w:val="000000"/>
          <w:shd w:val="clear" w:color="auto" w:fill="FFFFFF"/>
        </w:rPr>
        <w:t>)</w:t>
      </w:r>
      <w:r w:rsidR="007121B5">
        <w:rPr>
          <w:color w:val="000000"/>
          <w:shd w:val="clear" w:color="auto" w:fill="FFFFFF"/>
        </w:rPr>
        <w:t>,</w:t>
      </w:r>
      <w:r w:rsidR="00BD26F7">
        <w:rPr>
          <w:color w:val="000000"/>
          <w:shd w:val="clear" w:color="auto" w:fill="FFFFFF"/>
        </w:rPr>
        <w:t xml:space="preserve"> </w:t>
      </w:r>
      <w:r w:rsidR="002D74B8" w:rsidRPr="00FB70C8">
        <w:rPr>
          <w:bCs/>
          <w:color w:val="000000" w:themeColor="text1"/>
        </w:rPr>
        <w:t>bei atitikti Higieno</w:t>
      </w:r>
      <w:r w:rsidR="00B9523C">
        <w:rPr>
          <w:bCs/>
          <w:color w:val="000000" w:themeColor="text1"/>
        </w:rPr>
        <w:t>s normos HN131:2015 reikalavimus.</w:t>
      </w:r>
    </w:p>
    <w:p w14:paraId="1B41E980" w14:textId="77777777" w:rsidR="002D74B8" w:rsidRPr="00FB70C8" w:rsidRDefault="002D74B8" w:rsidP="00E875F5">
      <w:pPr>
        <w:spacing w:after="0" w:line="360" w:lineRule="auto"/>
        <w:ind w:firstLine="709"/>
        <w:jc w:val="both"/>
        <w:rPr>
          <w:rFonts w:cs="Times New Roman"/>
          <w:color w:val="000000"/>
          <w:szCs w:val="24"/>
          <w:shd w:val="clear" w:color="auto" w:fill="FFFFFF"/>
        </w:rPr>
      </w:pPr>
      <w:r w:rsidRPr="00FB70C8">
        <w:rPr>
          <w:rFonts w:cs="Times New Roman"/>
          <w:color w:val="000000"/>
          <w:szCs w:val="24"/>
          <w:shd w:val="clear" w:color="auto" w:fill="FFFFFF"/>
        </w:rPr>
        <w:t>Garantinis laikotarpis – ne mažiau 3 metai (36 mėnesių), skaičiuojant nuo priėmimo- perdavimo akto pasirašymo dienos. Galimos su tuo susijusios išlaidos turi būti įrauktos į bendrą pasiūlymo kainą.</w:t>
      </w:r>
    </w:p>
    <w:p w14:paraId="4AA7A240" w14:textId="0A6C815C" w:rsidR="002D74B8" w:rsidRDefault="002D74B8" w:rsidP="00E875F5">
      <w:pPr>
        <w:spacing w:after="0" w:line="360" w:lineRule="auto"/>
        <w:ind w:firstLine="709"/>
        <w:jc w:val="both"/>
        <w:rPr>
          <w:rFonts w:cs="Times New Roman"/>
          <w:color w:val="000000"/>
          <w:szCs w:val="24"/>
          <w:shd w:val="clear" w:color="auto" w:fill="FFFFFF"/>
        </w:rPr>
      </w:pPr>
      <w:r w:rsidRPr="00FB70C8">
        <w:rPr>
          <w:rFonts w:cs="Times New Roman"/>
          <w:color w:val="000000"/>
          <w:szCs w:val="24"/>
          <w:shd w:val="clear" w:color="auto" w:fill="FFFFFF"/>
        </w:rPr>
        <w:t xml:space="preserve">Į </w:t>
      </w:r>
      <w:r w:rsidR="00FB70C8" w:rsidRPr="00FB70C8">
        <w:rPr>
          <w:rFonts w:cs="Times New Roman"/>
          <w:color w:val="000000"/>
          <w:szCs w:val="24"/>
          <w:shd w:val="clear" w:color="auto" w:fill="FFFFFF"/>
        </w:rPr>
        <w:t>darbų</w:t>
      </w:r>
      <w:r w:rsidRPr="00FB70C8">
        <w:rPr>
          <w:rFonts w:cs="Times New Roman"/>
          <w:color w:val="000000"/>
          <w:szCs w:val="24"/>
          <w:shd w:val="clear" w:color="auto" w:fill="FFFFFF"/>
        </w:rPr>
        <w:t xml:space="preserve"> kainą turi būti įskaičiuotos visos tiekėjo išlaidos (transportavimo, darbų atlikimo, sandėliavimo, aplinkos sutvarkymo (žemės išliginimas prie įrengtos dangos, šiukšlių išvežimas ir pan.), dokumentų rengimo, siuntimo, pateikimo per „</w:t>
      </w:r>
      <w:r w:rsidR="00FB70C8" w:rsidRPr="00FB70C8">
        <w:rPr>
          <w:rFonts w:cs="Times New Roman"/>
          <w:color w:val="000000"/>
          <w:szCs w:val="24"/>
          <w:shd w:val="clear" w:color="auto" w:fill="FFFFFF"/>
        </w:rPr>
        <w:t>Sabis</w:t>
      </w:r>
      <w:r w:rsidRPr="00FB70C8">
        <w:rPr>
          <w:rFonts w:cs="Times New Roman"/>
          <w:color w:val="000000"/>
          <w:szCs w:val="24"/>
          <w:shd w:val="clear" w:color="auto" w:fill="FFFFFF"/>
        </w:rPr>
        <w:t>“ sistemą ir kt.).</w:t>
      </w:r>
    </w:p>
    <w:p w14:paraId="780B0C16" w14:textId="0212BA2C" w:rsidR="00B622D6" w:rsidRDefault="00B622D6" w:rsidP="00E875F5">
      <w:pPr>
        <w:spacing w:after="0" w:line="360" w:lineRule="auto"/>
        <w:ind w:firstLine="709"/>
        <w:rPr>
          <w:rFonts w:cs="Times New Roman"/>
          <w:color w:val="000000"/>
          <w:szCs w:val="24"/>
          <w:shd w:val="clear" w:color="auto" w:fill="FFFFFF"/>
        </w:rPr>
      </w:pPr>
      <w:r>
        <w:rPr>
          <w:rFonts w:cs="Times New Roman"/>
          <w:color w:val="000000"/>
          <w:szCs w:val="24"/>
          <w:shd w:val="clear" w:color="auto" w:fill="FFFFFF"/>
        </w:rPr>
        <w:t>Objekto esama situacija:</w:t>
      </w:r>
      <w:r w:rsidRPr="00B622D6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B622D6">
        <w:rPr>
          <w:rFonts w:cs="Times New Roman"/>
          <w:noProof/>
          <w:color w:val="000000"/>
          <w:szCs w:val="24"/>
          <w:shd w:val="clear" w:color="auto" w:fill="FFFFFF"/>
          <w:lang w:eastAsia="lt-LT"/>
        </w:rPr>
        <w:drawing>
          <wp:inline distT="0" distB="0" distL="0" distR="0" wp14:anchorId="216D570D" wp14:editId="58498884">
            <wp:extent cx="5956211" cy="2676525"/>
            <wp:effectExtent l="0" t="0" r="6985" b="0"/>
            <wp:docPr id="1159392420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613" cy="270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BBA33" w14:textId="79B68787" w:rsidR="00B622D6" w:rsidRPr="00B622D6" w:rsidRDefault="00B622D6" w:rsidP="00E875F5">
      <w:pPr>
        <w:spacing w:after="0" w:line="360" w:lineRule="auto"/>
        <w:ind w:firstLine="709"/>
        <w:jc w:val="both"/>
        <w:rPr>
          <w:rFonts w:cs="Times New Roman"/>
          <w:color w:val="000000"/>
          <w:szCs w:val="24"/>
          <w:shd w:val="clear" w:color="auto" w:fill="FFFFFF"/>
        </w:rPr>
      </w:pPr>
      <w:r w:rsidRPr="00B622D6">
        <w:rPr>
          <w:rFonts w:cs="Times New Roman"/>
          <w:noProof/>
          <w:color w:val="000000"/>
          <w:szCs w:val="24"/>
          <w:shd w:val="clear" w:color="auto" w:fill="FFFFFF"/>
          <w:lang w:eastAsia="lt-LT"/>
        </w:rPr>
        <w:drawing>
          <wp:inline distT="0" distB="0" distL="0" distR="0" wp14:anchorId="6725D851" wp14:editId="1905ECF3">
            <wp:extent cx="1381125" cy="3200492"/>
            <wp:effectExtent l="0" t="0" r="0" b="0"/>
            <wp:docPr id="2020812273" name="Paveikslėlis 10" descr="Paveikslėlis, kuriame yra lauko, žemė, sniegas, med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812273" name="Paveikslėlis 10" descr="Paveikslėlis, kuriame yra lauko, žemė, sniegas, medi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14" cy="320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2D6">
        <w:rPr>
          <w:rFonts w:cs="Times New Roman"/>
          <w:color w:val="000000"/>
          <w:szCs w:val="24"/>
          <w:shd w:val="clear" w:color="auto" w:fill="FFFFFF"/>
        </w:rPr>
        <w:t xml:space="preserve">   </w:t>
      </w:r>
      <w:r w:rsidRPr="00B622D6">
        <w:rPr>
          <w:rFonts w:cs="Times New Roman"/>
          <w:noProof/>
          <w:color w:val="000000"/>
          <w:szCs w:val="24"/>
          <w:shd w:val="clear" w:color="auto" w:fill="FFFFFF"/>
          <w:lang w:eastAsia="lt-LT"/>
        </w:rPr>
        <w:drawing>
          <wp:inline distT="0" distB="0" distL="0" distR="0" wp14:anchorId="31E89629" wp14:editId="21B5E1AF">
            <wp:extent cx="1428750" cy="3158979"/>
            <wp:effectExtent l="0" t="0" r="0" b="3810"/>
            <wp:docPr id="1944427715" name="Paveikslėlis 9" descr="Paveikslėlis, kuriame yra lauko, žemė, medis, augal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427715" name="Paveikslėlis 9" descr="Paveikslėlis, kuriame yra lauko, žemė, medis, augal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486" cy="31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2D6">
        <w:rPr>
          <w:rFonts w:cs="Times New Roman"/>
          <w:color w:val="000000"/>
          <w:szCs w:val="24"/>
          <w:shd w:val="clear" w:color="auto" w:fill="FFFFFF"/>
        </w:rPr>
        <w:t xml:space="preserve">   </w:t>
      </w:r>
      <w:r w:rsidRPr="00B622D6">
        <w:rPr>
          <w:rFonts w:cs="Times New Roman"/>
          <w:noProof/>
          <w:color w:val="000000"/>
          <w:szCs w:val="24"/>
          <w:shd w:val="clear" w:color="auto" w:fill="FFFFFF"/>
          <w:lang w:eastAsia="lt-LT"/>
        </w:rPr>
        <w:drawing>
          <wp:inline distT="0" distB="0" distL="0" distR="0" wp14:anchorId="42D56A9A" wp14:editId="18679307">
            <wp:extent cx="1390650" cy="3116086"/>
            <wp:effectExtent l="0" t="0" r="0" b="8255"/>
            <wp:docPr id="1835562573" name="Paveikslėlis 8" descr="Paveikslėlis, kuriame yra lauko, žemė, medis, Kelio paviršiu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562573" name="Paveikslėlis 8" descr="Paveikslėlis, kuriame yra lauko, žemė, medis, Kelio paviršiu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94" cy="312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330E2" w14:textId="75102D88" w:rsidR="00B622D6" w:rsidRPr="00B622D6" w:rsidRDefault="00B622D6" w:rsidP="00E875F5">
      <w:pPr>
        <w:spacing w:after="0" w:line="360" w:lineRule="auto"/>
        <w:ind w:firstLine="709"/>
        <w:rPr>
          <w:rFonts w:cs="Times New Roman"/>
          <w:color w:val="000000"/>
          <w:szCs w:val="24"/>
          <w:shd w:val="clear" w:color="auto" w:fill="FFFFFF"/>
        </w:rPr>
      </w:pPr>
      <w:r w:rsidRPr="00B622D6">
        <w:rPr>
          <w:rFonts w:cs="Times New Roman"/>
          <w:noProof/>
          <w:color w:val="000000"/>
          <w:szCs w:val="24"/>
          <w:shd w:val="clear" w:color="auto" w:fill="FFFFFF"/>
          <w:lang w:eastAsia="lt-LT"/>
        </w:rPr>
        <w:drawing>
          <wp:inline distT="0" distB="0" distL="0" distR="0" wp14:anchorId="10676945" wp14:editId="6166AE0E">
            <wp:extent cx="5715731" cy="2562225"/>
            <wp:effectExtent l="0" t="0" r="0" b="0"/>
            <wp:docPr id="1988929254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287" cy="257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73FC5" w14:textId="77777777" w:rsidR="00B622D6" w:rsidRPr="00B622D6" w:rsidRDefault="00B622D6" w:rsidP="00E875F5">
      <w:pPr>
        <w:spacing w:after="0" w:line="360" w:lineRule="auto"/>
        <w:ind w:firstLine="709"/>
        <w:jc w:val="both"/>
        <w:rPr>
          <w:rFonts w:cs="Times New Roman"/>
          <w:color w:val="000000"/>
          <w:szCs w:val="24"/>
          <w:shd w:val="clear" w:color="auto" w:fill="FFFFFF"/>
        </w:rPr>
      </w:pPr>
    </w:p>
    <w:p w14:paraId="6C163118" w14:textId="2F57E7C2" w:rsidR="00B622D6" w:rsidRPr="00B622D6" w:rsidRDefault="00B622D6" w:rsidP="00E875F5">
      <w:pPr>
        <w:spacing w:after="0" w:line="360" w:lineRule="auto"/>
        <w:ind w:firstLine="709"/>
        <w:jc w:val="both"/>
        <w:rPr>
          <w:rFonts w:cs="Times New Roman"/>
          <w:color w:val="000000"/>
          <w:szCs w:val="24"/>
          <w:shd w:val="clear" w:color="auto" w:fill="FFFFFF"/>
        </w:rPr>
      </w:pPr>
      <w:r w:rsidRPr="00B622D6">
        <w:rPr>
          <w:rFonts w:cs="Times New Roman"/>
          <w:color w:val="000000"/>
          <w:szCs w:val="24"/>
          <w:shd w:val="clear" w:color="auto" w:fill="FFFFFF"/>
        </w:rPr>
        <w:t xml:space="preserve">                      </w:t>
      </w:r>
    </w:p>
    <w:p w14:paraId="301DDDF2" w14:textId="23FACE4A" w:rsidR="00B622D6" w:rsidRPr="00FB70C8" w:rsidRDefault="00B622D6" w:rsidP="00E875F5">
      <w:pPr>
        <w:spacing w:after="0" w:line="360" w:lineRule="auto"/>
        <w:ind w:firstLine="709"/>
        <w:jc w:val="center"/>
        <w:rPr>
          <w:rFonts w:cs="Times New Roman"/>
          <w:color w:val="000000"/>
          <w:szCs w:val="24"/>
          <w:shd w:val="clear" w:color="auto" w:fill="FFFFFF"/>
        </w:rPr>
      </w:pPr>
    </w:p>
    <w:p w14:paraId="495814F2" w14:textId="77777777" w:rsidR="00962262" w:rsidRPr="00FB70C8" w:rsidRDefault="00962262" w:rsidP="00E875F5">
      <w:pPr>
        <w:spacing w:after="0" w:line="360" w:lineRule="auto"/>
        <w:ind w:firstLine="709"/>
        <w:jc w:val="both"/>
        <w:rPr>
          <w:rFonts w:cs="Times New Roman"/>
          <w:szCs w:val="24"/>
        </w:rPr>
      </w:pPr>
    </w:p>
    <w:p w14:paraId="41955EA8" w14:textId="77777777" w:rsidR="00F71D80" w:rsidRPr="00FB70C8" w:rsidRDefault="00F71D80" w:rsidP="00E875F5">
      <w:pPr>
        <w:spacing w:after="0" w:line="360" w:lineRule="auto"/>
        <w:ind w:firstLine="709"/>
        <w:jc w:val="both"/>
        <w:rPr>
          <w:szCs w:val="24"/>
        </w:rPr>
      </w:pPr>
    </w:p>
    <w:p w14:paraId="396A87BB" w14:textId="77777777" w:rsidR="003B67E5" w:rsidRPr="00FB70C8" w:rsidRDefault="003B67E5" w:rsidP="00E875F5">
      <w:pPr>
        <w:spacing w:after="0" w:line="360" w:lineRule="auto"/>
        <w:ind w:firstLine="709"/>
        <w:jc w:val="both"/>
        <w:rPr>
          <w:sz w:val="23"/>
          <w:szCs w:val="23"/>
        </w:rPr>
      </w:pPr>
    </w:p>
    <w:p w14:paraId="07C4831A" w14:textId="58940E22" w:rsidR="00171763" w:rsidRPr="00FB70C8" w:rsidRDefault="00171763" w:rsidP="00E875F5">
      <w:pPr>
        <w:pStyle w:val="Sraopastraipa"/>
        <w:spacing w:after="0" w:line="360" w:lineRule="auto"/>
        <w:ind w:left="0" w:firstLine="709"/>
        <w:rPr>
          <w:color w:val="FF0000"/>
          <w:szCs w:val="24"/>
        </w:rPr>
      </w:pPr>
    </w:p>
    <w:p w14:paraId="514A9E2D" w14:textId="42EF056B" w:rsidR="008372DE" w:rsidRPr="00FB70C8" w:rsidRDefault="008372DE" w:rsidP="00E875F5">
      <w:pPr>
        <w:pStyle w:val="Sraopastraipa"/>
        <w:spacing w:after="0" w:line="360" w:lineRule="auto"/>
        <w:ind w:left="0" w:firstLine="709"/>
        <w:rPr>
          <w:color w:val="FF0000"/>
        </w:rPr>
      </w:pPr>
    </w:p>
    <w:sectPr w:rsidR="008372DE" w:rsidRPr="00FB70C8" w:rsidSect="000521A2">
      <w:pgSz w:w="11906" w:h="16838"/>
      <w:pgMar w:top="964" w:right="567" w:bottom="964" w:left="1701" w:header="567" w:footer="567" w:gutter="0"/>
      <w:cols w:space="1296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1C0EB2E" w16cex:dateUtc="2025-01-28T13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406F257" w16cid:durableId="01C0EB2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EE0EA3" w14:textId="77777777" w:rsidR="006D63C0" w:rsidRDefault="006D63C0" w:rsidP="008372DE">
      <w:pPr>
        <w:spacing w:after="0" w:line="240" w:lineRule="auto"/>
      </w:pPr>
      <w:r>
        <w:separator/>
      </w:r>
    </w:p>
  </w:endnote>
  <w:endnote w:type="continuationSeparator" w:id="0">
    <w:p w14:paraId="2EFEF1D6" w14:textId="77777777" w:rsidR="006D63C0" w:rsidRDefault="006D63C0" w:rsidP="00837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7FB633" w14:textId="77777777" w:rsidR="006D63C0" w:rsidRDefault="006D63C0" w:rsidP="008372DE">
      <w:pPr>
        <w:spacing w:after="0" w:line="240" w:lineRule="auto"/>
      </w:pPr>
      <w:r>
        <w:separator/>
      </w:r>
    </w:p>
  </w:footnote>
  <w:footnote w:type="continuationSeparator" w:id="0">
    <w:p w14:paraId="46198210" w14:textId="77777777" w:rsidR="006D63C0" w:rsidRDefault="006D63C0" w:rsidP="008372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6297A"/>
    <w:multiLevelType w:val="hybridMultilevel"/>
    <w:tmpl w:val="BEC6568E"/>
    <w:lvl w:ilvl="0" w:tplc="8A62741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F8C3B65"/>
    <w:multiLevelType w:val="hybridMultilevel"/>
    <w:tmpl w:val="2E90D602"/>
    <w:lvl w:ilvl="0" w:tplc="C1F8B952">
      <w:start w:val="2"/>
      <w:numFmt w:val="bullet"/>
      <w:lvlText w:val="-"/>
      <w:lvlJc w:val="left"/>
      <w:pPr>
        <w:ind w:left="1271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abstractNum w:abstractNumId="2">
    <w:nsid w:val="6CCB728A"/>
    <w:multiLevelType w:val="hybridMultilevel"/>
    <w:tmpl w:val="5E3A3FA6"/>
    <w:lvl w:ilvl="0" w:tplc="DAC40C3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1296"/>
  <w:hyphenationZone w:val="396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908"/>
    <w:rsid w:val="0003685D"/>
    <w:rsid w:val="00051570"/>
    <w:rsid w:val="000521A2"/>
    <w:rsid w:val="00064AE0"/>
    <w:rsid w:val="00097026"/>
    <w:rsid w:val="000971E0"/>
    <w:rsid w:val="000B1BC9"/>
    <w:rsid w:val="000F3F8F"/>
    <w:rsid w:val="00140327"/>
    <w:rsid w:val="001611DF"/>
    <w:rsid w:val="00171763"/>
    <w:rsid w:val="00195916"/>
    <w:rsid w:val="00196E17"/>
    <w:rsid w:val="001A449A"/>
    <w:rsid w:val="001A7EA3"/>
    <w:rsid w:val="001B739F"/>
    <w:rsid w:val="001C76E3"/>
    <w:rsid w:val="001D4760"/>
    <w:rsid w:val="001E679C"/>
    <w:rsid w:val="001F3D63"/>
    <w:rsid w:val="00235649"/>
    <w:rsid w:val="00237A6D"/>
    <w:rsid w:val="00241651"/>
    <w:rsid w:val="002B560D"/>
    <w:rsid w:val="002C6102"/>
    <w:rsid w:val="002D74B8"/>
    <w:rsid w:val="002F5C81"/>
    <w:rsid w:val="00302360"/>
    <w:rsid w:val="00325508"/>
    <w:rsid w:val="00326E64"/>
    <w:rsid w:val="003B67E5"/>
    <w:rsid w:val="003C0A06"/>
    <w:rsid w:val="003E1A92"/>
    <w:rsid w:val="003E7E92"/>
    <w:rsid w:val="003F2D22"/>
    <w:rsid w:val="00446017"/>
    <w:rsid w:val="004548F0"/>
    <w:rsid w:val="00496184"/>
    <w:rsid w:val="004A3BB5"/>
    <w:rsid w:val="004C7838"/>
    <w:rsid w:val="004F0E99"/>
    <w:rsid w:val="004F390E"/>
    <w:rsid w:val="005444AD"/>
    <w:rsid w:val="00573877"/>
    <w:rsid w:val="00577CC8"/>
    <w:rsid w:val="005B49B7"/>
    <w:rsid w:val="005B7092"/>
    <w:rsid w:val="005E2C22"/>
    <w:rsid w:val="005F6C24"/>
    <w:rsid w:val="00611674"/>
    <w:rsid w:val="006401F6"/>
    <w:rsid w:val="006570A7"/>
    <w:rsid w:val="006634E0"/>
    <w:rsid w:val="0067513C"/>
    <w:rsid w:val="00676E3D"/>
    <w:rsid w:val="00693387"/>
    <w:rsid w:val="006957C3"/>
    <w:rsid w:val="006B2921"/>
    <w:rsid w:val="006B3564"/>
    <w:rsid w:val="006D63C0"/>
    <w:rsid w:val="007121B5"/>
    <w:rsid w:val="007159FF"/>
    <w:rsid w:val="00780112"/>
    <w:rsid w:val="007A78D1"/>
    <w:rsid w:val="007B6FEC"/>
    <w:rsid w:val="007C1289"/>
    <w:rsid w:val="007C1FF0"/>
    <w:rsid w:val="007D44C1"/>
    <w:rsid w:val="007D72C2"/>
    <w:rsid w:val="00814222"/>
    <w:rsid w:val="00831383"/>
    <w:rsid w:val="008372DE"/>
    <w:rsid w:val="00853E52"/>
    <w:rsid w:val="0087075A"/>
    <w:rsid w:val="00890FCD"/>
    <w:rsid w:val="008C7708"/>
    <w:rsid w:val="00906A38"/>
    <w:rsid w:val="00915541"/>
    <w:rsid w:val="00931C95"/>
    <w:rsid w:val="009367EE"/>
    <w:rsid w:val="009501AD"/>
    <w:rsid w:val="00962262"/>
    <w:rsid w:val="009B2167"/>
    <w:rsid w:val="00A4287B"/>
    <w:rsid w:val="00A55449"/>
    <w:rsid w:val="00A74F69"/>
    <w:rsid w:val="00A83291"/>
    <w:rsid w:val="00AF05EF"/>
    <w:rsid w:val="00AF1B1D"/>
    <w:rsid w:val="00B21346"/>
    <w:rsid w:val="00B35351"/>
    <w:rsid w:val="00B4105A"/>
    <w:rsid w:val="00B622D6"/>
    <w:rsid w:val="00B62FBC"/>
    <w:rsid w:val="00B9523C"/>
    <w:rsid w:val="00BB5908"/>
    <w:rsid w:val="00BC53AF"/>
    <w:rsid w:val="00BD26F7"/>
    <w:rsid w:val="00BD6D57"/>
    <w:rsid w:val="00BF4B8E"/>
    <w:rsid w:val="00C27709"/>
    <w:rsid w:val="00C54FA5"/>
    <w:rsid w:val="00C65A61"/>
    <w:rsid w:val="00CB54FE"/>
    <w:rsid w:val="00D93D16"/>
    <w:rsid w:val="00DA2D1F"/>
    <w:rsid w:val="00DE1AFC"/>
    <w:rsid w:val="00E5544F"/>
    <w:rsid w:val="00E5680F"/>
    <w:rsid w:val="00E75576"/>
    <w:rsid w:val="00E875F5"/>
    <w:rsid w:val="00EF23C9"/>
    <w:rsid w:val="00F37251"/>
    <w:rsid w:val="00F71D80"/>
    <w:rsid w:val="00F72E84"/>
    <w:rsid w:val="00F93BBB"/>
    <w:rsid w:val="00FB70C8"/>
    <w:rsid w:val="00FC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9946E"/>
  <w15:chartTrackingRefBased/>
  <w15:docId w15:val="{BADBD16D-23C8-4073-9D77-87416A39E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BB5908"/>
    <w:rPr>
      <w:rFonts w:ascii="Times New Roman" w:hAnsi="Times New Roman"/>
      <w:kern w:val="0"/>
      <w:sz w:val="24"/>
      <w14:ligatures w14:val="none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915541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unhideWhenUsed/>
    <w:rsid w:val="008372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8372DE"/>
    <w:rPr>
      <w:rFonts w:ascii="Times New Roman" w:hAnsi="Times New Roman"/>
      <w:kern w:val="0"/>
      <w:sz w:val="24"/>
      <w14:ligatures w14:val="none"/>
    </w:rPr>
  </w:style>
  <w:style w:type="paragraph" w:styleId="Porat">
    <w:name w:val="footer"/>
    <w:basedOn w:val="prastasis"/>
    <w:link w:val="PoratDiagrama"/>
    <w:uiPriority w:val="99"/>
    <w:unhideWhenUsed/>
    <w:rsid w:val="008372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8372DE"/>
    <w:rPr>
      <w:rFonts w:ascii="Times New Roman" w:hAnsi="Times New Roman"/>
      <w:kern w:val="0"/>
      <w:sz w:val="24"/>
      <w14:ligatures w14:val="none"/>
    </w:rPr>
  </w:style>
  <w:style w:type="paragraph" w:styleId="prastasiniatinklio">
    <w:name w:val="Normal (Web)"/>
    <w:basedOn w:val="prastasis"/>
    <w:uiPriority w:val="99"/>
    <w:unhideWhenUsed/>
    <w:rsid w:val="002D74B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lt-LT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051570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051570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051570"/>
    <w:rPr>
      <w:rFonts w:ascii="Times New Roman" w:hAnsi="Times New Roman"/>
      <w:kern w:val="0"/>
      <w:sz w:val="20"/>
      <w:szCs w:val="20"/>
      <w14:ligatures w14:val="none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051570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051570"/>
    <w:rPr>
      <w:rFonts w:ascii="Times New Roman" w:hAnsi="Times New Roman"/>
      <w:b/>
      <w:bCs/>
      <w:kern w:val="0"/>
      <w:sz w:val="20"/>
      <w:szCs w:val="20"/>
      <w14:ligatures w14:val="none"/>
    </w:rPr>
  </w:style>
  <w:style w:type="character" w:styleId="Hipersaitas">
    <w:name w:val="Hyperlink"/>
    <w:basedOn w:val="Numatytasispastraiposriftas"/>
    <w:uiPriority w:val="99"/>
    <w:unhideWhenUsed/>
    <w:rsid w:val="00AF05EF"/>
    <w:rPr>
      <w:color w:val="0563C1" w:themeColor="hyperlink"/>
      <w:u w:val="single"/>
    </w:r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AF05EF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95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95916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8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18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1668</Words>
  <Characters>952</Characters>
  <Application>Microsoft Office Word</Application>
  <DocSecurity>0</DocSecurity>
  <Lines>7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Dainius Zaleckas</dc:creator>
  <cp:keywords/>
  <dc:description/>
  <cp:lastModifiedBy>Windows User</cp:lastModifiedBy>
  <cp:revision>3</cp:revision>
  <dcterms:created xsi:type="dcterms:W3CDTF">2025-01-29T10:55:00Z</dcterms:created>
  <dcterms:modified xsi:type="dcterms:W3CDTF">2025-01-29T11:20:00Z</dcterms:modified>
</cp:coreProperties>
</file>