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4554D" w14:textId="246A7FFB" w:rsidR="00D375D8" w:rsidRDefault="00D375D8" w:rsidP="00D375D8">
      <w:pPr>
        <w:spacing w:after="0" w:line="240" w:lineRule="auto"/>
        <w:rPr>
          <w:rFonts w:ascii="Times New Roman" w:eastAsia="Times New Roman" w:hAnsi="Times New Roman" w:cs="Times New Roman"/>
          <w:sz w:val="20"/>
          <w:szCs w:val="20"/>
          <w:lang w:eastAsia="lt-LT"/>
        </w:rPr>
      </w:pPr>
      <w:bookmarkStart w:id="0" w:name="_GoBack"/>
      <w:bookmarkEnd w:id="0"/>
      <w:r w:rsidRPr="00D375D8">
        <w:rPr>
          <w:rFonts w:ascii="Times New Roman" w:eastAsia="Times New Roman" w:hAnsi="Times New Roman" w:cs="Times New Roman"/>
          <w:color w:val="FF0000"/>
          <w:sz w:val="20"/>
          <w:szCs w:val="20"/>
          <w:lang w:eastAsia="lt-LT"/>
        </w:rPr>
        <w:t>Melsvai pažymėtas lentelės sritis pildo tiekėjas.</w:t>
      </w:r>
      <w:r>
        <w:rPr>
          <w:rFonts w:ascii="Times New Roman" w:eastAsia="Times New Roman" w:hAnsi="Times New Roman" w:cs="Times New Roman"/>
          <w:color w:val="FF0000"/>
          <w:sz w:val="20"/>
          <w:szCs w:val="20"/>
          <w:lang w:eastAsia="lt-LT"/>
        </w:rPr>
        <w:t xml:space="preserve">                                                                                             </w:t>
      </w:r>
      <w:r w:rsidR="00DF0BF8">
        <w:rPr>
          <w:rFonts w:ascii="Times New Roman" w:eastAsia="Times New Roman" w:hAnsi="Times New Roman" w:cs="Times New Roman"/>
          <w:color w:val="FF0000"/>
          <w:sz w:val="20"/>
          <w:szCs w:val="20"/>
          <w:lang w:eastAsia="lt-LT"/>
        </w:rPr>
        <w:t xml:space="preserve">                                                                              </w:t>
      </w:r>
      <w:r w:rsidRPr="00D375D8">
        <w:rPr>
          <w:rFonts w:ascii="Times New Roman" w:eastAsia="Times New Roman" w:hAnsi="Times New Roman" w:cs="Times New Roman"/>
          <w:sz w:val="20"/>
          <w:szCs w:val="20"/>
          <w:lang w:eastAsia="lt-LT"/>
        </w:rPr>
        <w:t>Pirkimo sąlygų 1 priedas</w:t>
      </w:r>
    </w:p>
    <w:p w14:paraId="67096075" w14:textId="77777777" w:rsidR="00D375D8" w:rsidRDefault="00D375D8" w:rsidP="00D375D8">
      <w:pPr>
        <w:spacing w:after="0" w:line="240" w:lineRule="auto"/>
        <w:rPr>
          <w:rFonts w:ascii="Times New Roman" w:eastAsia="Times New Roman" w:hAnsi="Times New Roman" w:cs="Times New Roman"/>
          <w:sz w:val="20"/>
          <w:szCs w:val="20"/>
          <w:lang w:eastAsia="lt-LT"/>
        </w:rPr>
      </w:pPr>
    </w:p>
    <w:p w14:paraId="6DC66183" w14:textId="77777777" w:rsidR="00D375D8" w:rsidRDefault="00D375D8" w:rsidP="00D375D8">
      <w:pPr>
        <w:spacing w:after="0" w:line="240" w:lineRule="auto"/>
        <w:rPr>
          <w:rFonts w:ascii="Times New Roman" w:eastAsia="Times New Roman" w:hAnsi="Times New Roman" w:cs="Times New Roman"/>
          <w:sz w:val="20"/>
          <w:szCs w:val="20"/>
          <w:lang w:eastAsia="lt-LT"/>
        </w:rPr>
      </w:pPr>
    </w:p>
    <w:p w14:paraId="6E97C5D7" w14:textId="77777777" w:rsidR="00D375D8" w:rsidRDefault="00D375D8" w:rsidP="00D375D8">
      <w:pPr>
        <w:spacing w:after="0" w:line="240" w:lineRule="auto"/>
        <w:rPr>
          <w:rFonts w:ascii="Times New Roman" w:eastAsia="Times New Roman" w:hAnsi="Times New Roman" w:cs="Times New Roman"/>
          <w:sz w:val="20"/>
          <w:szCs w:val="20"/>
          <w:lang w:eastAsia="lt-LT"/>
        </w:rPr>
      </w:pPr>
    </w:p>
    <w:p w14:paraId="4F8DAEA2" w14:textId="77777777" w:rsidR="00D375D8" w:rsidRDefault="00D375D8" w:rsidP="00D375D8">
      <w:pPr>
        <w:spacing w:after="0" w:line="240" w:lineRule="auto"/>
        <w:rPr>
          <w:rFonts w:ascii="Times New Roman" w:eastAsia="Times New Roman" w:hAnsi="Times New Roman" w:cs="Times New Roman"/>
          <w:sz w:val="20"/>
          <w:szCs w:val="20"/>
          <w:lang w:eastAsia="lt-LT"/>
        </w:rPr>
      </w:pPr>
    </w:p>
    <w:p w14:paraId="09715B7D" w14:textId="77777777" w:rsidR="00D375D8" w:rsidRDefault="00D375D8" w:rsidP="00D375D8">
      <w:pPr>
        <w:spacing w:after="0" w:line="240" w:lineRule="auto"/>
        <w:rPr>
          <w:rFonts w:ascii="Times New Roman" w:eastAsia="Times New Roman" w:hAnsi="Times New Roman" w:cs="Times New Roman"/>
          <w:sz w:val="20"/>
          <w:szCs w:val="20"/>
          <w:lang w:eastAsia="lt-LT"/>
        </w:rPr>
      </w:pPr>
    </w:p>
    <w:tbl>
      <w:tblPr>
        <w:tblW w:w="0" w:type="auto"/>
        <w:jc w:val="center"/>
        <w:tblLook w:val="04A0" w:firstRow="1" w:lastRow="0" w:firstColumn="1" w:lastColumn="0" w:noHBand="0" w:noVBand="1"/>
      </w:tblPr>
      <w:tblGrid>
        <w:gridCol w:w="1369"/>
        <w:gridCol w:w="1369"/>
        <w:gridCol w:w="1369"/>
        <w:gridCol w:w="1369"/>
        <w:gridCol w:w="1363"/>
        <w:gridCol w:w="1363"/>
        <w:gridCol w:w="1363"/>
        <w:gridCol w:w="1363"/>
        <w:gridCol w:w="1363"/>
      </w:tblGrid>
      <w:tr w:rsidR="00D375D8" w:rsidRPr="00D375D8" w14:paraId="217BC3DA" w14:textId="77777777" w:rsidTr="00DF0BF8">
        <w:trPr>
          <w:trHeight w:val="300"/>
          <w:jc w:val="center"/>
        </w:trPr>
        <w:tc>
          <w:tcPr>
            <w:tcW w:w="0" w:type="auto"/>
            <w:gridSpan w:val="9"/>
            <w:tcBorders>
              <w:top w:val="nil"/>
              <w:left w:val="nil"/>
              <w:bottom w:val="nil"/>
              <w:right w:val="nil"/>
            </w:tcBorders>
            <w:shd w:val="clear" w:color="auto" w:fill="auto"/>
            <w:vAlign w:val="center"/>
            <w:hideMark/>
          </w:tcPr>
          <w:p w14:paraId="5CCF8DB2" w14:textId="77777777" w:rsidR="00D375D8" w:rsidRPr="00D375D8" w:rsidRDefault="00D375D8" w:rsidP="00D375D8">
            <w:pPr>
              <w:spacing w:after="0" w:line="240" w:lineRule="auto"/>
              <w:jc w:val="center"/>
              <w:rPr>
                <w:rFonts w:ascii="Times New Roman" w:eastAsia="Times New Roman" w:hAnsi="Times New Roman" w:cs="Times New Roman"/>
                <w:b/>
                <w:bCs/>
                <w:color w:val="000000"/>
                <w:sz w:val="24"/>
                <w:szCs w:val="24"/>
                <w:lang w:eastAsia="lt-LT"/>
              </w:rPr>
            </w:pPr>
            <w:r w:rsidRPr="00D375D8">
              <w:rPr>
                <w:rFonts w:ascii="Times New Roman" w:eastAsia="Times New Roman" w:hAnsi="Times New Roman" w:cs="Times New Roman"/>
                <w:b/>
                <w:bCs/>
                <w:color w:val="000000"/>
                <w:sz w:val="24"/>
                <w:szCs w:val="24"/>
                <w:lang w:eastAsia="lt-LT"/>
              </w:rPr>
              <w:t>TECHNINĖ SPECIFIKACIJA IR PASIŪLYMO KAINA</w:t>
            </w:r>
          </w:p>
        </w:tc>
      </w:tr>
      <w:tr w:rsidR="00D375D8" w:rsidRPr="00D375D8" w14:paraId="5E9323D1" w14:textId="77777777" w:rsidTr="00DF0BF8">
        <w:trPr>
          <w:trHeight w:val="300"/>
          <w:jc w:val="center"/>
        </w:trPr>
        <w:tc>
          <w:tcPr>
            <w:tcW w:w="0" w:type="auto"/>
            <w:gridSpan w:val="9"/>
            <w:tcBorders>
              <w:top w:val="nil"/>
              <w:left w:val="nil"/>
              <w:bottom w:val="nil"/>
              <w:right w:val="nil"/>
            </w:tcBorders>
            <w:shd w:val="clear" w:color="CCFFFF" w:fill="CCFFFF"/>
            <w:vAlign w:val="center"/>
            <w:hideMark/>
          </w:tcPr>
          <w:p w14:paraId="24154209" w14:textId="77777777" w:rsidR="00D375D8" w:rsidRPr="00D375D8" w:rsidRDefault="00D375D8" w:rsidP="00D375D8">
            <w:pPr>
              <w:spacing w:after="0" w:line="240" w:lineRule="auto"/>
              <w:jc w:val="center"/>
              <w:rPr>
                <w:rFonts w:ascii="Times New Roman" w:eastAsia="Times New Roman" w:hAnsi="Times New Roman" w:cs="Times New Roman"/>
                <w:b/>
                <w:bCs/>
                <w:color w:val="000000"/>
                <w:sz w:val="24"/>
                <w:szCs w:val="24"/>
                <w:lang w:eastAsia="lt-LT"/>
              </w:rPr>
            </w:pPr>
            <w:r w:rsidRPr="00D375D8">
              <w:rPr>
                <w:rFonts w:ascii="Times New Roman" w:eastAsia="Times New Roman" w:hAnsi="Times New Roman" w:cs="Times New Roman"/>
                <w:b/>
                <w:bCs/>
                <w:color w:val="000000"/>
                <w:sz w:val="24"/>
                <w:szCs w:val="24"/>
                <w:lang w:eastAsia="lt-LT"/>
              </w:rPr>
              <w:t>2025 -    -</w:t>
            </w:r>
          </w:p>
        </w:tc>
      </w:tr>
      <w:tr w:rsidR="00D375D8" w:rsidRPr="00D375D8" w14:paraId="2A934290" w14:textId="77777777" w:rsidTr="00DF0BF8">
        <w:trPr>
          <w:trHeight w:val="300"/>
          <w:jc w:val="center"/>
        </w:trPr>
        <w:tc>
          <w:tcPr>
            <w:tcW w:w="0" w:type="auto"/>
            <w:tcBorders>
              <w:top w:val="nil"/>
              <w:left w:val="nil"/>
              <w:bottom w:val="nil"/>
              <w:right w:val="nil"/>
            </w:tcBorders>
            <w:shd w:val="clear" w:color="auto" w:fill="auto"/>
            <w:noWrap/>
            <w:vAlign w:val="bottom"/>
            <w:hideMark/>
          </w:tcPr>
          <w:p w14:paraId="4DD1ECE1" w14:textId="77777777" w:rsidR="00D375D8" w:rsidRPr="00D375D8" w:rsidRDefault="00D375D8" w:rsidP="00D375D8">
            <w:pPr>
              <w:spacing w:after="0" w:line="240" w:lineRule="auto"/>
              <w:jc w:val="center"/>
              <w:rPr>
                <w:rFonts w:ascii="Times New Roman" w:eastAsia="Times New Roman" w:hAnsi="Times New Roman" w:cs="Times New Roman"/>
                <w:b/>
                <w:bCs/>
                <w:color w:val="000000"/>
                <w:sz w:val="24"/>
                <w:szCs w:val="24"/>
                <w:lang w:eastAsia="lt-LT"/>
              </w:rPr>
            </w:pPr>
          </w:p>
        </w:tc>
        <w:tc>
          <w:tcPr>
            <w:tcW w:w="0" w:type="auto"/>
            <w:tcBorders>
              <w:top w:val="nil"/>
              <w:left w:val="nil"/>
              <w:bottom w:val="nil"/>
              <w:right w:val="nil"/>
            </w:tcBorders>
            <w:shd w:val="clear" w:color="auto" w:fill="auto"/>
            <w:noWrap/>
            <w:vAlign w:val="bottom"/>
            <w:hideMark/>
          </w:tcPr>
          <w:p w14:paraId="0979596B"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c>
          <w:tcPr>
            <w:tcW w:w="0" w:type="auto"/>
            <w:tcBorders>
              <w:top w:val="nil"/>
              <w:left w:val="nil"/>
              <w:bottom w:val="nil"/>
              <w:right w:val="nil"/>
            </w:tcBorders>
            <w:shd w:val="clear" w:color="auto" w:fill="auto"/>
            <w:noWrap/>
            <w:vAlign w:val="bottom"/>
            <w:hideMark/>
          </w:tcPr>
          <w:p w14:paraId="0F682402"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c>
          <w:tcPr>
            <w:tcW w:w="0" w:type="auto"/>
            <w:tcBorders>
              <w:top w:val="nil"/>
              <w:left w:val="nil"/>
              <w:bottom w:val="nil"/>
              <w:right w:val="nil"/>
            </w:tcBorders>
            <w:shd w:val="clear" w:color="auto" w:fill="auto"/>
            <w:noWrap/>
            <w:vAlign w:val="bottom"/>
            <w:hideMark/>
          </w:tcPr>
          <w:p w14:paraId="293A14CE"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c>
          <w:tcPr>
            <w:tcW w:w="0" w:type="auto"/>
            <w:tcBorders>
              <w:top w:val="nil"/>
              <w:left w:val="nil"/>
              <w:bottom w:val="nil"/>
              <w:right w:val="nil"/>
            </w:tcBorders>
            <w:shd w:val="clear" w:color="auto" w:fill="auto"/>
            <w:noWrap/>
            <w:vAlign w:val="bottom"/>
            <w:hideMark/>
          </w:tcPr>
          <w:p w14:paraId="343CDF87"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c>
          <w:tcPr>
            <w:tcW w:w="0" w:type="auto"/>
            <w:tcBorders>
              <w:top w:val="nil"/>
              <w:left w:val="nil"/>
              <w:bottom w:val="nil"/>
              <w:right w:val="nil"/>
            </w:tcBorders>
            <w:shd w:val="clear" w:color="auto" w:fill="auto"/>
            <w:noWrap/>
            <w:vAlign w:val="bottom"/>
            <w:hideMark/>
          </w:tcPr>
          <w:p w14:paraId="1E581CD4"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c>
          <w:tcPr>
            <w:tcW w:w="0" w:type="auto"/>
            <w:tcBorders>
              <w:top w:val="nil"/>
              <w:left w:val="nil"/>
              <w:bottom w:val="nil"/>
              <w:right w:val="nil"/>
            </w:tcBorders>
            <w:shd w:val="clear" w:color="auto" w:fill="auto"/>
            <w:noWrap/>
            <w:vAlign w:val="bottom"/>
            <w:hideMark/>
          </w:tcPr>
          <w:p w14:paraId="3556C23D"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c>
          <w:tcPr>
            <w:tcW w:w="0" w:type="auto"/>
            <w:tcBorders>
              <w:top w:val="nil"/>
              <w:left w:val="nil"/>
              <w:bottom w:val="nil"/>
              <w:right w:val="nil"/>
            </w:tcBorders>
            <w:shd w:val="clear" w:color="auto" w:fill="auto"/>
            <w:noWrap/>
            <w:vAlign w:val="bottom"/>
            <w:hideMark/>
          </w:tcPr>
          <w:p w14:paraId="5C66741A"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c>
          <w:tcPr>
            <w:tcW w:w="0" w:type="auto"/>
            <w:tcBorders>
              <w:top w:val="nil"/>
              <w:left w:val="nil"/>
              <w:bottom w:val="nil"/>
              <w:right w:val="nil"/>
            </w:tcBorders>
            <w:shd w:val="clear" w:color="auto" w:fill="auto"/>
            <w:noWrap/>
            <w:vAlign w:val="bottom"/>
            <w:hideMark/>
          </w:tcPr>
          <w:p w14:paraId="6180F065" w14:textId="77777777" w:rsidR="00D375D8" w:rsidRPr="00D375D8" w:rsidRDefault="00D375D8" w:rsidP="00D375D8">
            <w:pPr>
              <w:spacing w:after="0" w:line="240" w:lineRule="auto"/>
              <w:rPr>
                <w:rFonts w:ascii="Times New Roman" w:eastAsia="Times New Roman" w:hAnsi="Times New Roman" w:cs="Times New Roman"/>
                <w:sz w:val="24"/>
                <w:szCs w:val="24"/>
                <w:lang w:eastAsia="lt-LT"/>
              </w:rPr>
            </w:pPr>
          </w:p>
        </w:tc>
      </w:tr>
      <w:tr w:rsidR="00D375D8" w:rsidRPr="00D375D8" w14:paraId="71988782" w14:textId="77777777" w:rsidTr="00DF0BF8">
        <w:trPr>
          <w:trHeight w:val="600"/>
          <w:jc w:val="center"/>
        </w:trPr>
        <w:tc>
          <w:tcPr>
            <w:tcW w:w="0" w:type="auto"/>
            <w:gridSpan w:val="9"/>
            <w:tcBorders>
              <w:top w:val="nil"/>
              <w:left w:val="nil"/>
              <w:bottom w:val="nil"/>
              <w:right w:val="nil"/>
            </w:tcBorders>
            <w:shd w:val="clear" w:color="auto" w:fill="auto"/>
            <w:vAlign w:val="bottom"/>
            <w:hideMark/>
          </w:tcPr>
          <w:p w14:paraId="6E6D490E" w14:textId="77777777" w:rsidR="00D375D8" w:rsidRPr="00D375D8" w:rsidRDefault="00D375D8" w:rsidP="00D375D8">
            <w:pPr>
              <w:spacing w:after="0" w:line="240" w:lineRule="auto"/>
              <w:rPr>
                <w:rFonts w:ascii="Times New Roman" w:eastAsia="Times New Roman" w:hAnsi="Times New Roman" w:cs="Times New Roman"/>
                <w:b/>
                <w:bCs/>
                <w:color w:val="000000"/>
                <w:sz w:val="24"/>
                <w:szCs w:val="24"/>
                <w:lang w:eastAsia="lt-LT"/>
              </w:rPr>
            </w:pPr>
            <w:r w:rsidRPr="00D375D8">
              <w:rPr>
                <w:rFonts w:ascii="Times New Roman" w:eastAsia="Times New Roman" w:hAnsi="Times New Roman" w:cs="Times New Roman"/>
                <w:b/>
                <w:bCs/>
                <w:color w:val="000000"/>
                <w:sz w:val="24"/>
                <w:szCs w:val="24"/>
                <w:lang w:eastAsia="lt-LT"/>
              </w:rPr>
              <w:t>Pirkimo pavadinimas: INTRAKARDINIŲ SIGNALŲ REGISTRAVIMO SISTEMA, POMPŲ SISTEMA (NR. 11542)</w:t>
            </w:r>
          </w:p>
        </w:tc>
      </w:tr>
    </w:tbl>
    <w:p w14:paraId="039375F3" w14:textId="77777777" w:rsidR="00D375D8" w:rsidRDefault="00D375D8" w:rsidP="00D375D8">
      <w:pPr>
        <w:spacing w:after="0" w:line="240" w:lineRule="auto"/>
        <w:rPr>
          <w:rFonts w:ascii="Times New Roman" w:eastAsia="Times New Roman" w:hAnsi="Times New Roman" w:cs="Times New Roman"/>
          <w:sz w:val="20"/>
          <w:szCs w:val="20"/>
          <w:lang w:eastAsia="lt-LT"/>
        </w:rPr>
      </w:pPr>
    </w:p>
    <w:p w14:paraId="4B209829" w14:textId="77777777" w:rsidR="00D375D8" w:rsidRDefault="00D375D8" w:rsidP="00D375D8">
      <w:pPr>
        <w:spacing w:after="0" w:line="240" w:lineRule="auto"/>
        <w:rPr>
          <w:rFonts w:ascii="Times New Roman" w:eastAsia="Times New Roman" w:hAnsi="Times New Roman" w:cs="Times New Roman"/>
          <w:sz w:val="20"/>
          <w:szCs w:val="20"/>
          <w:lang w:eastAsia="lt-LT"/>
        </w:rPr>
      </w:pPr>
    </w:p>
    <w:p w14:paraId="3C7A2F2B" w14:textId="77777777" w:rsidR="00D375D8" w:rsidRPr="00D375D8" w:rsidRDefault="00D375D8" w:rsidP="00D375D8">
      <w:pPr>
        <w:spacing w:after="0" w:line="240" w:lineRule="auto"/>
        <w:rPr>
          <w:rFonts w:ascii="Times New Roman" w:eastAsia="Times New Roman" w:hAnsi="Times New Roman" w:cs="Times New Roman"/>
          <w:color w:val="FF0000"/>
          <w:sz w:val="20"/>
          <w:szCs w:val="20"/>
          <w:lang w:eastAsia="lt-LT"/>
        </w:rPr>
      </w:pPr>
    </w:p>
    <w:tbl>
      <w:tblPr>
        <w:tblW w:w="0" w:type="auto"/>
        <w:tblLook w:val="04A0" w:firstRow="1" w:lastRow="0" w:firstColumn="1" w:lastColumn="0" w:noHBand="0" w:noVBand="1"/>
      </w:tblPr>
      <w:tblGrid>
        <w:gridCol w:w="222"/>
        <w:gridCol w:w="8335"/>
        <w:gridCol w:w="4680"/>
        <w:gridCol w:w="235"/>
        <w:gridCol w:w="235"/>
        <w:gridCol w:w="235"/>
        <w:gridCol w:w="235"/>
        <w:gridCol w:w="235"/>
      </w:tblGrid>
      <w:tr w:rsidR="00D375D8" w:rsidRPr="00D375D8" w14:paraId="1F2B88CC"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704908"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pavadinimas / ūkio subjektų grupės nariai:</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0CAE8B88"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10B75102"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BA9E9"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kodas: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7A224B7F"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63A70274"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AB7598"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adresas: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43CB2714"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215783AB"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9161454"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PVM mokėtojo kodas: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7F169B7A"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0943AF45"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56303C6"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A/s numeris: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329495CD"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416D5137"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4A79CB9"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Bankas, banko kodas: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2D341098"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075002B9"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9D17516"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įmonės telefono nr., elektroninis paštas: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1385991F"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56B74111"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85191F"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Asmens atsakingo už pasiūlymą vardas, pavardė:</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442190A7"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11ADFAF4" w14:textId="77777777" w:rsidTr="00D375D8">
        <w:trPr>
          <w:trHeight w:val="289"/>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480051"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Asmens atsakingo už pasiūlymą telefono numeris: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184106C9"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07944714" w14:textId="77777777" w:rsidTr="00D375D8">
        <w:trPr>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812361"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Asmens atsakingo už pasiūlymą el. pašto adresas: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273717AE"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2833B938" w14:textId="77777777" w:rsidTr="00D375D8">
        <w:trPr>
          <w:trHeight w:val="315"/>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778E13"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Asmens, laimėjimo atveju pasirašysiančio sutartį, pareigos, vardas, pavardė:</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2B925781"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6E8BDF81" w14:textId="77777777" w:rsidTr="00D375D8">
        <w:trPr>
          <w:trHeight w:val="315"/>
        </w:trPr>
        <w:tc>
          <w:tcPr>
            <w:tcW w:w="63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556C83"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įmonės vadovo pareigos, vardas, pavardė:</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5F30CF41"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2175B8B7" w14:textId="77777777" w:rsidTr="00D375D8">
        <w:trPr>
          <w:trHeight w:val="585"/>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70A517A"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(laimėjimo atveju) paskirto atsakingo asmens už sutarties vykdymą pareigos, vardas, pavardė, tel. Nr., el. p. adresas:</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31E4614E"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4AA3D058" w14:textId="77777777" w:rsidTr="00D375D8">
        <w:trPr>
          <w:trHeight w:val="315"/>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C3C13FB"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elektroninio pašto adresas užsakymų teikimui:</w:t>
            </w:r>
          </w:p>
        </w:tc>
        <w:tc>
          <w:tcPr>
            <w:tcW w:w="4105" w:type="dxa"/>
            <w:gridSpan w:val="6"/>
            <w:tcBorders>
              <w:top w:val="single" w:sz="4" w:space="0" w:color="auto"/>
              <w:left w:val="nil"/>
              <w:bottom w:val="single" w:sz="4" w:space="0" w:color="auto"/>
              <w:right w:val="single" w:sz="4" w:space="0" w:color="000000"/>
            </w:tcBorders>
            <w:shd w:val="clear" w:color="CCFFFF" w:fill="CCFFFF"/>
            <w:noWrap/>
            <w:vAlign w:val="bottom"/>
            <w:hideMark/>
          </w:tcPr>
          <w:p w14:paraId="67D7534E"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 </w:t>
            </w:r>
          </w:p>
        </w:tc>
      </w:tr>
      <w:tr w:rsidR="00D375D8" w:rsidRPr="00D375D8" w14:paraId="3B8D19D7" w14:textId="77777777" w:rsidTr="00D375D8">
        <w:trPr>
          <w:trHeight w:val="300"/>
        </w:trPr>
        <w:tc>
          <w:tcPr>
            <w:tcW w:w="0" w:type="auto"/>
            <w:tcBorders>
              <w:top w:val="nil"/>
              <w:left w:val="nil"/>
              <w:bottom w:val="nil"/>
              <w:right w:val="nil"/>
            </w:tcBorders>
            <w:shd w:val="clear" w:color="auto" w:fill="auto"/>
            <w:noWrap/>
            <w:vAlign w:val="bottom"/>
            <w:hideMark/>
          </w:tcPr>
          <w:p w14:paraId="097CA739" w14:textId="77777777" w:rsidR="00D375D8" w:rsidRPr="00D375D8" w:rsidRDefault="00D375D8" w:rsidP="00D375D8">
            <w:pPr>
              <w:spacing w:after="0" w:line="240" w:lineRule="auto"/>
              <w:jc w:val="center"/>
              <w:rPr>
                <w:rFonts w:ascii="Times New Roman" w:eastAsia="Times New Roman" w:hAnsi="Times New Roman" w:cs="Times New Roman"/>
                <w:color w:val="000000"/>
                <w:lang w:eastAsia="lt-LT"/>
              </w:rPr>
            </w:pPr>
          </w:p>
        </w:tc>
        <w:tc>
          <w:tcPr>
            <w:tcW w:w="1926" w:type="dxa"/>
            <w:tcBorders>
              <w:top w:val="nil"/>
              <w:left w:val="nil"/>
              <w:bottom w:val="nil"/>
              <w:right w:val="nil"/>
            </w:tcBorders>
            <w:shd w:val="clear" w:color="auto" w:fill="auto"/>
            <w:noWrap/>
            <w:vAlign w:val="bottom"/>
            <w:hideMark/>
          </w:tcPr>
          <w:p w14:paraId="0E27F4BA" w14:textId="77777777" w:rsidR="00D375D8" w:rsidRPr="00D375D8" w:rsidRDefault="00D375D8" w:rsidP="00D375D8">
            <w:pPr>
              <w:spacing w:after="0" w:line="240" w:lineRule="auto"/>
              <w:rPr>
                <w:rFonts w:ascii="Times New Roman" w:eastAsia="Times New Roman" w:hAnsi="Times New Roman" w:cs="Times New Roman"/>
                <w:lang w:eastAsia="lt-LT"/>
              </w:rPr>
            </w:pPr>
          </w:p>
          <w:p w14:paraId="25BF08F1"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2765" w:type="dxa"/>
            <w:tcBorders>
              <w:top w:val="nil"/>
              <w:left w:val="nil"/>
              <w:bottom w:val="nil"/>
              <w:right w:val="nil"/>
            </w:tcBorders>
            <w:shd w:val="clear" w:color="auto" w:fill="auto"/>
            <w:noWrap/>
            <w:vAlign w:val="bottom"/>
            <w:hideMark/>
          </w:tcPr>
          <w:p w14:paraId="2CC6C0BF"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5FDD25E5"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4203991C"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1F1595A0"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1A19D56C"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6C1D4FD9" w14:textId="77777777" w:rsidR="00D375D8" w:rsidRPr="00D375D8" w:rsidRDefault="00D375D8" w:rsidP="00D375D8">
            <w:pPr>
              <w:spacing w:after="0" w:line="240" w:lineRule="auto"/>
              <w:rPr>
                <w:rFonts w:ascii="Times New Roman" w:eastAsia="Times New Roman" w:hAnsi="Times New Roman" w:cs="Times New Roman"/>
                <w:lang w:eastAsia="lt-LT"/>
              </w:rPr>
            </w:pPr>
          </w:p>
        </w:tc>
      </w:tr>
      <w:tr w:rsidR="00D375D8" w:rsidRPr="00D375D8" w14:paraId="1A621E0B" w14:textId="77777777" w:rsidTr="00D375D8">
        <w:trPr>
          <w:trHeight w:val="300"/>
        </w:trPr>
        <w:tc>
          <w:tcPr>
            <w:tcW w:w="0" w:type="auto"/>
            <w:gridSpan w:val="5"/>
            <w:tcBorders>
              <w:top w:val="nil"/>
              <w:left w:val="nil"/>
              <w:bottom w:val="nil"/>
              <w:right w:val="nil"/>
            </w:tcBorders>
            <w:shd w:val="clear" w:color="auto" w:fill="auto"/>
            <w:hideMark/>
          </w:tcPr>
          <w:p w14:paraId="2F251710"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r w:rsidRPr="00D375D8">
              <w:rPr>
                <w:rFonts w:ascii="Times New Roman" w:eastAsia="Times New Roman" w:hAnsi="Times New Roman" w:cs="Times New Roman"/>
                <w:b/>
                <w:bCs/>
                <w:color w:val="000000"/>
                <w:lang w:eastAsia="lt-LT"/>
              </w:rPr>
              <w:t>Tiekėjo patvirtinimai:</w:t>
            </w:r>
          </w:p>
        </w:tc>
        <w:tc>
          <w:tcPr>
            <w:tcW w:w="0" w:type="auto"/>
            <w:tcBorders>
              <w:top w:val="nil"/>
              <w:left w:val="nil"/>
              <w:bottom w:val="nil"/>
              <w:right w:val="nil"/>
            </w:tcBorders>
            <w:shd w:val="clear" w:color="auto" w:fill="auto"/>
            <w:hideMark/>
          </w:tcPr>
          <w:p w14:paraId="3CF27F01" w14:textId="77777777" w:rsidR="00D375D8" w:rsidRPr="00D375D8" w:rsidRDefault="00D375D8" w:rsidP="00D375D8">
            <w:pPr>
              <w:spacing w:after="0" w:line="240" w:lineRule="auto"/>
              <w:rPr>
                <w:rFonts w:ascii="Times New Roman" w:eastAsia="Times New Roman" w:hAnsi="Times New Roman" w:cs="Times New Roman"/>
                <w:b/>
                <w:bCs/>
                <w:color w:val="000000"/>
                <w:lang w:eastAsia="lt-LT"/>
              </w:rPr>
            </w:pPr>
          </w:p>
        </w:tc>
        <w:tc>
          <w:tcPr>
            <w:tcW w:w="0" w:type="auto"/>
            <w:tcBorders>
              <w:top w:val="nil"/>
              <w:left w:val="nil"/>
              <w:bottom w:val="nil"/>
              <w:right w:val="nil"/>
            </w:tcBorders>
            <w:shd w:val="clear" w:color="auto" w:fill="auto"/>
            <w:noWrap/>
            <w:vAlign w:val="bottom"/>
            <w:hideMark/>
          </w:tcPr>
          <w:p w14:paraId="3DFF1A10"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7E97A356" w14:textId="77777777" w:rsidR="00D375D8" w:rsidRPr="00D375D8" w:rsidRDefault="00D375D8" w:rsidP="00D375D8">
            <w:pPr>
              <w:spacing w:after="0" w:line="240" w:lineRule="auto"/>
              <w:rPr>
                <w:rFonts w:ascii="Times New Roman" w:eastAsia="Times New Roman" w:hAnsi="Times New Roman" w:cs="Times New Roman"/>
                <w:lang w:eastAsia="lt-LT"/>
              </w:rPr>
            </w:pPr>
          </w:p>
        </w:tc>
      </w:tr>
      <w:tr w:rsidR="00D375D8" w:rsidRPr="00D375D8" w14:paraId="5AE38B6C" w14:textId="77777777" w:rsidTr="00D375D8">
        <w:trPr>
          <w:trHeight w:val="300"/>
        </w:trPr>
        <w:tc>
          <w:tcPr>
            <w:tcW w:w="0" w:type="auto"/>
            <w:gridSpan w:val="5"/>
            <w:tcBorders>
              <w:top w:val="nil"/>
              <w:left w:val="nil"/>
              <w:bottom w:val="nil"/>
              <w:right w:val="nil"/>
            </w:tcBorders>
            <w:shd w:val="clear" w:color="auto" w:fill="auto"/>
            <w:hideMark/>
          </w:tcPr>
          <w:p w14:paraId="412752F4" w14:textId="77777777" w:rsidR="00D375D8" w:rsidRPr="00D375D8" w:rsidRDefault="00D375D8" w:rsidP="00D375D8">
            <w:pPr>
              <w:spacing w:after="0" w:line="240" w:lineRule="auto"/>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Šiuo pasiūlymu pažymime, kad sutinkame su visomis pirkimo dokumentų sąlygomis.</w:t>
            </w:r>
          </w:p>
        </w:tc>
        <w:tc>
          <w:tcPr>
            <w:tcW w:w="0" w:type="auto"/>
            <w:tcBorders>
              <w:top w:val="nil"/>
              <w:left w:val="nil"/>
              <w:bottom w:val="nil"/>
              <w:right w:val="nil"/>
            </w:tcBorders>
            <w:shd w:val="clear" w:color="auto" w:fill="auto"/>
            <w:hideMark/>
          </w:tcPr>
          <w:p w14:paraId="1CA63502" w14:textId="77777777" w:rsidR="00D375D8" w:rsidRPr="00D375D8" w:rsidRDefault="00D375D8" w:rsidP="00D375D8">
            <w:pPr>
              <w:spacing w:after="0" w:line="240" w:lineRule="auto"/>
              <w:rPr>
                <w:rFonts w:ascii="Times New Roman" w:eastAsia="Times New Roman" w:hAnsi="Times New Roman" w:cs="Times New Roman"/>
                <w:color w:val="000000"/>
                <w:lang w:eastAsia="lt-LT"/>
              </w:rPr>
            </w:pPr>
          </w:p>
        </w:tc>
        <w:tc>
          <w:tcPr>
            <w:tcW w:w="0" w:type="auto"/>
            <w:tcBorders>
              <w:top w:val="nil"/>
              <w:left w:val="nil"/>
              <w:bottom w:val="nil"/>
              <w:right w:val="nil"/>
            </w:tcBorders>
            <w:shd w:val="clear" w:color="auto" w:fill="auto"/>
            <w:noWrap/>
            <w:vAlign w:val="bottom"/>
            <w:hideMark/>
          </w:tcPr>
          <w:p w14:paraId="2F4C4374"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1BC475AF" w14:textId="77777777" w:rsidR="00D375D8" w:rsidRPr="00D375D8" w:rsidRDefault="00D375D8" w:rsidP="00D375D8">
            <w:pPr>
              <w:spacing w:after="0" w:line="240" w:lineRule="auto"/>
              <w:rPr>
                <w:rFonts w:ascii="Times New Roman" w:eastAsia="Times New Roman" w:hAnsi="Times New Roman" w:cs="Times New Roman"/>
                <w:lang w:eastAsia="lt-LT"/>
              </w:rPr>
            </w:pPr>
          </w:p>
        </w:tc>
      </w:tr>
      <w:tr w:rsidR="00D375D8" w:rsidRPr="00D375D8" w14:paraId="7D26D65C" w14:textId="77777777" w:rsidTr="00D375D8">
        <w:trPr>
          <w:trHeight w:val="300"/>
        </w:trPr>
        <w:tc>
          <w:tcPr>
            <w:tcW w:w="0" w:type="auto"/>
            <w:gridSpan w:val="5"/>
            <w:tcBorders>
              <w:top w:val="nil"/>
              <w:left w:val="nil"/>
              <w:bottom w:val="nil"/>
              <w:right w:val="nil"/>
            </w:tcBorders>
            <w:shd w:val="clear" w:color="auto" w:fill="auto"/>
            <w:hideMark/>
          </w:tcPr>
          <w:p w14:paraId="666887B2" w14:textId="77777777" w:rsidR="00D375D8" w:rsidRPr="00D375D8" w:rsidRDefault="00D375D8" w:rsidP="00D375D8">
            <w:pPr>
              <w:spacing w:after="0" w:line="240" w:lineRule="auto"/>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Pasiūlymas galioja iki termino, nustatyto pirkimo dokumentuose.</w:t>
            </w:r>
          </w:p>
        </w:tc>
        <w:tc>
          <w:tcPr>
            <w:tcW w:w="0" w:type="auto"/>
            <w:tcBorders>
              <w:top w:val="nil"/>
              <w:left w:val="nil"/>
              <w:bottom w:val="nil"/>
              <w:right w:val="nil"/>
            </w:tcBorders>
            <w:shd w:val="clear" w:color="auto" w:fill="auto"/>
            <w:hideMark/>
          </w:tcPr>
          <w:p w14:paraId="532AB338" w14:textId="77777777" w:rsidR="00D375D8" w:rsidRPr="00D375D8" w:rsidRDefault="00D375D8" w:rsidP="00D375D8">
            <w:pPr>
              <w:spacing w:after="0" w:line="240" w:lineRule="auto"/>
              <w:rPr>
                <w:rFonts w:ascii="Times New Roman" w:eastAsia="Times New Roman" w:hAnsi="Times New Roman" w:cs="Times New Roman"/>
                <w:color w:val="000000"/>
                <w:lang w:eastAsia="lt-LT"/>
              </w:rPr>
            </w:pPr>
          </w:p>
        </w:tc>
        <w:tc>
          <w:tcPr>
            <w:tcW w:w="0" w:type="auto"/>
            <w:tcBorders>
              <w:top w:val="nil"/>
              <w:left w:val="nil"/>
              <w:bottom w:val="nil"/>
              <w:right w:val="nil"/>
            </w:tcBorders>
            <w:shd w:val="clear" w:color="auto" w:fill="auto"/>
            <w:noWrap/>
            <w:vAlign w:val="bottom"/>
            <w:hideMark/>
          </w:tcPr>
          <w:p w14:paraId="282A5957" w14:textId="77777777" w:rsidR="00D375D8" w:rsidRPr="00D375D8" w:rsidRDefault="00D375D8" w:rsidP="00D375D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7BB22AF4" w14:textId="77777777" w:rsidR="00D375D8" w:rsidRPr="00D375D8" w:rsidRDefault="00D375D8" w:rsidP="00D375D8">
            <w:pPr>
              <w:spacing w:after="0" w:line="240" w:lineRule="auto"/>
              <w:rPr>
                <w:rFonts w:ascii="Times New Roman" w:eastAsia="Times New Roman" w:hAnsi="Times New Roman" w:cs="Times New Roman"/>
                <w:lang w:eastAsia="lt-LT"/>
              </w:rPr>
            </w:pPr>
          </w:p>
        </w:tc>
      </w:tr>
      <w:tr w:rsidR="00D375D8" w:rsidRPr="00D375D8" w14:paraId="0914C126" w14:textId="77777777" w:rsidTr="00D375D8">
        <w:trPr>
          <w:trHeight w:val="510"/>
        </w:trPr>
        <w:tc>
          <w:tcPr>
            <w:tcW w:w="0" w:type="auto"/>
            <w:gridSpan w:val="8"/>
            <w:tcBorders>
              <w:top w:val="nil"/>
              <w:left w:val="nil"/>
              <w:bottom w:val="nil"/>
              <w:right w:val="nil"/>
            </w:tcBorders>
            <w:shd w:val="clear" w:color="auto" w:fill="auto"/>
            <w:hideMark/>
          </w:tcPr>
          <w:p w14:paraId="55FA9436" w14:textId="77777777" w:rsidR="00D375D8" w:rsidRPr="00D375D8" w:rsidRDefault="00D375D8" w:rsidP="00D375D8">
            <w:pPr>
              <w:spacing w:after="0" w:line="240" w:lineRule="auto"/>
              <w:rPr>
                <w:rFonts w:ascii="Times New Roman" w:eastAsia="Times New Roman" w:hAnsi="Times New Roman" w:cs="Times New Roman"/>
                <w:color w:val="000000"/>
                <w:lang w:eastAsia="lt-LT"/>
              </w:rPr>
            </w:pPr>
            <w:r w:rsidRPr="00D375D8">
              <w:rPr>
                <w:rFonts w:ascii="Times New Roman" w:eastAsia="Times New Roman" w:hAnsi="Times New Roman" w:cs="Times New Roman"/>
                <w:color w:val="000000"/>
                <w:lang w:eastAsia="lt-LT"/>
              </w:rPr>
              <w:t>Jeigu kvalifikacija dėl teisės verstis atitinkama veikla nebuvo tikrinama arba tikrinama ne visa apimtimi, įsipareigojame perkančiajai organizacijai, kad pirkimo sutartį vykdys tik tokią teisę turintys asmenys.</w:t>
            </w:r>
          </w:p>
        </w:tc>
      </w:tr>
    </w:tbl>
    <w:p w14:paraId="7C4286FF" w14:textId="77777777" w:rsidR="00D375D8" w:rsidRDefault="00D375D8"/>
    <w:p w14:paraId="4D31B0C8" w14:textId="77777777" w:rsidR="00D375D8" w:rsidRPr="00D375D8" w:rsidRDefault="00D375D8" w:rsidP="00D375D8">
      <w:pPr>
        <w:spacing w:after="0" w:line="240" w:lineRule="auto"/>
        <w:rPr>
          <w:rFonts w:ascii="Times New Roman" w:eastAsia="Times New Roman" w:hAnsi="Times New Roman" w:cs="Times New Roman"/>
          <w:b/>
          <w:bCs/>
          <w:color w:val="000000"/>
          <w:sz w:val="24"/>
          <w:szCs w:val="24"/>
          <w:lang w:eastAsia="lt-LT"/>
        </w:rPr>
      </w:pPr>
      <w:r w:rsidRPr="00D375D8">
        <w:rPr>
          <w:rFonts w:ascii="Times New Roman" w:eastAsia="Times New Roman" w:hAnsi="Times New Roman" w:cs="Times New Roman"/>
          <w:b/>
          <w:bCs/>
          <w:color w:val="000000"/>
          <w:sz w:val="24"/>
          <w:szCs w:val="24"/>
          <w:u w:val="single"/>
          <w:lang w:eastAsia="lt-LT"/>
        </w:rPr>
        <w:lastRenderedPageBreak/>
        <w:t>1 PIRKIMO DALIS</w:t>
      </w:r>
      <w:r w:rsidRPr="00D375D8">
        <w:rPr>
          <w:rFonts w:ascii="Times New Roman" w:eastAsia="Times New Roman" w:hAnsi="Times New Roman" w:cs="Times New Roman"/>
          <w:b/>
          <w:bCs/>
          <w:color w:val="000000"/>
          <w:sz w:val="24"/>
          <w:szCs w:val="24"/>
          <w:lang w:eastAsia="lt-LT"/>
        </w:rPr>
        <w:t>: Intrakardinių signalų registravimo sistema</w:t>
      </w:r>
    </w:p>
    <w:p w14:paraId="0657BF6D" w14:textId="77777777" w:rsidR="00D375D8" w:rsidRPr="00D375D8" w:rsidRDefault="00D375D8" w:rsidP="00D375D8">
      <w:pPr>
        <w:spacing w:after="0" w:line="240" w:lineRule="auto"/>
        <w:rPr>
          <w:rFonts w:ascii="Times New Roman" w:eastAsia="Times New Roman" w:hAnsi="Times New Roman" w:cs="Times New Roman"/>
          <w:b/>
          <w:bCs/>
          <w:color w:val="000000"/>
          <w:sz w:val="24"/>
          <w:szCs w:val="24"/>
          <w:lang w:eastAsia="lt-LT"/>
        </w:rPr>
      </w:pPr>
    </w:p>
    <w:p w14:paraId="6F57791C" w14:textId="77777777" w:rsidR="00D375D8" w:rsidRPr="00D375D8" w:rsidRDefault="00A67551" w:rsidP="00D375D8">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I. </w:t>
      </w:r>
      <w:r w:rsidR="00D375D8" w:rsidRPr="00D375D8">
        <w:rPr>
          <w:rFonts w:ascii="Times New Roman" w:eastAsia="Times New Roman" w:hAnsi="Times New Roman" w:cs="Times New Roman"/>
          <w:b/>
          <w:bCs/>
          <w:color w:val="000000"/>
          <w:sz w:val="24"/>
          <w:szCs w:val="24"/>
          <w:lang w:eastAsia="lt-LT"/>
        </w:rPr>
        <w:t>SPECIALIEJI REIKALAVIMAI:</w:t>
      </w:r>
    </w:p>
    <w:p w14:paraId="09CE1013" w14:textId="77777777" w:rsidR="00D375D8" w:rsidRPr="00D375D8" w:rsidRDefault="00D375D8" w:rsidP="00D375D8">
      <w:pPr>
        <w:spacing w:after="0" w:line="240" w:lineRule="auto"/>
        <w:rPr>
          <w:rFonts w:ascii="Times New Roman" w:eastAsia="Times New Roman" w:hAnsi="Times New Roman" w:cs="Times New Roman"/>
          <w:b/>
          <w:bCs/>
          <w:color w:val="000000"/>
          <w:sz w:val="20"/>
          <w:szCs w:val="20"/>
          <w:lang w:eastAsia="lt-LT"/>
        </w:rPr>
      </w:pPr>
    </w:p>
    <w:p w14:paraId="414B67C4" w14:textId="77777777" w:rsidR="00D375D8" w:rsidRPr="00844283" w:rsidRDefault="00D375D8" w:rsidP="00DF0BF8">
      <w:pPr>
        <w:pStyle w:val="ListParagraph"/>
        <w:numPr>
          <w:ilvl w:val="0"/>
          <w:numId w:val="1"/>
        </w:numPr>
        <w:ind w:left="284" w:hanging="284"/>
      </w:pPr>
      <w:r w:rsidRPr="00844283">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4D8B342" w14:textId="77777777" w:rsidR="00D375D8" w:rsidRPr="00844283" w:rsidRDefault="00D375D8" w:rsidP="00DF0BF8">
      <w:pPr>
        <w:pStyle w:val="ListParagraph"/>
        <w:numPr>
          <w:ilvl w:val="0"/>
          <w:numId w:val="1"/>
        </w:numPr>
        <w:ind w:left="284" w:hanging="284"/>
      </w:pPr>
      <w:r w:rsidRPr="00844283">
        <w:rPr>
          <w:rFonts w:eastAsia="Times New Roman"/>
          <w:color w:val="000000"/>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61916B" w14:textId="77777777" w:rsidR="00D375D8" w:rsidRPr="00844283" w:rsidRDefault="00D375D8" w:rsidP="00DF0BF8">
      <w:pPr>
        <w:pStyle w:val="ListParagraph"/>
        <w:numPr>
          <w:ilvl w:val="0"/>
          <w:numId w:val="1"/>
        </w:numPr>
        <w:ind w:left="284" w:hanging="284"/>
      </w:pPr>
      <w:r w:rsidRPr="00844283">
        <w:rPr>
          <w:rFonts w:eastAsia="Times New Roman"/>
          <w:color w:val="000000"/>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2147051" w14:textId="77777777" w:rsidR="00D375D8" w:rsidRPr="00844283" w:rsidRDefault="00D375D8" w:rsidP="00DF0BF8">
      <w:pPr>
        <w:pStyle w:val="ListParagraph"/>
        <w:numPr>
          <w:ilvl w:val="0"/>
          <w:numId w:val="1"/>
        </w:numPr>
        <w:ind w:left="284" w:hanging="284"/>
      </w:pPr>
      <w:r w:rsidRPr="00844283">
        <w:rPr>
          <w:rFonts w:eastAsia="Times New Roman"/>
          <w:color w:val="000000"/>
          <w:szCs w:val="24"/>
          <w:lang w:eastAsia="lt-LT"/>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525A0FB" w14:textId="77777777" w:rsidR="00D375D8" w:rsidRPr="00844283" w:rsidRDefault="00D375D8" w:rsidP="00DF0BF8">
      <w:pPr>
        <w:pStyle w:val="ListParagraph"/>
        <w:numPr>
          <w:ilvl w:val="0"/>
          <w:numId w:val="1"/>
        </w:numPr>
        <w:ind w:left="284" w:hanging="284"/>
      </w:pPr>
      <w:r w:rsidRPr="00844283">
        <w:rPr>
          <w:rFonts w:eastAsia="Times New Roman"/>
          <w:color w:val="000000"/>
          <w:szCs w:val="24"/>
          <w:lang w:eastAsia="lt-LT"/>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po instaliavimo likusių įpakavimo medžiagų išvežimas (utilizavimas) ir personalo apmokymas.</w:t>
      </w:r>
    </w:p>
    <w:p w14:paraId="0F9D7096" w14:textId="77777777" w:rsidR="00D375D8" w:rsidRPr="00844283" w:rsidRDefault="00D375D8" w:rsidP="00DF0BF8">
      <w:pPr>
        <w:pStyle w:val="ListParagraph"/>
        <w:numPr>
          <w:ilvl w:val="0"/>
          <w:numId w:val="1"/>
        </w:numPr>
        <w:ind w:left="284" w:hanging="284"/>
      </w:pPr>
      <w:r w:rsidRPr="00844283">
        <w:rPr>
          <w:rFonts w:eastAsia="Times New Roman"/>
          <w:color w:val="000000"/>
          <w:szCs w:val="24"/>
          <w:lang w:eastAsia="lt-LT"/>
        </w:rPr>
        <w:t>Garantinis laikotarpis ir sąlygos:</w:t>
      </w:r>
    </w:p>
    <w:p w14:paraId="25F4F533" w14:textId="08FC5855" w:rsidR="00D375D8" w:rsidRPr="00D375D8" w:rsidRDefault="00DF0BF8" w:rsidP="00DF0BF8">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D375D8" w:rsidRPr="00D375D8">
        <w:rPr>
          <w:rFonts w:ascii="Times New Roman" w:hAnsi="Times New Roman" w:cs="Times New Roman"/>
          <w:sz w:val="24"/>
          <w:szCs w:val="24"/>
        </w:rPr>
        <w:t xml:space="preserve">6.1 </w:t>
      </w:r>
      <w:r w:rsidR="00D375D8" w:rsidRPr="00D375D8">
        <w:rPr>
          <w:rFonts w:ascii="Times New Roman" w:hAnsi="Times New Roman" w:cs="Times New Roman"/>
          <w:color w:val="000000"/>
          <w:sz w:val="24"/>
          <w:szCs w:val="24"/>
          <w:lang w:eastAsia="lt-LT"/>
        </w:rPr>
        <w:t>Ne mažiau nei 24 mėn.</w:t>
      </w:r>
    </w:p>
    <w:p w14:paraId="416F5CAD" w14:textId="77777777" w:rsidR="00D375D8" w:rsidRPr="00D375D8" w:rsidRDefault="00D375D8" w:rsidP="00DF0BF8">
      <w:pPr>
        <w:spacing w:after="0" w:line="240" w:lineRule="auto"/>
        <w:ind w:left="284"/>
        <w:jc w:val="both"/>
        <w:rPr>
          <w:rFonts w:ascii="Times New Roman" w:hAnsi="Times New Roman" w:cs="Times New Roman"/>
          <w:sz w:val="24"/>
          <w:szCs w:val="24"/>
        </w:rPr>
      </w:pPr>
      <w:r w:rsidRPr="00D375D8">
        <w:rPr>
          <w:rFonts w:ascii="Times New Roman" w:hAnsi="Times New Roman" w:cs="Times New Roman"/>
          <w:sz w:val="24"/>
          <w:szCs w:val="24"/>
        </w:rPr>
        <w:lastRenderedPageBreak/>
        <w:t xml:space="preserve">6.2 </w:t>
      </w:r>
      <w:r w:rsidRPr="00D375D8">
        <w:rPr>
          <w:rFonts w:ascii="Times New Roman" w:hAnsi="Times New Roman" w:cs="Times New Roman"/>
          <w:color w:val="000000"/>
          <w:sz w:val="24"/>
          <w:szCs w:val="24"/>
          <w:lang w:eastAsia="lt-LT"/>
        </w:rPr>
        <w:t>Į garantiją įskaičiuotas nemokamai atliekamas įrangos remontas, įskaitant remontui atlikti reikalingas detales bei medžiagas, o taip pat ir gamintojo rekomenduojamu periodiškumu nemokamai atliekama techninė priežiūra, techninės būklės tikrinimas (jeigu taikoma), įskaitant techninei priežiūrai atlikti reikalingas detales ir medžiagas. Reikalavimai netaikomi garantijos sąlygų neatitinkančių gedimų atvejams, kai įranga sugenda dėl vartotojo kaltės.</w:t>
      </w:r>
    </w:p>
    <w:p w14:paraId="684326B2" w14:textId="77777777" w:rsidR="00D375D8" w:rsidRPr="00D375D8" w:rsidRDefault="00D375D8" w:rsidP="00DF0BF8">
      <w:pPr>
        <w:pStyle w:val="ListParagraph"/>
        <w:numPr>
          <w:ilvl w:val="0"/>
          <w:numId w:val="1"/>
        </w:numPr>
        <w:ind w:left="284" w:hanging="284"/>
        <w:rPr>
          <w:szCs w:val="24"/>
        </w:rPr>
      </w:pPr>
      <w:r w:rsidRPr="00D375D8">
        <w:rPr>
          <w:rFonts w:eastAsia="Times New Roman"/>
          <w:color w:val="000000"/>
          <w:szCs w:val="24"/>
          <w:lang w:eastAsia="lt-LT"/>
        </w:rPr>
        <w:t>Kartu su įranga pateikiama dokumentacija</w:t>
      </w:r>
    </w:p>
    <w:p w14:paraId="7330704C" w14:textId="77777777" w:rsidR="00D375D8" w:rsidRPr="00D375D8" w:rsidRDefault="00D375D8" w:rsidP="00DF0BF8">
      <w:pPr>
        <w:spacing w:after="0" w:line="240" w:lineRule="auto"/>
        <w:ind w:left="284"/>
        <w:jc w:val="both"/>
        <w:rPr>
          <w:rFonts w:ascii="Times New Roman" w:hAnsi="Times New Roman" w:cs="Times New Roman"/>
          <w:color w:val="000000"/>
          <w:sz w:val="24"/>
          <w:szCs w:val="24"/>
          <w:lang w:eastAsia="lt-LT"/>
        </w:rPr>
      </w:pPr>
      <w:r w:rsidRPr="00D375D8">
        <w:rPr>
          <w:rFonts w:ascii="Times New Roman" w:hAnsi="Times New Roman" w:cs="Times New Roman"/>
          <w:color w:val="000000"/>
          <w:sz w:val="24"/>
          <w:szCs w:val="24"/>
          <w:lang w:eastAsia="lt-LT"/>
        </w:rPr>
        <w:t>1. Naudojimo instrukcija lietuvių kalba,</w:t>
      </w:r>
    </w:p>
    <w:p w14:paraId="24511A8F" w14:textId="77777777" w:rsidR="00D375D8" w:rsidRPr="00D375D8" w:rsidRDefault="00D375D8" w:rsidP="00DF0BF8">
      <w:pPr>
        <w:spacing w:after="0" w:line="240" w:lineRule="auto"/>
        <w:ind w:left="284"/>
        <w:jc w:val="both"/>
        <w:rPr>
          <w:rFonts w:ascii="Times New Roman" w:hAnsi="Times New Roman" w:cs="Times New Roman"/>
          <w:sz w:val="24"/>
          <w:szCs w:val="24"/>
        </w:rPr>
      </w:pPr>
      <w:r w:rsidRPr="00D375D8">
        <w:rPr>
          <w:rFonts w:ascii="Times New Roman" w:hAnsi="Times New Roman" w:cs="Times New Roman"/>
          <w:color w:val="000000"/>
          <w:sz w:val="24"/>
          <w:szCs w:val="24"/>
          <w:lang w:eastAsia="lt-LT"/>
        </w:rPr>
        <w:t>2. Serviso dokumentacija lietuvių arba anglų kalba.</w:t>
      </w:r>
    </w:p>
    <w:p w14:paraId="567498AB" w14:textId="77777777" w:rsidR="00D375D8" w:rsidRPr="00D375D8" w:rsidRDefault="00D375D8" w:rsidP="00DF0BF8">
      <w:pPr>
        <w:spacing w:after="0" w:line="240" w:lineRule="auto"/>
        <w:ind w:left="284"/>
        <w:jc w:val="both"/>
        <w:rPr>
          <w:rFonts w:ascii="Times New Roman" w:hAnsi="Times New Roman" w:cs="Times New Roman"/>
          <w:sz w:val="24"/>
          <w:szCs w:val="24"/>
        </w:rPr>
      </w:pPr>
      <w:r w:rsidRPr="00D375D8">
        <w:rPr>
          <w:rFonts w:ascii="Times New Roman" w:hAnsi="Times New Roman" w:cs="Times New Roman"/>
          <w:color w:val="000000"/>
          <w:sz w:val="24"/>
          <w:szCs w:val="24"/>
          <w:lang w:eastAsia="lt-LT"/>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5211C537" w14:textId="77777777" w:rsidR="00D375D8" w:rsidRPr="00D375D8" w:rsidRDefault="00D375D8" w:rsidP="00DF0BF8">
      <w:pPr>
        <w:spacing w:after="0" w:line="240" w:lineRule="auto"/>
        <w:ind w:left="284"/>
        <w:jc w:val="both"/>
        <w:rPr>
          <w:rFonts w:ascii="Times New Roman" w:hAnsi="Times New Roman" w:cs="Times New Roman"/>
          <w:sz w:val="24"/>
          <w:szCs w:val="24"/>
        </w:rPr>
      </w:pPr>
      <w:r w:rsidRPr="00D375D8">
        <w:rPr>
          <w:rFonts w:ascii="Times New Roman" w:hAnsi="Times New Roman" w:cs="Times New Roman"/>
          <w:sz w:val="24"/>
          <w:szCs w:val="24"/>
          <w:lang w:eastAsia="lt-LT"/>
        </w:rPr>
        <w:t>4. Valymo - dezinfekavimo instrukcija, kurioje aprašoma valymo-dezinfekavimo procedūra ir periodiškumas, detalus naudojamų medžiagų ir priemonių sąrašas.</w:t>
      </w:r>
    </w:p>
    <w:p w14:paraId="0EC7BACE" w14:textId="77777777" w:rsidR="00D375D8" w:rsidRPr="00D375D8" w:rsidRDefault="00D375D8" w:rsidP="00DF0BF8">
      <w:pPr>
        <w:pStyle w:val="ListParagraph"/>
        <w:numPr>
          <w:ilvl w:val="0"/>
          <w:numId w:val="1"/>
        </w:numPr>
        <w:ind w:left="284" w:hanging="284"/>
        <w:rPr>
          <w:szCs w:val="24"/>
        </w:rPr>
      </w:pPr>
      <w:r w:rsidRPr="00D375D8">
        <w:rPr>
          <w:rFonts w:eastAsia="Times New Roman"/>
          <w:szCs w:val="24"/>
          <w:lang w:eastAsia="lt-LT"/>
        </w:rPr>
        <w:t>Personalo mokymai (po apmokymų pateikti apmokymų aktą / sertifikatą arba kitą mokymų faktą įrodantį dokumentą):</w:t>
      </w:r>
    </w:p>
    <w:p w14:paraId="1F5632ED" w14:textId="77777777" w:rsidR="00D375D8" w:rsidRPr="00D375D8" w:rsidRDefault="00D375D8" w:rsidP="00DF0BF8">
      <w:pPr>
        <w:pStyle w:val="ListParagraph"/>
        <w:ind w:left="284"/>
        <w:rPr>
          <w:rFonts w:eastAsia="Times New Roman"/>
          <w:szCs w:val="24"/>
          <w:lang w:eastAsia="lt-LT"/>
        </w:rPr>
      </w:pPr>
      <w:r w:rsidRPr="00D375D8">
        <w:rPr>
          <w:szCs w:val="24"/>
        </w:rPr>
        <w:t xml:space="preserve">1. </w:t>
      </w:r>
      <w:r w:rsidRPr="00D375D8">
        <w:rPr>
          <w:rFonts w:eastAsia="Times New Roman"/>
          <w:szCs w:val="24"/>
          <w:lang w:eastAsia="lt-LT"/>
        </w:rPr>
        <w:t>Mokymai ≥ 20 gydytojų (mokymų trukmė: ne mažiau 8 akademinės valandos),</w:t>
      </w:r>
    </w:p>
    <w:p w14:paraId="48EC6984" w14:textId="77777777" w:rsidR="00D375D8" w:rsidRPr="00D375D8" w:rsidRDefault="00D375D8" w:rsidP="00DF0BF8">
      <w:pPr>
        <w:pStyle w:val="ListParagraph"/>
        <w:ind w:left="284"/>
        <w:rPr>
          <w:rFonts w:eastAsia="Times New Roman"/>
          <w:szCs w:val="24"/>
          <w:lang w:eastAsia="lt-LT"/>
        </w:rPr>
      </w:pPr>
      <w:r w:rsidRPr="00D375D8">
        <w:rPr>
          <w:rFonts w:eastAsia="Times New Roman"/>
          <w:szCs w:val="24"/>
          <w:lang w:eastAsia="lt-LT"/>
        </w:rPr>
        <w:t>2. Mokymai ≥ 10 slaugytojų (mokymų trukmė: ne mažiau 8 akademinės valandos),</w:t>
      </w:r>
    </w:p>
    <w:p w14:paraId="3098C85E" w14:textId="77777777" w:rsidR="00D375D8" w:rsidRPr="00D375D8" w:rsidRDefault="00D375D8" w:rsidP="00DF0BF8">
      <w:pPr>
        <w:pStyle w:val="ListParagraph"/>
        <w:ind w:left="284"/>
        <w:rPr>
          <w:rFonts w:eastAsia="Times New Roman"/>
          <w:szCs w:val="24"/>
          <w:lang w:eastAsia="lt-LT"/>
        </w:rPr>
      </w:pPr>
      <w:r w:rsidRPr="00D375D8">
        <w:rPr>
          <w:rFonts w:eastAsia="Times New Roman"/>
          <w:szCs w:val="24"/>
          <w:lang w:eastAsia="lt-LT"/>
        </w:rPr>
        <w:t>3. Mokymai ≥ 1 inžinieriui (mokymų trukmė: ne mažiau 4 akademinės valandos).</w:t>
      </w:r>
    </w:p>
    <w:p w14:paraId="704B88B3"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w:t>
      </w:r>
      <w:r w:rsidRPr="00D375D8">
        <w:rPr>
          <w:rFonts w:ascii="Times New Roman" w:hAnsi="Times New Roman" w:cs="Times New Roman"/>
          <w:sz w:val="24"/>
          <w:szCs w:val="24"/>
        </w:rPr>
        <w:t xml:space="preserve"> </w:t>
      </w:r>
      <w:r w:rsidRPr="00D375D8">
        <w:rPr>
          <w:rFonts w:ascii="Times New Roman" w:hAnsi="Times New Roman" w:cs="Times New Roman"/>
          <w:sz w:val="24"/>
          <w:szCs w:val="24"/>
          <w:lang w:eastAsia="lt-LT"/>
        </w:rPr>
        <w:t>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1CC830F8"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470B49F9"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1. diagnozuoti, vykdyti profilaktiką, stebėti, numatyti, prognozuoti, gydyti ar palengvinti ligą,</w:t>
      </w:r>
    </w:p>
    <w:p w14:paraId="1721B1EC"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2. diagnozuoti, stebėti, gydyti traumą ar negalią, jas palengvinti arba kompensuoti,</w:t>
      </w:r>
    </w:p>
    <w:p w14:paraId="02B363C2"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3. tirti, visiškai pakeisti arba modifikuoti anatomiją arba fiziologinį ar patologinį procesą ar būklę,</w:t>
      </w:r>
    </w:p>
    <w:p w14:paraId="3706C5B8"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4. suteikti informacijos atliekant iš žmogaus organizmo paimtų mėginių, įskaitant donorų organus, kraują ir audinius, in vitro tyrimus,</w:t>
      </w:r>
    </w:p>
    <w:p w14:paraId="19DBFF30"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lastRenderedPageBreak/>
        <w:t>5. žmogaus organizmo iš vidaus ar išorės farmakologinėmis, imunologinėmis ar metabolinėmis priemonėmis, tačiau pastarosios gali būti naudojamos kaip pagalbinės priemonės jos veikimui užtikrinti.</w:t>
      </w:r>
    </w:p>
    <w:p w14:paraId="27D988AA"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6. priemonės, kuriomis kontroliuojamas apvaisinimas ar padedama apvaisinti;</w:t>
      </w:r>
    </w:p>
    <w:p w14:paraId="5F5CAC63" w14:textId="77777777" w:rsidR="00D375D8" w:rsidRPr="00D375D8" w:rsidRDefault="00D375D8" w:rsidP="00DF0BF8">
      <w:pPr>
        <w:spacing w:after="0" w:line="240" w:lineRule="auto"/>
        <w:ind w:left="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Vadovaujantis išdėstytais argumentais konkrečiai šiam pirkimui privaloma specialiųjų reikalavimų  4 p. nustatyti šiame pagrindime suformuluotus reikalavimus.</w:t>
      </w:r>
    </w:p>
    <w:p w14:paraId="014E2883" w14:textId="77777777" w:rsidR="00D375D8" w:rsidRPr="00D375D8" w:rsidRDefault="00D375D8" w:rsidP="00D375D8">
      <w:pPr>
        <w:pStyle w:val="ListParagraph"/>
        <w:rPr>
          <w:rFonts w:eastAsia="Times New Roman"/>
          <w:szCs w:val="24"/>
          <w:lang w:eastAsia="lt-LT"/>
        </w:rPr>
      </w:pPr>
      <w:r w:rsidRPr="00D375D8">
        <w:rPr>
          <w:rFonts w:eastAsia="Times New Roman"/>
          <w:szCs w:val="24"/>
          <w:lang w:eastAsia="lt-LT"/>
        </w:rPr>
        <w:t xml:space="preserve"> </w:t>
      </w:r>
    </w:p>
    <w:p w14:paraId="2E74D533" w14:textId="77777777" w:rsidR="00D375D8" w:rsidRPr="00D375D8" w:rsidRDefault="00D375D8" w:rsidP="00DF0BF8">
      <w:pPr>
        <w:spacing w:after="0" w:line="240" w:lineRule="auto"/>
        <w:ind w:firstLine="284"/>
        <w:jc w:val="both"/>
        <w:rPr>
          <w:rFonts w:ascii="Times New Roman" w:hAnsi="Times New Roman" w:cs="Times New Roman"/>
          <w:sz w:val="24"/>
          <w:szCs w:val="24"/>
          <w:lang w:eastAsia="lt-LT"/>
        </w:rPr>
      </w:pPr>
      <w:r w:rsidRPr="00D375D8">
        <w:rPr>
          <w:rFonts w:ascii="Times New Roman" w:hAnsi="Times New Roman" w:cs="Times New Roman"/>
          <w:sz w:val="24"/>
          <w:szCs w:val="24"/>
          <w:lang w:eastAsia="lt-LT"/>
        </w:rPr>
        <w:t xml:space="preserve">1 https://e-seimas.lrs.lt/portal/legalAct/lt/TAD/TAIS.371838/asr </w:t>
      </w:r>
    </w:p>
    <w:p w14:paraId="5323D46D" w14:textId="77777777" w:rsidR="00D375D8" w:rsidRPr="00D375D8" w:rsidRDefault="00D375D8" w:rsidP="00DF0BF8">
      <w:pPr>
        <w:spacing w:after="0" w:line="240" w:lineRule="auto"/>
        <w:ind w:firstLine="284"/>
        <w:rPr>
          <w:rFonts w:ascii="Times New Roman" w:eastAsia="Times New Roman" w:hAnsi="Times New Roman" w:cs="Times New Roman"/>
          <w:b/>
          <w:bCs/>
          <w:color w:val="000000"/>
          <w:sz w:val="24"/>
          <w:szCs w:val="24"/>
          <w:lang w:eastAsia="lt-LT"/>
        </w:rPr>
      </w:pPr>
      <w:r w:rsidRPr="00D375D8">
        <w:rPr>
          <w:rFonts w:ascii="Times New Roman" w:eastAsia="Times New Roman" w:hAnsi="Times New Roman" w:cs="Times New Roman"/>
          <w:sz w:val="24"/>
          <w:szCs w:val="24"/>
          <w:lang w:eastAsia="lt-LT"/>
        </w:rPr>
        <w:t xml:space="preserve">2 </w:t>
      </w:r>
      <w:hyperlink r:id="rId5" w:history="1">
        <w:r w:rsidRPr="00D375D8">
          <w:rPr>
            <w:rStyle w:val="Hyperlink"/>
            <w:rFonts w:ascii="Times New Roman" w:hAnsi="Times New Roman"/>
            <w:sz w:val="24"/>
            <w:szCs w:val="24"/>
          </w:rPr>
          <w:t>https://eur-lex.europa.eu/legal-content/EN/LSU/?uri=CELEX%3A32017R0745</w:t>
        </w:r>
      </w:hyperlink>
    </w:p>
    <w:p w14:paraId="404F17A2" w14:textId="77777777" w:rsidR="00DF0BF8" w:rsidRDefault="00DF0BF8" w:rsidP="00A67551">
      <w:pPr>
        <w:spacing w:after="0" w:line="240" w:lineRule="auto"/>
        <w:rPr>
          <w:rFonts w:ascii="Times New Roman" w:eastAsia="Times New Roman" w:hAnsi="Times New Roman" w:cs="Times New Roman"/>
          <w:b/>
          <w:bCs/>
          <w:color w:val="000000"/>
          <w:sz w:val="24"/>
          <w:szCs w:val="24"/>
          <w:lang w:eastAsia="lt-LT"/>
        </w:rPr>
      </w:pPr>
    </w:p>
    <w:p w14:paraId="20994935" w14:textId="1131D899" w:rsidR="00D375D8" w:rsidRDefault="00A67551" w:rsidP="00A67551">
      <w:pPr>
        <w:spacing w:after="0" w:line="240" w:lineRule="auto"/>
        <w:rPr>
          <w:rFonts w:ascii="Times New Roman" w:eastAsia="Times New Roman" w:hAnsi="Times New Roman" w:cs="Times New Roman"/>
          <w:b/>
          <w:bCs/>
          <w:color w:val="000000"/>
          <w:sz w:val="24"/>
          <w:szCs w:val="24"/>
          <w:lang w:eastAsia="lt-LT"/>
        </w:rPr>
      </w:pPr>
      <w:r w:rsidRPr="00A67551">
        <w:rPr>
          <w:rFonts w:ascii="Times New Roman" w:eastAsia="Times New Roman" w:hAnsi="Times New Roman" w:cs="Times New Roman"/>
          <w:b/>
          <w:bCs/>
          <w:color w:val="000000"/>
          <w:sz w:val="24"/>
          <w:szCs w:val="24"/>
          <w:lang w:eastAsia="lt-LT"/>
        </w:rPr>
        <w:t>II. PERKANČIOSIOS ORGANIZACIJOS REIKALAUJAMI PREKIŲ TECHNINIAI PARAMETRAI BEI TIEKĖJO SIŪLOMOS PREKĖS</w:t>
      </w:r>
      <w:r>
        <w:rPr>
          <w:rFonts w:ascii="Times New Roman" w:eastAsia="Times New Roman" w:hAnsi="Times New Roman" w:cs="Times New Roman"/>
          <w:b/>
          <w:bCs/>
          <w:color w:val="000000"/>
          <w:sz w:val="24"/>
          <w:szCs w:val="24"/>
          <w:lang w:eastAsia="lt-LT"/>
        </w:rPr>
        <w:t>:</w:t>
      </w:r>
    </w:p>
    <w:p w14:paraId="339A2BC1" w14:textId="77777777" w:rsidR="00A67551" w:rsidRDefault="00A67551" w:rsidP="00A67551">
      <w:pPr>
        <w:spacing w:after="0" w:line="240" w:lineRule="auto"/>
        <w:jc w:val="both"/>
        <w:rPr>
          <w:rFonts w:ascii="Times New Roman" w:eastAsia="Times New Roman" w:hAnsi="Times New Roman" w:cs="Times New Roman"/>
          <w:b/>
          <w:bCs/>
          <w:color w:val="000000"/>
          <w:sz w:val="24"/>
          <w:szCs w:val="24"/>
          <w:lang w:eastAsia="lt-LT"/>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372"/>
        <w:gridCol w:w="5528"/>
        <w:gridCol w:w="4678"/>
      </w:tblGrid>
      <w:tr w:rsidR="00A67551" w:rsidRPr="00A67551" w14:paraId="549CF999" w14:textId="77777777" w:rsidTr="00DF0BF8">
        <w:trPr>
          <w:trHeight w:val="930"/>
        </w:trPr>
        <w:tc>
          <w:tcPr>
            <w:tcW w:w="876" w:type="dxa"/>
            <w:tcBorders>
              <w:top w:val="single" w:sz="4" w:space="0" w:color="auto"/>
              <w:left w:val="single" w:sz="4" w:space="0" w:color="auto"/>
              <w:bottom w:val="single" w:sz="4" w:space="0" w:color="auto"/>
              <w:right w:val="single" w:sz="4" w:space="0" w:color="auto"/>
            </w:tcBorders>
            <w:vAlign w:val="center"/>
          </w:tcPr>
          <w:p w14:paraId="3C8D591D" w14:textId="77777777" w:rsidR="00A67551" w:rsidRPr="00A67551" w:rsidRDefault="00A67551" w:rsidP="00DF0BF8">
            <w:pPr>
              <w:jc w:val="center"/>
              <w:rPr>
                <w:rFonts w:ascii="Times New Roman" w:hAnsi="Times New Roman" w:cs="Times New Roman"/>
                <w:sz w:val="20"/>
                <w:szCs w:val="20"/>
              </w:rPr>
            </w:pPr>
            <w:r w:rsidRPr="00A67551">
              <w:rPr>
                <w:rFonts w:ascii="Times New Roman" w:hAnsi="Times New Roman" w:cs="Times New Roman"/>
              </w:rPr>
              <w:t>Eil. Nr.</w:t>
            </w:r>
          </w:p>
        </w:tc>
        <w:tc>
          <w:tcPr>
            <w:tcW w:w="3372" w:type="dxa"/>
            <w:tcBorders>
              <w:top w:val="single" w:sz="4" w:space="0" w:color="auto"/>
              <w:left w:val="single" w:sz="4" w:space="0" w:color="auto"/>
              <w:bottom w:val="single" w:sz="4" w:space="0" w:color="auto"/>
              <w:right w:val="single" w:sz="4" w:space="0" w:color="auto"/>
            </w:tcBorders>
            <w:vAlign w:val="center"/>
          </w:tcPr>
          <w:p w14:paraId="15A08AC0" w14:textId="77777777" w:rsidR="00A67551" w:rsidRPr="00A67551" w:rsidRDefault="00A67551" w:rsidP="00DF0BF8">
            <w:pPr>
              <w:jc w:val="center"/>
              <w:rPr>
                <w:rFonts w:ascii="Times New Roman" w:hAnsi="Times New Roman" w:cs="Times New Roman"/>
                <w:sz w:val="20"/>
                <w:szCs w:val="20"/>
              </w:rPr>
            </w:pPr>
            <w:r w:rsidRPr="00A67551">
              <w:rPr>
                <w:rFonts w:ascii="Times New Roman" w:hAnsi="Times New Roman" w:cs="Times New Roman"/>
              </w:rPr>
              <w:t>Parametrai</w:t>
            </w:r>
          </w:p>
        </w:tc>
        <w:tc>
          <w:tcPr>
            <w:tcW w:w="5528" w:type="dxa"/>
            <w:tcBorders>
              <w:top w:val="single" w:sz="4" w:space="0" w:color="auto"/>
              <w:left w:val="single" w:sz="4" w:space="0" w:color="auto"/>
              <w:bottom w:val="single" w:sz="4" w:space="0" w:color="auto"/>
              <w:right w:val="single" w:sz="4" w:space="0" w:color="auto"/>
            </w:tcBorders>
          </w:tcPr>
          <w:p w14:paraId="4AF799BA" w14:textId="77777777" w:rsidR="00A67551" w:rsidRPr="00A67551" w:rsidRDefault="00A67551" w:rsidP="00DF0BF8">
            <w:pPr>
              <w:jc w:val="center"/>
              <w:rPr>
                <w:rFonts w:ascii="Times New Roman" w:hAnsi="Times New Roman" w:cs="Times New Roman"/>
                <w:sz w:val="20"/>
                <w:szCs w:val="20"/>
              </w:rPr>
            </w:pPr>
            <w:r w:rsidRPr="00A67551">
              <w:rPr>
                <w:rFonts w:ascii="Times New Roman" w:hAnsi="Times New Roman" w:cs="Times New Roman"/>
              </w:rPr>
              <w:t>Reikalaujamo parametro reikšmė</w:t>
            </w:r>
          </w:p>
        </w:tc>
        <w:tc>
          <w:tcPr>
            <w:tcW w:w="4678" w:type="dxa"/>
          </w:tcPr>
          <w:p w14:paraId="17D15455" w14:textId="77777777" w:rsidR="00A67551" w:rsidRPr="00A67551" w:rsidRDefault="00A67551" w:rsidP="00DF0BF8">
            <w:pPr>
              <w:spacing w:after="0" w:line="240" w:lineRule="auto"/>
              <w:jc w:val="center"/>
              <w:rPr>
                <w:rFonts w:ascii="Times New Roman" w:hAnsi="Times New Roman" w:cs="Times New Roman"/>
                <w:sz w:val="20"/>
                <w:szCs w:val="20"/>
              </w:rPr>
            </w:pPr>
            <w:r w:rsidRPr="00A67551">
              <w:rPr>
                <w:rFonts w:ascii="Times New Roman" w:hAnsi="Times New Roman" w:cs="Times New Roman"/>
              </w:rPr>
              <w:t>Tiekėjo siūlomos prekės parametrų reikšmės (Failo, dokumento pavadinimas ir puslapio Nr., pažymintis vietą, kurioje yra siūlomus techninius parametrus patvirtinantys dokumentai, siūlomos prekės katalogo numeris)</w:t>
            </w:r>
          </w:p>
        </w:tc>
      </w:tr>
      <w:tr w:rsidR="00A67551" w:rsidRPr="00A67551" w14:paraId="72ED4CB3" w14:textId="77777777" w:rsidTr="00DF0BF8">
        <w:tc>
          <w:tcPr>
            <w:tcW w:w="876" w:type="dxa"/>
            <w:tcBorders>
              <w:top w:val="single" w:sz="4" w:space="0" w:color="auto"/>
              <w:left w:val="single" w:sz="4" w:space="0" w:color="auto"/>
              <w:bottom w:val="single" w:sz="4" w:space="0" w:color="auto"/>
              <w:right w:val="single" w:sz="4" w:space="0" w:color="auto"/>
            </w:tcBorders>
          </w:tcPr>
          <w:p w14:paraId="25204FAE" w14:textId="77777777" w:rsidR="00A67551" w:rsidRPr="00A67551" w:rsidRDefault="00A67551" w:rsidP="00DF0BF8">
            <w:pPr>
              <w:spacing w:after="0"/>
              <w:jc w:val="center"/>
              <w:rPr>
                <w:rFonts w:ascii="Times New Roman" w:hAnsi="Times New Roman" w:cs="Times New Roman"/>
              </w:rPr>
            </w:pPr>
            <w:bookmarkStart w:id="1" w:name="_Hlk20125370"/>
            <w:r w:rsidRPr="00A67551">
              <w:rPr>
                <w:rFonts w:ascii="Times New Roman" w:hAnsi="Times New Roman" w:cs="Times New Roman"/>
              </w:rPr>
              <w:t>1.</w:t>
            </w:r>
          </w:p>
        </w:tc>
        <w:tc>
          <w:tcPr>
            <w:tcW w:w="3372" w:type="dxa"/>
            <w:tcBorders>
              <w:top w:val="single" w:sz="4" w:space="0" w:color="auto"/>
              <w:left w:val="single" w:sz="4" w:space="0" w:color="auto"/>
              <w:bottom w:val="single" w:sz="4" w:space="0" w:color="auto"/>
              <w:right w:val="single" w:sz="4" w:space="0" w:color="auto"/>
            </w:tcBorders>
          </w:tcPr>
          <w:p w14:paraId="639D8BAB"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Širdies elektrofiziologinė intrakardinių signalų registravimo sistema</w:t>
            </w:r>
          </w:p>
        </w:tc>
        <w:tc>
          <w:tcPr>
            <w:tcW w:w="5528" w:type="dxa"/>
            <w:tcBorders>
              <w:top w:val="single" w:sz="4" w:space="0" w:color="auto"/>
              <w:left w:val="single" w:sz="4" w:space="0" w:color="auto"/>
              <w:bottom w:val="single" w:sz="4" w:space="0" w:color="auto"/>
              <w:right w:val="single" w:sz="4" w:space="0" w:color="auto"/>
            </w:tcBorders>
          </w:tcPr>
          <w:p w14:paraId="2E040793" w14:textId="77777777" w:rsidR="00A67551" w:rsidRPr="00A67551" w:rsidRDefault="00A67551" w:rsidP="00DF0BF8">
            <w:pPr>
              <w:pStyle w:val="Header"/>
              <w:widowControl/>
              <w:tabs>
                <w:tab w:val="clear" w:pos="4153"/>
                <w:tab w:val="clear" w:pos="8306"/>
              </w:tabs>
              <w:spacing w:after="0"/>
              <w:rPr>
                <w:szCs w:val="24"/>
                <w:lang w:eastAsia="en-US"/>
              </w:rPr>
            </w:pPr>
            <w:r w:rsidRPr="00A67551">
              <w:rPr>
                <w:szCs w:val="24"/>
              </w:rPr>
              <w:t>Nurodyti tikslius siūlomos sistemos gamintojo ir modelio pavadinimus</w:t>
            </w:r>
          </w:p>
        </w:tc>
        <w:tc>
          <w:tcPr>
            <w:tcW w:w="4678" w:type="dxa"/>
            <w:shd w:val="clear" w:color="auto" w:fill="CCFFFF"/>
          </w:tcPr>
          <w:p w14:paraId="6BA34DD1" w14:textId="77777777" w:rsidR="00A67551" w:rsidRPr="00A67551" w:rsidRDefault="00A67551" w:rsidP="00DF0BF8">
            <w:pPr>
              <w:pStyle w:val="Header"/>
              <w:widowControl/>
              <w:tabs>
                <w:tab w:val="clear" w:pos="4153"/>
                <w:tab w:val="clear" w:pos="8306"/>
              </w:tabs>
              <w:spacing w:after="0"/>
              <w:rPr>
                <w:szCs w:val="24"/>
              </w:rPr>
            </w:pPr>
          </w:p>
        </w:tc>
      </w:tr>
      <w:bookmarkEnd w:id="1"/>
      <w:tr w:rsidR="00A67551" w:rsidRPr="00A67551" w14:paraId="273D0545" w14:textId="77777777" w:rsidTr="00DF0BF8">
        <w:tc>
          <w:tcPr>
            <w:tcW w:w="876" w:type="dxa"/>
            <w:tcBorders>
              <w:top w:val="single" w:sz="4" w:space="0" w:color="auto"/>
              <w:left w:val="single" w:sz="4" w:space="0" w:color="auto"/>
              <w:bottom w:val="single" w:sz="4" w:space="0" w:color="auto"/>
              <w:right w:val="single" w:sz="4" w:space="0" w:color="auto"/>
            </w:tcBorders>
          </w:tcPr>
          <w:p w14:paraId="14A45FF2"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2.</w:t>
            </w:r>
          </w:p>
        </w:tc>
        <w:tc>
          <w:tcPr>
            <w:tcW w:w="3372" w:type="dxa"/>
            <w:tcBorders>
              <w:top w:val="single" w:sz="4" w:space="0" w:color="auto"/>
              <w:left w:val="single" w:sz="4" w:space="0" w:color="auto"/>
              <w:bottom w:val="single" w:sz="4" w:space="0" w:color="auto"/>
              <w:right w:val="single" w:sz="4" w:space="0" w:color="auto"/>
            </w:tcBorders>
          </w:tcPr>
          <w:p w14:paraId="01019691"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Paskirtis ir pagrindinės savybės</w:t>
            </w:r>
          </w:p>
        </w:tc>
        <w:tc>
          <w:tcPr>
            <w:tcW w:w="5528" w:type="dxa"/>
            <w:tcBorders>
              <w:top w:val="single" w:sz="4" w:space="0" w:color="auto"/>
              <w:left w:val="single" w:sz="4" w:space="0" w:color="auto"/>
              <w:bottom w:val="single" w:sz="4" w:space="0" w:color="auto"/>
              <w:right w:val="single" w:sz="4" w:space="0" w:color="auto"/>
            </w:tcBorders>
          </w:tcPr>
          <w:p w14:paraId="34F9EF60" w14:textId="77777777" w:rsidR="00A67551" w:rsidRPr="00A67551" w:rsidRDefault="00A67551" w:rsidP="00DF0BF8">
            <w:pPr>
              <w:pStyle w:val="NoSpacing"/>
              <w:jc w:val="both"/>
              <w:rPr>
                <w:lang w:val="lt-LT"/>
              </w:rPr>
            </w:pPr>
            <w:r w:rsidRPr="00A67551">
              <w:rPr>
                <w:lang w:val="lt-LT"/>
              </w:rPr>
              <w:t>1. Elektrofiziologijos sistema, skirta  endokardinei stimuliacijai, aritmijų ištyrimui ir gydymui, endokardinei potencialų registracijai ir analizei, endokardinių kateterių-elektrodų navigacijai vertinti.</w:t>
            </w:r>
          </w:p>
          <w:p w14:paraId="73610047" w14:textId="77777777" w:rsidR="00A67551" w:rsidRPr="00A67551" w:rsidRDefault="00A67551" w:rsidP="00DF0BF8">
            <w:pPr>
              <w:spacing w:after="0" w:line="240" w:lineRule="auto"/>
              <w:jc w:val="both"/>
              <w:rPr>
                <w:rFonts w:ascii="Times New Roman" w:hAnsi="Times New Roman" w:cs="Times New Roman"/>
              </w:rPr>
            </w:pPr>
            <w:r w:rsidRPr="00A67551">
              <w:rPr>
                <w:rFonts w:ascii="Times New Roman" w:hAnsi="Times New Roman" w:cs="Times New Roman"/>
              </w:rPr>
              <w:t>2. Sistema skirta registruoti ir išsaugoti pacientų duomenis: EKG, intrakardinius signalus, abliacijos duomenis, invazinį kraujo spaudimą.</w:t>
            </w:r>
          </w:p>
        </w:tc>
        <w:tc>
          <w:tcPr>
            <w:tcW w:w="4678" w:type="dxa"/>
            <w:shd w:val="clear" w:color="auto" w:fill="CCFFFF"/>
          </w:tcPr>
          <w:p w14:paraId="6B54974B" w14:textId="77777777" w:rsidR="00A67551" w:rsidRPr="00A67551" w:rsidRDefault="00A67551" w:rsidP="00DF0BF8">
            <w:pPr>
              <w:pStyle w:val="NoSpacing"/>
              <w:jc w:val="both"/>
              <w:rPr>
                <w:lang w:val="lt-LT"/>
              </w:rPr>
            </w:pPr>
          </w:p>
        </w:tc>
      </w:tr>
      <w:tr w:rsidR="00A67551" w:rsidRPr="00A67551" w14:paraId="5CF7AE71" w14:textId="77777777" w:rsidTr="00DF0BF8">
        <w:tc>
          <w:tcPr>
            <w:tcW w:w="876" w:type="dxa"/>
            <w:tcBorders>
              <w:top w:val="single" w:sz="4" w:space="0" w:color="auto"/>
              <w:left w:val="single" w:sz="4" w:space="0" w:color="auto"/>
              <w:bottom w:val="single" w:sz="4" w:space="0" w:color="auto"/>
              <w:right w:val="single" w:sz="4" w:space="0" w:color="auto"/>
            </w:tcBorders>
          </w:tcPr>
          <w:p w14:paraId="6AFFE6A1"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w:t>
            </w:r>
          </w:p>
        </w:tc>
        <w:tc>
          <w:tcPr>
            <w:tcW w:w="3372" w:type="dxa"/>
            <w:tcBorders>
              <w:top w:val="single" w:sz="4" w:space="0" w:color="auto"/>
              <w:left w:val="single" w:sz="4" w:space="0" w:color="auto"/>
              <w:bottom w:val="single" w:sz="4" w:space="0" w:color="auto"/>
              <w:right w:val="single" w:sz="4" w:space="0" w:color="auto"/>
            </w:tcBorders>
          </w:tcPr>
          <w:p w14:paraId="763FA206" w14:textId="77777777" w:rsidR="00A67551" w:rsidRPr="00A67551" w:rsidRDefault="00A67551" w:rsidP="00DF0BF8">
            <w:pPr>
              <w:spacing w:after="0" w:line="240" w:lineRule="auto"/>
              <w:jc w:val="both"/>
              <w:rPr>
                <w:rFonts w:ascii="Times New Roman" w:hAnsi="Times New Roman" w:cs="Times New Roman"/>
              </w:rPr>
            </w:pPr>
            <w:r w:rsidRPr="00A67551">
              <w:rPr>
                <w:rFonts w:ascii="Times New Roman" w:hAnsi="Times New Roman" w:cs="Times New Roman"/>
              </w:rPr>
              <w:t>Elektrofiziologinës sistemos įranga ir registracijos modulis su visais būtinais kabeliais ir jutikliais</w:t>
            </w:r>
          </w:p>
        </w:tc>
        <w:tc>
          <w:tcPr>
            <w:tcW w:w="5528" w:type="dxa"/>
            <w:tcBorders>
              <w:top w:val="single" w:sz="4" w:space="0" w:color="auto"/>
              <w:left w:val="single" w:sz="4" w:space="0" w:color="auto"/>
              <w:bottom w:val="single" w:sz="4" w:space="0" w:color="auto"/>
              <w:right w:val="single" w:sz="4" w:space="0" w:color="auto"/>
            </w:tcBorders>
          </w:tcPr>
          <w:p w14:paraId="0237C3FC" w14:textId="77777777" w:rsidR="00A67551" w:rsidRPr="00A67551" w:rsidRDefault="00A67551" w:rsidP="00DF0BF8">
            <w:pPr>
              <w:pStyle w:val="NoSpacing"/>
              <w:jc w:val="both"/>
              <w:rPr>
                <w:lang w:val="lt-LT"/>
              </w:rPr>
            </w:pPr>
            <w:r w:rsidRPr="00A67551">
              <w:rPr>
                <w:rFonts w:eastAsia="Times New Roman"/>
                <w:lang w:val="lt-LT"/>
              </w:rPr>
              <w:t>Būtina, suderinama su įvairių gamintojų, įskaitant Biosense Webster, Medtronic, Boston Scientific, Abbott (St. Jude Medical), diagnostiniais bei abliacijos kateteriais ir radiodažninės abliacijos generatoriais</w:t>
            </w:r>
          </w:p>
        </w:tc>
        <w:tc>
          <w:tcPr>
            <w:tcW w:w="4678" w:type="dxa"/>
            <w:shd w:val="clear" w:color="auto" w:fill="CCFFFF"/>
          </w:tcPr>
          <w:p w14:paraId="30663B24" w14:textId="77777777" w:rsidR="00A67551" w:rsidRPr="00A67551" w:rsidRDefault="00A67551" w:rsidP="00DF0BF8">
            <w:pPr>
              <w:pStyle w:val="NoSpacing"/>
              <w:jc w:val="both"/>
              <w:rPr>
                <w:rFonts w:eastAsia="Times New Roman"/>
                <w:lang w:val="lt-LT"/>
              </w:rPr>
            </w:pPr>
          </w:p>
        </w:tc>
      </w:tr>
      <w:tr w:rsidR="00A67551" w:rsidRPr="00A67551" w14:paraId="20C8A631" w14:textId="77777777" w:rsidTr="00DF0BF8">
        <w:trPr>
          <w:trHeight w:val="325"/>
        </w:trPr>
        <w:tc>
          <w:tcPr>
            <w:tcW w:w="876" w:type="dxa"/>
            <w:tcBorders>
              <w:top w:val="single" w:sz="4" w:space="0" w:color="auto"/>
              <w:left w:val="single" w:sz="4" w:space="0" w:color="auto"/>
              <w:bottom w:val="single" w:sz="4" w:space="0" w:color="auto"/>
              <w:right w:val="single" w:sz="4" w:space="0" w:color="auto"/>
            </w:tcBorders>
          </w:tcPr>
          <w:p w14:paraId="24EC1825"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w:t>
            </w:r>
          </w:p>
        </w:tc>
        <w:tc>
          <w:tcPr>
            <w:tcW w:w="3372" w:type="dxa"/>
            <w:tcBorders>
              <w:top w:val="single" w:sz="4" w:space="0" w:color="auto"/>
              <w:left w:val="single" w:sz="4" w:space="0" w:color="auto"/>
              <w:bottom w:val="single" w:sz="4" w:space="0" w:color="auto"/>
              <w:right w:val="single" w:sz="4" w:space="0" w:color="auto"/>
            </w:tcBorders>
          </w:tcPr>
          <w:p w14:paraId="1066F6EC" w14:textId="77777777" w:rsidR="00A67551" w:rsidRPr="00A67551" w:rsidRDefault="00A67551" w:rsidP="00DF0BF8">
            <w:pPr>
              <w:spacing w:after="0" w:line="240" w:lineRule="auto"/>
              <w:jc w:val="both"/>
              <w:rPr>
                <w:rFonts w:ascii="Times New Roman" w:hAnsi="Times New Roman" w:cs="Times New Roman"/>
              </w:rPr>
            </w:pPr>
            <w:r w:rsidRPr="00A67551">
              <w:rPr>
                <w:rFonts w:ascii="Times New Roman" w:hAnsi="Times New Roman" w:cs="Times New Roman"/>
              </w:rPr>
              <w:t>Intrakardinių ir EKG signalų stiprintuvas registratorius</w:t>
            </w:r>
          </w:p>
        </w:tc>
        <w:tc>
          <w:tcPr>
            <w:tcW w:w="5528" w:type="dxa"/>
            <w:tcBorders>
              <w:top w:val="single" w:sz="4" w:space="0" w:color="auto"/>
              <w:left w:val="single" w:sz="4" w:space="0" w:color="auto"/>
              <w:bottom w:val="single" w:sz="4" w:space="0" w:color="auto"/>
              <w:right w:val="single" w:sz="4" w:space="0" w:color="auto"/>
            </w:tcBorders>
          </w:tcPr>
          <w:p w14:paraId="591B670B" w14:textId="77777777" w:rsidR="00A67551" w:rsidRPr="00A67551" w:rsidRDefault="00A67551" w:rsidP="00DF0BF8">
            <w:pPr>
              <w:pStyle w:val="NoSpacing"/>
              <w:jc w:val="both"/>
              <w:rPr>
                <w:lang w:val="lt-LT"/>
              </w:rPr>
            </w:pPr>
            <w:r w:rsidRPr="00A67551">
              <w:rPr>
                <w:lang w:val="lt-LT"/>
              </w:rPr>
              <w:t>Bū</w:t>
            </w:r>
            <w:r w:rsidRPr="00A67551">
              <w:rPr>
                <w:rFonts w:eastAsia="Times New Roman"/>
                <w:lang w:val="lt-LT"/>
              </w:rPr>
              <w:t>tinas</w:t>
            </w:r>
          </w:p>
        </w:tc>
        <w:tc>
          <w:tcPr>
            <w:tcW w:w="4678" w:type="dxa"/>
            <w:shd w:val="clear" w:color="auto" w:fill="CCFFFF"/>
          </w:tcPr>
          <w:p w14:paraId="0B4CEA64" w14:textId="77777777" w:rsidR="00A67551" w:rsidRPr="00A67551" w:rsidRDefault="00A67551" w:rsidP="00DF0BF8">
            <w:pPr>
              <w:pStyle w:val="NoSpacing"/>
              <w:jc w:val="both"/>
              <w:rPr>
                <w:lang w:val="lt-LT"/>
              </w:rPr>
            </w:pPr>
          </w:p>
        </w:tc>
      </w:tr>
      <w:tr w:rsidR="00A67551" w:rsidRPr="00A67551" w14:paraId="6BD55637" w14:textId="77777777" w:rsidTr="00DF0BF8">
        <w:tc>
          <w:tcPr>
            <w:tcW w:w="876" w:type="dxa"/>
            <w:tcBorders>
              <w:top w:val="single" w:sz="4" w:space="0" w:color="auto"/>
              <w:left w:val="single" w:sz="4" w:space="0" w:color="auto"/>
              <w:bottom w:val="single" w:sz="4" w:space="0" w:color="auto"/>
              <w:right w:val="single" w:sz="4" w:space="0" w:color="auto"/>
            </w:tcBorders>
          </w:tcPr>
          <w:p w14:paraId="4C9C718E"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3.1.1</w:t>
            </w:r>
          </w:p>
        </w:tc>
        <w:tc>
          <w:tcPr>
            <w:tcW w:w="3372" w:type="dxa"/>
            <w:tcBorders>
              <w:top w:val="single" w:sz="4" w:space="0" w:color="auto"/>
              <w:left w:val="single" w:sz="4" w:space="0" w:color="auto"/>
              <w:bottom w:val="single" w:sz="4" w:space="0" w:color="auto"/>
              <w:right w:val="single" w:sz="4" w:space="0" w:color="auto"/>
            </w:tcBorders>
          </w:tcPr>
          <w:p w14:paraId="28BD2091"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Kanalų skaičius (įskaitant intrakardinius)</w:t>
            </w:r>
          </w:p>
        </w:tc>
        <w:tc>
          <w:tcPr>
            <w:tcW w:w="5528" w:type="dxa"/>
            <w:tcBorders>
              <w:top w:val="single" w:sz="4" w:space="0" w:color="auto"/>
              <w:left w:val="single" w:sz="4" w:space="0" w:color="auto"/>
              <w:bottom w:val="single" w:sz="4" w:space="0" w:color="auto"/>
              <w:right w:val="single" w:sz="4" w:space="0" w:color="auto"/>
            </w:tcBorders>
          </w:tcPr>
          <w:p w14:paraId="7A971531"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 128</w:t>
            </w:r>
          </w:p>
        </w:tc>
        <w:tc>
          <w:tcPr>
            <w:tcW w:w="4678" w:type="dxa"/>
            <w:shd w:val="clear" w:color="auto" w:fill="CCFFFF"/>
          </w:tcPr>
          <w:p w14:paraId="1114F3B0" w14:textId="77777777" w:rsidR="00A67551" w:rsidRPr="00A67551" w:rsidRDefault="00A67551" w:rsidP="00DF0BF8">
            <w:pPr>
              <w:spacing w:after="0"/>
              <w:rPr>
                <w:rFonts w:ascii="Times New Roman" w:hAnsi="Times New Roman" w:cs="Times New Roman"/>
              </w:rPr>
            </w:pPr>
          </w:p>
        </w:tc>
      </w:tr>
      <w:tr w:rsidR="00A67551" w:rsidRPr="00A67551" w14:paraId="5CD5C88B" w14:textId="77777777" w:rsidTr="00DF0BF8">
        <w:tc>
          <w:tcPr>
            <w:tcW w:w="876" w:type="dxa"/>
            <w:tcBorders>
              <w:top w:val="single" w:sz="4" w:space="0" w:color="auto"/>
              <w:left w:val="single" w:sz="4" w:space="0" w:color="auto"/>
              <w:bottom w:val="single" w:sz="4" w:space="0" w:color="auto"/>
              <w:right w:val="single" w:sz="4" w:space="0" w:color="auto"/>
            </w:tcBorders>
          </w:tcPr>
          <w:p w14:paraId="72596D6B"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3.1.2</w:t>
            </w:r>
          </w:p>
        </w:tc>
        <w:tc>
          <w:tcPr>
            <w:tcW w:w="3372" w:type="dxa"/>
            <w:tcBorders>
              <w:top w:val="single" w:sz="4" w:space="0" w:color="auto"/>
              <w:left w:val="single" w:sz="4" w:space="0" w:color="auto"/>
              <w:bottom w:val="single" w:sz="4" w:space="0" w:color="auto"/>
              <w:right w:val="single" w:sz="4" w:space="0" w:color="auto"/>
            </w:tcBorders>
          </w:tcPr>
          <w:p w14:paraId="6BC7A25F"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Įvesties kanalai</w:t>
            </w:r>
          </w:p>
        </w:tc>
        <w:tc>
          <w:tcPr>
            <w:tcW w:w="5528" w:type="dxa"/>
            <w:tcBorders>
              <w:top w:val="single" w:sz="4" w:space="0" w:color="auto"/>
              <w:left w:val="single" w:sz="4" w:space="0" w:color="auto"/>
              <w:bottom w:val="single" w:sz="4" w:space="0" w:color="auto"/>
              <w:right w:val="single" w:sz="4" w:space="0" w:color="auto"/>
            </w:tcBorders>
          </w:tcPr>
          <w:p w14:paraId="64AD0421" w14:textId="77777777" w:rsidR="00A67551" w:rsidRPr="00A67551" w:rsidRDefault="00A67551" w:rsidP="00DF0BF8">
            <w:pPr>
              <w:spacing w:after="0" w:line="240" w:lineRule="auto"/>
              <w:ind w:left="7"/>
              <w:rPr>
                <w:rFonts w:ascii="Times New Roman" w:hAnsi="Times New Roman" w:cs="Times New Roman"/>
              </w:rPr>
            </w:pPr>
            <w:r w:rsidRPr="00A67551">
              <w:rPr>
                <w:rFonts w:ascii="Times New Roman" w:hAnsi="Times New Roman" w:cs="Times New Roman"/>
              </w:rPr>
              <w:t>Monopoliniai ir bipoliniai</w:t>
            </w:r>
          </w:p>
        </w:tc>
        <w:tc>
          <w:tcPr>
            <w:tcW w:w="4678" w:type="dxa"/>
            <w:shd w:val="clear" w:color="auto" w:fill="CCFFFF"/>
          </w:tcPr>
          <w:p w14:paraId="5C845C4C" w14:textId="77777777" w:rsidR="00A67551" w:rsidRPr="00A67551" w:rsidRDefault="00A67551" w:rsidP="00DF0BF8">
            <w:pPr>
              <w:spacing w:after="0"/>
              <w:ind w:left="7"/>
              <w:rPr>
                <w:rFonts w:ascii="Times New Roman" w:hAnsi="Times New Roman" w:cs="Times New Roman"/>
              </w:rPr>
            </w:pPr>
          </w:p>
        </w:tc>
      </w:tr>
      <w:tr w:rsidR="00A67551" w:rsidRPr="00A67551" w14:paraId="748ABECA" w14:textId="77777777" w:rsidTr="00DF0BF8">
        <w:tc>
          <w:tcPr>
            <w:tcW w:w="876" w:type="dxa"/>
            <w:tcBorders>
              <w:top w:val="single" w:sz="4" w:space="0" w:color="auto"/>
              <w:left w:val="single" w:sz="4" w:space="0" w:color="auto"/>
              <w:bottom w:val="single" w:sz="4" w:space="0" w:color="auto"/>
              <w:right w:val="single" w:sz="4" w:space="0" w:color="auto"/>
            </w:tcBorders>
          </w:tcPr>
          <w:p w14:paraId="107B5CC8"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3.1.3</w:t>
            </w:r>
          </w:p>
        </w:tc>
        <w:tc>
          <w:tcPr>
            <w:tcW w:w="3372" w:type="dxa"/>
            <w:tcBorders>
              <w:top w:val="single" w:sz="4" w:space="0" w:color="auto"/>
              <w:left w:val="single" w:sz="4" w:space="0" w:color="auto"/>
              <w:bottom w:val="single" w:sz="4" w:space="0" w:color="auto"/>
              <w:right w:val="single" w:sz="4" w:space="0" w:color="auto"/>
            </w:tcBorders>
          </w:tcPr>
          <w:p w14:paraId="67A327CA"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Intrakardinių kanalų skaičius</w:t>
            </w:r>
          </w:p>
        </w:tc>
        <w:tc>
          <w:tcPr>
            <w:tcW w:w="5528" w:type="dxa"/>
            <w:tcBorders>
              <w:top w:val="single" w:sz="4" w:space="0" w:color="auto"/>
              <w:left w:val="single" w:sz="4" w:space="0" w:color="auto"/>
              <w:bottom w:val="single" w:sz="4" w:space="0" w:color="auto"/>
              <w:right w:val="single" w:sz="4" w:space="0" w:color="auto"/>
            </w:tcBorders>
          </w:tcPr>
          <w:p w14:paraId="793A66FE"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 112</w:t>
            </w:r>
          </w:p>
        </w:tc>
        <w:tc>
          <w:tcPr>
            <w:tcW w:w="4678" w:type="dxa"/>
            <w:shd w:val="clear" w:color="auto" w:fill="CCFFFF"/>
          </w:tcPr>
          <w:p w14:paraId="508E0CB8" w14:textId="77777777" w:rsidR="00A67551" w:rsidRPr="00A67551" w:rsidRDefault="00A67551" w:rsidP="00DF0BF8">
            <w:pPr>
              <w:spacing w:after="0"/>
              <w:rPr>
                <w:rFonts w:ascii="Times New Roman" w:hAnsi="Times New Roman" w:cs="Times New Roman"/>
              </w:rPr>
            </w:pPr>
          </w:p>
        </w:tc>
      </w:tr>
      <w:tr w:rsidR="00A67551" w:rsidRPr="00A67551" w14:paraId="350863D9" w14:textId="77777777" w:rsidTr="00DF0BF8">
        <w:tc>
          <w:tcPr>
            <w:tcW w:w="876" w:type="dxa"/>
            <w:tcBorders>
              <w:top w:val="single" w:sz="4" w:space="0" w:color="auto"/>
              <w:left w:val="single" w:sz="4" w:space="0" w:color="auto"/>
              <w:bottom w:val="single" w:sz="4" w:space="0" w:color="auto"/>
              <w:right w:val="single" w:sz="4" w:space="0" w:color="auto"/>
            </w:tcBorders>
          </w:tcPr>
          <w:p w14:paraId="09C64452"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3.1.4</w:t>
            </w:r>
          </w:p>
        </w:tc>
        <w:tc>
          <w:tcPr>
            <w:tcW w:w="3372" w:type="dxa"/>
            <w:tcBorders>
              <w:top w:val="single" w:sz="4" w:space="0" w:color="auto"/>
              <w:left w:val="single" w:sz="4" w:space="0" w:color="auto"/>
              <w:bottom w:val="single" w:sz="4" w:space="0" w:color="auto"/>
              <w:right w:val="single" w:sz="4" w:space="0" w:color="auto"/>
            </w:tcBorders>
          </w:tcPr>
          <w:p w14:paraId="1637B7DD" w14:textId="77777777" w:rsidR="00A67551" w:rsidRPr="00A67551" w:rsidRDefault="00A67551" w:rsidP="00DF0BF8">
            <w:pPr>
              <w:spacing w:after="0" w:line="240" w:lineRule="auto"/>
              <w:ind w:left="72" w:right="381" w:hanging="58"/>
              <w:rPr>
                <w:rFonts w:ascii="Times New Roman" w:hAnsi="Times New Roman" w:cs="Times New Roman"/>
              </w:rPr>
            </w:pPr>
            <w:r w:rsidRPr="00A67551">
              <w:rPr>
                <w:rFonts w:ascii="Times New Roman" w:hAnsi="Times New Roman" w:cs="Times New Roman"/>
              </w:rPr>
              <w:t>Paciento kraujo spaudimo matavimo įvestys</w:t>
            </w:r>
          </w:p>
        </w:tc>
        <w:tc>
          <w:tcPr>
            <w:tcW w:w="5528" w:type="dxa"/>
            <w:tcBorders>
              <w:top w:val="single" w:sz="4" w:space="0" w:color="auto"/>
              <w:left w:val="single" w:sz="4" w:space="0" w:color="auto"/>
              <w:bottom w:val="single" w:sz="4" w:space="0" w:color="auto"/>
              <w:right w:val="single" w:sz="4" w:space="0" w:color="auto"/>
            </w:tcBorders>
          </w:tcPr>
          <w:p w14:paraId="729543FE" w14:textId="77777777" w:rsidR="00A67551" w:rsidRPr="00A67551" w:rsidRDefault="00A67551" w:rsidP="00DF0BF8">
            <w:pPr>
              <w:spacing w:after="0" w:line="240" w:lineRule="auto"/>
              <w:ind w:left="7" w:right="166" w:hanging="7"/>
              <w:rPr>
                <w:rFonts w:ascii="Times New Roman" w:hAnsi="Times New Roman" w:cs="Times New Roman"/>
              </w:rPr>
            </w:pPr>
            <w:r w:rsidRPr="00A67551">
              <w:rPr>
                <w:rFonts w:ascii="Times New Roman" w:hAnsi="Times New Roman" w:cs="Times New Roman"/>
              </w:rPr>
              <w:t>≥4, matavimo skalė ne siauresniame diapazone kaip nuo -25 iki +300 mmHg</w:t>
            </w:r>
          </w:p>
        </w:tc>
        <w:tc>
          <w:tcPr>
            <w:tcW w:w="4678" w:type="dxa"/>
            <w:shd w:val="clear" w:color="auto" w:fill="CCFFFF"/>
          </w:tcPr>
          <w:p w14:paraId="635E55A4" w14:textId="77777777" w:rsidR="00A67551" w:rsidRPr="00A67551" w:rsidRDefault="00A67551" w:rsidP="00DF0BF8">
            <w:pPr>
              <w:spacing w:after="0"/>
              <w:ind w:left="7" w:right="166" w:hanging="7"/>
              <w:rPr>
                <w:rFonts w:ascii="Times New Roman" w:hAnsi="Times New Roman" w:cs="Times New Roman"/>
              </w:rPr>
            </w:pPr>
          </w:p>
        </w:tc>
      </w:tr>
      <w:tr w:rsidR="00A67551" w:rsidRPr="00A67551" w14:paraId="699BE14E" w14:textId="77777777" w:rsidTr="00DF0BF8">
        <w:tc>
          <w:tcPr>
            <w:tcW w:w="876" w:type="dxa"/>
            <w:tcBorders>
              <w:top w:val="single" w:sz="4" w:space="0" w:color="auto"/>
              <w:left w:val="single" w:sz="4" w:space="0" w:color="auto"/>
              <w:bottom w:val="single" w:sz="4" w:space="0" w:color="auto"/>
              <w:right w:val="single" w:sz="4" w:space="0" w:color="auto"/>
            </w:tcBorders>
          </w:tcPr>
          <w:p w14:paraId="1DEB4B8F"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lastRenderedPageBreak/>
              <w:t>3.1.5</w:t>
            </w:r>
          </w:p>
        </w:tc>
        <w:tc>
          <w:tcPr>
            <w:tcW w:w="3372" w:type="dxa"/>
            <w:tcBorders>
              <w:top w:val="single" w:sz="4" w:space="0" w:color="auto"/>
              <w:left w:val="single" w:sz="4" w:space="0" w:color="auto"/>
              <w:bottom w:val="single" w:sz="4" w:space="0" w:color="auto"/>
              <w:right w:val="single" w:sz="4" w:space="0" w:color="auto"/>
            </w:tcBorders>
          </w:tcPr>
          <w:p w14:paraId="66BE6A9D"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EKG derivacijos</w:t>
            </w:r>
          </w:p>
        </w:tc>
        <w:tc>
          <w:tcPr>
            <w:tcW w:w="5528" w:type="dxa"/>
            <w:tcBorders>
              <w:top w:val="single" w:sz="4" w:space="0" w:color="auto"/>
              <w:left w:val="single" w:sz="4" w:space="0" w:color="auto"/>
              <w:bottom w:val="single" w:sz="4" w:space="0" w:color="auto"/>
              <w:right w:val="single" w:sz="4" w:space="0" w:color="auto"/>
            </w:tcBorders>
          </w:tcPr>
          <w:p w14:paraId="320CF5AF"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≥12</w:t>
            </w:r>
          </w:p>
        </w:tc>
        <w:tc>
          <w:tcPr>
            <w:tcW w:w="4678" w:type="dxa"/>
            <w:shd w:val="clear" w:color="auto" w:fill="CCFFFF"/>
          </w:tcPr>
          <w:p w14:paraId="3639FC96" w14:textId="77777777" w:rsidR="00A67551" w:rsidRPr="00A67551" w:rsidRDefault="00A67551" w:rsidP="00DF0BF8">
            <w:pPr>
              <w:spacing w:after="0"/>
              <w:rPr>
                <w:rFonts w:ascii="Times New Roman" w:hAnsi="Times New Roman" w:cs="Times New Roman"/>
              </w:rPr>
            </w:pPr>
          </w:p>
        </w:tc>
      </w:tr>
      <w:tr w:rsidR="00A67551" w:rsidRPr="00A67551" w14:paraId="18CE2C73" w14:textId="77777777" w:rsidTr="00DF0BF8">
        <w:tc>
          <w:tcPr>
            <w:tcW w:w="876" w:type="dxa"/>
            <w:tcBorders>
              <w:top w:val="single" w:sz="4" w:space="0" w:color="auto"/>
              <w:left w:val="single" w:sz="4" w:space="0" w:color="auto"/>
              <w:bottom w:val="single" w:sz="4" w:space="0" w:color="auto"/>
              <w:right w:val="single" w:sz="4" w:space="0" w:color="auto"/>
            </w:tcBorders>
          </w:tcPr>
          <w:p w14:paraId="1C1F4CDF"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3.1.6</w:t>
            </w:r>
          </w:p>
        </w:tc>
        <w:tc>
          <w:tcPr>
            <w:tcW w:w="3372" w:type="dxa"/>
            <w:tcBorders>
              <w:top w:val="single" w:sz="4" w:space="0" w:color="auto"/>
              <w:left w:val="single" w:sz="4" w:space="0" w:color="auto"/>
              <w:bottom w:val="single" w:sz="4" w:space="0" w:color="auto"/>
              <w:right w:val="single" w:sz="4" w:space="0" w:color="auto"/>
            </w:tcBorders>
          </w:tcPr>
          <w:p w14:paraId="77D4D130" w14:textId="77777777" w:rsidR="00A67551" w:rsidRPr="00A67551" w:rsidRDefault="00A67551" w:rsidP="00DF0BF8">
            <w:pPr>
              <w:spacing w:after="0" w:line="240" w:lineRule="auto"/>
              <w:ind w:left="22"/>
              <w:rPr>
                <w:rFonts w:ascii="Times New Roman" w:hAnsi="Times New Roman" w:cs="Times New Roman"/>
              </w:rPr>
            </w:pPr>
            <w:r w:rsidRPr="00A67551">
              <w:rPr>
                <w:rFonts w:ascii="Times New Roman" w:hAnsi="Times New Roman" w:cs="Times New Roman"/>
              </w:rPr>
              <w:t>Signalo diskretizavimo sparta (sampling rate)</w:t>
            </w:r>
          </w:p>
        </w:tc>
        <w:tc>
          <w:tcPr>
            <w:tcW w:w="5528" w:type="dxa"/>
            <w:tcBorders>
              <w:top w:val="single" w:sz="4" w:space="0" w:color="auto"/>
              <w:left w:val="single" w:sz="4" w:space="0" w:color="auto"/>
              <w:bottom w:val="single" w:sz="4" w:space="0" w:color="auto"/>
              <w:right w:val="single" w:sz="4" w:space="0" w:color="auto"/>
            </w:tcBorders>
          </w:tcPr>
          <w:p w14:paraId="3A6A17E6"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≥2000 Hz</w:t>
            </w:r>
          </w:p>
        </w:tc>
        <w:tc>
          <w:tcPr>
            <w:tcW w:w="4678" w:type="dxa"/>
            <w:shd w:val="clear" w:color="auto" w:fill="CCFFFF"/>
          </w:tcPr>
          <w:p w14:paraId="132396F8" w14:textId="77777777" w:rsidR="00A67551" w:rsidRPr="00A67551" w:rsidRDefault="00A67551" w:rsidP="00DF0BF8">
            <w:pPr>
              <w:spacing w:after="0"/>
              <w:rPr>
                <w:rFonts w:ascii="Times New Roman" w:hAnsi="Times New Roman" w:cs="Times New Roman"/>
              </w:rPr>
            </w:pPr>
          </w:p>
          <w:p w14:paraId="57635559" w14:textId="77777777" w:rsidR="00A67551" w:rsidRPr="00A67551" w:rsidRDefault="00A67551" w:rsidP="00DF0BF8">
            <w:pPr>
              <w:spacing w:after="0"/>
              <w:rPr>
                <w:rFonts w:ascii="Times New Roman" w:hAnsi="Times New Roman" w:cs="Times New Roman"/>
              </w:rPr>
            </w:pPr>
          </w:p>
        </w:tc>
      </w:tr>
      <w:tr w:rsidR="00A67551" w:rsidRPr="00A67551" w14:paraId="720D4CAE" w14:textId="77777777" w:rsidTr="00DF0BF8">
        <w:tc>
          <w:tcPr>
            <w:tcW w:w="876" w:type="dxa"/>
            <w:tcBorders>
              <w:top w:val="single" w:sz="4" w:space="0" w:color="auto"/>
              <w:left w:val="single" w:sz="4" w:space="0" w:color="auto"/>
              <w:bottom w:val="single" w:sz="4" w:space="0" w:color="auto"/>
              <w:right w:val="single" w:sz="4" w:space="0" w:color="auto"/>
            </w:tcBorders>
          </w:tcPr>
          <w:p w14:paraId="388BE795"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3.1.7</w:t>
            </w:r>
          </w:p>
        </w:tc>
        <w:tc>
          <w:tcPr>
            <w:tcW w:w="3372" w:type="dxa"/>
            <w:tcBorders>
              <w:top w:val="single" w:sz="4" w:space="0" w:color="auto"/>
              <w:left w:val="single" w:sz="4" w:space="0" w:color="auto"/>
              <w:bottom w:val="single" w:sz="4" w:space="0" w:color="auto"/>
              <w:right w:val="single" w:sz="4" w:space="0" w:color="auto"/>
            </w:tcBorders>
          </w:tcPr>
          <w:p w14:paraId="6A40149F" w14:textId="77777777" w:rsidR="00A67551" w:rsidRPr="00A67551" w:rsidRDefault="00A67551" w:rsidP="00DF0BF8">
            <w:pPr>
              <w:spacing w:after="0" w:line="240" w:lineRule="auto"/>
              <w:ind w:left="14" w:firstLine="7"/>
              <w:jc w:val="both"/>
              <w:rPr>
                <w:rFonts w:ascii="Times New Roman" w:hAnsi="Times New Roman" w:cs="Times New Roman"/>
              </w:rPr>
            </w:pPr>
            <w:r w:rsidRPr="00A67551">
              <w:rPr>
                <w:rFonts w:ascii="Times New Roman" w:hAnsi="Times New Roman" w:cs="Times New Roman"/>
              </w:rPr>
              <w:t>Skaitmeninio elektrogramos signalo rezoliucija (gylis)</w:t>
            </w:r>
          </w:p>
        </w:tc>
        <w:tc>
          <w:tcPr>
            <w:tcW w:w="5528" w:type="dxa"/>
            <w:tcBorders>
              <w:top w:val="single" w:sz="4" w:space="0" w:color="auto"/>
              <w:left w:val="single" w:sz="4" w:space="0" w:color="auto"/>
              <w:bottom w:val="single" w:sz="4" w:space="0" w:color="auto"/>
              <w:right w:val="single" w:sz="4" w:space="0" w:color="auto"/>
            </w:tcBorders>
          </w:tcPr>
          <w:p w14:paraId="3763FB44" w14:textId="77777777" w:rsidR="00A67551" w:rsidRPr="00A67551" w:rsidRDefault="00A67551" w:rsidP="00DF0BF8">
            <w:pPr>
              <w:spacing w:after="0" w:line="240" w:lineRule="auto"/>
              <w:rPr>
                <w:rFonts w:ascii="Times New Roman" w:hAnsi="Times New Roman" w:cs="Times New Roman"/>
              </w:rPr>
            </w:pPr>
            <w:r w:rsidRPr="00A67551">
              <w:rPr>
                <w:rFonts w:ascii="Times New Roman" w:hAnsi="Times New Roman" w:cs="Times New Roman"/>
              </w:rPr>
              <w:t>≥24 bitų</w:t>
            </w:r>
          </w:p>
        </w:tc>
        <w:tc>
          <w:tcPr>
            <w:tcW w:w="4678" w:type="dxa"/>
            <w:shd w:val="clear" w:color="auto" w:fill="CCFFFF"/>
          </w:tcPr>
          <w:p w14:paraId="11AB41F0" w14:textId="77777777" w:rsidR="00A67551" w:rsidRPr="00A67551" w:rsidRDefault="00A67551" w:rsidP="00DF0BF8">
            <w:pPr>
              <w:spacing w:after="0"/>
              <w:rPr>
                <w:rFonts w:ascii="Times New Roman" w:hAnsi="Times New Roman" w:cs="Times New Roman"/>
              </w:rPr>
            </w:pPr>
          </w:p>
        </w:tc>
      </w:tr>
      <w:tr w:rsidR="00A67551" w:rsidRPr="00A67551" w14:paraId="0D56709F" w14:textId="77777777" w:rsidTr="00DF0BF8">
        <w:tc>
          <w:tcPr>
            <w:tcW w:w="876" w:type="dxa"/>
            <w:tcBorders>
              <w:top w:val="single" w:sz="4" w:space="0" w:color="auto"/>
              <w:left w:val="single" w:sz="4" w:space="0" w:color="auto"/>
              <w:bottom w:val="single" w:sz="4" w:space="0" w:color="auto"/>
              <w:right w:val="single" w:sz="4" w:space="0" w:color="auto"/>
            </w:tcBorders>
          </w:tcPr>
          <w:p w14:paraId="0343ADC5"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3.1.8</w:t>
            </w:r>
          </w:p>
        </w:tc>
        <w:tc>
          <w:tcPr>
            <w:tcW w:w="3372" w:type="dxa"/>
            <w:tcBorders>
              <w:top w:val="single" w:sz="4" w:space="0" w:color="auto"/>
              <w:left w:val="single" w:sz="4" w:space="0" w:color="auto"/>
              <w:bottom w:val="single" w:sz="4" w:space="0" w:color="auto"/>
              <w:right w:val="single" w:sz="4" w:space="0" w:color="auto"/>
            </w:tcBorders>
          </w:tcPr>
          <w:p w14:paraId="566E0A19" w14:textId="77777777" w:rsidR="00A67551" w:rsidRPr="00A67551" w:rsidRDefault="00A67551" w:rsidP="00DF0BF8">
            <w:pPr>
              <w:tabs>
                <w:tab w:val="center" w:pos="1849"/>
              </w:tabs>
              <w:spacing w:after="0" w:line="240" w:lineRule="auto"/>
              <w:rPr>
                <w:rFonts w:ascii="Times New Roman" w:hAnsi="Times New Roman" w:cs="Times New Roman"/>
              </w:rPr>
            </w:pPr>
            <w:r w:rsidRPr="00A67551">
              <w:rPr>
                <w:rFonts w:ascii="Times New Roman" w:hAnsi="Times New Roman" w:cs="Times New Roman"/>
              </w:rPr>
              <w:t>Signalo filtrų pasirinkimas</w:t>
            </w:r>
          </w:p>
        </w:tc>
        <w:tc>
          <w:tcPr>
            <w:tcW w:w="5528" w:type="dxa"/>
            <w:tcBorders>
              <w:top w:val="single" w:sz="4" w:space="0" w:color="auto"/>
              <w:left w:val="single" w:sz="4" w:space="0" w:color="auto"/>
              <w:bottom w:val="single" w:sz="4" w:space="0" w:color="auto"/>
              <w:right w:val="single" w:sz="4" w:space="0" w:color="auto"/>
            </w:tcBorders>
          </w:tcPr>
          <w:p w14:paraId="56864F61"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Būtinas</w:t>
            </w:r>
          </w:p>
        </w:tc>
        <w:tc>
          <w:tcPr>
            <w:tcW w:w="4678" w:type="dxa"/>
            <w:shd w:val="clear" w:color="auto" w:fill="CCFFFF"/>
          </w:tcPr>
          <w:p w14:paraId="79A0151A" w14:textId="77777777" w:rsidR="00A67551" w:rsidRPr="00A67551" w:rsidRDefault="00A67551" w:rsidP="00DF0BF8">
            <w:pPr>
              <w:spacing w:after="0"/>
              <w:ind w:left="14"/>
              <w:rPr>
                <w:rFonts w:ascii="Times New Roman" w:hAnsi="Times New Roman" w:cs="Times New Roman"/>
              </w:rPr>
            </w:pPr>
          </w:p>
        </w:tc>
      </w:tr>
      <w:tr w:rsidR="00A67551" w:rsidRPr="00A67551" w14:paraId="4D5C858F" w14:textId="77777777" w:rsidTr="00DF0BF8">
        <w:tc>
          <w:tcPr>
            <w:tcW w:w="876" w:type="dxa"/>
            <w:tcBorders>
              <w:top w:val="single" w:sz="4" w:space="0" w:color="auto"/>
              <w:left w:val="single" w:sz="4" w:space="0" w:color="auto"/>
              <w:bottom w:val="single" w:sz="4" w:space="0" w:color="auto"/>
              <w:right w:val="single" w:sz="4" w:space="0" w:color="auto"/>
            </w:tcBorders>
          </w:tcPr>
          <w:p w14:paraId="482B4613"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3.1.8.1.</w:t>
            </w:r>
          </w:p>
        </w:tc>
        <w:tc>
          <w:tcPr>
            <w:tcW w:w="3372" w:type="dxa"/>
            <w:tcBorders>
              <w:top w:val="single" w:sz="2" w:space="0" w:color="000000"/>
              <w:left w:val="single" w:sz="2" w:space="0" w:color="000000"/>
              <w:bottom w:val="single" w:sz="2" w:space="0" w:color="000000"/>
              <w:right w:val="single" w:sz="2" w:space="0" w:color="000000"/>
            </w:tcBorders>
          </w:tcPr>
          <w:p w14:paraId="3F2C173A" w14:textId="77777777" w:rsidR="00A67551" w:rsidRPr="00A67551" w:rsidRDefault="00A67551" w:rsidP="00DF0BF8">
            <w:pPr>
              <w:spacing w:after="0" w:line="240" w:lineRule="auto"/>
              <w:ind w:left="22"/>
              <w:rPr>
                <w:rFonts w:ascii="Times New Roman" w:hAnsi="Times New Roman" w:cs="Times New Roman"/>
              </w:rPr>
            </w:pPr>
            <w:r w:rsidRPr="00A67551">
              <w:rPr>
                <w:rFonts w:ascii="Times New Roman" w:hAnsi="Times New Roman" w:cs="Times New Roman"/>
              </w:rPr>
              <w:t>50 Hz tinklo filtras</w:t>
            </w:r>
          </w:p>
        </w:tc>
        <w:tc>
          <w:tcPr>
            <w:tcW w:w="5528" w:type="dxa"/>
            <w:tcBorders>
              <w:top w:val="single" w:sz="2" w:space="0" w:color="000000"/>
              <w:left w:val="single" w:sz="2" w:space="0" w:color="000000"/>
              <w:bottom w:val="single" w:sz="2" w:space="0" w:color="000000"/>
              <w:right w:val="single" w:sz="2" w:space="0" w:color="000000"/>
            </w:tcBorders>
          </w:tcPr>
          <w:p w14:paraId="1983DB1F"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Būtinas, su galimybe įjungti-išjungti</w:t>
            </w:r>
          </w:p>
        </w:tc>
        <w:tc>
          <w:tcPr>
            <w:tcW w:w="4678" w:type="dxa"/>
            <w:shd w:val="clear" w:color="auto" w:fill="CCFFFF"/>
          </w:tcPr>
          <w:p w14:paraId="7279FFF0" w14:textId="77777777" w:rsidR="00A67551" w:rsidRPr="00A67551" w:rsidRDefault="00A67551" w:rsidP="00DF0BF8">
            <w:pPr>
              <w:spacing w:after="0"/>
              <w:ind w:left="14"/>
              <w:rPr>
                <w:rFonts w:ascii="Times New Roman" w:hAnsi="Times New Roman" w:cs="Times New Roman"/>
              </w:rPr>
            </w:pPr>
          </w:p>
        </w:tc>
      </w:tr>
      <w:tr w:rsidR="00A67551" w:rsidRPr="00A67551" w14:paraId="50C97EEC" w14:textId="77777777" w:rsidTr="00DF0BF8">
        <w:tc>
          <w:tcPr>
            <w:tcW w:w="876" w:type="dxa"/>
            <w:tcBorders>
              <w:top w:val="single" w:sz="4" w:space="0" w:color="auto"/>
              <w:left w:val="single" w:sz="4" w:space="0" w:color="auto"/>
              <w:bottom w:val="single" w:sz="4" w:space="0" w:color="auto"/>
              <w:right w:val="single" w:sz="4" w:space="0" w:color="auto"/>
            </w:tcBorders>
          </w:tcPr>
          <w:p w14:paraId="717CA406"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3.1.8.2.</w:t>
            </w:r>
          </w:p>
        </w:tc>
        <w:tc>
          <w:tcPr>
            <w:tcW w:w="3372" w:type="dxa"/>
            <w:tcBorders>
              <w:top w:val="single" w:sz="2" w:space="0" w:color="000000"/>
              <w:left w:val="single" w:sz="2" w:space="0" w:color="000000"/>
              <w:bottom w:val="single" w:sz="2" w:space="0" w:color="000000"/>
              <w:right w:val="single" w:sz="2" w:space="0" w:color="000000"/>
            </w:tcBorders>
          </w:tcPr>
          <w:p w14:paraId="55AD7BA8" w14:textId="77777777" w:rsidR="00A67551" w:rsidRPr="00A67551" w:rsidRDefault="00A67551" w:rsidP="00DF0BF8">
            <w:pPr>
              <w:spacing w:after="0" w:line="240" w:lineRule="auto"/>
              <w:ind w:left="22"/>
              <w:rPr>
                <w:rFonts w:ascii="Times New Roman" w:hAnsi="Times New Roman" w:cs="Times New Roman"/>
              </w:rPr>
            </w:pPr>
            <w:r w:rsidRPr="00A67551">
              <w:rPr>
                <w:rFonts w:ascii="Times New Roman" w:hAnsi="Times New Roman" w:cs="Times New Roman"/>
              </w:rPr>
              <w:t>Repoliarizacijos signalų filtras (angl „high pass filter“)</w:t>
            </w:r>
          </w:p>
          <w:p w14:paraId="7B6DB112" w14:textId="77777777" w:rsidR="00A67551" w:rsidRPr="00A67551" w:rsidRDefault="00A67551" w:rsidP="00DF0BF8">
            <w:pPr>
              <w:spacing w:after="0" w:line="240" w:lineRule="auto"/>
              <w:rPr>
                <w:rFonts w:ascii="Times New Roman" w:hAnsi="Times New Roman" w:cs="Times New Roman"/>
              </w:rPr>
            </w:pPr>
          </w:p>
        </w:tc>
        <w:tc>
          <w:tcPr>
            <w:tcW w:w="5528" w:type="dxa"/>
            <w:tcBorders>
              <w:top w:val="single" w:sz="2" w:space="0" w:color="000000"/>
              <w:left w:val="single" w:sz="2" w:space="0" w:color="000000"/>
              <w:bottom w:val="single" w:sz="2" w:space="0" w:color="000000"/>
              <w:right w:val="single" w:sz="2" w:space="0" w:color="000000"/>
            </w:tcBorders>
          </w:tcPr>
          <w:p w14:paraId="3A2F05F6"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Būtinas, su galimybe ribinį dažnį keisti nuo</w:t>
            </w:r>
          </w:p>
          <w:p w14:paraId="3904831D" w14:textId="77777777" w:rsidR="00A67551" w:rsidRPr="00A67551" w:rsidRDefault="00A67551" w:rsidP="00DF0BF8">
            <w:pPr>
              <w:tabs>
                <w:tab w:val="center" w:pos="1385"/>
              </w:tabs>
              <w:spacing w:after="0" w:line="240" w:lineRule="auto"/>
              <w:rPr>
                <w:rFonts w:ascii="Times New Roman" w:hAnsi="Times New Roman" w:cs="Times New Roman"/>
              </w:rPr>
            </w:pPr>
            <w:r w:rsidRPr="00A67551">
              <w:rPr>
                <w:rFonts w:ascii="Times New Roman" w:hAnsi="Times New Roman" w:cs="Times New Roman"/>
              </w:rPr>
              <w:t>≤0,05 iki ≥200Hz</w:t>
            </w:r>
          </w:p>
        </w:tc>
        <w:tc>
          <w:tcPr>
            <w:tcW w:w="4678" w:type="dxa"/>
            <w:shd w:val="clear" w:color="auto" w:fill="CCFFFF"/>
          </w:tcPr>
          <w:p w14:paraId="7D26B3B7" w14:textId="77777777" w:rsidR="00A67551" w:rsidRPr="00A67551" w:rsidRDefault="00A67551" w:rsidP="00DF0BF8">
            <w:pPr>
              <w:spacing w:after="0"/>
              <w:ind w:left="14"/>
              <w:rPr>
                <w:rFonts w:ascii="Times New Roman" w:hAnsi="Times New Roman" w:cs="Times New Roman"/>
              </w:rPr>
            </w:pPr>
          </w:p>
        </w:tc>
      </w:tr>
      <w:tr w:rsidR="00A67551" w:rsidRPr="00A67551" w14:paraId="79EDBE61" w14:textId="77777777" w:rsidTr="00DF0BF8">
        <w:tc>
          <w:tcPr>
            <w:tcW w:w="876" w:type="dxa"/>
            <w:tcBorders>
              <w:top w:val="single" w:sz="4" w:space="0" w:color="auto"/>
              <w:left w:val="single" w:sz="4" w:space="0" w:color="auto"/>
              <w:bottom w:val="single" w:sz="4" w:space="0" w:color="auto"/>
              <w:right w:val="single" w:sz="4" w:space="0" w:color="auto"/>
            </w:tcBorders>
          </w:tcPr>
          <w:p w14:paraId="5D16FEEC"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3.1.8.3.</w:t>
            </w:r>
          </w:p>
        </w:tc>
        <w:tc>
          <w:tcPr>
            <w:tcW w:w="3372" w:type="dxa"/>
            <w:tcBorders>
              <w:top w:val="single" w:sz="2" w:space="0" w:color="000000"/>
              <w:left w:val="single" w:sz="2" w:space="0" w:color="000000"/>
              <w:bottom w:val="single" w:sz="2" w:space="0" w:color="000000"/>
              <w:right w:val="single" w:sz="2" w:space="0" w:color="000000"/>
            </w:tcBorders>
          </w:tcPr>
          <w:p w14:paraId="563E7FBF" w14:textId="77777777" w:rsidR="00A67551" w:rsidRPr="00A67551" w:rsidRDefault="00A67551" w:rsidP="00DF0BF8">
            <w:pPr>
              <w:spacing w:after="0" w:line="240" w:lineRule="auto"/>
              <w:ind w:left="22"/>
              <w:rPr>
                <w:rFonts w:ascii="Times New Roman" w:hAnsi="Times New Roman" w:cs="Times New Roman"/>
              </w:rPr>
            </w:pPr>
            <w:r w:rsidRPr="00A67551">
              <w:rPr>
                <w:rFonts w:ascii="Times New Roman" w:hAnsi="Times New Roman" w:cs="Times New Roman"/>
              </w:rPr>
              <w:t>Elektroninės interferencijos filtras (angl „low pass filter“)</w:t>
            </w:r>
          </w:p>
          <w:p w14:paraId="36B79E53" w14:textId="77777777" w:rsidR="00A67551" w:rsidRPr="00A67551" w:rsidRDefault="00A67551" w:rsidP="00DF0BF8">
            <w:pPr>
              <w:spacing w:after="0" w:line="240" w:lineRule="auto"/>
              <w:rPr>
                <w:rFonts w:ascii="Times New Roman" w:hAnsi="Times New Roman" w:cs="Times New Roman"/>
              </w:rPr>
            </w:pPr>
          </w:p>
        </w:tc>
        <w:tc>
          <w:tcPr>
            <w:tcW w:w="5528" w:type="dxa"/>
            <w:tcBorders>
              <w:top w:val="single" w:sz="2" w:space="0" w:color="000000"/>
              <w:left w:val="single" w:sz="2" w:space="0" w:color="000000"/>
              <w:bottom w:val="single" w:sz="2" w:space="0" w:color="000000"/>
              <w:right w:val="single" w:sz="2" w:space="0" w:color="000000"/>
            </w:tcBorders>
          </w:tcPr>
          <w:p w14:paraId="3D41AB1F"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Būtinas, su galimybe ribinį dažnį keisti nuo</w:t>
            </w:r>
          </w:p>
          <w:p w14:paraId="1B4E9D5B" w14:textId="77777777" w:rsidR="00A67551" w:rsidRPr="00A67551" w:rsidRDefault="00A67551" w:rsidP="00DF0BF8">
            <w:pPr>
              <w:spacing w:after="0" w:line="240" w:lineRule="auto"/>
              <w:ind w:left="21" w:hanging="7"/>
              <w:rPr>
                <w:rFonts w:ascii="Times New Roman" w:hAnsi="Times New Roman" w:cs="Times New Roman"/>
              </w:rPr>
            </w:pPr>
            <w:r w:rsidRPr="00A67551">
              <w:rPr>
                <w:rFonts w:ascii="Times New Roman" w:hAnsi="Times New Roman" w:cs="Times New Roman"/>
              </w:rPr>
              <w:t>≤20 iki ≥500Hz</w:t>
            </w:r>
          </w:p>
        </w:tc>
        <w:tc>
          <w:tcPr>
            <w:tcW w:w="4678" w:type="dxa"/>
            <w:shd w:val="clear" w:color="auto" w:fill="CCFFFF"/>
          </w:tcPr>
          <w:p w14:paraId="31F75E69" w14:textId="77777777" w:rsidR="00A67551" w:rsidRPr="00A67551" w:rsidRDefault="00A67551" w:rsidP="00DF0BF8">
            <w:pPr>
              <w:spacing w:after="0"/>
              <w:ind w:left="14"/>
              <w:rPr>
                <w:rFonts w:ascii="Times New Roman" w:hAnsi="Times New Roman" w:cs="Times New Roman"/>
              </w:rPr>
            </w:pPr>
          </w:p>
        </w:tc>
      </w:tr>
      <w:tr w:rsidR="00A67551" w:rsidRPr="00A67551" w14:paraId="29290AB7" w14:textId="77777777" w:rsidTr="00DF0BF8">
        <w:tc>
          <w:tcPr>
            <w:tcW w:w="876" w:type="dxa"/>
            <w:tcBorders>
              <w:top w:val="single" w:sz="4" w:space="0" w:color="auto"/>
              <w:left w:val="single" w:sz="4" w:space="0" w:color="auto"/>
              <w:bottom w:val="single" w:sz="4" w:space="0" w:color="auto"/>
              <w:right w:val="single" w:sz="4" w:space="0" w:color="auto"/>
            </w:tcBorders>
          </w:tcPr>
          <w:p w14:paraId="30AD8015"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3.1.9</w:t>
            </w:r>
          </w:p>
        </w:tc>
        <w:tc>
          <w:tcPr>
            <w:tcW w:w="3372" w:type="dxa"/>
            <w:tcBorders>
              <w:top w:val="single" w:sz="2" w:space="0" w:color="000000"/>
              <w:left w:val="single" w:sz="2" w:space="0" w:color="000000"/>
              <w:bottom w:val="single" w:sz="2" w:space="0" w:color="000000"/>
              <w:right w:val="single" w:sz="2" w:space="0" w:color="000000"/>
            </w:tcBorders>
          </w:tcPr>
          <w:p w14:paraId="0B176E63" w14:textId="77777777" w:rsidR="00A67551" w:rsidRPr="00A67551" w:rsidRDefault="00A67551" w:rsidP="00DF0BF8">
            <w:pPr>
              <w:spacing w:after="0" w:line="240" w:lineRule="auto"/>
              <w:ind w:left="22"/>
              <w:rPr>
                <w:rFonts w:ascii="Times New Roman" w:hAnsi="Times New Roman" w:cs="Times New Roman"/>
              </w:rPr>
            </w:pPr>
            <w:r w:rsidRPr="00A67551">
              <w:rPr>
                <w:rFonts w:ascii="Times New Roman" w:hAnsi="Times New Roman" w:cs="Times New Roman"/>
              </w:rPr>
              <w:t>Kabeliai pajungimui prie 3D elektrofiziologinės navigacijos ir kartografavimo sistemos</w:t>
            </w:r>
          </w:p>
        </w:tc>
        <w:tc>
          <w:tcPr>
            <w:tcW w:w="5528" w:type="dxa"/>
            <w:tcBorders>
              <w:top w:val="single" w:sz="2" w:space="0" w:color="000000"/>
              <w:left w:val="single" w:sz="2" w:space="0" w:color="000000"/>
              <w:bottom w:val="single" w:sz="2" w:space="0" w:color="000000"/>
              <w:right w:val="single" w:sz="2" w:space="0" w:color="000000"/>
            </w:tcBorders>
          </w:tcPr>
          <w:p w14:paraId="1CF28DC1" w14:textId="77777777" w:rsidR="00A67551" w:rsidRPr="00A67551" w:rsidRDefault="00A67551" w:rsidP="00DF0BF8">
            <w:pPr>
              <w:spacing w:after="0" w:line="240" w:lineRule="auto"/>
              <w:ind w:left="14"/>
              <w:rPr>
                <w:rFonts w:ascii="Times New Roman" w:hAnsi="Times New Roman" w:cs="Times New Roman"/>
                <w:color w:val="EE0000"/>
              </w:rPr>
            </w:pPr>
            <w:r w:rsidRPr="00A67551">
              <w:rPr>
                <w:rFonts w:ascii="Times New Roman" w:hAnsi="Times New Roman" w:cs="Times New Roman"/>
              </w:rPr>
              <w:t>Būtini pajungimui tiesiogiai prie EnSite sistemos arba per kateterių pajungimo modulius</w:t>
            </w:r>
          </w:p>
        </w:tc>
        <w:tc>
          <w:tcPr>
            <w:tcW w:w="4678" w:type="dxa"/>
            <w:shd w:val="clear" w:color="auto" w:fill="CCFFFF"/>
          </w:tcPr>
          <w:p w14:paraId="2034EB06" w14:textId="77777777" w:rsidR="00A67551" w:rsidRPr="00A67551" w:rsidRDefault="00A67551" w:rsidP="00DF0BF8">
            <w:pPr>
              <w:spacing w:after="0"/>
              <w:ind w:left="14"/>
              <w:rPr>
                <w:rFonts w:ascii="Times New Roman" w:hAnsi="Times New Roman" w:cs="Times New Roman"/>
                <w:highlight w:val="cyan"/>
              </w:rPr>
            </w:pPr>
          </w:p>
        </w:tc>
      </w:tr>
      <w:tr w:rsidR="00A67551" w:rsidRPr="00A67551" w14:paraId="615A84FD" w14:textId="77777777" w:rsidTr="00DF0BF8">
        <w:tc>
          <w:tcPr>
            <w:tcW w:w="876" w:type="dxa"/>
            <w:tcBorders>
              <w:top w:val="single" w:sz="4" w:space="0" w:color="auto"/>
              <w:left w:val="single" w:sz="4" w:space="0" w:color="auto"/>
              <w:bottom w:val="single" w:sz="4" w:space="0" w:color="auto"/>
              <w:right w:val="single" w:sz="4" w:space="0" w:color="auto"/>
            </w:tcBorders>
          </w:tcPr>
          <w:p w14:paraId="268CD78A"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3.2</w:t>
            </w:r>
          </w:p>
        </w:tc>
        <w:tc>
          <w:tcPr>
            <w:tcW w:w="3372" w:type="dxa"/>
            <w:tcBorders>
              <w:top w:val="single" w:sz="4" w:space="0" w:color="auto"/>
              <w:left w:val="single" w:sz="4" w:space="0" w:color="auto"/>
              <w:bottom w:val="single" w:sz="4" w:space="0" w:color="auto"/>
              <w:right w:val="single" w:sz="4" w:space="0" w:color="auto"/>
            </w:tcBorders>
          </w:tcPr>
          <w:p w14:paraId="0435806F" w14:textId="77777777" w:rsidR="00A67551" w:rsidRPr="00A67551" w:rsidRDefault="00A67551" w:rsidP="00DF0BF8">
            <w:pPr>
              <w:spacing w:after="0" w:line="240" w:lineRule="auto"/>
              <w:ind w:left="14"/>
              <w:rPr>
                <w:rFonts w:ascii="Times New Roman" w:hAnsi="Times New Roman" w:cs="Times New Roman"/>
                <w:b/>
              </w:rPr>
            </w:pPr>
            <w:r w:rsidRPr="00A67551">
              <w:rPr>
                <w:rFonts w:ascii="Times New Roman" w:hAnsi="Times New Roman" w:cs="Times New Roman"/>
                <w:b/>
              </w:rPr>
              <w:t>Darbinis teleterminalas</w:t>
            </w:r>
          </w:p>
        </w:tc>
        <w:tc>
          <w:tcPr>
            <w:tcW w:w="5528" w:type="dxa"/>
            <w:tcBorders>
              <w:top w:val="single" w:sz="4" w:space="0" w:color="auto"/>
              <w:left w:val="single" w:sz="4" w:space="0" w:color="auto"/>
              <w:bottom w:val="single" w:sz="4" w:space="0" w:color="auto"/>
              <w:right w:val="single" w:sz="4" w:space="0" w:color="auto"/>
            </w:tcBorders>
          </w:tcPr>
          <w:p w14:paraId="138CD7C0"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Būtinas:</w:t>
            </w:r>
          </w:p>
        </w:tc>
        <w:tc>
          <w:tcPr>
            <w:tcW w:w="4678" w:type="dxa"/>
            <w:shd w:val="clear" w:color="auto" w:fill="CCFFFF"/>
          </w:tcPr>
          <w:p w14:paraId="1D3DA7C9" w14:textId="77777777" w:rsidR="00A67551" w:rsidRPr="00A67551" w:rsidRDefault="00A67551" w:rsidP="00DF0BF8">
            <w:pPr>
              <w:spacing w:after="0"/>
              <w:ind w:left="14"/>
              <w:rPr>
                <w:rFonts w:ascii="Times New Roman" w:hAnsi="Times New Roman" w:cs="Times New Roman"/>
                <w:highlight w:val="cyan"/>
              </w:rPr>
            </w:pPr>
          </w:p>
        </w:tc>
      </w:tr>
      <w:tr w:rsidR="00A67551" w:rsidRPr="00A67551" w14:paraId="458F8A39" w14:textId="77777777" w:rsidTr="00DF0BF8">
        <w:tc>
          <w:tcPr>
            <w:tcW w:w="876" w:type="dxa"/>
            <w:tcBorders>
              <w:top w:val="single" w:sz="4" w:space="0" w:color="auto"/>
              <w:left w:val="single" w:sz="4" w:space="0" w:color="auto"/>
              <w:bottom w:val="single" w:sz="4" w:space="0" w:color="auto"/>
              <w:right w:val="single" w:sz="4" w:space="0" w:color="auto"/>
            </w:tcBorders>
          </w:tcPr>
          <w:p w14:paraId="68ACB5E0"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3.2.1</w:t>
            </w:r>
          </w:p>
        </w:tc>
        <w:tc>
          <w:tcPr>
            <w:tcW w:w="3372" w:type="dxa"/>
            <w:tcBorders>
              <w:top w:val="single" w:sz="4" w:space="0" w:color="auto"/>
              <w:left w:val="single" w:sz="4" w:space="0" w:color="auto"/>
              <w:bottom w:val="single" w:sz="4" w:space="0" w:color="auto"/>
              <w:right w:val="single" w:sz="4" w:space="0" w:color="auto"/>
            </w:tcBorders>
          </w:tcPr>
          <w:p w14:paraId="44CA35A8" w14:textId="77777777" w:rsidR="00A67551" w:rsidRPr="00A67551" w:rsidRDefault="00A67551" w:rsidP="00DF0BF8">
            <w:pPr>
              <w:spacing w:after="0" w:line="240" w:lineRule="auto"/>
              <w:ind w:left="22"/>
              <w:rPr>
                <w:rFonts w:ascii="Times New Roman" w:hAnsi="Times New Roman" w:cs="Times New Roman"/>
              </w:rPr>
            </w:pPr>
            <w:r w:rsidRPr="00A67551">
              <w:rPr>
                <w:rFonts w:ascii="Times New Roman" w:hAnsi="Times New Roman" w:cs="Times New Roman"/>
              </w:rPr>
              <w:t>Monitoriai</w:t>
            </w:r>
          </w:p>
        </w:tc>
        <w:tc>
          <w:tcPr>
            <w:tcW w:w="5528" w:type="dxa"/>
            <w:tcBorders>
              <w:top w:val="single" w:sz="4" w:space="0" w:color="auto"/>
              <w:left w:val="single" w:sz="4" w:space="0" w:color="auto"/>
              <w:bottom w:val="single" w:sz="4" w:space="0" w:color="auto"/>
              <w:right w:val="single" w:sz="4" w:space="0" w:color="auto"/>
            </w:tcBorders>
          </w:tcPr>
          <w:p w14:paraId="1C793B5C" w14:textId="77777777" w:rsidR="00A67551" w:rsidRPr="00A67551" w:rsidRDefault="00A67551" w:rsidP="00DF0BF8">
            <w:pPr>
              <w:spacing w:after="0" w:line="240" w:lineRule="auto"/>
              <w:ind w:left="7"/>
              <w:rPr>
                <w:rFonts w:ascii="Times New Roman" w:hAnsi="Times New Roman" w:cs="Times New Roman"/>
              </w:rPr>
            </w:pPr>
            <w:r w:rsidRPr="00A67551">
              <w:rPr>
                <w:rFonts w:ascii="Times New Roman" w:hAnsi="Times New Roman" w:cs="Times New Roman"/>
              </w:rPr>
              <w:t xml:space="preserve">≥24 colių ekrano įstrižainės, viso ≥4 vnt. </w:t>
            </w:r>
          </w:p>
        </w:tc>
        <w:tc>
          <w:tcPr>
            <w:tcW w:w="4678" w:type="dxa"/>
            <w:shd w:val="clear" w:color="auto" w:fill="CCFFFF"/>
          </w:tcPr>
          <w:p w14:paraId="71E6FD47" w14:textId="77777777" w:rsidR="00A67551" w:rsidRPr="00A67551" w:rsidRDefault="00A67551" w:rsidP="00DF0BF8">
            <w:pPr>
              <w:spacing w:after="0"/>
              <w:ind w:left="7"/>
              <w:rPr>
                <w:rFonts w:ascii="Times New Roman" w:hAnsi="Times New Roman" w:cs="Times New Roman"/>
                <w:highlight w:val="cyan"/>
              </w:rPr>
            </w:pPr>
          </w:p>
        </w:tc>
      </w:tr>
      <w:tr w:rsidR="00A67551" w:rsidRPr="00A67551" w14:paraId="5998C447" w14:textId="77777777" w:rsidTr="00DF0BF8">
        <w:tc>
          <w:tcPr>
            <w:tcW w:w="876" w:type="dxa"/>
            <w:tcBorders>
              <w:top w:val="single" w:sz="4" w:space="0" w:color="auto"/>
              <w:left w:val="single" w:sz="4" w:space="0" w:color="auto"/>
              <w:bottom w:val="single" w:sz="4" w:space="0" w:color="auto"/>
              <w:right w:val="single" w:sz="4" w:space="0" w:color="auto"/>
            </w:tcBorders>
          </w:tcPr>
          <w:p w14:paraId="2EB6893F"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3.2.2</w:t>
            </w:r>
          </w:p>
        </w:tc>
        <w:tc>
          <w:tcPr>
            <w:tcW w:w="3372" w:type="dxa"/>
            <w:tcBorders>
              <w:top w:val="single" w:sz="4" w:space="0" w:color="auto"/>
              <w:left w:val="single" w:sz="4" w:space="0" w:color="auto"/>
              <w:bottom w:val="single" w:sz="4" w:space="0" w:color="auto"/>
              <w:right w:val="single" w:sz="4" w:space="0" w:color="auto"/>
            </w:tcBorders>
          </w:tcPr>
          <w:p w14:paraId="2BBBF5E1" w14:textId="77777777" w:rsidR="00A67551" w:rsidRPr="00A67551" w:rsidRDefault="00A67551" w:rsidP="00DF0BF8">
            <w:pPr>
              <w:spacing w:after="0" w:line="240" w:lineRule="auto"/>
              <w:ind w:left="36"/>
              <w:rPr>
                <w:rFonts w:ascii="Times New Roman" w:hAnsi="Times New Roman" w:cs="Times New Roman"/>
              </w:rPr>
            </w:pPr>
            <w:r w:rsidRPr="00A67551">
              <w:rPr>
                <w:rFonts w:ascii="Times New Roman" w:hAnsi="Times New Roman" w:cs="Times New Roman"/>
              </w:rPr>
              <w:t>Spausdintuvas</w:t>
            </w:r>
          </w:p>
        </w:tc>
        <w:tc>
          <w:tcPr>
            <w:tcW w:w="5528" w:type="dxa"/>
            <w:tcBorders>
              <w:top w:val="single" w:sz="4" w:space="0" w:color="auto"/>
              <w:left w:val="single" w:sz="4" w:space="0" w:color="auto"/>
              <w:bottom w:val="single" w:sz="4" w:space="0" w:color="auto"/>
              <w:right w:val="single" w:sz="4" w:space="0" w:color="auto"/>
            </w:tcBorders>
          </w:tcPr>
          <w:p w14:paraId="64D470DC" w14:textId="77777777" w:rsidR="00A67551" w:rsidRPr="00A67551" w:rsidRDefault="00A67551" w:rsidP="00DF0BF8">
            <w:pPr>
              <w:spacing w:after="0" w:line="240" w:lineRule="auto"/>
              <w:ind w:left="14"/>
              <w:rPr>
                <w:rFonts w:ascii="Times New Roman" w:hAnsi="Times New Roman" w:cs="Times New Roman"/>
              </w:rPr>
            </w:pPr>
            <w:r w:rsidRPr="00A67551">
              <w:rPr>
                <w:rFonts w:ascii="Times New Roman" w:hAnsi="Times New Roman" w:cs="Times New Roman"/>
              </w:rPr>
              <w:t>Lazerinis</w:t>
            </w:r>
          </w:p>
        </w:tc>
        <w:tc>
          <w:tcPr>
            <w:tcW w:w="4678" w:type="dxa"/>
            <w:shd w:val="clear" w:color="auto" w:fill="CCFFFF"/>
          </w:tcPr>
          <w:p w14:paraId="44FA83A2" w14:textId="77777777" w:rsidR="00A67551" w:rsidRPr="00A67551" w:rsidRDefault="00A67551" w:rsidP="00DF0BF8">
            <w:pPr>
              <w:spacing w:after="0"/>
              <w:ind w:left="14"/>
              <w:rPr>
                <w:rFonts w:ascii="Times New Roman" w:hAnsi="Times New Roman" w:cs="Times New Roman"/>
                <w:highlight w:val="cyan"/>
              </w:rPr>
            </w:pPr>
          </w:p>
        </w:tc>
      </w:tr>
      <w:tr w:rsidR="00A67551" w:rsidRPr="00A67551" w14:paraId="450DE826" w14:textId="77777777" w:rsidTr="00DF0BF8">
        <w:tc>
          <w:tcPr>
            <w:tcW w:w="876" w:type="dxa"/>
            <w:tcBorders>
              <w:top w:val="single" w:sz="4" w:space="0" w:color="auto"/>
              <w:left w:val="single" w:sz="4" w:space="0" w:color="auto"/>
              <w:bottom w:val="single" w:sz="4" w:space="0" w:color="auto"/>
              <w:right w:val="single" w:sz="4" w:space="0" w:color="auto"/>
            </w:tcBorders>
          </w:tcPr>
          <w:p w14:paraId="54AEBD3F"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3.2.3</w:t>
            </w:r>
          </w:p>
        </w:tc>
        <w:tc>
          <w:tcPr>
            <w:tcW w:w="3372" w:type="dxa"/>
            <w:tcBorders>
              <w:top w:val="single" w:sz="4" w:space="0" w:color="auto"/>
              <w:left w:val="single" w:sz="4" w:space="0" w:color="auto"/>
              <w:bottom w:val="single" w:sz="4" w:space="0" w:color="auto"/>
              <w:right w:val="single" w:sz="4" w:space="0" w:color="auto"/>
            </w:tcBorders>
          </w:tcPr>
          <w:p w14:paraId="4E9EF17A" w14:textId="77777777" w:rsidR="00A67551" w:rsidRPr="00A67551" w:rsidRDefault="00A67551" w:rsidP="00DF0BF8">
            <w:pPr>
              <w:spacing w:after="0" w:line="240" w:lineRule="auto"/>
              <w:ind w:left="29"/>
              <w:rPr>
                <w:rFonts w:ascii="Times New Roman" w:hAnsi="Times New Roman" w:cs="Times New Roman"/>
              </w:rPr>
            </w:pPr>
            <w:r w:rsidRPr="00A67551">
              <w:rPr>
                <w:rFonts w:ascii="Times New Roman" w:hAnsi="Times New Roman" w:cs="Times New Roman"/>
              </w:rPr>
              <w:t>Specializuota klaviatūra</w:t>
            </w:r>
          </w:p>
        </w:tc>
        <w:tc>
          <w:tcPr>
            <w:tcW w:w="5528" w:type="dxa"/>
            <w:tcBorders>
              <w:top w:val="single" w:sz="4" w:space="0" w:color="auto"/>
              <w:left w:val="single" w:sz="4" w:space="0" w:color="auto"/>
              <w:bottom w:val="single" w:sz="4" w:space="0" w:color="auto"/>
              <w:right w:val="single" w:sz="4" w:space="0" w:color="auto"/>
            </w:tcBorders>
          </w:tcPr>
          <w:p w14:paraId="42A2BC1F" w14:textId="77777777" w:rsidR="00A67551" w:rsidRPr="00A67551" w:rsidRDefault="00A67551" w:rsidP="00DF0BF8">
            <w:pPr>
              <w:spacing w:after="0" w:line="240" w:lineRule="auto"/>
              <w:ind w:left="29"/>
              <w:rPr>
                <w:rFonts w:ascii="Times New Roman" w:hAnsi="Times New Roman" w:cs="Times New Roman"/>
              </w:rPr>
            </w:pPr>
            <w:r w:rsidRPr="00A67551">
              <w:rPr>
                <w:rFonts w:ascii="Times New Roman" w:hAnsi="Times New Roman" w:cs="Times New Roman"/>
              </w:rPr>
              <w:t>≥104 klavišų specializuota klaviatūra</w:t>
            </w:r>
          </w:p>
        </w:tc>
        <w:tc>
          <w:tcPr>
            <w:tcW w:w="4678" w:type="dxa"/>
            <w:shd w:val="clear" w:color="auto" w:fill="CCFFFF"/>
          </w:tcPr>
          <w:p w14:paraId="7817D331" w14:textId="77777777" w:rsidR="00A67551" w:rsidRPr="00A67551" w:rsidRDefault="00A67551" w:rsidP="00DF0BF8">
            <w:pPr>
              <w:spacing w:after="0"/>
              <w:ind w:left="29"/>
              <w:rPr>
                <w:rFonts w:ascii="Times New Roman" w:hAnsi="Times New Roman" w:cs="Times New Roman"/>
                <w:highlight w:val="cyan"/>
              </w:rPr>
            </w:pPr>
          </w:p>
        </w:tc>
      </w:tr>
      <w:tr w:rsidR="00A67551" w:rsidRPr="00A67551" w14:paraId="7DFA560B" w14:textId="77777777" w:rsidTr="00DF0BF8">
        <w:tc>
          <w:tcPr>
            <w:tcW w:w="876" w:type="dxa"/>
            <w:tcBorders>
              <w:top w:val="single" w:sz="4" w:space="0" w:color="auto"/>
              <w:left w:val="single" w:sz="4" w:space="0" w:color="auto"/>
              <w:bottom w:val="single" w:sz="4" w:space="0" w:color="auto"/>
              <w:right w:val="single" w:sz="4" w:space="0" w:color="auto"/>
            </w:tcBorders>
          </w:tcPr>
          <w:p w14:paraId="418FE2A1" w14:textId="77777777" w:rsidR="00A67551" w:rsidRPr="00A67551" w:rsidRDefault="00A67551" w:rsidP="00DF0BF8">
            <w:pPr>
              <w:spacing w:after="0" w:line="240" w:lineRule="auto"/>
              <w:jc w:val="center"/>
              <w:rPr>
                <w:rFonts w:ascii="Times New Roman" w:hAnsi="Times New Roman" w:cs="Times New Roman"/>
                <w:b/>
              </w:rPr>
            </w:pPr>
            <w:r w:rsidRPr="00A67551">
              <w:rPr>
                <w:rFonts w:ascii="Times New Roman" w:hAnsi="Times New Roman" w:cs="Times New Roman"/>
                <w:b/>
              </w:rPr>
              <w:t>3.3</w:t>
            </w:r>
          </w:p>
        </w:tc>
        <w:tc>
          <w:tcPr>
            <w:tcW w:w="3372" w:type="dxa"/>
            <w:tcBorders>
              <w:top w:val="single" w:sz="4" w:space="0" w:color="auto"/>
              <w:left w:val="single" w:sz="4" w:space="0" w:color="auto"/>
              <w:bottom w:val="single" w:sz="4" w:space="0" w:color="auto"/>
              <w:right w:val="single" w:sz="4" w:space="0" w:color="auto"/>
            </w:tcBorders>
          </w:tcPr>
          <w:p w14:paraId="47F618BF" w14:textId="77777777" w:rsidR="00A67551" w:rsidRPr="00A67551" w:rsidRDefault="00A67551" w:rsidP="00DF0BF8">
            <w:pPr>
              <w:pStyle w:val="NoSpacing"/>
              <w:rPr>
                <w:b/>
                <w:lang w:val="lt-LT"/>
              </w:rPr>
            </w:pPr>
            <w:r w:rsidRPr="00A67551">
              <w:rPr>
                <w:b/>
                <w:lang w:val="lt-LT"/>
              </w:rPr>
              <w:t>Pilnai į sistemą integruotas arba išorinis elektrokardiostimuliatorius</w:t>
            </w:r>
          </w:p>
          <w:p w14:paraId="4720448F" w14:textId="77777777" w:rsidR="00A67551" w:rsidRPr="00A67551" w:rsidRDefault="00A67551" w:rsidP="00DF0BF8">
            <w:pPr>
              <w:pStyle w:val="NoSpacing"/>
              <w:rPr>
                <w:b/>
                <w:lang w:val="lt-LT"/>
              </w:rPr>
            </w:pPr>
          </w:p>
        </w:tc>
        <w:tc>
          <w:tcPr>
            <w:tcW w:w="5528" w:type="dxa"/>
            <w:tcBorders>
              <w:top w:val="single" w:sz="4" w:space="0" w:color="auto"/>
              <w:left w:val="single" w:sz="4" w:space="0" w:color="auto"/>
              <w:bottom w:val="single" w:sz="4" w:space="0" w:color="auto"/>
              <w:right w:val="single" w:sz="4" w:space="0" w:color="auto"/>
            </w:tcBorders>
          </w:tcPr>
          <w:p w14:paraId="3BF2EE60" w14:textId="77777777" w:rsidR="00A67551" w:rsidRPr="00A67551" w:rsidRDefault="00A67551" w:rsidP="00DF0BF8">
            <w:pPr>
              <w:pStyle w:val="NoSpacing"/>
              <w:rPr>
                <w:lang w:val="lt-LT"/>
              </w:rPr>
            </w:pPr>
            <w:r w:rsidRPr="00A67551">
              <w:rPr>
                <w:lang w:val="lt-LT"/>
              </w:rPr>
              <w:t>Bū</w:t>
            </w:r>
            <w:r w:rsidRPr="00A67551">
              <w:rPr>
                <w:rFonts w:eastAsia="Times New Roman"/>
                <w:lang w:val="lt-LT"/>
              </w:rPr>
              <w:t>tinas, su galimybe valdyti stimuliacijos parametrus</w:t>
            </w:r>
            <w:r w:rsidRPr="00A67551">
              <w:rPr>
                <w:lang w:val="lt-LT"/>
              </w:rPr>
              <w:t xml:space="preserve"> realaus laiko EKG - elektrogramų ekrane arba autonomiškai atskirame stimuliatoriaus lietimui jautriame ekrane</w:t>
            </w:r>
          </w:p>
        </w:tc>
        <w:tc>
          <w:tcPr>
            <w:tcW w:w="4678" w:type="dxa"/>
            <w:shd w:val="clear" w:color="auto" w:fill="CCFFFF"/>
          </w:tcPr>
          <w:p w14:paraId="71AFBD34" w14:textId="77777777" w:rsidR="00A67551" w:rsidRPr="00A67551" w:rsidRDefault="00A67551" w:rsidP="00DF0BF8">
            <w:pPr>
              <w:pStyle w:val="NoSpacing"/>
              <w:rPr>
                <w:highlight w:val="cyan"/>
                <w:lang w:val="lt-LT"/>
              </w:rPr>
            </w:pPr>
          </w:p>
        </w:tc>
      </w:tr>
      <w:tr w:rsidR="00A67551" w:rsidRPr="00A67551" w14:paraId="142A4C4C" w14:textId="77777777" w:rsidTr="00DF0BF8">
        <w:tc>
          <w:tcPr>
            <w:tcW w:w="876" w:type="dxa"/>
            <w:tcBorders>
              <w:top w:val="single" w:sz="4" w:space="0" w:color="auto"/>
              <w:left w:val="single" w:sz="4" w:space="0" w:color="auto"/>
              <w:bottom w:val="single" w:sz="4" w:space="0" w:color="auto"/>
              <w:right w:val="single" w:sz="4" w:space="0" w:color="auto"/>
            </w:tcBorders>
          </w:tcPr>
          <w:p w14:paraId="07C3E267"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3.3.1</w:t>
            </w:r>
          </w:p>
        </w:tc>
        <w:tc>
          <w:tcPr>
            <w:tcW w:w="3372" w:type="dxa"/>
            <w:tcBorders>
              <w:top w:val="single" w:sz="4" w:space="0" w:color="auto"/>
              <w:left w:val="single" w:sz="4" w:space="0" w:color="auto"/>
              <w:bottom w:val="single" w:sz="4" w:space="0" w:color="auto"/>
              <w:right w:val="single" w:sz="4" w:space="0" w:color="auto"/>
            </w:tcBorders>
          </w:tcPr>
          <w:p w14:paraId="00D14D62" w14:textId="77777777" w:rsidR="00A67551" w:rsidRPr="00A67551" w:rsidRDefault="00A67551" w:rsidP="00DF0BF8">
            <w:pPr>
              <w:pStyle w:val="NoSpacing"/>
              <w:rPr>
                <w:lang w:val="lt-LT"/>
              </w:rPr>
            </w:pPr>
            <w:r w:rsidRPr="00A67551">
              <w:rPr>
                <w:lang w:val="lt-LT"/>
              </w:rPr>
              <w:t>Stimuliacinių kanalų skaičius</w:t>
            </w:r>
          </w:p>
        </w:tc>
        <w:tc>
          <w:tcPr>
            <w:tcW w:w="5528" w:type="dxa"/>
            <w:tcBorders>
              <w:top w:val="single" w:sz="4" w:space="0" w:color="auto"/>
              <w:left w:val="single" w:sz="4" w:space="0" w:color="auto"/>
              <w:bottom w:val="single" w:sz="4" w:space="0" w:color="auto"/>
              <w:right w:val="single" w:sz="4" w:space="0" w:color="auto"/>
            </w:tcBorders>
          </w:tcPr>
          <w:p w14:paraId="78925269" w14:textId="77777777" w:rsidR="00A67551" w:rsidRPr="00A67551" w:rsidRDefault="00A67551" w:rsidP="00DF0BF8">
            <w:pPr>
              <w:pStyle w:val="NoSpacing"/>
              <w:rPr>
                <w:lang w:val="lt-LT"/>
              </w:rPr>
            </w:pPr>
            <w:r w:rsidRPr="00A67551">
              <w:rPr>
                <w:lang w:val="lt-LT"/>
              </w:rPr>
              <w:t>≥4vnt., su bet kurių kanalų derinių pasirinkimo galimybe</w:t>
            </w:r>
          </w:p>
        </w:tc>
        <w:tc>
          <w:tcPr>
            <w:tcW w:w="4678" w:type="dxa"/>
            <w:shd w:val="clear" w:color="auto" w:fill="CCFFFF"/>
          </w:tcPr>
          <w:p w14:paraId="20706DA0" w14:textId="77777777" w:rsidR="00A67551" w:rsidRPr="00A67551" w:rsidRDefault="00A67551" w:rsidP="00DF0BF8">
            <w:pPr>
              <w:pStyle w:val="NoSpacing"/>
              <w:rPr>
                <w:lang w:val="lt-LT"/>
              </w:rPr>
            </w:pPr>
          </w:p>
        </w:tc>
      </w:tr>
      <w:tr w:rsidR="00A67551" w:rsidRPr="00A67551" w14:paraId="29604677" w14:textId="77777777" w:rsidTr="00DF0BF8">
        <w:tc>
          <w:tcPr>
            <w:tcW w:w="876" w:type="dxa"/>
            <w:tcBorders>
              <w:top w:val="single" w:sz="4" w:space="0" w:color="auto"/>
              <w:left w:val="single" w:sz="4" w:space="0" w:color="auto"/>
              <w:bottom w:val="single" w:sz="4" w:space="0" w:color="auto"/>
              <w:right w:val="single" w:sz="4" w:space="0" w:color="auto"/>
            </w:tcBorders>
          </w:tcPr>
          <w:p w14:paraId="35BDC9CA"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3.3.2</w:t>
            </w:r>
          </w:p>
        </w:tc>
        <w:tc>
          <w:tcPr>
            <w:tcW w:w="3372" w:type="dxa"/>
            <w:tcBorders>
              <w:top w:val="single" w:sz="4" w:space="0" w:color="auto"/>
              <w:left w:val="single" w:sz="4" w:space="0" w:color="auto"/>
              <w:bottom w:val="single" w:sz="4" w:space="0" w:color="auto"/>
              <w:right w:val="single" w:sz="4" w:space="0" w:color="auto"/>
            </w:tcBorders>
          </w:tcPr>
          <w:p w14:paraId="4CF31D7A" w14:textId="77777777" w:rsidR="00A67551" w:rsidRPr="00A67551" w:rsidRDefault="00A67551" w:rsidP="00DF0BF8">
            <w:pPr>
              <w:pStyle w:val="NoSpacing"/>
              <w:rPr>
                <w:lang w:val="lt-LT"/>
              </w:rPr>
            </w:pPr>
            <w:r w:rsidRPr="00A67551">
              <w:rPr>
                <w:lang w:val="lt-LT"/>
              </w:rPr>
              <w:t>Atskiras skubios stimuliacijos mygtukas (saugantis nuo operatoriaus kanalų ar jungčių pasirinkimo klaidos)</w:t>
            </w:r>
          </w:p>
        </w:tc>
        <w:tc>
          <w:tcPr>
            <w:tcW w:w="5528" w:type="dxa"/>
            <w:tcBorders>
              <w:top w:val="single" w:sz="4" w:space="0" w:color="auto"/>
              <w:left w:val="single" w:sz="4" w:space="0" w:color="auto"/>
              <w:bottom w:val="single" w:sz="4" w:space="0" w:color="auto"/>
              <w:right w:val="single" w:sz="4" w:space="0" w:color="auto"/>
            </w:tcBorders>
          </w:tcPr>
          <w:p w14:paraId="25BEBC05" w14:textId="77777777" w:rsidR="00A67551" w:rsidRPr="00A67551" w:rsidRDefault="00A67551" w:rsidP="00DF0BF8">
            <w:pPr>
              <w:pStyle w:val="NoSpacing"/>
              <w:rPr>
                <w:lang w:val="lt-LT"/>
              </w:rPr>
            </w:pPr>
            <w:r w:rsidRPr="00A67551">
              <w:rPr>
                <w:lang w:val="lt-LT"/>
              </w:rPr>
              <w:t>Įjungus, stimuliacija vyksta visuose kanaluose maksimalia amplitude, 60 k/min ± 1 k/min dažniu</w:t>
            </w:r>
          </w:p>
        </w:tc>
        <w:tc>
          <w:tcPr>
            <w:tcW w:w="4678" w:type="dxa"/>
            <w:shd w:val="clear" w:color="auto" w:fill="CCFFFF"/>
          </w:tcPr>
          <w:p w14:paraId="213FD878" w14:textId="77777777" w:rsidR="00A67551" w:rsidRPr="00A67551" w:rsidRDefault="00A67551" w:rsidP="00DF0BF8">
            <w:pPr>
              <w:pStyle w:val="NoSpacing"/>
              <w:rPr>
                <w:lang w:val="lt-LT"/>
              </w:rPr>
            </w:pPr>
          </w:p>
        </w:tc>
      </w:tr>
      <w:tr w:rsidR="00A67551" w:rsidRPr="00A67551" w14:paraId="67ACDA77" w14:textId="77777777" w:rsidTr="00DF0BF8">
        <w:tc>
          <w:tcPr>
            <w:tcW w:w="876" w:type="dxa"/>
            <w:tcBorders>
              <w:top w:val="single" w:sz="4" w:space="0" w:color="auto"/>
              <w:left w:val="single" w:sz="4" w:space="0" w:color="auto"/>
              <w:bottom w:val="single" w:sz="4" w:space="0" w:color="auto"/>
              <w:right w:val="single" w:sz="4" w:space="0" w:color="auto"/>
            </w:tcBorders>
          </w:tcPr>
          <w:p w14:paraId="6D7C1905"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3.3.3</w:t>
            </w:r>
          </w:p>
        </w:tc>
        <w:tc>
          <w:tcPr>
            <w:tcW w:w="3372" w:type="dxa"/>
            <w:tcBorders>
              <w:top w:val="single" w:sz="4" w:space="0" w:color="auto"/>
              <w:left w:val="single" w:sz="4" w:space="0" w:color="auto"/>
              <w:bottom w:val="single" w:sz="4" w:space="0" w:color="auto"/>
              <w:right w:val="single" w:sz="4" w:space="0" w:color="auto"/>
            </w:tcBorders>
          </w:tcPr>
          <w:p w14:paraId="4CD8D432" w14:textId="77777777" w:rsidR="00A67551" w:rsidRPr="00A67551" w:rsidRDefault="00A67551" w:rsidP="00DF0BF8">
            <w:pPr>
              <w:pStyle w:val="NoSpacing"/>
              <w:rPr>
                <w:lang w:val="lt-LT"/>
              </w:rPr>
            </w:pPr>
            <w:r w:rsidRPr="00A67551">
              <w:rPr>
                <w:lang w:val="lt-LT"/>
              </w:rPr>
              <w:t>Stimulų (impulsų) amplitudė</w:t>
            </w:r>
          </w:p>
        </w:tc>
        <w:tc>
          <w:tcPr>
            <w:tcW w:w="5528" w:type="dxa"/>
            <w:tcBorders>
              <w:top w:val="single" w:sz="4" w:space="0" w:color="auto"/>
              <w:left w:val="single" w:sz="4" w:space="0" w:color="auto"/>
              <w:bottom w:val="single" w:sz="4" w:space="0" w:color="auto"/>
              <w:right w:val="single" w:sz="4" w:space="0" w:color="auto"/>
            </w:tcBorders>
          </w:tcPr>
          <w:p w14:paraId="355153E9" w14:textId="77777777" w:rsidR="00A67551" w:rsidRPr="00A67551" w:rsidRDefault="00A67551" w:rsidP="00DF0BF8">
            <w:pPr>
              <w:pStyle w:val="NoSpacing"/>
              <w:rPr>
                <w:lang w:val="lt-LT"/>
              </w:rPr>
            </w:pPr>
            <w:r w:rsidRPr="00A67551">
              <w:rPr>
                <w:lang w:val="lt-LT"/>
              </w:rPr>
              <w:t>Reguliuojama nuo ≤0,1 iki ≥20mA; parametro keitimo žingsnis 0,1 mA</w:t>
            </w:r>
          </w:p>
        </w:tc>
        <w:tc>
          <w:tcPr>
            <w:tcW w:w="4678" w:type="dxa"/>
            <w:shd w:val="clear" w:color="auto" w:fill="CCFFFF"/>
          </w:tcPr>
          <w:p w14:paraId="0C0CF201" w14:textId="77777777" w:rsidR="00A67551" w:rsidRPr="00A67551" w:rsidRDefault="00A67551" w:rsidP="00DF0BF8">
            <w:pPr>
              <w:pStyle w:val="NoSpacing"/>
              <w:rPr>
                <w:lang w:val="lt-LT"/>
              </w:rPr>
            </w:pPr>
          </w:p>
        </w:tc>
      </w:tr>
      <w:tr w:rsidR="00A67551" w:rsidRPr="00A67551" w14:paraId="422A7EAF" w14:textId="77777777" w:rsidTr="00DF0BF8">
        <w:tc>
          <w:tcPr>
            <w:tcW w:w="876" w:type="dxa"/>
            <w:tcBorders>
              <w:top w:val="single" w:sz="4" w:space="0" w:color="auto"/>
              <w:left w:val="single" w:sz="4" w:space="0" w:color="auto"/>
              <w:bottom w:val="single" w:sz="4" w:space="0" w:color="auto"/>
              <w:right w:val="single" w:sz="4" w:space="0" w:color="auto"/>
            </w:tcBorders>
          </w:tcPr>
          <w:p w14:paraId="6D45F9B8"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3.3.4</w:t>
            </w:r>
          </w:p>
        </w:tc>
        <w:tc>
          <w:tcPr>
            <w:tcW w:w="3372" w:type="dxa"/>
            <w:tcBorders>
              <w:top w:val="single" w:sz="4" w:space="0" w:color="auto"/>
              <w:left w:val="single" w:sz="4" w:space="0" w:color="auto"/>
              <w:bottom w:val="single" w:sz="4" w:space="0" w:color="auto"/>
              <w:right w:val="single" w:sz="4" w:space="0" w:color="auto"/>
            </w:tcBorders>
          </w:tcPr>
          <w:p w14:paraId="3089F6AA" w14:textId="77777777" w:rsidR="00A67551" w:rsidRPr="00A67551" w:rsidRDefault="00A67551" w:rsidP="00DF0BF8">
            <w:pPr>
              <w:pStyle w:val="NoSpacing"/>
              <w:rPr>
                <w:lang w:val="lt-LT"/>
              </w:rPr>
            </w:pPr>
            <w:r w:rsidRPr="00A67551">
              <w:rPr>
                <w:lang w:val="lt-LT"/>
              </w:rPr>
              <w:t>Stimulų (impulsų) trukmė</w:t>
            </w:r>
          </w:p>
        </w:tc>
        <w:tc>
          <w:tcPr>
            <w:tcW w:w="5528" w:type="dxa"/>
            <w:tcBorders>
              <w:top w:val="single" w:sz="4" w:space="0" w:color="auto"/>
              <w:left w:val="single" w:sz="4" w:space="0" w:color="auto"/>
              <w:bottom w:val="single" w:sz="4" w:space="0" w:color="auto"/>
              <w:right w:val="single" w:sz="4" w:space="0" w:color="auto"/>
            </w:tcBorders>
          </w:tcPr>
          <w:p w14:paraId="37C8A41C" w14:textId="77777777" w:rsidR="00A67551" w:rsidRPr="00A67551" w:rsidRDefault="00A67551" w:rsidP="00DF0BF8">
            <w:pPr>
              <w:pStyle w:val="NoSpacing"/>
              <w:rPr>
                <w:lang w:val="lt-LT"/>
              </w:rPr>
            </w:pPr>
            <w:r w:rsidRPr="00A67551">
              <w:rPr>
                <w:lang w:val="lt-LT"/>
              </w:rPr>
              <w:t>Reguliuojama nuo ≤0,2 iki ≥10ms; parametro keitimo žingsnis 0,1 ms</w:t>
            </w:r>
          </w:p>
        </w:tc>
        <w:tc>
          <w:tcPr>
            <w:tcW w:w="4678" w:type="dxa"/>
            <w:shd w:val="clear" w:color="auto" w:fill="CCFFFF"/>
          </w:tcPr>
          <w:p w14:paraId="274CA389" w14:textId="77777777" w:rsidR="00A67551" w:rsidRPr="00A67551" w:rsidRDefault="00A67551" w:rsidP="00DF0BF8">
            <w:pPr>
              <w:pStyle w:val="NoSpacing"/>
              <w:rPr>
                <w:lang w:val="lt-LT"/>
              </w:rPr>
            </w:pPr>
          </w:p>
        </w:tc>
      </w:tr>
      <w:tr w:rsidR="00A67551" w:rsidRPr="00A67551" w14:paraId="50F5C9B0" w14:textId="77777777" w:rsidTr="00DF0BF8">
        <w:tc>
          <w:tcPr>
            <w:tcW w:w="876" w:type="dxa"/>
            <w:tcBorders>
              <w:top w:val="single" w:sz="4" w:space="0" w:color="auto"/>
              <w:left w:val="single" w:sz="4" w:space="0" w:color="auto"/>
              <w:bottom w:val="single" w:sz="4" w:space="0" w:color="auto"/>
              <w:right w:val="single" w:sz="4" w:space="0" w:color="auto"/>
            </w:tcBorders>
          </w:tcPr>
          <w:p w14:paraId="734AD716"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3.3.5</w:t>
            </w:r>
          </w:p>
        </w:tc>
        <w:tc>
          <w:tcPr>
            <w:tcW w:w="3372" w:type="dxa"/>
            <w:tcBorders>
              <w:top w:val="single" w:sz="4" w:space="0" w:color="auto"/>
              <w:left w:val="single" w:sz="4" w:space="0" w:color="auto"/>
              <w:bottom w:val="single" w:sz="4" w:space="0" w:color="auto"/>
              <w:right w:val="single" w:sz="4" w:space="0" w:color="auto"/>
            </w:tcBorders>
          </w:tcPr>
          <w:p w14:paraId="192A6D31" w14:textId="77777777" w:rsidR="00A67551" w:rsidRPr="00A67551" w:rsidRDefault="00A67551" w:rsidP="00DF0BF8">
            <w:pPr>
              <w:pStyle w:val="NoSpacing"/>
              <w:rPr>
                <w:lang w:val="lt-LT"/>
              </w:rPr>
            </w:pPr>
            <w:r w:rsidRPr="00A67551">
              <w:rPr>
                <w:lang w:val="lt-LT"/>
              </w:rPr>
              <w:t>AV intervalas</w:t>
            </w:r>
          </w:p>
        </w:tc>
        <w:tc>
          <w:tcPr>
            <w:tcW w:w="5528" w:type="dxa"/>
            <w:tcBorders>
              <w:top w:val="single" w:sz="4" w:space="0" w:color="auto"/>
              <w:left w:val="single" w:sz="4" w:space="0" w:color="auto"/>
              <w:bottom w:val="single" w:sz="4" w:space="0" w:color="auto"/>
              <w:right w:val="single" w:sz="4" w:space="0" w:color="auto"/>
            </w:tcBorders>
          </w:tcPr>
          <w:p w14:paraId="0BABB091" w14:textId="77777777" w:rsidR="00A67551" w:rsidRPr="00A67551" w:rsidRDefault="00A67551" w:rsidP="00DF0BF8">
            <w:pPr>
              <w:pStyle w:val="NoSpacing"/>
              <w:rPr>
                <w:lang w:val="lt-LT"/>
              </w:rPr>
            </w:pPr>
            <w:r w:rsidRPr="00A67551">
              <w:rPr>
                <w:lang w:val="lt-LT"/>
              </w:rPr>
              <w:t>Reguliuoj</w:t>
            </w:r>
            <w:r w:rsidRPr="00A67551">
              <w:rPr>
                <w:rFonts w:eastAsia="Times New Roman"/>
                <w:lang w:val="lt-LT"/>
              </w:rPr>
              <w:t>amas</w:t>
            </w:r>
          </w:p>
        </w:tc>
        <w:tc>
          <w:tcPr>
            <w:tcW w:w="4678" w:type="dxa"/>
            <w:shd w:val="clear" w:color="auto" w:fill="CCFFFF"/>
          </w:tcPr>
          <w:p w14:paraId="54A17441" w14:textId="77777777" w:rsidR="00A67551" w:rsidRPr="00A67551" w:rsidRDefault="00A67551" w:rsidP="00DF0BF8">
            <w:pPr>
              <w:pStyle w:val="NoSpacing"/>
              <w:rPr>
                <w:lang w:val="lt-LT"/>
              </w:rPr>
            </w:pPr>
          </w:p>
        </w:tc>
      </w:tr>
      <w:tr w:rsidR="00A67551" w:rsidRPr="00A67551" w14:paraId="61693EC9" w14:textId="77777777" w:rsidTr="00DF0BF8">
        <w:tc>
          <w:tcPr>
            <w:tcW w:w="876" w:type="dxa"/>
            <w:tcBorders>
              <w:top w:val="single" w:sz="4" w:space="0" w:color="auto"/>
              <w:left w:val="single" w:sz="4" w:space="0" w:color="auto"/>
              <w:bottom w:val="single" w:sz="4" w:space="0" w:color="auto"/>
              <w:right w:val="single" w:sz="4" w:space="0" w:color="auto"/>
            </w:tcBorders>
          </w:tcPr>
          <w:p w14:paraId="00474A3F"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3.3.6</w:t>
            </w:r>
          </w:p>
        </w:tc>
        <w:tc>
          <w:tcPr>
            <w:tcW w:w="3372" w:type="dxa"/>
            <w:tcBorders>
              <w:top w:val="single" w:sz="4" w:space="0" w:color="auto"/>
              <w:left w:val="single" w:sz="4" w:space="0" w:color="auto"/>
              <w:bottom w:val="single" w:sz="4" w:space="0" w:color="auto"/>
              <w:right w:val="single" w:sz="4" w:space="0" w:color="auto"/>
            </w:tcBorders>
          </w:tcPr>
          <w:p w14:paraId="49F7F62D" w14:textId="77777777" w:rsidR="00A67551" w:rsidRPr="00A67551" w:rsidRDefault="00A67551" w:rsidP="00DF0BF8">
            <w:pPr>
              <w:pStyle w:val="NoSpacing"/>
              <w:rPr>
                <w:lang w:val="lt-LT"/>
              </w:rPr>
            </w:pPr>
            <w:r w:rsidRPr="00A67551">
              <w:rPr>
                <w:lang w:val="lt-LT"/>
              </w:rPr>
              <w:t>Ekstrastimulų skaičius programuotos stimuliacijos metu</w:t>
            </w:r>
          </w:p>
        </w:tc>
        <w:tc>
          <w:tcPr>
            <w:tcW w:w="5528" w:type="dxa"/>
            <w:tcBorders>
              <w:top w:val="single" w:sz="4" w:space="0" w:color="auto"/>
              <w:left w:val="single" w:sz="4" w:space="0" w:color="auto"/>
              <w:bottom w:val="single" w:sz="4" w:space="0" w:color="auto"/>
              <w:right w:val="single" w:sz="4" w:space="0" w:color="auto"/>
            </w:tcBorders>
          </w:tcPr>
          <w:p w14:paraId="48AC0B65" w14:textId="77777777" w:rsidR="00A67551" w:rsidRPr="00A67551" w:rsidRDefault="00A67551" w:rsidP="00DF0BF8">
            <w:pPr>
              <w:pStyle w:val="NoSpacing"/>
              <w:rPr>
                <w:lang w:val="lt-LT"/>
              </w:rPr>
            </w:pPr>
            <w:r w:rsidRPr="00A67551">
              <w:rPr>
                <w:lang w:val="lt-LT"/>
              </w:rPr>
              <w:t>Pasirenkama nuo 1</w:t>
            </w:r>
            <w:r w:rsidRPr="00A67551">
              <w:rPr>
                <w:rFonts w:eastAsia="Times New Roman"/>
                <w:lang w:val="lt-LT"/>
              </w:rPr>
              <w:t xml:space="preserve"> iki </w:t>
            </w:r>
            <w:r w:rsidRPr="00A67551">
              <w:rPr>
                <w:lang w:val="lt-LT"/>
              </w:rPr>
              <w:t>≥4 ekstrastimulų</w:t>
            </w:r>
          </w:p>
        </w:tc>
        <w:tc>
          <w:tcPr>
            <w:tcW w:w="4678" w:type="dxa"/>
            <w:shd w:val="clear" w:color="auto" w:fill="CCFFFF"/>
          </w:tcPr>
          <w:p w14:paraId="0B3DEAE6" w14:textId="77777777" w:rsidR="00A67551" w:rsidRPr="00A67551" w:rsidRDefault="00A67551" w:rsidP="00DF0BF8">
            <w:pPr>
              <w:pStyle w:val="NoSpacing"/>
              <w:rPr>
                <w:lang w:val="lt-LT"/>
              </w:rPr>
            </w:pPr>
          </w:p>
        </w:tc>
      </w:tr>
      <w:tr w:rsidR="00A67551" w:rsidRPr="00A67551" w14:paraId="72E8763C" w14:textId="77777777" w:rsidTr="00DF0BF8">
        <w:tc>
          <w:tcPr>
            <w:tcW w:w="876" w:type="dxa"/>
            <w:tcBorders>
              <w:top w:val="single" w:sz="4" w:space="0" w:color="auto"/>
              <w:left w:val="single" w:sz="4" w:space="0" w:color="auto"/>
              <w:bottom w:val="single" w:sz="4" w:space="0" w:color="auto"/>
              <w:right w:val="single" w:sz="4" w:space="0" w:color="auto"/>
            </w:tcBorders>
          </w:tcPr>
          <w:p w14:paraId="1D9A9EEE"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lastRenderedPageBreak/>
              <w:t>3.3.7</w:t>
            </w:r>
          </w:p>
        </w:tc>
        <w:tc>
          <w:tcPr>
            <w:tcW w:w="3372" w:type="dxa"/>
            <w:tcBorders>
              <w:top w:val="single" w:sz="4" w:space="0" w:color="auto"/>
              <w:left w:val="single" w:sz="4" w:space="0" w:color="auto"/>
              <w:bottom w:val="single" w:sz="4" w:space="0" w:color="auto"/>
              <w:right w:val="single" w:sz="4" w:space="0" w:color="auto"/>
            </w:tcBorders>
          </w:tcPr>
          <w:p w14:paraId="4FCFD83E" w14:textId="77777777" w:rsidR="00A67551" w:rsidRPr="00A67551" w:rsidRDefault="00A67551" w:rsidP="00DF0BF8">
            <w:pPr>
              <w:pStyle w:val="NoSpacing"/>
              <w:rPr>
                <w:lang w:val="lt-LT"/>
              </w:rPr>
            </w:pPr>
            <w:r w:rsidRPr="00A67551">
              <w:rPr>
                <w:lang w:val="lt-LT"/>
              </w:rPr>
              <w:t>Sinchronizuota stimuliacija pagal detektuotą QRS</w:t>
            </w:r>
          </w:p>
        </w:tc>
        <w:tc>
          <w:tcPr>
            <w:tcW w:w="5528" w:type="dxa"/>
            <w:tcBorders>
              <w:top w:val="single" w:sz="4" w:space="0" w:color="auto"/>
              <w:left w:val="single" w:sz="4" w:space="0" w:color="auto"/>
              <w:bottom w:val="single" w:sz="4" w:space="0" w:color="auto"/>
              <w:right w:val="single" w:sz="4" w:space="0" w:color="auto"/>
            </w:tcBorders>
          </w:tcPr>
          <w:p w14:paraId="73A79CCF" w14:textId="77777777" w:rsidR="00A67551" w:rsidRPr="00A67551" w:rsidRDefault="00A67551" w:rsidP="00DF0BF8">
            <w:pPr>
              <w:pStyle w:val="NoSpacing"/>
              <w:rPr>
                <w:lang w:val="lt-LT"/>
              </w:rPr>
            </w:pPr>
            <w:r w:rsidRPr="00A67551">
              <w:rPr>
                <w:lang w:val="lt-LT"/>
              </w:rPr>
              <w:t>Būtina</w:t>
            </w:r>
          </w:p>
        </w:tc>
        <w:tc>
          <w:tcPr>
            <w:tcW w:w="4678" w:type="dxa"/>
            <w:shd w:val="clear" w:color="auto" w:fill="CCFFFF"/>
          </w:tcPr>
          <w:p w14:paraId="0037ACAF" w14:textId="77777777" w:rsidR="00A67551" w:rsidRPr="00A67551" w:rsidRDefault="00A67551" w:rsidP="00DF0BF8">
            <w:pPr>
              <w:pStyle w:val="NoSpacing"/>
              <w:rPr>
                <w:lang w:val="lt-LT"/>
              </w:rPr>
            </w:pPr>
          </w:p>
        </w:tc>
      </w:tr>
      <w:tr w:rsidR="00A67551" w:rsidRPr="00A67551" w14:paraId="5F0AE881" w14:textId="77777777" w:rsidTr="00DF0BF8">
        <w:tc>
          <w:tcPr>
            <w:tcW w:w="876" w:type="dxa"/>
            <w:tcBorders>
              <w:top w:val="single" w:sz="4" w:space="0" w:color="auto"/>
              <w:left w:val="single" w:sz="4" w:space="0" w:color="auto"/>
              <w:bottom w:val="single" w:sz="4" w:space="0" w:color="auto"/>
              <w:right w:val="single" w:sz="4" w:space="0" w:color="auto"/>
            </w:tcBorders>
          </w:tcPr>
          <w:p w14:paraId="5B0CD2A2"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3.4</w:t>
            </w:r>
          </w:p>
        </w:tc>
        <w:tc>
          <w:tcPr>
            <w:tcW w:w="3372" w:type="dxa"/>
            <w:tcBorders>
              <w:top w:val="single" w:sz="4" w:space="0" w:color="auto"/>
              <w:left w:val="single" w:sz="4" w:space="0" w:color="auto"/>
              <w:bottom w:val="single" w:sz="4" w:space="0" w:color="auto"/>
              <w:right w:val="single" w:sz="4" w:space="0" w:color="auto"/>
            </w:tcBorders>
          </w:tcPr>
          <w:p w14:paraId="15F97C3A" w14:textId="77777777" w:rsidR="00A67551" w:rsidRPr="00A67551" w:rsidRDefault="00A67551" w:rsidP="00DF0BF8">
            <w:pPr>
              <w:pStyle w:val="NoSpacing"/>
              <w:rPr>
                <w:lang w:val="lt-LT"/>
              </w:rPr>
            </w:pPr>
            <w:r w:rsidRPr="00A67551">
              <w:rPr>
                <w:rFonts w:eastAsia="Times New Roman"/>
                <w:lang w:val="lt-LT"/>
              </w:rPr>
              <w:t>Duomen</w:t>
            </w:r>
            <w:r w:rsidRPr="00A67551">
              <w:rPr>
                <w:lang w:val="lt-LT"/>
              </w:rPr>
              <w:t>ų analizės ir archyv</w:t>
            </w:r>
            <w:r w:rsidRPr="00A67551">
              <w:rPr>
                <w:rFonts w:eastAsia="Times New Roman"/>
                <w:lang w:val="lt-LT"/>
              </w:rPr>
              <w:t>avimo sistema (angl. workstation ar lygiavertis)</w:t>
            </w:r>
          </w:p>
        </w:tc>
        <w:tc>
          <w:tcPr>
            <w:tcW w:w="5528" w:type="dxa"/>
            <w:tcBorders>
              <w:top w:val="single" w:sz="4" w:space="0" w:color="auto"/>
              <w:left w:val="single" w:sz="4" w:space="0" w:color="auto"/>
              <w:bottom w:val="single" w:sz="4" w:space="0" w:color="auto"/>
              <w:right w:val="single" w:sz="4" w:space="0" w:color="auto"/>
            </w:tcBorders>
          </w:tcPr>
          <w:p w14:paraId="1F1F7BB6" w14:textId="77777777" w:rsidR="00A67551" w:rsidRPr="00A67551" w:rsidRDefault="00A67551" w:rsidP="00DF0BF8">
            <w:pPr>
              <w:pStyle w:val="NoSpacing"/>
              <w:rPr>
                <w:lang w:val="lt-LT"/>
              </w:rPr>
            </w:pPr>
            <w:r w:rsidRPr="00A67551">
              <w:rPr>
                <w:lang w:val="lt-LT"/>
              </w:rPr>
              <w:t>Bū</w:t>
            </w:r>
            <w:r w:rsidRPr="00A67551">
              <w:rPr>
                <w:rFonts w:eastAsia="Times New Roman"/>
                <w:lang w:val="lt-LT"/>
              </w:rPr>
              <w:t>tina</w:t>
            </w:r>
          </w:p>
        </w:tc>
        <w:tc>
          <w:tcPr>
            <w:tcW w:w="4678" w:type="dxa"/>
            <w:shd w:val="clear" w:color="auto" w:fill="CCFFFF"/>
          </w:tcPr>
          <w:p w14:paraId="15D9C944" w14:textId="77777777" w:rsidR="00A67551" w:rsidRPr="00A67551" w:rsidRDefault="00A67551" w:rsidP="00DF0BF8">
            <w:pPr>
              <w:pStyle w:val="NoSpacing"/>
              <w:rPr>
                <w:lang w:val="lt-LT"/>
              </w:rPr>
            </w:pPr>
          </w:p>
        </w:tc>
      </w:tr>
      <w:tr w:rsidR="00A67551" w:rsidRPr="00A67551" w14:paraId="7D5F5982" w14:textId="77777777" w:rsidTr="00DF0BF8">
        <w:tc>
          <w:tcPr>
            <w:tcW w:w="876" w:type="dxa"/>
            <w:tcBorders>
              <w:top w:val="single" w:sz="4" w:space="0" w:color="auto"/>
              <w:left w:val="single" w:sz="4" w:space="0" w:color="auto"/>
              <w:bottom w:val="single" w:sz="4" w:space="0" w:color="auto"/>
              <w:right w:val="single" w:sz="4" w:space="0" w:color="auto"/>
            </w:tcBorders>
          </w:tcPr>
          <w:p w14:paraId="40867C8C"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3.4.1</w:t>
            </w:r>
          </w:p>
        </w:tc>
        <w:tc>
          <w:tcPr>
            <w:tcW w:w="3372" w:type="dxa"/>
            <w:tcBorders>
              <w:top w:val="single" w:sz="4" w:space="0" w:color="auto"/>
              <w:left w:val="single" w:sz="4" w:space="0" w:color="auto"/>
              <w:bottom w:val="single" w:sz="4" w:space="0" w:color="auto"/>
              <w:right w:val="single" w:sz="4" w:space="0" w:color="auto"/>
            </w:tcBorders>
          </w:tcPr>
          <w:p w14:paraId="0264DEFB" w14:textId="77777777" w:rsidR="00A67551" w:rsidRPr="00A67551" w:rsidRDefault="00A67551" w:rsidP="00DF0BF8">
            <w:pPr>
              <w:pStyle w:val="NoSpacing"/>
              <w:rPr>
                <w:lang w:val="lt-LT"/>
              </w:rPr>
            </w:pPr>
            <w:r w:rsidRPr="00A67551">
              <w:rPr>
                <w:rFonts w:eastAsia="Times New Roman"/>
                <w:lang w:val="lt-LT"/>
              </w:rPr>
              <w:t>Galimybė integruoti ir išsaugoti fluoroskopinius, echoskopinius, video vaizdus</w:t>
            </w:r>
          </w:p>
        </w:tc>
        <w:tc>
          <w:tcPr>
            <w:tcW w:w="5528" w:type="dxa"/>
            <w:tcBorders>
              <w:top w:val="single" w:sz="4" w:space="0" w:color="auto"/>
              <w:left w:val="single" w:sz="4" w:space="0" w:color="auto"/>
              <w:bottom w:val="single" w:sz="4" w:space="0" w:color="auto"/>
              <w:right w:val="single" w:sz="4" w:space="0" w:color="auto"/>
            </w:tcBorders>
          </w:tcPr>
          <w:p w14:paraId="72CAE7AC" w14:textId="77777777" w:rsidR="00A67551" w:rsidRPr="00A67551" w:rsidRDefault="00A67551" w:rsidP="00DF0BF8">
            <w:pPr>
              <w:pStyle w:val="NoSpacing"/>
              <w:rPr>
                <w:lang w:val="lt-LT"/>
              </w:rPr>
            </w:pPr>
            <w:r w:rsidRPr="00A67551">
              <w:rPr>
                <w:rFonts w:eastAsia="Times New Roman"/>
                <w:lang w:val="lt-LT"/>
              </w:rPr>
              <w:t>Būtina</w:t>
            </w:r>
          </w:p>
        </w:tc>
        <w:tc>
          <w:tcPr>
            <w:tcW w:w="4678" w:type="dxa"/>
            <w:shd w:val="clear" w:color="auto" w:fill="CCFFFF"/>
          </w:tcPr>
          <w:p w14:paraId="6D269CEE" w14:textId="77777777" w:rsidR="00A67551" w:rsidRPr="00A67551" w:rsidRDefault="00A67551" w:rsidP="00DF0BF8">
            <w:pPr>
              <w:pStyle w:val="NoSpacing"/>
              <w:rPr>
                <w:rFonts w:eastAsia="Times New Roman"/>
                <w:lang w:val="lt-LT"/>
              </w:rPr>
            </w:pPr>
          </w:p>
        </w:tc>
      </w:tr>
      <w:tr w:rsidR="00A67551" w:rsidRPr="00A67551" w14:paraId="4CEB3568" w14:textId="77777777" w:rsidTr="00DF0BF8">
        <w:tc>
          <w:tcPr>
            <w:tcW w:w="876" w:type="dxa"/>
            <w:tcBorders>
              <w:top w:val="single" w:sz="4" w:space="0" w:color="auto"/>
              <w:left w:val="single" w:sz="4" w:space="0" w:color="auto"/>
              <w:bottom w:val="single" w:sz="4" w:space="0" w:color="auto"/>
              <w:right w:val="single" w:sz="4" w:space="0" w:color="auto"/>
            </w:tcBorders>
          </w:tcPr>
          <w:p w14:paraId="4DF9C497"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3.4.2</w:t>
            </w:r>
          </w:p>
        </w:tc>
        <w:tc>
          <w:tcPr>
            <w:tcW w:w="3372" w:type="dxa"/>
            <w:tcBorders>
              <w:top w:val="single" w:sz="4" w:space="0" w:color="auto"/>
              <w:left w:val="single" w:sz="4" w:space="0" w:color="auto"/>
              <w:bottom w:val="single" w:sz="4" w:space="0" w:color="auto"/>
              <w:right w:val="single" w:sz="4" w:space="0" w:color="auto"/>
            </w:tcBorders>
          </w:tcPr>
          <w:p w14:paraId="01F7B225" w14:textId="77777777" w:rsidR="00A67551" w:rsidRPr="00A67551" w:rsidRDefault="00A67551" w:rsidP="00DF0BF8">
            <w:pPr>
              <w:pStyle w:val="NoSpacing"/>
              <w:rPr>
                <w:lang w:val="lt-LT"/>
              </w:rPr>
            </w:pPr>
            <w:r w:rsidRPr="00A67551">
              <w:rPr>
                <w:rFonts w:eastAsia="Times New Roman"/>
                <w:lang w:val="lt-LT"/>
              </w:rPr>
              <w:t>Galimybė išsaugoti kateterių intrakardinių signalų įrašus</w:t>
            </w:r>
          </w:p>
        </w:tc>
        <w:tc>
          <w:tcPr>
            <w:tcW w:w="5528" w:type="dxa"/>
            <w:tcBorders>
              <w:top w:val="single" w:sz="4" w:space="0" w:color="auto"/>
              <w:left w:val="single" w:sz="4" w:space="0" w:color="auto"/>
              <w:bottom w:val="single" w:sz="4" w:space="0" w:color="auto"/>
              <w:right w:val="single" w:sz="4" w:space="0" w:color="auto"/>
            </w:tcBorders>
          </w:tcPr>
          <w:p w14:paraId="1679EE64" w14:textId="77777777" w:rsidR="00A67551" w:rsidRPr="00A67551" w:rsidRDefault="00A67551" w:rsidP="00DF0BF8">
            <w:pPr>
              <w:pStyle w:val="NoSpacing"/>
              <w:rPr>
                <w:lang w:val="lt-LT"/>
              </w:rPr>
            </w:pPr>
            <w:r w:rsidRPr="00A67551">
              <w:rPr>
                <w:rFonts w:eastAsia="Times New Roman"/>
                <w:lang w:val="lt-LT"/>
              </w:rPr>
              <w:t>Būtina</w:t>
            </w:r>
          </w:p>
        </w:tc>
        <w:tc>
          <w:tcPr>
            <w:tcW w:w="4678" w:type="dxa"/>
            <w:shd w:val="clear" w:color="auto" w:fill="CCFFFF"/>
          </w:tcPr>
          <w:p w14:paraId="5EBB279A" w14:textId="77777777" w:rsidR="00A67551" w:rsidRPr="00A67551" w:rsidRDefault="00A67551" w:rsidP="00DF0BF8">
            <w:pPr>
              <w:pStyle w:val="NoSpacing"/>
              <w:rPr>
                <w:rFonts w:eastAsia="Times New Roman"/>
                <w:lang w:val="lt-LT"/>
              </w:rPr>
            </w:pPr>
          </w:p>
        </w:tc>
      </w:tr>
      <w:tr w:rsidR="00A67551" w:rsidRPr="00A67551" w14:paraId="11B1C33E" w14:textId="77777777" w:rsidTr="00DF0BF8">
        <w:tc>
          <w:tcPr>
            <w:tcW w:w="876" w:type="dxa"/>
            <w:tcBorders>
              <w:top w:val="single" w:sz="4" w:space="0" w:color="auto"/>
              <w:left w:val="single" w:sz="4" w:space="0" w:color="auto"/>
              <w:bottom w:val="single" w:sz="4" w:space="0" w:color="auto"/>
              <w:right w:val="single" w:sz="4" w:space="0" w:color="auto"/>
            </w:tcBorders>
          </w:tcPr>
          <w:p w14:paraId="766CB749" w14:textId="77777777" w:rsidR="00A67551" w:rsidRPr="00A67551" w:rsidRDefault="00A67551" w:rsidP="00DF0BF8">
            <w:pPr>
              <w:spacing w:after="0" w:line="240" w:lineRule="auto"/>
              <w:jc w:val="center"/>
              <w:rPr>
                <w:rFonts w:ascii="Times New Roman" w:hAnsi="Times New Roman" w:cs="Times New Roman"/>
              </w:rPr>
            </w:pPr>
            <w:r w:rsidRPr="00A67551">
              <w:rPr>
                <w:rFonts w:ascii="Times New Roman" w:hAnsi="Times New Roman" w:cs="Times New Roman"/>
              </w:rPr>
              <w:t>3.4.3</w:t>
            </w:r>
          </w:p>
        </w:tc>
        <w:tc>
          <w:tcPr>
            <w:tcW w:w="3372" w:type="dxa"/>
            <w:tcBorders>
              <w:top w:val="single" w:sz="4" w:space="0" w:color="auto"/>
              <w:left w:val="single" w:sz="4" w:space="0" w:color="auto"/>
              <w:bottom w:val="single" w:sz="4" w:space="0" w:color="auto"/>
              <w:right w:val="single" w:sz="4" w:space="0" w:color="auto"/>
            </w:tcBorders>
          </w:tcPr>
          <w:p w14:paraId="43C069EC" w14:textId="77777777" w:rsidR="00A67551" w:rsidRPr="00A67551" w:rsidRDefault="00A67551" w:rsidP="00DF0BF8">
            <w:pPr>
              <w:pStyle w:val="NoSpacing"/>
              <w:rPr>
                <w:rFonts w:eastAsia="Times New Roman"/>
                <w:lang w:val="lt-LT"/>
              </w:rPr>
            </w:pPr>
            <w:r w:rsidRPr="00A67551">
              <w:rPr>
                <w:rFonts w:eastAsia="Times New Roman"/>
                <w:lang w:val="lt-LT"/>
              </w:rPr>
              <w:t>Į pasiūlymo kainą įskaičiuota sistemos įdiegimo kaštai ir prijungimas prie informacinės ligoninės sistemos (konfigūravimas)</w:t>
            </w:r>
          </w:p>
        </w:tc>
        <w:tc>
          <w:tcPr>
            <w:tcW w:w="5528" w:type="dxa"/>
            <w:tcBorders>
              <w:top w:val="single" w:sz="4" w:space="0" w:color="auto"/>
              <w:left w:val="single" w:sz="4" w:space="0" w:color="auto"/>
              <w:bottom w:val="single" w:sz="4" w:space="0" w:color="auto"/>
              <w:right w:val="single" w:sz="4" w:space="0" w:color="auto"/>
            </w:tcBorders>
          </w:tcPr>
          <w:p w14:paraId="47AC6D0F" w14:textId="77777777" w:rsidR="00A67551" w:rsidRPr="00A67551" w:rsidRDefault="00A67551" w:rsidP="00DF0BF8">
            <w:pPr>
              <w:pStyle w:val="NoSpacing"/>
              <w:rPr>
                <w:rFonts w:eastAsia="Times New Roman"/>
                <w:lang w:val="lt-LT"/>
              </w:rPr>
            </w:pPr>
            <w:r w:rsidRPr="00A67551">
              <w:rPr>
                <w:rFonts w:eastAsia="Times New Roman"/>
                <w:lang w:val="lt-LT"/>
              </w:rPr>
              <w:t>Būtina</w:t>
            </w:r>
          </w:p>
        </w:tc>
        <w:tc>
          <w:tcPr>
            <w:tcW w:w="4678" w:type="dxa"/>
            <w:shd w:val="clear" w:color="auto" w:fill="CCFFFF"/>
          </w:tcPr>
          <w:p w14:paraId="3CE0A89F" w14:textId="77777777" w:rsidR="00A67551" w:rsidRPr="00A67551" w:rsidRDefault="00A67551" w:rsidP="00DF0BF8">
            <w:pPr>
              <w:pStyle w:val="NoSpacing"/>
              <w:rPr>
                <w:rFonts w:eastAsia="Times New Roman"/>
                <w:lang w:val="lt-LT"/>
              </w:rPr>
            </w:pPr>
          </w:p>
        </w:tc>
      </w:tr>
    </w:tbl>
    <w:p w14:paraId="6B9BCF14" w14:textId="77777777" w:rsidR="00A67551" w:rsidRPr="00A67551" w:rsidRDefault="00A67551" w:rsidP="00A67551">
      <w:pPr>
        <w:spacing w:after="0" w:line="240" w:lineRule="auto"/>
        <w:jc w:val="both"/>
        <w:rPr>
          <w:rFonts w:ascii="Times New Roman" w:eastAsia="Times New Roman" w:hAnsi="Times New Roman" w:cs="Times New Roman"/>
          <w:b/>
          <w:bCs/>
          <w:color w:val="000000"/>
          <w:sz w:val="24"/>
          <w:szCs w:val="24"/>
          <w:lang w:eastAsia="lt-LT"/>
        </w:rPr>
      </w:pPr>
    </w:p>
    <w:p w14:paraId="53641CE3" w14:textId="77777777" w:rsidR="00D375D8" w:rsidRPr="00A67551" w:rsidRDefault="00A67551" w:rsidP="00D375D8">
      <w:pPr>
        <w:rPr>
          <w:b/>
        </w:rPr>
      </w:pPr>
      <w:r>
        <w:rPr>
          <w:rFonts w:ascii="Times New Roman" w:hAnsi="Times New Roman" w:cs="Times New Roman"/>
          <w:b/>
          <w:szCs w:val="24"/>
        </w:rPr>
        <w:t xml:space="preserve">III. </w:t>
      </w:r>
      <w:r w:rsidRPr="00B005B7">
        <w:rPr>
          <w:rFonts w:ascii="Times New Roman" w:hAnsi="Times New Roman" w:cs="Times New Roman"/>
          <w:b/>
          <w:szCs w:val="24"/>
        </w:rPr>
        <w:t>TIEKĖJO SIŪLOMOS KAINOS:</w:t>
      </w:r>
    </w:p>
    <w:tbl>
      <w:tblPr>
        <w:tblW w:w="0" w:type="auto"/>
        <w:tblInd w:w="-5" w:type="dxa"/>
        <w:tblLook w:val="04A0" w:firstRow="1" w:lastRow="0" w:firstColumn="1" w:lastColumn="0" w:noHBand="0" w:noVBand="1"/>
      </w:tblPr>
      <w:tblGrid>
        <w:gridCol w:w="850"/>
        <w:gridCol w:w="4021"/>
        <w:gridCol w:w="1480"/>
        <w:gridCol w:w="815"/>
        <w:gridCol w:w="1981"/>
        <w:gridCol w:w="1638"/>
        <w:gridCol w:w="1662"/>
        <w:gridCol w:w="1970"/>
      </w:tblGrid>
      <w:tr w:rsidR="00A67551" w:rsidRPr="00B005B7" w14:paraId="3ECDE9EE" w14:textId="77777777" w:rsidTr="00A67551">
        <w:trPr>
          <w:trHeight w:val="319"/>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2B51C96" w14:textId="77777777" w:rsidR="00A67551" w:rsidRPr="00B005B7" w:rsidRDefault="00A67551" w:rsidP="00DF0BF8">
            <w:pPr>
              <w:spacing w:after="0" w:line="240" w:lineRule="auto"/>
              <w:rPr>
                <w:rFonts w:ascii="Times New Roman" w:eastAsia="Times New Roman" w:hAnsi="Times New Roman" w:cs="Times New Roman"/>
                <w:b/>
                <w:bCs/>
                <w:color w:val="000000"/>
              </w:rPr>
            </w:pPr>
            <w:r w:rsidRPr="00B005B7">
              <w:rPr>
                <w:rFonts w:ascii="Times New Roman" w:eastAsia="Times New Roman" w:hAnsi="Times New Roman" w:cs="Times New Roman"/>
                <w:b/>
                <w:bCs/>
                <w:color w:val="000000"/>
              </w:rPr>
              <w:t>Eilės Nr.</w:t>
            </w:r>
          </w:p>
        </w:tc>
        <w:tc>
          <w:tcPr>
            <w:tcW w:w="0" w:type="auto"/>
            <w:tcBorders>
              <w:top w:val="single" w:sz="4" w:space="0" w:color="auto"/>
              <w:left w:val="nil"/>
              <w:bottom w:val="single" w:sz="4" w:space="0" w:color="auto"/>
              <w:right w:val="single" w:sz="4" w:space="0" w:color="auto"/>
            </w:tcBorders>
            <w:shd w:val="clear" w:color="auto" w:fill="auto"/>
            <w:hideMark/>
          </w:tcPr>
          <w:p w14:paraId="39168474" w14:textId="77777777" w:rsidR="00A67551" w:rsidRPr="00B005B7" w:rsidRDefault="00A67551" w:rsidP="00DF0BF8">
            <w:pPr>
              <w:spacing w:after="0" w:line="240" w:lineRule="auto"/>
              <w:jc w:val="center"/>
              <w:rPr>
                <w:rFonts w:ascii="Times New Roman" w:eastAsia="Times New Roman" w:hAnsi="Times New Roman" w:cs="Times New Roman"/>
                <w:b/>
                <w:bCs/>
              </w:rPr>
            </w:pPr>
            <w:r w:rsidRPr="00B005B7">
              <w:rPr>
                <w:rFonts w:ascii="Times New Roman" w:eastAsia="Times New Roman" w:hAnsi="Times New Roman" w:cs="Times New Roman"/>
                <w:b/>
                <w:bCs/>
              </w:rPr>
              <w:t>Pirkimo objekto pavadinimas</w:t>
            </w:r>
          </w:p>
        </w:tc>
        <w:tc>
          <w:tcPr>
            <w:tcW w:w="0" w:type="auto"/>
            <w:tcBorders>
              <w:top w:val="single" w:sz="4" w:space="0" w:color="auto"/>
              <w:left w:val="nil"/>
              <w:bottom w:val="single" w:sz="4" w:space="0" w:color="auto"/>
              <w:right w:val="single" w:sz="4" w:space="0" w:color="auto"/>
            </w:tcBorders>
            <w:shd w:val="clear" w:color="auto" w:fill="auto"/>
            <w:hideMark/>
          </w:tcPr>
          <w:p w14:paraId="2FE42770" w14:textId="77777777" w:rsidR="00A67551" w:rsidRPr="00B005B7" w:rsidRDefault="00A67551" w:rsidP="00DF0BF8">
            <w:pPr>
              <w:spacing w:after="0" w:line="240" w:lineRule="auto"/>
              <w:jc w:val="center"/>
              <w:rPr>
                <w:rFonts w:ascii="Times New Roman" w:eastAsia="Times New Roman" w:hAnsi="Times New Roman" w:cs="Times New Roman"/>
                <w:b/>
                <w:bCs/>
              </w:rPr>
            </w:pPr>
            <w:r w:rsidRPr="00B005B7">
              <w:rPr>
                <w:rFonts w:ascii="Times New Roman" w:eastAsia="Times New Roman" w:hAnsi="Times New Roman" w:cs="Times New Roman"/>
                <w:b/>
                <w:bCs/>
              </w:rPr>
              <w:t>Mato vienetas</w:t>
            </w:r>
          </w:p>
        </w:tc>
        <w:tc>
          <w:tcPr>
            <w:tcW w:w="0" w:type="auto"/>
            <w:tcBorders>
              <w:top w:val="single" w:sz="4" w:space="0" w:color="auto"/>
              <w:left w:val="nil"/>
              <w:bottom w:val="single" w:sz="4" w:space="0" w:color="auto"/>
              <w:right w:val="single" w:sz="4" w:space="0" w:color="auto"/>
            </w:tcBorders>
            <w:shd w:val="clear" w:color="auto" w:fill="auto"/>
            <w:hideMark/>
          </w:tcPr>
          <w:p w14:paraId="5EC9D099" w14:textId="77777777" w:rsidR="00A67551" w:rsidRPr="00B005B7" w:rsidRDefault="00A67551" w:rsidP="00DF0BF8">
            <w:pPr>
              <w:spacing w:after="0" w:line="240" w:lineRule="auto"/>
              <w:jc w:val="center"/>
              <w:rPr>
                <w:rFonts w:ascii="Times New Roman" w:eastAsia="Times New Roman" w:hAnsi="Times New Roman" w:cs="Times New Roman"/>
                <w:b/>
                <w:bCs/>
              </w:rPr>
            </w:pPr>
            <w:r w:rsidRPr="00B005B7">
              <w:rPr>
                <w:rFonts w:ascii="Times New Roman" w:eastAsia="Times New Roman" w:hAnsi="Times New Roman" w:cs="Times New Roman"/>
                <w:b/>
                <w:bCs/>
              </w:rPr>
              <w:t>Kiekis</w:t>
            </w:r>
          </w:p>
        </w:tc>
        <w:tc>
          <w:tcPr>
            <w:tcW w:w="0" w:type="auto"/>
            <w:tcBorders>
              <w:top w:val="single" w:sz="4" w:space="0" w:color="auto"/>
              <w:left w:val="nil"/>
              <w:bottom w:val="single" w:sz="4" w:space="0" w:color="auto"/>
              <w:right w:val="single" w:sz="4" w:space="0" w:color="auto"/>
            </w:tcBorders>
            <w:shd w:val="clear" w:color="auto" w:fill="auto"/>
            <w:hideMark/>
          </w:tcPr>
          <w:p w14:paraId="7F546069" w14:textId="1A4C8A63" w:rsidR="00A67551" w:rsidRPr="00B005B7" w:rsidRDefault="00DF0BF8" w:rsidP="00DF0BF8">
            <w:pPr>
              <w:spacing w:after="0" w:line="240" w:lineRule="auto"/>
              <w:jc w:val="center"/>
              <w:rPr>
                <w:rFonts w:ascii="Times New Roman" w:eastAsia="Times New Roman" w:hAnsi="Times New Roman" w:cs="Times New Roman"/>
                <w:b/>
                <w:bCs/>
                <w:highlight w:val="yellow"/>
              </w:rPr>
            </w:pPr>
            <w:r>
              <w:rPr>
                <w:rFonts w:ascii="Times New Roman" w:eastAsia="Times New Roman" w:hAnsi="Times New Roman" w:cs="Times New Roman"/>
                <w:b/>
                <w:bCs/>
              </w:rPr>
              <w:t>Kaina</w:t>
            </w:r>
            <w:r w:rsidR="00A67551" w:rsidRPr="00B005B7">
              <w:rPr>
                <w:rFonts w:ascii="Times New Roman" w:eastAsia="Times New Roman" w:hAnsi="Times New Roman" w:cs="Times New Roman"/>
                <w:b/>
                <w:bCs/>
              </w:rPr>
              <w:t xml:space="preserve"> Eur, be PVM</w:t>
            </w:r>
          </w:p>
        </w:tc>
        <w:tc>
          <w:tcPr>
            <w:tcW w:w="0" w:type="auto"/>
            <w:tcBorders>
              <w:top w:val="single" w:sz="4" w:space="0" w:color="auto"/>
              <w:left w:val="nil"/>
              <w:bottom w:val="single" w:sz="4" w:space="0" w:color="auto"/>
              <w:right w:val="single" w:sz="4" w:space="0" w:color="auto"/>
            </w:tcBorders>
            <w:shd w:val="clear" w:color="auto" w:fill="auto"/>
            <w:hideMark/>
          </w:tcPr>
          <w:p w14:paraId="63038C63" w14:textId="77777777" w:rsidR="00A67551" w:rsidRPr="00B005B7" w:rsidRDefault="00A67551" w:rsidP="00DF0BF8">
            <w:pPr>
              <w:spacing w:after="0" w:line="240" w:lineRule="auto"/>
              <w:jc w:val="center"/>
              <w:rPr>
                <w:rFonts w:ascii="Times New Roman" w:eastAsia="Times New Roman" w:hAnsi="Times New Roman" w:cs="Times New Roman"/>
                <w:b/>
                <w:bCs/>
                <w:highlight w:val="yellow"/>
              </w:rPr>
            </w:pPr>
            <w:r w:rsidRPr="00B005B7">
              <w:rPr>
                <w:rFonts w:ascii="Times New Roman" w:eastAsia="Times New Roman" w:hAnsi="Times New Roman" w:cs="Times New Roman"/>
                <w:b/>
                <w:bCs/>
              </w:rPr>
              <w:t>PVM tarifas, %</w:t>
            </w:r>
          </w:p>
        </w:tc>
        <w:tc>
          <w:tcPr>
            <w:tcW w:w="0" w:type="auto"/>
            <w:tcBorders>
              <w:top w:val="single" w:sz="4" w:space="0" w:color="auto"/>
              <w:left w:val="nil"/>
              <w:bottom w:val="single" w:sz="4" w:space="0" w:color="auto"/>
              <w:right w:val="single" w:sz="4" w:space="0" w:color="auto"/>
            </w:tcBorders>
            <w:shd w:val="clear" w:color="auto" w:fill="auto"/>
            <w:hideMark/>
          </w:tcPr>
          <w:p w14:paraId="1A2D8FB4" w14:textId="77777777" w:rsidR="00A67551" w:rsidRPr="00B005B7" w:rsidRDefault="00A67551" w:rsidP="00DF0BF8">
            <w:pPr>
              <w:spacing w:after="0" w:line="240" w:lineRule="auto"/>
              <w:jc w:val="center"/>
              <w:rPr>
                <w:rFonts w:ascii="Times New Roman" w:eastAsia="Times New Roman" w:hAnsi="Times New Roman" w:cs="Times New Roman"/>
                <w:b/>
                <w:bCs/>
                <w:highlight w:val="yellow"/>
              </w:rPr>
            </w:pPr>
            <w:r w:rsidRPr="00B005B7">
              <w:rPr>
                <w:rFonts w:ascii="Times New Roman" w:eastAsia="Times New Roman" w:hAnsi="Times New Roman" w:cs="Times New Roman"/>
                <w:b/>
                <w:bCs/>
              </w:rPr>
              <w:t>PVM suma, Eur</w:t>
            </w:r>
          </w:p>
        </w:tc>
        <w:tc>
          <w:tcPr>
            <w:tcW w:w="0" w:type="auto"/>
            <w:tcBorders>
              <w:top w:val="single" w:sz="4" w:space="0" w:color="auto"/>
              <w:left w:val="nil"/>
              <w:bottom w:val="single" w:sz="4" w:space="0" w:color="auto"/>
              <w:right w:val="single" w:sz="4" w:space="0" w:color="auto"/>
            </w:tcBorders>
          </w:tcPr>
          <w:p w14:paraId="60EEA8C8" w14:textId="6D20D325" w:rsidR="00A67551" w:rsidRPr="00B005B7" w:rsidRDefault="00DF0BF8" w:rsidP="00DF0BF8">
            <w:pPr>
              <w:spacing w:after="0" w:line="240" w:lineRule="auto"/>
              <w:jc w:val="center"/>
              <w:rPr>
                <w:rFonts w:ascii="Times New Roman" w:eastAsia="Times New Roman" w:hAnsi="Times New Roman" w:cs="Times New Roman"/>
                <w:b/>
                <w:bCs/>
                <w:highlight w:val="yellow"/>
              </w:rPr>
            </w:pPr>
            <w:r>
              <w:rPr>
                <w:rFonts w:ascii="Times New Roman" w:eastAsia="Times New Roman" w:hAnsi="Times New Roman" w:cs="Times New Roman"/>
                <w:b/>
                <w:bCs/>
              </w:rPr>
              <w:t>Kaina</w:t>
            </w:r>
            <w:r w:rsidR="00A67551" w:rsidRPr="00B005B7">
              <w:rPr>
                <w:rFonts w:ascii="Times New Roman" w:eastAsia="Times New Roman" w:hAnsi="Times New Roman" w:cs="Times New Roman"/>
                <w:b/>
                <w:bCs/>
              </w:rPr>
              <w:t xml:space="preserve"> Eur, su PVM</w:t>
            </w:r>
          </w:p>
        </w:tc>
      </w:tr>
      <w:tr w:rsidR="00A67551" w:rsidRPr="00B005B7" w14:paraId="7205B6C6" w14:textId="77777777" w:rsidTr="00A67551">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14:paraId="7C94312A" w14:textId="77777777" w:rsidR="00A67551" w:rsidRPr="005266E1" w:rsidRDefault="00A67551" w:rsidP="00DF0BF8">
            <w:pPr>
              <w:spacing w:after="0" w:line="240" w:lineRule="auto"/>
              <w:rPr>
                <w:rFonts w:ascii="Times New Roman" w:eastAsia="Times New Roman" w:hAnsi="Times New Roman" w:cs="Times New Roman"/>
                <w:color w:val="000000"/>
                <w:sz w:val="24"/>
                <w:szCs w:val="24"/>
              </w:rPr>
            </w:pPr>
            <w:r w:rsidRPr="005266E1">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vAlign w:val="center"/>
          </w:tcPr>
          <w:p w14:paraId="5C2F1310" w14:textId="77777777" w:rsidR="00A67551" w:rsidRPr="005266E1" w:rsidRDefault="00A67551" w:rsidP="00DF0BF8">
            <w:pPr>
              <w:spacing w:after="0" w:line="240" w:lineRule="auto"/>
              <w:rPr>
                <w:rFonts w:ascii="Times New Roman" w:hAnsi="Times New Roman" w:cs="Times New Roman"/>
                <w:color w:val="000000"/>
                <w:sz w:val="24"/>
                <w:szCs w:val="24"/>
              </w:rPr>
            </w:pPr>
            <w:r w:rsidRPr="005266E1">
              <w:rPr>
                <w:rFonts w:ascii="Times New Roman" w:hAnsi="Times New Roman" w:cs="Times New Roman"/>
                <w:color w:val="000000"/>
                <w:sz w:val="24"/>
                <w:szCs w:val="24"/>
              </w:rPr>
              <w:t>Intrakardinių signalų registravimo sistema</w:t>
            </w:r>
          </w:p>
        </w:tc>
        <w:tc>
          <w:tcPr>
            <w:tcW w:w="0" w:type="auto"/>
            <w:tcBorders>
              <w:top w:val="nil"/>
              <w:left w:val="nil"/>
              <w:bottom w:val="single" w:sz="4" w:space="0" w:color="auto"/>
              <w:right w:val="single" w:sz="4" w:space="0" w:color="auto"/>
            </w:tcBorders>
            <w:shd w:val="clear" w:color="auto" w:fill="auto"/>
            <w:vAlign w:val="center"/>
          </w:tcPr>
          <w:p w14:paraId="14FB41EE" w14:textId="77777777" w:rsidR="00A67551" w:rsidRPr="005266E1" w:rsidRDefault="00A67551" w:rsidP="00DF0BF8">
            <w:pPr>
              <w:spacing w:after="0" w:line="240" w:lineRule="auto"/>
              <w:jc w:val="center"/>
              <w:rPr>
                <w:rFonts w:ascii="Times New Roman" w:eastAsia="Times New Roman" w:hAnsi="Times New Roman" w:cs="Times New Roman"/>
                <w:sz w:val="24"/>
                <w:szCs w:val="24"/>
              </w:rPr>
            </w:pPr>
            <w:r w:rsidRPr="005266E1">
              <w:rPr>
                <w:rFonts w:ascii="Times New Roman" w:hAnsi="Times New Roman" w:cs="Times New Roman"/>
                <w:sz w:val="24"/>
                <w:szCs w:val="24"/>
              </w:rPr>
              <w:t>kompl.</w:t>
            </w:r>
          </w:p>
        </w:tc>
        <w:tc>
          <w:tcPr>
            <w:tcW w:w="0" w:type="auto"/>
            <w:tcBorders>
              <w:top w:val="nil"/>
              <w:left w:val="nil"/>
              <w:bottom w:val="single" w:sz="4" w:space="0" w:color="auto"/>
              <w:right w:val="single" w:sz="4" w:space="0" w:color="auto"/>
            </w:tcBorders>
            <w:shd w:val="clear" w:color="auto" w:fill="auto"/>
            <w:vAlign w:val="center"/>
          </w:tcPr>
          <w:p w14:paraId="061CF745" w14:textId="77777777" w:rsidR="00A67551" w:rsidRPr="005266E1" w:rsidRDefault="00A67551" w:rsidP="00DF0BF8">
            <w:pPr>
              <w:spacing w:after="0" w:line="240" w:lineRule="auto"/>
              <w:jc w:val="center"/>
              <w:rPr>
                <w:rFonts w:ascii="Times New Roman" w:eastAsia="Times New Roman" w:hAnsi="Times New Roman" w:cs="Times New Roman"/>
                <w:sz w:val="24"/>
                <w:szCs w:val="24"/>
              </w:rPr>
            </w:pPr>
            <w:r w:rsidRPr="005266E1">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000000" w:fill="CCFFFF"/>
            <w:vAlign w:val="center"/>
            <w:hideMark/>
          </w:tcPr>
          <w:p w14:paraId="2046C133" w14:textId="77777777" w:rsidR="00A67551" w:rsidRPr="00B005B7" w:rsidRDefault="00A67551" w:rsidP="00DF0BF8">
            <w:pPr>
              <w:spacing w:after="0" w:line="240" w:lineRule="auto"/>
              <w:jc w:val="center"/>
              <w:rPr>
                <w:rFonts w:ascii="Times New Roman" w:eastAsia="Times New Roman" w:hAnsi="Times New Roman" w:cs="Times New Roman"/>
              </w:rPr>
            </w:pPr>
            <w:r w:rsidRPr="00B005B7">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000000" w:fill="CCFFFF"/>
            <w:vAlign w:val="center"/>
            <w:hideMark/>
          </w:tcPr>
          <w:p w14:paraId="556E7EAB" w14:textId="77777777" w:rsidR="00A67551" w:rsidRPr="00B005B7" w:rsidRDefault="00A67551" w:rsidP="00DF0BF8">
            <w:pPr>
              <w:spacing w:after="0" w:line="240" w:lineRule="auto"/>
              <w:jc w:val="center"/>
              <w:rPr>
                <w:rFonts w:ascii="Times New Roman" w:eastAsia="Times New Roman" w:hAnsi="Times New Roman" w:cs="Times New Roman"/>
              </w:rPr>
            </w:pPr>
            <w:r w:rsidRPr="00B005B7">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000000" w:fill="CCFFFF"/>
            <w:vAlign w:val="center"/>
            <w:hideMark/>
          </w:tcPr>
          <w:p w14:paraId="0AFE485B" w14:textId="77777777" w:rsidR="00A67551" w:rsidRPr="00B005B7" w:rsidRDefault="00A67551" w:rsidP="00DF0BF8">
            <w:pPr>
              <w:spacing w:after="0" w:line="240" w:lineRule="auto"/>
              <w:jc w:val="center"/>
              <w:rPr>
                <w:rFonts w:ascii="Times New Roman" w:eastAsia="Times New Roman" w:hAnsi="Times New Roman" w:cs="Times New Roman"/>
              </w:rPr>
            </w:pPr>
            <w:r w:rsidRPr="00B005B7">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000000" w:fill="CCFFFF"/>
          </w:tcPr>
          <w:p w14:paraId="582A838E" w14:textId="77777777" w:rsidR="00A67551" w:rsidRPr="00B005B7" w:rsidRDefault="00A67551" w:rsidP="00DF0BF8">
            <w:pPr>
              <w:spacing w:after="0" w:line="240" w:lineRule="auto"/>
              <w:jc w:val="center"/>
              <w:rPr>
                <w:rFonts w:ascii="Times New Roman" w:eastAsia="Times New Roman" w:hAnsi="Times New Roman" w:cs="Times New Roman"/>
              </w:rPr>
            </w:pPr>
          </w:p>
        </w:tc>
      </w:tr>
    </w:tbl>
    <w:p w14:paraId="0841F657" w14:textId="77777777" w:rsidR="005266E1" w:rsidRDefault="005266E1" w:rsidP="00A67551">
      <w:pPr>
        <w:spacing w:after="0" w:line="240" w:lineRule="auto"/>
        <w:rPr>
          <w:rFonts w:ascii="Times New Roman" w:eastAsia="Times New Roman" w:hAnsi="Times New Roman" w:cs="Times New Roman"/>
          <w:color w:val="000000"/>
          <w:sz w:val="18"/>
          <w:szCs w:val="18"/>
        </w:rPr>
      </w:pPr>
    </w:p>
    <w:p w14:paraId="55C0B9DC" w14:textId="47399CD2" w:rsidR="00A67551" w:rsidRDefault="00A67551" w:rsidP="00A67551">
      <w:pPr>
        <w:spacing w:after="0" w:line="240" w:lineRule="auto"/>
        <w:rPr>
          <w:rFonts w:ascii="Times New Roman" w:hAnsi="Times New Roman" w:cs="Times New Roman"/>
          <w:szCs w:val="24"/>
        </w:rPr>
      </w:pPr>
      <w:r w:rsidRPr="00B005B7">
        <w:rPr>
          <w:rFonts w:ascii="Times New Roman" w:eastAsia="Times New Roman" w:hAnsi="Times New Roman" w:cs="Times New Roman"/>
          <w:color w:val="000000"/>
          <w:sz w:val="18"/>
          <w:szCs w:val="18"/>
        </w:rPr>
        <w:t>Į pasiūlymo kainą įeina visos išlaidos ir visi mokesčiai, susiję su prekių tiekimu.</w:t>
      </w:r>
    </w:p>
    <w:p w14:paraId="5DA71944" w14:textId="77777777" w:rsidR="00A67551" w:rsidRDefault="00A67551" w:rsidP="00A67551">
      <w:r w:rsidRPr="00B005B7">
        <w:rPr>
          <w:rFonts w:ascii="Times New Roman" w:eastAsia="Times New Roman" w:hAnsi="Times New Roman" w:cs="Times New Roman"/>
          <w:color w:val="000000"/>
          <w:sz w:val="18"/>
          <w:szCs w:val="18"/>
        </w:rPr>
        <w:t>*Tais atvejais, kai pagal galiojančius teisės aktus tiekėjui nereikia mokėti PVM, tiekėjas privalo su pasiūlymu pateikti laisvos formos raštą dėl PVM netaikymo pagrindo.</w:t>
      </w:r>
    </w:p>
    <w:p w14:paraId="6E813891" w14:textId="77777777" w:rsidR="00D375D8" w:rsidRDefault="00D375D8" w:rsidP="00D375D8"/>
    <w:p w14:paraId="6E63FDF8" w14:textId="77777777" w:rsidR="00A67551" w:rsidRDefault="00A67551" w:rsidP="00D375D8"/>
    <w:p w14:paraId="0D13177F" w14:textId="77777777" w:rsidR="00A67551" w:rsidRDefault="00A67551" w:rsidP="00D375D8"/>
    <w:p w14:paraId="3079151D" w14:textId="77777777" w:rsidR="00A67551" w:rsidRDefault="00A67551" w:rsidP="00D375D8"/>
    <w:p w14:paraId="302BD94B" w14:textId="77777777" w:rsidR="00A67551" w:rsidRDefault="00A67551" w:rsidP="00D375D8"/>
    <w:p w14:paraId="1D3BF155" w14:textId="77777777" w:rsidR="00A67551" w:rsidRDefault="00A67551" w:rsidP="00D375D8"/>
    <w:p w14:paraId="1FA6109D" w14:textId="77777777" w:rsidR="00A67551" w:rsidRDefault="00A67551" w:rsidP="00D375D8"/>
    <w:p w14:paraId="721994B2" w14:textId="7D4C73A3" w:rsidR="00A67551" w:rsidRDefault="00A67551" w:rsidP="00D375D8"/>
    <w:p w14:paraId="5A6A584A" w14:textId="77777777" w:rsidR="00A67551" w:rsidRDefault="00A67551" w:rsidP="00D375D8">
      <w:r>
        <w:rPr>
          <w:rFonts w:ascii="Times New Roman" w:eastAsia="Times New Roman" w:hAnsi="Times New Roman" w:cs="Times New Roman"/>
          <w:b/>
          <w:bCs/>
          <w:color w:val="000000"/>
          <w:sz w:val="24"/>
          <w:szCs w:val="24"/>
          <w:u w:val="single"/>
          <w:lang w:eastAsia="lt-LT"/>
        </w:rPr>
        <w:lastRenderedPageBreak/>
        <w:t>2</w:t>
      </w:r>
      <w:r w:rsidRPr="00D375D8">
        <w:rPr>
          <w:rFonts w:ascii="Times New Roman" w:eastAsia="Times New Roman" w:hAnsi="Times New Roman" w:cs="Times New Roman"/>
          <w:b/>
          <w:bCs/>
          <w:color w:val="000000"/>
          <w:sz w:val="24"/>
          <w:szCs w:val="24"/>
          <w:u w:val="single"/>
          <w:lang w:eastAsia="lt-LT"/>
        </w:rPr>
        <w:t xml:space="preserve"> PIRKIMO DALIS</w:t>
      </w:r>
      <w:r w:rsidRPr="00D375D8">
        <w:rPr>
          <w:rFonts w:ascii="Times New Roman" w:eastAsia="Times New Roman" w:hAnsi="Times New Roman" w:cs="Times New Roman"/>
          <w:b/>
          <w:bCs/>
          <w:color w:val="000000"/>
          <w:sz w:val="24"/>
          <w:szCs w:val="24"/>
          <w:lang w:eastAsia="lt-LT"/>
        </w:rPr>
        <w:t>:</w:t>
      </w:r>
      <w:r>
        <w:rPr>
          <w:rFonts w:ascii="Times New Roman" w:eastAsia="Times New Roman" w:hAnsi="Times New Roman" w:cs="Times New Roman"/>
          <w:b/>
          <w:bCs/>
          <w:color w:val="000000"/>
          <w:sz w:val="24"/>
          <w:szCs w:val="24"/>
          <w:lang w:eastAsia="lt-LT"/>
        </w:rPr>
        <w:t xml:space="preserve"> </w:t>
      </w:r>
      <w:r w:rsidRPr="00A67551">
        <w:rPr>
          <w:rFonts w:ascii="Times New Roman" w:eastAsia="Times New Roman" w:hAnsi="Times New Roman" w:cs="Times New Roman"/>
          <w:b/>
          <w:bCs/>
          <w:sz w:val="24"/>
          <w:szCs w:val="24"/>
        </w:rPr>
        <w:t>Automatinių švirkštinių pompų sistema MRT aplinkai</w:t>
      </w:r>
    </w:p>
    <w:p w14:paraId="3CC9F0D1" w14:textId="77777777" w:rsidR="00D375D8" w:rsidRDefault="00A67551" w:rsidP="00D375D8">
      <w:pP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I. </w:t>
      </w:r>
      <w:r w:rsidRPr="00D375D8">
        <w:rPr>
          <w:rFonts w:ascii="Times New Roman" w:eastAsia="Times New Roman" w:hAnsi="Times New Roman" w:cs="Times New Roman"/>
          <w:b/>
          <w:bCs/>
          <w:color w:val="000000"/>
          <w:sz w:val="24"/>
          <w:szCs w:val="24"/>
          <w:lang w:eastAsia="lt-LT"/>
        </w:rPr>
        <w:t>SPECIALIEJI REIKALAVIMAI:</w:t>
      </w:r>
    </w:p>
    <w:p w14:paraId="2A2844EA"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Calibri" w:hAnsi="Times New Roman" w:cs="Times New Roman"/>
          <w:sz w:val="24"/>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5E88751"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Times New Roman" w:hAnsi="Times New Roman" w:cs="Times New Roman"/>
          <w:color w:val="000000"/>
          <w:sz w:val="24"/>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49C251D"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Times New Roman" w:hAnsi="Times New Roman" w:cs="Times New Roman"/>
          <w:color w:val="000000"/>
          <w:sz w:val="24"/>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5489896"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Times New Roman" w:hAnsi="Times New Roman" w:cs="Times New Roman"/>
          <w:color w:val="000000"/>
          <w:sz w:val="24"/>
          <w:szCs w:val="24"/>
          <w:lang w:eastAsia="lt-LT"/>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D127E2C"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Times New Roman" w:hAnsi="Times New Roman" w:cs="Times New Roman"/>
          <w:color w:val="000000"/>
          <w:sz w:val="24"/>
          <w:szCs w:val="24"/>
          <w:lang w:eastAsia="lt-LT"/>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po instaliavimo likusių įpakavimo medžiagų išvežimas (utilizavimas) ir personalo apmokymas.</w:t>
      </w:r>
    </w:p>
    <w:p w14:paraId="697F22FE"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Times New Roman" w:hAnsi="Times New Roman" w:cs="Times New Roman"/>
          <w:color w:val="000000"/>
          <w:sz w:val="24"/>
          <w:szCs w:val="24"/>
          <w:lang w:eastAsia="lt-LT"/>
        </w:rPr>
        <w:t>Garantinis laikotarpis ir sąlygos:</w:t>
      </w:r>
    </w:p>
    <w:p w14:paraId="4D6E4F47"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rPr>
      </w:pPr>
      <w:r w:rsidRPr="00635691">
        <w:rPr>
          <w:rFonts w:ascii="Times New Roman" w:eastAsia="Times New Roman" w:hAnsi="Times New Roman" w:cs="Times New Roman"/>
          <w:sz w:val="24"/>
          <w:szCs w:val="24"/>
        </w:rPr>
        <w:t xml:space="preserve">6.1 </w:t>
      </w:r>
      <w:r w:rsidRPr="00635691">
        <w:rPr>
          <w:rFonts w:ascii="Times New Roman" w:eastAsia="Times New Roman" w:hAnsi="Times New Roman" w:cs="Times New Roman"/>
          <w:color w:val="000000"/>
          <w:sz w:val="24"/>
          <w:szCs w:val="24"/>
          <w:lang w:eastAsia="lt-LT"/>
        </w:rPr>
        <w:t>Ne mažiau nei 24 mėn.</w:t>
      </w:r>
    </w:p>
    <w:p w14:paraId="1BE42AF1"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rPr>
      </w:pPr>
      <w:r w:rsidRPr="00635691">
        <w:rPr>
          <w:rFonts w:ascii="Times New Roman" w:eastAsia="Times New Roman" w:hAnsi="Times New Roman" w:cs="Times New Roman"/>
          <w:sz w:val="24"/>
          <w:szCs w:val="24"/>
        </w:rPr>
        <w:lastRenderedPageBreak/>
        <w:t xml:space="preserve">6.2 </w:t>
      </w:r>
      <w:r w:rsidRPr="00635691">
        <w:rPr>
          <w:rFonts w:ascii="Times New Roman" w:eastAsia="Times New Roman" w:hAnsi="Times New Roman" w:cs="Times New Roman"/>
          <w:color w:val="000000"/>
          <w:sz w:val="24"/>
          <w:szCs w:val="24"/>
          <w:lang w:eastAsia="lt-LT"/>
        </w:rPr>
        <w:t>Į garantiją įskaičiuotas nemokamai atliekamas įrangos remontas, įskaitant remontui atlikti reikalingas detales bei medžiagas, o taip pat ir gamintojo rekomenduojamu periodiškumu nemokamai atliekama techninė priežiūra, techninės būklės tikrinimas (jeigu taikoma), įskaitant techninei priežiūrai atlikti reikalingas detales ir medžiagas. Reikalavimai netaikomi garantijos sąlygų neatitinkančių gedimų atvejams, kai įranga sugenda dėl vartotojo kaltės.</w:t>
      </w:r>
    </w:p>
    <w:p w14:paraId="1B50125B"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Times New Roman" w:hAnsi="Times New Roman" w:cs="Times New Roman"/>
          <w:color w:val="000000"/>
          <w:sz w:val="24"/>
          <w:szCs w:val="24"/>
          <w:lang w:eastAsia="lt-LT"/>
        </w:rPr>
        <w:t>Kartu su įranga pateikiama dokumentacija</w:t>
      </w:r>
    </w:p>
    <w:p w14:paraId="69DCE660" w14:textId="77777777" w:rsidR="00A67551" w:rsidRPr="00635691" w:rsidRDefault="00A67551" w:rsidP="00DF0BF8">
      <w:pPr>
        <w:spacing w:after="0" w:line="240" w:lineRule="auto"/>
        <w:ind w:left="284"/>
        <w:jc w:val="both"/>
        <w:rPr>
          <w:rFonts w:ascii="Times New Roman" w:eastAsia="Times New Roman" w:hAnsi="Times New Roman" w:cs="Times New Roman"/>
          <w:color w:val="000000"/>
          <w:sz w:val="24"/>
          <w:szCs w:val="24"/>
          <w:lang w:eastAsia="lt-LT"/>
        </w:rPr>
      </w:pPr>
      <w:r w:rsidRPr="00635691">
        <w:rPr>
          <w:rFonts w:ascii="Times New Roman" w:eastAsia="Times New Roman" w:hAnsi="Times New Roman" w:cs="Times New Roman"/>
          <w:color w:val="000000"/>
          <w:sz w:val="24"/>
          <w:szCs w:val="24"/>
          <w:lang w:eastAsia="lt-LT"/>
        </w:rPr>
        <w:t>1. Naudojimo instrukcija lietuvių kalba,</w:t>
      </w:r>
    </w:p>
    <w:p w14:paraId="5A7EEF5A"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rPr>
      </w:pPr>
      <w:r w:rsidRPr="00635691">
        <w:rPr>
          <w:rFonts w:ascii="Times New Roman" w:eastAsia="Times New Roman" w:hAnsi="Times New Roman" w:cs="Times New Roman"/>
          <w:color w:val="000000"/>
          <w:sz w:val="24"/>
          <w:szCs w:val="24"/>
          <w:lang w:eastAsia="lt-LT"/>
        </w:rPr>
        <w:t>2. Serviso dokumentacija lietuvių arba anglų kalba.</w:t>
      </w:r>
    </w:p>
    <w:p w14:paraId="52B140E9"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rPr>
      </w:pPr>
      <w:r w:rsidRPr="00635691">
        <w:rPr>
          <w:rFonts w:ascii="Times New Roman" w:eastAsia="Times New Roman" w:hAnsi="Times New Roman" w:cs="Times New Roman"/>
          <w:color w:val="000000"/>
          <w:sz w:val="24"/>
          <w:szCs w:val="24"/>
          <w:lang w:eastAsia="lt-LT"/>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5141617"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rPr>
      </w:pPr>
      <w:r w:rsidRPr="00635691">
        <w:rPr>
          <w:rFonts w:ascii="Times New Roman" w:eastAsia="Times New Roman" w:hAnsi="Times New Roman" w:cs="Times New Roman"/>
          <w:sz w:val="24"/>
          <w:szCs w:val="24"/>
          <w:lang w:eastAsia="lt-LT"/>
        </w:rPr>
        <w:t>4. Valymo - dezinfekavimo instrukcija, kurioje aprašoma valymo-dezinfekavimo procedūra ir periodiškumas, detalus naudojamų medžiagų ir priemonių sąrašas.</w:t>
      </w:r>
    </w:p>
    <w:p w14:paraId="1EA05C54" w14:textId="77777777" w:rsidR="00A67551" w:rsidRPr="00635691" w:rsidRDefault="00A67551" w:rsidP="00DF0BF8">
      <w:pPr>
        <w:numPr>
          <w:ilvl w:val="0"/>
          <w:numId w:val="2"/>
        </w:numPr>
        <w:spacing w:after="0" w:line="240" w:lineRule="auto"/>
        <w:ind w:left="284" w:hanging="284"/>
        <w:contextualSpacing/>
        <w:jc w:val="both"/>
        <w:rPr>
          <w:rFonts w:ascii="Times New Roman" w:eastAsia="Calibri" w:hAnsi="Times New Roman" w:cs="Times New Roman"/>
          <w:sz w:val="24"/>
        </w:rPr>
      </w:pPr>
      <w:r w:rsidRPr="00635691">
        <w:rPr>
          <w:rFonts w:ascii="Times New Roman" w:eastAsia="Times New Roman" w:hAnsi="Times New Roman" w:cs="Times New Roman"/>
          <w:sz w:val="24"/>
          <w:szCs w:val="24"/>
          <w:lang w:eastAsia="lt-LT"/>
        </w:rPr>
        <w:t>Personalo mokymai (po apmokymų pateikti apmokymų aktą / sertifikatą arba kitą mokymų faktą įrodantį dokumentą):</w:t>
      </w:r>
    </w:p>
    <w:p w14:paraId="0902D29E" w14:textId="77777777" w:rsidR="00A67551" w:rsidRPr="00635691" w:rsidRDefault="00A67551" w:rsidP="00DF0BF8">
      <w:pPr>
        <w:spacing w:after="0" w:line="240" w:lineRule="auto"/>
        <w:ind w:left="284"/>
        <w:contextualSpacing/>
        <w:jc w:val="both"/>
        <w:rPr>
          <w:rFonts w:ascii="Times New Roman" w:eastAsia="Times New Roman" w:hAnsi="Times New Roman" w:cs="Times New Roman"/>
          <w:sz w:val="24"/>
          <w:szCs w:val="24"/>
          <w:lang w:eastAsia="lt-LT"/>
        </w:rPr>
      </w:pPr>
      <w:r w:rsidRPr="00635691">
        <w:rPr>
          <w:rFonts w:ascii="Times New Roman" w:eastAsia="Calibri" w:hAnsi="Times New Roman" w:cs="Times New Roman"/>
          <w:sz w:val="24"/>
        </w:rPr>
        <w:t xml:space="preserve">1. </w:t>
      </w:r>
      <w:r w:rsidRPr="00635691">
        <w:rPr>
          <w:rFonts w:ascii="Times New Roman" w:eastAsia="Times New Roman" w:hAnsi="Times New Roman" w:cs="Times New Roman"/>
          <w:sz w:val="24"/>
          <w:szCs w:val="24"/>
          <w:lang w:eastAsia="lt-LT"/>
        </w:rPr>
        <w:t xml:space="preserve">Mokymai ≥ 20 gydytojų (mokymų trukmė: ne mažiau </w:t>
      </w:r>
      <w:r>
        <w:rPr>
          <w:rFonts w:ascii="Times New Roman" w:eastAsia="Times New Roman" w:hAnsi="Times New Roman" w:cs="Times New Roman"/>
          <w:sz w:val="24"/>
          <w:szCs w:val="24"/>
          <w:lang w:eastAsia="lt-LT"/>
        </w:rPr>
        <w:t>3</w:t>
      </w:r>
      <w:r w:rsidRPr="00635691">
        <w:rPr>
          <w:rFonts w:ascii="Times New Roman" w:eastAsia="Times New Roman" w:hAnsi="Times New Roman" w:cs="Times New Roman"/>
          <w:sz w:val="24"/>
          <w:szCs w:val="24"/>
          <w:lang w:eastAsia="lt-LT"/>
        </w:rPr>
        <w:t xml:space="preserve"> akademinės valandos),</w:t>
      </w:r>
    </w:p>
    <w:p w14:paraId="4C56B18B" w14:textId="77777777" w:rsidR="00A67551" w:rsidRPr="00635691" w:rsidRDefault="00A67551" w:rsidP="00DF0BF8">
      <w:pPr>
        <w:spacing w:after="0" w:line="240" w:lineRule="auto"/>
        <w:ind w:left="284"/>
        <w:contextualSpacing/>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 xml:space="preserve">2. Mokymai ≥ </w:t>
      </w:r>
      <w:r>
        <w:rPr>
          <w:rFonts w:ascii="Times New Roman" w:eastAsia="Times New Roman" w:hAnsi="Times New Roman" w:cs="Times New Roman"/>
          <w:sz w:val="24"/>
          <w:szCs w:val="24"/>
          <w:lang w:eastAsia="lt-LT"/>
        </w:rPr>
        <w:t>3</w:t>
      </w:r>
      <w:r w:rsidRPr="00635691">
        <w:rPr>
          <w:rFonts w:ascii="Times New Roman" w:eastAsia="Times New Roman" w:hAnsi="Times New Roman" w:cs="Times New Roman"/>
          <w:sz w:val="24"/>
          <w:szCs w:val="24"/>
          <w:lang w:eastAsia="lt-LT"/>
        </w:rPr>
        <w:t xml:space="preserve">0 slaugytojų (mokymų trukmė: ne mažiau </w:t>
      </w:r>
      <w:r>
        <w:rPr>
          <w:rFonts w:ascii="Times New Roman" w:eastAsia="Times New Roman" w:hAnsi="Times New Roman" w:cs="Times New Roman"/>
          <w:sz w:val="24"/>
          <w:szCs w:val="24"/>
          <w:lang w:eastAsia="lt-LT"/>
        </w:rPr>
        <w:t>3</w:t>
      </w:r>
      <w:r w:rsidRPr="00635691">
        <w:rPr>
          <w:rFonts w:ascii="Times New Roman" w:eastAsia="Times New Roman" w:hAnsi="Times New Roman" w:cs="Times New Roman"/>
          <w:sz w:val="24"/>
          <w:szCs w:val="24"/>
          <w:lang w:eastAsia="lt-LT"/>
        </w:rPr>
        <w:t xml:space="preserve"> akademinės valandos),</w:t>
      </w:r>
    </w:p>
    <w:p w14:paraId="34E5F98A" w14:textId="77777777" w:rsidR="00A67551" w:rsidRPr="00635691" w:rsidRDefault="00A67551" w:rsidP="00DF0BF8">
      <w:pPr>
        <w:spacing w:after="0" w:line="240" w:lineRule="auto"/>
        <w:ind w:left="284"/>
        <w:contextualSpacing/>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 xml:space="preserve">3. Mokymai ≥ 1 inžinieriui (mokymų trukmė: ne mažiau </w:t>
      </w:r>
      <w:r>
        <w:rPr>
          <w:rFonts w:ascii="Times New Roman" w:eastAsia="Times New Roman" w:hAnsi="Times New Roman" w:cs="Times New Roman"/>
          <w:sz w:val="24"/>
          <w:szCs w:val="24"/>
          <w:lang w:eastAsia="lt-LT"/>
        </w:rPr>
        <w:t>2</w:t>
      </w:r>
      <w:r w:rsidRPr="00635691">
        <w:rPr>
          <w:rFonts w:ascii="Times New Roman" w:eastAsia="Times New Roman" w:hAnsi="Times New Roman" w:cs="Times New Roman"/>
          <w:sz w:val="24"/>
          <w:szCs w:val="24"/>
          <w:lang w:eastAsia="lt-LT"/>
        </w:rPr>
        <w:t xml:space="preserve"> akademinės valandos).</w:t>
      </w:r>
    </w:p>
    <w:p w14:paraId="75A2E704"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w:t>
      </w:r>
      <w:r w:rsidRPr="00635691">
        <w:rPr>
          <w:rFonts w:ascii="Times New Roman" w:eastAsia="Times New Roman" w:hAnsi="Times New Roman" w:cs="Times New Roman"/>
          <w:sz w:val="24"/>
          <w:szCs w:val="24"/>
        </w:rPr>
        <w:t xml:space="preserve"> </w:t>
      </w:r>
      <w:r w:rsidRPr="00635691">
        <w:rPr>
          <w:rFonts w:ascii="Times New Roman" w:eastAsia="Times New Roman" w:hAnsi="Times New Roman" w:cs="Times New Roman"/>
          <w:sz w:val="24"/>
          <w:szCs w:val="24"/>
          <w:lang w:eastAsia="lt-LT"/>
        </w:rPr>
        <w:t>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05857406"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6BC0CF7C"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1. diagnozuoti, vykdyti profilaktiką, stebėti, numatyti, prognozuoti, gydyti ar palengvinti ligą,</w:t>
      </w:r>
    </w:p>
    <w:p w14:paraId="5EE4C8EC"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2. diagnozuoti, stebėti, gydyti traumą ar negalią, jas palengvinti arba kompensuoti,</w:t>
      </w:r>
    </w:p>
    <w:p w14:paraId="09FCEFC3"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3. tirti, visiškai pakeisti arba modifikuoti anatomiją arba fiziologinį ar patologinį procesą ar būklę,</w:t>
      </w:r>
    </w:p>
    <w:p w14:paraId="4786C024"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4. suteikti informacijos atliekant iš žmogaus organizmo paimtų mėginių, įskaitant donorų organus, kraują ir audinius, in vitro tyrimus,</w:t>
      </w:r>
    </w:p>
    <w:p w14:paraId="1785F6AE"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lastRenderedPageBreak/>
        <w:t>5. žmogaus organizmo iš vidaus ar išorės farmakologinėmis, imunologinėmis ar metabolinėmis priemonėmis, tačiau pastarosios gali būti naudojamos kaip pagalbinės priemonės jos veikimui užtikrinti.</w:t>
      </w:r>
    </w:p>
    <w:p w14:paraId="09551D46"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6. priemonės, kuriomis kontroliuojamas apvaisinimas ar padedama apvaisinti;</w:t>
      </w:r>
    </w:p>
    <w:p w14:paraId="2150B26A" w14:textId="77777777" w:rsidR="00A67551" w:rsidRPr="00635691" w:rsidRDefault="00A67551" w:rsidP="00DF0BF8">
      <w:pPr>
        <w:spacing w:after="0" w:line="240" w:lineRule="auto"/>
        <w:ind w:left="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 xml:space="preserve">Vadovaujantis išdėstytais argumentais konkrečiai šiam pirkimui privaloma specialiųjų </w:t>
      </w:r>
      <w:r>
        <w:rPr>
          <w:rFonts w:ascii="Times New Roman" w:eastAsia="Times New Roman" w:hAnsi="Times New Roman" w:cs="Times New Roman"/>
          <w:sz w:val="24"/>
          <w:szCs w:val="24"/>
          <w:lang w:eastAsia="lt-LT"/>
        </w:rPr>
        <w:t>reikalavimų</w:t>
      </w:r>
      <w:r w:rsidRPr="00635691">
        <w:rPr>
          <w:rFonts w:ascii="Times New Roman" w:eastAsia="Times New Roman" w:hAnsi="Times New Roman" w:cs="Times New Roman"/>
          <w:sz w:val="24"/>
          <w:szCs w:val="24"/>
          <w:lang w:eastAsia="lt-LT"/>
        </w:rPr>
        <w:t xml:space="preserve"> 4 p. nustatyti šiame pagrindime suformuluotus reikalavimus.</w:t>
      </w:r>
    </w:p>
    <w:p w14:paraId="2FD957E3" w14:textId="77777777" w:rsidR="00A67551" w:rsidRPr="00635691" w:rsidRDefault="00A67551" w:rsidP="00A67551">
      <w:pPr>
        <w:spacing w:after="0" w:line="240" w:lineRule="auto"/>
        <w:ind w:left="720"/>
        <w:contextualSpacing/>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 xml:space="preserve"> </w:t>
      </w:r>
    </w:p>
    <w:p w14:paraId="400D6EF7" w14:textId="77777777" w:rsidR="00A67551" w:rsidRPr="00635691" w:rsidRDefault="00A67551" w:rsidP="00DF0BF8">
      <w:pPr>
        <w:spacing w:after="0" w:line="240" w:lineRule="auto"/>
        <w:ind w:firstLine="284"/>
        <w:jc w:val="both"/>
        <w:rPr>
          <w:rFonts w:ascii="Times New Roman" w:eastAsia="Times New Roman" w:hAnsi="Times New Roman" w:cs="Times New Roman"/>
          <w:sz w:val="24"/>
          <w:szCs w:val="24"/>
          <w:lang w:eastAsia="lt-LT"/>
        </w:rPr>
      </w:pPr>
      <w:r w:rsidRPr="00635691">
        <w:rPr>
          <w:rFonts w:ascii="Times New Roman" w:eastAsia="Times New Roman" w:hAnsi="Times New Roman" w:cs="Times New Roman"/>
          <w:sz w:val="24"/>
          <w:szCs w:val="24"/>
          <w:lang w:eastAsia="lt-LT"/>
        </w:rPr>
        <w:t xml:space="preserve">1 https://e-seimas.lrs.lt/portal/legalAct/lt/TAD/TAIS.371838/asr </w:t>
      </w:r>
    </w:p>
    <w:p w14:paraId="5E66C8DA" w14:textId="77777777" w:rsidR="00A67551" w:rsidRDefault="00A67551" w:rsidP="00DF0BF8">
      <w:pPr>
        <w:ind w:firstLine="284"/>
        <w:rPr>
          <w:rFonts w:ascii="Times New Roman" w:eastAsia="Times New Roman" w:hAnsi="Times New Roman" w:cs="Times New Roman"/>
          <w:color w:val="0000FF"/>
          <w:sz w:val="24"/>
          <w:szCs w:val="24"/>
          <w:u w:val="single"/>
          <w:lang w:eastAsia="lt-LT"/>
        </w:rPr>
      </w:pPr>
      <w:r w:rsidRPr="00635691">
        <w:rPr>
          <w:rFonts w:ascii="Times New Roman" w:eastAsia="Times New Roman" w:hAnsi="Times New Roman" w:cs="Times New Roman"/>
          <w:sz w:val="24"/>
          <w:szCs w:val="24"/>
          <w:lang w:eastAsia="lt-LT"/>
        </w:rPr>
        <w:t xml:space="preserve">2 </w:t>
      </w:r>
      <w:hyperlink r:id="rId6" w:history="1">
        <w:r w:rsidRPr="00635691">
          <w:rPr>
            <w:rFonts w:ascii="Times New Roman" w:eastAsia="Times New Roman" w:hAnsi="Times New Roman" w:cs="Times New Roman"/>
            <w:color w:val="0000FF"/>
            <w:sz w:val="24"/>
            <w:szCs w:val="24"/>
            <w:u w:val="single"/>
            <w:lang w:eastAsia="lt-LT"/>
          </w:rPr>
          <w:t>https://eur-lex.europa.eu/legal-content/EN/LSU/?uri=CELEX%3A32017R0745</w:t>
        </w:r>
      </w:hyperlink>
    </w:p>
    <w:p w14:paraId="28344C35" w14:textId="77777777" w:rsidR="00A67551" w:rsidRDefault="00A67551" w:rsidP="00A67551">
      <w:pPr>
        <w:rPr>
          <w:rFonts w:ascii="Times New Roman" w:eastAsia="Times New Roman" w:hAnsi="Times New Roman" w:cs="Times New Roman"/>
          <w:b/>
          <w:bCs/>
          <w:color w:val="000000"/>
          <w:sz w:val="24"/>
          <w:szCs w:val="24"/>
          <w:lang w:eastAsia="lt-LT"/>
        </w:rPr>
      </w:pPr>
      <w:r w:rsidRPr="00A67551">
        <w:rPr>
          <w:rFonts w:ascii="Times New Roman" w:eastAsia="Times New Roman" w:hAnsi="Times New Roman" w:cs="Times New Roman"/>
          <w:b/>
          <w:bCs/>
          <w:color w:val="000000"/>
          <w:sz w:val="24"/>
          <w:szCs w:val="24"/>
          <w:lang w:eastAsia="lt-LT"/>
        </w:rPr>
        <w:t>II. PERKANČIOSIOS ORGANIZACIJOS REIKALAUJAMI PREKIŲ TECHNINIAI PARAMETRAI BEI TIEKĖJO SIŪLOMOS PREKĖS</w:t>
      </w:r>
      <w:r>
        <w:rPr>
          <w:rFonts w:ascii="Times New Roman" w:eastAsia="Times New Roman" w:hAnsi="Times New Roman" w:cs="Times New Roman"/>
          <w:b/>
          <w:bCs/>
          <w:color w:val="000000"/>
          <w:sz w:val="24"/>
          <w:szCs w:val="24"/>
          <w:lang w:eastAsia="lt-LT"/>
        </w:rPr>
        <w:t>:</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5387"/>
        <w:gridCol w:w="4961"/>
      </w:tblGrid>
      <w:tr w:rsidR="00A67551" w:rsidRPr="001D68F0" w14:paraId="604D654E" w14:textId="77777777" w:rsidTr="00DF0BF8">
        <w:tc>
          <w:tcPr>
            <w:tcW w:w="1134" w:type="dxa"/>
            <w:tcBorders>
              <w:top w:val="single" w:sz="4" w:space="0" w:color="auto"/>
              <w:left w:val="single" w:sz="4" w:space="0" w:color="auto"/>
              <w:bottom w:val="single" w:sz="4" w:space="0" w:color="auto"/>
              <w:right w:val="single" w:sz="4" w:space="0" w:color="auto"/>
            </w:tcBorders>
          </w:tcPr>
          <w:p w14:paraId="795C4E23" w14:textId="77777777" w:rsidR="00A67551" w:rsidRPr="001D68F0" w:rsidRDefault="00A67551" w:rsidP="00DF0BF8">
            <w:pPr>
              <w:spacing w:after="0" w:line="240" w:lineRule="auto"/>
              <w:jc w:val="center"/>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Eil. Nr.</w:t>
            </w:r>
          </w:p>
        </w:tc>
        <w:tc>
          <w:tcPr>
            <w:tcW w:w="2977" w:type="dxa"/>
            <w:tcBorders>
              <w:top w:val="single" w:sz="4" w:space="0" w:color="auto"/>
              <w:left w:val="single" w:sz="4" w:space="0" w:color="auto"/>
              <w:bottom w:val="single" w:sz="4" w:space="0" w:color="auto"/>
              <w:right w:val="single" w:sz="4" w:space="0" w:color="auto"/>
            </w:tcBorders>
          </w:tcPr>
          <w:p w14:paraId="652EA074" w14:textId="77777777" w:rsidR="00A67551" w:rsidRPr="001D68F0" w:rsidRDefault="00A67551" w:rsidP="00DF0BF8">
            <w:pPr>
              <w:spacing w:after="0" w:line="240" w:lineRule="auto"/>
              <w:jc w:val="center"/>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Parametrai</w:t>
            </w:r>
          </w:p>
        </w:tc>
        <w:tc>
          <w:tcPr>
            <w:tcW w:w="5387" w:type="dxa"/>
            <w:tcBorders>
              <w:top w:val="single" w:sz="4" w:space="0" w:color="auto"/>
              <w:left w:val="single" w:sz="4" w:space="0" w:color="auto"/>
              <w:bottom w:val="single" w:sz="4" w:space="0" w:color="auto"/>
              <w:right w:val="single" w:sz="4" w:space="0" w:color="auto"/>
            </w:tcBorders>
          </w:tcPr>
          <w:p w14:paraId="48CE7934" w14:textId="77777777" w:rsidR="00A67551" w:rsidRPr="001D68F0" w:rsidRDefault="00A67551" w:rsidP="00DF0BF8">
            <w:pPr>
              <w:spacing w:after="0" w:line="240" w:lineRule="auto"/>
              <w:jc w:val="center"/>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Reikalaujamo parametro reikšmė</w:t>
            </w:r>
          </w:p>
        </w:tc>
        <w:tc>
          <w:tcPr>
            <w:tcW w:w="4961" w:type="dxa"/>
            <w:tcBorders>
              <w:top w:val="single" w:sz="4" w:space="0" w:color="auto"/>
              <w:left w:val="single" w:sz="4" w:space="0" w:color="auto"/>
              <w:bottom w:val="single" w:sz="4" w:space="0" w:color="auto"/>
              <w:right w:val="single" w:sz="4" w:space="0" w:color="auto"/>
            </w:tcBorders>
          </w:tcPr>
          <w:p w14:paraId="340C8B6B" w14:textId="77777777" w:rsidR="00A67551" w:rsidRPr="001D68F0" w:rsidRDefault="00A67551" w:rsidP="00DF0BF8">
            <w:pPr>
              <w:spacing w:after="0" w:line="240" w:lineRule="auto"/>
              <w:jc w:val="center"/>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Tiekėjo siūlomos prekės parametrų reikšmės (Failo, dokumento pavadinimas ir puslapio Nr., pažymintis vietą, kurioje yra siūlomus techninius parametrus patvirtinantys dokumentai, siūlomos prekės katalogo numeris)</w:t>
            </w:r>
          </w:p>
        </w:tc>
      </w:tr>
      <w:tr w:rsidR="00A67551" w:rsidRPr="001D68F0" w14:paraId="52377A6F" w14:textId="77777777" w:rsidTr="00DF0BF8">
        <w:tc>
          <w:tcPr>
            <w:tcW w:w="1134" w:type="dxa"/>
            <w:tcBorders>
              <w:top w:val="single" w:sz="4" w:space="0" w:color="auto"/>
              <w:left w:val="single" w:sz="4" w:space="0" w:color="auto"/>
              <w:bottom w:val="single" w:sz="4" w:space="0" w:color="auto"/>
              <w:right w:val="single" w:sz="4" w:space="0" w:color="auto"/>
            </w:tcBorders>
          </w:tcPr>
          <w:p w14:paraId="14344E96"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1.</w:t>
            </w:r>
          </w:p>
        </w:tc>
        <w:tc>
          <w:tcPr>
            <w:tcW w:w="2977" w:type="dxa"/>
            <w:tcBorders>
              <w:top w:val="single" w:sz="4" w:space="0" w:color="auto"/>
              <w:left w:val="single" w:sz="4" w:space="0" w:color="auto"/>
              <w:bottom w:val="single" w:sz="4" w:space="0" w:color="auto"/>
              <w:right w:val="single" w:sz="4" w:space="0" w:color="auto"/>
            </w:tcBorders>
          </w:tcPr>
          <w:p w14:paraId="35B77D86" w14:textId="77777777" w:rsidR="00A67551" w:rsidRPr="001D68F0" w:rsidRDefault="00A67551" w:rsidP="00DF0BF8">
            <w:pPr>
              <w:keepNext/>
              <w:keepLines/>
              <w:spacing w:after="0" w:line="240" w:lineRule="auto"/>
              <w:outlineLvl w:val="3"/>
              <w:rPr>
                <w:rFonts w:ascii="Times New Roman" w:eastAsiaTheme="majorEastAsia" w:hAnsi="Times New Roman" w:cs="Times New Roman"/>
                <w:iCs/>
                <w:noProof/>
                <w:sz w:val="24"/>
                <w:szCs w:val="24"/>
              </w:rPr>
            </w:pPr>
            <w:r w:rsidRPr="001D68F0">
              <w:rPr>
                <w:rFonts w:ascii="Times New Roman" w:eastAsiaTheme="majorEastAsia" w:hAnsi="Times New Roman" w:cs="Times New Roman"/>
                <w:iCs/>
                <w:noProof/>
                <w:sz w:val="24"/>
                <w:szCs w:val="24"/>
              </w:rPr>
              <w:t>Sistemos komplektacija:</w:t>
            </w:r>
          </w:p>
        </w:tc>
        <w:tc>
          <w:tcPr>
            <w:tcW w:w="5387" w:type="dxa"/>
            <w:tcBorders>
              <w:top w:val="single" w:sz="4" w:space="0" w:color="auto"/>
              <w:left w:val="single" w:sz="4" w:space="0" w:color="auto"/>
              <w:bottom w:val="single" w:sz="4" w:space="0" w:color="auto"/>
              <w:right w:val="single" w:sz="4" w:space="0" w:color="auto"/>
            </w:tcBorders>
          </w:tcPr>
          <w:p w14:paraId="5B575DE3" w14:textId="77777777" w:rsidR="00A67551" w:rsidRPr="001D68F0" w:rsidRDefault="00A67551" w:rsidP="00DF0BF8">
            <w:pPr>
              <w:pStyle w:val="ListParagraph"/>
              <w:numPr>
                <w:ilvl w:val="0"/>
                <w:numId w:val="3"/>
              </w:numPr>
              <w:jc w:val="left"/>
              <w:rPr>
                <w:rFonts w:eastAsia="Times New Roman"/>
                <w:noProof/>
                <w:szCs w:val="24"/>
                <w:lang w:eastAsia="lt-LT"/>
              </w:rPr>
            </w:pPr>
            <w:r w:rsidRPr="001D68F0">
              <w:rPr>
                <w:rFonts w:eastAsia="Times New Roman"/>
                <w:noProof/>
                <w:szCs w:val="24"/>
                <w:lang w:eastAsia="lt-LT"/>
              </w:rPr>
              <w:t xml:space="preserve">Švirkštinė pompa – 4 vnt. </w:t>
            </w:r>
          </w:p>
          <w:p w14:paraId="41B9AFFF" w14:textId="77777777" w:rsidR="00A67551" w:rsidRPr="001D68F0" w:rsidRDefault="00A67551" w:rsidP="00DF0BF8">
            <w:pPr>
              <w:pStyle w:val="ListParagraph"/>
              <w:numPr>
                <w:ilvl w:val="0"/>
                <w:numId w:val="3"/>
              </w:numPr>
              <w:jc w:val="left"/>
              <w:rPr>
                <w:rFonts w:eastAsia="Times New Roman"/>
                <w:noProof/>
                <w:szCs w:val="24"/>
                <w:lang w:eastAsia="lt-LT"/>
              </w:rPr>
            </w:pPr>
            <w:r w:rsidRPr="001D68F0">
              <w:rPr>
                <w:rFonts w:eastAsia="Times New Roman"/>
                <w:noProof/>
                <w:szCs w:val="24"/>
                <w:lang w:eastAsia="lt-LT"/>
              </w:rPr>
              <w:t>Mobilus stovas su apsauginiu švirkštinių pompų gaubtu</w:t>
            </w:r>
            <w:r w:rsidRPr="001D68F0">
              <w:rPr>
                <w:rFonts w:eastAsia="Times New Roman"/>
                <w:iCs/>
                <w:noProof/>
                <w:szCs w:val="24"/>
                <w:lang w:eastAsia="lt-LT"/>
              </w:rPr>
              <w:t>– 1 vnt.</w:t>
            </w:r>
            <w:r w:rsidRPr="001D68F0">
              <w:rPr>
                <w:rFonts w:eastAsia="Times New Roman"/>
                <w:i/>
                <w:noProof/>
                <w:szCs w:val="24"/>
                <w:lang w:eastAsia="lt-LT"/>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0BA19E02" w14:textId="77777777" w:rsidR="00A67551" w:rsidRPr="001D68F0" w:rsidRDefault="00A67551" w:rsidP="00DF0BF8">
            <w:pPr>
              <w:spacing w:after="0" w:line="240" w:lineRule="auto"/>
              <w:rPr>
                <w:rFonts w:ascii="Times New Roman" w:eastAsia="Times New Roman" w:hAnsi="Times New Roman" w:cs="Times New Roman"/>
                <w:i/>
                <w:noProof/>
                <w:sz w:val="24"/>
                <w:szCs w:val="24"/>
                <w:lang w:eastAsia="lt-LT"/>
              </w:rPr>
            </w:pPr>
          </w:p>
        </w:tc>
      </w:tr>
      <w:tr w:rsidR="00A67551" w:rsidRPr="001D68F0" w14:paraId="672C488A" w14:textId="77777777" w:rsidTr="00DF0BF8">
        <w:tc>
          <w:tcPr>
            <w:tcW w:w="1134" w:type="dxa"/>
            <w:tcBorders>
              <w:top w:val="single" w:sz="4" w:space="0" w:color="auto"/>
              <w:left w:val="single" w:sz="4" w:space="0" w:color="auto"/>
              <w:bottom w:val="single" w:sz="4" w:space="0" w:color="auto"/>
              <w:right w:val="single" w:sz="4" w:space="0" w:color="auto"/>
            </w:tcBorders>
          </w:tcPr>
          <w:p w14:paraId="3560C7A5"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 xml:space="preserve">2. </w:t>
            </w:r>
          </w:p>
        </w:tc>
        <w:tc>
          <w:tcPr>
            <w:tcW w:w="2977" w:type="dxa"/>
            <w:tcBorders>
              <w:top w:val="single" w:sz="4" w:space="0" w:color="auto"/>
              <w:left w:val="single" w:sz="4" w:space="0" w:color="auto"/>
              <w:bottom w:val="single" w:sz="4" w:space="0" w:color="auto"/>
              <w:right w:val="single" w:sz="4" w:space="0" w:color="auto"/>
            </w:tcBorders>
          </w:tcPr>
          <w:p w14:paraId="5CD7DE2E" w14:textId="77777777" w:rsidR="00A67551" w:rsidRPr="001D68F0" w:rsidRDefault="00A67551" w:rsidP="00DF0BF8">
            <w:pPr>
              <w:keepNext/>
              <w:keepLines/>
              <w:spacing w:after="0" w:line="240" w:lineRule="auto"/>
              <w:outlineLvl w:val="3"/>
              <w:rPr>
                <w:rFonts w:ascii="Times New Roman" w:eastAsiaTheme="majorEastAsia" w:hAnsi="Times New Roman" w:cs="Times New Roman"/>
                <w:iCs/>
                <w:noProof/>
                <w:sz w:val="24"/>
                <w:szCs w:val="24"/>
              </w:rPr>
            </w:pPr>
            <w:r w:rsidRPr="001D68F0">
              <w:rPr>
                <w:rFonts w:ascii="Times New Roman" w:eastAsiaTheme="majorEastAsia" w:hAnsi="Times New Roman" w:cs="Times New Roman"/>
                <w:iCs/>
                <w:noProof/>
                <w:sz w:val="24"/>
                <w:szCs w:val="24"/>
              </w:rPr>
              <w:t>Reikalavimai konstrukcijai:</w:t>
            </w:r>
          </w:p>
        </w:tc>
        <w:tc>
          <w:tcPr>
            <w:tcW w:w="5387" w:type="dxa"/>
            <w:tcBorders>
              <w:top w:val="single" w:sz="4" w:space="0" w:color="auto"/>
              <w:left w:val="single" w:sz="4" w:space="0" w:color="auto"/>
              <w:bottom w:val="single" w:sz="4" w:space="0" w:color="auto"/>
              <w:right w:val="single" w:sz="4" w:space="0" w:color="auto"/>
            </w:tcBorders>
          </w:tcPr>
          <w:p w14:paraId="6073715C" w14:textId="77777777" w:rsidR="00A67551" w:rsidRPr="001D68F0" w:rsidRDefault="00A67551" w:rsidP="00DF0BF8">
            <w:pPr>
              <w:spacing w:after="0" w:line="240" w:lineRule="auto"/>
              <w:rPr>
                <w:rFonts w:ascii="Times New Roman" w:eastAsia="Times New Roman" w:hAnsi="Times New Roman" w:cs="Times New Roman"/>
                <w:noProof/>
                <w:sz w:val="24"/>
                <w:szCs w:val="24"/>
                <w:lang w:eastAsia="lt-LT"/>
              </w:rPr>
            </w:pPr>
            <w:r w:rsidRPr="001D68F0">
              <w:rPr>
                <w:rFonts w:ascii="Times New Roman" w:eastAsia="Times New Roman" w:hAnsi="Times New Roman" w:cs="Times New Roman"/>
                <w:noProof/>
                <w:sz w:val="24"/>
                <w:szCs w:val="24"/>
                <w:lang w:eastAsia="lt-LT"/>
              </w:rPr>
              <w:t xml:space="preserve">1.    Įrangos komplektas pritaikytas naudojimui atliekant magnetinio rezonanso tomografijos tyrimus - šalia MRT įrenginių, kurių sukuriamo magnetinio lauko stiprumas siekia 3T. Normalus įrangos komplekto darbas užtikrinamas iki 20mT stiprumo magnetiniame lauke. </w:t>
            </w:r>
          </w:p>
          <w:p w14:paraId="47D0D0C8" w14:textId="77777777" w:rsidR="00A67551" w:rsidRPr="001D68F0" w:rsidRDefault="00A67551" w:rsidP="00DF0BF8">
            <w:pPr>
              <w:spacing w:after="0" w:line="240" w:lineRule="auto"/>
              <w:rPr>
                <w:rFonts w:ascii="Times New Roman" w:eastAsia="Times New Roman" w:hAnsi="Times New Roman" w:cs="Times New Roman"/>
                <w:i/>
                <w:noProof/>
                <w:color w:val="FF0000"/>
                <w:sz w:val="24"/>
                <w:szCs w:val="24"/>
                <w:lang w:eastAsia="lt-LT"/>
              </w:rPr>
            </w:pPr>
            <w:r w:rsidRPr="001D68F0">
              <w:rPr>
                <w:rFonts w:ascii="Times New Roman" w:eastAsia="Times New Roman" w:hAnsi="Times New Roman" w:cs="Times New Roman"/>
                <w:noProof/>
                <w:sz w:val="24"/>
                <w:szCs w:val="24"/>
                <w:lang w:eastAsia="lt-LT"/>
              </w:rPr>
              <w:t xml:space="preserve">2.    Švirkštinės pompos talpinamos į specialų nuo magnetinio lauko poveikio apsaugantį gaubtą </w:t>
            </w:r>
          </w:p>
          <w:p w14:paraId="30E653E3" w14:textId="77777777" w:rsidR="00A67551" w:rsidRPr="001D68F0" w:rsidRDefault="00A67551" w:rsidP="00DF0BF8">
            <w:pPr>
              <w:spacing w:after="0" w:line="240" w:lineRule="auto"/>
              <w:rPr>
                <w:rFonts w:ascii="Times New Roman" w:eastAsia="Times New Roman" w:hAnsi="Times New Roman" w:cs="Times New Roman"/>
                <w:noProof/>
                <w:sz w:val="24"/>
                <w:szCs w:val="24"/>
                <w:lang w:eastAsia="lt-LT"/>
              </w:rPr>
            </w:pPr>
            <w:r w:rsidRPr="001D68F0">
              <w:rPr>
                <w:rFonts w:ascii="Times New Roman" w:eastAsia="Times New Roman" w:hAnsi="Times New Roman" w:cs="Times New Roman"/>
                <w:noProof/>
                <w:sz w:val="24"/>
                <w:szCs w:val="24"/>
                <w:lang w:eastAsia="lt-LT"/>
              </w:rPr>
              <w:t>3.    Gaubto stovas mobilus, turi specialų stalčių eksploatacinėms medžiagoms bei pagalbinėms priemonėms</w:t>
            </w:r>
          </w:p>
          <w:p w14:paraId="0F2CED08" w14:textId="77777777" w:rsidR="00A67551" w:rsidRPr="001D68F0" w:rsidRDefault="00A67551" w:rsidP="00DF0BF8">
            <w:pPr>
              <w:spacing w:after="0" w:line="240" w:lineRule="auto"/>
              <w:rPr>
                <w:rFonts w:ascii="Times New Roman" w:eastAsia="Times New Roman" w:hAnsi="Times New Roman" w:cs="Times New Roman"/>
                <w:noProof/>
                <w:sz w:val="24"/>
                <w:szCs w:val="24"/>
                <w:lang w:eastAsia="lt-LT"/>
              </w:rPr>
            </w:pPr>
            <w:r w:rsidRPr="001D68F0">
              <w:rPr>
                <w:rFonts w:ascii="Times New Roman" w:eastAsia="Times New Roman" w:hAnsi="Times New Roman" w:cs="Times New Roman"/>
                <w:noProof/>
                <w:sz w:val="24"/>
                <w:szCs w:val="24"/>
                <w:lang w:eastAsia="lt-LT"/>
              </w:rPr>
              <w:t>4.    Ne mažiau kaip du stovo ratukai turi būti su stabdžiais</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498DFCE9" w14:textId="77777777" w:rsidR="00A67551" w:rsidRPr="001D68F0" w:rsidRDefault="00A67551" w:rsidP="00DF0BF8">
            <w:pPr>
              <w:spacing w:after="0" w:line="240" w:lineRule="auto"/>
              <w:rPr>
                <w:rFonts w:ascii="Times New Roman" w:eastAsia="Times New Roman" w:hAnsi="Times New Roman" w:cs="Times New Roman"/>
                <w:noProof/>
                <w:sz w:val="24"/>
                <w:szCs w:val="24"/>
                <w:lang w:eastAsia="lt-LT"/>
              </w:rPr>
            </w:pPr>
            <w:r w:rsidRPr="001D68F0">
              <w:rPr>
                <w:rFonts w:ascii="Times New Roman" w:eastAsia="Times New Roman" w:hAnsi="Times New Roman" w:cs="Times New Roman"/>
                <w:noProof/>
                <w:sz w:val="24"/>
                <w:szCs w:val="24"/>
                <w:lang w:eastAsia="lt-LT"/>
              </w:rPr>
              <w:t xml:space="preserve"> </w:t>
            </w:r>
          </w:p>
        </w:tc>
      </w:tr>
      <w:tr w:rsidR="001D68F0" w:rsidRPr="001D68F0" w14:paraId="5ECABAD1" w14:textId="77777777" w:rsidTr="00DF0BF8">
        <w:tc>
          <w:tcPr>
            <w:tcW w:w="1134" w:type="dxa"/>
            <w:tcBorders>
              <w:top w:val="single" w:sz="4" w:space="0" w:color="auto"/>
              <w:left w:val="single" w:sz="4" w:space="0" w:color="auto"/>
              <w:bottom w:val="single" w:sz="4" w:space="0" w:color="auto"/>
              <w:right w:val="single" w:sz="4" w:space="0" w:color="auto"/>
            </w:tcBorders>
          </w:tcPr>
          <w:p w14:paraId="28E7C46E" w14:textId="77777777" w:rsidR="001D68F0" w:rsidRPr="001D68F0" w:rsidRDefault="001D68F0" w:rsidP="00DF0BF8">
            <w:pPr>
              <w:snapToGrid w:val="0"/>
              <w:spacing w:after="0" w:line="240" w:lineRule="auto"/>
              <w:rPr>
                <w:rFonts w:ascii="Times New Roman" w:eastAsia="Times New Roman" w:hAnsi="Times New Roman" w:cs="Times New Roman"/>
                <w:bCs/>
                <w:sz w:val="24"/>
                <w:szCs w:val="24"/>
              </w:rPr>
            </w:pPr>
            <w:r w:rsidRPr="001D68F0">
              <w:rPr>
                <w:rFonts w:ascii="Times New Roman" w:eastAsia="Times New Roman" w:hAnsi="Times New Roman" w:cs="Times New Roman"/>
                <w:bCs/>
                <w:sz w:val="24"/>
                <w:szCs w:val="24"/>
              </w:rPr>
              <w:t>3.</w:t>
            </w:r>
          </w:p>
        </w:tc>
        <w:tc>
          <w:tcPr>
            <w:tcW w:w="8364" w:type="dxa"/>
            <w:gridSpan w:val="2"/>
            <w:tcBorders>
              <w:top w:val="single" w:sz="4" w:space="0" w:color="auto"/>
              <w:left w:val="single" w:sz="4" w:space="0" w:color="auto"/>
              <w:bottom w:val="single" w:sz="4" w:space="0" w:color="auto"/>
              <w:right w:val="single" w:sz="4" w:space="0" w:color="auto"/>
            </w:tcBorders>
            <w:vAlign w:val="center"/>
          </w:tcPr>
          <w:p w14:paraId="5E6771D2" w14:textId="77777777" w:rsidR="001D68F0" w:rsidRPr="001D68F0" w:rsidRDefault="001D68F0" w:rsidP="00DF0BF8">
            <w:pPr>
              <w:spacing w:after="0" w:line="240" w:lineRule="auto"/>
              <w:jc w:val="both"/>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Reikalavimai švirkštinei pompai:</w:t>
            </w:r>
          </w:p>
        </w:tc>
        <w:tc>
          <w:tcPr>
            <w:tcW w:w="4961" w:type="dxa"/>
            <w:tcBorders>
              <w:top w:val="single" w:sz="4" w:space="0" w:color="auto"/>
              <w:left w:val="single" w:sz="4" w:space="0" w:color="auto"/>
              <w:bottom w:val="single" w:sz="4" w:space="0" w:color="auto"/>
              <w:right w:val="single" w:sz="4" w:space="0" w:color="auto"/>
            </w:tcBorders>
            <w:shd w:val="clear" w:color="auto" w:fill="CCFFFF"/>
            <w:vAlign w:val="center"/>
          </w:tcPr>
          <w:p w14:paraId="41867887" w14:textId="77777777" w:rsidR="001D68F0" w:rsidRPr="001D68F0" w:rsidRDefault="001D68F0" w:rsidP="00DF0BF8">
            <w:pPr>
              <w:spacing w:after="0" w:line="240" w:lineRule="auto"/>
              <w:jc w:val="both"/>
              <w:rPr>
                <w:rFonts w:ascii="Times New Roman" w:eastAsia="Times New Roman" w:hAnsi="Times New Roman" w:cs="Times New Roman"/>
                <w:sz w:val="24"/>
                <w:szCs w:val="24"/>
              </w:rPr>
            </w:pPr>
          </w:p>
        </w:tc>
      </w:tr>
      <w:tr w:rsidR="00A67551" w:rsidRPr="001D68F0" w14:paraId="73DC96D4" w14:textId="77777777" w:rsidTr="00DF0BF8">
        <w:tc>
          <w:tcPr>
            <w:tcW w:w="1134" w:type="dxa"/>
            <w:tcBorders>
              <w:top w:val="single" w:sz="4" w:space="0" w:color="auto"/>
              <w:left w:val="single" w:sz="4" w:space="0" w:color="auto"/>
              <w:bottom w:val="single" w:sz="4" w:space="0" w:color="auto"/>
              <w:right w:val="single" w:sz="4" w:space="0" w:color="auto"/>
            </w:tcBorders>
          </w:tcPr>
          <w:p w14:paraId="226DD3B9"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3.1.</w:t>
            </w:r>
          </w:p>
        </w:tc>
        <w:tc>
          <w:tcPr>
            <w:tcW w:w="2977" w:type="dxa"/>
            <w:tcBorders>
              <w:top w:val="single" w:sz="4" w:space="0" w:color="auto"/>
              <w:left w:val="single" w:sz="4" w:space="0" w:color="auto"/>
              <w:bottom w:val="single" w:sz="4" w:space="0" w:color="auto"/>
              <w:right w:val="single" w:sz="4" w:space="0" w:color="auto"/>
            </w:tcBorders>
          </w:tcPr>
          <w:p w14:paraId="6A6013FB"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Naudojamų švirkštų dydžiai</w:t>
            </w:r>
          </w:p>
        </w:tc>
        <w:tc>
          <w:tcPr>
            <w:tcW w:w="5387" w:type="dxa"/>
            <w:tcBorders>
              <w:top w:val="single" w:sz="4" w:space="0" w:color="auto"/>
              <w:left w:val="single" w:sz="4" w:space="0" w:color="auto"/>
              <w:bottom w:val="single" w:sz="4" w:space="0" w:color="auto"/>
              <w:right w:val="single" w:sz="4" w:space="0" w:color="auto"/>
            </w:tcBorders>
          </w:tcPr>
          <w:p w14:paraId="02EB71BC" w14:textId="77777777" w:rsidR="00A67551" w:rsidRPr="001D68F0" w:rsidRDefault="00A67551" w:rsidP="00DF0BF8">
            <w:p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 xml:space="preserve">5, 10, 20, 30, 50/60 ml.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D76DBD7" w14:textId="77777777" w:rsidR="00A67551" w:rsidRPr="001D68F0" w:rsidRDefault="00A67551" w:rsidP="00DF0BF8">
            <w:pPr>
              <w:spacing w:after="0" w:line="240" w:lineRule="auto"/>
              <w:rPr>
                <w:rFonts w:ascii="Times New Roman" w:eastAsia="Times New Roman" w:hAnsi="Times New Roman" w:cs="Times New Roman"/>
                <w:sz w:val="24"/>
                <w:szCs w:val="24"/>
              </w:rPr>
            </w:pPr>
          </w:p>
        </w:tc>
      </w:tr>
      <w:tr w:rsidR="00A67551" w:rsidRPr="001D68F0" w14:paraId="371EB567" w14:textId="77777777" w:rsidTr="00DF0BF8">
        <w:tc>
          <w:tcPr>
            <w:tcW w:w="1134" w:type="dxa"/>
            <w:tcBorders>
              <w:top w:val="single" w:sz="4" w:space="0" w:color="auto"/>
              <w:left w:val="single" w:sz="4" w:space="0" w:color="auto"/>
              <w:bottom w:val="single" w:sz="4" w:space="0" w:color="auto"/>
              <w:right w:val="single" w:sz="4" w:space="0" w:color="auto"/>
            </w:tcBorders>
          </w:tcPr>
          <w:p w14:paraId="70933E0C"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3.2.</w:t>
            </w:r>
          </w:p>
        </w:tc>
        <w:tc>
          <w:tcPr>
            <w:tcW w:w="2977" w:type="dxa"/>
            <w:tcBorders>
              <w:top w:val="single" w:sz="4" w:space="0" w:color="auto"/>
              <w:left w:val="single" w:sz="4" w:space="0" w:color="auto"/>
              <w:bottom w:val="single" w:sz="4" w:space="0" w:color="auto"/>
              <w:right w:val="single" w:sz="4" w:space="0" w:color="auto"/>
            </w:tcBorders>
          </w:tcPr>
          <w:p w14:paraId="5BC03616"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Korektiškai atpažįstami skirtingų gamintojų švirkštai</w:t>
            </w:r>
          </w:p>
        </w:tc>
        <w:tc>
          <w:tcPr>
            <w:tcW w:w="5387" w:type="dxa"/>
            <w:tcBorders>
              <w:top w:val="single" w:sz="4" w:space="0" w:color="auto"/>
              <w:left w:val="single" w:sz="4" w:space="0" w:color="auto"/>
              <w:bottom w:val="single" w:sz="4" w:space="0" w:color="auto"/>
              <w:right w:val="single" w:sz="4" w:space="0" w:color="auto"/>
            </w:tcBorders>
          </w:tcPr>
          <w:p w14:paraId="77E7E133"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Ne mažiau 6 gamintojų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5B7615C"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087F0671" w14:textId="77777777" w:rsidTr="00DF0BF8">
        <w:tc>
          <w:tcPr>
            <w:tcW w:w="1134" w:type="dxa"/>
            <w:tcBorders>
              <w:top w:val="single" w:sz="4" w:space="0" w:color="auto"/>
              <w:left w:val="single" w:sz="4" w:space="0" w:color="auto"/>
              <w:bottom w:val="single" w:sz="4" w:space="0" w:color="auto"/>
              <w:right w:val="single" w:sz="4" w:space="0" w:color="auto"/>
            </w:tcBorders>
          </w:tcPr>
          <w:p w14:paraId="302205FD"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lastRenderedPageBreak/>
              <w:t>3.3.</w:t>
            </w:r>
          </w:p>
        </w:tc>
        <w:tc>
          <w:tcPr>
            <w:tcW w:w="2977" w:type="dxa"/>
            <w:tcBorders>
              <w:top w:val="single" w:sz="4" w:space="0" w:color="auto"/>
              <w:left w:val="single" w:sz="4" w:space="0" w:color="auto"/>
              <w:bottom w:val="single" w:sz="4" w:space="0" w:color="auto"/>
              <w:right w:val="single" w:sz="4" w:space="0" w:color="auto"/>
            </w:tcBorders>
          </w:tcPr>
          <w:p w14:paraId="244C7F06" w14:textId="77777777" w:rsidR="00A67551" w:rsidRPr="001D68F0" w:rsidRDefault="00A67551" w:rsidP="00DF0BF8">
            <w:p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 xml:space="preserve">Infuzijos greičio nustatymo diapazonas, naudojant </w:t>
            </w:r>
            <w:r w:rsidRPr="001D68F0">
              <w:rPr>
                <w:rFonts w:ascii="Times New Roman" w:eastAsia="Times New Roman" w:hAnsi="Times New Roman" w:cs="Times New Roman"/>
                <w:sz w:val="24"/>
                <w:szCs w:val="24"/>
              </w:rPr>
              <w:sym w:font="Symbol" w:char="F0B3"/>
            </w:r>
            <w:r w:rsidRPr="001D68F0">
              <w:rPr>
                <w:rFonts w:ascii="Times New Roman" w:eastAsia="Times New Roman" w:hAnsi="Times New Roman" w:cs="Times New Roman"/>
                <w:sz w:val="24"/>
                <w:szCs w:val="24"/>
              </w:rPr>
              <w:t>50 ml talpos švirkštus (ne siauresnis už nurodytą)</w:t>
            </w:r>
          </w:p>
        </w:tc>
        <w:tc>
          <w:tcPr>
            <w:tcW w:w="5387" w:type="dxa"/>
            <w:tcBorders>
              <w:top w:val="single" w:sz="4" w:space="0" w:color="auto"/>
              <w:left w:val="single" w:sz="4" w:space="0" w:color="auto"/>
              <w:bottom w:val="single" w:sz="4" w:space="0" w:color="auto"/>
              <w:right w:val="single" w:sz="4" w:space="0" w:color="auto"/>
            </w:tcBorders>
          </w:tcPr>
          <w:p w14:paraId="25B1C0EE"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i/>
                <w:sz w:val="24"/>
                <w:szCs w:val="24"/>
              </w:rPr>
            </w:pPr>
            <w:r w:rsidRPr="001D68F0">
              <w:rPr>
                <w:rFonts w:ascii="Times New Roman" w:eastAsiaTheme="majorEastAsia" w:hAnsi="Times New Roman" w:cs="Times New Roman"/>
                <w:bCs/>
                <w:sz w:val="24"/>
                <w:szCs w:val="24"/>
              </w:rPr>
              <w:t xml:space="preserve">0,01 - 999,9 ml/h. </w:t>
            </w:r>
          </w:p>
          <w:p w14:paraId="2F432355" w14:textId="77777777" w:rsidR="00A67551" w:rsidRPr="001D68F0" w:rsidRDefault="00A67551" w:rsidP="00DF0BF8">
            <w:pPr>
              <w:spacing w:after="0" w:line="240" w:lineRule="auto"/>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3DAF488C" w14:textId="77777777" w:rsidR="00A67551" w:rsidRPr="001D68F0" w:rsidRDefault="00A67551" w:rsidP="00DF0BF8">
            <w:pPr>
              <w:spacing w:after="0" w:line="240" w:lineRule="auto"/>
              <w:rPr>
                <w:rFonts w:ascii="Times New Roman" w:eastAsia="Times New Roman" w:hAnsi="Times New Roman" w:cs="Times New Roman"/>
                <w:sz w:val="24"/>
                <w:szCs w:val="24"/>
              </w:rPr>
            </w:pPr>
          </w:p>
        </w:tc>
      </w:tr>
      <w:tr w:rsidR="00A67551" w:rsidRPr="001D68F0" w14:paraId="7517548E" w14:textId="77777777" w:rsidTr="00DF0BF8">
        <w:tc>
          <w:tcPr>
            <w:tcW w:w="1134" w:type="dxa"/>
            <w:tcBorders>
              <w:top w:val="single" w:sz="4" w:space="0" w:color="auto"/>
              <w:left w:val="single" w:sz="4" w:space="0" w:color="auto"/>
              <w:bottom w:val="single" w:sz="4" w:space="0" w:color="auto"/>
              <w:right w:val="single" w:sz="4" w:space="0" w:color="auto"/>
            </w:tcBorders>
          </w:tcPr>
          <w:p w14:paraId="0C26DFE4"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3.4.</w:t>
            </w:r>
          </w:p>
        </w:tc>
        <w:tc>
          <w:tcPr>
            <w:tcW w:w="2977" w:type="dxa"/>
            <w:tcBorders>
              <w:top w:val="single" w:sz="4" w:space="0" w:color="auto"/>
              <w:left w:val="single" w:sz="4" w:space="0" w:color="auto"/>
              <w:bottom w:val="single" w:sz="4" w:space="0" w:color="auto"/>
              <w:right w:val="single" w:sz="4" w:space="0" w:color="auto"/>
            </w:tcBorders>
          </w:tcPr>
          <w:p w14:paraId="4A67E234"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Stūmoklio fiksavimas cilindro atžvilgiu švirkšto įstatymo metu (apsaugantis nuo vaistų nuosrūvio)</w:t>
            </w:r>
          </w:p>
        </w:tc>
        <w:tc>
          <w:tcPr>
            <w:tcW w:w="5387" w:type="dxa"/>
            <w:tcBorders>
              <w:top w:val="single" w:sz="4" w:space="0" w:color="auto"/>
              <w:left w:val="single" w:sz="4" w:space="0" w:color="auto"/>
              <w:bottom w:val="single" w:sz="4" w:space="0" w:color="auto"/>
              <w:right w:val="single" w:sz="4" w:space="0" w:color="auto"/>
            </w:tcBorders>
          </w:tcPr>
          <w:p w14:paraId="0E5DBD76"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Būtina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3D39FFCE"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4D3E5C41" w14:textId="77777777" w:rsidTr="00DF0BF8">
        <w:tc>
          <w:tcPr>
            <w:tcW w:w="1134" w:type="dxa"/>
            <w:tcBorders>
              <w:top w:val="single" w:sz="4" w:space="0" w:color="auto"/>
              <w:left w:val="single" w:sz="4" w:space="0" w:color="auto"/>
              <w:bottom w:val="single" w:sz="4" w:space="0" w:color="auto"/>
              <w:right w:val="single" w:sz="4" w:space="0" w:color="auto"/>
            </w:tcBorders>
          </w:tcPr>
          <w:p w14:paraId="1B13B9CF"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3.5.</w:t>
            </w:r>
          </w:p>
        </w:tc>
        <w:tc>
          <w:tcPr>
            <w:tcW w:w="2977" w:type="dxa"/>
            <w:tcBorders>
              <w:top w:val="single" w:sz="4" w:space="0" w:color="auto"/>
              <w:left w:val="single" w:sz="4" w:space="0" w:color="auto"/>
              <w:bottom w:val="single" w:sz="4" w:space="0" w:color="auto"/>
              <w:right w:val="single" w:sz="4" w:space="0" w:color="auto"/>
            </w:tcBorders>
          </w:tcPr>
          <w:p w14:paraId="5ECBF52B"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Infuzijos greičio paklaida</w:t>
            </w:r>
          </w:p>
        </w:tc>
        <w:tc>
          <w:tcPr>
            <w:tcW w:w="5387" w:type="dxa"/>
            <w:tcBorders>
              <w:top w:val="single" w:sz="4" w:space="0" w:color="auto"/>
              <w:left w:val="single" w:sz="4" w:space="0" w:color="auto"/>
              <w:bottom w:val="single" w:sz="4" w:space="0" w:color="auto"/>
              <w:right w:val="single" w:sz="4" w:space="0" w:color="auto"/>
            </w:tcBorders>
          </w:tcPr>
          <w:p w14:paraId="51894A96"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Ne daugiau 2 %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AFF3FC6"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77EE5103" w14:textId="77777777" w:rsidTr="00DF0BF8">
        <w:tc>
          <w:tcPr>
            <w:tcW w:w="1134" w:type="dxa"/>
            <w:tcBorders>
              <w:top w:val="single" w:sz="4" w:space="0" w:color="auto"/>
              <w:left w:val="single" w:sz="4" w:space="0" w:color="auto"/>
              <w:bottom w:val="single" w:sz="4" w:space="0" w:color="auto"/>
              <w:right w:val="single" w:sz="4" w:space="0" w:color="auto"/>
            </w:tcBorders>
          </w:tcPr>
          <w:p w14:paraId="6C6614D5"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bookmarkStart w:id="2" w:name="_Hlk170373091"/>
            <w:r w:rsidRPr="001D68F0">
              <w:rPr>
                <w:rFonts w:ascii="Times New Roman" w:eastAsia="Times New Roman" w:hAnsi="Times New Roman" w:cs="Times New Roman"/>
                <w:sz w:val="24"/>
                <w:szCs w:val="24"/>
              </w:rPr>
              <w:t>3.6.</w:t>
            </w:r>
          </w:p>
        </w:tc>
        <w:tc>
          <w:tcPr>
            <w:tcW w:w="2977" w:type="dxa"/>
            <w:tcBorders>
              <w:top w:val="single" w:sz="4" w:space="0" w:color="auto"/>
              <w:left w:val="single" w:sz="4" w:space="0" w:color="auto"/>
              <w:bottom w:val="single" w:sz="4" w:space="0" w:color="auto"/>
              <w:right w:val="single" w:sz="4" w:space="0" w:color="auto"/>
            </w:tcBorders>
          </w:tcPr>
          <w:p w14:paraId="233A2CD0" w14:textId="77777777" w:rsidR="00A67551" w:rsidRPr="001D68F0" w:rsidRDefault="00A67551" w:rsidP="00DF0BF8">
            <w:p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Automatinis infuzijos greičio skaičiavimas, įvedus vaisto koncentraciją, vaisto dozę per laiko tarpą (1min, 1val.), paciento kūno svorį, kūno paviršiaus plotą.</w:t>
            </w:r>
          </w:p>
        </w:tc>
        <w:tc>
          <w:tcPr>
            <w:tcW w:w="5387" w:type="dxa"/>
            <w:tcBorders>
              <w:top w:val="single" w:sz="4" w:space="0" w:color="auto"/>
              <w:left w:val="single" w:sz="4" w:space="0" w:color="auto"/>
              <w:bottom w:val="single" w:sz="4" w:space="0" w:color="auto"/>
              <w:right w:val="single" w:sz="4" w:space="0" w:color="auto"/>
            </w:tcBorders>
          </w:tcPr>
          <w:p w14:paraId="09D5DDBD"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i/>
                <w:color w:val="FF0000"/>
                <w:sz w:val="24"/>
                <w:szCs w:val="24"/>
              </w:rPr>
            </w:pPr>
            <w:r w:rsidRPr="001D68F0">
              <w:rPr>
                <w:rFonts w:ascii="Times New Roman" w:eastAsiaTheme="majorEastAsia" w:hAnsi="Times New Roman" w:cs="Times New Roman"/>
                <w:bCs/>
                <w:sz w:val="24"/>
                <w:szCs w:val="24"/>
              </w:rPr>
              <w:t>Būtina</w:t>
            </w:r>
          </w:p>
          <w:p w14:paraId="6CA85BA6" w14:textId="77777777" w:rsidR="00A67551" w:rsidRPr="001D68F0" w:rsidRDefault="00A67551" w:rsidP="00DF0BF8">
            <w:pPr>
              <w:spacing w:after="0" w:line="240" w:lineRule="auto"/>
              <w:rPr>
                <w:rFonts w:ascii="Times New Roman" w:eastAsia="Times New Roman" w:hAnsi="Times New Roman" w:cs="Times New Roman"/>
                <w:sz w:val="24"/>
                <w:szCs w:val="24"/>
              </w:rPr>
            </w:pPr>
          </w:p>
          <w:p w14:paraId="11D0CDCB" w14:textId="77777777" w:rsidR="00A67551" w:rsidRPr="001D68F0" w:rsidRDefault="00A67551" w:rsidP="00DF0BF8">
            <w:pPr>
              <w:spacing w:after="0" w:line="240" w:lineRule="auto"/>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2739A2C" w14:textId="77777777" w:rsidR="00A67551" w:rsidRPr="001D68F0" w:rsidRDefault="00A67551" w:rsidP="00DF0BF8">
            <w:pPr>
              <w:spacing w:after="0" w:line="240" w:lineRule="auto"/>
              <w:rPr>
                <w:rFonts w:ascii="Times New Roman" w:eastAsia="Times New Roman" w:hAnsi="Times New Roman" w:cs="Times New Roman"/>
                <w:sz w:val="24"/>
                <w:szCs w:val="24"/>
              </w:rPr>
            </w:pPr>
          </w:p>
        </w:tc>
      </w:tr>
      <w:tr w:rsidR="00A67551" w:rsidRPr="001D68F0" w14:paraId="69D5C9C5" w14:textId="77777777" w:rsidTr="00DF0BF8">
        <w:tc>
          <w:tcPr>
            <w:tcW w:w="1134" w:type="dxa"/>
            <w:tcBorders>
              <w:top w:val="single" w:sz="4" w:space="0" w:color="auto"/>
              <w:left w:val="single" w:sz="4" w:space="0" w:color="auto"/>
              <w:bottom w:val="single" w:sz="4" w:space="0" w:color="auto"/>
              <w:right w:val="single" w:sz="4" w:space="0" w:color="auto"/>
            </w:tcBorders>
          </w:tcPr>
          <w:p w14:paraId="0CA6E7CA"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bookmarkStart w:id="3" w:name="_Hlk170372784"/>
            <w:bookmarkEnd w:id="2"/>
            <w:r w:rsidRPr="001D68F0">
              <w:rPr>
                <w:rFonts w:ascii="Times New Roman" w:eastAsia="Times New Roman" w:hAnsi="Times New Roman" w:cs="Times New Roman"/>
                <w:sz w:val="24"/>
                <w:szCs w:val="24"/>
              </w:rPr>
              <w:t>3.7.</w:t>
            </w:r>
          </w:p>
        </w:tc>
        <w:tc>
          <w:tcPr>
            <w:tcW w:w="2977" w:type="dxa"/>
            <w:tcBorders>
              <w:top w:val="single" w:sz="4" w:space="0" w:color="auto"/>
              <w:left w:val="single" w:sz="4" w:space="0" w:color="auto"/>
              <w:bottom w:val="single" w:sz="4" w:space="0" w:color="auto"/>
              <w:right w:val="single" w:sz="4" w:space="0" w:color="auto"/>
            </w:tcBorders>
          </w:tcPr>
          <w:p w14:paraId="7A16E20F"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Vaistų dozės programavimas pasirinktinai šiais mato vienetais:</w:t>
            </w:r>
          </w:p>
        </w:tc>
        <w:tc>
          <w:tcPr>
            <w:tcW w:w="5387" w:type="dxa"/>
            <w:tcBorders>
              <w:top w:val="single" w:sz="4" w:space="0" w:color="auto"/>
              <w:left w:val="single" w:sz="4" w:space="0" w:color="auto"/>
              <w:bottom w:val="single" w:sz="4" w:space="0" w:color="auto"/>
              <w:right w:val="single" w:sz="4" w:space="0" w:color="auto"/>
            </w:tcBorders>
          </w:tcPr>
          <w:p w14:paraId="5AEB43B2" w14:textId="77777777" w:rsidR="00A67551" w:rsidRPr="001D68F0" w:rsidRDefault="00A67551" w:rsidP="00DF0BF8">
            <w:p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g, mg, µg, ng, U, IU, kIU, MIU, mmol, mEq, kcal (kiekvienas pasirinktinai per laiko tarpą – 1 min., 1 val., 24 val. ir/ar paciento svorį (kg), kūno paviršiaus plotą (m2))</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0E90F363" w14:textId="77777777" w:rsidR="00A67551" w:rsidRPr="001D68F0" w:rsidRDefault="00A67551" w:rsidP="00DF0BF8">
            <w:pPr>
              <w:spacing w:after="0" w:line="240" w:lineRule="auto"/>
              <w:rPr>
                <w:rFonts w:ascii="Times New Roman" w:eastAsia="Times New Roman" w:hAnsi="Times New Roman" w:cs="Times New Roman"/>
                <w:sz w:val="24"/>
                <w:szCs w:val="24"/>
              </w:rPr>
            </w:pPr>
          </w:p>
        </w:tc>
      </w:tr>
      <w:bookmarkEnd w:id="3"/>
      <w:tr w:rsidR="00A67551" w:rsidRPr="001D68F0" w14:paraId="0FA1A6F3" w14:textId="77777777" w:rsidTr="00DF0BF8">
        <w:tc>
          <w:tcPr>
            <w:tcW w:w="1134" w:type="dxa"/>
            <w:tcBorders>
              <w:top w:val="single" w:sz="4" w:space="0" w:color="auto"/>
              <w:left w:val="single" w:sz="4" w:space="0" w:color="auto"/>
              <w:bottom w:val="single" w:sz="4" w:space="0" w:color="auto"/>
              <w:right w:val="single" w:sz="4" w:space="0" w:color="auto"/>
            </w:tcBorders>
          </w:tcPr>
          <w:p w14:paraId="49AA7C3B"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3.8.</w:t>
            </w:r>
          </w:p>
        </w:tc>
        <w:tc>
          <w:tcPr>
            <w:tcW w:w="2977" w:type="dxa"/>
            <w:tcBorders>
              <w:top w:val="single" w:sz="4" w:space="0" w:color="auto"/>
              <w:left w:val="single" w:sz="4" w:space="0" w:color="auto"/>
              <w:bottom w:val="single" w:sz="4" w:space="0" w:color="auto"/>
              <w:right w:val="single" w:sz="4" w:space="0" w:color="auto"/>
            </w:tcBorders>
          </w:tcPr>
          <w:p w14:paraId="2C6CD254"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Būtini darbo režimai: </w:t>
            </w:r>
          </w:p>
        </w:tc>
        <w:tc>
          <w:tcPr>
            <w:tcW w:w="5387" w:type="dxa"/>
            <w:tcBorders>
              <w:top w:val="single" w:sz="4" w:space="0" w:color="auto"/>
              <w:left w:val="single" w:sz="4" w:space="0" w:color="auto"/>
              <w:bottom w:val="single" w:sz="4" w:space="0" w:color="auto"/>
              <w:right w:val="single" w:sz="4" w:space="0" w:color="auto"/>
            </w:tcBorders>
          </w:tcPr>
          <w:p w14:paraId="65CDB3C2"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F76121D" w14:textId="77777777" w:rsidR="00A67551" w:rsidRPr="001D68F0" w:rsidRDefault="00A67551" w:rsidP="00DF0BF8">
            <w:pPr>
              <w:spacing w:after="0" w:line="240" w:lineRule="auto"/>
              <w:jc w:val="both"/>
              <w:rPr>
                <w:rFonts w:ascii="Times New Roman" w:eastAsia="Times New Roman" w:hAnsi="Times New Roman" w:cs="Times New Roman"/>
                <w:sz w:val="24"/>
                <w:szCs w:val="24"/>
              </w:rPr>
            </w:pPr>
          </w:p>
        </w:tc>
      </w:tr>
      <w:tr w:rsidR="00A67551" w:rsidRPr="001D68F0" w14:paraId="236F1AA4" w14:textId="77777777" w:rsidTr="00DF0BF8">
        <w:tc>
          <w:tcPr>
            <w:tcW w:w="1134" w:type="dxa"/>
            <w:tcBorders>
              <w:top w:val="single" w:sz="4" w:space="0" w:color="auto"/>
              <w:left w:val="single" w:sz="4" w:space="0" w:color="auto"/>
              <w:bottom w:val="single" w:sz="4" w:space="0" w:color="auto"/>
              <w:right w:val="single" w:sz="4" w:space="0" w:color="auto"/>
            </w:tcBorders>
          </w:tcPr>
          <w:p w14:paraId="478E6589"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3.8.1</w:t>
            </w:r>
          </w:p>
        </w:tc>
        <w:tc>
          <w:tcPr>
            <w:tcW w:w="2977" w:type="dxa"/>
            <w:tcBorders>
              <w:top w:val="single" w:sz="4" w:space="0" w:color="auto"/>
              <w:left w:val="single" w:sz="4" w:space="0" w:color="auto"/>
              <w:bottom w:val="single" w:sz="4" w:space="0" w:color="auto"/>
              <w:right w:val="single" w:sz="4" w:space="0" w:color="auto"/>
            </w:tcBorders>
          </w:tcPr>
          <w:p w14:paraId="3CDA0785"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Pastovaus greičio </w:t>
            </w:r>
          </w:p>
        </w:tc>
        <w:tc>
          <w:tcPr>
            <w:tcW w:w="5387" w:type="dxa"/>
            <w:tcBorders>
              <w:top w:val="single" w:sz="4" w:space="0" w:color="auto"/>
              <w:left w:val="single" w:sz="4" w:space="0" w:color="auto"/>
              <w:bottom w:val="single" w:sz="4" w:space="0" w:color="auto"/>
              <w:right w:val="single" w:sz="4" w:space="0" w:color="auto"/>
            </w:tcBorders>
          </w:tcPr>
          <w:p w14:paraId="135F4F7D"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Programuojama nuolatinio greičio infuzija.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4A791D8A"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55F8123C" w14:textId="77777777" w:rsidTr="00DF0BF8">
        <w:tc>
          <w:tcPr>
            <w:tcW w:w="1134" w:type="dxa"/>
            <w:tcBorders>
              <w:top w:val="single" w:sz="4" w:space="0" w:color="auto"/>
              <w:left w:val="single" w:sz="4" w:space="0" w:color="auto"/>
              <w:bottom w:val="single" w:sz="4" w:space="0" w:color="auto"/>
              <w:right w:val="single" w:sz="4" w:space="0" w:color="auto"/>
            </w:tcBorders>
          </w:tcPr>
          <w:p w14:paraId="785DC171"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bookmarkStart w:id="4" w:name="_Hlk170372765"/>
            <w:r w:rsidRPr="001D68F0">
              <w:rPr>
                <w:rFonts w:ascii="Times New Roman" w:eastAsia="Times New Roman" w:hAnsi="Times New Roman" w:cs="Times New Roman"/>
                <w:sz w:val="24"/>
                <w:szCs w:val="24"/>
              </w:rPr>
              <w:t>3.8.2</w:t>
            </w:r>
          </w:p>
        </w:tc>
        <w:tc>
          <w:tcPr>
            <w:tcW w:w="2977" w:type="dxa"/>
            <w:tcBorders>
              <w:top w:val="single" w:sz="4" w:space="0" w:color="auto"/>
              <w:left w:val="single" w:sz="4" w:space="0" w:color="auto"/>
              <w:bottom w:val="single" w:sz="4" w:space="0" w:color="auto"/>
              <w:right w:val="single" w:sz="4" w:space="0" w:color="auto"/>
            </w:tcBorders>
          </w:tcPr>
          <w:p w14:paraId="3FD31146" w14:textId="77777777" w:rsidR="00A67551" w:rsidRPr="001D68F0" w:rsidRDefault="00A67551" w:rsidP="00DF0BF8">
            <w:p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 xml:space="preserve">Rampinis/kūginis režimas </w:t>
            </w:r>
          </w:p>
        </w:tc>
        <w:tc>
          <w:tcPr>
            <w:tcW w:w="5387" w:type="dxa"/>
            <w:tcBorders>
              <w:top w:val="single" w:sz="4" w:space="0" w:color="auto"/>
              <w:left w:val="single" w:sz="4" w:space="0" w:color="auto"/>
              <w:bottom w:val="single" w:sz="4" w:space="0" w:color="auto"/>
              <w:right w:val="single" w:sz="4" w:space="0" w:color="auto"/>
            </w:tcBorders>
          </w:tcPr>
          <w:p w14:paraId="1F4A82C6"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Programuojamas laipsniškas infuzijos greičio didėjimas ir mažėjimas per fiksuotą laiko tarpą.</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08879F54" w14:textId="77777777" w:rsidR="00A67551" w:rsidRPr="001D68F0" w:rsidRDefault="00A67551" w:rsidP="00DF0BF8">
            <w:pPr>
              <w:spacing w:after="0" w:line="240" w:lineRule="auto"/>
              <w:jc w:val="both"/>
              <w:rPr>
                <w:rFonts w:ascii="Times New Roman" w:eastAsia="Times New Roman" w:hAnsi="Times New Roman" w:cs="Times New Roman"/>
                <w:sz w:val="24"/>
                <w:szCs w:val="24"/>
              </w:rPr>
            </w:pPr>
          </w:p>
        </w:tc>
      </w:tr>
      <w:tr w:rsidR="00A67551" w:rsidRPr="001D68F0" w14:paraId="6B3D37DC" w14:textId="77777777" w:rsidTr="00DF0BF8">
        <w:tc>
          <w:tcPr>
            <w:tcW w:w="1134" w:type="dxa"/>
            <w:tcBorders>
              <w:top w:val="single" w:sz="4" w:space="0" w:color="auto"/>
              <w:left w:val="single" w:sz="4" w:space="0" w:color="auto"/>
              <w:bottom w:val="single" w:sz="4" w:space="0" w:color="auto"/>
              <w:right w:val="single" w:sz="4" w:space="0" w:color="auto"/>
            </w:tcBorders>
          </w:tcPr>
          <w:p w14:paraId="28E074E5"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3.8.3</w:t>
            </w:r>
          </w:p>
        </w:tc>
        <w:tc>
          <w:tcPr>
            <w:tcW w:w="2977" w:type="dxa"/>
            <w:tcBorders>
              <w:top w:val="single" w:sz="4" w:space="0" w:color="auto"/>
              <w:left w:val="single" w:sz="4" w:space="0" w:color="auto"/>
              <w:bottom w:val="single" w:sz="4" w:space="0" w:color="auto"/>
              <w:right w:val="single" w:sz="4" w:space="0" w:color="auto"/>
            </w:tcBorders>
          </w:tcPr>
          <w:p w14:paraId="45F13AA6" w14:textId="77777777" w:rsidR="00A67551" w:rsidRPr="001D68F0" w:rsidRDefault="00A67551" w:rsidP="00DF0BF8">
            <w:pPr>
              <w:spacing w:after="0" w:line="240" w:lineRule="auto"/>
              <w:rPr>
                <w:rFonts w:ascii="Times New Roman" w:eastAsia="Times New Roman" w:hAnsi="Times New Roman" w:cs="Times New Roman"/>
                <w:i/>
                <w:sz w:val="24"/>
                <w:szCs w:val="24"/>
              </w:rPr>
            </w:pPr>
            <w:r w:rsidRPr="001D68F0">
              <w:rPr>
                <w:rFonts w:ascii="Times New Roman" w:eastAsia="Times New Roman" w:hAnsi="Times New Roman" w:cs="Times New Roman"/>
                <w:sz w:val="24"/>
                <w:szCs w:val="24"/>
              </w:rPr>
              <w:t>Pakaitinis (intermituojantis) režimas</w:t>
            </w:r>
          </w:p>
          <w:p w14:paraId="5263DAC1" w14:textId="77777777" w:rsidR="00A67551" w:rsidRPr="001D68F0" w:rsidRDefault="00A67551" w:rsidP="00DF0BF8">
            <w:pPr>
              <w:spacing w:after="0" w:line="240" w:lineRule="auto"/>
              <w:rPr>
                <w:rFonts w:ascii="Times New Roman" w:eastAsia="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BCBFFE5"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Programuojama 2-jų ciklų infuzija: pasirinktą bazinį greitį keičia pasirinkti boliusai pasirinktais intervalais.</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3C24CF9B"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7C460AAC" w14:textId="77777777" w:rsidTr="00DF0BF8">
        <w:tc>
          <w:tcPr>
            <w:tcW w:w="1134" w:type="dxa"/>
            <w:tcBorders>
              <w:top w:val="single" w:sz="4" w:space="0" w:color="auto"/>
              <w:left w:val="single" w:sz="4" w:space="0" w:color="auto"/>
              <w:bottom w:val="single" w:sz="4" w:space="0" w:color="auto"/>
              <w:right w:val="single" w:sz="4" w:space="0" w:color="auto"/>
            </w:tcBorders>
          </w:tcPr>
          <w:p w14:paraId="2694E8DC"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3.8.4</w:t>
            </w:r>
          </w:p>
        </w:tc>
        <w:tc>
          <w:tcPr>
            <w:tcW w:w="2977" w:type="dxa"/>
            <w:tcBorders>
              <w:top w:val="single" w:sz="4" w:space="0" w:color="auto"/>
              <w:left w:val="single" w:sz="4" w:space="0" w:color="auto"/>
              <w:bottom w:val="single" w:sz="4" w:space="0" w:color="auto"/>
              <w:right w:val="single" w:sz="4" w:space="0" w:color="auto"/>
            </w:tcBorders>
          </w:tcPr>
          <w:p w14:paraId="39B6162A"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Dozės laike (“Dose over time”) režimas </w:t>
            </w:r>
          </w:p>
        </w:tc>
        <w:tc>
          <w:tcPr>
            <w:tcW w:w="5387" w:type="dxa"/>
            <w:tcBorders>
              <w:top w:val="single" w:sz="4" w:space="0" w:color="auto"/>
              <w:left w:val="single" w:sz="4" w:space="0" w:color="auto"/>
              <w:bottom w:val="single" w:sz="4" w:space="0" w:color="auto"/>
              <w:right w:val="single" w:sz="4" w:space="0" w:color="auto"/>
            </w:tcBorders>
          </w:tcPr>
          <w:p w14:paraId="197D25B9" w14:textId="77777777" w:rsidR="00A67551" w:rsidRPr="001D68F0" w:rsidRDefault="00A67551" w:rsidP="00DF0BF8">
            <w:p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Programuojama vaisto dozė (g, mg, µg, ng)  ir laikas, per kurį ji turi būti suleista.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711CE33A" w14:textId="77777777" w:rsidR="00A67551" w:rsidRPr="001D68F0" w:rsidRDefault="00A67551" w:rsidP="00DF0BF8">
            <w:pPr>
              <w:spacing w:after="0" w:line="240" w:lineRule="auto"/>
              <w:rPr>
                <w:rFonts w:ascii="Times New Roman" w:eastAsia="Times New Roman" w:hAnsi="Times New Roman" w:cs="Times New Roman"/>
                <w:sz w:val="24"/>
                <w:szCs w:val="24"/>
              </w:rPr>
            </w:pPr>
          </w:p>
        </w:tc>
      </w:tr>
      <w:bookmarkEnd w:id="4"/>
      <w:tr w:rsidR="00A67551" w:rsidRPr="001D68F0" w14:paraId="7DEFE517" w14:textId="77777777" w:rsidTr="00DF0BF8">
        <w:tc>
          <w:tcPr>
            <w:tcW w:w="1134" w:type="dxa"/>
            <w:tcBorders>
              <w:top w:val="single" w:sz="4" w:space="0" w:color="auto"/>
              <w:left w:val="single" w:sz="4" w:space="0" w:color="auto"/>
              <w:bottom w:val="single" w:sz="4" w:space="0" w:color="auto"/>
              <w:right w:val="single" w:sz="4" w:space="0" w:color="auto"/>
            </w:tcBorders>
          </w:tcPr>
          <w:p w14:paraId="26146A30"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3.8.5</w:t>
            </w:r>
          </w:p>
        </w:tc>
        <w:tc>
          <w:tcPr>
            <w:tcW w:w="2977" w:type="dxa"/>
            <w:tcBorders>
              <w:top w:val="single" w:sz="4" w:space="0" w:color="auto"/>
              <w:left w:val="single" w:sz="4" w:space="0" w:color="auto"/>
              <w:bottom w:val="single" w:sz="4" w:space="0" w:color="auto"/>
              <w:right w:val="single" w:sz="4" w:space="0" w:color="auto"/>
            </w:tcBorders>
          </w:tcPr>
          <w:p w14:paraId="783A7718"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Pauzės režimas</w:t>
            </w:r>
          </w:p>
          <w:p w14:paraId="75F7D4BE" w14:textId="77777777" w:rsidR="00A67551" w:rsidRPr="001D68F0" w:rsidRDefault="00A67551" w:rsidP="00DF0BF8">
            <w:pPr>
              <w:spacing w:after="0" w:line="240" w:lineRule="auto"/>
              <w:rPr>
                <w:rFonts w:ascii="Times New Roman" w:eastAsia="Times New Roman" w:hAnsi="Times New Roman" w:cs="Times New Roman"/>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FA97522"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Duomenys nekinta pasirinktą iki 24 val. laiko tarpą.</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62FF79C8"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0922F881" w14:textId="77777777" w:rsidTr="00DF0BF8">
        <w:tc>
          <w:tcPr>
            <w:tcW w:w="1134" w:type="dxa"/>
            <w:tcBorders>
              <w:top w:val="single" w:sz="4" w:space="0" w:color="auto"/>
              <w:left w:val="single" w:sz="4" w:space="0" w:color="auto"/>
              <w:bottom w:val="single" w:sz="4" w:space="0" w:color="auto"/>
              <w:right w:val="single" w:sz="4" w:space="0" w:color="auto"/>
            </w:tcBorders>
          </w:tcPr>
          <w:p w14:paraId="773491B9"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3.9.</w:t>
            </w:r>
          </w:p>
        </w:tc>
        <w:tc>
          <w:tcPr>
            <w:tcW w:w="2977" w:type="dxa"/>
            <w:tcBorders>
              <w:top w:val="single" w:sz="4" w:space="0" w:color="auto"/>
              <w:left w:val="single" w:sz="4" w:space="0" w:color="auto"/>
              <w:bottom w:val="single" w:sz="4" w:space="0" w:color="auto"/>
              <w:right w:val="single" w:sz="4" w:space="0" w:color="auto"/>
            </w:tcBorders>
          </w:tcPr>
          <w:p w14:paraId="36C7557A"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Vaistų sąrašas</w:t>
            </w:r>
          </w:p>
          <w:p w14:paraId="1826F91F" w14:textId="77777777" w:rsidR="00A67551" w:rsidRPr="001D68F0" w:rsidRDefault="00A67551" w:rsidP="00DF0BF8">
            <w:pPr>
              <w:spacing w:after="0" w:line="240" w:lineRule="auto"/>
              <w:rPr>
                <w:rFonts w:ascii="Times New Roman" w:eastAsia="Times New Roman" w:hAnsi="Times New Roman" w:cs="Times New Roman"/>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2FDEE6" w14:textId="77777777" w:rsidR="00A67551" w:rsidRPr="001D68F0" w:rsidRDefault="00A67551" w:rsidP="00DF0BF8">
            <w:pPr>
              <w:keepNext/>
              <w:numPr>
                <w:ilvl w:val="0"/>
                <w:numId w:val="4"/>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Ne mažiau kaip 500 vaistų pavadinimų;</w:t>
            </w:r>
          </w:p>
          <w:p w14:paraId="0986DFB8" w14:textId="77777777" w:rsidR="00A67551" w:rsidRPr="001D68F0" w:rsidRDefault="00A67551" w:rsidP="00DF0BF8">
            <w:pPr>
              <w:keepNext/>
              <w:numPr>
                <w:ilvl w:val="0"/>
                <w:numId w:val="4"/>
              </w:numPr>
              <w:suppressAutoHyphens/>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Vaistų saugumo protokolai;</w:t>
            </w:r>
          </w:p>
          <w:p w14:paraId="1641583C" w14:textId="77777777" w:rsidR="00A67551" w:rsidRPr="001D68F0" w:rsidRDefault="00A67551" w:rsidP="00DF0BF8">
            <w:pPr>
              <w:numPr>
                <w:ilvl w:val="0"/>
                <w:numId w:val="4"/>
              </w:num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 xml:space="preserve">Galimybė atnaujinti vaistų sąrašą.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63E2A6B9" w14:textId="77777777" w:rsidR="00A67551" w:rsidRPr="001D68F0" w:rsidRDefault="00A67551" w:rsidP="00DF0BF8">
            <w:pPr>
              <w:spacing w:after="0" w:line="240" w:lineRule="auto"/>
              <w:rPr>
                <w:rFonts w:ascii="Times New Roman" w:eastAsia="Times New Roman" w:hAnsi="Times New Roman" w:cs="Times New Roman"/>
                <w:sz w:val="24"/>
                <w:szCs w:val="24"/>
              </w:rPr>
            </w:pPr>
          </w:p>
        </w:tc>
      </w:tr>
      <w:tr w:rsidR="00A67551" w:rsidRPr="001D68F0" w14:paraId="28620B81" w14:textId="77777777" w:rsidTr="00DF0BF8">
        <w:tc>
          <w:tcPr>
            <w:tcW w:w="1134" w:type="dxa"/>
            <w:tcBorders>
              <w:top w:val="single" w:sz="4" w:space="0" w:color="auto"/>
              <w:left w:val="single" w:sz="4" w:space="0" w:color="auto"/>
              <w:bottom w:val="single" w:sz="4" w:space="0" w:color="auto"/>
              <w:right w:val="single" w:sz="4" w:space="0" w:color="auto"/>
            </w:tcBorders>
          </w:tcPr>
          <w:p w14:paraId="1DA4128E"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lastRenderedPageBreak/>
              <w:t>3.10.</w:t>
            </w:r>
          </w:p>
        </w:tc>
        <w:tc>
          <w:tcPr>
            <w:tcW w:w="2977" w:type="dxa"/>
            <w:tcBorders>
              <w:top w:val="single" w:sz="4" w:space="0" w:color="auto"/>
              <w:left w:val="single" w:sz="4" w:space="0" w:color="auto"/>
              <w:bottom w:val="single" w:sz="4" w:space="0" w:color="auto"/>
              <w:right w:val="single" w:sz="4" w:space="0" w:color="auto"/>
            </w:tcBorders>
          </w:tcPr>
          <w:p w14:paraId="3A689313"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Smūginė dozė (Bolus) bei reguliuojami parametrai:</w:t>
            </w:r>
          </w:p>
          <w:p w14:paraId="58DF104D" w14:textId="77777777" w:rsidR="00A67551" w:rsidRPr="001D68F0" w:rsidRDefault="00A67551" w:rsidP="00DF0BF8">
            <w:pPr>
              <w:spacing w:after="0" w:line="240" w:lineRule="auto"/>
              <w:rPr>
                <w:rFonts w:ascii="Times New Roman" w:eastAsiaTheme="majorEastAsia"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0812FFF" w14:textId="77777777" w:rsidR="00A67551" w:rsidRPr="001D68F0" w:rsidRDefault="00A67551" w:rsidP="00DF0BF8">
            <w:pPr>
              <w:keepNext/>
              <w:numPr>
                <w:ilvl w:val="0"/>
                <w:numId w:val="5"/>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Boliusas su tūrio/dozės nustatymu;</w:t>
            </w:r>
          </w:p>
          <w:p w14:paraId="771AEAD4" w14:textId="77777777" w:rsidR="00A67551" w:rsidRPr="001D68F0" w:rsidRDefault="00A67551" w:rsidP="00DF0BF8">
            <w:pPr>
              <w:keepNext/>
              <w:numPr>
                <w:ilvl w:val="0"/>
                <w:numId w:val="5"/>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Boliusas, kol nuspaustas mygtukas;</w:t>
            </w:r>
          </w:p>
          <w:p w14:paraId="5EAFB2C3" w14:textId="77777777" w:rsidR="00A67551" w:rsidRPr="001D68F0" w:rsidRDefault="00A67551" w:rsidP="00DF0BF8">
            <w:pPr>
              <w:keepNext/>
              <w:numPr>
                <w:ilvl w:val="0"/>
                <w:numId w:val="5"/>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Boliuso greičio reguliavimo ribos, naudojant 50 ml ir didesnės talpos švirkštus, ne siauresnės kaip nuo 1 ml/val. iki 1800 ml/val.;</w:t>
            </w:r>
          </w:p>
          <w:p w14:paraId="1569CFDD" w14:textId="77777777" w:rsidR="00A67551" w:rsidRPr="001D68F0" w:rsidRDefault="00A67551" w:rsidP="00DF0BF8">
            <w:pPr>
              <w:keepNext/>
              <w:numPr>
                <w:ilvl w:val="0"/>
                <w:numId w:val="5"/>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Boliuso tūrio reguliavimo ribos ne siauresnės kaip nuo 0,1 ml iki 99 ml.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7580FC7" w14:textId="77777777" w:rsidR="00A67551" w:rsidRPr="001D68F0" w:rsidRDefault="00A67551" w:rsidP="00DF0BF8">
            <w:pPr>
              <w:keepNext/>
              <w:snapToGrid w:val="0"/>
              <w:spacing w:after="0" w:line="240" w:lineRule="auto"/>
              <w:outlineLvl w:val="0"/>
              <w:rPr>
                <w:rFonts w:ascii="Times New Roman" w:eastAsiaTheme="majorEastAsia" w:hAnsi="Times New Roman" w:cs="Times New Roman"/>
                <w:bCs/>
                <w:sz w:val="24"/>
                <w:szCs w:val="24"/>
              </w:rPr>
            </w:pPr>
          </w:p>
        </w:tc>
      </w:tr>
      <w:tr w:rsidR="00A67551" w:rsidRPr="001D68F0" w14:paraId="5B4ABC63" w14:textId="77777777" w:rsidTr="00DF0BF8">
        <w:tc>
          <w:tcPr>
            <w:tcW w:w="1134" w:type="dxa"/>
            <w:tcBorders>
              <w:top w:val="single" w:sz="4" w:space="0" w:color="auto"/>
              <w:left w:val="single" w:sz="4" w:space="0" w:color="auto"/>
              <w:bottom w:val="single" w:sz="4" w:space="0" w:color="auto"/>
              <w:right w:val="single" w:sz="4" w:space="0" w:color="auto"/>
            </w:tcBorders>
          </w:tcPr>
          <w:p w14:paraId="54600EE8"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3.11.</w:t>
            </w:r>
          </w:p>
        </w:tc>
        <w:tc>
          <w:tcPr>
            <w:tcW w:w="2977" w:type="dxa"/>
            <w:tcBorders>
              <w:top w:val="single" w:sz="4" w:space="0" w:color="auto"/>
              <w:left w:val="single" w:sz="4" w:space="0" w:color="auto"/>
              <w:bottom w:val="single" w:sz="4" w:space="0" w:color="auto"/>
              <w:right w:val="single" w:sz="4" w:space="0" w:color="auto"/>
            </w:tcBorders>
          </w:tcPr>
          <w:p w14:paraId="0428B938"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Išankstinis vizualinias bei akustiniai įspėjimai, nenutraukiantys infuzijos:</w:t>
            </w:r>
          </w:p>
          <w:p w14:paraId="29565224" w14:textId="77777777" w:rsidR="00A67551" w:rsidRPr="001D68F0" w:rsidRDefault="00A67551" w:rsidP="00DF0BF8">
            <w:pPr>
              <w:spacing w:after="0" w:line="240" w:lineRule="auto"/>
              <w:rPr>
                <w:rFonts w:ascii="Times New Roman" w:eastAsia="Times New Roman" w:hAnsi="Times New Roman" w:cs="Times New Roman"/>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F99FCC7" w14:textId="77777777" w:rsidR="00A67551" w:rsidRPr="001D68F0" w:rsidRDefault="00A67551" w:rsidP="00DF0BF8">
            <w:pPr>
              <w:keepNext/>
              <w:numPr>
                <w:ilvl w:val="0"/>
                <w:numId w:val="6"/>
              </w:numPr>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Švirkštas beveik tuščias; </w:t>
            </w:r>
          </w:p>
          <w:p w14:paraId="018345FF" w14:textId="77777777" w:rsidR="00A67551" w:rsidRPr="001D68F0" w:rsidRDefault="00A67551" w:rsidP="00DF0BF8">
            <w:pPr>
              <w:keepNext/>
              <w:numPr>
                <w:ilvl w:val="0"/>
                <w:numId w:val="6"/>
              </w:numPr>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Nustatytas infuzijos tūris beveik suleistas;</w:t>
            </w:r>
          </w:p>
          <w:p w14:paraId="24210A1A" w14:textId="77777777" w:rsidR="00A67551" w:rsidRPr="001D68F0" w:rsidRDefault="00A67551" w:rsidP="00DF0BF8">
            <w:pPr>
              <w:keepNext/>
              <w:numPr>
                <w:ilvl w:val="0"/>
                <w:numId w:val="6"/>
              </w:numPr>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Nustatytas infuzijos laikas beveik pasibaigė;</w:t>
            </w:r>
          </w:p>
          <w:p w14:paraId="228D3F58" w14:textId="77777777" w:rsidR="00A67551" w:rsidRPr="001D68F0" w:rsidRDefault="00A67551" w:rsidP="00DF0BF8">
            <w:pPr>
              <w:keepNext/>
              <w:numPr>
                <w:ilvl w:val="0"/>
                <w:numId w:val="6"/>
              </w:numPr>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Baterija baigia išsikrauti;</w:t>
            </w:r>
          </w:p>
          <w:p w14:paraId="1FC3E548" w14:textId="77777777" w:rsidR="00A67551" w:rsidRPr="001D68F0" w:rsidRDefault="00A67551" w:rsidP="00DF0BF8">
            <w:pPr>
              <w:keepNext/>
              <w:numPr>
                <w:ilvl w:val="0"/>
                <w:numId w:val="6"/>
              </w:numPr>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Pompa perėjo į atviros venos palaikymo (KVO) režimą.</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393FAFDE" w14:textId="77777777" w:rsidR="00A67551" w:rsidRPr="001D68F0" w:rsidRDefault="00A67551" w:rsidP="00DF0BF8">
            <w:pPr>
              <w:keepNext/>
              <w:spacing w:after="0" w:line="240" w:lineRule="auto"/>
              <w:outlineLvl w:val="0"/>
              <w:rPr>
                <w:rFonts w:ascii="Times New Roman" w:eastAsiaTheme="majorEastAsia" w:hAnsi="Times New Roman" w:cs="Times New Roman"/>
                <w:bCs/>
                <w:sz w:val="24"/>
                <w:szCs w:val="24"/>
              </w:rPr>
            </w:pPr>
          </w:p>
        </w:tc>
      </w:tr>
      <w:tr w:rsidR="00A67551" w:rsidRPr="001D68F0" w14:paraId="63844FD0" w14:textId="77777777" w:rsidTr="00DF0BF8">
        <w:tc>
          <w:tcPr>
            <w:tcW w:w="1134" w:type="dxa"/>
            <w:tcBorders>
              <w:top w:val="single" w:sz="4" w:space="0" w:color="auto"/>
              <w:left w:val="single" w:sz="4" w:space="0" w:color="auto"/>
              <w:bottom w:val="single" w:sz="4" w:space="0" w:color="auto"/>
              <w:right w:val="single" w:sz="4" w:space="0" w:color="auto"/>
            </w:tcBorders>
          </w:tcPr>
          <w:p w14:paraId="5D2A174D"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3.12.</w:t>
            </w:r>
          </w:p>
        </w:tc>
        <w:tc>
          <w:tcPr>
            <w:tcW w:w="2977" w:type="dxa"/>
            <w:tcBorders>
              <w:top w:val="single" w:sz="4" w:space="0" w:color="auto"/>
              <w:left w:val="single" w:sz="4" w:space="0" w:color="auto"/>
              <w:bottom w:val="single" w:sz="4" w:space="0" w:color="auto"/>
              <w:right w:val="single" w:sz="4" w:space="0" w:color="auto"/>
            </w:tcBorders>
          </w:tcPr>
          <w:p w14:paraId="32CCD00C"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Vizualiniai bei akustiniai aliarmai su automatine infuzijos sustabdymo funkcija:</w:t>
            </w:r>
          </w:p>
          <w:p w14:paraId="7656257D" w14:textId="77777777" w:rsidR="00A67551" w:rsidRPr="001D68F0" w:rsidRDefault="00A67551" w:rsidP="00DF0BF8">
            <w:pPr>
              <w:spacing w:after="0" w:line="240" w:lineRule="auto"/>
              <w:rPr>
                <w:rFonts w:ascii="Times New Roman" w:eastAsia="Times New Roman" w:hAnsi="Times New Roman" w:cs="Times New Roman"/>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1E9110A"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Švirkštas tuščias;</w:t>
            </w:r>
          </w:p>
          <w:p w14:paraId="453F8460"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 xml:space="preserve">Nustatytas infuzijos tūris suleistas; </w:t>
            </w:r>
          </w:p>
          <w:p w14:paraId="30C62540"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 xml:space="preserve">Baigėsi nustatytas infuzijos laikas; </w:t>
            </w:r>
          </w:p>
          <w:p w14:paraId="3C8FE1F1"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Baterija tuščia;</w:t>
            </w:r>
          </w:p>
          <w:p w14:paraId="76DB9E48"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Baigėsi pompos darbas KVO režimu;</w:t>
            </w:r>
          </w:p>
          <w:p w14:paraId="62543826"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Spaudimas sistemoje per aukštas;</w:t>
            </w:r>
          </w:p>
          <w:p w14:paraId="53FAFDB8"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Neteisingai įstatytas švirkštas;</w:t>
            </w:r>
          </w:p>
          <w:p w14:paraId="5EE4559B"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sz w:val="24"/>
                <w:szCs w:val="24"/>
              </w:rPr>
            </w:pPr>
            <w:r w:rsidRPr="001D68F0">
              <w:rPr>
                <w:rFonts w:ascii="Times New Roman" w:eastAsiaTheme="majorEastAsia" w:hAnsi="Times New Roman" w:cs="Times New Roman"/>
                <w:sz w:val="24"/>
                <w:szCs w:val="24"/>
              </w:rPr>
              <w:t>Baigėsi pauzės laikas;</w:t>
            </w:r>
          </w:p>
          <w:p w14:paraId="78B50C5F" w14:textId="77777777" w:rsidR="00A67551" w:rsidRPr="001D68F0" w:rsidRDefault="00A67551" w:rsidP="00DF0BF8">
            <w:pPr>
              <w:keepNext/>
              <w:numPr>
                <w:ilvl w:val="0"/>
                <w:numId w:val="7"/>
              </w:numPr>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sz w:val="24"/>
                <w:szCs w:val="24"/>
              </w:rPr>
              <w:t>Duomenys užrakinti.</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54A89C62" w14:textId="77777777" w:rsidR="00A67551" w:rsidRPr="001D68F0" w:rsidRDefault="00A67551" w:rsidP="00DF0BF8">
            <w:pPr>
              <w:keepNext/>
              <w:spacing w:after="0" w:line="240" w:lineRule="auto"/>
              <w:outlineLvl w:val="0"/>
              <w:rPr>
                <w:rFonts w:ascii="Times New Roman" w:eastAsiaTheme="majorEastAsia" w:hAnsi="Times New Roman" w:cs="Times New Roman"/>
                <w:bCs/>
                <w:sz w:val="24"/>
                <w:szCs w:val="24"/>
              </w:rPr>
            </w:pPr>
          </w:p>
        </w:tc>
      </w:tr>
      <w:tr w:rsidR="00A67551" w:rsidRPr="001D68F0" w14:paraId="5B682685" w14:textId="77777777" w:rsidTr="00DF0BF8">
        <w:tc>
          <w:tcPr>
            <w:tcW w:w="1134" w:type="dxa"/>
            <w:tcBorders>
              <w:top w:val="single" w:sz="4" w:space="0" w:color="auto"/>
              <w:left w:val="single" w:sz="4" w:space="0" w:color="auto"/>
              <w:bottom w:val="single" w:sz="4" w:space="0" w:color="auto"/>
              <w:right w:val="single" w:sz="4" w:space="0" w:color="auto"/>
            </w:tcBorders>
          </w:tcPr>
          <w:p w14:paraId="65F6D433"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3.13.</w:t>
            </w:r>
          </w:p>
        </w:tc>
        <w:tc>
          <w:tcPr>
            <w:tcW w:w="2977" w:type="dxa"/>
            <w:tcBorders>
              <w:top w:val="single" w:sz="4" w:space="0" w:color="auto"/>
              <w:left w:val="single" w:sz="4" w:space="0" w:color="auto"/>
              <w:bottom w:val="single" w:sz="4" w:space="0" w:color="auto"/>
              <w:right w:val="single" w:sz="4" w:space="0" w:color="auto"/>
            </w:tcBorders>
          </w:tcPr>
          <w:p w14:paraId="4937891C"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Reakcijos į sistemos užsikimšimą slenksčio parinkimo ribos</w:t>
            </w:r>
          </w:p>
        </w:tc>
        <w:tc>
          <w:tcPr>
            <w:tcW w:w="5387" w:type="dxa"/>
            <w:tcBorders>
              <w:top w:val="single" w:sz="4" w:space="0" w:color="auto"/>
              <w:left w:val="single" w:sz="4" w:space="0" w:color="auto"/>
              <w:bottom w:val="single" w:sz="4" w:space="0" w:color="auto"/>
              <w:right w:val="single" w:sz="4" w:space="0" w:color="auto"/>
            </w:tcBorders>
          </w:tcPr>
          <w:p w14:paraId="7293D62E"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Ne siauresnės kaip 0,1-1,2 bar, ne mažiau kaip</w:t>
            </w:r>
          </w:p>
          <w:p w14:paraId="2C8C88D7" w14:textId="77777777" w:rsidR="00A67551" w:rsidRPr="001D68F0" w:rsidRDefault="00A67551" w:rsidP="00DF0BF8">
            <w:pPr>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 xml:space="preserve">9 nustatymo lygiai.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266A69C3"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color w:val="2E74B5" w:themeColor="accent1" w:themeShade="BF"/>
                <w:sz w:val="24"/>
                <w:szCs w:val="24"/>
              </w:rPr>
            </w:pPr>
          </w:p>
        </w:tc>
      </w:tr>
      <w:tr w:rsidR="00A67551" w:rsidRPr="001D68F0" w14:paraId="48856F84" w14:textId="77777777" w:rsidTr="00DF0BF8">
        <w:tc>
          <w:tcPr>
            <w:tcW w:w="1134" w:type="dxa"/>
            <w:tcBorders>
              <w:top w:val="single" w:sz="4" w:space="0" w:color="auto"/>
              <w:left w:val="single" w:sz="4" w:space="0" w:color="auto"/>
              <w:bottom w:val="single" w:sz="4" w:space="0" w:color="auto"/>
              <w:right w:val="single" w:sz="4" w:space="0" w:color="auto"/>
            </w:tcBorders>
          </w:tcPr>
          <w:p w14:paraId="459A9D80"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3.14.</w:t>
            </w:r>
          </w:p>
        </w:tc>
        <w:tc>
          <w:tcPr>
            <w:tcW w:w="2977" w:type="dxa"/>
            <w:tcBorders>
              <w:top w:val="single" w:sz="4" w:space="0" w:color="auto"/>
              <w:left w:val="single" w:sz="4" w:space="0" w:color="auto"/>
              <w:bottom w:val="single" w:sz="4" w:space="0" w:color="auto"/>
              <w:right w:val="single" w:sz="4" w:space="0" w:color="auto"/>
            </w:tcBorders>
          </w:tcPr>
          <w:p w14:paraId="57990187"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Spalvinis pompos būklės indikatorius </w:t>
            </w:r>
          </w:p>
        </w:tc>
        <w:tc>
          <w:tcPr>
            <w:tcW w:w="5387" w:type="dxa"/>
            <w:tcBorders>
              <w:top w:val="single" w:sz="4" w:space="0" w:color="auto"/>
              <w:left w:val="single" w:sz="4" w:space="0" w:color="auto"/>
              <w:bottom w:val="single" w:sz="4" w:space="0" w:color="auto"/>
              <w:right w:val="single" w:sz="4" w:space="0" w:color="auto"/>
            </w:tcBorders>
          </w:tcPr>
          <w:p w14:paraId="23DC8391"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Būtinas</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5DB01E40"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p>
        </w:tc>
      </w:tr>
      <w:tr w:rsidR="00A67551" w:rsidRPr="001D68F0" w14:paraId="317D211E" w14:textId="77777777" w:rsidTr="00DF0BF8">
        <w:tc>
          <w:tcPr>
            <w:tcW w:w="1134" w:type="dxa"/>
            <w:tcBorders>
              <w:top w:val="single" w:sz="4" w:space="0" w:color="auto"/>
              <w:left w:val="single" w:sz="4" w:space="0" w:color="auto"/>
              <w:bottom w:val="single" w:sz="4" w:space="0" w:color="auto"/>
              <w:right w:val="single" w:sz="4" w:space="0" w:color="auto"/>
            </w:tcBorders>
          </w:tcPr>
          <w:p w14:paraId="4213F4DE"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3.15.</w:t>
            </w:r>
          </w:p>
        </w:tc>
        <w:tc>
          <w:tcPr>
            <w:tcW w:w="2977" w:type="dxa"/>
            <w:tcBorders>
              <w:top w:val="single" w:sz="4" w:space="0" w:color="auto"/>
              <w:left w:val="single" w:sz="4" w:space="0" w:color="auto"/>
              <w:bottom w:val="single" w:sz="4" w:space="0" w:color="auto"/>
              <w:right w:val="single" w:sz="4" w:space="0" w:color="auto"/>
            </w:tcBorders>
          </w:tcPr>
          <w:p w14:paraId="12A5C14B"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Klasifikacija</w:t>
            </w:r>
          </w:p>
        </w:tc>
        <w:tc>
          <w:tcPr>
            <w:tcW w:w="5387" w:type="dxa"/>
            <w:tcBorders>
              <w:top w:val="single" w:sz="4" w:space="0" w:color="auto"/>
              <w:left w:val="single" w:sz="4" w:space="0" w:color="auto"/>
              <w:bottom w:val="single" w:sz="4" w:space="0" w:color="auto"/>
              <w:right w:val="single" w:sz="4" w:space="0" w:color="auto"/>
            </w:tcBorders>
          </w:tcPr>
          <w:p w14:paraId="7BF50926" w14:textId="77777777" w:rsidR="00A67551" w:rsidRPr="001D68F0" w:rsidRDefault="00A67551" w:rsidP="00DF0BF8">
            <w:pPr>
              <w:keepNext/>
              <w:keepLines/>
              <w:numPr>
                <w:ilvl w:val="0"/>
                <w:numId w:val="8"/>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Prietaisas atsparus defibriliacijai;</w:t>
            </w:r>
          </w:p>
          <w:p w14:paraId="026CEBC6" w14:textId="77777777" w:rsidR="00A67551" w:rsidRPr="001D68F0" w:rsidRDefault="00A67551" w:rsidP="00DF0BF8">
            <w:pPr>
              <w:keepNext/>
              <w:keepLines/>
              <w:numPr>
                <w:ilvl w:val="0"/>
                <w:numId w:val="8"/>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II apsaugos klasė pagal IEC/EN60601-1 ar lygiavertį standartą</w:t>
            </w:r>
          </w:p>
          <w:p w14:paraId="279DACE0" w14:textId="77777777" w:rsidR="00A67551" w:rsidRPr="001D68F0" w:rsidRDefault="00A67551" w:rsidP="00DF0BF8">
            <w:pPr>
              <w:keepNext/>
              <w:keepLines/>
              <w:numPr>
                <w:ilvl w:val="0"/>
                <w:numId w:val="8"/>
              </w:numPr>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Apsaugos nuo kietų objektų ir skysčių patekimo į prietaiso vidų ne mažesnė nei klasė IP 22 </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66FDCBB7"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59F1105B" w14:textId="77777777" w:rsidTr="00DF0BF8">
        <w:tc>
          <w:tcPr>
            <w:tcW w:w="1134" w:type="dxa"/>
            <w:tcBorders>
              <w:top w:val="single" w:sz="4" w:space="0" w:color="auto"/>
              <w:left w:val="single" w:sz="4" w:space="0" w:color="auto"/>
              <w:bottom w:val="single" w:sz="4" w:space="0" w:color="auto"/>
              <w:right w:val="single" w:sz="4" w:space="0" w:color="auto"/>
            </w:tcBorders>
          </w:tcPr>
          <w:p w14:paraId="286C5C7C"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3.16.</w:t>
            </w:r>
          </w:p>
        </w:tc>
        <w:tc>
          <w:tcPr>
            <w:tcW w:w="2977" w:type="dxa"/>
            <w:tcBorders>
              <w:top w:val="single" w:sz="4" w:space="0" w:color="auto"/>
              <w:left w:val="single" w:sz="4" w:space="0" w:color="auto"/>
              <w:bottom w:val="single" w:sz="4" w:space="0" w:color="auto"/>
              <w:right w:val="single" w:sz="4" w:space="0" w:color="auto"/>
            </w:tcBorders>
          </w:tcPr>
          <w:p w14:paraId="6024B9B1" w14:textId="77777777" w:rsidR="00A67551" w:rsidRPr="001D68F0" w:rsidRDefault="00A67551" w:rsidP="00DF0BF8">
            <w:pPr>
              <w:keepNext/>
              <w:keepLines/>
              <w:suppressAutoHyphen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Galimybė atnaujinti programinę įrangą</w:t>
            </w:r>
          </w:p>
        </w:tc>
        <w:tc>
          <w:tcPr>
            <w:tcW w:w="5387" w:type="dxa"/>
            <w:tcBorders>
              <w:top w:val="single" w:sz="4" w:space="0" w:color="auto"/>
              <w:left w:val="single" w:sz="4" w:space="0" w:color="auto"/>
              <w:bottom w:val="single" w:sz="4" w:space="0" w:color="auto"/>
              <w:right w:val="single" w:sz="4" w:space="0" w:color="auto"/>
            </w:tcBorders>
          </w:tcPr>
          <w:p w14:paraId="7BF4A16D"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Būtina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72E1C28A"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tr w:rsidR="00A67551" w:rsidRPr="001D68F0" w14:paraId="028189CE" w14:textId="77777777" w:rsidTr="00DF0BF8">
        <w:tc>
          <w:tcPr>
            <w:tcW w:w="1134" w:type="dxa"/>
            <w:tcBorders>
              <w:top w:val="single" w:sz="4" w:space="0" w:color="auto"/>
              <w:left w:val="single" w:sz="4" w:space="0" w:color="auto"/>
              <w:bottom w:val="single" w:sz="4" w:space="0" w:color="auto"/>
              <w:right w:val="single" w:sz="4" w:space="0" w:color="auto"/>
            </w:tcBorders>
          </w:tcPr>
          <w:p w14:paraId="100D6660"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bookmarkStart w:id="5" w:name="_Hlk170373285"/>
            <w:r w:rsidRPr="001D68F0">
              <w:rPr>
                <w:rFonts w:ascii="Times New Roman" w:eastAsia="Times New Roman" w:hAnsi="Times New Roman" w:cs="Times New Roman"/>
                <w:sz w:val="24"/>
                <w:szCs w:val="24"/>
              </w:rPr>
              <w:t>3.17.</w:t>
            </w:r>
          </w:p>
        </w:tc>
        <w:tc>
          <w:tcPr>
            <w:tcW w:w="2977" w:type="dxa"/>
            <w:tcBorders>
              <w:top w:val="single" w:sz="4" w:space="0" w:color="auto"/>
              <w:left w:val="single" w:sz="4" w:space="0" w:color="auto"/>
              <w:bottom w:val="single" w:sz="4" w:space="0" w:color="auto"/>
              <w:right w:val="single" w:sz="4" w:space="0" w:color="auto"/>
            </w:tcBorders>
          </w:tcPr>
          <w:p w14:paraId="6D1D3941" w14:textId="77777777" w:rsidR="00A67551" w:rsidRPr="001D68F0" w:rsidRDefault="00A67551" w:rsidP="00DF0BF8">
            <w:pPr>
              <w:spacing w:after="0" w:line="240" w:lineRule="auto"/>
              <w:rPr>
                <w:rFonts w:ascii="Times New Roman" w:eastAsia="Times New Roman" w:hAnsi="Times New Roman" w:cs="Times New Roman"/>
                <w:bCs/>
                <w:sz w:val="24"/>
                <w:szCs w:val="24"/>
              </w:rPr>
            </w:pPr>
            <w:r w:rsidRPr="001D68F0">
              <w:rPr>
                <w:rFonts w:ascii="Times New Roman" w:eastAsia="Times New Roman" w:hAnsi="Times New Roman" w:cs="Times New Roman"/>
                <w:bCs/>
                <w:sz w:val="24"/>
                <w:szCs w:val="24"/>
              </w:rPr>
              <w:t xml:space="preserve">Jungtys: personalo iškvietimui, duomenų </w:t>
            </w:r>
            <w:r w:rsidRPr="001D68F0">
              <w:rPr>
                <w:rFonts w:ascii="Times New Roman" w:eastAsia="Times New Roman" w:hAnsi="Times New Roman" w:cs="Times New Roman"/>
                <w:bCs/>
                <w:sz w:val="24"/>
                <w:szCs w:val="24"/>
              </w:rPr>
              <w:lastRenderedPageBreak/>
              <w:t xml:space="preserve">įvedimui/išvedimui, PKA mygtuko </w:t>
            </w:r>
          </w:p>
        </w:tc>
        <w:tc>
          <w:tcPr>
            <w:tcW w:w="5387" w:type="dxa"/>
            <w:tcBorders>
              <w:top w:val="single" w:sz="4" w:space="0" w:color="auto"/>
              <w:left w:val="single" w:sz="4" w:space="0" w:color="auto"/>
              <w:bottom w:val="single" w:sz="4" w:space="0" w:color="auto"/>
              <w:right w:val="single" w:sz="4" w:space="0" w:color="auto"/>
            </w:tcBorders>
          </w:tcPr>
          <w:p w14:paraId="152A5E4A"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lastRenderedPageBreak/>
              <w:t>Būtina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56FF11C"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p>
        </w:tc>
      </w:tr>
      <w:bookmarkEnd w:id="5"/>
      <w:tr w:rsidR="00A67551" w:rsidRPr="001D68F0" w14:paraId="7C7A1F89" w14:textId="77777777" w:rsidTr="00DF0BF8">
        <w:tc>
          <w:tcPr>
            <w:tcW w:w="1134" w:type="dxa"/>
            <w:tcBorders>
              <w:top w:val="single" w:sz="4" w:space="0" w:color="auto"/>
              <w:left w:val="single" w:sz="4" w:space="0" w:color="auto"/>
              <w:bottom w:val="single" w:sz="4" w:space="0" w:color="auto"/>
              <w:right w:val="single" w:sz="4" w:space="0" w:color="auto"/>
            </w:tcBorders>
          </w:tcPr>
          <w:p w14:paraId="3E905404"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 xml:space="preserve">4. </w:t>
            </w:r>
          </w:p>
        </w:tc>
        <w:tc>
          <w:tcPr>
            <w:tcW w:w="8364" w:type="dxa"/>
            <w:gridSpan w:val="2"/>
            <w:tcBorders>
              <w:top w:val="single" w:sz="4" w:space="0" w:color="auto"/>
              <w:left w:val="single" w:sz="4" w:space="0" w:color="auto"/>
              <w:bottom w:val="single" w:sz="4" w:space="0" w:color="auto"/>
              <w:right w:val="single" w:sz="4" w:space="0" w:color="auto"/>
            </w:tcBorders>
          </w:tcPr>
          <w:p w14:paraId="41F3EF6D"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 xml:space="preserve">Reikalavimai </w:t>
            </w:r>
            <w:r w:rsidRPr="001D68F0">
              <w:rPr>
                <w:rFonts w:ascii="Times New Roman" w:eastAsiaTheme="majorEastAsia" w:hAnsi="Times New Roman" w:cs="Times New Roman"/>
                <w:bCs/>
                <w:noProof/>
                <w:sz w:val="24"/>
                <w:szCs w:val="24"/>
              </w:rPr>
              <w:t>švirkštinių pompų apsauginiam gaubtui:</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46350E80" w14:textId="77777777" w:rsidR="00A67551" w:rsidRPr="001D68F0" w:rsidRDefault="00A67551" w:rsidP="00DF0BF8">
            <w:pPr>
              <w:spacing w:after="0" w:line="240" w:lineRule="auto"/>
              <w:jc w:val="both"/>
              <w:rPr>
                <w:rFonts w:ascii="Times New Roman" w:eastAsia="Times New Roman" w:hAnsi="Times New Roman" w:cs="Times New Roman"/>
                <w:sz w:val="24"/>
                <w:szCs w:val="24"/>
              </w:rPr>
            </w:pPr>
          </w:p>
        </w:tc>
      </w:tr>
      <w:tr w:rsidR="00A67551" w:rsidRPr="001D68F0" w14:paraId="7A1A084A" w14:textId="77777777" w:rsidTr="00DF0BF8">
        <w:tc>
          <w:tcPr>
            <w:tcW w:w="1134" w:type="dxa"/>
            <w:tcBorders>
              <w:top w:val="single" w:sz="4" w:space="0" w:color="auto"/>
              <w:left w:val="single" w:sz="4" w:space="0" w:color="auto"/>
              <w:bottom w:val="single" w:sz="4" w:space="0" w:color="auto"/>
              <w:right w:val="single" w:sz="4" w:space="0" w:color="auto"/>
            </w:tcBorders>
          </w:tcPr>
          <w:p w14:paraId="7418BF35"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4.1.</w:t>
            </w:r>
          </w:p>
        </w:tc>
        <w:tc>
          <w:tcPr>
            <w:tcW w:w="2977" w:type="dxa"/>
            <w:tcBorders>
              <w:top w:val="single" w:sz="4" w:space="0" w:color="auto"/>
              <w:left w:val="single" w:sz="4" w:space="0" w:color="auto"/>
              <w:bottom w:val="single" w:sz="4" w:space="0" w:color="auto"/>
              <w:right w:val="single" w:sz="4" w:space="0" w:color="auto"/>
            </w:tcBorders>
          </w:tcPr>
          <w:p w14:paraId="746C3894" w14:textId="77777777" w:rsidR="00A67551" w:rsidRPr="001D68F0" w:rsidRDefault="00A67551" w:rsidP="00DF0BF8">
            <w:pPr>
              <w:spacing w:after="0" w:line="240" w:lineRule="auto"/>
              <w:rPr>
                <w:rFonts w:ascii="Times New Roman" w:eastAsia="Times New Roman" w:hAnsi="Times New Roman" w:cs="Times New Roman"/>
                <w:bCs/>
                <w:sz w:val="24"/>
                <w:szCs w:val="24"/>
              </w:rPr>
            </w:pPr>
            <w:r w:rsidRPr="001D68F0">
              <w:rPr>
                <w:rFonts w:ascii="Times New Roman" w:eastAsia="Times New Roman" w:hAnsi="Times New Roman" w:cs="Times New Roman"/>
                <w:noProof/>
                <w:snapToGrid w:val="0"/>
                <w:sz w:val="24"/>
                <w:szCs w:val="24"/>
              </w:rPr>
              <w:t>Galimybė tame pačiame gaubte patalpinti ir naudoti ne mažiau kaip 4-ias švirkštines ar tūrines pompas.</w:t>
            </w:r>
          </w:p>
        </w:tc>
        <w:tc>
          <w:tcPr>
            <w:tcW w:w="5387" w:type="dxa"/>
            <w:tcBorders>
              <w:top w:val="single" w:sz="4" w:space="0" w:color="auto"/>
              <w:left w:val="single" w:sz="4" w:space="0" w:color="auto"/>
              <w:bottom w:val="single" w:sz="4" w:space="0" w:color="auto"/>
              <w:right w:val="single" w:sz="4" w:space="0" w:color="auto"/>
            </w:tcBorders>
          </w:tcPr>
          <w:p w14:paraId="76C38E5B"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Būtina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47393E5B"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noProof/>
                <w:sz w:val="24"/>
                <w:szCs w:val="24"/>
              </w:rPr>
            </w:pPr>
          </w:p>
        </w:tc>
      </w:tr>
      <w:tr w:rsidR="00A67551" w:rsidRPr="001D68F0" w14:paraId="4340FD9B" w14:textId="77777777" w:rsidTr="00DF0BF8">
        <w:tc>
          <w:tcPr>
            <w:tcW w:w="1134" w:type="dxa"/>
            <w:tcBorders>
              <w:top w:val="single" w:sz="4" w:space="0" w:color="auto"/>
              <w:left w:val="single" w:sz="4" w:space="0" w:color="auto"/>
              <w:bottom w:val="single" w:sz="4" w:space="0" w:color="auto"/>
              <w:right w:val="single" w:sz="4" w:space="0" w:color="auto"/>
            </w:tcBorders>
          </w:tcPr>
          <w:p w14:paraId="53BCF9EA" w14:textId="77777777" w:rsidR="00A67551" w:rsidRPr="001D68F0" w:rsidRDefault="00A67551" w:rsidP="00DF0BF8">
            <w:pPr>
              <w:snapToGrid w:val="0"/>
              <w:spacing w:after="0" w:line="240" w:lineRule="auto"/>
              <w:rPr>
                <w:rFonts w:ascii="Times New Roman" w:eastAsia="Times New Roman" w:hAnsi="Times New Roman" w:cs="Times New Roman"/>
                <w:sz w:val="24"/>
                <w:szCs w:val="24"/>
              </w:rPr>
            </w:pPr>
            <w:r w:rsidRPr="001D68F0">
              <w:rPr>
                <w:rFonts w:ascii="Times New Roman" w:eastAsia="Times New Roman" w:hAnsi="Times New Roman" w:cs="Times New Roman"/>
                <w:sz w:val="24"/>
                <w:szCs w:val="24"/>
              </w:rPr>
              <w:t>4.2.</w:t>
            </w:r>
          </w:p>
        </w:tc>
        <w:tc>
          <w:tcPr>
            <w:tcW w:w="2977" w:type="dxa"/>
            <w:tcBorders>
              <w:top w:val="single" w:sz="4" w:space="0" w:color="auto"/>
              <w:left w:val="single" w:sz="4" w:space="0" w:color="auto"/>
              <w:bottom w:val="single" w:sz="4" w:space="0" w:color="auto"/>
              <w:right w:val="single" w:sz="4" w:space="0" w:color="auto"/>
            </w:tcBorders>
          </w:tcPr>
          <w:p w14:paraId="13CC69BE" w14:textId="77777777" w:rsidR="00A67551" w:rsidRPr="001D68F0" w:rsidRDefault="00A67551" w:rsidP="00DF0BF8">
            <w:pPr>
              <w:spacing w:after="0" w:line="240" w:lineRule="auto"/>
              <w:rPr>
                <w:rFonts w:ascii="Times New Roman" w:eastAsia="Times New Roman" w:hAnsi="Times New Roman" w:cs="Times New Roman"/>
                <w:noProof/>
                <w:snapToGrid w:val="0"/>
                <w:sz w:val="24"/>
                <w:szCs w:val="24"/>
              </w:rPr>
            </w:pPr>
            <w:r w:rsidRPr="001D68F0">
              <w:rPr>
                <w:rFonts w:ascii="Times New Roman" w:eastAsia="Times New Roman" w:hAnsi="Times New Roman" w:cs="Times New Roman"/>
                <w:noProof/>
                <w:snapToGrid w:val="0"/>
                <w:sz w:val="24"/>
                <w:szCs w:val="24"/>
              </w:rPr>
              <w:t>Integruota magnetinio lauko stiprumo nuolatinio monitoravimo sistema, perspėjanti vartotoją, kai magnetinio lauko stiprumas viršija maksimalų leistiną</w:t>
            </w:r>
          </w:p>
        </w:tc>
        <w:tc>
          <w:tcPr>
            <w:tcW w:w="5387" w:type="dxa"/>
            <w:tcBorders>
              <w:top w:val="single" w:sz="4" w:space="0" w:color="auto"/>
              <w:left w:val="single" w:sz="4" w:space="0" w:color="auto"/>
              <w:bottom w:val="single" w:sz="4" w:space="0" w:color="auto"/>
              <w:right w:val="single" w:sz="4" w:space="0" w:color="auto"/>
            </w:tcBorders>
          </w:tcPr>
          <w:p w14:paraId="2401486F"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Būtina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60449CD2"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noProof/>
                <w:sz w:val="24"/>
                <w:szCs w:val="24"/>
              </w:rPr>
            </w:pPr>
          </w:p>
        </w:tc>
      </w:tr>
      <w:tr w:rsidR="00A67551" w:rsidRPr="001D68F0" w14:paraId="7BC9A135" w14:textId="77777777" w:rsidTr="00DF0BF8">
        <w:tc>
          <w:tcPr>
            <w:tcW w:w="1134" w:type="dxa"/>
            <w:tcBorders>
              <w:top w:val="single" w:sz="4" w:space="0" w:color="auto"/>
              <w:left w:val="single" w:sz="4" w:space="0" w:color="auto"/>
              <w:bottom w:val="single" w:sz="4" w:space="0" w:color="auto"/>
              <w:right w:val="single" w:sz="4" w:space="0" w:color="auto"/>
            </w:tcBorders>
          </w:tcPr>
          <w:p w14:paraId="2F4DEA91" w14:textId="77777777" w:rsidR="00A67551" w:rsidRPr="001D68F0" w:rsidRDefault="00A67551" w:rsidP="00DF0BF8">
            <w:pPr>
              <w:spacing w:after="0" w:line="240" w:lineRule="auto"/>
              <w:rPr>
                <w:rFonts w:ascii="Times New Roman" w:eastAsia="Times New Roman" w:hAnsi="Times New Roman" w:cs="Times New Roman"/>
                <w:noProof/>
                <w:sz w:val="24"/>
                <w:szCs w:val="24"/>
              </w:rPr>
            </w:pPr>
            <w:bookmarkStart w:id="6" w:name="_Hlk170372743"/>
            <w:r w:rsidRPr="001D68F0">
              <w:rPr>
                <w:rFonts w:ascii="Times New Roman" w:eastAsia="Times New Roman" w:hAnsi="Times New Roman" w:cs="Times New Roman"/>
                <w:noProof/>
                <w:sz w:val="24"/>
                <w:szCs w:val="24"/>
              </w:rPr>
              <w:t>4.3</w:t>
            </w:r>
          </w:p>
        </w:tc>
        <w:tc>
          <w:tcPr>
            <w:tcW w:w="2977" w:type="dxa"/>
            <w:tcBorders>
              <w:top w:val="single" w:sz="4" w:space="0" w:color="auto"/>
              <w:left w:val="single" w:sz="4" w:space="0" w:color="auto"/>
              <w:bottom w:val="single" w:sz="4" w:space="0" w:color="auto"/>
              <w:right w:val="single" w:sz="4" w:space="0" w:color="auto"/>
            </w:tcBorders>
          </w:tcPr>
          <w:p w14:paraId="5B2C8C8C"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Apsauga nuo neteisingo durelių uždarymo</w:t>
            </w:r>
          </w:p>
        </w:tc>
        <w:tc>
          <w:tcPr>
            <w:tcW w:w="5387" w:type="dxa"/>
            <w:tcBorders>
              <w:top w:val="single" w:sz="4" w:space="0" w:color="auto"/>
              <w:left w:val="single" w:sz="4" w:space="0" w:color="auto"/>
              <w:bottom w:val="single" w:sz="4" w:space="0" w:color="auto"/>
              <w:right w:val="single" w:sz="4" w:space="0" w:color="auto"/>
            </w:tcBorders>
          </w:tcPr>
          <w:p w14:paraId="5718C8D3" w14:textId="77777777" w:rsidR="00A67551" w:rsidRPr="001D68F0" w:rsidRDefault="00A67551" w:rsidP="00DF0BF8">
            <w:pPr>
              <w:keepNext/>
              <w:keepLines/>
              <w:snapToGrid w:val="0"/>
              <w:spacing w:after="0" w:line="240" w:lineRule="auto"/>
              <w:outlineLvl w:val="0"/>
              <w:rPr>
                <w:rFonts w:ascii="Times New Roman" w:eastAsiaTheme="majorEastAsia" w:hAnsi="Times New Roman" w:cs="Times New Roman"/>
                <w:bCs/>
                <w:sz w:val="24"/>
                <w:szCs w:val="24"/>
              </w:rPr>
            </w:pPr>
            <w:r w:rsidRPr="001D68F0">
              <w:rPr>
                <w:rFonts w:ascii="Times New Roman" w:eastAsiaTheme="majorEastAsia" w:hAnsi="Times New Roman" w:cs="Times New Roman"/>
                <w:bCs/>
                <w:sz w:val="24"/>
                <w:szCs w:val="24"/>
              </w:rPr>
              <w:t>Būtina</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6CDD2B0E" w14:textId="77777777" w:rsidR="00A67551" w:rsidRPr="001D68F0" w:rsidRDefault="00A67551" w:rsidP="00DF0BF8">
            <w:pPr>
              <w:spacing w:after="0" w:line="240" w:lineRule="auto"/>
              <w:rPr>
                <w:rFonts w:ascii="Times New Roman" w:eastAsia="Times New Roman" w:hAnsi="Times New Roman" w:cs="Times New Roman"/>
                <w:noProof/>
                <w:sz w:val="24"/>
                <w:szCs w:val="24"/>
              </w:rPr>
            </w:pPr>
          </w:p>
        </w:tc>
      </w:tr>
      <w:tr w:rsidR="00A67551" w:rsidRPr="001D68F0" w14:paraId="175A5E1E" w14:textId="77777777" w:rsidTr="00DF0BF8">
        <w:tc>
          <w:tcPr>
            <w:tcW w:w="1134" w:type="dxa"/>
            <w:tcBorders>
              <w:top w:val="single" w:sz="4" w:space="0" w:color="auto"/>
              <w:left w:val="single" w:sz="4" w:space="0" w:color="auto"/>
              <w:bottom w:val="single" w:sz="4" w:space="0" w:color="auto"/>
              <w:right w:val="single" w:sz="4" w:space="0" w:color="auto"/>
            </w:tcBorders>
          </w:tcPr>
          <w:p w14:paraId="013A6877"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5.</w:t>
            </w:r>
          </w:p>
        </w:tc>
        <w:tc>
          <w:tcPr>
            <w:tcW w:w="2977" w:type="dxa"/>
            <w:tcBorders>
              <w:top w:val="single" w:sz="4" w:space="0" w:color="auto"/>
              <w:left w:val="single" w:sz="4" w:space="0" w:color="auto"/>
              <w:bottom w:val="single" w:sz="4" w:space="0" w:color="auto"/>
              <w:right w:val="single" w:sz="4" w:space="0" w:color="auto"/>
            </w:tcBorders>
          </w:tcPr>
          <w:p w14:paraId="38C65A99"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Spalviniai magnetinio lauko stiprumo indikatoriai, leidžiantys koreguoti sistemos lokalizaciją magnetinio lauko aplinkoje.</w:t>
            </w:r>
          </w:p>
        </w:tc>
        <w:tc>
          <w:tcPr>
            <w:tcW w:w="5387" w:type="dxa"/>
            <w:tcBorders>
              <w:top w:val="single" w:sz="4" w:space="0" w:color="auto"/>
              <w:left w:val="single" w:sz="4" w:space="0" w:color="auto"/>
              <w:bottom w:val="single" w:sz="4" w:space="0" w:color="auto"/>
              <w:right w:val="single" w:sz="4" w:space="0" w:color="auto"/>
            </w:tcBorders>
          </w:tcPr>
          <w:p w14:paraId="2C8E705B"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Būtini, ne mažiau trijų lygių</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6F793104" w14:textId="77777777" w:rsidR="00A67551" w:rsidRPr="001D68F0" w:rsidRDefault="00A67551" w:rsidP="00DF0BF8">
            <w:pPr>
              <w:spacing w:after="0" w:line="240" w:lineRule="auto"/>
              <w:rPr>
                <w:rFonts w:ascii="Times New Roman" w:eastAsia="Times New Roman" w:hAnsi="Times New Roman" w:cs="Times New Roman"/>
                <w:noProof/>
                <w:sz w:val="24"/>
                <w:szCs w:val="24"/>
              </w:rPr>
            </w:pPr>
          </w:p>
        </w:tc>
      </w:tr>
      <w:bookmarkEnd w:id="6"/>
      <w:tr w:rsidR="00A67551" w:rsidRPr="001D68F0" w14:paraId="34B74E3C" w14:textId="77777777" w:rsidTr="00DF0BF8">
        <w:tc>
          <w:tcPr>
            <w:tcW w:w="1134" w:type="dxa"/>
            <w:tcBorders>
              <w:top w:val="single" w:sz="4" w:space="0" w:color="auto"/>
              <w:left w:val="single" w:sz="4" w:space="0" w:color="auto"/>
              <w:bottom w:val="single" w:sz="4" w:space="0" w:color="auto"/>
              <w:right w:val="single" w:sz="4" w:space="0" w:color="auto"/>
            </w:tcBorders>
          </w:tcPr>
          <w:p w14:paraId="00D95B86"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6.</w:t>
            </w:r>
          </w:p>
        </w:tc>
        <w:tc>
          <w:tcPr>
            <w:tcW w:w="2977" w:type="dxa"/>
            <w:tcBorders>
              <w:top w:val="single" w:sz="4" w:space="0" w:color="auto"/>
              <w:left w:val="single" w:sz="4" w:space="0" w:color="auto"/>
              <w:bottom w:val="single" w:sz="4" w:space="0" w:color="auto"/>
              <w:right w:val="single" w:sz="4" w:space="0" w:color="auto"/>
            </w:tcBorders>
          </w:tcPr>
          <w:p w14:paraId="2D98E71E" w14:textId="77777777" w:rsidR="00A67551" w:rsidRPr="001D68F0" w:rsidRDefault="00A67551" w:rsidP="00DF0BF8">
            <w:pPr>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Įrangos komplekto elektros maitinimo šaltiniai:</w:t>
            </w:r>
          </w:p>
        </w:tc>
        <w:tc>
          <w:tcPr>
            <w:tcW w:w="5387" w:type="dxa"/>
            <w:tcBorders>
              <w:top w:val="single" w:sz="4" w:space="0" w:color="auto"/>
              <w:left w:val="single" w:sz="4" w:space="0" w:color="auto"/>
              <w:bottom w:val="single" w:sz="4" w:space="0" w:color="auto"/>
              <w:right w:val="single" w:sz="4" w:space="0" w:color="auto"/>
            </w:tcBorders>
          </w:tcPr>
          <w:p w14:paraId="5DE72FA8" w14:textId="77777777" w:rsidR="00A67551" w:rsidRPr="001D68F0" w:rsidRDefault="00A67551" w:rsidP="00DF0BF8">
            <w:pPr>
              <w:numPr>
                <w:ilvl w:val="0"/>
                <w:numId w:val="9"/>
              </w:numPr>
              <w:tabs>
                <w:tab w:val="clear" w:pos="360"/>
                <w:tab w:val="num" w:pos="453"/>
              </w:tabs>
              <w:spacing w:after="0" w:line="240" w:lineRule="auto"/>
              <w:rPr>
                <w:rFonts w:ascii="Times New Roman" w:eastAsia="Times New Roman" w:hAnsi="Times New Roman" w:cs="Times New Roman"/>
                <w:i/>
                <w:noProof/>
                <w:sz w:val="24"/>
                <w:szCs w:val="24"/>
              </w:rPr>
            </w:pPr>
            <w:r w:rsidRPr="001D68F0">
              <w:rPr>
                <w:rFonts w:ascii="Times New Roman" w:eastAsia="Times New Roman" w:hAnsi="Times New Roman" w:cs="Times New Roman"/>
                <w:noProof/>
                <w:sz w:val="24"/>
                <w:szCs w:val="24"/>
              </w:rPr>
              <w:t>220V±10</w:t>
            </w:r>
            <w:r w:rsidRPr="001D68F0">
              <w:rPr>
                <w:rFonts w:ascii="Times New Roman" w:eastAsia="Times New Roman" w:hAnsi="Times New Roman" w:cs="Times New Roman"/>
                <w:noProof/>
                <w:sz w:val="24"/>
                <w:szCs w:val="24"/>
                <w:lang w:val="en-US"/>
              </w:rPr>
              <w:t>%</w:t>
            </w:r>
            <w:r w:rsidRPr="001D68F0">
              <w:rPr>
                <w:rFonts w:ascii="Times New Roman" w:eastAsia="Times New Roman" w:hAnsi="Times New Roman" w:cs="Times New Roman"/>
                <w:noProof/>
                <w:sz w:val="24"/>
                <w:szCs w:val="24"/>
              </w:rPr>
              <w:t>, 50Hz elektros tinklas</w:t>
            </w:r>
          </w:p>
          <w:p w14:paraId="091C297F" w14:textId="77777777" w:rsidR="00A67551" w:rsidRPr="001D68F0" w:rsidRDefault="00A67551" w:rsidP="00DF0BF8">
            <w:pPr>
              <w:numPr>
                <w:ilvl w:val="0"/>
                <w:numId w:val="9"/>
              </w:numPr>
              <w:tabs>
                <w:tab w:val="clear" w:pos="360"/>
                <w:tab w:val="num" w:pos="453"/>
              </w:tabs>
              <w:spacing w:after="0" w:line="240" w:lineRule="auto"/>
              <w:rPr>
                <w:rFonts w:ascii="Times New Roman" w:eastAsia="Times New Roman" w:hAnsi="Times New Roman" w:cs="Times New Roman"/>
                <w:noProof/>
                <w:sz w:val="24"/>
                <w:szCs w:val="24"/>
              </w:rPr>
            </w:pPr>
            <w:r w:rsidRPr="001D68F0">
              <w:rPr>
                <w:rFonts w:ascii="Times New Roman" w:eastAsia="Times New Roman" w:hAnsi="Times New Roman" w:cs="Times New Roman"/>
                <w:noProof/>
                <w:sz w:val="24"/>
                <w:szCs w:val="24"/>
              </w:rPr>
              <w:t>Vidiniai akumuliatoriai autonominiam įrangos maitinimui</w:t>
            </w:r>
          </w:p>
        </w:tc>
        <w:tc>
          <w:tcPr>
            <w:tcW w:w="4961" w:type="dxa"/>
            <w:tcBorders>
              <w:top w:val="single" w:sz="4" w:space="0" w:color="auto"/>
              <w:left w:val="single" w:sz="4" w:space="0" w:color="auto"/>
              <w:bottom w:val="single" w:sz="4" w:space="0" w:color="auto"/>
              <w:right w:val="single" w:sz="4" w:space="0" w:color="auto"/>
            </w:tcBorders>
            <w:shd w:val="clear" w:color="auto" w:fill="CCFFFF"/>
          </w:tcPr>
          <w:p w14:paraId="1870A6AF" w14:textId="77777777" w:rsidR="00A67551" w:rsidRPr="001D68F0" w:rsidRDefault="00A67551" w:rsidP="00DF0BF8">
            <w:pPr>
              <w:spacing w:after="0" w:line="240" w:lineRule="auto"/>
              <w:rPr>
                <w:rFonts w:ascii="Times New Roman" w:eastAsia="Times New Roman" w:hAnsi="Times New Roman" w:cs="Times New Roman"/>
                <w:noProof/>
                <w:sz w:val="24"/>
                <w:szCs w:val="24"/>
              </w:rPr>
            </w:pPr>
          </w:p>
        </w:tc>
      </w:tr>
    </w:tbl>
    <w:p w14:paraId="77411249" w14:textId="77777777" w:rsidR="001D68F0" w:rsidRDefault="001D68F0" w:rsidP="001D68F0">
      <w:pPr>
        <w:spacing w:after="0" w:line="240" w:lineRule="auto"/>
        <w:rPr>
          <w:rFonts w:ascii="Times New Roman" w:hAnsi="Times New Roman" w:cs="Times New Roman"/>
          <w:b/>
          <w:szCs w:val="24"/>
        </w:rPr>
      </w:pPr>
    </w:p>
    <w:p w14:paraId="16676718" w14:textId="77777777" w:rsidR="001D68F0" w:rsidRPr="00A67551" w:rsidRDefault="001D68F0" w:rsidP="001D68F0">
      <w:pPr>
        <w:rPr>
          <w:b/>
        </w:rPr>
      </w:pPr>
      <w:r>
        <w:rPr>
          <w:rFonts w:ascii="Times New Roman" w:hAnsi="Times New Roman" w:cs="Times New Roman"/>
          <w:b/>
          <w:szCs w:val="24"/>
        </w:rPr>
        <w:t xml:space="preserve">III. </w:t>
      </w:r>
      <w:r w:rsidRPr="00B005B7">
        <w:rPr>
          <w:rFonts w:ascii="Times New Roman" w:hAnsi="Times New Roman" w:cs="Times New Roman"/>
          <w:b/>
          <w:szCs w:val="24"/>
        </w:rPr>
        <w:t>TIEKĖJO SIŪLOMOS KAINOS:</w:t>
      </w:r>
    </w:p>
    <w:tbl>
      <w:tblPr>
        <w:tblW w:w="0" w:type="auto"/>
        <w:tblInd w:w="-5" w:type="dxa"/>
        <w:tblLook w:val="04A0" w:firstRow="1" w:lastRow="0" w:firstColumn="1" w:lastColumn="0" w:noHBand="0" w:noVBand="1"/>
      </w:tblPr>
      <w:tblGrid>
        <w:gridCol w:w="851"/>
        <w:gridCol w:w="4599"/>
        <w:gridCol w:w="1415"/>
        <w:gridCol w:w="815"/>
        <w:gridCol w:w="1829"/>
        <w:gridCol w:w="1541"/>
        <w:gridCol w:w="1548"/>
        <w:gridCol w:w="1819"/>
      </w:tblGrid>
      <w:tr w:rsidR="00DF0BF8" w:rsidRPr="00B005B7" w14:paraId="03E448DC" w14:textId="77777777" w:rsidTr="00DF0BF8">
        <w:trPr>
          <w:trHeight w:val="319"/>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7EABED7" w14:textId="77777777" w:rsidR="001D68F0" w:rsidRPr="00B005B7" w:rsidRDefault="001D68F0" w:rsidP="00DF0BF8">
            <w:pPr>
              <w:spacing w:after="0" w:line="240" w:lineRule="auto"/>
              <w:rPr>
                <w:rFonts w:ascii="Times New Roman" w:eastAsia="Times New Roman" w:hAnsi="Times New Roman" w:cs="Times New Roman"/>
                <w:b/>
                <w:bCs/>
                <w:color w:val="000000"/>
              </w:rPr>
            </w:pPr>
            <w:r w:rsidRPr="00B005B7">
              <w:rPr>
                <w:rFonts w:ascii="Times New Roman" w:eastAsia="Times New Roman" w:hAnsi="Times New Roman" w:cs="Times New Roman"/>
                <w:b/>
                <w:bCs/>
                <w:color w:val="000000"/>
              </w:rPr>
              <w:t>Eilės Nr.</w:t>
            </w:r>
          </w:p>
        </w:tc>
        <w:tc>
          <w:tcPr>
            <w:tcW w:w="0" w:type="auto"/>
            <w:tcBorders>
              <w:top w:val="single" w:sz="4" w:space="0" w:color="auto"/>
              <w:left w:val="nil"/>
              <w:bottom w:val="single" w:sz="4" w:space="0" w:color="auto"/>
              <w:right w:val="single" w:sz="4" w:space="0" w:color="auto"/>
            </w:tcBorders>
            <w:shd w:val="clear" w:color="auto" w:fill="auto"/>
            <w:hideMark/>
          </w:tcPr>
          <w:p w14:paraId="23A7FDA6" w14:textId="77777777" w:rsidR="001D68F0" w:rsidRPr="00B005B7" w:rsidRDefault="001D68F0" w:rsidP="00DF0BF8">
            <w:pPr>
              <w:spacing w:after="0" w:line="240" w:lineRule="auto"/>
              <w:jc w:val="center"/>
              <w:rPr>
                <w:rFonts w:ascii="Times New Roman" w:eastAsia="Times New Roman" w:hAnsi="Times New Roman" w:cs="Times New Roman"/>
                <w:b/>
                <w:bCs/>
              </w:rPr>
            </w:pPr>
            <w:r w:rsidRPr="00B005B7">
              <w:rPr>
                <w:rFonts w:ascii="Times New Roman" w:eastAsia="Times New Roman" w:hAnsi="Times New Roman" w:cs="Times New Roman"/>
                <w:b/>
                <w:bCs/>
              </w:rPr>
              <w:t>Pirkimo objekto pavadinimas</w:t>
            </w:r>
          </w:p>
        </w:tc>
        <w:tc>
          <w:tcPr>
            <w:tcW w:w="0" w:type="auto"/>
            <w:tcBorders>
              <w:top w:val="single" w:sz="4" w:space="0" w:color="auto"/>
              <w:left w:val="nil"/>
              <w:bottom w:val="single" w:sz="4" w:space="0" w:color="auto"/>
              <w:right w:val="single" w:sz="4" w:space="0" w:color="auto"/>
            </w:tcBorders>
            <w:shd w:val="clear" w:color="auto" w:fill="auto"/>
            <w:hideMark/>
          </w:tcPr>
          <w:p w14:paraId="7EBA7DFA" w14:textId="77777777" w:rsidR="001D68F0" w:rsidRPr="00B005B7" w:rsidRDefault="001D68F0" w:rsidP="00DF0BF8">
            <w:pPr>
              <w:spacing w:after="0" w:line="240" w:lineRule="auto"/>
              <w:jc w:val="center"/>
              <w:rPr>
                <w:rFonts w:ascii="Times New Roman" w:eastAsia="Times New Roman" w:hAnsi="Times New Roman" w:cs="Times New Roman"/>
                <w:b/>
                <w:bCs/>
              </w:rPr>
            </w:pPr>
            <w:r w:rsidRPr="00B005B7">
              <w:rPr>
                <w:rFonts w:ascii="Times New Roman" w:eastAsia="Times New Roman" w:hAnsi="Times New Roman" w:cs="Times New Roman"/>
                <w:b/>
                <w:bCs/>
              </w:rPr>
              <w:t>Mato vienetas</w:t>
            </w:r>
          </w:p>
        </w:tc>
        <w:tc>
          <w:tcPr>
            <w:tcW w:w="0" w:type="auto"/>
            <w:tcBorders>
              <w:top w:val="single" w:sz="4" w:space="0" w:color="auto"/>
              <w:left w:val="nil"/>
              <w:bottom w:val="single" w:sz="4" w:space="0" w:color="auto"/>
              <w:right w:val="single" w:sz="4" w:space="0" w:color="auto"/>
            </w:tcBorders>
            <w:shd w:val="clear" w:color="auto" w:fill="auto"/>
            <w:hideMark/>
          </w:tcPr>
          <w:p w14:paraId="537FD442" w14:textId="77777777" w:rsidR="001D68F0" w:rsidRPr="00B005B7" w:rsidRDefault="001D68F0" w:rsidP="00DF0BF8">
            <w:pPr>
              <w:spacing w:after="0" w:line="240" w:lineRule="auto"/>
              <w:jc w:val="center"/>
              <w:rPr>
                <w:rFonts w:ascii="Times New Roman" w:eastAsia="Times New Roman" w:hAnsi="Times New Roman" w:cs="Times New Roman"/>
                <w:b/>
                <w:bCs/>
              </w:rPr>
            </w:pPr>
            <w:r w:rsidRPr="00B005B7">
              <w:rPr>
                <w:rFonts w:ascii="Times New Roman" w:eastAsia="Times New Roman" w:hAnsi="Times New Roman" w:cs="Times New Roman"/>
                <w:b/>
                <w:bCs/>
              </w:rPr>
              <w:t>Kiekis</w:t>
            </w:r>
          </w:p>
        </w:tc>
        <w:tc>
          <w:tcPr>
            <w:tcW w:w="0" w:type="auto"/>
            <w:tcBorders>
              <w:top w:val="single" w:sz="4" w:space="0" w:color="auto"/>
              <w:left w:val="nil"/>
              <w:bottom w:val="single" w:sz="4" w:space="0" w:color="auto"/>
              <w:right w:val="single" w:sz="4" w:space="0" w:color="auto"/>
            </w:tcBorders>
            <w:shd w:val="clear" w:color="auto" w:fill="auto"/>
            <w:hideMark/>
          </w:tcPr>
          <w:p w14:paraId="69FECC4E" w14:textId="69688FFC" w:rsidR="001D68F0" w:rsidRPr="00B005B7" w:rsidRDefault="00DF0BF8" w:rsidP="00DF0BF8">
            <w:pPr>
              <w:spacing w:after="0" w:line="240" w:lineRule="auto"/>
              <w:jc w:val="center"/>
              <w:rPr>
                <w:rFonts w:ascii="Times New Roman" w:eastAsia="Times New Roman" w:hAnsi="Times New Roman" w:cs="Times New Roman"/>
                <w:b/>
                <w:bCs/>
                <w:highlight w:val="yellow"/>
              </w:rPr>
            </w:pPr>
            <w:r>
              <w:rPr>
                <w:rFonts w:ascii="Times New Roman" w:eastAsia="Times New Roman" w:hAnsi="Times New Roman" w:cs="Times New Roman"/>
                <w:b/>
                <w:bCs/>
              </w:rPr>
              <w:t>Kaina</w:t>
            </w:r>
            <w:r w:rsidR="001D68F0" w:rsidRPr="00B005B7">
              <w:rPr>
                <w:rFonts w:ascii="Times New Roman" w:eastAsia="Times New Roman" w:hAnsi="Times New Roman" w:cs="Times New Roman"/>
                <w:b/>
                <w:bCs/>
              </w:rPr>
              <w:t xml:space="preserve"> Eur, be PVM</w:t>
            </w:r>
          </w:p>
        </w:tc>
        <w:tc>
          <w:tcPr>
            <w:tcW w:w="0" w:type="auto"/>
            <w:tcBorders>
              <w:top w:val="single" w:sz="4" w:space="0" w:color="auto"/>
              <w:left w:val="nil"/>
              <w:bottom w:val="single" w:sz="4" w:space="0" w:color="auto"/>
              <w:right w:val="single" w:sz="4" w:space="0" w:color="auto"/>
            </w:tcBorders>
            <w:shd w:val="clear" w:color="auto" w:fill="auto"/>
            <w:hideMark/>
          </w:tcPr>
          <w:p w14:paraId="6EF0AE7D" w14:textId="77777777" w:rsidR="001D68F0" w:rsidRPr="00B005B7" w:rsidRDefault="001D68F0" w:rsidP="00DF0BF8">
            <w:pPr>
              <w:spacing w:after="0" w:line="240" w:lineRule="auto"/>
              <w:jc w:val="center"/>
              <w:rPr>
                <w:rFonts w:ascii="Times New Roman" w:eastAsia="Times New Roman" w:hAnsi="Times New Roman" w:cs="Times New Roman"/>
                <w:b/>
                <w:bCs/>
                <w:highlight w:val="yellow"/>
              </w:rPr>
            </w:pPr>
            <w:r w:rsidRPr="00B005B7">
              <w:rPr>
                <w:rFonts w:ascii="Times New Roman" w:eastAsia="Times New Roman" w:hAnsi="Times New Roman" w:cs="Times New Roman"/>
                <w:b/>
                <w:bCs/>
              </w:rPr>
              <w:t>PVM tarifas, %</w:t>
            </w:r>
          </w:p>
        </w:tc>
        <w:tc>
          <w:tcPr>
            <w:tcW w:w="0" w:type="auto"/>
            <w:tcBorders>
              <w:top w:val="single" w:sz="4" w:space="0" w:color="auto"/>
              <w:left w:val="nil"/>
              <w:bottom w:val="single" w:sz="4" w:space="0" w:color="auto"/>
              <w:right w:val="single" w:sz="4" w:space="0" w:color="auto"/>
            </w:tcBorders>
            <w:shd w:val="clear" w:color="auto" w:fill="auto"/>
            <w:hideMark/>
          </w:tcPr>
          <w:p w14:paraId="2262EFAB" w14:textId="77777777" w:rsidR="001D68F0" w:rsidRPr="00B005B7" w:rsidRDefault="001D68F0" w:rsidP="00DF0BF8">
            <w:pPr>
              <w:spacing w:after="0" w:line="240" w:lineRule="auto"/>
              <w:jc w:val="center"/>
              <w:rPr>
                <w:rFonts w:ascii="Times New Roman" w:eastAsia="Times New Roman" w:hAnsi="Times New Roman" w:cs="Times New Roman"/>
                <w:b/>
                <w:bCs/>
                <w:highlight w:val="yellow"/>
              </w:rPr>
            </w:pPr>
            <w:r w:rsidRPr="00B005B7">
              <w:rPr>
                <w:rFonts w:ascii="Times New Roman" w:eastAsia="Times New Roman" w:hAnsi="Times New Roman" w:cs="Times New Roman"/>
                <w:b/>
                <w:bCs/>
              </w:rPr>
              <w:t>PVM suma, Eur</w:t>
            </w:r>
          </w:p>
        </w:tc>
        <w:tc>
          <w:tcPr>
            <w:tcW w:w="0" w:type="auto"/>
            <w:tcBorders>
              <w:top w:val="single" w:sz="4" w:space="0" w:color="auto"/>
              <w:left w:val="nil"/>
              <w:bottom w:val="single" w:sz="4" w:space="0" w:color="auto"/>
              <w:right w:val="single" w:sz="4" w:space="0" w:color="auto"/>
            </w:tcBorders>
          </w:tcPr>
          <w:p w14:paraId="48912925" w14:textId="05E78D55" w:rsidR="001D68F0" w:rsidRPr="00B005B7" w:rsidRDefault="00DF0BF8" w:rsidP="00DF0BF8">
            <w:pPr>
              <w:spacing w:after="0" w:line="240" w:lineRule="auto"/>
              <w:jc w:val="center"/>
              <w:rPr>
                <w:rFonts w:ascii="Times New Roman" w:eastAsia="Times New Roman" w:hAnsi="Times New Roman" w:cs="Times New Roman"/>
                <w:b/>
                <w:bCs/>
                <w:highlight w:val="yellow"/>
              </w:rPr>
            </w:pPr>
            <w:r>
              <w:rPr>
                <w:rFonts w:ascii="Times New Roman" w:eastAsia="Times New Roman" w:hAnsi="Times New Roman" w:cs="Times New Roman"/>
                <w:b/>
                <w:bCs/>
              </w:rPr>
              <w:t>Kaina</w:t>
            </w:r>
            <w:r w:rsidR="001D68F0" w:rsidRPr="00B005B7">
              <w:rPr>
                <w:rFonts w:ascii="Times New Roman" w:eastAsia="Times New Roman" w:hAnsi="Times New Roman" w:cs="Times New Roman"/>
                <w:b/>
                <w:bCs/>
              </w:rPr>
              <w:t xml:space="preserve"> Eur, su PVM</w:t>
            </w:r>
          </w:p>
        </w:tc>
      </w:tr>
      <w:tr w:rsidR="00DF0BF8" w:rsidRPr="00B005B7" w14:paraId="66792CCC" w14:textId="77777777" w:rsidTr="00DF0BF8">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14:paraId="67CBE048" w14:textId="77777777" w:rsidR="001D68F0" w:rsidRPr="00B005B7" w:rsidRDefault="001D68F0" w:rsidP="00DF0BF8">
            <w:pPr>
              <w:spacing w:after="0" w:line="240" w:lineRule="auto"/>
              <w:rPr>
                <w:rFonts w:ascii="Times New Roman" w:eastAsia="Times New Roman" w:hAnsi="Times New Roman" w:cs="Times New Roman"/>
                <w:color w:val="000000"/>
              </w:rPr>
            </w:pPr>
            <w:r w:rsidRPr="00B005B7">
              <w:rPr>
                <w:rFonts w:ascii="Times New Roman" w:eastAsia="Times New Roman" w:hAnsi="Times New Roman" w:cs="Times New Roman"/>
                <w:color w:val="000000"/>
              </w:rPr>
              <w:t>1</w:t>
            </w:r>
          </w:p>
        </w:tc>
        <w:tc>
          <w:tcPr>
            <w:tcW w:w="0" w:type="auto"/>
            <w:tcBorders>
              <w:top w:val="nil"/>
              <w:left w:val="nil"/>
              <w:bottom w:val="single" w:sz="4" w:space="0" w:color="auto"/>
              <w:right w:val="single" w:sz="4" w:space="0" w:color="auto"/>
            </w:tcBorders>
            <w:shd w:val="clear" w:color="auto" w:fill="auto"/>
            <w:vAlign w:val="center"/>
          </w:tcPr>
          <w:p w14:paraId="13682B7C" w14:textId="77777777" w:rsidR="001D68F0" w:rsidRPr="005266E1" w:rsidRDefault="001D68F0" w:rsidP="00DF0BF8">
            <w:pPr>
              <w:spacing w:after="0" w:line="240" w:lineRule="auto"/>
              <w:rPr>
                <w:rFonts w:ascii="Times New Roman" w:hAnsi="Times New Roman" w:cs="Times New Roman"/>
                <w:color w:val="000000"/>
                <w:sz w:val="24"/>
                <w:szCs w:val="24"/>
              </w:rPr>
            </w:pPr>
            <w:r w:rsidRPr="005266E1">
              <w:rPr>
                <w:rFonts w:ascii="Times New Roman" w:hAnsi="Times New Roman" w:cs="Times New Roman"/>
                <w:color w:val="000000"/>
                <w:sz w:val="24"/>
                <w:szCs w:val="24"/>
              </w:rPr>
              <w:t>Automatinių švirkštinių pompų sistema MRT aplinkai</w:t>
            </w:r>
          </w:p>
        </w:tc>
        <w:tc>
          <w:tcPr>
            <w:tcW w:w="0" w:type="auto"/>
            <w:tcBorders>
              <w:top w:val="nil"/>
              <w:left w:val="nil"/>
              <w:bottom w:val="single" w:sz="4" w:space="0" w:color="auto"/>
              <w:right w:val="single" w:sz="4" w:space="0" w:color="auto"/>
            </w:tcBorders>
            <w:shd w:val="clear" w:color="auto" w:fill="auto"/>
            <w:vAlign w:val="center"/>
          </w:tcPr>
          <w:p w14:paraId="1E58FB28" w14:textId="77777777" w:rsidR="001D68F0" w:rsidRPr="005266E1" w:rsidRDefault="001D68F0" w:rsidP="00DF0BF8">
            <w:pPr>
              <w:spacing w:after="0" w:line="240" w:lineRule="auto"/>
              <w:jc w:val="center"/>
              <w:rPr>
                <w:rFonts w:ascii="Times New Roman" w:eastAsia="Times New Roman" w:hAnsi="Times New Roman" w:cs="Times New Roman"/>
                <w:sz w:val="24"/>
                <w:szCs w:val="24"/>
              </w:rPr>
            </w:pPr>
            <w:r w:rsidRPr="005266E1">
              <w:rPr>
                <w:rFonts w:ascii="Times New Roman" w:hAnsi="Times New Roman" w:cs="Times New Roman"/>
                <w:sz w:val="24"/>
                <w:szCs w:val="24"/>
              </w:rPr>
              <w:t>kompl.</w:t>
            </w:r>
          </w:p>
        </w:tc>
        <w:tc>
          <w:tcPr>
            <w:tcW w:w="0" w:type="auto"/>
            <w:tcBorders>
              <w:top w:val="nil"/>
              <w:left w:val="nil"/>
              <w:bottom w:val="single" w:sz="4" w:space="0" w:color="auto"/>
              <w:right w:val="single" w:sz="4" w:space="0" w:color="auto"/>
            </w:tcBorders>
            <w:shd w:val="clear" w:color="auto" w:fill="auto"/>
            <w:vAlign w:val="center"/>
          </w:tcPr>
          <w:p w14:paraId="56A7EF78" w14:textId="77777777" w:rsidR="001D68F0" w:rsidRPr="005266E1" w:rsidRDefault="001D68F0" w:rsidP="00DF0BF8">
            <w:pPr>
              <w:spacing w:after="0" w:line="240" w:lineRule="auto"/>
              <w:jc w:val="center"/>
              <w:rPr>
                <w:rFonts w:ascii="Times New Roman" w:eastAsia="Times New Roman" w:hAnsi="Times New Roman" w:cs="Times New Roman"/>
                <w:sz w:val="24"/>
                <w:szCs w:val="24"/>
              </w:rPr>
            </w:pPr>
            <w:r w:rsidRPr="005266E1">
              <w:rPr>
                <w:rFonts w:ascii="Times New Roman" w:eastAsia="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000000" w:fill="CCFFFF"/>
            <w:vAlign w:val="center"/>
            <w:hideMark/>
          </w:tcPr>
          <w:p w14:paraId="039AA271" w14:textId="77777777" w:rsidR="001D68F0" w:rsidRPr="00B005B7" w:rsidRDefault="001D68F0" w:rsidP="00DF0BF8">
            <w:pPr>
              <w:spacing w:after="0" w:line="240" w:lineRule="auto"/>
              <w:jc w:val="center"/>
              <w:rPr>
                <w:rFonts w:ascii="Times New Roman" w:eastAsia="Times New Roman" w:hAnsi="Times New Roman" w:cs="Times New Roman"/>
              </w:rPr>
            </w:pPr>
            <w:r w:rsidRPr="00B005B7">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000000" w:fill="CCFFFF"/>
            <w:vAlign w:val="center"/>
            <w:hideMark/>
          </w:tcPr>
          <w:p w14:paraId="5E568657" w14:textId="77777777" w:rsidR="001D68F0" w:rsidRPr="00B005B7" w:rsidRDefault="001D68F0" w:rsidP="00DF0BF8">
            <w:pPr>
              <w:spacing w:after="0" w:line="240" w:lineRule="auto"/>
              <w:jc w:val="center"/>
              <w:rPr>
                <w:rFonts w:ascii="Times New Roman" w:eastAsia="Times New Roman" w:hAnsi="Times New Roman" w:cs="Times New Roman"/>
              </w:rPr>
            </w:pPr>
            <w:r w:rsidRPr="00B005B7">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000000" w:fill="CCFFFF"/>
            <w:vAlign w:val="center"/>
            <w:hideMark/>
          </w:tcPr>
          <w:p w14:paraId="386CA7C6" w14:textId="77777777" w:rsidR="001D68F0" w:rsidRPr="00B005B7" w:rsidRDefault="001D68F0" w:rsidP="00DF0BF8">
            <w:pPr>
              <w:spacing w:after="0" w:line="240" w:lineRule="auto"/>
              <w:jc w:val="center"/>
              <w:rPr>
                <w:rFonts w:ascii="Times New Roman" w:eastAsia="Times New Roman" w:hAnsi="Times New Roman" w:cs="Times New Roman"/>
              </w:rPr>
            </w:pPr>
            <w:r w:rsidRPr="00B005B7">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000000" w:fill="CCFFFF"/>
          </w:tcPr>
          <w:p w14:paraId="3B6D2D8C" w14:textId="77777777" w:rsidR="001D68F0" w:rsidRPr="00B005B7" w:rsidRDefault="001D68F0" w:rsidP="00DF0BF8">
            <w:pPr>
              <w:spacing w:after="0" w:line="240" w:lineRule="auto"/>
              <w:jc w:val="center"/>
              <w:rPr>
                <w:rFonts w:ascii="Times New Roman" w:eastAsia="Times New Roman" w:hAnsi="Times New Roman" w:cs="Times New Roman"/>
              </w:rPr>
            </w:pPr>
          </w:p>
        </w:tc>
      </w:tr>
    </w:tbl>
    <w:p w14:paraId="44CF3E9C" w14:textId="77777777" w:rsidR="005266E1" w:rsidRDefault="005266E1" w:rsidP="001D68F0">
      <w:pPr>
        <w:spacing w:after="0" w:line="240" w:lineRule="auto"/>
        <w:rPr>
          <w:rFonts w:ascii="Times New Roman" w:eastAsia="Times New Roman" w:hAnsi="Times New Roman" w:cs="Times New Roman"/>
          <w:color w:val="000000"/>
          <w:sz w:val="18"/>
          <w:szCs w:val="18"/>
        </w:rPr>
      </w:pPr>
    </w:p>
    <w:p w14:paraId="51B87F40" w14:textId="43343482" w:rsidR="001D68F0" w:rsidRDefault="001D68F0" w:rsidP="001D68F0">
      <w:pPr>
        <w:spacing w:after="0" w:line="240" w:lineRule="auto"/>
        <w:rPr>
          <w:rFonts w:ascii="Times New Roman" w:hAnsi="Times New Roman" w:cs="Times New Roman"/>
          <w:szCs w:val="24"/>
        </w:rPr>
      </w:pPr>
      <w:r w:rsidRPr="00B005B7">
        <w:rPr>
          <w:rFonts w:ascii="Times New Roman" w:eastAsia="Times New Roman" w:hAnsi="Times New Roman" w:cs="Times New Roman"/>
          <w:color w:val="000000"/>
          <w:sz w:val="18"/>
          <w:szCs w:val="18"/>
        </w:rPr>
        <w:t>Į pasiūlymo kainą įeina visos išlaidos ir visi mokesčiai, susiję su prekių tiekimu.</w:t>
      </w:r>
    </w:p>
    <w:p w14:paraId="2DF69EBB" w14:textId="77777777" w:rsidR="001D68F0" w:rsidRDefault="001D68F0" w:rsidP="001D68F0">
      <w:pPr>
        <w:rPr>
          <w:rFonts w:ascii="Times New Roman" w:eastAsia="Times New Roman" w:hAnsi="Times New Roman" w:cs="Times New Roman"/>
          <w:color w:val="000000"/>
          <w:sz w:val="18"/>
          <w:szCs w:val="18"/>
        </w:rPr>
      </w:pPr>
      <w:r w:rsidRPr="00B005B7">
        <w:rPr>
          <w:rFonts w:ascii="Times New Roman" w:eastAsia="Times New Roman" w:hAnsi="Times New Roman" w:cs="Times New Roman"/>
          <w:color w:val="000000"/>
          <w:sz w:val="18"/>
          <w:szCs w:val="18"/>
        </w:rPr>
        <w:t>*Tais atvejais, kai pagal galiojančius teisės aktus tiekėjui nereikia mokėti PVM, tiekėjas privalo su pasiūlymu pateikti laisvos formos raštą dėl PVM netaikymo pagrindo.</w:t>
      </w:r>
    </w:p>
    <w:p w14:paraId="693435A9" w14:textId="77777777" w:rsidR="001D68F0" w:rsidRDefault="001D68F0" w:rsidP="001D68F0">
      <w:pPr>
        <w:rPr>
          <w:rFonts w:ascii="Times New Roman" w:eastAsia="Times New Roman" w:hAnsi="Times New Roman" w:cs="Times New Roman"/>
          <w:color w:val="000000"/>
          <w:sz w:val="18"/>
          <w:szCs w:val="18"/>
        </w:rPr>
      </w:pPr>
    </w:p>
    <w:p w14:paraId="12FB8A69" w14:textId="4A3AB663" w:rsidR="001D68F0" w:rsidRDefault="001D68F0" w:rsidP="001D68F0">
      <w:pPr>
        <w:rPr>
          <w:rFonts w:ascii="Times New Roman" w:eastAsia="Times New Roman" w:hAnsi="Times New Roman" w:cs="Times New Roman"/>
          <w:color w:val="000000"/>
          <w:sz w:val="18"/>
          <w:szCs w:val="18"/>
        </w:rPr>
      </w:pPr>
    </w:p>
    <w:p w14:paraId="4973C4E3" w14:textId="7E89E8A4" w:rsidR="00DF0BF8" w:rsidRDefault="00DF0BF8" w:rsidP="001D68F0">
      <w:pPr>
        <w:rPr>
          <w:rFonts w:ascii="Times New Roman" w:eastAsia="Times New Roman" w:hAnsi="Times New Roman" w:cs="Times New Roman"/>
          <w:color w:val="000000"/>
          <w:sz w:val="18"/>
          <w:szCs w:val="18"/>
        </w:rPr>
      </w:pPr>
    </w:p>
    <w:p w14:paraId="0BAED8B6" w14:textId="18595742" w:rsidR="00DF0BF8" w:rsidRDefault="00DF0BF8" w:rsidP="001D68F0">
      <w:pPr>
        <w:rPr>
          <w:rFonts w:ascii="Times New Roman" w:eastAsia="Times New Roman" w:hAnsi="Times New Roman" w:cs="Times New Roman"/>
          <w:color w:val="000000"/>
          <w:sz w:val="18"/>
          <w:szCs w:val="18"/>
        </w:rPr>
      </w:pPr>
    </w:p>
    <w:p w14:paraId="2C4E5B6A" w14:textId="1EA58158" w:rsidR="00DF0BF8" w:rsidRDefault="00DF0BF8" w:rsidP="001D68F0">
      <w:pPr>
        <w:rPr>
          <w:rFonts w:ascii="Times New Roman" w:eastAsia="Times New Roman" w:hAnsi="Times New Roman" w:cs="Times New Roman"/>
          <w:color w:val="000000"/>
          <w:sz w:val="18"/>
          <w:szCs w:val="18"/>
        </w:rPr>
      </w:pPr>
    </w:p>
    <w:tbl>
      <w:tblPr>
        <w:tblW w:w="0" w:type="auto"/>
        <w:tblLook w:val="04A0" w:firstRow="1" w:lastRow="0" w:firstColumn="1" w:lastColumn="0" w:noHBand="0" w:noVBand="1"/>
      </w:tblPr>
      <w:tblGrid>
        <w:gridCol w:w="907"/>
        <w:gridCol w:w="5631"/>
        <w:gridCol w:w="1824"/>
        <w:gridCol w:w="2822"/>
        <w:gridCol w:w="1410"/>
        <w:gridCol w:w="111"/>
      </w:tblGrid>
      <w:tr w:rsidR="001D68F0" w:rsidRPr="00DF0BF8" w14:paraId="3FCFECDF" w14:textId="77777777" w:rsidTr="00DF0BF8">
        <w:trPr>
          <w:gridAfter w:val="1"/>
          <w:trHeight w:val="80"/>
        </w:trPr>
        <w:tc>
          <w:tcPr>
            <w:tcW w:w="0" w:type="auto"/>
            <w:gridSpan w:val="5"/>
            <w:tcBorders>
              <w:top w:val="nil"/>
              <w:left w:val="nil"/>
              <w:bottom w:val="nil"/>
              <w:right w:val="nil"/>
            </w:tcBorders>
            <w:shd w:val="clear" w:color="auto" w:fill="auto"/>
            <w:noWrap/>
            <w:vAlign w:val="center"/>
            <w:hideMark/>
          </w:tcPr>
          <w:p w14:paraId="56F994D7" w14:textId="77777777" w:rsidR="001D68F0" w:rsidRPr="00DF0BF8" w:rsidRDefault="001D68F0" w:rsidP="00DF0BF8">
            <w:pPr>
              <w:spacing w:after="0" w:line="240" w:lineRule="auto"/>
              <w:rPr>
                <w:rFonts w:ascii="Times New Roman" w:eastAsia="Times New Roman" w:hAnsi="Times New Roman" w:cs="Times New Roman"/>
                <w:b/>
                <w:color w:val="000000"/>
                <w:lang w:eastAsia="lt-LT"/>
              </w:rPr>
            </w:pPr>
            <w:r w:rsidRPr="00DF0BF8">
              <w:rPr>
                <w:rFonts w:ascii="Times New Roman" w:eastAsia="Times New Roman" w:hAnsi="Times New Roman" w:cs="Times New Roman"/>
                <w:b/>
                <w:color w:val="000000"/>
                <w:lang w:eastAsia="lt-LT"/>
              </w:rPr>
              <w:t>Pasiūlymo priedai ir konfidenciali informacija*:</w:t>
            </w:r>
          </w:p>
        </w:tc>
      </w:tr>
      <w:tr w:rsidR="001D68F0" w:rsidRPr="00DF0BF8" w14:paraId="627B3C24" w14:textId="77777777" w:rsidTr="00DF0BF8">
        <w:trPr>
          <w:trHeight w:val="243"/>
        </w:trPr>
        <w:tc>
          <w:tcPr>
            <w:tcW w:w="0" w:type="auto"/>
            <w:tcBorders>
              <w:top w:val="nil"/>
              <w:left w:val="nil"/>
              <w:bottom w:val="nil"/>
              <w:right w:val="nil"/>
            </w:tcBorders>
            <w:shd w:val="clear" w:color="auto" w:fill="auto"/>
            <w:noWrap/>
            <w:vAlign w:val="bottom"/>
            <w:hideMark/>
          </w:tcPr>
          <w:p w14:paraId="26BF0F04"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p>
        </w:tc>
        <w:tc>
          <w:tcPr>
            <w:tcW w:w="0" w:type="auto"/>
            <w:tcBorders>
              <w:top w:val="nil"/>
              <w:left w:val="nil"/>
              <w:bottom w:val="nil"/>
              <w:right w:val="nil"/>
            </w:tcBorders>
            <w:shd w:val="clear" w:color="auto" w:fill="auto"/>
            <w:noWrap/>
            <w:vAlign w:val="bottom"/>
            <w:hideMark/>
          </w:tcPr>
          <w:p w14:paraId="0AAFC46E" w14:textId="77777777" w:rsidR="001D68F0" w:rsidRPr="00DF0BF8" w:rsidRDefault="001D68F0" w:rsidP="00DF0BF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140F5760" w14:textId="77777777" w:rsidR="001D68F0" w:rsidRPr="00DF0BF8" w:rsidRDefault="001D68F0" w:rsidP="00DF0BF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2B97C62F" w14:textId="77777777" w:rsidR="001D68F0" w:rsidRPr="00DF0BF8" w:rsidRDefault="001D68F0" w:rsidP="00DF0BF8">
            <w:pPr>
              <w:spacing w:after="0" w:line="240" w:lineRule="auto"/>
              <w:rPr>
                <w:rFonts w:ascii="Times New Roman" w:eastAsia="Times New Roman" w:hAnsi="Times New Roman" w:cs="Times New Roman"/>
                <w:lang w:eastAsia="lt-LT"/>
              </w:rPr>
            </w:pPr>
          </w:p>
        </w:tc>
        <w:tc>
          <w:tcPr>
            <w:tcW w:w="0" w:type="auto"/>
            <w:gridSpan w:val="2"/>
            <w:tcBorders>
              <w:top w:val="nil"/>
              <w:left w:val="nil"/>
              <w:bottom w:val="nil"/>
              <w:right w:val="nil"/>
            </w:tcBorders>
            <w:shd w:val="clear" w:color="auto" w:fill="auto"/>
            <w:noWrap/>
            <w:vAlign w:val="bottom"/>
            <w:hideMark/>
          </w:tcPr>
          <w:p w14:paraId="789AB769" w14:textId="77777777" w:rsidR="001D68F0" w:rsidRPr="00DF0BF8" w:rsidRDefault="001D68F0" w:rsidP="00DF0BF8">
            <w:pPr>
              <w:spacing w:after="0" w:line="240" w:lineRule="auto"/>
              <w:rPr>
                <w:rFonts w:ascii="Times New Roman" w:eastAsia="Times New Roman" w:hAnsi="Times New Roman" w:cs="Times New Roman"/>
                <w:lang w:eastAsia="lt-LT"/>
              </w:rPr>
            </w:pPr>
          </w:p>
        </w:tc>
      </w:tr>
      <w:tr w:rsidR="001D68F0" w:rsidRPr="00DF0BF8" w14:paraId="5DC31FC7" w14:textId="77777777" w:rsidTr="00DF0BF8">
        <w:trPr>
          <w:gridAfter w:val="1"/>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BF1ACE" w14:textId="77777777" w:rsidR="001D68F0" w:rsidRPr="00DF0BF8" w:rsidRDefault="001D68F0" w:rsidP="00DF0BF8">
            <w:pPr>
              <w:spacing w:after="0" w:line="240" w:lineRule="auto"/>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Eil. Nr.</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3A740FA0" w14:textId="77777777" w:rsidR="001D68F0" w:rsidRPr="00DF0BF8" w:rsidRDefault="001D68F0" w:rsidP="00DF0BF8">
            <w:pPr>
              <w:spacing w:after="0" w:line="240" w:lineRule="auto"/>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Dokumento pavadinimas</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1884F36" w14:textId="77777777" w:rsidR="001D68F0" w:rsidRPr="00DF0BF8" w:rsidRDefault="001D68F0" w:rsidP="00DF0BF8">
            <w:pPr>
              <w:spacing w:after="0" w:line="240" w:lineRule="auto"/>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Lapų skaičius</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14:paraId="3553752D" w14:textId="77777777" w:rsidR="001D68F0" w:rsidRPr="00DF0BF8" w:rsidRDefault="001D68F0" w:rsidP="00DF0BF8">
            <w:pPr>
              <w:spacing w:after="0" w:line="240" w:lineRule="auto"/>
              <w:jc w:val="center"/>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Dokumentas yra konfidencialus? Taip / Ne</w:t>
            </w:r>
          </w:p>
        </w:tc>
      </w:tr>
      <w:tr w:rsidR="001D68F0" w:rsidRPr="00DF0BF8" w14:paraId="23408636" w14:textId="77777777" w:rsidTr="00DF0BF8">
        <w:trPr>
          <w:gridAfter w:val="1"/>
          <w:trHeight w:val="70"/>
        </w:trPr>
        <w:tc>
          <w:tcPr>
            <w:tcW w:w="0" w:type="auto"/>
            <w:tcBorders>
              <w:top w:val="nil"/>
              <w:left w:val="single" w:sz="4" w:space="0" w:color="000000"/>
              <w:bottom w:val="single" w:sz="4" w:space="0" w:color="000000"/>
              <w:right w:val="single" w:sz="4" w:space="0" w:color="000000"/>
            </w:tcBorders>
            <w:shd w:val="clear" w:color="auto" w:fill="auto"/>
            <w:noWrap/>
            <w:hideMark/>
          </w:tcPr>
          <w:p w14:paraId="21A70CBB" w14:textId="77777777" w:rsidR="001D68F0" w:rsidRPr="00DF0BF8" w:rsidRDefault="001D68F0" w:rsidP="00DF0BF8">
            <w:pPr>
              <w:spacing w:after="0" w:line="240" w:lineRule="auto"/>
              <w:jc w:val="center"/>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1.</w:t>
            </w:r>
          </w:p>
        </w:tc>
        <w:tc>
          <w:tcPr>
            <w:tcW w:w="0" w:type="auto"/>
            <w:tcBorders>
              <w:top w:val="nil"/>
              <w:left w:val="nil"/>
              <w:bottom w:val="single" w:sz="4" w:space="0" w:color="000000"/>
              <w:right w:val="single" w:sz="4" w:space="0" w:color="000000"/>
            </w:tcBorders>
            <w:shd w:val="clear" w:color="CCFFFF" w:fill="CCFFFF"/>
            <w:noWrap/>
            <w:vAlign w:val="bottom"/>
            <w:hideMark/>
          </w:tcPr>
          <w:p w14:paraId="20A029F1"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tcBorders>
              <w:top w:val="nil"/>
              <w:left w:val="nil"/>
              <w:bottom w:val="single" w:sz="4" w:space="0" w:color="000000"/>
              <w:right w:val="single" w:sz="4" w:space="0" w:color="000000"/>
            </w:tcBorders>
            <w:shd w:val="clear" w:color="CCFFFF" w:fill="CCFFFF"/>
            <w:noWrap/>
            <w:vAlign w:val="bottom"/>
            <w:hideMark/>
          </w:tcPr>
          <w:p w14:paraId="3B75CB62"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gridSpan w:val="2"/>
            <w:tcBorders>
              <w:top w:val="single" w:sz="4" w:space="0" w:color="000000"/>
              <w:left w:val="nil"/>
              <w:bottom w:val="single" w:sz="4" w:space="0" w:color="000000"/>
              <w:right w:val="single" w:sz="4" w:space="0" w:color="000000"/>
            </w:tcBorders>
            <w:shd w:val="clear" w:color="CCFFFF" w:fill="CCFFFF"/>
            <w:noWrap/>
            <w:vAlign w:val="bottom"/>
            <w:hideMark/>
          </w:tcPr>
          <w:p w14:paraId="3108375C"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r>
      <w:tr w:rsidR="001D68F0" w:rsidRPr="00DF0BF8" w14:paraId="40B7C837" w14:textId="77777777" w:rsidTr="00DF0BF8">
        <w:trPr>
          <w:gridAfter w:val="1"/>
          <w:trHeight w:val="70"/>
        </w:trPr>
        <w:tc>
          <w:tcPr>
            <w:tcW w:w="0" w:type="auto"/>
            <w:tcBorders>
              <w:top w:val="nil"/>
              <w:left w:val="single" w:sz="4" w:space="0" w:color="000000"/>
              <w:bottom w:val="single" w:sz="4" w:space="0" w:color="000000"/>
              <w:right w:val="single" w:sz="4" w:space="0" w:color="000000"/>
            </w:tcBorders>
            <w:shd w:val="clear" w:color="auto" w:fill="auto"/>
            <w:noWrap/>
            <w:hideMark/>
          </w:tcPr>
          <w:p w14:paraId="7D698B86" w14:textId="77777777" w:rsidR="001D68F0" w:rsidRPr="00DF0BF8" w:rsidRDefault="001D68F0" w:rsidP="00DF0BF8">
            <w:pPr>
              <w:spacing w:after="0" w:line="240" w:lineRule="auto"/>
              <w:jc w:val="center"/>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2.</w:t>
            </w:r>
          </w:p>
        </w:tc>
        <w:tc>
          <w:tcPr>
            <w:tcW w:w="0" w:type="auto"/>
            <w:tcBorders>
              <w:top w:val="nil"/>
              <w:left w:val="nil"/>
              <w:bottom w:val="single" w:sz="4" w:space="0" w:color="000000"/>
              <w:right w:val="single" w:sz="4" w:space="0" w:color="000000"/>
            </w:tcBorders>
            <w:shd w:val="clear" w:color="CCFFFF" w:fill="CCFFFF"/>
            <w:noWrap/>
            <w:vAlign w:val="bottom"/>
            <w:hideMark/>
          </w:tcPr>
          <w:p w14:paraId="551A7F93"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tcBorders>
              <w:top w:val="nil"/>
              <w:left w:val="nil"/>
              <w:bottom w:val="single" w:sz="4" w:space="0" w:color="000000"/>
              <w:right w:val="single" w:sz="4" w:space="0" w:color="000000"/>
            </w:tcBorders>
            <w:shd w:val="clear" w:color="CCFFFF" w:fill="CCFFFF"/>
            <w:noWrap/>
            <w:vAlign w:val="bottom"/>
            <w:hideMark/>
          </w:tcPr>
          <w:p w14:paraId="749D19D1"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gridSpan w:val="2"/>
            <w:tcBorders>
              <w:top w:val="single" w:sz="4" w:space="0" w:color="000000"/>
              <w:left w:val="nil"/>
              <w:bottom w:val="single" w:sz="4" w:space="0" w:color="000000"/>
              <w:right w:val="single" w:sz="4" w:space="0" w:color="000000"/>
            </w:tcBorders>
            <w:shd w:val="clear" w:color="CCFFFF" w:fill="CCFFFF"/>
            <w:noWrap/>
            <w:vAlign w:val="bottom"/>
            <w:hideMark/>
          </w:tcPr>
          <w:p w14:paraId="49F46AF3"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r>
      <w:tr w:rsidR="001D68F0" w:rsidRPr="00DF0BF8" w14:paraId="6E8FB828" w14:textId="77777777" w:rsidTr="00DF0BF8">
        <w:trPr>
          <w:gridAfter w:val="1"/>
          <w:trHeight w:val="70"/>
        </w:trPr>
        <w:tc>
          <w:tcPr>
            <w:tcW w:w="0" w:type="auto"/>
            <w:tcBorders>
              <w:top w:val="nil"/>
              <w:left w:val="single" w:sz="4" w:space="0" w:color="000000"/>
              <w:bottom w:val="single" w:sz="4" w:space="0" w:color="000000"/>
              <w:right w:val="single" w:sz="4" w:space="0" w:color="000000"/>
            </w:tcBorders>
            <w:shd w:val="clear" w:color="auto" w:fill="auto"/>
            <w:noWrap/>
            <w:hideMark/>
          </w:tcPr>
          <w:p w14:paraId="6588BAF2" w14:textId="77777777" w:rsidR="001D68F0" w:rsidRPr="00DF0BF8" w:rsidRDefault="001D68F0" w:rsidP="00DF0BF8">
            <w:pPr>
              <w:spacing w:after="0" w:line="240" w:lineRule="auto"/>
              <w:jc w:val="center"/>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3.</w:t>
            </w:r>
          </w:p>
        </w:tc>
        <w:tc>
          <w:tcPr>
            <w:tcW w:w="0" w:type="auto"/>
            <w:tcBorders>
              <w:top w:val="nil"/>
              <w:left w:val="nil"/>
              <w:bottom w:val="single" w:sz="4" w:space="0" w:color="000000"/>
              <w:right w:val="single" w:sz="4" w:space="0" w:color="000000"/>
            </w:tcBorders>
            <w:shd w:val="clear" w:color="CCFFFF" w:fill="CCFFFF"/>
            <w:noWrap/>
            <w:vAlign w:val="bottom"/>
            <w:hideMark/>
          </w:tcPr>
          <w:p w14:paraId="4978D55E"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tcBorders>
              <w:top w:val="nil"/>
              <w:left w:val="nil"/>
              <w:bottom w:val="single" w:sz="4" w:space="0" w:color="000000"/>
              <w:right w:val="single" w:sz="4" w:space="0" w:color="000000"/>
            </w:tcBorders>
            <w:shd w:val="clear" w:color="CCFFFF" w:fill="CCFFFF"/>
            <w:noWrap/>
            <w:vAlign w:val="bottom"/>
            <w:hideMark/>
          </w:tcPr>
          <w:p w14:paraId="3B9E4FDD"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gridSpan w:val="2"/>
            <w:tcBorders>
              <w:top w:val="single" w:sz="4" w:space="0" w:color="000000"/>
              <w:left w:val="nil"/>
              <w:bottom w:val="single" w:sz="4" w:space="0" w:color="000000"/>
              <w:right w:val="single" w:sz="4" w:space="0" w:color="000000"/>
            </w:tcBorders>
            <w:shd w:val="clear" w:color="CCFFFF" w:fill="CCFFFF"/>
            <w:noWrap/>
            <w:vAlign w:val="bottom"/>
            <w:hideMark/>
          </w:tcPr>
          <w:p w14:paraId="436AAD86"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r>
      <w:tr w:rsidR="001D68F0" w:rsidRPr="00DF0BF8" w14:paraId="71DD99C9" w14:textId="77777777" w:rsidTr="00DF0BF8">
        <w:trPr>
          <w:trHeight w:val="70"/>
        </w:trPr>
        <w:tc>
          <w:tcPr>
            <w:tcW w:w="0" w:type="auto"/>
            <w:gridSpan w:val="6"/>
            <w:tcBorders>
              <w:top w:val="nil"/>
              <w:left w:val="nil"/>
              <w:bottom w:val="nil"/>
              <w:right w:val="nil"/>
            </w:tcBorders>
            <w:shd w:val="clear" w:color="auto" w:fill="auto"/>
            <w:noWrap/>
            <w:vAlign w:val="bottom"/>
            <w:hideMark/>
          </w:tcPr>
          <w:p w14:paraId="1A98C581" w14:textId="77777777" w:rsidR="001D68F0" w:rsidRPr="00DF0BF8" w:rsidRDefault="001D68F0" w:rsidP="00DF0BF8">
            <w:pPr>
              <w:spacing w:after="0" w:line="240" w:lineRule="auto"/>
              <w:rPr>
                <w:rFonts w:ascii="Times New Roman" w:eastAsia="Times New Roman" w:hAnsi="Times New Roman" w:cs="Times New Roman"/>
                <w:lang w:eastAsia="lt-LT"/>
              </w:rPr>
            </w:pPr>
            <w:r w:rsidRPr="00DF0BF8">
              <w:rPr>
                <w:rFonts w:ascii="Times New Roman" w:eastAsia="Times New Roman" w:hAnsi="Times New Roman" w:cs="Times New Roman"/>
                <w:lang w:eastAsia="lt-LT"/>
              </w:rPr>
              <w:t>* jeigu tiekėjas lentelės neužpildo, perkančioji organizacija laiko, kad pasiūlyme konfidencialios informacijos nėra.</w:t>
            </w:r>
          </w:p>
        </w:tc>
      </w:tr>
      <w:tr w:rsidR="001D68F0" w:rsidRPr="00DF0BF8" w14:paraId="0796A888" w14:textId="77777777" w:rsidTr="00DF0BF8">
        <w:trPr>
          <w:gridAfter w:val="1"/>
          <w:trHeight w:val="154"/>
        </w:trPr>
        <w:tc>
          <w:tcPr>
            <w:tcW w:w="0" w:type="auto"/>
            <w:gridSpan w:val="5"/>
            <w:tcBorders>
              <w:top w:val="nil"/>
              <w:left w:val="nil"/>
              <w:bottom w:val="nil"/>
              <w:right w:val="nil"/>
            </w:tcBorders>
            <w:shd w:val="clear" w:color="auto" w:fill="auto"/>
            <w:noWrap/>
            <w:vAlign w:val="bottom"/>
          </w:tcPr>
          <w:p w14:paraId="5D61AF80" w14:textId="77777777" w:rsidR="001D68F0" w:rsidRPr="00DF0BF8" w:rsidRDefault="001D68F0" w:rsidP="00DF0BF8">
            <w:pPr>
              <w:spacing w:after="0" w:line="240" w:lineRule="auto"/>
              <w:rPr>
                <w:rFonts w:ascii="Times New Roman" w:eastAsia="Times New Roman" w:hAnsi="Times New Roman" w:cs="Times New Roman"/>
                <w:b/>
                <w:color w:val="000000"/>
                <w:lang w:eastAsia="lt-LT"/>
              </w:rPr>
            </w:pPr>
          </w:p>
        </w:tc>
      </w:tr>
      <w:tr w:rsidR="001D68F0" w:rsidRPr="00DF0BF8" w14:paraId="65158BF0" w14:textId="77777777" w:rsidTr="00DF0BF8">
        <w:trPr>
          <w:gridAfter w:val="1"/>
          <w:trHeight w:val="300"/>
        </w:trPr>
        <w:tc>
          <w:tcPr>
            <w:tcW w:w="0" w:type="auto"/>
            <w:gridSpan w:val="5"/>
            <w:tcBorders>
              <w:top w:val="nil"/>
              <w:left w:val="nil"/>
              <w:bottom w:val="nil"/>
              <w:right w:val="nil"/>
            </w:tcBorders>
            <w:shd w:val="clear" w:color="auto" w:fill="auto"/>
            <w:noWrap/>
            <w:vAlign w:val="bottom"/>
            <w:hideMark/>
          </w:tcPr>
          <w:p w14:paraId="39CC1384" w14:textId="77777777" w:rsidR="001D68F0" w:rsidRPr="00DF0BF8" w:rsidRDefault="001D68F0" w:rsidP="00DF0BF8">
            <w:pPr>
              <w:spacing w:after="0" w:line="240" w:lineRule="auto"/>
              <w:rPr>
                <w:rFonts w:ascii="Times New Roman" w:eastAsia="Times New Roman" w:hAnsi="Times New Roman" w:cs="Times New Roman"/>
                <w:b/>
                <w:color w:val="000000"/>
                <w:lang w:eastAsia="lt-LT"/>
              </w:rPr>
            </w:pPr>
            <w:r w:rsidRPr="00DF0BF8">
              <w:rPr>
                <w:rFonts w:ascii="Times New Roman" w:eastAsia="Times New Roman" w:hAnsi="Times New Roman" w:cs="Times New Roman"/>
                <w:b/>
                <w:color w:val="000000"/>
                <w:lang w:eastAsia="lt-LT"/>
              </w:rPr>
              <w:t>Numatomi pasitekti subtiekėjai ir (ar) specialistai (</w:t>
            </w:r>
            <w:r w:rsidRPr="00DF0BF8">
              <w:rPr>
                <w:rFonts w:ascii="Times New Roman" w:eastAsia="Times New Roman" w:hAnsi="Times New Roman" w:cs="Times New Roman"/>
                <w:b/>
                <w:bCs/>
                <w:color w:val="000000"/>
                <w:lang w:eastAsia="lt-LT"/>
              </w:rPr>
              <w:t xml:space="preserve">jei nepasitelkiami, prašome įrašyti </w:t>
            </w:r>
            <w:r w:rsidRPr="00DF0BF8">
              <w:rPr>
                <w:rFonts w:ascii="Times New Roman" w:eastAsia="Times New Roman" w:hAnsi="Times New Roman" w:cs="Times New Roman"/>
                <w:b/>
                <w:bCs/>
                <w:color w:val="000000"/>
                <w:u w:val="single"/>
                <w:lang w:eastAsia="lt-LT"/>
              </w:rPr>
              <w:t>NEPASITELKIAMI</w:t>
            </w:r>
            <w:r w:rsidRPr="00DF0BF8">
              <w:rPr>
                <w:rFonts w:ascii="Times New Roman" w:eastAsia="Times New Roman" w:hAnsi="Times New Roman" w:cs="Times New Roman"/>
                <w:b/>
                <w:color w:val="000000"/>
                <w:lang w:eastAsia="lt-LT"/>
              </w:rPr>
              <w:t>):</w:t>
            </w:r>
          </w:p>
        </w:tc>
      </w:tr>
      <w:tr w:rsidR="001D68F0" w:rsidRPr="00DF0BF8" w14:paraId="10F3BA81" w14:textId="77777777" w:rsidTr="00DF0BF8">
        <w:trPr>
          <w:trHeight w:val="191"/>
        </w:trPr>
        <w:tc>
          <w:tcPr>
            <w:tcW w:w="0" w:type="auto"/>
            <w:tcBorders>
              <w:top w:val="nil"/>
              <w:left w:val="nil"/>
              <w:bottom w:val="nil"/>
              <w:right w:val="nil"/>
            </w:tcBorders>
            <w:shd w:val="clear" w:color="auto" w:fill="auto"/>
            <w:noWrap/>
            <w:vAlign w:val="bottom"/>
            <w:hideMark/>
          </w:tcPr>
          <w:p w14:paraId="06A65FFD" w14:textId="77777777" w:rsidR="001D68F0" w:rsidRPr="00DF0BF8" w:rsidRDefault="001D68F0" w:rsidP="00DF0BF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37BD32AB" w14:textId="77777777" w:rsidR="001D68F0" w:rsidRPr="00DF0BF8" w:rsidRDefault="001D68F0" w:rsidP="00DF0BF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704DA814" w14:textId="77777777" w:rsidR="001D68F0" w:rsidRPr="00DF0BF8" w:rsidRDefault="001D68F0" w:rsidP="00DF0BF8">
            <w:pPr>
              <w:spacing w:after="0" w:line="240" w:lineRule="auto"/>
              <w:rPr>
                <w:rFonts w:ascii="Times New Roman" w:eastAsia="Times New Roman" w:hAnsi="Times New Roman" w:cs="Times New Roman"/>
                <w:lang w:eastAsia="lt-LT"/>
              </w:rPr>
            </w:pPr>
          </w:p>
        </w:tc>
        <w:tc>
          <w:tcPr>
            <w:tcW w:w="0" w:type="auto"/>
            <w:tcBorders>
              <w:top w:val="nil"/>
              <w:left w:val="nil"/>
              <w:bottom w:val="nil"/>
              <w:right w:val="nil"/>
            </w:tcBorders>
            <w:shd w:val="clear" w:color="auto" w:fill="auto"/>
            <w:noWrap/>
            <w:vAlign w:val="bottom"/>
            <w:hideMark/>
          </w:tcPr>
          <w:p w14:paraId="6E35FEEC" w14:textId="77777777" w:rsidR="001D68F0" w:rsidRPr="00DF0BF8" w:rsidRDefault="001D68F0" w:rsidP="00DF0BF8">
            <w:pPr>
              <w:spacing w:after="0" w:line="240" w:lineRule="auto"/>
              <w:rPr>
                <w:rFonts w:ascii="Times New Roman" w:eastAsia="Times New Roman" w:hAnsi="Times New Roman" w:cs="Times New Roman"/>
                <w:lang w:eastAsia="lt-LT"/>
              </w:rPr>
            </w:pPr>
          </w:p>
        </w:tc>
        <w:tc>
          <w:tcPr>
            <w:tcW w:w="0" w:type="auto"/>
            <w:gridSpan w:val="2"/>
            <w:tcBorders>
              <w:top w:val="nil"/>
              <w:left w:val="nil"/>
              <w:bottom w:val="nil"/>
              <w:right w:val="nil"/>
            </w:tcBorders>
            <w:shd w:val="clear" w:color="auto" w:fill="auto"/>
            <w:noWrap/>
            <w:vAlign w:val="bottom"/>
            <w:hideMark/>
          </w:tcPr>
          <w:p w14:paraId="2881A716" w14:textId="77777777" w:rsidR="001D68F0" w:rsidRPr="00DF0BF8" w:rsidRDefault="001D68F0" w:rsidP="00DF0BF8">
            <w:pPr>
              <w:spacing w:after="0" w:line="240" w:lineRule="auto"/>
              <w:rPr>
                <w:rFonts w:ascii="Times New Roman" w:eastAsia="Times New Roman" w:hAnsi="Times New Roman" w:cs="Times New Roman"/>
                <w:lang w:eastAsia="lt-LT"/>
              </w:rPr>
            </w:pPr>
          </w:p>
        </w:tc>
      </w:tr>
      <w:tr w:rsidR="001D68F0" w:rsidRPr="00DF0BF8" w14:paraId="49733E1E" w14:textId="77777777" w:rsidTr="00DF0BF8">
        <w:trPr>
          <w:gridAfter w:val="1"/>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6B396" w14:textId="77777777" w:rsidR="001D68F0" w:rsidRPr="00DF0BF8" w:rsidRDefault="001D68F0" w:rsidP="00DF0BF8">
            <w:pPr>
              <w:spacing w:after="0" w:line="240" w:lineRule="auto"/>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Eil. Nr.</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06481B2" w14:textId="77777777" w:rsidR="001D68F0" w:rsidRPr="00DF0BF8" w:rsidRDefault="001D68F0" w:rsidP="00DF0BF8">
            <w:pPr>
              <w:spacing w:after="0" w:line="240" w:lineRule="auto"/>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Subtiekėjo pavadinimas ir (ar) specialisto vardas pavardė</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AD05B69" w14:textId="77777777" w:rsidR="001D68F0" w:rsidRPr="00DF0BF8" w:rsidRDefault="001D68F0" w:rsidP="00DF0BF8">
            <w:pPr>
              <w:spacing w:after="0" w:line="240" w:lineRule="auto"/>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Subtiekėjo kodas</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14:paraId="564FAB80" w14:textId="77777777" w:rsidR="001D68F0" w:rsidRPr="00DF0BF8" w:rsidRDefault="001D68F0" w:rsidP="00DF0BF8">
            <w:pPr>
              <w:spacing w:after="0" w:line="240" w:lineRule="auto"/>
              <w:jc w:val="center"/>
              <w:rPr>
                <w:rFonts w:ascii="Times New Roman" w:eastAsia="Times New Roman" w:hAnsi="Times New Roman" w:cs="Times New Roman"/>
                <w:b/>
                <w:bCs/>
                <w:color w:val="000000"/>
                <w:lang w:eastAsia="lt-LT"/>
              </w:rPr>
            </w:pPr>
            <w:r w:rsidRPr="00DF0BF8">
              <w:rPr>
                <w:rFonts w:ascii="Times New Roman" w:eastAsia="Times New Roman" w:hAnsi="Times New Roman" w:cs="Times New Roman"/>
                <w:b/>
                <w:bCs/>
                <w:color w:val="000000"/>
                <w:lang w:eastAsia="lt-LT"/>
              </w:rPr>
              <w:t>Perduodama veikla</w:t>
            </w:r>
          </w:p>
        </w:tc>
      </w:tr>
      <w:tr w:rsidR="001D68F0" w:rsidRPr="00DF0BF8" w14:paraId="3B6CB81B" w14:textId="77777777" w:rsidTr="00DF0BF8">
        <w:trPr>
          <w:gridAfter w:val="1"/>
          <w:trHeight w:val="70"/>
        </w:trPr>
        <w:tc>
          <w:tcPr>
            <w:tcW w:w="0" w:type="auto"/>
            <w:tcBorders>
              <w:top w:val="nil"/>
              <w:left w:val="single" w:sz="4" w:space="0" w:color="000000"/>
              <w:bottom w:val="single" w:sz="4" w:space="0" w:color="000000"/>
              <w:right w:val="single" w:sz="4" w:space="0" w:color="000000"/>
            </w:tcBorders>
            <w:shd w:val="clear" w:color="auto" w:fill="auto"/>
            <w:noWrap/>
            <w:hideMark/>
          </w:tcPr>
          <w:p w14:paraId="6522DEF6" w14:textId="77777777" w:rsidR="001D68F0" w:rsidRPr="00DF0BF8" w:rsidRDefault="001D68F0" w:rsidP="00DF0BF8">
            <w:pPr>
              <w:spacing w:after="0" w:line="240" w:lineRule="auto"/>
              <w:jc w:val="center"/>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1.</w:t>
            </w:r>
          </w:p>
        </w:tc>
        <w:tc>
          <w:tcPr>
            <w:tcW w:w="0" w:type="auto"/>
            <w:tcBorders>
              <w:top w:val="nil"/>
              <w:left w:val="nil"/>
              <w:bottom w:val="single" w:sz="4" w:space="0" w:color="000000"/>
              <w:right w:val="single" w:sz="4" w:space="0" w:color="000000"/>
            </w:tcBorders>
            <w:shd w:val="clear" w:color="CCFFFF" w:fill="CCFFFF"/>
            <w:noWrap/>
            <w:vAlign w:val="bottom"/>
            <w:hideMark/>
          </w:tcPr>
          <w:p w14:paraId="05D069F3"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tcBorders>
              <w:top w:val="nil"/>
              <w:left w:val="nil"/>
              <w:bottom w:val="single" w:sz="4" w:space="0" w:color="000000"/>
              <w:right w:val="single" w:sz="4" w:space="0" w:color="000000"/>
            </w:tcBorders>
            <w:shd w:val="clear" w:color="CCFFFF" w:fill="CCFFFF"/>
            <w:noWrap/>
            <w:vAlign w:val="bottom"/>
            <w:hideMark/>
          </w:tcPr>
          <w:p w14:paraId="277D35F1"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gridSpan w:val="2"/>
            <w:tcBorders>
              <w:top w:val="single" w:sz="4" w:space="0" w:color="000000"/>
              <w:left w:val="nil"/>
              <w:bottom w:val="single" w:sz="4" w:space="0" w:color="000000"/>
              <w:right w:val="single" w:sz="4" w:space="0" w:color="000000"/>
            </w:tcBorders>
            <w:shd w:val="clear" w:color="CCFFFF" w:fill="CCFFFF"/>
            <w:noWrap/>
            <w:vAlign w:val="bottom"/>
            <w:hideMark/>
          </w:tcPr>
          <w:p w14:paraId="098B2DE7"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r>
      <w:tr w:rsidR="001D68F0" w:rsidRPr="00DF0BF8" w14:paraId="64D7B489" w14:textId="77777777" w:rsidTr="00DF0BF8">
        <w:trPr>
          <w:gridAfter w:val="1"/>
          <w:trHeight w:val="70"/>
        </w:trPr>
        <w:tc>
          <w:tcPr>
            <w:tcW w:w="0" w:type="auto"/>
            <w:tcBorders>
              <w:top w:val="nil"/>
              <w:left w:val="single" w:sz="4" w:space="0" w:color="000000"/>
              <w:bottom w:val="single" w:sz="4" w:space="0" w:color="auto"/>
              <w:right w:val="single" w:sz="4" w:space="0" w:color="000000"/>
            </w:tcBorders>
            <w:shd w:val="clear" w:color="auto" w:fill="auto"/>
            <w:noWrap/>
            <w:hideMark/>
          </w:tcPr>
          <w:p w14:paraId="54DFBEB2" w14:textId="77777777" w:rsidR="001D68F0" w:rsidRPr="00DF0BF8" w:rsidRDefault="001D68F0" w:rsidP="00DF0BF8">
            <w:pPr>
              <w:spacing w:after="0" w:line="240" w:lineRule="auto"/>
              <w:jc w:val="center"/>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2.</w:t>
            </w:r>
          </w:p>
        </w:tc>
        <w:tc>
          <w:tcPr>
            <w:tcW w:w="0" w:type="auto"/>
            <w:tcBorders>
              <w:top w:val="nil"/>
              <w:left w:val="nil"/>
              <w:bottom w:val="single" w:sz="4" w:space="0" w:color="auto"/>
              <w:right w:val="single" w:sz="4" w:space="0" w:color="000000"/>
            </w:tcBorders>
            <w:shd w:val="clear" w:color="CCFFFF" w:fill="CCFFFF"/>
            <w:noWrap/>
            <w:vAlign w:val="bottom"/>
            <w:hideMark/>
          </w:tcPr>
          <w:p w14:paraId="26A3992B"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tcBorders>
              <w:top w:val="nil"/>
              <w:left w:val="nil"/>
              <w:bottom w:val="single" w:sz="4" w:space="0" w:color="auto"/>
              <w:right w:val="single" w:sz="4" w:space="0" w:color="000000"/>
            </w:tcBorders>
            <w:shd w:val="clear" w:color="CCFFFF" w:fill="CCFFFF"/>
            <w:noWrap/>
            <w:vAlign w:val="bottom"/>
            <w:hideMark/>
          </w:tcPr>
          <w:p w14:paraId="6D37CCAD"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gridSpan w:val="2"/>
            <w:tcBorders>
              <w:top w:val="single" w:sz="4" w:space="0" w:color="000000"/>
              <w:left w:val="nil"/>
              <w:bottom w:val="single" w:sz="4" w:space="0" w:color="auto"/>
              <w:right w:val="single" w:sz="4" w:space="0" w:color="000000"/>
            </w:tcBorders>
            <w:shd w:val="clear" w:color="CCFFFF" w:fill="CCFFFF"/>
            <w:noWrap/>
            <w:vAlign w:val="bottom"/>
            <w:hideMark/>
          </w:tcPr>
          <w:p w14:paraId="10B402AF"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r>
      <w:tr w:rsidR="001D68F0" w:rsidRPr="00DF0BF8" w14:paraId="576C3333" w14:textId="77777777" w:rsidTr="00DF0BF8">
        <w:trPr>
          <w:gridAfter w:val="1"/>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235D81E" w14:textId="77777777" w:rsidR="001D68F0" w:rsidRPr="00DF0BF8" w:rsidRDefault="001D68F0" w:rsidP="00DF0BF8">
            <w:pPr>
              <w:spacing w:after="0" w:line="240" w:lineRule="auto"/>
              <w:jc w:val="center"/>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3.</w:t>
            </w:r>
          </w:p>
        </w:tc>
        <w:tc>
          <w:tcPr>
            <w:tcW w:w="0" w:type="auto"/>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26B0C367"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6450B5A"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c>
          <w:tcPr>
            <w:tcW w:w="0" w:type="auto"/>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01D159BC"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color w:val="000000"/>
                <w:lang w:eastAsia="lt-LT"/>
              </w:rPr>
              <w:t> </w:t>
            </w:r>
          </w:p>
        </w:tc>
      </w:tr>
      <w:tr w:rsidR="001D68F0" w:rsidRPr="00DF0BF8" w14:paraId="0EB391A3" w14:textId="77777777" w:rsidTr="00DF0BF8">
        <w:trPr>
          <w:gridAfter w:val="1"/>
          <w:trHeight w:val="70"/>
        </w:trPr>
        <w:tc>
          <w:tcPr>
            <w:tcW w:w="0" w:type="auto"/>
            <w:gridSpan w:val="5"/>
            <w:tcBorders>
              <w:top w:val="single" w:sz="4" w:space="0" w:color="auto"/>
            </w:tcBorders>
            <w:shd w:val="clear" w:color="auto" w:fill="auto"/>
            <w:noWrap/>
          </w:tcPr>
          <w:p w14:paraId="6CF50451" w14:textId="77777777" w:rsidR="001D68F0" w:rsidRPr="00DF0BF8" w:rsidRDefault="001D68F0" w:rsidP="00DF0BF8">
            <w:pPr>
              <w:spacing w:after="0" w:line="240" w:lineRule="auto"/>
              <w:rPr>
                <w:rFonts w:ascii="Times New Roman" w:eastAsia="Times New Roman" w:hAnsi="Times New Roman" w:cs="Times New Roman"/>
                <w:color w:val="000000"/>
                <w:lang w:eastAsia="lt-LT"/>
              </w:rPr>
            </w:pPr>
            <w:r w:rsidRPr="00DF0BF8">
              <w:rPr>
                <w:rFonts w:ascii="Times New Roman" w:eastAsia="Times New Roman" w:hAnsi="Times New Roman" w:cs="Times New Roman"/>
                <w:lang w:eastAsia="lt-LT"/>
              </w:rPr>
              <w:t>* jeigu tiekėjas lentelės neužpildo, perkančioji organizacija laiko, kad subtiekėjai ir (ar) specialistai nepasitelkiami.</w:t>
            </w:r>
          </w:p>
        </w:tc>
      </w:tr>
    </w:tbl>
    <w:p w14:paraId="19E6D795" w14:textId="77777777" w:rsidR="001D68F0" w:rsidRPr="001D68F0" w:rsidRDefault="001D68F0" w:rsidP="001D68F0">
      <w:pPr>
        <w:rPr>
          <w:sz w:val="24"/>
          <w:szCs w:val="24"/>
        </w:rPr>
      </w:pPr>
    </w:p>
    <w:sectPr w:rsidR="001D68F0" w:rsidRPr="001D68F0" w:rsidSect="00DF0BF8">
      <w:pgSz w:w="15840" w:h="12240" w:orient="landscape"/>
      <w:pgMar w:top="993" w:right="851" w:bottom="75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E61"/>
    <w:multiLevelType w:val="singleLevel"/>
    <w:tmpl w:val="9C92F8B4"/>
    <w:lvl w:ilvl="0">
      <w:start w:val="1"/>
      <w:numFmt w:val="decimal"/>
      <w:lvlText w:val="%1."/>
      <w:lvlJc w:val="left"/>
      <w:pPr>
        <w:tabs>
          <w:tab w:val="num" w:pos="360"/>
        </w:tabs>
        <w:ind w:left="360" w:hanging="360"/>
      </w:pPr>
      <w:rPr>
        <w:rFonts w:hint="default"/>
        <w:b w:val="0"/>
        <w:i w:val="0"/>
        <w:color w:val="auto"/>
      </w:rPr>
    </w:lvl>
  </w:abstractNum>
  <w:abstractNum w:abstractNumId="1" w15:restartNumberingAfterBreak="0">
    <w:nsid w:val="30850F72"/>
    <w:multiLevelType w:val="hybridMultilevel"/>
    <w:tmpl w:val="6234E494"/>
    <w:lvl w:ilvl="0" w:tplc="807C9DF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E50603"/>
    <w:multiLevelType w:val="hybridMultilevel"/>
    <w:tmpl w:val="4D10A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D35721"/>
    <w:multiLevelType w:val="hybridMultilevel"/>
    <w:tmpl w:val="35FECF16"/>
    <w:lvl w:ilvl="0" w:tplc="1870EF3E">
      <w:start w:val="1"/>
      <w:numFmt w:val="decimal"/>
      <w:lvlText w:val="%1."/>
      <w:lvlJc w:val="left"/>
      <w:pPr>
        <w:tabs>
          <w:tab w:val="num" w:pos="397"/>
        </w:tabs>
        <w:ind w:left="397" w:hanging="397"/>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1500E"/>
    <w:multiLevelType w:val="hybridMultilevel"/>
    <w:tmpl w:val="E8A6E994"/>
    <w:lvl w:ilvl="0" w:tplc="1870EF3E">
      <w:start w:val="1"/>
      <w:numFmt w:val="decimal"/>
      <w:lvlText w:val="%1."/>
      <w:lvlJc w:val="left"/>
      <w:pPr>
        <w:tabs>
          <w:tab w:val="num" w:pos="397"/>
        </w:tabs>
        <w:ind w:left="397" w:hanging="397"/>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9B78A7"/>
    <w:multiLevelType w:val="hybridMultilevel"/>
    <w:tmpl w:val="65BC3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FD6D68"/>
    <w:multiLevelType w:val="hybridMultilevel"/>
    <w:tmpl w:val="65BC3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746AD2"/>
    <w:multiLevelType w:val="hybridMultilevel"/>
    <w:tmpl w:val="76B20F08"/>
    <w:lvl w:ilvl="0" w:tplc="F5FC8E90">
      <w:start w:val="1"/>
      <w:numFmt w:val="decimal"/>
      <w:lvlText w:val="%1."/>
      <w:lvlJc w:val="left"/>
      <w:pPr>
        <w:tabs>
          <w:tab w:val="num" w:pos="397"/>
        </w:tabs>
        <w:ind w:left="397" w:hanging="39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9B4AD1"/>
    <w:multiLevelType w:val="hybridMultilevel"/>
    <w:tmpl w:val="4FCA6202"/>
    <w:lvl w:ilvl="0" w:tplc="6B342F70">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8"/>
  </w:num>
  <w:num w:numId="4">
    <w:abstractNumId w:val="4"/>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A7"/>
    <w:rsid w:val="001466F5"/>
    <w:rsid w:val="001669A7"/>
    <w:rsid w:val="001D68F0"/>
    <w:rsid w:val="00513853"/>
    <w:rsid w:val="005266E1"/>
    <w:rsid w:val="00552994"/>
    <w:rsid w:val="00634A4B"/>
    <w:rsid w:val="00793A03"/>
    <w:rsid w:val="00A5653D"/>
    <w:rsid w:val="00A67551"/>
    <w:rsid w:val="00D375D8"/>
    <w:rsid w:val="00DF0BF8"/>
    <w:rsid w:val="00E0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D09D"/>
  <w15:chartTrackingRefBased/>
  <w15:docId w15:val="{4ADFA18B-E797-4C4E-BC4A-53ABA14C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375D8"/>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
    <w:basedOn w:val="Normal"/>
    <w:link w:val="ListParagraphChar"/>
    <w:uiPriority w:val="34"/>
    <w:qFormat/>
    <w:rsid w:val="00D375D8"/>
    <w:pPr>
      <w:spacing w:after="0" w:line="240"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locked/>
    <w:rsid w:val="00D375D8"/>
    <w:rPr>
      <w:rFonts w:ascii="Times New Roman" w:eastAsia="Calibri" w:hAnsi="Times New Roman" w:cs="Times New Roman"/>
      <w:sz w:val="24"/>
      <w:lang w:val="lt-LT"/>
    </w:rPr>
  </w:style>
  <w:style w:type="paragraph" w:styleId="Header">
    <w:name w:val="header"/>
    <w:aliases w:val="Diagrama Diagrama, Diagrama2,Diagrama2"/>
    <w:basedOn w:val="Normal"/>
    <w:link w:val="HeaderChar"/>
    <w:uiPriority w:val="99"/>
    <w:rsid w:val="00A67551"/>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aliases w:val="Diagrama Diagrama Char, Diagrama2 Char,Diagrama2 Char"/>
    <w:basedOn w:val="DefaultParagraphFont"/>
    <w:link w:val="Header"/>
    <w:uiPriority w:val="99"/>
    <w:rsid w:val="00A67551"/>
    <w:rPr>
      <w:rFonts w:ascii="Times New Roman" w:eastAsia="Times New Roman" w:hAnsi="Times New Roman" w:cs="Times New Roman"/>
      <w:sz w:val="24"/>
      <w:szCs w:val="20"/>
      <w:lang w:val="lt-LT" w:eastAsia="lt-LT"/>
    </w:rPr>
  </w:style>
  <w:style w:type="paragraph" w:styleId="NoSpacing">
    <w:name w:val="No Spacing"/>
    <w:uiPriority w:val="1"/>
    <w:qFormat/>
    <w:rsid w:val="00A6755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30723">
      <w:bodyDiv w:val="1"/>
      <w:marLeft w:val="0"/>
      <w:marRight w:val="0"/>
      <w:marTop w:val="0"/>
      <w:marBottom w:val="0"/>
      <w:divBdr>
        <w:top w:val="none" w:sz="0" w:space="0" w:color="auto"/>
        <w:left w:val="none" w:sz="0" w:space="0" w:color="auto"/>
        <w:bottom w:val="none" w:sz="0" w:space="0" w:color="auto"/>
        <w:right w:val="none" w:sz="0" w:space="0" w:color="auto"/>
      </w:divBdr>
    </w:div>
    <w:div w:id="863129040">
      <w:bodyDiv w:val="1"/>
      <w:marLeft w:val="0"/>
      <w:marRight w:val="0"/>
      <w:marTop w:val="0"/>
      <w:marBottom w:val="0"/>
      <w:divBdr>
        <w:top w:val="none" w:sz="0" w:space="0" w:color="auto"/>
        <w:left w:val="none" w:sz="0" w:space="0" w:color="auto"/>
        <w:bottom w:val="none" w:sz="0" w:space="0" w:color="auto"/>
        <w:right w:val="none" w:sz="0" w:space="0" w:color="auto"/>
      </w:divBdr>
    </w:div>
    <w:div w:id="10537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LSU/?uri=CELEX%3A32017R0745" TargetMode="External"/><Relationship Id="rId5" Type="http://schemas.openxmlformats.org/officeDocument/2006/relationships/hyperlink" Target="https://eur-lex.europa.eu/legal-content/EN/LSU/?uri=CELEX%3A32017R07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19240</Words>
  <Characters>10968</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2025-12-02T11:03:00Z</dcterms:created>
  <dcterms:modified xsi:type="dcterms:W3CDTF">2025-12-05T08:02:00Z</dcterms:modified>
</cp:coreProperties>
</file>