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12A6" w:rsidR="0086516F" w:rsidP="00C612A6" w:rsidRDefault="00F06B91" w14:paraId="252B68CA" w14:textId="7F1F4AA2">
      <w:pPr>
        <w:pageBreakBefore/>
        <w:tabs>
          <w:tab w:val="left" w:pos="8137"/>
        </w:tabs>
        <w:ind w:firstLine="0"/>
        <w:jc w:val="center"/>
        <w:rPr>
          <w:rFonts w:ascii="Times New Roman" w:hAnsi="Times New Roman" w:cs="Times New Roman"/>
          <w:b/>
          <w:bCs/>
          <w:sz w:val="20"/>
          <w:szCs w:val="20"/>
        </w:rPr>
      </w:pPr>
      <w:bookmarkStart w:name="_Hlk101361392" w:id="0"/>
      <w:bookmarkStart w:name="TS1" w:id="1"/>
      <w:r w:rsidRPr="00C612A6">
        <w:rPr>
          <w:rFonts w:ascii="Times New Roman" w:hAnsi="Times New Roman" w:cs="Times New Roman"/>
          <w:b/>
          <w:bCs/>
          <w:sz w:val="20"/>
          <w:szCs w:val="20"/>
        </w:rPr>
        <w:t xml:space="preserve">ATGRĘŽTINIO </w:t>
      </w:r>
      <w:r w:rsidRPr="00C612A6" w:rsidR="64773791">
        <w:rPr>
          <w:rFonts w:ascii="Times New Roman" w:hAnsi="Times New Roman" w:cs="Times New Roman"/>
          <w:b/>
          <w:bCs/>
          <w:sz w:val="20"/>
          <w:szCs w:val="20"/>
        </w:rPr>
        <w:t xml:space="preserve">FINANSINIO </w:t>
      </w:r>
      <w:r w:rsidRPr="00C612A6" w:rsidR="00A233A3">
        <w:rPr>
          <w:rFonts w:ascii="Times New Roman" w:hAnsi="Times New Roman" w:cs="Times New Roman"/>
          <w:b/>
          <w:bCs/>
          <w:sz w:val="20"/>
          <w:szCs w:val="20"/>
        </w:rPr>
        <w:t xml:space="preserve">LIZINGO </w:t>
      </w:r>
      <w:r w:rsidRPr="00C612A6" w:rsidR="0086516F">
        <w:rPr>
          <w:rFonts w:ascii="Times New Roman" w:hAnsi="Times New Roman" w:cs="Times New Roman"/>
          <w:b/>
          <w:bCs/>
          <w:sz w:val="20"/>
          <w:szCs w:val="20"/>
        </w:rPr>
        <w:t>TECHNINĖ SPECIFIKACIJA</w:t>
      </w:r>
    </w:p>
    <w:p w:rsidRPr="00C612A6" w:rsidR="0086516F" w:rsidP="00C612A6" w:rsidRDefault="0086516F" w14:paraId="30D866F6" w14:textId="77777777">
      <w:pPr>
        <w:pStyle w:val="ListParagraph"/>
        <w:tabs>
          <w:tab w:val="left" w:pos="284"/>
        </w:tabs>
        <w:ind w:left="0" w:firstLine="0"/>
        <w:contextualSpacing w:val="0"/>
        <w:rPr>
          <w:rFonts w:ascii="Times New Roman" w:hAnsi="Times New Roman" w:cs="Times New Roman"/>
          <w:b/>
          <w:bCs/>
          <w:sz w:val="20"/>
          <w:szCs w:val="20"/>
        </w:rPr>
      </w:pPr>
    </w:p>
    <w:p w:rsidRPr="00C612A6" w:rsidR="0086516F" w:rsidP="00C612A6" w:rsidRDefault="0086516F" w14:paraId="78F2BC36" w14:textId="77777777">
      <w:pPr>
        <w:pStyle w:val="ListParagraph"/>
        <w:numPr>
          <w:ilvl w:val="0"/>
          <w:numId w:val="2"/>
        </w:numPr>
        <w:pBdr>
          <w:top w:val="single" w:color="auto" w:sz="8" w:space="1"/>
          <w:bottom w:val="single" w:color="auto" w:sz="8" w:space="1"/>
        </w:pBdr>
        <w:shd w:val="clear" w:color="auto" w:fill="D9D9D9" w:themeFill="background1" w:themeFillShade="D9"/>
        <w:tabs>
          <w:tab w:val="left" w:pos="360"/>
        </w:tabs>
        <w:ind w:left="0" w:firstLine="0"/>
        <w:contextualSpacing w:val="0"/>
        <w:rPr>
          <w:rFonts w:ascii="Times New Roman" w:hAnsi="Times New Roman" w:cs="Times New Roman"/>
          <w:b/>
          <w:sz w:val="20"/>
          <w:szCs w:val="20"/>
        </w:rPr>
      </w:pPr>
      <w:r w:rsidRPr="00C612A6">
        <w:rPr>
          <w:rFonts w:ascii="Times New Roman" w:hAnsi="Times New Roman" w:cs="Times New Roman"/>
          <w:b/>
          <w:sz w:val="20"/>
          <w:szCs w:val="20"/>
        </w:rPr>
        <w:t>SĄVOKOS IR SUTRUMPINIMAI</w:t>
      </w:r>
    </w:p>
    <w:p w:rsidRPr="00C612A6" w:rsidR="0086516F" w:rsidP="00C612A6" w:rsidRDefault="0086516F" w14:paraId="438A2648" w14:textId="435FF87F">
      <w:pPr>
        <w:pStyle w:val="ListParagraph"/>
        <w:numPr>
          <w:ilvl w:val="1"/>
          <w:numId w:val="2"/>
        </w:numPr>
        <w:tabs>
          <w:tab w:val="left" w:pos="567"/>
        </w:tabs>
        <w:ind w:left="0" w:firstLine="0"/>
        <w:contextualSpacing w:val="0"/>
        <w:jc w:val="both"/>
        <w:rPr>
          <w:rFonts w:ascii="Times New Roman" w:hAnsi="Times New Roman" w:cs="Times New Roman" w:eastAsiaTheme="minorEastAsia"/>
          <w:sz w:val="20"/>
          <w:szCs w:val="20"/>
        </w:rPr>
      </w:pPr>
      <w:r w:rsidRPr="00C612A6">
        <w:rPr>
          <w:rFonts w:ascii="Times New Roman" w:hAnsi="Times New Roman" w:cs="Times New Roman" w:eastAsiaTheme="minorEastAsia"/>
          <w:b/>
          <w:bCs/>
          <w:sz w:val="20"/>
          <w:szCs w:val="20"/>
        </w:rPr>
        <w:t>Pirkėjas</w:t>
      </w:r>
      <w:r w:rsidRPr="00C612A6">
        <w:rPr>
          <w:rFonts w:ascii="Times New Roman" w:hAnsi="Times New Roman" w:cs="Times New Roman" w:eastAsiaTheme="minorEastAsia"/>
          <w:sz w:val="20"/>
          <w:szCs w:val="20"/>
        </w:rPr>
        <w:t xml:space="preserve"> – UAB „Grinda“</w:t>
      </w:r>
    </w:p>
    <w:p w:rsidRPr="00C612A6" w:rsidR="0086516F" w:rsidP="00C612A6" w:rsidRDefault="0086516F" w14:paraId="0292E1C3" w14:textId="35C169CD">
      <w:pPr>
        <w:pStyle w:val="ListParagraph"/>
        <w:numPr>
          <w:ilvl w:val="1"/>
          <w:numId w:val="2"/>
        </w:numPr>
        <w:tabs>
          <w:tab w:val="left" w:pos="567"/>
        </w:tabs>
        <w:ind w:left="0" w:firstLine="0"/>
        <w:contextualSpacing w:val="0"/>
        <w:jc w:val="both"/>
        <w:rPr>
          <w:rFonts w:ascii="Times New Roman" w:hAnsi="Times New Roman" w:cs="Times New Roman" w:eastAsiaTheme="minorEastAsia"/>
          <w:sz w:val="20"/>
          <w:szCs w:val="20"/>
        </w:rPr>
      </w:pPr>
      <w:r w:rsidRPr="00C612A6">
        <w:rPr>
          <w:rFonts w:ascii="Times New Roman" w:hAnsi="Times New Roman" w:eastAsia="Arial" w:cs="Times New Roman"/>
          <w:b/>
          <w:bCs/>
          <w:sz w:val="20"/>
          <w:szCs w:val="20"/>
        </w:rPr>
        <w:t>Paslaugų teikėjas</w:t>
      </w:r>
      <w:r w:rsidRPr="00C612A6">
        <w:rPr>
          <w:rFonts w:ascii="Times New Roman" w:hAnsi="Times New Roman" w:eastAsia="Arial" w:cs="Times New Roman"/>
          <w:sz w:val="20"/>
          <w:szCs w:val="20"/>
        </w:rPr>
        <w:t xml:space="preserve"> – </w:t>
      </w:r>
      <w:r w:rsidR="00AB492E">
        <w:rPr>
          <w:rFonts w:ascii="Times New Roman" w:hAnsi="Times New Roman" w:cs="Times New Roman"/>
          <w:bCs/>
          <w:sz w:val="20"/>
          <w:szCs w:val="20"/>
        </w:rPr>
        <w:t>subjektas</w:t>
      </w:r>
      <w:r w:rsidRPr="00C612A6" w:rsidR="00DC2FA9">
        <w:rPr>
          <w:rFonts w:ascii="Times New Roman" w:hAnsi="Times New Roman" w:cs="Times New Roman"/>
          <w:bCs/>
          <w:sz w:val="20"/>
          <w:szCs w:val="20"/>
        </w:rPr>
        <w:t xml:space="preserve">, </w:t>
      </w:r>
      <w:r w:rsidR="00AB492E">
        <w:rPr>
          <w:rFonts w:ascii="Times New Roman" w:hAnsi="Times New Roman" w:cs="Times New Roman"/>
          <w:bCs/>
          <w:sz w:val="20"/>
          <w:szCs w:val="20"/>
        </w:rPr>
        <w:t>su kuriuo Pirkėjas sudaro pirkimo-pardavimo sutartį</w:t>
      </w:r>
      <w:r w:rsidRPr="00C612A6">
        <w:rPr>
          <w:rFonts w:ascii="Times New Roman" w:hAnsi="Times New Roman" w:eastAsia="Arial" w:cs="Times New Roman"/>
          <w:sz w:val="20"/>
          <w:szCs w:val="20"/>
        </w:rPr>
        <w:t>.</w:t>
      </w:r>
    </w:p>
    <w:p w:rsidRPr="00C612A6" w:rsidR="0086516F" w:rsidP="00C612A6" w:rsidRDefault="0086516F" w14:paraId="57EBA50B" w14:textId="32C74141">
      <w:pPr>
        <w:pStyle w:val="ListParagraph"/>
        <w:numPr>
          <w:ilvl w:val="1"/>
          <w:numId w:val="2"/>
        </w:numPr>
        <w:tabs>
          <w:tab w:val="left" w:pos="567"/>
        </w:tabs>
        <w:ind w:left="0" w:firstLine="0"/>
        <w:contextualSpacing w:val="0"/>
        <w:jc w:val="both"/>
        <w:rPr>
          <w:rFonts w:ascii="Times New Roman" w:hAnsi="Times New Roman" w:cs="Times New Roman" w:eastAsiaTheme="minorEastAsia"/>
          <w:sz w:val="20"/>
          <w:szCs w:val="20"/>
        </w:rPr>
      </w:pPr>
      <w:r w:rsidRPr="00C612A6">
        <w:rPr>
          <w:rFonts w:ascii="Times New Roman" w:hAnsi="Times New Roman" w:eastAsia="Arial" w:cs="Times New Roman"/>
          <w:b/>
          <w:bCs/>
          <w:sz w:val="20"/>
          <w:szCs w:val="20"/>
        </w:rPr>
        <w:t>Sutartis</w:t>
      </w:r>
      <w:r w:rsidRPr="00C612A6">
        <w:rPr>
          <w:rFonts w:ascii="Times New Roman" w:hAnsi="Times New Roman" w:eastAsia="Arial" w:cs="Times New Roman"/>
          <w:sz w:val="20"/>
          <w:szCs w:val="20"/>
        </w:rPr>
        <w:t xml:space="preserve"> – Sutartis, sudaroma tarp Pirkėjo ir Paslaugų t</w:t>
      </w:r>
      <w:r w:rsidRPr="00C612A6" w:rsidR="00E52116">
        <w:rPr>
          <w:rFonts w:ascii="Times New Roman" w:hAnsi="Times New Roman" w:eastAsia="Arial" w:cs="Times New Roman"/>
          <w:sz w:val="20"/>
          <w:szCs w:val="20"/>
        </w:rPr>
        <w:t>i</w:t>
      </w:r>
      <w:r w:rsidRPr="00C612A6">
        <w:rPr>
          <w:rFonts w:ascii="Times New Roman" w:hAnsi="Times New Roman" w:eastAsia="Arial" w:cs="Times New Roman"/>
          <w:sz w:val="20"/>
          <w:szCs w:val="20"/>
        </w:rPr>
        <w:t>ekėjo dėl Pirkimo objekto.</w:t>
      </w:r>
    </w:p>
    <w:p w:rsidRPr="00C612A6" w:rsidR="0086516F" w:rsidP="00C612A6" w:rsidRDefault="0086516F" w14:paraId="0627817A" w14:textId="581AD3EA">
      <w:pPr>
        <w:pStyle w:val="ListParagraph"/>
        <w:numPr>
          <w:ilvl w:val="1"/>
          <w:numId w:val="2"/>
        </w:numPr>
        <w:tabs>
          <w:tab w:val="left" w:pos="567"/>
        </w:tabs>
        <w:ind w:hanging="1353"/>
        <w:jc w:val="both"/>
        <w:rPr>
          <w:rFonts w:ascii="Times New Roman" w:hAnsi="Times New Roman" w:cs="Times New Roman" w:eastAsiaTheme="minorEastAsia"/>
          <w:sz w:val="20"/>
          <w:szCs w:val="20"/>
        </w:rPr>
      </w:pPr>
      <w:r w:rsidRPr="00C612A6">
        <w:rPr>
          <w:rFonts w:ascii="Times New Roman" w:hAnsi="Times New Roman" w:eastAsia="Arial" w:cs="Times New Roman"/>
          <w:b/>
          <w:bCs/>
          <w:sz w:val="20"/>
          <w:szCs w:val="20"/>
        </w:rPr>
        <w:t>Paslaugos</w:t>
      </w:r>
      <w:r w:rsidRPr="00C612A6">
        <w:rPr>
          <w:rFonts w:ascii="Times New Roman" w:hAnsi="Times New Roman" w:eastAsia="Arial" w:cs="Times New Roman"/>
          <w:sz w:val="20"/>
          <w:szCs w:val="20"/>
        </w:rPr>
        <w:t xml:space="preserve"> –</w:t>
      </w:r>
      <w:r w:rsidRPr="00C612A6" w:rsidR="00B536C0">
        <w:rPr>
          <w:rFonts w:ascii="Times New Roman" w:hAnsi="Times New Roman" w:eastAsia="Arial" w:cs="Times New Roman"/>
          <w:sz w:val="20"/>
          <w:szCs w:val="20"/>
        </w:rPr>
        <w:t xml:space="preserve">  </w:t>
      </w:r>
      <w:r w:rsidRPr="00C612A6" w:rsidR="00F06B91">
        <w:rPr>
          <w:rFonts w:ascii="Times New Roman" w:hAnsi="Times New Roman" w:eastAsia="Arial" w:cs="Times New Roman"/>
          <w:sz w:val="20"/>
          <w:szCs w:val="20"/>
        </w:rPr>
        <w:t xml:space="preserve">atgręžtinio </w:t>
      </w:r>
      <w:r w:rsidRPr="00C612A6" w:rsidR="49BAA9AF">
        <w:rPr>
          <w:rFonts w:ascii="Times New Roman" w:hAnsi="Times New Roman" w:eastAsia="Arial" w:cs="Times New Roman"/>
          <w:sz w:val="20"/>
          <w:szCs w:val="20"/>
        </w:rPr>
        <w:t>finansinio</w:t>
      </w:r>
      <w:r w:rsidRPr="00C612A6" w:rsidR="003E42FB">
        <w:rPr>
          <w:rFonts w:ascii="Times New Roman" w:hAnsi="Times New Roman" w:eastAsia="Arial" w:cs="Times New Roman"/>
          <w:sz w:val="20"/>
          <w:szCs w:val="20"/>
        </w:rPr>
        <w:t xml:space="preserve"> </w:t>
      </w:r>
      <w:r w:rsidRPr="00C612A6" w:rsidR="00B536C0">
        <w:rPr>
          <w:rFonts w:ascii="Times New Roman" w:hAnsi="Times New Roman" w:eastAsia="Arial" w:cs="Times New Roman"/>
          <w:sz w:val="20"/>
          <w:szCs w:val="20"/>
        </w:rPr>
        <w:t>lizingo</w:t>
      </w:r>
      <w:r w:rsidRPr="00C612A6" w:rsidR="00F64F16">
        <w:rPr>
          <w:rFonts w:ascii="Times New Roman" w:hAnsi="Times New Roman" w:eastAsia="Arial" w:cs="Times New Roman"/>
          <w:sz w:val="20"/>
          <w:szCs w:val="20"/>
        </w:rPr>
        <w:t xml:space="preserve"> </w:t>
      </w:r>
      <w:r w:rsidRPr="00C612A6" w:rsidDel="0067132A" w:rsidR="00F64F16">
        <w:rPr>
          <w:rFonts w:ascii="Times New Roman" w:hAnsi="Times New Roman" w:eastAsia="Arial" w:cs="Times New Roman"/>
          <w:sz w:val="20"/>
          <w:szCs w:val="20"/>
        </w:rPr>
        <w:t>(finansinės nuomos</w:t>
      </w:r>
      <w:r w:rsidRPr="00C612A6" w:rsidR="3D11F349">
        <w:rPr>
          <w:rFonts w:ascii="Times New Roman" w:hAnsi="Times New Roman" w:eastAsia="Arial" w:cs="Times New Roman"/>
          <w:sz w:val="20"/>
          <w:szCs w:val="20"/>
        </w:rPr>
        <w:t>)</w:t>
      </w:r>
      <w:r w:rsidRPr="00C612A6" w:rsidR="003E42FB">
        <w:rPr>
          <w:rFonts w:ascii="Times New Roman" w:hAnsi="Times New Roman" w:eastAsia="Arial" w:cs="Times New Roman"/>
          <w:sz w:val="20"/>
          <w:szCs w:val="20"/>
        </w:rPr>
        <w:t xml:space="preserve"> </w:t>
      </w:r>
      <w:r w:rsidRPr="00C612A6" w:rsidR="00B536C0">
        <w:rPr>
          <w:rFonts w:ascii="Times New Roman" w:hAnsi="Times New Roman" w:eastAsia="Arial" w:cs="Times New Roman"/>
          <w:sz w:val="20"/>
          <w:szCs w:val="20"/>
        </w:rPr>
        <w:t>paslaugos.</w:t>
      </w:r>
    </w:p>
    <w:p w:rsidRPr="00C612A6" w:rsidR="0086516F" w:rsidP="00C612A6" w:rsidRDefault="0086516F" w14:paraId="4EAC7993" w14:textId="6D2DC2C2">
      <w:pPr>
        <w:pStyle w:val="ListParagraph"/>
        <w:tabs>
          <w:tab w:val="left" w:pos="567"/>
        </w:tabs>
        <w:ind w:left="0" w:firstLine="0"/>
        <w:contextualSpacing w:val="0"/>
        <w:jc w:val="both"/>
        <w:rPr>
          <w:rFonts w:ascii="Times New Roman" w:hAnsi="Times New Roman" w:cs="Times New Roman"/>
          <w:sz w:val="20"/>
          <w:szCs w:val="20"/>
        </w:rPr>
      </w:pPr>
    </w:p>
    <w:p w:rsidRPr="00C612A6" w:rsidR="0086516F" w:rsidP="00C612A6" w:rsidRDefault="0086516F" w14:paraId="49C0DEA2" w14:textId="77777777">
      <w:pPr>
        <w:pStyle w:val="ListParagraph"/>
        <w:numPr>
          <w:ilvl w:val="0"/>
          <w:numId w:val="2"/>
        </w:numPr>
        <w:pBdr>
          <w:top w:val="single" w:color="auto" w:sz="8" w:space="1"/>
          <w:bottom w:val="single" w:color="auto" w:sz="8" w:space="1"/>
        </w:pBdr>
        <w:shd w:val="clear" w:color="auto" w:fill="D9D9D9" w:themeFill="background1" w:themeFillShade="D9"/>
        <w:tabs>
          <w:tab w:val="left" w:pos="284"/>
        </w:tabs>
        <w:ind w:left="0" w:firstLine="0"/>
        <w:rPr>
          <w:rFonts w:ascii="Times New Roman" w:hAnsi="Times New Roman" w:cs="Times New Roman"/>
          <w:b/>
          <w:bCs/>
          <w:sz w:val="20"/>
          <w:szCs w:val="20"/>
        </w:rPr>
      </w:pPr>
      <w:r w:rsidRPr="00C612A6">
        <w:rPr>
          <w:rFonts w:ascii="Times New Roman" w:hAnsi="Times New Roman" w:cs="Times New Roman"/>
          <w:b/>
          <w:bCs/>
          <w:sz w:val="20"/>
          <w:szCs w:val="20"/>
        </w:rPr>
        <w:t>PIRKIMO OBJEKTAS</w:t>
      </w:r>
    </w:p>
    <w:p w:rsidRPr="00C612A6" w:rsidR="0086516F" w:rsidP="00C612A6" w:rsidRDefault="009C0E02" w14:paraId="0729CBB7" w14:textId="0F8B5796">
      <w:pPr>
        <w:pStyle w:val="ListParagraph"/>
        <w:numPr>
          <w:ilvl w:val="1"/>
          <w:numId w:val="2"/>
        </w:numPr>
        <w:tabs>
          <w:tab w:val="left" w:pos="540"/>
          <w:tab w:val="left" w:pos="720"/>
        </w:tabs>
        <w:ind w:left="0" w:firstLine="0"/>
        <w:jc w:val="both"/>
        <w:rPr>
          <w:rFonts w:ascii="Times New Roman" w:hAnsi="Times New Roman" w:eastAsia="Arial" w:cs="Times New Roman"/>
          <w:sz w:val="20"/>
          <w:szCs w:val="20"/>
        </w:rPr>
      </w:pPr>
      <w:sdt>
        <w:sdtPr>
          <w:rPr>
            <w:rFonts w:ascii="Times New Roman" w:hAnsi="Times New Roman" w:cs="Times New Roman"/>
            <w:sz w:val="20"/>
            <w:szCs w:val="20"/>
          </w:rPr>
          <w:id w:val="2053194874"/>
          <w:placeholder>
            <w:docPart w:val="8D0EE6E0A6894DA3B03D795992E65C37"/>
          </w:placeholder>
          <w:text/>
        </w:sdtPr>
        <w:sdtEndPr/>
        <w:sdtContent>
          <w:r w:rsidRPr="00C612A6" w:rsidR="00E52116">
            <w:rPr>
              <w:rFonts w:ascii="Times New Roman" w:hAnsi="Times New Roman" w:cs="Times New Roman"/>
              <w:sz w:val="20"/>
              <w:szCs w:val="20"/>
            </w:rPr>
            <w:t>Atgręžtinio finansinio lizingo paslaugos. Pirkėjas planuoja iki metų senumo techniką parduoti paslaugų tiekėjui, ir finansinio lizingo būd</w:t>
          </w:r>
          <w:r w:rsidR="00765F0B">
            <w:rPr>
              <w:rFonts w:ascii="Times New Roman" w:hAnsi="Times New Roman" w:cs="Times New Roman"/>
              <w:sz w:val="20"/>
              <w:szCs w:val="20"/>
            </w:rPr>
            <w:t>u</w:t>
          </w:r>
          <w:r w:rsidRPr="00C612A6" w:rsidR="00E52116">
            <w:rPr>
              <w:rFonts w:ascii="Times New Roman" w:hAnsi="Times New Roman" w:cs="Times New Roman"/>
              <w:sz w:val="20"/>
              <w:szCs w:val="20"/>
            </w:rPr>
            <w:t xml:space="preserve"> išsipirkti.</w:t>
          </w:r>
        </w:sdtContent>
      </w:sdt>
      <w:r w:rsidRPr="00C612A6" w:rsidR="00F66D14">
        <w:rPr>
          <w:rFonts w:ascii="Times New Roman" w:hAnsi="Times New Roman" w:eastAsia="Arial" w:cs="Times New Roman"/>
          <w:b/>
          <w:bCs/>
          <w:i/>
          <w:iCs/>
          <w:color w:val="7F7F7F" w:themeColor="text1" w:themeTint="80"/>
          <w:sz w:val="20"/>
          <w:szCs w:val="20"/>
        </w:rPr>
        <w:t xml:space="preserve"> </w:t>
      </w:r>
    </w:p>
    <w:p w:rsidRPr="00C612A6" w:rsidR="0086516F" w:rsidP="00C612A6" w:rsidRDefault="0086516F" w14:paraId="555EF4F4" w14:textId="77777777">
      <w:pPr>
        <w:ind w:firstLine="0"/>
        <w:jc w:val="both"/>
        <w:rPr>
          <w:rFonts w:ascii="Times New Roman" w:hAnsi="Times New Roman" w:cs="Times New Roman"/>
          <w:sz w:val="20"/>
          <w:szCs w:val="20"/>
        </w:rPr>
      </w:pPr>
    </w:p>
    <w:p w:rsidRPr="00C612A6" w:rsidR="0086516F" w:rsidP="00C612A6" w:rsidRDefault="0086516F" w14:paraId="36E817D9" w14:textId="77777777">
      <w:pPr>
        <w:pStyle w:val="ListParagraph"/>
        <w:numPr>
          <w:ilvl w:val="0"/>
          <w:numId w:val="2"/>
        </w:numPr>
        <w:pBdr>
          <w:top w:val="single" w:color="auto" w:sz="8" w:space="1"/>
          <w:bottom w:val="single" w:color="auto" w:sz="8" w:space="1"/>
        </w:pBdr>
        <w:shd w:val="clear" w:color="auto" w:fill="D9D9D9" w:themeFill="background1" w:themeFillShade="D9"/>
        <w:tabs>
          <w:tab w:val="left" w:pos="284"/>
        </w:tabs>
        <w:ind w:left="0" w:firstLine="0"/>
        <w:contextualSpacing w:val="0"/>
        <w:rPr>
          <w:rFonts w:ascii="Times New Roman" w:hAnsi="Times New Roman" w:cs="Times New Roman"/>
          <w:b/>
          <w:sz w:val="20"/>
          <w:szCs w:val="20"/>
        </w:rPr>
      </w:pPr>
      <w:r w:rsidRPr="00C612A6">
        <w:rPr>
          <w:rFonts w:ascii="Times New Roman" w:hAnsi="Times New Roman" w:cs="Times New Roman"/>
          <w:b/>
          <w:sz w:val="20"/>
          <w:szCs w:val="20"/>
        </w:rPr>
        <w:t>PIRKIMO OBJEKTO APIMTYS</w:t>
      </w:r>
    </w:p>
    <w:p w:rsidRPr="00C612A6" w:rsidR="0086516F" w:rsidP="00C612A6" w:rsidRDefault="0086516F" w14:paraId="00E7A632" w14:textId="7FF2763D">
      <w:pPr>
        <w:pStyle w:val="ListParagraph"/>
        <w:numPr>
          <w:ilvl w:val="1"/>
          <w:numId w:val="3"/>
        </w:numPr>
        <w:tabs>
          <w:tab w:val="left" w:pos="540"/>
        </w:tabs>
        <w:ind w:left="0" w:firstLine="0"/>
        <w:jc w:val="both"/>
        <w:rPr>
          <w:rFonts w:ascii="Times New Roman" w:hAnsi="Times New Roman" w:cs="Times New Roman"/>
          <w:b/>
          <w:i/>
          <w:sz w:val="20"/>
          <w:szCs w:val="20"/>
        </w:rPr>
      </w:pPr>
      <w:r w:rsidRPr="00C612A6">
        <w:rPr>
          <w:rFonts w:ascii="Times New Roman" w:hAnsi="Times New Roman" w:cs="Times New Roman"/>
          <w:sz w:val="20"/>
          <w:szCs w:val="20"/>
        </w:rPr>
        <w:t xml:space="preserve">Paslaugų kiekiai pateikiami žemiau esančioje </w:t>
      </w:r>
      <w:r w:rsidRPr="00C612A6" w:rsidR="00B112AD">
        <w:rPr>
          <w:rFonts w:ascii="Times New Roman" w:hAnsi="Times New Roman" w:cs="Times New Roman"/>
          <w:sz w:val="20"/>
          <w:szCs w:val="20"/>
        </w:rPr>
        <w:t>1 l</w:t>
      </w:r>
      <w:r w:rsidRPr="00C612A6">
        <w:rPr>
          <w:rFonts w:ascii="Times New Roman" w:hAnsi="Times New Roman" w:cs="Times New Roman"/>
          <w:sz w:val="20"/>
          <w:szCs w:val="20"/>
        </w:rPr>
        <w:t>entelėje:</w:t>
      </w:r>
    </w:p>
    <w:p w:rsidRPr="00C612A6" w:rsidR="0086516F" w:rsidP="00C612A6" w:rsidRDefault="00B112AD" w14:paraId="51DF6EC8" w14:textId="3DE0459A">
      <w:pPr>
        <w:pStyle w:val="ListParagraph"/>
        <w:tabs>
          <w:tab w:val="left" w:pos="540"/>
        </w:tabs>
        <w:ind w:left="0" w:firstLine="0"/>
        <w:jc w:val="right"/>
        <w:rPr>
          <w:rFonts w:ascii="Times New Roman" w:hAnsi="Times New Roman" w:cs="Times New Roman"/>
          <w:b/>
          <w:sz w:val="20"/>
          <w:szCs w:val="20"/>
        </w:rPr>
      </w:pPr>
      <w:bookmarkStart w:name="_Hlk34729957" w:id="2"/>
      <w:r w:rsidRPr="00C612A6">
        <w:rPr>
          <w:rFonts w:ascii="Times New Roman" w:hAnsi="Times New Roman" w:cs="Times New Roman"/>
          <w:b/>
          <w:sz w:val="20"/>
          <w:szCs w:val="20"/>
        </w:rPr>
        <w:t>1 l</w:t>
      </w:r>
      <w:r w:rsidRPr="00C612A6" w:rsidR="0086516F">
        <w:rPr>
          <w:rFonts w:ascii="Times New Roman" w:hAnsi="Times New Roman" w:cs="Times New Roman"/>
          <w:b/>
          <w:sz w:val="20"/>
          <w:szCs w:val="20"/>
        </w:rPr>
        <w:t>entelė</w:t>
      </w:r>
    </w:p>
    <w:tbl>
      <w:tblPr>
        <w:tblStyle w:val="TableGrid"/>
        <w:tblW w:w="5000" w:type="pct"/>
        <w:tblLook w:val="04A0" w:firstRow="1" w:lastRow="0" w:firstColumn="1" w:lastColumn="0" w:noHBand="0" w:noVBand="1"/>
      </w:tblPr>
      <w:tblGrid>
        <w:gridCol w:w="763"/>
        <w:gridCol w:w="3880"/>
        <w:gridCol w:w="1267"/>
        <w:gridCol w:w="3718"/>
      </w:tblGrid>
      <w:tr w:rsidRPr="00B112AD" w:rsidR="0086516F" w:rsidTr="00C612A6" w14:paraId="0B7393F8" w14:textId="77777777">
        <w:trPr>
          <w:trHeight w:val="504"/>
        </w:trPr>
        <w:tc>
          <w:tcPr>
            <w:tcW w:w="396" w:type="pct"/>
            <w:shd w:val="clear" w:color="auto" w:fill="F2F2F2" w:themeFill="background1" w:themeFillShade="F2"/>
            <w:vAlign w:val="center"/>
          </w:tcPr>
          <w:bookmarkEnd w:id="2"/>
          <w:p w:rsidRPr="00C612A6" w:rsidR="0086516F" w:rsidP="00C612A6" w:rsidRDefault="0086516F" w14:paraId="03A9C55A" w14:textId="77777777">
            <w:pPr>
              <w:pStyle w:val="ListParagraph"/>
              <w:tabs>
                <w:tab w:val="left" w:pos="540"/>
              </w:tabs>
              <w:ind w:left="0" w:firstLine="0"/>
              <w:jc w:val="center"/>
              <w:rPr>
                <w:rFonts w:ascii="Times New Roman" w:hAnsi="Times New Roman"/>
                <w:b/>
              </w:rPr>
            </w:pPr>
            <w:r w:rsidRPr="00C612A6">
              <w:rPr>
                <w:rFonts w:ascii="Times New Roman" w:hAnsi="Times New Roman" w:cstheme="minorBidi"/>
                <w:b/>
              </w:rPr>
              <w:t>Eil. Nr.</w:t>
            </w:r>
          </w:p>
        </w:tc>
        <w:tc>
          <w:tcPr>
            <w:tcW w:w="2015" w:type="pct"/>
            <w:shd w:val="clear" w:color="auto" w:fill="F2F2F2" w:themeFill="background1" w:themeFillShade="F2"/>
            <w:vAlign w:val="center"/>
          </w:tcPr>
          <w:p w:rsidRPr="00C612A6" w:rsidR="0086516F" w:rsidP="00C612A6" w:rsidRDefault="0086516F" w14:paraId="2304D2B5" w14:textId="77777777">
            <w:pPr>
              <w:pStyle w:val="ListParagraph"/>
              <w:tabs>
                <w:tab w:val="left" w:pos="540"/>
              </w:tabs>
              <w:ind w:left="0" w:firstLine="0"/>
              <w:jc w:val="center"/>
              <w:rPr>
                <w:rFonts w:ascii="Times New Roman" w:hAnsi="Times New Roman"/>
                <w:b/>
              </w:rPr>
            </w:pPr>
            <w:r w:rsidRPr="00C612A6">
              <w:rPr>
                <w:rFonts w:ascii="Times New Roman" w:hAnsi="Times New Roman" w:cstheme="minorBidi"/>
                <w:b/>
              </w:rPr>
              <w:t>Paslaugų pavadinimas</w:t>
            </w:r>
          </w:p>
        </w:tc>
        <w:tc>
          <w:tcPr>
            <w:tcW w:w="658" w:type="pct"/>
            <w:shd w:val="clear" w:color="auto" w:fill="F2F2F2" w:themeFill="background1" w:themeFillShade="F2"/>
            <w:vAlign w:val="center"/>
          </w:tcPr>
          <w:p w:rsidRPr="00C612A6" w:rsidR="0086516F" w:rsidP="00C612A6" w:rsidRDefault="0086516F" w14:paraId="0B142866" w14:textId="77777777">
            <w:pPr>
              <w:pStyle w:val="ListParagraph"/>
              <w:tabs>
                <w:tab w:val="left" w:pos="540"/>
              </w:tabs>
              <w:ind w:left="0" w:firstLine="0"/>
              <w:jc w:val="center"/>
              <w:rPr>
                <w:rFonts w:ascii="Times New Roman" w:hAnsi="Times New Roman"/>
                <w:b/>
              </w:rPr>
            </w:pPr>
            <w:r w:rsidRPr="00C612A6">
              <w:rPr>
                <w:rFonts w:ascii="Times New Roman" w:hAnsi="Times New Roman" w:cstheme="minorBidi"/>
                <w:b/>
              </w:rPr>
              <w:t>Mato</w:t>
            </w:r>
          </w:p>
          <w:p w:rsidRPr="00C612A6" w:rsidR="0086516F" w:rsidP="00C612A6" w:rsidRDefault="0086516F" w14:paraId="1F5E7ED7" w14:textId="77777777">
            <w:pPr>
              <w:pStyle w:val="ListParagraph"/>
              <w:tabs>
                <w:tab w:val="left" w:pos="540"/>
              </w:tabs>
              <w:ind w:left="0" w:firstLine="0"/>
              <w:jc w:val="center"/>
              <w:rPr>
                <w:rFonts w:ascii="Times New Roman" w:hAnsi="Times New Roman"/>
                <w:b/>
              </w:rPr>
            </w:pPr>
            <w:r w:rsidRPr="00C612A6">
              <w:rPr>
                <w:rFonts w:ascii="Times New Roman" w:hAnsi="Times New Roman" w:cstheme="minorBidi"/>
                <w:b/>
              </w:rPr>
              <w:t>vnt.</w:t>
            </w:r>
          </w:p>
        </w:tc>
        <w:tc>
          <w:tcPr>
            <w:tcW w:w="1931" w:type="pct"/>
            <w:shd w:val="clear" w:color="auto" w:fill="F2F2F2" w:themeFill="background1" w:themeFillShade="F2"/>
            <w:vAlign w:val="center"/>
          </w:tcPr>
          <w:p w:rsidRPr="00C612A6" w:rsidR="0086516F" w:rsidP="00C612A6" w:rsidRDefault="00B112AD" w14:paraId="0734B0E9" w14:textId="436DFA15">
            <w:pPr>
              <w:pStyle w:val="ListParagraph"/>
              <w:tabs>
                <w:tab w:val="left" w:pos="540"/>
              </w:tabs>
              <w:ind w:left="0" w:firstLine="0"/>
              <w:jc w:val="center"/>
              <w:rPr>
                <w:rFonts w:ascii="Times New Roman" w:hAnsi="Times New Roman"/>
                <w:b/>
                <w:bCs/>
              </w:rPr>
            </w:pPr>
            <w:r w:rsidRPr="00C612A6">
              <w:rPr>
                <w:rFonts w:ascii="Times New Roman" w:hAnsi="Times New Roman" w:cstheme="minorBidi"/>
                <w:b/>
                <w:bCs/>
                <w:iCs/>
              </w:rPr>
              <w:t>K</w:t>
            </w:r>
            <w:r w:rsidRPr="00C612A6" w:rsidR="0086516F">
              <w:rPr>
                <w:rFonts w:ascii="Times New Roman" w:hAnsi="Times New Roman" w:cstheme="minorBidi"/>
                <w:b/>
                <w:bCs/>
                <w:iCs/>
              </w:rPr>
              <w:t xml:space="preserve">iekis </w:t>
            </w:r>
            <w:r w:rsidRPr="00C612A6" w:rsidR="0086516F">
              <w:rPr>
                <w:rFonts w:ascii="Times New Roman" w:hAnsi="Times New Roman" w:cstheme="minorBidi"/>
                <w:b/>
                <w:bCs/>
                <w:iCs/>
                <w:color w:val="7F7F7F" w:themeColor="text1" w:themeTint="80"/>
              </w:rPr>
              <w:t xml:space="preserve">/ </w:t>
            </w:r>
            <w:r w:rsidRPr="00C612A6" w:rsidR="0086516F">
              <w:rPr>
                <w:rFonts w:ascii="Times New Roman" w:hAnsi="Times New Roman" w:cstheme="minorBidi"/>
                <w:b/>
                <w:bCs/>
              </w:rPr>
              <w:t>Sutarties galiojimo laikotarpiu</w:t>
            </w:r>
          </w:p>
        </w:tc>
      </w:tr>
      <w:tr w:rsidRPr="00B112AD" w:rsidR="0086516F" w:rsidTr="00C612A6" w14:paraId="49361872" w14:textId="77777777">
        <w:trPr>
          <w:trHeight w:val="359"/>
        </w:trPr>
        <w:tc>
          <w:tcPr>
            <w:tcW w:w="396" w:type="pct"/>
            <w:vAlign w:val="center"/>
          </w:tcPr>
          <w:p w:rsidRPr="00C612A6" w:rsidR="0086516F" w:rsidP="00C612A6" w:rsidRDefault="00B112AD" w14:paraId="6C0042D8" w14:textId="5CEAD2C5">
            <w:pPr>
              <w:tabs>
                <w:tab w:val="left" w:pos="540"/>
              </w:tabs>
              <w:ind w:firstLine="0"/>
              <w:jc w:val="center"/>
              <w:rPr>
                <w:rFonts w:ascii="Times New Roman" w:hAnsi="Times New Roman"/>
              </w:rPr>
            </w:pPr>
            <w:r w:rsidRPr="00C612A6">
              <w:rPr>
                <w:rFonts w:ascii="Times New Roman" w:hAnsi="Times New Roman" w:cstheme="minorBidi"/>
              </w:rPr>
              <w:t>1.</w:t>
            </w:r>
          </w:p>
        </w:tc>
        <w:tc>
          <w:tcPr>
            <w:tcW w:w="2015" w:type="pct"/>
            <w:vAlign w:val="center"/>
          </w:tcPr>
          <w:p w:rsidRPr="00C612A6" w:rsidR="0086516F" w:rsidP="00C612A6" w:rsidRDefault="005148F7" w14:paraId="611149AF" w14:textId="22F8C41B">
            <w:pPr>
              <w:pStyle w:val="ListParagraph"/>
              <w:tabs>
                <w:tab w:val="left" w:pos="540"/>
              </w:tabs>
              <w:ind w:left="0" w:firstLine="0"/>
              <w:jc w:val="center"/>
              <w:rPr>
                <w:rFonts w:ascii="Times New Roman" w:hAnsi="Times New Roman"/>
              </w:rPr>
            </w:pPr>
            <w:r w:rsidRPr="00C612A6">
              <w:rPr>
                <w:rFonts w:ascii="Times New Roman" w:hAnsi="Times New Roman" w:cstheme="minorBidi"/>
              </w:rPr>
              <w:t>Atgręžtinio finansinio lizingo paslaugos</w:t>
            </w:r>
          </w:p>
        </w:tc>
        <w:tc>
          <w:tcPr>
            <w:tcW w:w="658" w:type="pct"/>
            <w:vAlign w:val="center"/>
          </w:tcPr>
          <w:p w:rsidRPr="00C612A6" w:rsidR="0086516F" w:rsidP="00C612A6" w:rsidRDefault="00573757" w14:paraId="6F44AA18" w14:textId="66F589B6">
            <w:pPr>
              <w:pStyle w:val="ListParagraph"/>
              <w:tabs>
                <w:tab w:val="left" w:pos="540"/>
              </w:tabs>
              <w:ind w:left="0" w:firstLine="0"/>
              <w:jc w:val="center"/>
              <w:rPr>
                <w:rFonts w:ascii="Times New Roman" w:hAnsi="Times New Roman"/>
              </w:rPr>
            </w:pPr>
            <w:r w:rsidRPr="00C612A6">
              <w:rPr>
                <w:rFonts w:ascii="Times New Roman" w:hAnsi="Times New Roman" w:cstheme="minorBidi"/>
              </w:rPr>
              <w:t>vnt.</w:t>
            </w:r>
          </w:p>
        </w:tc>
        <w:tc>
          <w:tcPr>
            <w:tcW w:w="1931" w:type="pct"/>
            <w:vAlign w:val="center"/>
          </w:tcPr>
          <w:p w:rsidRPr="00C612A6" w:rsidR="0086516F" w:rsidP="00C612A6" w:rsidRDefault="00237DB5" w14:paraId="383E4DA9" w14:textId="5D51D0A0">
            <w:pPr>
              <w:pStyle w:val="ListParagraph"/>
              <w:tabs>
                <w:tab w:val="left" w:pos="540"/>
              </w:tabs>
              <w:ind w:left="0" w:firstLine="0"/>
              <w:jc w:val="center"/>
              <w:rPr>
                <w:rFonts w:ascii="Times New Roman" w:hAnsi="Times New Roman"/>
              </w:rPr>
            </w:pPr>
            <w:r w:rsidRPr="00C612A6">
              <w:rPr>
                <w:rFonts w:ascii="Times New Roman" w:hAnsi="Times New Roman" w:cstheme="minorBidi"/>
              </w:rPr>
              <w:t>1</w:t>
            </w:r>
          </w:p>
        </w:tc>
      </w:tr>
    </w:tbl>
    <w:p w:rsidRPr="00C612A6" w:rsidR="0086516F" w:rsidP="00C612A6" w:rsidRDefault="0086516F" w14:paraId="420A45D9" w14:textId="77777777">
      <w:pPr>
        <w:ind w:firstLine="0"/>
        <w:jc w:val="both"/>
        <w:rPr>
          <w:rFonts w:ascii="Times New Roman" w:hAnsi="Times New Roman" w:cs="Times New Roman"/>
          <w:iCs/>
          <w:sz w:val="20"/>
          <w:szCs w:val="20"/>
        </w:rPr>
      </w:pPr>
    </w:p>
    <w:p w:rsidRPr="00C612A6" w:rsidR="0086516F" w:rsidP="00C612A6" w:rsidRDefault="0086516F" w14:paraId="1F265AEB" w14:textId="77777777">
      <w:pPr>
        <w:pStyle w:val="ListParagraph"/>
        <w:numPr>
          <w:ilvl w:val="0"/>
          <w:numId w:val="2"/>
        </w:numPr>
        <w:pBdr>
          <w:top w:val="single" w:color="auto" w:sz="8" w:space="1"/>
          <w:bottom w:val="single" w:color="auto" w:sz="8" w:space="1"/>
        </w:pBdr>
        <w:shd w:val="clear" w:color="auto" w:fill="D9D9D9" w:themeFill="background1" w:themeFillShade="D9"/>
        <w:tabs>
          <w:tab w:val="left" w:pos="284"/>
        </w:tabs>
        <w:ind w:left="0" w:firstLine="0"/>
        <w:contextualSpacing w:val="0"/>
        <w:rPr>
          <w:rFonts w:ascii="Times New Roman" w:hAnsi="Times New Roman" w:cs="Times New Roman"/>
          <w:b/>
          <w:sz w:val="20"/>
          <w:szCs w:val="20"/>
        </w:rPr>
      </w:pPr>
      <w:r w:rsidRPr="00C612A6">
        <w:rPr>
          <w:rFonts w:ascii="Times New Roman" w:hAnsi="Times New Roman" w:eastAsia="Arial" w:cs="Times New Roman"/>
          <w:b/>
          <w:bCs/>
          <w:sz w:val="20"/>
          <w:szCs w:val="20"/>
        </w:rPr>
        <w:t>PASLAUGŲ TEIKIMO VIETA</w:t>
      </w:r>
    </w:p>
    <w:p w:rsidRPr="00C612A6" w:rsidR="0086516F" w:rsidP="00C612A6" w:rsidRDefault="00F66D14" w14:paraId="1D7AAEFB" w14:textId="2FB4C3BF">
      <w:pPr>
        <w:pStyle w:val="ListParagraph"/>
        <w:numPr>
          <w:ilvl w:val="1"/>
          <w:numId w:val="2"/>
        </w:numPr>
        <w:tabs>
          <w:tab w:val="left" w:pos="540"/>
        </w:tabs>
        <w:ind w:left="0" w:firstLine="0"/>
        <w:jc w:val="both"/>
        <w:rPr>
          <w:rFonts w:ascii="Times New Roman" w:hAnsi="Times New Roman" w:cs="Times New Roman"/>
          <w:i/>
          <w:iCs/>
          <w:sz w:val="20"/>
          <w:szCs w:val="20"/>
        </w:rPr>
      </w:pPr>
      <w:bookmarkStart w:name="_Hlk34730542" w:id="3"/>
      <w:r w:rsidRPr="00C612A6">
        <w:rPr>
          <w:rFonts w:ascii="Times New Roman" w:hAnsi="Times New Roman" w:cs="Times New Roman"/>
          <w:sz w:val="20"/>
          <w:szCs w:val="20"/>
        </w:rPr>
        <w:t>Eig</w:t>
      </w:r>
      <w:r w:rsidRPr="00C612A6" w:rsidR="00FD4AD4">
        <w:rPr>
          <w:rFonts w:ascii="Times New Roman" w:hAnsi="Times New Roman" w:cs="Times New Roman"/>
          <w:sz w:val="20"/>
          <w:szCs w:val="20"/>
        </w:rPr>
        <w:t>u</w:t>
      </w:r>
      <w:r w:rsidRPr="00C612A6">
        <w:rPr>
          <w:rFonts w:ascii="Times New Roman" w:hAnsi="Times New Roman" w:cs="Times New Roman"/>
          <w:sz w:val="20"/>
          <w:szCs w:val="20"/>
        </w:rPr>
        <w:t>lių g. 32, Vilnius</w:t>
      </w:r>
      <w:r w:rsidRPr="00C612A6" w:rsidR="275CB547">
        <w:rPr>
          <w:rFonts w:ascii="Times New Roman" w:hAnsi="Times New Roman" w:cs="Times New Roman"/>
          <w:sz w:val="20"/>
          <w:szCs w:val="20"/>
        </w:rPr>
        <w:t>.</w:t>
      </w:r>
    </w:p>
    <w:bookmarkEnd w:id="3"/>
    <w:p w:rsidRPr="00C612A6" w:rsidR="0086516F" w:rsidP="00C612A6" w:rsidRDefault="0086516F" w14:paraId="5837DC42" w14:textId="77777777">
      <w:pPr>
        <w:ind w:firstLine="0"/>
        <w:jc w:val="both"/>
        <w:rPr>
          <w:rFonts w:ascii="Times New Roman" w:hAnsi="Times New Roman" w:cs="Times New Roman"/>
          <w:iCs/>
          <w:sz w:val="20"/>
          <w:szCs w:val="20"/>
        </w:rPr>
      </w:pPr>
    </w:p>
    <w:p w:rsidRPr="00C612A6" w:rsidR="0086516F" w:rsidP="00C612A6" w:rsidRDefault="0086516F" w14:paraId="7209C71C" w14:textId="1EBEC8F9">
      <w:pPr>
        <w:pStyle w:val="ListParagraph"/>
        <w:numPr>
          <w:ilvl w:val="0"/>
          <w:numId w:val="2"/>
        </w:numPr>
        <w:pBdr>
          <w:top w:val="single" w:color="auto" w:sz="8" w:space="1"/>
          <w:bottom w:val="single" w:color="auto" w:sz="8" w:space="1"/>
        </w:pBdr>
        <w:shd w:val="clear" w:color="auto" w:fill="D9D9D9" w:themeFill="background1" w:themeFillShade="D9"/>
        <w:tabs>
          <w:tab w:val="left" w:pos="284"/>
        </w:tabs>
        <w:ind w:left="0" w:firstLine="0"/>
        <w:contextualSpacing w:val="0"/>
        <w:rPr>
          <w:rFonts w:ascii="Times New Roman" w:hAnsi="Times New Roman" w:cs="Times New Roman"/>
          <w:b/>
          <w:sz w:val="20"/>
          <w:szCs w:val="20"/>
        </w:rPr>
      </w:pPr>
      <w:r w:rsidRPr="00C612A6">
        <w:rPr>
          <w:rFonts w:ascii="Times New Roman" w:hAnsi="Times New Roman" w:cs="Times New Roman"/>
          <w:b/>
          <w:sz w:val="20"/>
          <w:szCs w:val="20"/>
        </w:rPr>
        <w:t>REIKALAVIMAI PIRKIMO OBJEKTUI</w:t>
      </w:r>
    </w:p>
    <w:p w:rsidRPr="00C612A6" w:rsidR="00E05236" w:rsidP="2C891A52" w:rsidRDefault="00C16F93" w14:paraId="26BF4986" w14:textId="3BC78463">
      <w:pPr>
        <w:pBdr>
          <w:between w:val="single" w:color="FF000000" w:sz="4" w:space="1"/>
        </w:pBdr>
        <w:tabs>
          <w:tab w:val="left" w:pos="284"/>
        </w:tabs>
        <w:suppressAutoHyphens/>
        <w:autoSpaceDN w:val="0"/>
        <w:spacing/>
        <w:ind w:firstLine="0"/>
        <w:contextualSpacing/>
        <w:jc w:val="both"/>
        <w:textAlignment w:val="baseline"/>
        <w:rPr>
          <w:rFonts w:ascii="Times New Roman" w:hAnsi="Times New Roman" w:eastAsia="Calibri" w:cs="Times New Roman"/>
          <w:sz w:val="20"/>
          <w:szCs w:val="20"/>
        </w:rPr>
      </w:pPr>
      <w:r w:rsidRPr="2C891A52" w:rsidR="00C16F93">
        <w:rPr>
          <w:rFonts w:ascii="Times New Roman" w:hAnsi="Times New Roman" w:eastAsia="Calibri" w:cs="Times New Roman"/>
          <w:sz w:val="20"/>
          <w:szCs w:val="20"/>
        </w:rPr>
        <w:t xml:space="preserve">5.1. </w:t>
      </w:r>
      <w:r w:rsidRPr="2C891A52" w:rsidR="009E4104">
        <w:rPr>
          <w:rFonts w:ascii="Times New Roman" w:hAnsi="Times New Roman" w:eastAsia="Calibri" w:cs="Times New Roman"/>
          <w:sz w:val="20"/>
          <w:szCs w:val="20"/>
        </w:rPr>
        <w:t>L</w:t>
      </w:r>
      <w:r w:rsidRPr="2C891A52" w:rsidR="00E05236">
        <w:rPr>
          <w:rFonts w:ascii="Times New Roman" w:hAnsi="Times New Roman" w:eastAsia="Calibri" w:cs="Times New Roman"/>
          <w:sz w:val="20"/>
          <w:szCs w:val="20"/>
        </w:rPr>
        <w:t xml:space="preserve">izingo suma </w:t>
      </w:r>
      <w:r w:rsidRPr="2C891A52" w:rsidR="00C612A6">
        <w:rPr>
          <w:rFonts w:ascii="Times New Roman" w:hAnsi="Times New Roman" w:eastAsia="Calibri" w:cs="Times New Roman"/>
          <w:sz w:val="20"/>
          <w:szCs w:val="20"/>
        </w:rPr>
        <w:t xml:space="preserve"> </w:t>
      </w:r>
      <w:r w:rsidRPr="2C891A52" w:rsidR="2E0EC32F">
        <w:rPr>
          <w:rFonts w:ascii="Times New Roman" w:hAnsi="Times New Roman" w:eastAsia="Calibri" w:cs="Times New Roman"/>
          <w:sz w:val="20"/>
          <w:szCs w:val="20"/>
        </w:rPr>
        <w:t>242 488,90</w:t>
      </w:r>
      <w:r w:rsidRPr="2C891A52" w:rsidR="005B2161">
        <w:rPr>
          <w:rFonts w:ascii="Times New Roman" w:hAnsi="Times New Roman" w:eastAsia="Calibri" w:cs="Times New Roman"/>
          <w:sz w:val="20"/>
          <w:szCs w:val="20"/>
        </w:rPr>
        <w:t xml:space="preserve"> </w:t>
      </w:r>
      <w:r w:rsidRPr="2C891A52" w:rsidR="00E14B7F">
        <w:rPr>
          <w:rFonts w:ascii="Times New Roman" w:hAnsi="Times New Roman" w:eastAsia="Calibri" w:cs="Times New Roman"/>
          <w:sz w:val="20"/>
          <w:szCs w:val="20"/>
        </w:rPr>
        <w:t xml:space="preserve">Eur </w:t>
      </w:r>
      <w:r w:rsidRPr="2C891A52" w:rsidR="00E05236">
        <w:rPr>
          <w:rFonts w:ascii="Times New Roman" w:hAnsi="Times New Roman" w:eastAsia="Calibri" w:cs="Times New Roman"/>
          <w:sz w:val="20"/>
          <w:szCs w:val="20"/>
        </w:rPr>
        <w:t>be PVM</w:t>
      </w:r>
      <w:r w:rsidRPr="2C891A52" w:rsidR="2EBA411C">
        <w:rPr>
          <w:rFonts w:ascii="Times New Roman" w:hAnsi="Times New Roman" w:eastAsia="Calibri" w:cs="Times New Roman"/>
          <w:sz w:val="20"/>
          <w:szCs w:val="20"/>
        </w:rPr>
        <w:t xml:space="preserve"> (</w:t>
      </w:r>
      <w:r w:rsidRPr="2C891A52" w:rsidR="00E14B7F">
        <w:rPr>
          <w:rFonts w:ascii="Times New Roman" w:hAnsi="Times New Roman" w:eastAsia="Calibri" w:cs="Times New Roman"/>
          <w:sz w:val="20"/>
          <w:szCs w:val="20"/>
        </w:rPr>
        <w:t>likutinė ba</w:t>
      </w:r>
      <w:r w:rsidRPr="2C891A52" w:rsidR="0082557F">
        <w:rPr>
          <w:rFonts w:ascii="Times New Roman" w:hAnsi="Times New Roman" w:eastAsia="Calibri" w:cs="Times New Roman"/>
          <w:sz w:val="20"/>
          <w:szCs w:val="20"/>
        </w:rPr>
        <w:t>l</w:t>
      </w:r>
      <w:r w:rsidRPr="2C891A52" w:rsidR="00E14B7F">
        <w:rPr>
          <w:rFonts w:ascii="Times New Roman" w:hAnsi="Times New Roman" w:eastAsia="Calibri" w:cs="Times New Roman"/>
          <w:sz w:val="20"/>
          <w:szCs w:val="20"/>
        </w:rPr>
        <w:t>ansinė vertė (</w:t>
      </w:r>
      <w:r w:rsidRPr="2C891A52" w:rsidR="2EBA411C">
        <w:rPr>
          <w:rFonts w:ascii="Times New Roman" w:hAnsi="Times New Roman" w:eastAsia="Calibri" w:cs="Times New Roman"/>
          <w:sz w:val="20"/>
          <w:szCs w:val="20"/>
        </w:rPr>
        <w:t xml:space="preserve">turto </w:t>
      </w:r>
      <w:r w:rsidRPr="2C891A52" w:rsidR="00E14B7F">
        <w:rPr>
          <w:rFonts w:ascii="Times New Roman" w:hAnsi="Times New Roman" w:eastAsia="Calibri" w:cs="Times New Roman"/>
          <w:sz w:val="20"/>
          <w:szCs w:val="20"/>
        </w:rPr>
        <w:t xml:space="preserve">įsigijimo </w:t>
      </w:r>
      <w:r w:rsidRPr="2C891A52" w:rsidR="2EBA411C">
        <w:rPr>
          <w:rFonts w:ascii="Times New Roman" w:hAnsi="Times New Roman" w:eastAsia="Calibri" w:cs="Times New Roman"/>
          <w:sz w:val="20"/>
          <w:szCs w:val="20"/>
        </w:rPr>
        <w:t>vertė</w:t>
      </w:r>
      <w:r w:rsidRPr="2C891A52" w:rsidR="00E14B7F">
        <w:rPr>
          <w:rFonts w:ascii="Times New Roman" w:hAnsi="Times New Roman" w:eastAsia="Calibri" w:cs="Times New Roman"/>
          <w:sz w:val="20"/>
          <w:szCs w:val="20"/>
        </w:rPr>
        <w:t xml:space="preserve"> minus nusidėvėjimas</w:t>
      </w:r>
      <w:r w:rsidRPr="2C891A52" w:rsidR="00AE261A">
        <w:rPr>
          <w:rFonts w:ascii="Times New Roman" w:hAnsi="Times New Roman" w:eastAsia="Calibri" w:cs="Times New Roman"/>
          <w:sz w:val="20"/>
          <w:szCs w:val="20"/>
        </w:rPr>
        <w:t>)</w:t>
      </w:r>
      <w:r w:rsidRPr="2C891A52" w:rsidR="2EBA411C">
        <w:rPr>
          <w:rFonts w:ascii="Times New Roman" w:hAnsi="Times New Roman" w:eastAsia="Calibri" w:cs="Times New Roman"/>
          <w:sz w:val="20"/>
          <w:szCs w:val="20"/>
        </w:rPr>
        <w:t>)</w:t>
      </w:r>
      <w:r w:rsidRPr="2C891A52" w:rsidR="00E05236">
        <w:rPr>
          <w:rFonts w:ascii="Times New Roman" w:hAnsi="Times New Roman" w:eastAsia="Calibri" w:cs="Times New Roman"/>
          <w:sz w:val="20"/>
          <w:szCs w:val="20"/>
        </w:rPr>
        <w:t xml:space="preserve">. </w:t>
      </w:r>
      <w:r w:rsidRPr="2C891A52" w:rsidR="00E05236">
        <w:rPr>
          <w:rFonts w:ascii="Times New Roman" w:hAnsi="Times New Roman" w:eastAsia="Calibri" w:cs="Times New Roman"/>
          <w:color w:val="FF0000"/>
          <w:sz w:val="20"/>
          <w:szCs w:val="20"/>
        </w:rPr>
        <w:t xml:space="preserve"> </w:t>
      </w:r>
      <w:r w:rsidRPr="2C891A52" w:rsidR="0082557F">
        <w:rPr>
          <w:rFonts w:ascii="Times New Roman" w:hAnsi="Times New Roman" w:eastAsia="Calibri" w:cs="Times New Roman"/>
          <w:sz w:val="20"/>
          <w:szCs w:val="20"/>
        </w:rPr>
        <w:t xml:space="preserve">Papildomas turto vertinimas neatliekamas. </w:t>
      </w:r>
      <w:r w:rsidRPr="2C891A52" w:rsidR="00E05236">
        <w:rPr>
          <w:rFonts w:ascii="Times New Roman" w:hAnsi="Times New Roman" w:eastAsia="Calibri" w:cs="Times New Roman"/>
          <w:sz w:val="20"/>
          <w:szCs w:val="20"/>
        </w:rPr>
        <w:t xml:space="preserve">Lizingo suma </w:t>
      </w:r>
      <w:r w:rsidRPr="2C891A52" w:rsidR="00AE261A">
        <w:rPr>
          <w:rFonts w:ascii="Times New Roman" w:hAnsi="Times New Roman" w:eastAsia="Calibri" w:cs="Times New Roman"/>
          <w:sz w:val="20"/>
          <w:szCs w:val="20"/>
        </w:rPr>
        <w:t>apima ir pradinę įmoką</w:t>
      </w:r>
      <w:r w:rsidRPr="2C891A52" w:rsidR="00E05236">
        <w:rPr>
          <w:rFonts w:ascii="Times New Roman" w:hAnsi="Times New Roman" w:eastAsia="Calibri" w:cs="Times New Roman"/>
          <w:sz w:val="20"/>
          <w:szCs w:val="20"/>
        </w:rPr>
        <w:t xml:space="preserve">. </w:t>
      </w:r>
    </w:p>
    <w:p w:rsidRPr="00C612A6" w:rsidR="00E05236" w:rsidP="0D81F0ED" w:rsidRDefault="001D18FC" w14:paraId="741C1706" w14:textId="42980FFF">
      <w:pPr>
        <w:suppressAutoHyphens/>
        <w:autoSpaceDN w:val="0"/>
        <w:ind w:firstLine="0"/>
        <w:contextualSpacing/>
        <w:jc w:val="both"/>
        <w:textAlignment w:val="baseline"/>
        <w:rPr>
          <w:rFonts w:ascii="Times New Roman" w:hAnsi="Times New Roman" w:eastAsia="Calibri" w:cs="Times New Roman"/>
          <w:sz w:val="20"/>
          <w:szCs w:val="20"/>
        </w:rPr>
      </w:pPr>
      <w:r w:rsidRPr="0D81F0ED">
        <w:rPr>
          <w:rFonts w:ascii="Times New Roman" w:hAnsi="Times New Roman" w:eastAsia="Calibri" w:cs="Times New Roman"/>
          <w:sz w:val="20"/>
          <w:szCs w:val="20"/>
        </w:rPr>
        <w:t>5.</w:t>
      </w:r>
      <w:r w:rsidRPr="0D81F0ED" w:rsidR="009C6B11">
        <w:rPr>
          <w:rFonts w:ascii="Times New Roman" w:hAnsi="Times New Roman" w:eastAsia="Calibri" w:cs="Times New Roman"/>
          <w:sz w:val="20"/>
          <w:szCs w:val="20"/>
        </w:rPr>
        <w:t>2</w:t>
      </w:r>
      <w:r w:rsidRPr="0D81F0ED">
        <w:rPr>
          <w:rFonts w:ascii="Times New Roman" w:hAnsi="Times New Roman" w:eastAsia="Calibri" w:cs="Times New Roman"/>
          <w:sz w:val="20"/>
          <w:szCs w:val="20"/>
        </w:rPr>
        <w:t xml:space="preserve">. </w:t>
      </w:r>
      <w:r w:rsidRPr="0D81F0ED" w:rsidR="00E05236">
        <w:rPr>
          <w:rFonts w:ascii="Times New Roman" w:hAnsi="Times New Roman" w:eastAsia="Calibri" w:cs="Times New Roman"/>
          <w:sz w:val="20"/>
          <w:szCs w:val="20"/>
        </w:rPr>
        <w:t xml:space="preserve">Palūkanų norma </w:t>
      </w:r>
      <w:r w:rsidRPr="0D81F0ED" w:rsidR="00141E18">
        <w:rPr>
          <w:rFonts w:ascii="Times New Roman" w:hAnsi="Times New Roman" w:eastAsia="Calibri" w:cs="Times New Roman"/>
          <w:sz w:val="20"/>
          <w:szCs w:val="20"/>
        </w:rPr>
        <w:t xml:space="preserve">- </w:t>
      </w:r>
      <w:r w:rsidRPr="0D81F0ED" w:rsidR="00E05236">
        <w:rPr>
          <w:rFonts w:ascii="Times New Roman" w:hAnsi="Times New Roman" w:eastAsia="Calibri" w:cs="Times New Roman"/>
          <w:sz w:val="20"/>
          <w:szCs w:val="20"/>
        </w:rPr>
        <w:t xml:space="preserve">kintama su 6 mėn. </w:t>
      </w:r>
      <w:proofErr w:type="spellStart"/>
      <w:r w:rsidRPr="0D81F0ED" w:rsidR="00E05236">
        <w:rPr>
          <w:rFonts w:ascii="Times New Roman" w:hAnsi="Times New Roman" w:eastAsia="Calibri" w:cs="Times New Roman"/>
          <w:sz w:val="20"/>
          <w:szCs w:val="20"/>
        </w:rPr>
        <w:t>Euribor</w:t>
      </w:r>
      <w:proofErr w:type="spellEnd"/>
      <w:r w:rsidRPr="0D81F0ED" w:rsidR="00E05236">
        <w:rPr>
          <w:rFonts w:ascii="Times New Roman" w:hAnsi="Times New Roman" w:eastAsia="Calibri" w:cs="Times New Roman"/>
          <w:sz w:val="20"/>
          <w:szCs w:val="20"/>
        </w:rPr>
        <w:t xml:space="preserve"> plius marža.</w:t>
      </w:r>
    </w:p>
    <w:p w:rsidRPr="00C612A6" w:rsidR="00E05236" w:rsidP="00C612A6" w:rsidRDefault="00672CE3" w14:paraId="74AC26DB" w14:textId="44A6187D">
      <w:pPr>
        <w:suppressAutoHyphens/>
        <w:autoSpaceDN w:val="0"/>
        <w:ind w:firstLine="0"/>
        <w:contextualSpacing/>
        <w:jc w:val="both"/>
        <w:textAlignment w:val="baseline"/>
        <w:rPr>
          <w:rFonts w:ascii="Times New Roman" w:hAnsi="Times New Roman" w:eastAsia="Calibri" w:cs="Times New Roman"/>
          <w:sz w:val="20"/>
          <w:szCs w:val="20"/>
        </w:rPr>
      </w:pPr>
      <w:r w:rsidRPr="00C612A6">
        <w:rPr>
          <w:rFonts w:ascii="Times New Roman" w:hAnsi="Times New Roman" w:eastAsia="Calibri" w:cs="Times New Roman"/>
          <w:sz w:val="20"/>
          <w:szCs w:val="20"/>
        </w:rPr>
        <w:t>5.</w:t>
      </w:r>
      <w:r w:rsidRPr="00C612A6" w:rsidR="009C6B11">
        <w:rPr>
          <w:rFonts w:ascii="Times New Roman" w:hAnsi="Times New Roman" w:eastAsia="Calibri" w:cs="Times New Roman"/>
          <w:sz w:val="20"/>
          <w:szCs w:val="20"/>
        </w:rPr>
        <w:t>3</w:t>
      </w:r>
      <w:r w:rsidRPr="00C612A6">
        <w:rPr>
          <w:rFonts w:ascii="Times New Roman" w:hAnsi="Times New Roman" w:eastAsia="Calibri" w:cs="Times New Roman"/>
          <w:sz w:val="20"/>
          <w:szCs w:val="20"/>
        </w:rPr>
        <w:t xml:space="preserve">. </w:t>
      </w:r>
      <w:r w:rsidRPr="00C612A6" w:rsidR="00E05236">
        <w:rPr>
          <w:rFonts w:ascii="Times New Roman" w:hAnsi="Times New Roman" w:eastAsia="Calibri" w:cs="Times New Roman"/>
          <w:sz w:val="20"/>
          <w:szCs w:val="20"/>
        </w:rPr>
        <w:t xml:space="preserve">Lizinguojamo turto išpirkimo laikotarpis – 60 </w:t>
      </w:r>
      <w:r w:rsidRPr="00C612A6" w:rsidR="00950BE4">
        <w:rPr>
          <w:rFonts w:ascii="Times New Roman" w:hAnsi="Times New Roman" w:eastAsia="Calibri" w:cs="Times New Roman"/>
          <w:sz w:val="20"/>
          <w:szCs w:val="20"/>
        </w:rPr>
        <w:t>mėnesių</w:t>
      </w:r>
      <w:r w:rsidRPr="00C612A6" w:rsidR="00E05236">
        <w:rPr>
          <w:rFonts w:ascii="Times New Roman" w:hAnsi="Times New Roman" w:eastAsia="Calibri" w:cs="Times New Roman"/>
          <w:sz w:val="20"/>
          <w:szCs w:val="20"/>
        </w:rPr>
        <w:t>.</w:t>
      </w:r>
    </w:p>
    <w:p w:rsidRPr="00C612A6" w:rsidR="00E05236" w:rsidP="00C612A6" w:rsidRDefault="00672CE3" w14:paraId="0B5B8C22" w14:textId="33065A23">
      <w:pPr>
        <w:suppressAutoHyphens/>
        <w:autoSpaceDN w:val="0"/>
        <w:ind w:firstLine="0"/>
        <w:contextualSpacing/>
        <w:jc w:val="both"/>
        <w:textAlignment w:val="baseline"/>
        <w:rPr>
          <w:rFonts w:ascii="Times New Roman" w:hAnsi="Times New Roman" w:eastAsia="Calibri" w:cs="Times New Roman"/>
          <w:sz w:val="20"/>
          <w:szCs w:val="20"/>
        </w:rPr>
      </w:pPr>
      <w:r w:rsidRPr="00C612A6">
        <w:rPr>
          <w:rFonts w:ascii="Times New Roman" w:hAnsi="Times New Roman" w:eastAsia="Calibri" w:cs="Times New Roman"/>
          <w:sz w:val="20"/>
          <w:szCs w:val="20"/>
        </w:rPr>
        <w:t>5.</w:t>
      </w:r>
      <w:r w:rsidRPr="00C612A6" w:rsidR="009C6B11">
        <w:rPr>
          <w:rFonts w:ascii="Times New Roman" w:hAnsi="Times New Roman" w:eastAsia="Calibri" w:cs="Times New Roman"/>
          <w:sz w:val="20"/>
          <w:szCs w:val="20"/>
        </w:rPr>
        <w:t>4</w:t>
      </w:r>
      <w:r w:rsidRPr="00C612A6" w:rsidR="00450B1F">
        <w:rPr>
          <w:rFonts w:ascii="Times New Roman" w:hAnsi="Times New Roman" w:eastAsia="Calibri" w:cs="Times New Roman"/>
          <w:sz w:val="20"/>
          <w:szCs w:val="20"/>
        </w:rPr>
        <w:t xml:space="preserve">. </w:t>
      </w:r>
      <w:r w:rsidRPr="00C612A6" w:rsidR="00E05236">
        <w:rPr>
          <w:rFonts w:ascii="Times New Roman" w:hAnsi="Times New Roman" w:eastAsia="Calibri" w:cs="Times New Roman"/>
          <w:sz w:val="20"/>
          <w:szCs w:val="20"/>
        </w:rPr>
        <w:t>Lizinguojamo turto išpirkimo įmokos grafike nurodomos su PVM.</w:t>
      </w:r>
    </w:p>
    <w:p w:rsidRPr="00C612A6" w:rsidR="00E05236" w:rsidP="00C612A6" w:rsidRDefault="00DA039F" w14:paraId="521BAF78" w14:textId="680C52E8">
      <w:pPr>
        <w:suppressAutoHyphens/>
        <w:autoSpaceDN w:val="0"/>
        <w:ind w:firstLine="0"/>
        <w:contextualSpacing/>
        <w:jc w:val="both"/>
        <w:textAlignment w:val="baseline"/>
        <w:rPr>
          <w:rFonts w:ascii="Times New Roman" w:hAnsi="Times New Roman" w:eastAsia="Calibri" w:cs="Times New Roman"/>
          <w:sz w:val="20"/>
          <w:szCs w:val="20"/>
        </w:rPr>
      </w:pPr>
      <w:r w:rsidRPr="00C612A6">
        <w:rPr>
          <w:rFonts w:ascii="Times New Roman" w:hAnsi="Times New Roman" w:eastAsia="Calibri" w:cs="Times New Roman"/>
          <w:sz w:val="20"/>
          <w:szCs w:val="20"/>
        </w:rPr>
        <w:t>5.</w:t>
      </w:r>
      <w:r w:rsidRPr="00C612A6" w:rsidR="009C6B11">
        <w:rPr>
          <w:rFonts w:ascii="Times New Roman" w:hAnsi="Times New Roman" w:eastAsia="Calibri" w:cs="Times New Roman"/>
          <w:sz w:val="20"/>
          <w:szCs w:val="20"/>
        </w:rPr>
        <w:t>5</w:t>
      </w:r>
      <w:r w:rsidRPr="00C612A6">
        <w:rPr>
          <w:rFonts w:ascii="Times New Roman" w:hAnsi="Times New Roman" w:eastAsia="Calibri" w:cs="Times New Roman"/>
          <w:sz w:val="20"/>
          <w:szCs w:val="20"/>
        </w:rPr>
        <w:t xml:space="preserve">. </w:t>
      </w:r>
      <w:r w:rsidRPr="00C612A6" w:rsidR="00E05236">
        <w:rPr>
          <w:rFonts w:ascii="Times New Roman" w:hAnsi="Times New Roman" w:eastAsia="Calibri" w:cs="Times New Roman"/>
          <w:sz w:val="20"/>
          <w:szCs w:val="20"/>
        </w:rPr>
        <w:t xml:space="preserve">PVM grąžinimas būtų vykdomas </w:t>
      </w:r>
      <w:r w:rsidRPr="00C612A6" w:rsidR="00E14B7F">
        <w:rPr>
          <w:rFonts w:ascii="Times New Roman" w:hAnsi="Times New Roman" w:eastAsia="Calibri" w:cs="Times New Roman"/>
          <w:sz w:val="20"/>
          <w:szCs w:val="20"/>
        </w:rPr>
        <w:t>s</w:t>
      </w:r>
      <w:r w:rsidRPr="00C612A6" w:rsidR="00E05236">
        <w:rPr>
          <w:rFonts w:ascii="Times New Roman" w:hAnsi="Times New Roman" w:eastAsia="Calibri" w:cs="Times New Roman"/>
          <w:sz w:val="20"/>
          <w:szCs w:val="20"/>
        </w:rPr>
        <w:t>u pradine įmoka.</w:t>
      </w:r>
    </w:p>
    <w:p w:rsidR="00C36403" w:rsidP="00C612A6" w:rsidRDefault="00EA0FC9" w14:paraId="2185E1D3" w14:textId="56E44134">
      <w:pPr>
        <w:suppressAutoHyphens/>
        <w:autoSpaceDN w:val="0"/>
        <w:ind w:firstLine="0"/>
        <w:contextualSpacing/>
        <w:jc w:val="both"/>
        <w:textAlignment w:val="baseline"/>
        <w:rPr>
          <w:rFonts w:ascii="Times New Roman" w:hAnsi="Times New Roman" w:eastAsia="Calibri" w:cs="Times New Roman"/>
          <w:sz w:val="20"/>
          <w:szCs w:val="20"/>
        </w:rPr>
      </w:pPr>
      <w:r w:rsidRPr="00C612A6">
        <w:rPr>
          <w:rFonts w:ascii="Times New Roman" w:hAnsi="Times New Roman" w:eastAsia="Calibri" w:cs="Times New Roman"/>
          <w:sz w:val="20"/>
          <w:szCs w:val="20"/>
        </w:rPr>
        <w:t>5.</w:t>
      </w:r>
      <w:r w:rsidRPr="00C612A6" w:rsidR="009C6B11">
        <w:rPr>
          <w:rFonts w:ascii="Times New Roman" w:hAnsi="Times New Roman" w:eastAsia="Calibri" w:cs="Times New Roman"/>
          <w:sz w:val="20"/>
          <w:szCs w:val="20"/>
        </w:rPr>
        <w:t>6</w:t>
      </w:r>
      <w:r w:rsidRPr="00C612A6">
        <w:rPr>
          <w:rFonts w:ascii="Times New Roman" w:hAnsi="Times New Roman" w:eastAsia="Calibri" w:cs="Times New Roman"/>
          <w:sz w:val="20"/>
          <w:szCs w:val="20"/>
        </w:rPr>
        <w:t xml:space="preserve">. </w:t>
      </w:r>
      <w:r w:rsidRPr="00C612A6" w:rsidR="00E53851">
        <w:rPr>
          <w:rFonts w:ascii="Times New Roman" w:hAnsi="Times New Roman" w:eastAsia="Calibri" w:cs="Times New Roman"/>
          <w:sz w:val="20"/>
          <w:szCs w:val="20"/>
        </w:rPr>
        <w:t>Lizinguojamas turtas</w:t>
      </w:r>
      <w:r w:rsidRPr="00C612A6" w:rsidR="00C36403">
        <w:rPr>
          <w:rFonts w:ascii="Times New Roman" w:hAnsi="Times New Roman" w:eastAsia="Calibri" w:cs="Times New Roman"/>
          <w:sz w:val="20"/>
          <w:szCs w:val="20"/>
        </w:rPr>
        <w:t>:</w:t>
      </w:r>
      <w:r w:rsidRPr="00445604" w:rsidR="00445604">
        <w:rPr>
          <w:rFonts w:cs="Arial"/>
          <w:sz w:val="20"/>
          <w:szCs w:val="20"/>
        </w:rPr>
        <w:t xml:space="preserve"> </w:t>
      </w:r>
      <w:r w:rsidRPr="00445604" w:rsidR="00445604">
        <w:rPr>
          <w:rFonts w:ascii="Times New Roman" w:hAnsi="Times New Roman" w:cs="Times New Roman"/>
          <w:sz w:val="20"/>
          <w:szCs w:val="20"/>
        </w:rPr>
        <w:t>Renault NGM869 savivartis su manipuliatoriumi</w:t>
      </w:r>
      <w:r w:rsidR="00445604">
        <w:rPr>
          <w:rFonts w:ascii="Times New Roman" w:hAnsi="Times New Roman" w:cs="Times New Roman"/>
          <w:sz w:val="20"/>
          <w:szCs w:val="20"/>
        </w:rPr>
        <w:t>, Pirkėjo įsigytas 2024 m. lapkričio 28 d.. techninė specifikacija pridedama.</w:t>
      </w:r>
    </w:p>
    <w:p w:rsidRPr="00C612A6" w:rsidR="00E05236" w:rsidP="00C612A6" w:rsidRDefault="00EA0FC9" w14:paraId="03AD072E" w14:textId="2E76482E">
      <w:pPr>
        <w:suppressAutoHyphens/>
        <w:autoSpaceDN w:val="0"/>
        <w:ind w:firstLine="0"/>
        <w:contextualSpacing/>
        <w:jc w:val="both"/>
        <w:textAlignment w:val="baseline"/>
        <w:rPr>
          <w:rFonts w:ascii="Times New Roman" w:hAnsi="Times New Roman" w:eastAsia="Calibri" w:cs="Times New Roman"/>
          <w:sz w:val="20"/>
          <w:szCs w:val="20"/>
        </w:rPr>
      </w:pPr>
      <w:r w:rsidRPr="00C612A6">
        <w:rPr>
          <w:rFonts w:ascii="Times New Roman" w:hAnsi="Times New Roman" w:eastAsia="Calibri" w:cs="Times New Roman"/>
          <w:sz w:val="20"/>
          <w:szCs w:val="20"/>
        </w:rPr>
        <w:t>5.</w:t>
      </w:r>
      <w:r w:rsidRPr="00C612A6" w:rsidR="00F55453">
        <w:rPr>
          <w:rFonts w:ascii="Times New Roman" w:hAnsi="Times New Roman" w:eastAsia="Calibri" w:cs="Times New Roman"/>
          <w:sz w:val="20"/>
          <w:szCs w:val="20"/>
        </w:rPr>
        <w:t>7</w:t>
      </w:r>
      <w:r w:rsidRPr="00C612A6">
        <w:rPr>
          <w:rFonts w:ascii="Times New Roman" w:hAnsi="Times New Roman" w:eastAsia="Calibri" w:cs="Times New Roman"/>
          <w:sz w:val="20"/>
          <w:szCs w:val="20"/>
        </w:rPr>
        <w:t xml:space="preserve">. </w:t>
      </w:r>
      <w:r w:rsidRPr="00C612A6" w:rsidR="00E05236">
        <w:rPr>
          <w:rFonts w:ascii="Times New Roman" w:hAnsi="Times New Roman" w:eastAsia="Calibri" w:cs="Times New Roman"/>
          <w:sz w:val="20"/>
          <w:szCs w:val="20"/>
        </w:rPr>
        <w:t>Lizingo sutarčių</w:t>
      </w:r>
      <w:r w:rsidRPr="00C612A6" w:rsidR="00E14B7F">
        <w:rPr>
          <w:rFonts w:ascii="Times New Roman" w:hAnsi="Times New Roman" w:eastAsia="Calibri" w:cs="Times New Roman"/>
          <w:sz w:val="20"/>
          <w:szCs w:val="20"/>
        </w:rPr>
        <w:t xml:space="preserve"> </w:t>
      </w:r>
      <w:r w:rsidRPr="00C612A6" w:rsidR="00E05236">
        <w:rPr>
          <w:rFonts w:ascii="Times New Roman" w:hAnsi="Times New Roman" w:eastAsia="Calibri" w:cs="Times New Roman"/>
          <w:sz w:val="20"/>
          <w:szCs w:val="20"/>
        </w:rPr>
        <w:t>sudarymo mokestis – netaikomas.</w:t>
      </w:r>
    </w:p>
    <w:p w:rsidRPr="00C612A6" w:rsidR="00E05236" w:rsidP="00C612A6" w:rsidRDefault="00EA0FC9" w14:paraId="1FF9176D" w14:textId="292F3E82">
      <w:pPr>
        <w:suppressAutoHyphens/>
        <w:autoSpaceDN w:val="0"/>
        <w:ind w:firstLine="0"/>
        <w:contextualSpacing/>
        <w:jc w:val="both"/>
        <w:textAlignment w:val="baseline"/>
        <w:rPr>
          <w:rFonts w:ascii="Times New Roman" w:hAnsi="Times New Roman" w:eastAsia="Calibri" w:cs="Times New Roman"/>
          <w:sz w:val="20"/>
          <w:szCs w:val="20"/>
        </w:rPr>
      </w:pPr>
      <w:r w:rsidRPr="00C612A6">
        <w:rPr>
          <w:rFonts w:ascii="Times New Roman" w:hAnsi="Times New Roman" w:eastAsia="Calibri" w:cs="Times New Roman"/>
          <w:sz w:val="20"/>
          <w:szCs w:val="20"/>
        </w:rPr>
        <w:t>5.</w:t>
      </w:r>
      <w:r w:rsidRPr="00C612A6" w:rsidR="00F55453">
        <w:rPr>
          <w:rFonts w:ascii="Times New Roman" w:hAnsi="Times New Roman" w:eastAsia="Calibri" w:cs="Times New Roman"/>
          <w:sz w:val="20"/>
          <w:szCs w:val="20"/>
        </w:rPr>
        <w:t>8</w:t>
      </w:r>
      <w:r w:rsidRPr="00C612A6">
        <w:rPr>
          <w:rFonts w:ascii="Times New Roman" w:hAnsi="Times New Roman" w:eastAsia="Calibri" w:cs="Times New Roman"/>
          <w:sz w:val="20"/>
          <w:szCs w:val="20"/>
        </w:rPr>
        <w:t xml:space="preserve">. </w:t>
      </w:r>
      <w:r w:rsidRPr="00C612A6" w:rsidR="00E05236">
        <w:rPr>
          <w:rFonts w:ascii="Times New Roman" w:hAnsi="Times New Roman" w:eastAsia="Calibri" w:cs="Times New Roman"/>
          <w:sz w:val="20"/>
          <w:szCs w:val="20"/>
        </w:rPr>
        <w:t>Pradinė lizingo įmoka</w:t>
      </w:r>
      <w:r w:rsidRPr="00C612A6" w:rsidR="005124A6">
        <w:rPr>
          <w:rFonts w:ascii="Times New Roman" w:hAnsi="Times New Roman" w:eastAsia="Calibri" w:cs="Times New Roman"/>
          <w:sz w:val="20"/>
          <w:szCs w:val="20"/>
        </w:rPr>
        <w:t xml:space="preserve"> </w:t>
      </w:r>
      <w:r w:rsidR="00FD7C65">
        <w:rPr>
          <w:rFonts w:ascii="Times New Roman" w:hAnsi="Times New Roman" w:eastAsia="Calibri" w:cs="Times New Roman"/>
          <w:sz w:val="20"/>
          <w:szCs w:val="20"/>
        </w:rPr>
        <w:t xml:space="preserve">iki </w:t>
      </w:r>
      <w:r w:rsidRPr="00C612A6" w:rsidR="00E05236">
        <w:rPr>
          <w:rFonts w:ascii="Times New Roman" w:hAnsi="Times New Roman" w:eastAsia="Calibri" w:cs="Times New Roman"/>
          <w:sz w:val="20"/>
          <w:szCs w:val="20"/>
        </w:rPr>
        <w:t>20 proc</w:t>
      </w:r>
      <w:r w:rsidRPr="00C612A6" w:rsidR="00420468">
        <w:rPr>
          <w:rFonts w:ascii="Times New Roman" w:hAnsi="Times New Roman" w:eastAsia="Calibri" w:cs="Times New Roman"/>
          <w:sz w:val="20"/>
          <w:szCs w:val="20"/>
        </w:rPr>
        <w:t>.</w:t>
      </w:r>
      <w:r w:rsidRPr="00C612A6" w:rsidR="00132516">
        <w:rPr>
          <w:rFonts w:ascii="Times New Roman" w:hAnsi="Times New Roman" w:eastAsia="Calibri" w:cs="Times New Roman"/>
          <w:sz w:val="20"/>
          <w:szCs w:val="20"/>
        </w:rPr>
        <w:t xml:space="preserve"> nuo </w:t>
      </w:r>
      <w:r w:rsidRPr="00C612A6" w:rsidR="00F00C6C">
        <w:rPr>
          <w:rFonts w:ascii="Times New Roman" w:hAnsi="Times New Roman" w:eastAsia="Calibri" w:cs="Times New Roman"/>
          <w:sz w:val="20"/>
          <w:szCs w:val="20"/>
        </w:rPr>
        <w:t>turto vertės</w:t>
      </w:r>
      <w:r w:rsidRPr="00C612A6" w:rsidR="00AB3320">
        <w:rPr>
          <w:rFonts w:ascii="Times New Roman" w:hAnsi="Times New Roman" w:eastAsia="Calibri" w:cs="Times New Roman"/>
          <w:sz w:val="20"/>
          <w:szCs w:val="20"/>
        </w:rPr>
        <w:t xml:space="preserve"> be PVM</w:t>
      </w:r>
      <w:r w:rsidR="00446CD8">
        <w:rPr>
          <w:rFonts w:ascii="Times New Roman" w:hAnsi="Times New Roman" w:eastAsia="Calibri" w:cs="Times New Roman"/>
          <w:sz w:val="20"/>
          <w:szCs w:val="20"/>
        </w:rPr>
        <w:t xml:space="preserve"> plius PVM</w:t>
      </w:r>
      <w:r w:rsidRPr="00C612A6" w:rsidR="00E05236">
        <w:rPr>
          <w:rFonts w:ascii="Times New Roman" w:hAnsi="Times New Roman" w:eastAsia="Calibri" w:cs="Times New Roman"/>
          <w:sz w:val="20"/>
          <w:szCs w:val="20"/>
        </w:rPr>
        <w:t xml:space="preserve">. </w:t>
      </w:r>
    </w:p>
    <w:p w:rsidRPr="00C612A6" w:rsidR="00E05236" w:rsidP="00C612A6" w:rsidRDefault="005124A6" w14:paraId="32046E6A" w14:textId="4FD9BEE6">
      <w:pPr>
        <w:suppressAutoHyphens/>
        <w:autoSpaceDN w:val="0"/>
        <w:ind w:firstLine="0"/>
        <w:contextualSpacing/>
        <w:jc w:val="both"/>
        <w:textAlignment w:val="baseline"/>
        <w:rPr>
          <w:rFonts w:ascii="Times New Roman" w:hAnsi="Times New Roman" w:eastAsia="Calibri" w:cs="Times New Roman"/>
          <w:sz w:val="20"/>
          <w:szCs w:val="20"/>
        </w:rPr>
      </w:pPr>
      <w:r w:rsidRPr="00C612A6">
        <w:rPr>
          <w:rFonts w:ascii="Times New Roman" w:hAnsi="Times New Roman" w:eastAsia="Calibri" w:cs="Times New Roman"/>
          <w:sz w:val="20"/>
          <w:szCs w:val="20"/>
        </w:rPr>
        <w:t>5.</w:t>
      </w:r>
      <w:r w:rsidRPr="00C612A6" w:rsidR="00F55453">
        <w:rPr>
          <w:rFonts w:ascii="Times New Roman" w:hAnsi="Times New Roman" w:eastAsia="Calibri" w:cs="Times New Roman"/>
          <w:sz w:val="20"/>
          <w:szCs w:val="20"/>
        </w:rPr>
        <w:t>9</w:t>
      </w:r>
      <w:r w:rsidRPr="00C612A6">
        <w:rPr>
          <w:rFonts w:ascii="Times New Roman" w:hAnsi="Times New Roman" w:eastAsia="Calibri" w:cs="Times New Roman"/>
          <w:sz w:val="20"/>
          <w:szCs w:val="20"/>
        </w:rPr>
        <w:t xml:space="preserve">. </w:t>
      </w:r>
      <w:r w:rsidRPr="00C612A6" w:rsidR="00E05236">
        <w:rPr>
          <w:rFonts w:ascii="Times New Roman" w:hAnsi="Times New Roman" w:eastAsia="Calibri" w:cs="Times New Roman"/>
          <w:sz w:val="20"/>
          <w:szCs w:val="20"/>
        </w:rPr>
        <w:t>Perkančioji organizacija turi teisę lizingo sumą ar jos dalį grąžinti anksčiau numatyto termino. Šiuo atveju nemokamos palūkanos, baudos ir mokesčiai.</w:t>
      </w:r>
    </w:p>
    <w:p w:rsidRPr="00C612A6" w:rsidR="00E05236" w:rsidP="00C612A6" w:rsidRDefault="00DD6CBD" w14:paraId="6F0CACBA" w14:textId="60C14254">
      <w:pPr>
        <w:suppressAutoHyphens/>
        <w:autoSpaceDN w:val="0"/>
        <w:ind w:firstLine="0"/>
        <w:contextualSpacing/>
        <w:jc w:val="both"/>
        <w:textAlignment w:val="baseline"/>
        <w:rPr>
          <w:rFonts w:ascii="Times New Roman" w:hAnsi="Times New Roman" w:eastAsia="Calibri" w:cs="Times New Roman"/>
          <w:sz w:val="20"/>
          <w:szCs w:val="20"/>
        </w:rPr>
      </w:pPr>
      <w:r w:rsidRPr="00C612A6">
        <w:rPr>
          <w:rFonts w:ascii="Times New Roman" w:hAnsi="Times New Roman" w:eastAsia="Calibri" w:cs="Times New Roman"/>
          <w:sz w:val="20"/>
          <w:szCs w:val="20"/>
        </w:rPr>
        <w:t>5.1</w:t>
      </w:r>
      <w:r w:rsidRPr="00C612A6" w:rsidR="00F55453">
        <w:rPr>
          <w:rFonts w:ascii="Times New Roman" w:hAnsi="Times New Roman" w:eastAsia="Calibri" w:cs="Times New Roman"/>
          <w:sz w:val="20"/>
          <w:szCs w:val="20"/>
        </w:rPr>
        <w:t>0</w:t>
      </w:r>
      <w:r w:rsidRPr="00C612A6">
        <w:rPr>
          <w:rFonts w:ascii="Times New Roman" w:hAnsi="Times New Roman" w:eastAsia="Calibri" w:cs="Times New Roman"/>
          <w:sz w:val="20"/>
          <w:szCs w:val="20"/>
        </w:rPr>
        <w:t xml:space="preserve">. </w:t>
      </w:r>
      <w:r w:rsidRPr="00C612A6" w:rsidR="00E05236">
        <w:rPr>
          <w:rFonts w:ascii="Times New Roman" w:hAnsi="Times New Roman" w:eastAsia="Calibri" w:cs="Times New Roman"/>
          <w:sz w:val="20"/>
          <w:szCs w:val="20"/>
        </w:rPr>
        <w:t xml:space="preserve">Visi mokesčiai (įskaitant, bet neapribojant sutarties aptarnavimo, sutarties keitimo, sutarties nutraukimo, sutarties pasirašymo mokesčius) turi būti įskaičiuoti į </w:t>
      </w:r>
      <w:r w:rsidRPr="00C612A6" w:rsidR="00445687">
        <w:rPr>
          <w:rFonts w:ascii="Times New Roman" w:hAnsi="Times New Roman" w:eastAsia="Calibri" w:cs="Times New Roman"/>
          <w:sz w:val="20"/>
          <w:szCs w:val="20"/>
        </w:rPr>
        <w:t xml:space="preserve">Paslaugų </w:t>
      </w:r>
      <w:r w:rsidRPr="00C612A6" w:rsidR="00E05236">
        <w:rPr>
          <w:rFonts w:ascii="Times New Roman" w:hAnsi="Times New Roman" w:eastAsia="Calibri" w:cs="Times New Roman"/>
          <w:sz w:val="20"/>
          <w:szCs w:val="20"/>
        </w:rPr>
        <w:t>tiekėjo siūlomą lizingo paslaugos kainą</w:t>
      </w:r>
      <w:r w:rsidRPr="00C612A6">
        <w:rPr>
          <w:rFonts w:ascii="Times New Roman" w:hAnsi="Times New Roman" w:eastAsia="Calibri" w:cs="Times New Roman"/>
          <w:sz w:val="20"/>
          <w:szCs w:val="20"/>
        </w:rPr>
        <w:t xml:space="preserve"> (</w:t>
      </w:r>
      <w:r w:rsidRPr="00C612A6" w:rsidR="00393261">
        <w:rPr>
          <w:rFonts w:ascii="Times New Roman" w:hAnsi="Times New Roman" w:eastAsia="Calibri" w:cs="Times New Roman"/>
          <w:sz w:val="20"/>
          <w:szCs w:val="20"/>
        </w:rPr>
        <w:t xml:space="preserve">palūkanų </w:t>
      </w:r>
      <w:r w:rsidRPr="00C612A6">
        <w:rPr>
          <w:rFonts w:ascii="Times New Roman" w:hAnsi="Times New Roman" w:eastAsia="Calibri" w:cs="Times New Roman"/>
          <w:sz w:val="20"/>
          <w:szCs w:val="20"/>
        </w:rPr>
        <w:t>maržą</w:t>
      </w:r>
      <w:r w:rsidRPr="00C612A6" w:rsidR="00393261">
        <w:rPr>
          <w:rFonts w:ascii="Times New Roman" w:hAnsi="Times New Roman" w:eastAsia="Calibri" w:cs="Times New Roman"/>
          <w:sz w:val="20"/>
          <w:szCs w:val="20"/>
        </w:rPr>
        <w:t>)</w:t>
      </w:r>
      <w:r w:rsidRPr="00C612A6" w:rsidR="00E05236">
        <w:rPr>
          <w:rFonts w:ascii="Times New Roman" w:hAnsi="Times New Roman" w:eastAsia="Calibri" w:cs="Times New Roman"/>
          <w:sz w:val="20"/>
          <w:szCs w:val="20"/>
        </w:rPr>
        <w:t>.</w:t>
      </w:r>
    </w:p>
    <w:p w:rsidRPr="00B112AD" w:rsidR="00E05236" w:rsidP="7424863E" w:rsidRDefault="00393261" w14:paraId="37E2375E" w14:textId="635CE24D">
      <w:pPr>
        <w:suppressAutoHyphens/>
        <w:autoSpaceDN w:val="0"/>
        <w:spacing/>
        <w:ind w:firstLine="0"/>
        <w:contextualSpacing/>
        <w:jc w:val="both"/>
        <w:textAlignment w:val="baseline"/>
        <w:rPr>
          <w:rFonts w:ascii="Times New Roman" w:hAnsi="Times New Roman" w:eastAsia="Times New Roman" w:cs="Times New Roman"/>
          <w:noProof w:val="0"/>
          <w:sz w:val="20"/>
          <w:szCs w:val="20"/>
          <w:lang w:val="lt-LT"/>
        </w:rPr>
      </w:pPr>
      <w:r w:rsidRPr="00C612A6">
        <w:rPr>
          <w:rFonts w:ascii="Times New Roman" w:hAnsi="Times New Roman" w:eastAsia="Calibri" w:cs="Times New Roman"/>
          <w:sz w:val="20"/>
          <w:szCs w:val="20"/>
        </w:rPr>
        <w:t>5.1</w:t>
      </w:r>
      <w:r w:rsidRPr="00C612A6" w:rsidR="00F55453">
        <w:rPr>
          <w:rFonts w:ascii="Times New Roman" w:hAnsi="Times New Roman" w:eastAsia="Calibri" w:cs="Times New Roman"/>
          <w:sz w:val="20"/>
          <w:szCs w:val="20"/>
        </w:rPr>
        <w:t>1</w:t>
      </w:r>
      <w:r w:rsidRPr="00C612A6">
        <w:rPr>
          <w:rFonts w:ascii="Times New Roman" w:hAnsi="Times New Roman" w:eastAsia="Calibri" w:cs="Times New Roman"/>
          <w:sz w:val="20"/>
          <w:szCs w:val="20"/>
        </w:rPr>
        <w:t xml:space="preserve">. </w:t>
      </w:r>
      <w:r w:rsidRPr="00C612A6" w:rsidR="00AB3320">
        <w:rPr>
          <w:rStyle w:val="normaltextrun"/>
          <w:rFonts w:ascii="Times New Roman" w:hAnsi="Times New Roman" w:cs="Times New Roman"/>
          <w:color w:val="000000"/>
          <w:sz w:val="20"/>
          <w:szCs w:val="20"/>
          <w:shd w:val="clear" w:color="auto" w:fill="FFFFFF"/>
        </w:rPr>
        <w:t>Įsigytas turtas bus draudžiamas pagal galiojančias Pirkėjo su draudiku sudarytas sutartis / ateityje sudaromas sutartis (KASKO)</w:t>
      </w:r>
      <w:r w:rsidRPr="00C612A6" w:rsidR="00FB3DF3">
        <w:rPr>
          <w:rStyle w:val="normaltextrun"/>
          <w:rFonts w:ascii="Times New Roman" w:hAnsi="Times New Roman" w:cs="Times New Roman"/>
          <w:color w:val="000000"/>
          <w:sz w:val="20"/>
          <w:szCs w:val="20"/>
          <w:shd w:val="clear" w:color="auto" w:fill="FFFFFF"/>
        </w:rPr>
        <w:t xml:space="preserve"> tomis pa</w:t>
      </w:r>
      <w:r w:rsidRPr="00C612A6" w:rsidR="00B112AD">
        <w:rPr>
          <w:rStyle w:val="normaltextrun"/>
          <w:rFonts w:ascii="Times New Roman" w:hAnsi="Times New Roman" w:cs="Times New Roman"/>
          <w:color w:val="000000"/>
          <w:sz w:val="20"/>
          <w:szCs w:val="20"/>
          <w:shd w:val="clear" w:color="auto" w:fill="FFFFFF"/>
        </w:rPr>
        <w:t>č</w:t>
      </w:r>
      <w:r w:rsidRPr="00C612A6" w:rsidR="00FB3DF3">
        <w:rPr>
          <w:rStyle w:val="normaltextrun"/>
          <w:rFonts w:ascii="Times New Roman" w:hAnsi="Times New Roman" w:cs="Times New Roman"/>
          <w:color w:val="000000"/>
          <w:sz w:val="20"/>
          <w:szCs w:val="20"/>
          <w:shd w:val="clear" w:color="auto" w:fill="FFFFFF"/>
        </w:rPr>
        <w:t>iomis s</w:t>
      </w:r>
      <w:r w:rsidRPr="00C612A6" w:rsidR="00B112AD">
        <w:rPr>
          <w:rStyle w:val="normaltextrun"/>
          <w:rFonts w:ascii="Times New Roman" w:hAnsi="Times New Roman" w:cs="Times New Roman"/>
          <w:color w:val="000000"/>
          <w:sz w:val="20"/>
          <w:szCs w:val="20"/>
          <w:shd w:val="clear" w:color="auto" w:fill="FFFFFF"/>
        </w:rPr>
        <w:t>ą</w:t>
      </w:r>
      <w:r w:rsidRPr="00C612A6" w:rsidR="00FB3DF3">
        <w:rPr>
          <w:rStyle w:val="normaltextrun"/>
          <w:rFonts w:ascii="Times New Roman" w:hAnsi="Times New Roman" w:cs="Times New Roman"/>
          <w:color w:val="000000"/>
          <w:sz w:val="20"/>
          <w:szCs w:val="20"/>
          <w:shd w:val="clear" w:color="auto" w:fill="FFFFFF"/>
        </w:rPr>
        <w:t>lygomis</w:t>
      </w:r>
      <w:r w:rsidRPr="00C612A6" w:rsidR="00AB3320">
        <w:rPr>
          <w:rStyle w:val="normaltextrun"/>
          <w:rFonts w:ascii="Times New Roman" w:hAnsi="Times New Roman" w:cs="Times New Roman"/>
          <w:color w:val="000000"/>
          <w:sz w:val="20"/>
          <w:szCs w:val="20"/>
          <w:shd w:val="clear" w:color="auto" w:fill="FFFFFF"/>
        </w:rPr>
        <w:t>. Dabar galiojan</w:t>
      </w:r>
      <w:r w:rsidRPr="00C612A6" w:rsidR="00FB3DF3">
        <w:rPr>
          <w:rStyle w:val="normaltextrun"/>
          <w:rFonts w:ascii="Times New Roman" w:hAnsi="Times New Roman" w:cs="Times New Roman"/>
          <w:color w:val="000000"/>
          <w:sz w:val="20"/>
          <w:szCs w:val="20"/>
          <w:shd w:val="clear" w:color="auto" w:fill="FFFFFF"/>
        </w:rPr>
        <w:t>ti dr</w:t>
      </w:r>
      <w:r w:rsidRPr="00C612A6" w:rsidR="00B112AD">
        <w:rPr>
          <w:rStyle w:val="normaltextrun"/>
          <w:rFonts w:ascii="Times New Roman" w:hAnsi="Times New Roman" w:cs="Times New Roman"/>
          <w:color w:val="000000"/>
          <w:sz w:val="20"/>
          <w:szCs w:val="20"/>
          <w:shd w:val="clear" w:color="auto" w:fill="FFFFFF"/>
        </w:rPr>
        <w:t>a</w:t>
      </w:r>
      <w:r w:rsidRPr="00C612A6" w:rsidR="00FB3DF3">
        <w:rPr>
          <w:rStyle w:val="normaltextrun"/>
          <w:rFonts w:ascii="Times New Roman" w:hAnsi="Times New Roman" w:cs="Times New Roman"/>
          <w:color w:val="000000"/>
          <w:sz w:val="20"/>
          <w:szCs w:val="20"/>
          <w:shd w:val="clear" w:color="auto" w:fill="FFFFFF"/>
        </w:rPr>
        <w:t>udimo sutartis paskelbta vie</w:t>
      </w:r>
      <w:r w:rsidRPr="00C612A6" w:rsidR="00C36403">
        <w:rPr>
          <w:rStyle w:val="normaltextrun"/>
          <w:rFonts w:ascii="Times New Roman" w:hAnsi="Times New Roman" w:cs="Times New Roman"/>
          <w:color w:val="000000"/>
          <w:sz w:val="20"/>
          <w:szCs w:val="20"/>
          <w:shd w:val="clear" w:color="auto" w:fill="FFFFFF"/>
        </w:rPr>
        <w:t xml:space="preserve">šai: </w:t>
      </w:r>
      <w:hyperlink r:id="R762ade7e44144798">
        <w:r w:rsidRPr="7424863E" w:rsidR="7424863E">
          <w:rPr>
            <w:rStyle w:val="Hyperlink"/>
            <w:rFonts w:ascii="Times New Roman" w:hAnsi="Times New Roman" w:eastAsia="Times New Roman" w:cs="Times New Roman"/>
            <w:noProof w:val="0"/>
            <w:sz w:val="20"/>
            <w:szCs w:val="20"/>
            <w:lang w:val="lt-LT"/>
          </w:rPr>
          <w:t>CVP IS - Centrinė Viešųjų pirkimų informacinė sistema</w:t>
        </w:r>
      </w:hyperlink>
      <w:r w:rsidRPr="7424863E" w:rsidR="7424863E">
        <w:rPr>
          <w:rFonts w:ascii="Times New Roman" w:hAnsi="Times New Roman" w:eastAsia="Times New Roman" w:cs="Times New Roman"/>
          <w:noProof w:val="0"/>
          <w:sz w:val="20"/>
          <w:szCs w:val="20"/>
          <w:lang w:val="lt-LT"/>
        </w:rPr>
        <w:t xml:space="preserve"> </w:t>
      </w:r>
      <w:hyperlink r:id="R6523b933ea7448df">
        <w:r w:rsidRPr="7424863E" w:rsidR="7424863E">
          <w:rPr>
            <w:rStyle w:val="Hyperlink"/>
            <w:rFonts w:ascii="Times New Roman" w:hAnsi="Times New Roman" w:eastAsia="Times New Roman" w:cs="Times New Roman"/>
            <w:noProof w:val="0"/>
            <w:sz w:val="20"/>
            <w:szCs w:val="20"/>
            <w:lang w:val="lt-LT"/>
          </w:rPr>
          <w:t>https://eviesiejipirkimai.lt/index.php?option=com_vptpublic&amp;task=sutartys&amp;Itemid=109&amp;filter_show=1&amp;filter_limit=10&amp;vpt_unite=&amp;filter_tender=&amp;filter_number=ST-25-0058&amp;filter_proctype=&amp;filter_dok_id=&amp;filter_authority=&amp;filter_jarcode=120153047&amp;filter_purchaseCode=&amp;filter_cpv=&amp;filter_valuefrom=&amp;filter_valueto=&amp;filter_contractdate_from=2022-12-14&amp;filter_contractdate_to=&amp;filter_expirationdate_from=&amp;filter_expirationdate_to=&amp;filter_supplier=&amp;filter_supplier_jarcode=&amp;filter_agreement_type=</w:t>
        </w:r>
      </w:hyperlink>
    </w:p>
    <w:p w:rsidRPr="00B112AD" w:rsidR="00E05236" w:rsidP="00C612A6" w:rsidRDefault="005B2A91" w14:paraId="323B0993" w14:textId="7C6C73AD">
      <w:pPr>
        <w:suppressAutoHyphens/>
        <w:autoSpaceDN w:val="0"/>
        <w:ind w:firstLine="0"/>
        <w:jc w:val="both"/>
        <w:textAlignment w:val="baseline"/>
        <w:rPr>
          <w:rFonts w:ascii="Times New Roman" w:hAnsi="Times New Roman" w:eastAsia="Calibri" w:cs="Times New Roman"/>
          <w:sz w:val="20"/>
          <w:szCs w:val="20"/>
        </w:rPr>
      </w:pPr>
      <w:r w:rsidRPr="00B112AD">
        <w:rPr>
          <w:rFonts w:ascii="Times New Roman" w:hAnsi="Times New Roman" w:eastAsia="Calibri" w:cs="Times New Roman"/>
          <w:sz w:val="20"/>
          <w:szCs w:val="20"/>
        </w:rPr>
        <w:t xml:space="preserve">5.12. </w:t>
      </w:r>
      <w:r w:rsidRPr="00B112AD" w:rsidR="00E05236">
        <w:rPr>
          <w:rFonts w:ascii="Times New Roman" w:hAnsi="Times New Roman" w:eastAsia="Calibri" w:cs="Times New Roman"/>
          <w:sz w:val="20"/>
          <w:szCs w:val="20"/>
        </w:rPr>
        <w:t xml:space="preserve">Taikomas </w:t>
      </w:r>
      <w:r w:rsidRPr="00B112AD" w:rsidR="00E6086D">
        <w:rPr>
          <w:rFonts w:ascii="Times New Roman" w:hAnsi="Times New Roman" w:eastAsia="Calibri" w:cs="Times New Roman"/>
          <w:sz w:val="20"/>
          <w:szCs w:val="20"/>
        </w:rPr>
        <w:t>anuitetinis</w:t>
      </w:r>
      <w:r w:rsidRPr="00B112AD" w:rsidR="00E05236">
        <w:rPr>
          <w:rFonts w:ascii="Times New Roman" w:hAnsi="Times New Roman" w:eastAsia="Calibri" w:cs="Times New Roman"/>
          <w:sz w:val="20"/>
          <w:szCs w:val="20"/>
        </w:rPr>
        <w:t xml:space="preserve"> lizingo apmokėjimo metodas.</w:t>
      </w:r>
    </w:p>
    <w:p w:rsidRPr="00B112AD" w:rsidR="00792FF3" w:rsidP="00C612A6" w:rsidRDefault="00792FF3" w14:paraId="4DD61155" w14:textId="06639B74">
      <w:pPr>
        <w:suppressAutoHyphens/>
        <w:autoSpaceDN w:val="0"/>
        <w:ind w:firstLine="0"/>
        <w:contextualSpacing/>
        <w:jc w:val="both"/>
        <w:textAlignment w:val="baseline"/>
        <w:rPr>
          <w:rFonts w:ascii="Times New Roman" w:hAnsi="Times New Roman" w:eastAsia="Calibri" w:cs="Times New Roman"/>
          <w:sz w:val="20"/>
          <w:szCs w:val="20"/>
        </w:rPr>
      </w:pPr>
      <w:r w:rsidRPr="00B112AD">
        <w:rPr>
          <w:rFonts w:ascii="Times New Roman" w:hAnsi="Times New Roman" w:eastAsia="Calibri" w:cs="Times New Roman"/>
          <w:sz w:val="20"/>
          <w:szCs w:val="20"/>
        </w:rPr>
        <w:t>5.1</w:t>
      </w:r>
      <w:r w:rsidRPr="00B112AD" w:rsidR="005B2A91">
        <w:rPr>
          <w:rFonts w:ascii="Times New Roman" w:hAnsi="Times New Roman" w:eastAsia="Calibri" w:cs="Times New Roman"/>
          <w:sz w:val="20"/>
          <w:szCs w:val="20"/>
        </w:rPr>
        <w:t>4</w:t>
      </w:r>
      <w:r w:rsidRPr="00B112AD">
        <w:rPr>
          <w:rFonts w:ascii="Times New Roman" w:hAnsi="Times New Roman" w:eastAsia="Calibri" w:cs="Times New Roman"/>
          <w:sz w:val="20"/>
          <w:szCs w:val="20"/>
        </w:rPr>
        <w:t xml:space="preserve">. </w:t>
      </w:r>
      <w:r w:rsidRPr="00B112AD" w:rsidR="00FB74D3">
        <w:rPr>
          <w:rFonts w:ascii="Times New Roman" w:hAnsi="Times New Roman" w:eastAsia="Calibri" w:cs="Times New Roman"/>
          <w:sz w:val="20"/>
          <w:szCs w:val="20"/>
        </w:rPr>
        <w:t>Paslaug</w:t>
      </w:r>
      <w:r w:rsidRPr="00B112AD" w:rsidR="00141E18">
        <w:rPr>
          <w:rFonts w:ascii="Times New Roman" w:hAnsi="Times New Roman" w:eastAsia="Calibri" w:cs="Times New Roman"/>
          <w:sz w:val="20"/>
          <w:szCs w:val="20"/>
        </w:rPr>
        <w:t>ų</w:t>
      </w:r>
      <w:r w:rsidRPr="00B112AD" w:rsidR="00FB74D3">
        <w:rPr>
          <w:rFonts w:ascii="Times New Roman" w:hAnsi="Times New Roman" w:eastAsia="Calibri" w:cs="Times New Roman"/>
          <w:sz w:val="20"/>
          <w:szCs w:val="20"/>
        </w:rPr>
        <w:t xml:space="preserve"> tiekėjas negali nustatyti apribojimų dėl </w:t>
      </w:r>
      <w:r w:rsidRPr="00B112AD" w:rsidR="00B36E49">
        <w:rPr>
          <w:rFonts w:ascii="Times New Roman" w:hAnsi="Times New Roman" w:eastAsia="Calibri" w:cs="Times New Roman"/>
          <w:sz w:val="20"/>
          <w:szCs w:val="20"/>
        </w:rPr>
        <w:t>investicijų</w:t>
      </w:r>
      <w:r w:rsidRPr="00B112AD" w:rsidR="00681186">
        <w:rPr>
          <w:rFonts w:ascii="Times New Roman" w:hAnsi="Times New Roman" w:eastAsia="Calibri" w:cs="Times New Roman"/>
          <w:sz w:val="20"/>
          <w:szCs w:val="20"/>
        </w:rPr>
        <w:t>, skolinimosi, dividendų išmokėjimo, skolinimo</w:t>
      </w:r>
      <w:r w:rsidRPr="00B112AD" w:rsidR="00E36134">
        <w:rPr>
          <w:rFonts w:ascii="Times New Roman" w:hAnsi="Times New Roman" w:eastAsia="Calibri" w:cs="Times New Roman"/>
          <w:sz w:val="20"/>
          <w:szCs w:val="20"/>
        </w:rPr>
        <w:t xml:space="preserve">, jeigu Pirkėjas vykdo </w:t>
      </w:r>
      <w:r w:rsidRPr="00B112AD" w:rsidR="005323E8">
        <w:rPr>
          <w:rFonts w:ascii="Times New Roman" w:hAnsi="Times New Roman" w:eastAsia="Calibri" w:cs="Times New Roman"/>
          <w:sz w:val="20"/>
          <w:szCs w:val="20"/>
        </w:rPr>
        <w:t>šiuos rodiklius:</w:t>
      </w:r>
    </w:p>
    <w:p w:rsidRPr="00B112AD" w:rsidR="00B36E49" w:rsidP="0D81F0ED" w:rsidRDefault="00B36E49" w14:paraId="09D2BC88" w14:textId="1CBA0C45">
      <w:pPr>
        <w:ind w:firstLine="0"/>
        <w:rPr>
          <w:rFonts w:ascii="Times New Roman" w:hAnsi="Times New Roman" w:cs="Times New Roman"/>
          <w:sz w:val="20"/>
          <w:szCs w:val="20"/>
        </w:rPr>
      </w:pPr>
      <w:r w:rsidRPr="0D81F0ED">
        <w:rPr>
          <w:rFonts w:ascii="Times New Roman" w:hAnsi="Times New Roman" w:eastAsia="Calibri" w:cs="Times New Roman"/>
          <w:sz w:val="20"/>
          <w:szCs w:val="20"/>
        </w:rPr>
        <w:t>5.1</w:t>
      </w:r>
      <w:r w:rsidRPr="0D81F0ED" w:rsidR="005B2A91">
        <w:rPr>
          <w:rFonts w:ascii="Times New Roman" w:hAnsi="Times New Roman" w:eastAsia="Calibri" w:cs="Times New Roman"/>
          <w:sz w:val="20"/>
          <w:szCs w:val="20"/>
        </w:rPr>
        <w:t>4</w:t>
      </w:r>
      <w:r w:rsidRPr="0D81F0ED">
        <w:rPr>
          <w:rFonts w:ascii="Times New Roman" w:hAnsi="Times New Roman" w:eastAsia="Calibri" w:cs="Times New Roman"/>
          <w:sz w:val="20"/>
          <w:szCs w:val="20"/>
        </w:rPr>
        <w:t xml:space="preserve">.1. </w:t>
      </w:r>
      <w:r w:rsidRPr="0D81F0ED">
        <w:rPr>
          <w:rFonts w:ascii="Times New Roman" w:hAnsi="Times New Roman" w:cs="Times New Roman"/>
          <w:sz w:val="20"/>
          <w:szCs w:val="20"/>
        </w:rPr>
        <w:t>grynosios finansinės skolos (</w:t>
      </w:r>
      <w:proofErr w:type="spellStart"/>
      <w:r w:rsidRPr="0D81F0ED">
        <w:rPr>
          <w:rFonts w:ascii="Times New Roman" w:hAnsi="Times New Roman" w:cs="Times New Roman"/>
          <w:sz w:val="20"/>
          <w:szCs w:val="20"/>
        </w:rPr>
        <w:t>netDEBT</w:t>
      </w:r>
      <w:proofErr w:type="spellEnd"/>
      <w:r w:rsidRPr="0D81F0ED">
        <w:rPr>
          <w:rFonts w:ascii="Times New Roman" w:hAnsi="Times New Roman" w:cs="Times New Roman"/>
          <w:sz w:val="20"/>
          <w:szCs w:val="20"/>
        </w:rPr>
        <w:t>) ir EBITDA santykio rodikl</w:t>
      </w:r>
      <w:r w:rsidRPr="0D81F0ED" w:rsidR="001650F7">
        <w:rPr>
          <w:rFonts w:ascii="Times New Roman" w:hAnsi="Times New Roman" w:cs="Times New Roman"/>
          <w:sz w:val="20"/>
          <w:szCs w:val="20"/>
        </w:rPr>
        <w:t>is</w:t>
      </w:r>
      <w:r w:rsidRPr="0D81F0ED">
        <w:rPr>
          <w:rFonts w:ascii="Times New Roman" w:hAnsi="Times New Roman" w:cs="Times New Roman"/>
          <w:sz w:val="20"/>
          <w:szCs w:val="20"/>
        </w:rPr>
        <w:t xml:space="preserve"> ne mažesn</w:t>
      </w:r>
      <w:r w:rsidRPr="0D81F0ED" w:rsidR="00F87D9F">
        <w:rPr>
          <w:rFonts w:ascii="Times New Roman" w:hAnsi="Times New Roman" w:cs="Times New Roman"/>
          <w:sz w:val="20"/>
          <w:szCs w:val="20"/>
        </w:rPr>
        <w:t xml:space="preserve">is kaip </w:t>
      </w:r>
      <w:r w:rsidRPr="0D81F0ED">
        <w:rPr>
          <w:rFonts w:ascii="Times New Roman" w:hAnsi="Times New Roman" w:cs="Times New Roman"/>
          <w:sz w:val="20"/>
          <w:szCs w:val="20"/>
        </w:rPr>
        <w:t>0 ir ne didesn</w:t>
      </w:r>
      <w:r w:rsidRPr="0D81F0ED" w:rsidR="00F87D9F">
        <w:rPr>
          <w:rFonts w:ascii="Times New Roman" w:hAnsi="Times New Roman" w:cs="Times New Roman"/>
          <w:sz w:val="20"/>
          <w:szCs w:val="20"/>
        </w:rPr>
        <w:t xml:space="preserve">is kaip </w:t>
      </w:r>
      <w:r w:rsidRPr="0D81F0ED">
        <w:rPr>
          <w:rFonts w:ascii="Times New Roman" w:hAnsi="Times New Roman" w:cs="Times New Roman"/>
          <w:sz w:val="20"/>
          <w:szCs w:val="20"/>
        </w:rPr>
        <w:t>5,5</w:t>
      </w:r>
      <w:r w:rsidRPr="0D81F0ED" w:rsidR="00F87D9F">
        <w:rPr>
          <w:rFonts w:ascii="Times New Roman" w:hAnsi="Times New Roman" w:cs="Times New Roman"/>
          <w:sz w:val="20"/>
          <w:szCs w:val="20"/>
        </w:rPr>
        <w:t>.</w:t>
      </w:r>
    </w:p>
    <w:p w:rsidRPr="00B112AD" w:rsidR="00B36E49" w:rsidP="00C612A6" w:rsidRDefault="00F87D9F" w14:paraId="74975172" w14:textId="28757455">
      <w:pPr>
        <w:ind w:firstLine="0"/>
        <w:rPr>
          <w:rFonts w:ascii="Times New Roman" w:hAnsi="Times New Roman" w:cs="Times New Roman"/>
          <w:sz w:val="20"/>
          <w:szCs w:val="20"/>
        </w:rPr>
      </w:pPr>
      <w:r w:rsidRPr="00B112AD">
        <w:rPr>
          <w:rFonts w:ascii="Times New Roman" w:hAnsi="Times New Roman" w:cs="Times New Roman"/>
          <w:sz w:val="20"/>
          <w:szCs w:val="20"/>
        </w:rPr>
        <w:t>5.1</w:t>
      </w:r>
      <w:r w:rsidRPr="00B112AD" w:rsidR="005B2A91">
        <w:rPr>
          <w:rFonts w:ascii="Times New Roman" w:hAnsi="Times New Roman" w:cs="Times New Roman"/>
          <w:sz w:val="20"/>
          <w:szCs w:val="20"/>
        </w:rPr>
        <w:t>4</w:t>
      </w:r>
      <w:r w:rsidRPr="00B112AD">
        <w:rPr>
          <w:rFonts w:ascii="Times New Roman" w:hAnsi="Times New Roman" w:cs="Times New Roman"/>
          <w:sz w:val="20"/>
          <w:szCs w:val="20"/>
        </w:rPr>
        <w:t xml:space="preserve">.2. </w:t>
      </w:r>
      <w:r w:rsidRPr="00B112AD" w:rsidR="00B36E49">
        <w:rPr>
          <w:rFonts w:ascii="Times New Roman" w:hAnsi="Times New Roman" w:cs="Times New Roman"/>
          <w:sz w:val="20"/>
          <w:szCs w:val="20"/>
        </w:rPr>
        <w:t>Nuosavybės rodiklis ne mažesnis kaip 50 proc. (prie nuosavybės yra įtraukiam</w:t>
      </w:r>
      <w:r w:rsidRPr="00B112AD" w:rsidR="000F5FA4">
        <w:rPr>
          <w:rFonts w:ascii="Times New Roman" w:hAnsi="Times New Roman" w:cs="Times New Roman"/>
          <w:sz w:val="20"/>
          <w:szCs w:val="20"/>
        </w:rPr>
        <w:t>os</w:t>
      </w:r>
      <w:r w:rsidRPr="00B112AD" w:rsidR="00B36E49">
        <w:rPr>
          <w:rFonts w:ascii="Times New Roman" w:hAnsi="Times New Roman" w:cs="Times New Roman"/>
          <w:sz w:val="20"/>
          <w:szCs w:val="20"/>
        </w:rPr>
        <w:t xml:space="preserve"> dotacijos)</w:t>
      </w:r>
    </w:p>
    <w:p w:rsidRPr="00B112AD" w:rsidR="006E4142" w:rsidP="00C612A6" w:rsidRDefault="006E4142" w14:paraId="7DEBA6F7" w14:textId="03BC183E">
      <w:pPr>
        <w:ind w:firstLine="0"/>
        <w:rPr>
          <w:rFonts w:ascii="Times New Roman" w:hAnsi="Times New Roman" w:cs="Times New Roman"/>
          <w:sz w:val="20"/>
          <w:szCs w:val="20"/>
        </w:rPr>
      </w:pPr>
      <w:r w:rsidRPr="00B112AD">
        <w:rPr>
          <w:rFonts w:ascii="Times New Roman" w:hAnsi="Times New Roman" w:cs="Times New Roman"/>
          <w:sz w:val="20"/>
          <w:szCs w:val="20"/>
        </w:rPr>
        <w:t>5.1</w:t>
      </w:r>
      <w:r w:rsidRPr="00B112AD" w:rsidR="005B2A91">
        <w:rPr>
          <w:rFonts w:ascii="Times New Roman" w:hAnsi="Times New Roman" w:cs="Times New Roman"/>
          <w:sz w:val="20"/>
          <w:szCs w:val="20"/>
        </w:rPr>
        <w:t>5</w:t>
      </w:r>
      <w:r w:rsidRPr="00B112AD">
        <w:rPr>
          <w:rFonts w:ascii="Times New Roman" w:hAnsi="Times New Roman" w:cs="Times New Roman"/>
          <w:sz w:val="20"/>
          <w:szCs w:val="20"/>
        </w:rPr>
        <w:t>.</w:t>
      </w:r>
      <w:r w:rsidRPr="00B112AD" w:rsidR="1FAAB138">
        <w:rPr>
          <w:rFonts w:ascii="Times New Roman" w:hAnsi="Times New Roman" w:cs="Times New Roman"/>
          <w:sz w:val="20"/>
          <w:szCs w:val="20"/>
        </w:rPr>
        <w:t>3</w:t>
      </w:r>
      <w:r w:rsidRPr="00B112AD">
        <w:rPr>
          <w:rFonts w:ascii="Times New Roman" w:hAnsi="Times New Roman" w:cs="Times New Roman"/>
          <w:sz w:val="20"/>
          <w:szCs w:val="20"/>
        </w:rPr>
        <w:t xml:space="preserve">. </w:t>
      </w:r>
      <w:r w:rsidRPr="00B112AD" w:rsidR="00EC4CAA">
        <w:rPr>
          <w:rFonts w:ascii="Times New Roman" w:hAnsi="Times New Roman" w:cs="Times New Roman"/>
          <w:sz w:val="20"/>
          <w:szCs w:val="20"/>
        </w:rPr>
        <w:t xml:space="preserve">Rodiklių kontrolė atliekama kas pusmetį per 45 kalendorines dienas </w:t>
      </w:r>
      <w:r w:rsidRPr="00B112AD" w:rsidR="001F4E44">
        <w:rPr>
          <w:rFonts w:ascii="Times New Roman" w:hAnsi="Times New Roman" w:cs="Times New Roman"/>
          <w:sz w:val="20"/>
          <w:szCs w:val="20"/>
        </w:rPr>
        <w:t>laikotarpiui pasibaigus.</w:t>
      </w:r>
    </w:p>
    <w:p w:rsidRPr="00B112AD" w:rsidR="00E05236" w:rsidP="0D81F0ED" w:rsidRDefault="00E20D58" w14:paraId="1B5073B8" w14:textId="14932A18">
      <w:pPr>
        <w:suppressAutoHyphens/>
        <w:autoSpaceDN w:val="0"/>
        <w:spacing/>
        <w:ind w:firstLine="0"/>
        <w:contextualSpacing/>
        <w:jc w:val="both"/>
        <w:textAlignment w:val="baseline"/>
        <w:rPr>
          <w:rFonts w:ascii="Times New Roman" w:hAnsi="Times New Roman" w:eastAsia="Calibri" w:cs="Times New Roman"/>
          <w:sz w:val="20"/>
          <w:szCs w:val="20"/>
        </w:rPr>
      </w:pPr>
      <w:r w:rsidRPr="7424863E" w:rsidR="7424863E">
        <w:rPr>
          <w:rFonts w:ascii="Times New Roman" w:hAnsi="Times New Roman" w:eastAsia="Calibri" w:cs="Times New Roman"/>
          <w:sz w:val="20"/>
          <w:szCs w:val="20"/>
        </w:rPr>
        <w:t xml:space="preserve">5.16. Pirkimo ir vertinimo objektas – pasiūlyta palūkanų marža, kuri bus pridedama prie 6 mėnesių </w:t>
      </w:r>
      <w:r w:rsidRPr="7424863E" w:rsidR="7424863E">
        <w:rPr>
          <w:rFonts w:ascii="Times New Roman" w:hAnsi="Times New Roman" w:eastAsia="Calibri" w:cs="Times New Roman"/>
          <w:sz w:val="20"/>
          <w:szCs w:val="20"/>
        </w:rPr>
        <w:t>Euribor</w:t>
      </w:r>
      <w:r w:rsidRPr="7424863E" w:rsidR="7424863E">
        <w:rPr>
          <w:rFonts w:ascii="Times New Roman" w:hAnsi="Times New Roman" w:eastAsia="Calibri" w:cs="Times New Roman"/>
          <w:sz w:val="20"/>
          <w:szCs w:val="20"/>
        </w:rPr>
        <w:t xml:space="preserve">. Jeigu pirkimo dalyviai pasiūlo vienodo dydžio maržą, laimėtoju skiriamas mažesnę pradinę lizingo įmoką pasiūlęs konkurso dalyvis. </w:t>
      </w:r>
    </w:p>
    <w:p w:rsidRPr="00B112AD" w:rsidR="0086516F" w:rsidP="00C612A6" w:rsidRDefault="0086516F" w14:paraId="1F6DE6F4" w14:textId="77777777">
      <w:pPr>
        <w:pStyle w:val="ListParagraph"/>
        <w:tabs>
          <w:tab w:val="left" w:pos="567"/>
        </w:tabs>
        <w:ind w:left="0" w:firstLine="0"/>
        <w:contextualSpacing w:val="0"/>
        <w:jc w:val="right"/>
        <w:rPr>
          <w:rFonts w:ascii="Times New Roman" w:hAnsi="Times New Roman" w:cs="Times New Roman"/>
          <w:sz w:val="20"/>
          <w:szCs w:val="20"/>
        </w:rPr>
      </w:pPr>
    </w:p>
    <w:p w:rsidRPr="00B112AD" w:rsidR="0086516F" w:rsidP="00C612A6" w:rsidRDefault="0086516F" w14:paraId="5641F28F" w14:textId="77777777">
      <w:pPr>
        <w:pStyle w:val="ListParagraph"/>
        <w:numPr>
          <w:ilvl w:val="0"/>
          <w:numId w:val="4"/>
        </w:numPr>
        <w:pBdr>
          <w:top w:val="single" w:color="auto" w:sz="4" w:space="1"/>
          <w:bottom w:val="single" w:color="auto" w:sz="4" w:space="1"/>
        </w:pBdr>
        <w:shd w:val="clear" w:color="auto" w:fill="D9D9D9" w:themeFill="background1" w:themeFillShade="D9"/>
        <w:tabs>
          <w:tab w:val="left" w:pos="284"/>
          <w:tab w:val="left" w:pos="360"/>
        </w:tabs>
        <w:ind w:left="0" w:firstLine="0"/>
        <w:jc w:val="both"/>
        <w:rPr>
          <w:rStyle w:val="Laukeliai"/>
          <w:rFonts w:ascii="Times New Roman" w:hAnsi="Times New Roman" w:cs="Times New Roman"/>
          <w:b/>
          <w:szCs w:val="20"/>
        </w:rPr>
      </w:pPr>
      <w:r w:rsidRPr="00B112AD">
        <w:rPr>
          <w:rStyle w:val="Laukeliai"/>
          <w:rFonts w:ascii="Times New Roman" w:hAnsi="Times New Roman" w:cs="Times New Roman"/>
          <w:b/>
          <w:szCs w:val="20"/>
        </w:rPr>
        <w:t xml:space="preserve">PASLAUGŲ VYKDYMO TVARKA IR TERMINAI </w:t>
      </w:r>
    </w:p>
    <w:p w:rsidRPr="00B112AD" w:rsidR="00D41A45" w:rsidP="00C612A6" w:rsidRDefault="00D41A45" w14:paraId="610E1049" w14:textId="6F879865">
      <w:pPr>
        <w:ind w:firstLine="0"/>
        <w:jc w:val="both"/>
        <w:rPr>
          <w:rFonts w:ascii="Times New Roman" w:hAnsi="Times New Roman" w:cs="Times New Roman"/>
          <w:bCs/>
          <w:iCs/>
          <w:sz w:val="20"/>
          <w:szCs w:val="20"/>
        </w:rPr>
      </w:pPr>
      <w:r w:rsidRPr="00B112AD">
        <w:rPr>
          <w:rFonts w:ascii="Times New Roman" w:hAnsi="Times New Roman" w:cs="Times New Roman"/>
          <w:bCs/>
          <w:iCs/>
          <w:sz w:val="20"/>
          <w:szCs w:val="20"/>
        </w:rPr>
        <w:t xml:space="preserve">6.1. </w:t>
      </w:r>
      <w:r w:rsidRPr="00B112AD" w:rsidR="00781DF3">
        <w:rPr>
          <w:rFonts w:ascii="Times New Roman" w:hAnsi="Times New Roman" w:cs="Times New Roman"/>
          <w:bCs/>
          <w:iCs/>
          <w:sz w:val="20"/>
          <w:szCs w:val="20"/>
        </w:rPr>
        <w:t>Paslaugos turi būti suteiktos</w:t>
      </w:r>
      <w:r w:rsidRPr="00B112AD" w:rsidR="00DE3C7C">
        <w:rPr>
          <w:rFonts w:ascii="Times New Roman" w:hAnsi="Times New Roman" w:cs="Times New Roman"/>
          <w:bCs/>
          <w:iCs/>
          <w:sz w:val="20"/>
          <w:szCs w:val="20"/>
        </w:rPr>
        <w:t xml:space="preserve"> per 10 </w:t>
      </w:r>
      <w:r w:rsidR="00FB5D4D">
        <w:rPr>
          <w:rFonts w:ascii="Times New Roman" w:hAnsi="Times New Roman" w:cs="Times New Roman"/>
          <w:bCs/>
          <w:iCs/>
          <w:sz w:val="20"/>
          <w:szCs w:val="20"/>
        </w:rPr>
        <w:t xml:space="preserve">(dešimt) </w:t>
      </w:r>
      <w:r w:rsidRPr="00B112AD" w:rsidR="00DE3C7C">
        <w:rPr>
          <w:rFonts w:ascii="Times New Roman" w:hAnsi="Times New Roman" w:cs="Times New Roman"/>
          <w:bCs/>
          <w:iCs/>
          <w:sz w:val="20"/>
          <w:szCs w:val="20"/>
        </w:rPr>
        <w:t xml:space="preserve">darbo dienų </w:t>
      </w:r>
      <w:r w:rsidRPr="00B112AD" w:rsidR="00781DF3">
        <w:rPr>
          <w:rFonts w:ascii="Times New Roman" w:hAnsi="Times New Roman" w:cs="Times New Roman"/>
          <w:bCs/>
          <w:iCs/>
          <w:sz w:val="20"/>
          <w:szCs w:val="20"/>
        </w:rPr>
        <w:t>nuo sutarties įsigaliojimo</w:t>
      </w:r>
      <w:r w:rsidR="00FB5D4D">
        <w:rPr>
          <w:rFonts w:ascii="Times New Roman" w:hAnsi="Times New Roman" w:cs="Times New Roman"/>
          <w:bCs/>
          <w:iCs/>
          <w:sz w:val="20"/>
          <w:szCs w:val="20"/>
        </w:rPr>
        <w:t>.</w:t>
      </w:r>
    </w:p>
    <w:p w:rsidR="002A5735" w:rsidP="00B112AD" w:rsidRDefault="00AE261A" w14:paraId="3A7519F5" w14:textId="274B531B">
      <w:pPr>
        <w:ind w:firstLine="0"/>
        <w:jc w:val="both"/>
        <w:rPr>
          <w:rFonts w:ascii="Times New Roman" w:hAnsi="Times New Roman" w:cs="Times New Roman"/>
          <w:bCs/>
          <w:iCs/>
          <w:sz w:val="20"/>
          <w:szCs w:val="20"/>
        </w:rPr>
      </w:pPr>
      <w:r w:rsidRPr="00B112AD">
        <w:rPr>
          <w:rFonts w:ascii="Times New Roman" w:hAnsi="Times New Roman" w:cs="Times New Roman"/>
          <w:bCs/>
          <w:iCs/>
          <w:sz w:val="20"/>
          <w:szCs w:val="20"/>
        </w:rPr>
        <w:t xml:space="preserve">6.2. Pirkėjo finansinės ataskaitos </w:t>
      </w:r>
      <w:r w:rsidRPr="00B112AD" w:rsidR="001A095F">
        <w:rPr>
          <w:rFonts w:ascii="Times New Roman" w:hAnsi="Times New Roman" w:cs="Times New Roman"/>
          <w:bCs/>
          <w:iCs/>
          <w:sz w:val="20"/>
          <w:szCs w:val="20"/>
        </w:rPr>
        <w:t xml:space="preserve">ir planai </w:t>
      </w:r>
      <w:r w:rsidRPr="00B112AD">
        <w:rPr>
          <w:rFonts w:ascii="Times New Roman" w:hAnsi="Times New Roman" w:cs="Times New Roman"/>
          <w:bCs/>
          <w:iCs/>
          <w:sz w:val="20"/>
          <w:szCs w:val="20"/>
        </w:rPr>
        <w:t>yra skelbiam</w:t>
      </w:r>
      <w:r w:rsidRPr="00B112AD" w:rsidR="001A095F">
        <w:rPr>
          <w:rFonts w:ascii="Times New Roman" w:hAnsi="Times New Roman" w:cs="Times New Roman"/>
          <w:bCs/>
          <w:iCs/>
          <w:sz w:val="20"/>
          <w:szCs w:val="20"/>
        </w:rPr>
        <w:t>i</w:t>
      </w:r>
      <w:r w:rsidRPr="00B112AD">
        <w:rPr>
          <w:rFonts w:ascii="Times New Roman" w:hAnsi="Times New Roman" w:cs="Times New Roman"/>
          <w:bCs/>
          <w:iCs/>
          <w:sz w:val="20"/>
          <w:szCs w:val="20"/>
        </w:rPr>
        <w:t xml:space="preserve"> viešai: </w:t>
      </w:r>
      <w:hyperlink w:history="1" r:id="rId11">
        <w:r w:rsidRPr="00B112AD" w:rsidR="00D41A45">
          <w:rPr>
            <w:rStyle w:val="Hyperlink"/>
            <w:rFonts w:ascii="Times New Roman" w:hAnsi="Times New Roman" w:cs="Times New Roman"/>
            <w:bCs/>
            <w:iCs/>
            <w:sz w:val="20"/>
            <w:szCs w:val="20"/>
          </w:rPr>
          <w:t>https://www.grinda.lt/finansiniu-ataskaitu-rinkinys/</w:t>
        </w:r>
      </w:hyperlink>
      <w:r w:rsidRPr="00B112AD" w:rsidR="00D41A45">
        <w:rPr>
          <w:rFonts w:ascii="Times New Roman" w:hAnsi="Times New Roman" w:cs="Times New Roman"/>
          <w:bCs/>
          <w:iCs/>
          <w:sz w:val="20"/>
          <w:szCs w:val="20"/>
        </w:rPr>
        <w:t>.</w:t>
      </w:r>
    </w:p>
    <w:p w:rsidRPr="00B112AD" w:rsidR="00F92E38" w:rsidP="00C612A6" w:rsidRDefault="00F92E38" w14:paraId="29ED2C4D" w14:textId="77777777">
      <w:pPr>
        <w:ind w:firstLine="0"/>
        <w:jc w:val="both"/>
        <w:rPr>
          <w:rFonts w:ascii="Times New Roman" w:hAnsi="Times New Roman" w:cs="Times New Roman"/>
          <w:bCs/>
          <w:iCs/>
          <w:sz w:val="20"/>
          <w:szCs w:val="20"/>
        </w:rPr>
      </w:pPr>
    </w:p>
    <w:p w:rsidRPr="00B112AD" w:rsidR="0086516F" w:rsidP="00C612A6" w:rsidRDefault="0086516F" w14:paraId="1ED21F9F" w14:textId="7F9A6158">
      <w:pPr>
        <w:pStyle w:val="ListParagraph"/>
        <w:numPr>
          <w:ilvl w:val="0"/>
          <w:numId w:val="5"/>
        </w:numPr>
        <w:pBdr>
          <w:top w:val="single" w:color="auto" w:sz="4" w:space="1"/>
          <w:bottom w:val="single" w:color="auto" w:sz="4" w:space="1"/>
        </w:pBdr>
        <w:shd w:val="clear" w:color="auto" w:fill="D9D9D9" w:themeFill="background1" w:themeFillShade="D9"/>
        <w:tabs>
          <w:tab w:val="left" w:pos="360"/>
        </w:tabs>
        <w:ind w:left="0" w:firstLine="0"/>
        <w:jc w:val="both"/>
        <w:rPr>
          <w:rStyle w:val="Laukeliai"/>
          <w:rFonts w:ascii="Times New Roman" w:hAnsi="Times New Roman" w:cs="Times New Roman"/>
          <w:b/>
          <w:szCs w:val="20"/>
        </w:rPr>
      </w:pPr>
      <w:r w:rsidRPr="00B112AD">
        <w:rPr>
          <w:rStyle w:val="Laukeliai"/>
          <w:rFonts w:ascii="Times New Roman" w:hAnsi="Times New Roman" w:cs="Times New Roman"/>
          <w:b/>
          <w:szCs w:val="20"/>
        </w:rPr>
        <w:t>APMOKĖJIMO SĄLYGOS</w:t>
      </w:r>
    </w:p>
    <w:p w:rsidRPr="00C612A6" w:rsidR="0086516F" w:rsidP="00C612A6" w:rsidRDefault="00C612A6" w14:paraId="5AA22EDD" w14:textId="7E53DD06">
      <w:pPr>
        <w:pStyle w:val="ListParagraph"/>
        <w:tabs>
          <w:tab w:val="left" w:pos="0"/>
          <w:tab w:val="left" w:pos="426"/>
        </w:tabs>
        <w:ind w:left="0" w:firstLine="0"/>
        <w:contextualSpacing w:val="0"/>
        <w:jc w:val="both"/>
        <w:rPr>
          <w:rFonts w:ascii="Times New Roman" w:hAnsi="Times New Roman" w:cs="Times New Roman"/>
          <w:iCs/>
          <w:sz w:val="20"/>
          <w:szCs w:val="20"/>
        </w:rPr>
      </w:pPr>
      <w:bookmarkStart w:name="_Hlk101435639" w:id="4"/>
      <w:r>
        <w:rPr>
          <w:rFonts w:ascii="Times New Roman" w:hAnsi="Times New Roman" w:cs="Times New Roman"/>
          <w:sz w:val="20"/>
          <w:szCs w:val="20"/>
        </w:rPr>
        <w:t xml:space="preserve">7.1. </w:t>
      </w:r>
      <w:r w:rsidRPr="00C612A6" w:rsidR="00C36403">
        <w:rPr>
          <w:rFonts w:ascii="Times New Roman" w:hAnsi="Times New Roman" w:cs="Times New Roman"/>
          <w:sz w:val="20"/>
          <w:szCs w:val="20"/>
        </w:rPr>
        <w:t xml:space="preserve">Pirkėjas Paslaugų teikėjui moka kas mėnesį per 30 kalendorinių </w:t>
      </w:r>
      <w:r w:rsidR="00AB492E">
        <w:rPr>
          <w:rFonts w:ascii="Times New Roman" w:hAnsi="Times New Roman" w:cs="Times New Roman"/>
          <w:sz w:val="20"/>
          <w:szCs w:val="20"/>
        </w:rPr>
        <w:t xml:space="preserve">dienų </w:t>
      </w:r>
      <w:r w:rsidRPr="00C612A6" w:rsidR="00C36403">
        <w:rPr>
          <w:rFonts w:ascii="Times New Roman" w:hAnsi="Times New Roman" w:cs="Times New Roman"/>
          <w:sz w:val="20"/>
          <w:szCs w:val="20"/>
        </w:rPr>
        <w:t xml:space="preserve">po grafike nurodyto įmokos  mokėjimo termino </w:t>
      </w:r>
      <w:sdt>
        <w:sdtPr>
          <w:rPr>
            <w:rFonts w:ascii="Times New Roman" w:hAnsi="Times New Roman" w:cs="Times New Roman"/>
            <w:sz w:val="20"/>
            <w:szCs w:val="20"/>
          </w:rPr>
          <w:id w:val="-518470374"/>
          <w:placeholder>
            <w:docPart w:val="F9D97F9C06814A8EA0273F78AA36D933"/>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C612A6" w:rsidR="00C36403">
            <w:rPr>
              <w:rFonts w:ascii="Times New Roman" w:hAnsi="Times New Roman" w:cs="Times New Roman"/>
              <w:sz w:val="20"/>
              <w:szCs w:val="20"/>
            </w:rPr>
            <w:t>dienų</w:t>
          </w:r>
        </w:sdtContent>
      </w:sdt>
      <w:bookmarkEnd w:id="0"/>
      <w:bookmarkEnd w:id="1"/>
      <w:bookmarkEnd w:id="4"/>
      <w:r w:rsidRPr="00C612A6" w:rsidR="00C36403">
        <w:rPr>
          <w:rFonts w:ascii="Times New Roman" w:hAnsi="Times New Roman" w:cs="Times New Roman"/>
          <w:sz w:val="20"/>
          <w:szCs w:val="20"/>
        </w:rPr>
        <w:t>.</w:t>
      </w:r>
    </w:p>
    <w:p w:rsidRPr="00C612A6" w:rsidR="00A012AB" w:rsidP="00C612A6" w:rsidRDefault="00A012AB" w14:paraId="77BE134D" w14:textId="77777777">
      <w:pPr>
        <w:pStyle w:val="ListParagraph"/>
        <w:tabs>
          <w:tab w:val="left" w:pos="0"/>
          <w:tab w:val="left" w:pos="426"/>
        </w:tabs>
        <w:ind w:left="0" w:firstLine="0"/>
        <w:contextualSpacing w:val="0"/>
        <w:jc w:val="both"/>
        <w:rPr>
          <w:rFonts w:ascii="Times New Roman" w:hAnsi="Times New Roman" w:cs="Times New Roman"/>
          <w:iCs/>
          <w:sz w:val="20"/>
          <w:szCs w:val="20"/>
        </w:rPr>
      </w:pPr>
    </w:p>
    <w:p w:rsidRPr="00C612A6" w:rsidR="00A012AB" w:rsidP="00C612A6" w:rsidRDefault="00A012AB" w14:paraId="116E59BB" w14:textId="77777777">
      <w:pPr>
        <w:pStyle w:val="ListParagraph"/>
        <w:numPr>
          <w:ilvl w:val="0"/>
          <w:numId w:val="15"/>
        </w:numPr>
        <w:pBdr>
          <w:top w:val="single" w:color="auto" w:sz="4" w:space="1"/>
          <w:bottom w:val="single" w:color="auto" w:sz="4" w:space="1"/>
        </w:pBdr>
        <w:shd w:val="clear" w:color="auto" w:fill="D9D9D9" w:themeFill="background1" w:themeFillShade="D9"/>
        <w:tabs>
          <w:tab w:val="left" w:pos="360"/>
        </w:tabs>
        <w:ind w:left="0" w:firstLine="0"/>
        <w:jc w:val="both"/>
        <w:rPr>
          <w:rStyle w:val="Laukeliai"/>
          <w:rFonts w:ascii="Times New Roman" w:hAnsi="Times New Roman" w:eastAsia="Arial" w:cs="Times New Roman"/>
          <w:b/>
          <w:bCs/>
          <w:szCs w:val="20"/>
        </w:rPr>
      </w:pPr>
      <w:r w:rsidRPr="00C612A6">
        <w:rPr>
          <w:rFonts w:ascii="Times New Roman" w:hAnsi="Times New Roman" w:cs="Times New Roman"/>
          <w:b/>
          <w:bCs/>
          <w:sz w:val="20"/>
          <w:szCs w:val="20"/>
        </w:rPr>
        <w:t>APLINKOSAUGOS REIKALAVIMAI</w:t>
      </w:r>
      <w:r w:rsidRPr="00C612A6">
        <w:rPr>
          <w:rStyle w:val="Laukeliai"/>
          <w:rFonts w:ascii="Times New Roman" w:hAnsi="Times New Roman" w:eastAsia="Arial" w:cs="Times New Roman"/>
          <w:b/>
          <w:bCs/>
          <w:szCs w:val="20"/>
        </w:rPr>
        <w:t xml:space="preserve"> </w:t>
      </w:r>
    </w:p>
    <w:p w:rsidRPr="00C612A6" w:rsidR="00A012AB" w:rsidP="00C612A6" w:rsidRDefault="00A012AB" w14:paraId="1493CE5A" w14:textId="5D292F8A">
      <w:pPr>
        <w:pStyle w:val="ListParagraph"/>
        <w:numPr>
          <w:ilvl w:val="1"/>
          <w:numId w:val="15"/>
        </w:numPr>
        <w:tabs>
          <w:tab w:val="left" w:pos="426"/>
        </w:tabs>
        <w:suppressAutoHyphens/>
        <w:ind w:left="0" w:firstLine="0"/>
        <w:jc w:val="both"/>
        <w:rPr>
          <w:rFonts w:ascii="Times New Roman" w:hAnsi="Times New Roman" w:cs="Times New Roman"/>
          <w:sz w:val="20"/>
          <w:szCs w:val="20"/>
        </w:rPr>
      </w:pPr>
      <w:r w:rsidRPr="00C612A6">
        <w:rPr>
          <w:rFonts w:ascii="Times New Roman" w:hAnsi="Times New Roman" w:cs="Times New Roman"/>
          <w:sz w:val="20"/>
          <w:szCs w:val="20"/>
        </w:rPr>
        <w:lastRenderedPageBreak/>
        <w:t>Pirkimui taikomi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w:t>
      </w:r>
      <w:r w:rsidRPr="00C612A6" w:rsidR="009771EC">
        <w:rPr>
          <w:rFonts w:ascii="Times New Roman" w:hAnsi="Times New Roman" w:cs="Times New Roman"/>
          <w:sz w:val="20"/>
          <w:szCs w:val="20"/>
        </w:rPr>
        <w:t>3</w:t>
      </w:r>
      <w:r w:rsidRPr="00C612A6">
        <w:rPr>
          <w:rFonts w:ascii="Times New Roman" w:hAnsi="Times New Roman" w:cs="Times New Roman"/>
          <w:sz w:val="20"/>
          <w:szCs w:val="20"/>
        </w:rPr>
        <w:t>. punkt</w:t>
      </w:r>
      <w:r w:rsidRPr="00C612A6" w:rsidR="009771EC">
        <w:rPr>
          <w:rFonts w:ascii="Times New Roman" w:hAnsi="Times New Roman" w:cs="Times New Roman"/>
          <w:sz w:val="20"/>
          <w:szCs w:val="20"/>
        </w:rPr>
        <w:t>as</w:t>
      </w:r>
      <w:r w:rsidRPr="00C612A6">
        <w:rPr>
          <w:rFonts w:ascii="Times New Roman" w:hAnsi="Times New Roman" w:cs="Times New Roman"/>
          <w:sz w:val="20"/>
          <w:szCs w:val="20"/>
        </w:rPr>
        <w:t xml:space="preserve">: </w:t>
      </w:r>
      <w:r w:rsidRPr="00C612A6" w:rsidR="009771EC">
        <w:rPr>
          <w:rFonts w:ascii="Times New Roman" w:hAnsi="Times New Roman" w:cs="Times New Roman"/>
          <w:color w:val="000000"/>
          <w:sz w:val="20"/>
          <w:szCs w:val="20"/>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w:t>
      </w:r>
      <w:r w:rsidRPr="00C612A6" w:rsidR="009771EC">
        <w:rPr>
          <w:rFonts w:ascii="Times New Roman" w:hAnsi="Times New Roman" w:cs="Times New Roman"/>
          <w:sz w:val="20"/>
          <w:szCs w:val="20"/>
        </w:rPr>
        <w:t>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r w:rsidRPr="00C612A6" w:rsidR="009771EC">
        <w:rPr>
          <w:rFonts w:ascii="Times New Roman" w:hAnsi="Times New Roman" w:cs="Times New Roman"/>
          <w:i/>
          <w:iCs/>
          <w:sz w:val="20"/>
          <w:szCs w:val="20"/>
        </w:rPr>
        <w:t>)</w:t>
      </w:r>
      <w:r w:rsidRPr="00B112AD" w:rsidR="00B112AD">
        <w:rPr>
          <w:rFonts w:ascii="Times New Roman" w:hAnsi="Times New Roman" w:cs="Times New Roman"/>
          <w:i/>
          <w:iCs/>
          <w:sz w:val="20"/>
          <w:szCs w:val="20"/>
        </w:rPr>
        <w:t>.</w:t>
      </w:r>
    </w:p>
    <w:p w:rsidRPr="00C612A6" w:rsidR="009264FE" w:rsidP="00B112AD" w:rsidRDefault="009264FE" w14:paraId="6CE04DA1" w14:textId="42F1EE58">
      <w:pPr>
        <w:suppressAutoHyphens/>
        <w:ind w:firstLine="0"/>
        <w:jc w:val="both"/>
        <w:rPr>
          <w:rFonts w:ascii="Times New Roman" w:hAnsi="Times New Roman" w:cs="Times New Roman"/>
          <w:sz w:val="20"/>
          <w:szCs w:val="20"/>
        </w:rPr>
      </w:pPr>
    </w:p>
    <w:p w:rsidRPr="00C612A6" w:rsidR="00586512" w:rsidP="00B112AD" w:rsidRDefault="00586512" w14:paraId="2260E0CF" w14:textId="0EB21644">
      <w:pPr>
        <w:ind w:firstLine="0"/>
        <w:jc w:val="both"/>
        <w:rPr>
          <w:rFonts w:ascii="Times New Roman" w:hAnsi="Times New Roman" w:cs="Times New Roman"/>
          <w:sz w:val="20"/>
          <w:szCs w:val="20"/>
        </w:rPr>
      </w:pPr>
    </w:p>
    <w:p w:rsidRPr="00C612A6" w:rsidR="00A012AB" w:rsidP="00C612A6" w:rsidRDefault="00A012AB" w14:paraId="0E342F63" w14:textId="77777777">
      <w:pPr>
        <w:pStyle w:val="ListParagraph"/>
        <w:tabs>
          <w:tab w:val="left" w:pos="0"/>
          <w:tab w:val="left" w:pos="426"/>
        </w:tabs>
        <w:ind w:left="0" w:firstLine="0"/>
        <w:contextualSpacing w:val="0"/>
        <w:jc w:val="both"/>
        <w:rPr>
          <w:rFonts w:ascii="Times New Roman" w:hAnsi="Times New Roman" w:cs="Times New Roman"/>
          <w:iCs/>
          <w:sz w:val="20"/>
          <w:szCs w:val="20"/>
        </w:rPr>
      </w:pPr>
    </w:p>
    <w:sectPr w:rsidRPr="00C612A6" w:rsidR="00A012AB" w:rsidSect="003E42FB">
      <w:headerReference w:type="even" r:id="rId12"/>
      <w:headerReference w:type="default" r:id="rId13"/>
      <w:footerReference w:type="even" r:id="rId14"/>
      <w:footerReference w:type="default" r:id="rId15"/>
      <w:headerReference w:type="first" r:id="rId16"/>
      <w:footerReference w:type="first" r:id="rId17"/>
      <w:pgSz w:w="11906" w:h="16838" w:orient="portrait"/>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E02" w:rsidP="0086516F" w:rsidRDefault="009C0E02" w14:paraId="5CD3CB35" w14:textId="77777777">
      <w:r>
        <w:separator/>
      </w:r>
    </w:p>
  </w:endnote>
  <w:endnote w:type="continuationSeparator" w:id="0">
    <w:p w:rsidR="009C0E02" w:rsidP="0086516F" w:rsidRDefault="009C0E02" w14:paraId="3D92F940" w14:textId="77777777">
      <w:r>
        <w:continuationSeparator/>
      </w:r>
    </w:p>
  </w:endnote>
  <w:endnote w:type="continuationNotice" w:id="1">
    <w:p w:rsidR="009C0E02" w:rsidRDefault="009C0E02" w14:paraId="68BC0C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E20" w:rsidRDefault="004A1E20" w14:paraId="1681AD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E20" w:rsidRDefault="004A1E20" w14:paraId="388457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E20" w:rsidRDefault="004A1E20" w14:paraId="568DBD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E02" w:rsidP="0086516F" w:rsidRDefault="009C0E02" w14:paraId="19701C00" w14:textId="77777777">
      <w:r>
        <w:separator/>
      </w:r>
    </w:p>
  </w:footnote>
  <w:footnote w:type="continuationSeparator" w:id="0">
    <w:p w:rsidR="009C0E02" w:rsidP="0086516F" w:rsidRDefault="009C0E02" w14:paraId="75D02C98" w14:textId="77777777">
      <w:r>
        <w:continuationSeparator/>
      </w:r>
    </w:p>
  </w:footnote>
  <w:footnote w:type="continuationNotice" w:id="1">
    <w:p w:rsidR="009C0E02" w:rsidRDefault="009C0E02" w14:paraId="492DB3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E20" w:rsidRDefault="004A1E20" w14:paraId="2C205E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E20" w:rsidRDefault="004A1E20" w14:paraId="3F3EEA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E20" w:rsidRDefault="004A1E20" w14:paraId="3CD1B8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B841DC"/>
    <w:multiLevelType w:val="hybridMultilevel"/>
    <w:tmpl w:val="0456C0CC"/>
    <w:lvl w:ilvl="0" w:tplc="18E0952A">
      <w:start w:val="10"/>
      <w:numFmt w:val="bullet"/>
      <w:lvlText w:val="-"/>
      <w:lvlJc w:val="left"/>
      <w:pPr>
        <w:ind w:left="720" w:hanging="360"/>
      </w:pPr>
      <w:rPr>
        <w:rFonts w:hint="default" w:ascii="Arial" w:hAnsi="Arial" w:cs="Arial"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9074B3"/>
    <w:multiLevelType w:val="hybridMultilevel"/>
    <w:tmpl w:val="DF2C5358"/>
    <w:lvl w:ilvl="0" w:tplc="EE0E1E4A">
      <w:start w:val="1"/>
      <w:numFmt w:val="decimal"/>
      <w:lvlText w:val="%1."/>
      <w:lvlJc w:val="left"/>
      <w:pPr>
        <w:ind w:left="360" w:hanging="360"/>
      </w:pPr>
      <w:rPr>
        <w:rFonts w:hint="default" w:ascii="Times New Roman" w:hAnsi="Times New Roman" w:cs="Times New Roman"/>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B37D8B"/>
    <w:multiLevelType w:val="multilevel"/>
    <w:tmpl w:val="1F5C528A"/>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5332295">
    <w:abstractNumId w:val="3"/>
  </w:num>
  <w:num w:numId="2" w16cid:durableId="669941483">
    <w:abstractNumId w:val="10"/>
  </w:num>
  <w:num w:numId="3" w16cid:durableId="1275595114">
    <w:abstractNumId w:val="1"/>
  </w:num>
  <w:num w:numId="4" w16cid:durableId="1742824421">
    <w:abstractNumId w:val="11"/>
  </w:num>
  <w:num w:numId="5" w16cid:durableId="73668197">
    <w:abstractNumId w:val="6"/>
  </w:num>
  <w:num w:numId="6" w16cid:durableId="1128430374">
    <w:abstractNumId w:val="4"/>
  </w:num>
  <w:num w:numId="7" w16cid:durableId="1058361827">
    <w:abstractNumId w:val="9"/>
  </w:num>
  <w:num w:numId="8" w16cid:durableId="1194265345">
    <w:abstractNumId w:val="13"/>
  </w:num>
  <w:num w:numId="9" w16cid:durableId="1627546910">
    <w:abstractNumId w:val="8"/>
  </w:num>
  <w:num w:numId="10" w16cid:durableId="1829010422">
    <w:abstractNumId w:val="12"/>
  </w:num>
  <w:num w:numId="11" w16cid:durableId="1782645919">
    <w:abstractNumId w:val="5"/>
  </w:num>
  <w:num w:numId="12" w16cid:durableId="1783645357">
    <w:abstractNumId w:val="2"/>
  </w:num>
  <w:num w:numId="13" w16cid:durableId="1177623017">
    <w:abstractNumId w:val="7"/>
  </w:num>
  <w:num w:numId="14" w16cid:durableId="1818716067">
    <w:abstractNumId w:val="14"/>
  </w:num>
  <w:num w:numId="15" w16cid:durableId="109663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6F"/>
    <w:rsid w:val="000163D0"/>
    <w:rsid w:val="00047F97"/>
    <w:rsid w:val="00067408"/>
    <w:rsid w:val="00083AB5"/>
    <w:rsid w:val="00092FC0"/>
    <w:rsid w:val="000A50A6"/>
    <w:rsid w:val="000B0D9D"/>
    <w:rsid w:val="000C20EB"/>
    <w:rsid w:val="000D2645"/>
    <w:rsid w:val="000D6733"/>
    <w:rsid w:val="000E44B9"/>
    <w:rsid w:val="000F12A8"/>
    <w:rsid w:val="000F47A9"/>
    <w:rsid w:val="000F5FA4"/>
    <w:rsid w:val="000F64BB"/>
    <w:rsid w:val="00106FC1"/>
    <w:rsid w:val="001126B6"/>
    <w:rsid w:val="0012007C"/>
    <w:rsid w:val="00132516"/>
    <w:rsid w:val="001378C7"/>
    <w:rsid w:val="00141E18"/>
    <w:rsid w:val="0015574D"/>
    <w:rsid w:val="00156D95"/>
    <w:rsid w:val="001650F7"/>
    <w:rsid w:val="00171C94"/>
    <w:rsid w:val="001A095F"/>
    <w:rsid w:val="001C1853"/>
    <w:rsid w:val="001C7B73"/>
    <w:rsid w:val="001D18FC"/>
    <w:rsid w:val="001E0B34"/>
    <w:rsid w:val="001F4E44"/>
    <w:rsid w:val="002021FC"/>
    <w:rsid w:val="002125AD"/>
    <w:rsid w:val="00214F3F"/>
    <w:rsid w:val="002220E6"/>
    <w:rsid w:val="00237DB5"/>
    <w:rsid w:val="00255660"/>
    <w:rsid w:val="0025722C"/>
    <w:rsid w:val="00267E53"/>
    <w:rsid w:val="00270FA9"/>
    <w:rsid w:val="002855FB"/>
    <w:rsid w:val="002A5735"/>
    <w:rsid w:val="002B49F7"/>
    <w:rsid w:val="002C580B"/>
    <w:rsid w:val="002C7DB2"/>
    <w:rsid w:val="002F1625"/>
    <w:rsid w:val="0030105B"/>
    <w:rsid w:val="00340606"/>
    <w:rsid w:val="00354DD3"/>
    <w:rsid w:val="00361D93"/>
    <w:rsid w:val="00393261"/>
    <w:rsid w:val="00394A67"/>
    <w:rsid w:val="003C1177"/>
    <w:rsid w:val="003C2333"/>
    <w:rsid w:val="003C575A"/>
    <w:rsid w:val="003E42FB"/>
    <w:rsid w:val="003E7906"/>
    <w:rsid w:val="00404CE9"/>
    <w:rsid w:val="00420468"/>
    <w:rsid w:val="00424EE3"/>
    <w:rsid w:val="004348C4"/>
    <w:rsid w:val="00445604"/>
    <w:rsid w:val="00445687"/>
    <w:rsid w:val="00446CD8"/>
    <w:rsid w:val="00450B1F"/>
    <w:rsid w:val="00453902"/>
    <w:rsid w:val="00457E13"/>
    <w:rsid w:val="00472056"/>
    <w:rsid w:val="004852DA"/>
    <w:rsid w:val="004A1E20"/>
    <w:rsid w:val="004C3AC8"/>
    <w:rsid w:val="005124A6"/>
    <w:rsid w:val="005148F7"/>
    <w:rsid w:val="005323E8"/>
    <w:rsid w:val="00550A57"/>
    <w:rsid w:val="00573757"/>
    <w:rsid w:val="00586512"/>
    <w:rsid w:val="00587507"/>
    <w:rsid w:val="005A1F50"/>
    <w:rsid w:val="005A3801"/>
    <w:rsid w:val="005B2161"/>
    <w:rsid w:val="005B2A91"/>
    <w:rsid w:val="005C52CF"/>
    <w:rsid w:val="005C7DDD"/>
    <w:rsid w:val="005D3BAF"/>
    <w:rsid w:val="005E102F"/>
    <w:rsid w:val="00616C5C"/>
    <w:rsid w:val="006517C3"/>
    <w:rsid w:val="006549A7"/>
    <w:rsid w:val="0065596A"/>
    <w:rsid w:val="0067132A"/>
    <w:rsid w:val="00672CE3"/>
    <w:rsid w:val="00674C04"/>
    <w:rsid w:val="00681186"/>
    <w:rsid w:val="006838BC"/>
    <w:rsid w:val="006874AE"/>
    <w:rsid w:val="006A1963"/>
    <w:rsid w:val="006B0C05"/>
    <w:rsid w:val="006B21D0"/>
    <w:rsid w:val="006C3825"/>
    <w:rsid w:val="006D6932"/>
    <w:rsid w:val="006E4142"/>
    <w:rsid w:val="006E4D8A"/>
    <w:rsid w:val="006F333F"/>
    <w:rsid w:val="00765F0B"/>
    <w:rsid w:val="007801D5"/>
    <w:rsid w:val="00780365"/>
    <w:rsid w:val="00781AD1"/>
    <w:rsid w:val="00781DF3"/>
    <w:rsid w:val="00791AA4"/>
    <w:rsid w:val="00792FF3"/>
    <w:rsid w:val="007A42FF"/>
    <w:rsid w:val="00812982"/>
    <w:rsid w:val="008200A1"/>
    <w:rsid w:val="0082557F"/>
    <w:rsid w:val="00860E9A"/>
    <w:rsid w:val="0086516F"/>
    <w:rsid w:val="00865C70"/>
    <w:rsid w:val="00882FEA"/>
    <w:rsid w:val="008A56D9"/>
    <w:rsid w:val="008B1189"/>
    <w:rsid w:val="008C4476"/>
    <w:rsid w:val="008D19D8"/>
    <w:rsid w:val="008F2B8F"/>
    <w:rsid w:val="0091012B"/>
    <w:rsid w:val="00911A4B"/>
    <w:rsid w:val="00925869"/>
    <w:rsid w:val="00925AB4"/>
    <w:rsid w:val="009264FE"/>
    <w:rsid w:val="00935C01"/>
    <w:rsid w:val="00936FCE"/>
    <w:rsid w:val="00946490"/>
    <w:rsid w:val="00950BE4"/>
    <w:rsid w:val="009771EC"/>
    <w:rsid w:val="009A21EC"/>
    <w:rsid w:val="009A4164"/>
    <w:rsid w:val="009A4460"/>
    <w:rsid w:val="009C0E02"/>
    <w:rsid w:val="009C6B11"/>
    <w:rsid w:val="009E030B"/>
    <w:rsid w:val="009E4104"/>
    <w:rsid w:val="00A012AB"/>
    <w:rsid w:val="00A02F31"/>
    <w:rsid w:val="00A06245"/>
    <w:rsid w:val="00A11F6B"/>
    <w:rsid w:val="00A233A3"/>
    <w:rsid w:val="00A267E3"/>
    <w:rsid w:val="00A54E26"/>
    <w:rsid w:val="00A651D3"/>
    <w:rsid w:val="00A957E6"/>
    <w:rsid w:val="00AA5567"/>
    <w:rsid w:val="00AB108C"/>
    <w:rsid w:val="00AB3320"/>
    <w:rsid w:val="00AB492E"/>
    <w:rsid w:val="00AC1750"/>
    <w:rsid w:val="00AC3C5F"/>
    <w:rsid w:val="00AE261A"/>
    <w:rsid w:val="00B112AD"/>
    <w:rsid w:val="00B14CBD"/>
    <w:rsid w:val="00B15B91"/>
    <w:rsid w:val="00B3270A"/>
    <w:rsid w:val="00B36591"/>
    <w:rsid w:val="00B36E49"/>
    <w:rsid w:val="00B3767E"/>
    <w:rsid w:val="00B51846"/>
    <w:rsid w:val="00B536C0"/>
    <w:rsid w:val="00B55947"/>
    <w:rsid w:val="00B65DC7"/>
    <w:rsid w:val="00BC70D0"/>
    <w:rsid w:val="00BF7750"/>
    <w:rsid w:val="00C06D8D"/>
    <w:rsid w:val="00C16F93"/>
    <w:rsid w:val="00C20474"/>
    <w:rsid w:val="00C23BBD"/>
    <w:rsid w:val="00C323C6"/>
    <w:rsid w:val="00C36403"/>
    <w:rsid w:val="00C612A6"/>
    <w:rsid w:val="00C61912"/>
    <w:rsid w:val="00C84FA0"/>
    <w:rsid w:val="00C87BC1"/>
    <w:rsid w:val="00CA3F75"/>
    <w:rsid w:val="00CB61E0"/>
    <w:rsid w:val="00CE3FD7"/>
    <w:rsid w:val="00D36297"/>
    <w:rsid w:val="00D41A45"/>
    <w:rsid w:val="00D46336"/>
    <w:rsid w:val="00D524ED"/>
    <w:rsid w:val="00D535FE"/>
    <w:rsid w:val="00D563C4"/>
    <w:rsid w:val="00D87BF5"/>
    <w:rsid w:val="00DA039F"/>
    <w:rsid w:val="00DA0DBC"/>
    <w:rsid w:val="00DA52B5"/>
    <w:rsid w:val="00DB4B9D"/>
    <w:rsid w:val="00DC2FA9"/>
    <w:rsid w:val="00DC4C22"/>
    <w:rsid w:val="00DD6CBD"/>
    <w:rsid w:val="00DE3C7C"/>
    <w:rsid w:val="00DF4F9F"/>
    <w:rsid w:val="00E05236"/>
    <w:rsid w:val="00E065F6"/>
    <w:rsid w:val="00E06E81"/>
    <w:rsid w:val="00E14B7F"/>
    <w:rsid w:val="00E20D58"/>
    <w:rsid w:val="00E210F8"/>
    <w:rsid w:val="00E21B65"/>
    <w:rsid w:val="00E26706"/>
    <w:rsid w:val="00E3154C"/>
    <w:rsid w:val="00E36134"/>
    <w:rsid w:val="00E371E0"/>
    <w:rsid w:val="00E515F0"/>
    <w:rsid w:val="00E51FAE"/>
    <w:rsid w:val="00E52116"/>
    <w:rsid w:val="00E53851"/>
    <w:rsid w:val="00E6086D"/>
    <w:rsid w:val="00E85547"/>
    <w:rsid w:val="00EA0FC9"/>
    <w:rsid w:val="00EB1F99"/>
    <w:rsid w:val="00EC4CAA"/>
    <w:rsid w:val="00ED3603"/>
    <w:rsid w:val="00EF40BF"/>
    <w:rsid w:val="00F00C6C"/>
    <w:rsid w:val="00F02769"/>
    <w:rsid w:val="00F06B91"/>
    <w:rsid w:val="00F43D65"/>
    <w:rsid w:val="00F55453"/>
    <w:rsid w:val="00F64F16"/>
    <w:rsid w:val="00F66D14"/>
    <w:rsid w:val="00F7177B"/>
    <w:rsid w:val="00F80234"/>
    <w:rsid w:val="00F80A6B"/>
    <w:rsid w:val="00F80C9B"/>
    <w:rsid w:val="00F820DF"/>
    <w:rsid w:val="00F87D9F"/>
    <w:rsid w:val="00F92E38"/>
    <w:rsid w:val="00FA5F9B"/>
    <w:rsid w:val="00FB3DF3"/>
    <w:rsid w:val="00FB4405"/>
    <w:rsid w:val="00FB5D4D"/>
    <w:rsid w:val="00FB74D3"/>
    <w:rsid w:val="00FC5711"/>
    <w:rsid w:val="00FD4AD4"/>
    <w:rsid w:val="00FD60B0"/>
    <w:rsid w:val="00FD7C65"/>
    <w:rsid w:val="0D81F0ED"/>
    <w:rsid w:val="1CBA2F2A"/>
    <w:rsid w:val="1D4ECACC"/>
    <w:rsid w:val="1FAAB138"/>
    <w:rsid w:val="240439D4"/>
    <w:rsid w:val="275CB547"/>
    <w:rsid w:val="28DBD8DC"/>
    <w:rsid w:val="2C091062"/>
    <w:rsid w:val="2C891A52"/>
    <w:rsid w:val="2D9ADDBF"/>
    <w:rsid w:val="2E0EC32F"/>
    <w:rsid w:val="2EBA411C"/>
    <w:rsid w:val="3D11F349"/>
    <w:rsid w:val="41DB18F8"/>
    <w:rsid w:val="43C35254"/>
    <w:rsid w:val="4477EF82"/>
    <w:rsid w:val="49BAA9AF"/>
    <w:rsid w:val="49D83913"/>
    <w:rsid w:val="526980D6"/>
    <w:rsid w:val="556A6573"/>
    <w:rsid w:val="5AD29980"/>
    <w:rsid w:val="5AFAC1DF"/>
    <w:rsid w:val="5CCEB0F0"/>
    <w:rsid w:val="64773791"/>
    <w:rsid w:val="6F4C535A"/>
    <w:rsid w:val="7014D4AB"/>
    <w:rsid w:val="70634D91"/>
    <w:rsid w:val="72D8FA15"/>
    <w:rsid w:val="7424863E"/>
    <w:rsid w:val="7470E90C"/>
    <w:rsid w:val="755D15AC"/>
    <w:rsid w:val="7672F6D1"/>
    <w:rsid w:val="770F1BB7"/>
    <w:rsid w:val="78927279"/>
    <w:rsid w:val="7DB14B67"/>
    <w:rsid w:val="7EDAF2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9918"/>
  <w15:chartTrackingRefBased/>
  <w15:docId w15:val="{3B86CA34-EF5B-4785-98AC-10CAFD91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16F"/>
    <w:pPr>
      <w:spacing w:after="0" w:line="240" w:lineRule="auto"/>
      <w:ind w:firstLine="357"/>
    </w:pPr>
    <w:rPr>
      <w:rFonts w:ascii="Arial" w:hAnsi="Arial"/>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16F"/>
    <w:pPr>
      <w:tabs>
        <w:tab w:val="center" w:pos="4819"/>
        <w:tab w:val="right" w:pos="9638"/>
      </w:tabs>
    </w:pPr>
  </w:style>
  <w:style w:type="character" w:styleId="HeaderChar" w:customStyle="1">
    <w:name w:val="Header Char"/>
    <w:basedOn w:val="DefaultParagraphFont"/>
    <w:link w:val="Header"/>
    <w:uiPriority w:val="99"/>
    <w:rsid w:val="0086516F"/>
    <w:rPr>
      <w:rFonts w:ascii="Arial" w:hAnsi="Arial"/>
      <w:kern w:val="0"/>
      <w14:ligatures w14:val="none"/>
    </w:rPr>
  </w:style>
  <w:style w:type="paragraph" w:styleId="Footer">
    <w:name w:val="footer"/>
    <w:basedOn w:val="Normal"/>
    <w:link w:val="FooterChar"/>
    <w:uiPriority w:val="99"/>
    <w:unhideWhenUsed/>
    <w:rsid w:val="0086516F"/>
    <w:pPr>
      <w:tabs>
        <w:tab w:val="center" w:pos="4819"/>
        <w:tab w:val="right" w:pos="9638"/>
      </w:tabs>
    </w:pPr>
  </w:style>
  <w:style w:type="character" w:styleId="FooterChar" w:customStyle="1">
    <w:name w:val="Footer Char"/>
    <w:basedOn w:val="DefaultParagraphFont"/>
    <w:link w:val="Footer"/>
    <w:uiPriority w:val="99"/>
    <w:rsid w:val="0086516F"/>
    <w:rPr>
      <w:rFonts w:ascii="Arial" w:hAnsi="Arial"/>
      <w:kern w:val="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86516F"/>
    <w:pPr>
      <w:ind w:left="720"/>
      <w:contextualSpacing/>
    </w:pPr>
  </w:style>
  <w:style w:type="character" w:styleId="Hyperlink">
    <w:name w:val="Hyperlink"/>
    <w:basedOn w:val="DefaultParagraphFont"/>
    <w:uiPriority w:val="99"/>
    <w:rsid w:val="0086516F"/>
    <w:rPr>
      <w:color w:val="auto"/>
      <w:u w:val="none"/>
    </w:rPr>
  </w:style>
  <w:style w:type="paragraph" w:styleId="CommentText">
    <w:name w:val="annotation text"/>
    <w:basedOn w:val="Normal"/>
    <w:link w:val="CommentTextChar"/>
    <w:uiPriority w:val="99"/>
    <w:unhideWhenUsed/>
    <w:rsid w:val="0086516F"/>
    <w:rPr>
      <w:sz w:val="20"/>
      <w:szCs w:val="20"/>
    </w:rPr>
  </w:style>
  <w:style w:type="character" w:styleId="CommentTextChar" w:customStyle="1">
    <w:name w:val="Comment Text Char"/>
    <w:basedOn w:val="DefaultParagraphFont"/>
    <w:link w:val="CommentText"/>
    <w:uiPriority w:val="99"/>
    <w:rsid w:val="0086516F"/>
    <w:rPr>
      <w:rFonts w:ascii="Arial" w:hAnsi="Arial"/>
      <w:kern w:val="0"/>
      <w:sz w:val="20"/>
      <w:szCs w:val="20"/>
      <w14:ligatures w14:val="none"/>
    </w:rPr>
  </w:style>
  <w:style w:type="table" w:styleId="TableGrid">
    <w:name w:val="Table Grid"/>
    <w:basedOn w:val="TableNormal"/>
    <w:uiPriority w:val="39"/>
    <w:rsid w:val="0086516F"/>
    <w:pPr>
      <w:spacing w:after="0" w:line="240" w:lineRule="auto"/>
    </w:pPr>
    <w:rPr>
      <w:rFonts w:ascii="Times New Roman" w:hAnsi="Times New Roman"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516F"/>
    <w:rPr>
      <w:rFonts w:ascii="Arial" w:hAnsi="Arial"/>
      <w:kern w:val="0"/>
      <w14:ligatures w14:val="none"/>
    </w:rPr>
  </w:style>
  <w:style w:type="character" w:styleId="Laukeliai" w:customStyle="1">
    <w:name w:val="Laukeliai"/>
    <w:basedOn w:val="DefaultParagraphFont"/>
    <w:uiPriority w:val="1"/>
    <w:qFormat/>
    <w:rsid w:val="0086516F"/>
    <w:rPr>
      <w:rFonts w:ascii="Arial" w:hAnsi="Arial"/>
      <w:sz w:val="20"/>
    </w:rPr>
  </w:style>
  <w:style w:type="paragraph" w:styleId="FootnoteText">
    <w:name w:val="footnote text"/>
    <w:basedOn w:val="Normal"/>
    <w:link w:val="FootnoteTextChar"/>
    <w:uiPriority w:val="99"/>
    <w:unhideWhenUsed/>
    <w:rsid w:val="0086516F"/>
    <w:rPr>
      <w:sz w:val="20"/>
      <w:szCs w:val="20"/>
    </w:rPr>
  </w:style>
  <w:style w:type="character" w:styleId="FootnoteTextChar" w:customStyle="1">
    <w:name w:val="Footnote Text Char"/>
    <w:basedOn w:val="DefaultParagraphFont"/>
    <w:link w:val="FootnoteText"/>
    <w:uiPriority w:val="99"/>
    <w:rsid w:val="0086516F"/>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86516F"/>
    <w:rPr>
      <w:vertAlign w:val="superscript"/>
    </w:rPr>
  </w:style>
  <w:style w:type="character" w:styleId="ui-provider" w:customStyle="1">
    <w:name w:val="ui-provider"/>
    <w:basedOn w:val="DefaultParagraphFont"/>
    <w:rsid w:val="0086516F"/>
  </w:style>
  <w:style w:type="paragraph" w:styleId="Revision">
    <w:name w:val="Revision"/>
    <w:hidden/>
    <w:uiPriority w:val="99"/>
    <w:semiHidden/>
    <w:rsid w:val="000F47A9"/>
    <w:pPr>
      <w:spacing w:after="0" w:line="240" w:lineRule="auto"/>
    </w:pPr>
    <w:rPr>
      <w:rFonts w:ascii="Arial" w:hAnsi="Arial"/>
      <w:kern w:val="0"/>
      <w14:ligatures w14:val="none"/>
    </w:rPr>
  </w:style>
  <w:style w:type="character" w:styleId="CommentReference">
    <w:name w:val="annotation reference"/>
    <w:basedOn w:val="DefaultParagraphFont"/>
    <w:uiPriority w:val="99"/>
    <w:semiHidden/>
    <w:unhideWhenUsed/>
    <w:rsid w:val="00FD4AD4"/>
    <w:rPr>
      <w:sz w:val="16"/>
      <w:szCs w:val="16"/>
    </w:rPr>
  </w:style>
  <w:style w:type="paragraph" w:styleId="CommentSubject">
    <w:name w:val="annotation subject"/>
    <w:basedOn w:val="CommentText"/>
    <w:next w:val="CommentText"/>
    <w:link w:val="CommentSubjectChar"/>
    <w:uiPriority w:val="99"/>
    <w:semiHidden/>
    <w:unhideWhenUsed/>
    <w:rsid w:val="00FD4AD4"/>
    <w:rPr>
      <w:b/>
      <w:bCs/>
    </w:rPr>
  </w:style>
  <w:style w:type="character" w:styleId="CommentSubjectChar" w:customStyle="1">
    <w:name w:val="Comment Subject Char"/>
    <w:basedOn w:val="CommentTextChar"/>
    <w:link w:val="CommentSubject"/>
    <w:uiPriority w:val="99"/>
    <w:semiHidden/>
    <w:rsid w:val="00FD4AD4"/>
    <w:rPr>
      <w:rFonts w:ascii="Arial" w:hAnsi="Arial"/>
      <w:b/>
      <w:bCs/>
      <w:kern w:val="0"/>
      <w:sz w:val="20"/>
      <w:szCs w:val="20"/>
      <w14:ligatures w14:val="none"/>
    </w:rPr>
  </w:style>
  <w:style w:type="character" w:styleId="UnresolvedMention">
    <w:name w:val="Unresolved Mention"/>
    <w:basedOn w:val="DefaultParagraphFont"/>
    <w:uiPriority w:val="99"/>
    <w:semiHidden/>
    <w:unhideWhenUsed/>
    <w:rsid w:val="00D41A45"/>
    <w:rPr>
      <w:color w:val="605E5C"/>
      <w:shd w:val="clear" w:color="auto" w:fill="E1DFDD"/>
    </w:rPr>
  </w:style>
  <w:style w:type="character" w:styleId="normaltextrun" w:customStyle="1">
    <w:name w:val="normaltextrun"/>
    <w:basedOn w:val="DefaultParagraphFont"/>
    <w:rsid w:val="00AB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8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rinda.lt/finansiniu-ataskaitu-rinkinys/"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eviesiejipirkimai.lt/index.php?option=com_vptpublic&amp;task=sutartys&amp;Itemid=109&amp;filter_show=1&amp;filter_limit=10&amp;vpt_unite=&amp;filter_tender=&amp;filter_number=ST-25-0058&amp;filter_proctype=&amp;filter_dok_id=&amp;filter_authority=&amp;filter_jarcode=120153047&amp;filter_purchaseCode=&amp;filter_cpv=&amp;filter_valuefrom=&amp;filter_valueto=&amp;filter_contractdate_from=2022-12-14&amp;filter_contractdate_to=&amp;filter_expirationdate_from=&amp;filter_expirationdate_to=&amp;filter_supplier=&amp;filter_supplier_jarcode=&amp;filter_agreement_type=" TargetMode="External" Id="R762ade7e44144798" /><Relationship Type="http://schemas.openxmlformats.org/officeDocument/2006/relationships/hyperlink" Target="https://eviesiejipirkimai.lt/index.php?option=com_vptpublic&amp;task=sutartys&amp;Itemid=109&amp;filter_show=1&amp;filter_limit=10&amp;vpt_unite=&amp;filter_tender=&amp;filter_number=ST-25-0058&amp;filter_proctype=&amp;filter_dok_id=&amp;filter_authority=&amp;filter_jarcode=120153047&amp;filter_purchaseCode=&amp;filter_cpv=&amp;filter_valuefrom=&amp;filter_valueto=&amp;filter_contractdate_from=2022-12-14&amp;filter_contractdate_to=&amp;filter_expirationdate_from=&amp;filter_expirationdate_to=&amp;filter_supplier=&amp;filter_supplier_jarcode=&amp;filter_agreement_type=" TargetMode="External" Id="R6523b933ea7448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0EE6E0A6894DA3B03D795992E65C37"/>
        <w:category>
          <w:name w:val="Bendrosios nuostatos"/>
          <w:gallery w:val="placeholder"/>
        </w:category>
        <w:types>
          <w:type w:val="bbPlcHdr"/>
        </w:types>
        <w:behaviors>
          <w:behavior w:val="content"/>
        </w:behaviors>
        <w:guid w:val="{FED4369E-5952-4A8F-A4DA-8D55EFDDBF54}"/>
      </w:docPartPr>
      <w:docPartBody>
        <w:p w:rsidR="00FB2BDF" w:rsidRDefault="00C87BC1">
          <w:pPr>
            <w:pStyle w:val="8D0EE6E0A6894DA3B03D795992E65C37"/>
          </w:pPr>
          <w:r w:rsidRPr="00362593">
            <w:rPr>
              <w:rFonts w:cs="Arial"/>
              <w:bCs/>
              <w:sz w:val="20"/>
              <w:szCs w:val="20"/>
            </w:rPr>
            <w:t>______________________________________________</w:t>
          </w:r>
        </w:p>
      </w:docPartBody>
    </w:docPart>
    <w:docPart>
      <w:docPartPr>
        <w:name w:val="F9D97F9C06814A8EA0273F78AA36D933"/>
        <w:category>
          <w:name w:val="General"/>
          <w:gallery w:val="placeholder"/>
        </w:category>
        <w:types>
          <w:type w:val="bbPlcHdr"/>
        </w:types>
        <w:behaviors>
          <w:behavior w:val="content"/>
        </w:behaviors>
        <w:guid w:val="{00C5159D-E241-4F05-9EE0-1CE5382D4907}"/>
      </w:docPartPr>
      <w:docPartBody>
        <w:p w:rsidR="00D524ED" w:rsidP="00D524ED" w:rsidRDefault="00D524ED">
          <w:pPr>
            <w:pStyle w:val="F9D97F9C06814A8EA0273F78AA36D933"/>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C1"/>
    <w:rsid w:val="000163D0"/>
    <w:rsid w:val="001C5103"/>
    <w:rsid w:val="003D56E2"/>
    <w:rsid w:val="00616C5C"/>
    <w:rsid w:val="006B21D0"/>
    <w:rsid w:val="007227A5"/>
    <w:rsid w:val="00791AA4"/>
    <w:rsid w:val="008725B5"/>
    <w:rsid w:val="008B1189"/>
    <w:rsid w:val="00935C01"/>
    <w:rsid w:val="00A078E2"/>
    <w:rsid w:val="00AA5567"/>
    <w:rsid w:val="00B043CF"/>
    <w:rsid w:val="00B2638E"/>
    <w:rsid w:val="00B3270A"/>
    <w:rsid w:val="00B65DC7"/>
    <w:rsid w:val="00C87BC1"/>
    <w:rsid w:val="00D36297"/>
    <w:rsid w:val="00D524ED"/>
    <w:rsid w:val="00DB2779"/>
    <w:rsid w:val="00DC4C22"/>
    <w:rsid w:val="00DF4F9F"/>
    <w:rsid w:val="00ED3603"/>
    <w:rsid w:val="00F7177B"/>
    <w:rsid w:val="00F74B15"/>
    <w:rsid w:val="00F84D03"/>
    <w:rsid w:val="00FB2B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0EE6E0A6894DA3B03D795992E65C37">
    <w:name w:val="8D0EE6E0A6894DA3B03D795992E65C37"/>
    <w:pPr>
      <w:spacing w:line="278" w:lineRule="auto"/>
    </w:pPr>
    <w:rPr>
      <w:kern w:val="2"/>
      <w:sz w:val="24"/>
      <w:szCs w:val="24"/>
      <w14:ligatures w14:val="standardContextual"/>
    </w:rPr>
  </w:style>
  <w:style w:type="paragraph" w:customStyle="1" w:styleId="F9D97F9C06814A8EA0273F78AA36D933">
    <w:name w:val="F9D97F9C06814A8EA0273F78AA36D933"/>
    <w:rsid w:val="00D524E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4681be-5ba2-4d55-bda6-2b5376eba3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68878B403DA3449F52F51A9C2DE6CD" ma:contentTypeVersion="15" ma:contentTypeDescription="Kurkite naują dokumentą." ma:contentTypeScope="" ma:versionID="f5fdf52411cfc448f0e69d59f7ec05cc">
  <xsd:schema xmlns:xsd="http://www.w3.org/2001/XMLSchema" xmlns:xs="http://www.w3.org/2001/XMLSchema" xmlns:p="http://schemas.microsoft.com/office/2006/metadata/properties" xmlns:ns3="fa4681be-5ba2-4d55-bda6-2b5376eba3b5" xmlns:ns4="98512b8b-949d-4cea-a8b2-f6964c38fee6" targetNamespace="http://schemas.microsoft.com/office/2006/metadata/properties" ma:root="true" ma:fieldsID="ac7c2d3a12e605559f49eba177f5eb2c" ns3:_="" ns4:_="">
    <xsd:import namespace="fa4681be-5ba2-4d55-bda6-2b5376eba3b5"/>
    <xsd:import namespace="98512b8b-949d-4cea-a8b2-f6964c38fe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681be-5ba2-4d55-bda6-2b5376eba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12b8b-949d-4cea-a8b2-f6964c38fee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636F0-5CAD-48F5-9757-DB2463A98C39}">
  <ds:schemaRefs>
    <ds:schemaRef ds:uri="http://schemas.microsoft.com/office/2006/metadata/properties"/>
    <ds:schemaRef ds:uri="http://schemas.microsoft.com/office/infopath/2007/PartnerControls"/>
    <ds:schemaRef ds:uri="fa4681be-5ba2-4d55-bda6-2b5376eba3b5"/>
  </ds:schemaRefs>
</ds:datastoreItem>
</file>

<file path=customXml/itemProps2.xml><?xml version="1.0" encoding="utf-8"?>
<ds:datastoreItem xmlns:ds="http://schemas.openxmlformats.org/officeDocument/2006/customXml" ds:itemID="{F1B342CC-6545-49AB-B436-742B93A315FF}">
  <ds:schemaRefs>
    <ds:schemaRef ds:uri="http://schemas.microsoft.com/sharepoint/v3/contenttype/forms"/>
  </ds:schemaRefs>
</ds:datastoreItem>
</file>

<file path=customXml/itemProps3.xml><?xml version="1.0" encoding="utf-8"?>
<ds:datastoreItem xmlns:ds="http://schemas.openxmlformats.org/officeDocument/2006/customXml" ds:itemID="{E6BB2F07-0451-4C83-81DC-5F743B23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681be-5ba2-4d55-bda6-2b5376eba3b5"/>
    <ds:schemaRef ds:uri="98512b8b-949d-4cea-a8b2-f6964c38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Asvydė Beržanskienė</dc:creator>
  <keywords/>
  <dc:description/>
  <lastModifiedBy>Guest User</lastModifiedBy>
  <revision>6</revision>
  <dcterms:created xsi:type="dcterms:W3CDTF">2025-02-26T06:00:00.0000000Z</dcterms:created>
  <dcterms:modified xsi:type="dcterms:W3CDTF">2025-09-15T12:51:31.4171219Z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0x010100D868878B403DA3449F52F51A9C2DE6CD</vt:lpwstr>
  </property>
  <property fmtid="{D5CDD505-2E9C-101B-9397-08002B2CF9AE}" pid="3" name="MediaServiceImageTags">
    <vt:lpwstr/>
  </property>
</Properties>
</file>