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41C0" w14:textId="58F5F976" w:rsidR="00B92854" w:rsidRPr="00FD11DB" w:rsidRDefault="00E73A49" w:rsidP="00B92854">
      <w:pPr>
        <w:tabs>
          <w:tab w:val="left" w:pos="720"/>
        </w:tabs>
        <w:jc w:val="center"/>
        <w:rPr>
          <w:b/>
          <w:color w:val="000000" w:themeColor="text1"/>
          <w:sz w:val="22"/>
          <w:szCs w:val="22"/>
        </w:rPr>
      </w:pPr>
      <w:r>
        <w:rPr>
          <w:b/>
          <w:color w:val="000000" w:themeColor="text1"/>
          <w:sz w:val="22"/>
          <w:szCs w:val="22"/>
        </w:rPr>
        <w:t>PREKIŲ</w:t>
      </w:r>
      <w:r w:rsidR="00852BDD">
        <w:rPr>
          <w:b/>
          <w:color w:val="000000" w:themeColor="text1"/>
          <w:sz w:val="22"/>
          <w:szCs w:val="22"/>
        </w:rPr>
        <w:t xml:space="preserve"> </w:t>
      </w:r>
      <w:r w:rsidR="00B92854" w:rsidRPr="00FD11DB">
        <w:rPr>
          <w:b/>
          <w:color w:val="000000" w:themeColor="text1"/>
          <w:sz w:val="22"/>
          <w:szCs w:val="22"/>
        </w:rPr>
        <w:t>PIRKIMO–PARDAVIMO SUTARTIS</w:t>
      </w:r>
    </w:p>
    <w:p w14:paraId="162D4668" w14:textId="77777777" w:rsidR="00B92854" w:rsidRPr="00EF40DC" w:rsidRDefault="00B92854" w:rsidP="00B92854">
      <w:pPr>
        <w:tabs>
          <w:tab w:val="left" w:pos="720"/>
        </w:tabs>
        <w:spacing w:before="240" w:after="120"/>
        <w:jc w:val="center"/>
        <w:rPr>
          <w:color w:val="000000" w:themeColor="text1"/>
          <w:szCs w:val="24"/>
        </w:rPr>
      </w:pPr>
      <w:r w:rsidRPr="00EF40DC">
        <w:rPr>
          <w:color w:val="000000" w:themeColor="text1"/>
          <w:szCs w:val="24"/>
        </w:rPr>
        <w:t>Vilnius</w:t>
      </w:r>
    </w:p>
    <w:p w14:paraId="4C2EA548" w14:textId="77777777" w:rsidR="005B0C23" w:rsidRDefault="00B92854" w:rsidP="00B92854">
      <w:pPr>
        <w:ind w:firstLine="567"/>
        <w:jc w:val="both"/>
        <w:rPr>
          <w:rFonts w:eastAsia="Calibri"/>
          <w:color w:val="000000" w:themeColor="text1"/>
        </w:rPr>
      </w:pPr>
      <w:r w:rsidRPr="00EF40DC">
        <w:rPr>
          <w:rFonts w:eastAsia="Calibri"/>
          <w:b/>
          <w:color w:val="000000" w:themeColor="text1"/>
        </w:rPr>
        <w:t>Viešoji įstaiga Centrinė projektų valdymo agentūra</w:t>
      </w:r>
      <w:r w:rsidRPr="00EF40DC">
        <w:rPr>
          <w:rFonts w:eastAsia="Calibri"/>
          <w:color w:val="000000" w:themeColor="text1"/>
        </w:rPr>
        <w:t xml:space="preserve">, atstovaujama </w:t>
      </w:r>
      <w:r>
        <w:rPr>
          <w:rFonts w:eastAsia="Calibri"/>
          <w:color w:val="000000" w:themeColor="text1"/>
        </w:rPr>
        <w:t>_______________</w:t>
      </w:r>
      <w:r w:rsidRPr="00EF40DC">
        <w:rPr>
          <w:rFonts w:eastAsia="Calibri"/>
          <w:color w:val="000000" w:themeColor="text1"/>
        </w:rPr>
        <w:t>, veikiančio (-</w:t>
      </w:r>
      <w:proofErr w:type="spellStart"/>
      <w:r w:rsidRPr="00EF40DC">
        <w:rPr>
          <w:rFonts w:eastAsia="Calibri"/>
          <w:color w:val="000000" w:themeColor="text1"/>
        </w:rPr>
        <w:t>ios</w:t>
      </w:r>
      <w:proofErr w:type="spellEnd"/>
      <w:r w:rsidRPr="00EF40DC">
        <w:rPr>
          <w:rFonts w:eastAsia="Calibri"/>
          <w:color w:val="000000" w:themeColor="text1"/>
        </w:rPr>
        <w:t>) pagal</w:t>
      </w:r>
      <w:r>
        <w:rPr>
          <w:rFonts w:eastAsia="Calibri"/>
          <w:color w:val="000000" w:themeColor="text1"/>
        </w:rPr>
        <w:t xml:space="preserve"> įstaigos įstatus</w:t>
      </w:r>
      <w:r w:rsidRPr="00EF40DC">
        <w:rPr>
          <w:rFonts w:eastAsia="Calibri"/>
          <w:color w:val="000000" w:themeColor="text1"/>
        </w:rPr>
        <w:t xml:space="preserve">, (toliau – </w:t>
      </w:r>
      <w:r w:rsidRPr="003C17EC">
        <w:rPr>
          <w:rFonts w:eastAsia="Calibri"/>
          <w:bCs/>
          <w:color w:val="000000" w:themeColor="text1"/>
        </w:rPr>
        <w:t>Pirkėjas</w:t>
      </w:r>
      <w:r w:rsidRPr="00EF40DC">
        <w:rPr>
          <w:rFonts w:eastAsia="Calibri"/>
          <w:color w:val="000000" w:themeColor="text1"/>
        </w:rPr>
        <w:t>) ir</w:t>
      </w:r>
    </w:p>
    <w:p w14:paraId="3AC5CA1C" w14:textId="0DDC0168" w:rsidR="00B92854" w:rsidRPr="00EF40DC" w:rsidRDefault="00B92854" w:rsidP="00B92854">
      <w:pPr>
        <w:ind w:firstLine="567"/>
        <w:jc w:val="both"/>
        <w:rPr>
          <w:rFonts w:eastAsia="Calibri"/>
          <w:color w:val="000000" w:themeColor="text1"/>
        </w:rPr>
      </w:pPr>
      <w:r>
        <w:rPr>
          <w:rFonts w:eastAsia="Calibri"/>
          <w:color w:val="000000" w:themeColor="text1"/>
        </w:rPr>
        <w:t xml:space="preserve"> ______________________</w:t>
      </w:r>
      <w:r w:rsidRPr="005F2E48">
        <w:rPr>
          <w:rFonts w:eastAsia="Calibri"/>
          <w:b/>
          <w:color w:val="000000" w:themeColor="text1"/>
        </w:rPr>
        <w:t>,</w:t>
      </w:r>
      <w:r w:rsidRPr="00EF40DC">
        <w:rPr>
          <w:rFonts w:eastAsia="Calibri"/>
          <w:color w:val="000000" w:themeColor="text1"/>
        </w:rPr>
        <w:t xml:space="preserve"> atstovaujamas</w:t>
      </w:r>
      <w:r>
        <w:rPr>
          <w:rFonts w:eastAsia="Calibri"/>
          <w:color w:val="000000" w:themeColor="text1"/>
        </w:rPr>
        <w:t>_______________________</w:t>
      </w:r>
      <w:r w:rsidRPr="00EF40DC">
        <w:rPr>
          <w:rFonts w:eastAsia="Calibri"/>
          <w:color w:val="000000" w:themeColor="text1"/>
        </w:rPr>
        <w:t>, veikiančio (-</w:t>
      </w:r>
      <w:proofErr w:type="spellStart"/>
      <w:r w:rsidRPr="00EF40DC">
        <w:rPr>
          <w:rFonts w:eastAsia="Calibri"/>
          <w:color w:val="000000" w:themeColor="text1"/>
        </w:rPr>
        <w:t>ios</w:t>
      </w:r>
      <w:proofErr w:type="spellEnd"/>
      <w:r w:rsidRPr="00EF40DC">
        <w:rPr>
          <w:rFonts w:eastAsia="Calibri"/>
          <w:color w:val="000000" w:themeColor="text1"/>
        </w:rPr>
        <w:t>) pagal</w:t>
      </w:r>
      <w:r>
        <w:rPr>
          <w:rFonts w:eastAsia="Calibri"/>
          <w:color w:val="000000" w:themeColor="text1"/>
        </w:rPr>
        <w:t xml:space="preserve"> ________________________</w:t>
      </w:r>
      <w:r w:rsidRPr="00EF40DC">
        <w:rPr>
          <w:rFonts w:eastAsia="Calibri"/>
          <w:color w:val="000000" w:themeColor="text1"/>
        </w:rPr>
        <w:t xml:space="preserve"> (toliau – </w:t>
      </w:r>
      <w:r w:rsidRPr="003C17EC">
        <w:rPr>
          <w:rFonts w:eastAsia="Calibri"/>
          <w:bCs/>
          <w:color w:val="000000" w:themeColor="text1"/>
        </w:rPr>
        <w:t>Pardavėjas</w:t>
      </w:r>
      <w:r w:rsidRPr="00E2279D">
        <w:rPr>
          <w:rFonts w:eastAsia="Calibri"/>
          <w:bCs/>
          <w:color w:val="000000" w:themeColor="text1"/>
        </w:rPr>
        <w:t>),</w:t>
      </w:r>
      <w:r w:rsidRPr="00EF40DC">
        <w:rPr>
          <w:rFonts w:eastAsia="Calibri"/>
          <w:color w:val="000000" w:themeColor="text1"/>
        </w:rPr>
        <w:t xml:space="preserve"> </w:t>
      </w:r>
    </w:p>
    <w:p w14:paraId="5951BC50" w14:textId="02253651" w:rsidR="00B92854" w:rsidRPr="00EF40DC" w:rsidRDefault="00B92854" w:rsidP="00B92854">
      <w:pPr>
        <w:tabs>
          <w:tab w:val="left" w:pos="1260"/>
        </w:tabs>
        <w:jc w:val="both"/>
        <w:rPr>
          <w:rFonts w:eastAsia="Calibri"/>
          <w:color w:val="000000" w:themeColor="text1"/>
        </w:rPr>
      </w:pPr>
      <w:r w:rsidRPr="00EF40DC">
        <w:rPr>
          <w:rFonts w:eastAsia="Calibri"/>
          <w:color w:val="000000" w:themeColor="text1"/>
        </w:rPr>
        <w:t xml:space="preserve">toliau Pirkėjas ir </w:t>
      </w:r>
      <w:r w:rsidRPr="003451C7">
        <w:rPr>
          <w:rFonts w:eastAsia="Calibri"/>
          <w:bCs/>
          <w:color w:val="000000" w:themeColor="text1"/>
        </w:rPr>
        <w:t>Pardavėjas</w:t>
      </w:r>
      <w:r>
        <w:rPr>
          <w:rFonts w:eastAsia="Calibri"/>
          <w:bCs/>
          <w:color w:val="000000" w:themeColor="text1"/>
        </w:rPr>
        <w:t xml:space="preserve"> </w:t>
      </w:r>
      <w:r w:rsidRPr="00EF40DC">
        <w:rPr>
          <w:rFonts w:eastAsia="Calibri"/>
          <w:color w:val="000000" w:themeColor="text1"/>
        </w:rPr>
        <w:t xml:space="preserve">kiekvienas atskirai </w:t>
      </w:r>
      <w:r w:rsidRPr="00E2279D">
        <w:rPr>
          <w:rFonts w:eastAsia="Calibri"/>
          <w:color w:val="000000" w:themeColor="text1"/>
        </w:rPr>
        <w:t xml:space="preserve">vadinami </w:t>
      </w:r>
      <w:r w:rsidRPr="003C17EC">
        <w:rPr>
          <w:rFonts w:eastAsia="Calibri"/>
          <w:color w:val="000000" w:themeColor="text1"/>
        </w:rPr>
        <w:t>Šalimi</w:t>
      </w:r>
      <w:r w:rsidRPr="00E2279D">
        <w:rPr>
          <w:rFonts w:eastAsia="Calibri"/>
          <w:color w:val="000000" w:themeColor="text1"/>
        </w:rPr>
        <w:t xml:space="preserve">, o abu kartu – </w:t>
      </w:r>
      <w:r w:rsidRPr="003C17EC">
        <w:rPr>
          <w:rFonts w:eastAsia="Calibri"/>
          <w:color w:val="000000" w:themeColor="text1"/>
        </w:rPr>
        <w:t>Šalimis</w:t>
      </w:r>
      <w:r w:rsidRPr="00E2279D">
        <w:rPr>
          <w:rFonts w:eastAsia="Calibri"/>
          <w:color w:val="000000" w:themeColor="text1"/>
        </w:rPr>
        <w:t xml:space="preserve">, </w:t>
      </w:r>
    </w:p>
    <w:p w14:paraId="6189F739" w14:textId="77777777" w:rsidR="00B92854" w:rsidRPr="00EF40DC" w:rsidRDefault="00B92854" w:rsidP="00B92854">
      <w:pPr>
        <w:tabs>
          <w:tab w:val="left" w:pos="1260"/>
        </w:tabs>
        <w:ind w:firstLine="567"/>
        <w:jc w:val="both"/>
        <w:rPr>
          <w:rFonts w:eastAsia="Calibri"/>
          <w:color w:val="000000" w:themeColor="text1"/>
        </w:rPr>
      </w:pPr>
      <w:r w:rsidRPr="003C17EC">
        <w:rPr>
          <w:rFonts w:eastAsia="Calibri"/>
          <w:bCs/>
          <w:color w:val="000000" w:themeColor="text1"/>
        </w:rPr>
        <w:t>atsižvelgdamos</w:t>
      </w:r>
      <w:r w:rsidRPr="00EF40DC">
        <w:rPr>
          <w:rFonts w:eastAsia="Calibri"/>
          <w:color w:val="000000" w:themeColor="text1"/>
        </w:rPr>
        <w:t xml:space="preserve"> į tai, kad:</w:t>
      </w:r>
    </w:p>
    <w:p w14:paraId="04DE3BB9" w14:textId="1D804A9C" w:rsidR="00B92854" w:rsidRPr="000E7C54" w:rsidRDefault="00B92854" w:rsidP="00B92854">
      <w:pPr>
        <w:numPr>
          <w:ilvl w:val="0"/>
          <w:numId w:val="1"/>
        </w:numPr>
        <w:tabs>
          <w:tab w:val="left" w:pos="851"/>
        </w:tabs>
        <w:spacing w:after="0" w:line="240" w:lineRule="auto"/>
        <w:ind w:left="0" w:firstLine="567"/>
        <w:contextualSpacing/>
        <w:jc w:val="both"/>
        <w:rPr>
          <w:color w:val="000000" w:themeColor="text1"/>
        </w:rPr>
      </w:pPr>
      <w:r w:rsidRPr="0664373C">
        <w:rPr>
          <w:rFonts w:eastAsia="Calibri"/>
          <w:color w:val="000000" w:themeColor="text1"/>
        </w:rPr>
        <w:t xml:space="preserve">buvo atliktas </w:t>
      </w:r>
      <w:r w:rsidR="00F17913" w:rsidRPr="0664373C">
        <w:rPr>
          <w:rFonts w:eastAsia="Calibri"/>
          <w:color w:val="000000" w:themeColor="text1"/>
        </w:rPr>
        <w:t xml:space="preserve">mažos vertės </w:t>
      </w:r>
      <w:r w:rsidRPr="0664373C">
        <w:rPr>
          <w:rFonts w:eastAsia="Calibri"/>
          <w:color w:val="000000" w:themeColor="text1"/>
        </w:rPr>
        <w:t xml:space="preserve">viešasis </w:t>
      </w:r>
      <w:r w:rsidRPr="00BA671A">
        <w:rPr>
          <w:rFonts w:eastAsia="Calibri"/>
          <w:lang w:bidi="lo-LA"/>
        </w:rPr>
        <w:t>p</w:t>
      </w:r>
      <w:r w:rsidRPr="00BA671A">
        <w:rPr>
          <w:rFonts w:eastAsia="Calibri"/>
        </w:rPr>
        <w:t xml:space="preserve">irkimas </w:t>
      </w:r>
      <w:r w:rsidR="00F17913" w:rsidRPr="00BA671A">
        <w:rPr>
          <w:rFonts w:eastAsia="Calibri"/>
        </w:rPr>
        <w:t>skelbiamos apklausos</w:t>
      </w:r>
      <w:r w:rsidRPr="00BA671A">
        <w:rPr>
          <w:rFonts w:eastAsia="Calibri"/>
        </w:rPr>
        <w:t xml:space="preserve"> </w:t>
      </w:r>
      <w:r w:rsidR="00F17913" w:rsidRPr="0664373C">
        <w:rPr>
          <w:rFonts w:eastAsia="Calibri"/>
          <w:color w:val="000000" w:themeColor="text1"/>
        </w:rPr>
        <w:t xml:space="preserve">būdu </w:t>
      </w:r>
      <w:r w:rsidRPr="0664373C">
        <w:rPr>
          <w:rFonts w:eastAsia="Calibri"/>
          <w:color w:val="000000" w:themeColor="text1"/>
        </w:rPr>
        <w:t>(toliau – Pirkimas);</w:t>
      </w:r>
    </w:p>
    <w:p w14:paraId="5CA5DEE7" w14:textId="2B9D8A42" w:rsidR="00B92854" w:rsidRPr="00EF40DC" w:rsidRDefault="00B92854" w:rsidP="00B92854">
      <w:pPr>
        <w:numPr>
          <w:ilvl w:val="0"/>
          <w:numId w:val="1"/>
        </w:numPr>
        <w:tabs>
          <w:tab w:val="left" w:pos="851"/>
        </w:tabs>
        <w:spacing w:after="0" w:line="240" w:lineRule="auto"/>
        <w:ind w:left="0" w:firstLine="567"/>
        <w:contextualSpacing/>
        <w:jc w:val="both"/>
        <w:rPr>
          <w:rFonts w:eastAsia="Calibri"/>
          <w:color w:val="000000" w:themeColor="text1"/>
          <w:lang w:bidi="lo-LA"/>
        </w:rPr>
      </w:pPr>
      <w:r w:rsidRPr="00EF40DC">
        <w:rPr>
          <w:rFonts w:eastAsia="Calibri"/>
          <w:color w:val="000000" w:themeColor="text1"/>
        </w:rPr>
        <w:t>vadovaujantis Lietuvos Respublikos viešųjų pirkimų įstatymu</w:t>
      </w:r>
      <w:r w:rsidR="0058384A">
        <w:rPr>
          <w:rFonts w:eastAsia="Calibri"/>
          <w:color w:val="000000" w:themeColor="text1"/>
        </w:rPr>
        <w:t xml:space="preserve"> (toliau – VPĮ)</w:t>
      </w:r>
      <w:r w:rsidR="00F17913">
        <w:rPr>
          <w:rFonts w:eastAsia="Calibri"/>
          <w:color w:val="000000" w:themeColor="text1"/>
        </w:rPr>
        <w:t>, Mažos vertės pirkimų tvarkos aprašu</w:t>
      </w:r>
      <w:r w:rsidRPr="00EF40DC">
        <w:rPr>
          <w:rFonts w:eastAsia="Calibri"/>
          <w:color w:val="000000" w:themeColor="text1"/>
        </w:rPr>
        <w:t xml:space="preserve"> bei Pirkimo dokumentais, Pa</w:t>
      </w:r>
      <w:r>
        <w:rPr>
          <w:rFonts w:eastAsia="Calibri"/>
          <w:color w:val="000000" w:themeColor="text1"/>
        </w:rPr>
        <w:t>rdavėjas</w:t>
      </w:r>
      <w:r w:rsidRPr="00EF40DC">
        <w:rPr>
          <w:rFonts w:eastAsia="Calibri"/>
          <w:color w:val="000000" w:themeColor="text1"/>
        </w:rPr>
        <w:t xml:space="preserve"> buvo pripažintas Pirkimo laimėtoju,</w:t>
      </w:r>
    </w:p>
    <w:p w14:paraId="626534AF" w14:textId="7D6966D4" w:rsidR="00B92854" w:rsidRPr="00EF40DC" w:rsidRDefault="00B92854" w:rsidP="00B92854">
      <w:pPr>
        <w:tabs>
          <w:tab w:val="left" w:pos="0"/>
        </w:tabs>
        <w:ind w:firstLine="567"/>
        <w:jc w:val="both"/>
        <w:rPr>
          <w:rFonts w:eastAsia="Calibri"/>
          <w:color w:val="000000" w:themeColor="text1"/>
        </w:rPr>
      </w:pPr>
      <w:r w:rsidRPr="003C17EC">
        <w:rPr>
          <w:rFonts w:eastAsia="Calibri"/>
          <w:bCs/>
          <w:color w:val="000000" w:themeColor="text1"/>
        </w:rPr>
        <w:t xml:space="preserve">sudarė </w:t>
      </w:r>
      <w:r w:rsidRPr="00EF40DC">
        <w:rPr>
          <w:rFonts w:eastAsia="Calibri"/>
          <w:color w:val="000000" w:themeColor="text1"/>
        </w:rPr>
        <w:t xml:space="preserve">šią </w:t>
      </w:r>
      <w:r w:rsidRPr="00EF40DC">
        <w:rPr>
          <w:rFonts w:eastAsia="Calibri"/>
          <w:color w:val="000000" w:themeColor="text1"/>
          <w:lang w:bidi="lo-LA"/>
        </w:rPr>
        <w:t>viešojo</w:t>
      </w:r>
      <w:r w:rsidRPr="00EF40DC">
        <w:rPr>
          <w:rFonts w:eastAsia="Calibri"/>
          <w:color w:val="000000" w:themeColor="text1"/>
        </w:rPr>
        <w:t xml:space="preserve"> </w:t>
      </w:r>
      <w:r w:rsidR="005C4DF8">
        <w:rPr>
          <w:rFonts w:eastAsia="Calibri"/>
          <w:color w:val="000000" w:themeColor="text1"/>
        </w:rPr>
        <w:t xml:space="preserve">Prekių </w:t>
      </w:r>
      <w:r w:rsidRPr="00EF40DC">
        <w:rPr>
          <w:rFonts w:eastAsia="Calibri"/>
          <w:color w:val="000000" w:themeColor="text1"/>
        </w:rPr>
        <w:t xml:space="preserve">pirkimo–pardavimo sutartį (toliau </w:t>
      </w:r>
      <w:r w:rsidRPr="006D72ED">
        <w:rPr>
          <w:rFonts w:eastAsia="Calibri"/>
          <w:bCs/>
          <w:color w:val="000000" w:themeColor="text1"/>
        </w:rPr>
        <w:t xml:space="preserve">– </w:t>
      </w:r>
      <w:r w:rsidRPr="00EF40DC">
        <w:rPr>
          <w:rFonts w:eastAsia="Calibri"/>
          <w:b/>
          <w:color w:val="000000" w:themeColor="text1"/>
        </w:rPr>
        <w:t>Sutartis</w:t>
      </w:r>
      <w:r w:rsidRPr="00EF40DC">
        <w:rPr>
          <w:rFonts w:eastAsia="Calibri"/>
          <w:color w:val="000000" w:themeColor="text1"/>
        </w:rPr>
        <w:t>) ir susitarė laikytis joje nustatytų sąlygų.</w:t>
      </w:r>
    </w:p>
    <w:p w14:paraId="0C19B6BE" w14:textId="77777777" w:rsidR="00B92854" w:rsidRPr="00EF40DC" w:rsidRDefault="00B92854" w:rsidP="005124E4">
      <w:pPr>
        <w:pStyle w:val="ListParagraph"/>
        <w:numPr>
          <w:ilvl w:val="0"/>
          <w:numId w:val="4"/>
        </w:numPr>
        <w:tabs>
          <w:tab w:val="left" w:pos="851"/>
        </w:tabs>
        <w:spacing w:before="120" w:after="120" w:line="480" w:lineRule="auto"/>
        <w:jc w:val="center"/>
        <w:rPr>
          <w:b/>
          <w:color w:val="000000" w:themeColor="text1"/>
        </w:rPr>
      </w:pPr>
      <w:r w:rsidRPr="00EF40DC">
        <w:rPr>
          <w:b/>
          <w:color w:val="000000" w:themeColor="text1"/>
        </w:rPr>
        <w:t>SUTARTIES DALYKAS</w:t>
      </w:r>
    </w:p>
    <w:p w14:paraId="595C16FE" w14:textId="612BA8A2" w:rsidR="00B92854" w:rsidRPr="00EF40DC" w:rsidRDefault="00B92854" w:rsidP="00B92854">
      <w:pPr>
        <w:pStyle w:val="ListParagraph"/>
        <w:numPr>
          <w:ilvl w:val="1"/>
          <w:numId w:val="2"/>
        </w:numPr>
        <w:tabs>
          <w:tab w:val="left" w:pos="1560"/>
        </w:tabs>
        <w:spacing w:after="0" w:line="240" w:lineRule="auto"/>
        <w:jc w:val="both"/>
        <w:rPr>
          <w:color w:val="000000" w:themeColor="text1"/>
        </w:rPr>
      </w:pPr>
      <w:r w:rsidRPr="00EF40DC">
        <w:rPr>
          <w:color w:val="000000" w:themeColor="text1"/>
        </w:rPr>
        <w:t xml:space="preserve">Sutarties dalykas yra </w:t>
      </w:r>
      <w:r w:rsidR="000841F8">
        <w:rPr>
          <w:rFonts w:ascii="Calibri" w:eastAsia="Aptos" w:hAnsi="Calibri" w:cs="Calibri"/>
        </w:rPr>
        <w:t>d</w:t>
      </w:r>
      <w:r w:rsidR="000841F8" w:rsidRPr="00D474CF">
        <w:rPr>
          <w:rFonts w:ascii="Calibri" w:eastAsia="Aptos" w:hAnsi="Calibri" w:cs="Calibri"/>
        </w:rPr>
        <w:t>augiafunkcini</w:t>
      </w:r>
      <w:r w:rsidR="000841F8">
        <w:rPr>
          <w:rFonts w:ascii="Calibri" w:eastAsia="Aptos" w:hAnsi="Calibri" w:cs="Calibri"/>
        </w:rPr>
        <w:t>ai</w:t>
      </w:r>
      <w:r w:rsidR="000841F8" w:rsidRPr="00D474CF">
        <w:rPr>
          <w:rFonts w:ascii="Calibri" w:eastAsia="Aptos" w:hAnsi="Calibri" w:cs="Calibri"/>
        </w:rPr>
        <w:t xml:space="preserve"> biuro įrengini</w:t>
      </w:r>
      <w:r w:rsidR="000841F8">
        <w:rPr>
          <w:rFonts w:ascii="Calibri" w:eastAsia="Aptos" w:hAnsi="Calibri" w:cs="Calibri"/>
        </w:rPr>
        <w:t>ai</w:t>
      </w:r>
      <w:r w:rsidR="000841F8" w:rsidRPr="00D474CF">
        <w:rPr>
          <w:rFonts w:ascii="Calibri" w:eastAsia="Aptos" w:hAnsi="Calibri" w:cs="Calibri"/>
        </w:rPr>
        <w:t xml:space="preserve"> su vartotojų apskaitos ir valdymo programine įrang</w:t>
      </w:r>
      <w:r w:rsidR="000841F8">
        <w:rPr>
          <w:rFonts w:ascii="Calibri" w:eastAsia="Aptos" w:hAnsi="Calibri" w:cs="Calibri"/>
        </w:rPr>
        <w:t xml:space="preserve">a </w:t>
      </w:r>
      <w:r w:rsidRPr="00EF40DC">
        <w:rPr>
          <w:color w:val="000000" w:themeColor="text1"/>
        </w:rPr>
        <w:t>(toliau – P</w:t>
      </w:r>
      <w:r>
        <w:rPr>
          <w:color w:val="000000" w:themeColor="text1"/>
        </w:rPr>
        <w:t>rekės</w:t>
      </w:r>
      <w:r w:rsidRPr="00EF40DC">
        <w:rPr>
          <w:color w:val="000000" w:themeColor="text1"/>
        </w:rPr>
        <w:t xml:space="preserve">). </w:t>
      </w:r>
      <w:r>
        <w:rPr>
          <w:color w:val="000000" w:themeColor="text1"/>
        </w:rPr>
        <w:t>Pirkimo bei t</w:t>
      </w:r>
      <w:r w:rsidRPr="00EF40DC">
        <w:rPr>
          <w:color w:val="000000" w:themeColor="text1"/>
        </w:rPr>
        <w:t xml:space="preserve">eikiamų </w:t>
      </w:r>
      <w:r>
        <w:rPr>
          <w:color w:val="000000" w:themeColor="text1"/>
        </w:rPr>
        <w:t>Prekių</w:t>
      </w:r>
      <w:r w:rsidRPr="00EF40DC">
        <w:rPr>
          <w:color w:val="000000" w:themeColor="text1"/>
        </w:rPr>
        <w:t xml:space="preserve"> apimtys, kokybė bei kiti P</w:t>
      </w:r>
      <w:r>
        <w:rPr>
          <w:color w:val="000000" w:themeColor="text1"/>
        </w:rPr>
        <w:t>rek</w:t>
      </w:r>
      <w:r w:rsidR="00B555BD">
        <w:rPr>
          <w:color w:val="000000" w:themeColor="text1"/>
        </w:rPr>
        <w:t>ėms</w:t>
      </w:r>
      <w:r>
        <w:rPr>
          <w:color w:val="000000" w:themeColor="text1"/>
        </w:rPr>
        <w:t xml:space="preserve"> </w:t>
      </w:r>
      <w:r w:rsidRPr="00EF40DC">
        <w:rPr>
          <w:color w:val="000000" w:themeColor="text1"/>
        </w:rPr>
        <w:t xml:space="preserve">keliami reikalavimai yra apibrėžti Sutarties 1 priede. </w:t>
      </w:r>
    </w:p>
    <w:p w14:paraId="3CEAF2FA" w14:textId="0BA0200D" w:rsidR="00B92854" w:rsidRPr="00EF40DC" w:rsidRDefault="00B92854" w:rsidP="00B92854">
      <w:pPr>
        <w:pStyle w:val="ListParagraph"/>
        <w:numPr>
          <w:ilvl w:val="1"/>
          <w:numId w:val="2"/>
        </w:numPr>
        <w:tabs>
          <w:tab w:val="left" w:pos="1560"/>
        </w:tabs>
        <w:spacing w:after="0" w:line="240" w:lineRule="auto"/>
        <w:jc w:val="both"/>
        <w:rPr>
          <w:color w:val="000000" w:themeColor="text1"/>
        </w:rPr>
      </w:pPr>
      <w:r w:rsidRPr="00EF40DC">
        <w:rPr>
          <w:color w:val="000000" w:themeColor="text1"/>
        </w:rPr>
        <w:t>P</w:t>
      </w:r>
      <w:r>
        <w:rPr>
          <w:color w:val="000000" w:themeColor="text1"/>
        </w:rPr>
        <w:t xml:space="preserve">rekių pagrindinis </w:t>
      </w:r>
      <w:r w:rsidRPr="00EF40DC">
        <w:rPr>
          <w:color w:val="000000" w:themeColor="text1"/>
        </w:rPr>
        <w:t xml:space="preserve">BVPŽ kodas – </w:t>
      </w:r>
      <w:r w:rsidR="0055383C">
        <w:rPr>
          <w:color w:val="000000" w:themeColor="text1"/>
        </w:rPr>
        <w:t xml:space="preserve">30200000-1 Kompiuterinė įranga ir </w:t>
      </w:r>
      <w:r w:rsidR="003B7E45">
        <w:rPr>
          <w:color w:val="000000" w:themeColor="text1"/>
        </w:rPr>
        <w:t>reikmenys</w:t>
      </w:r>
      <w:r w:rsidRPr="00EF40DC">
        <w:rPr>
          <w:color w:val="000000" w:themeColor="text1"/>
        </w:rPr>
        <w:t>.</w:t>
      </w:r>
      <w:r>
        <w:rPr>
          <w:color w:val="000000" w:themeColor="text1"/>
        </w:rPr>
        <w:t xml:space="preserve"> </w:t>
      </w:r>
    </w:p>
    <w:p w14:paraId="1C783F75" w14:textId="035B5C82" w:rsidR="00B92854" w:rsidRPr="00EF40DC" w:rsidRDefault="00B92854" w:rsidP="00035002">
      <w:pPr>
        <w:pStyle w:val="ListParagraph"/>
        <w:numPr>
          <w:ilvl w:val="1"/>
          <w:numId w:val="2"/>
        </w:numPr>
        <w:tabs>
          <w:tab w:val="left" w:pos="1560"/>
        </w:tabs>
        <w:spacing w:after="0" w:line="240" w:lineRule="auto"/>
        <w:jc w:val="both"/>
        <w:rPr>
          <w:color w:val="000000" w:themeColor="text1"/>
        </w:rPr>
      </w:pPr>
      <w:r>
        <w:rPr>
          <w:color w:val="000000" w:themeColor="text1"/>
        </w:rPr>
        <w:t>Prekių pristatymo</w:t>
      </w:r>
      <w:r w:rsidRPr="00EF40DC">
        <w:rPr>
          <w:color w:val="000000" w:themeColor="text1"/>
        </w:rPr>
        <w:t xml:space="preserve"> vieta – S. Konarskio g. 13, Vilnius</w:t>
      </w:r>
      <w:r w:rsidRPr="00CA21A8">
        <w:rPr>
          <w:i/>
          <w:iCs/>
          <w:color w:val="000000" w:themeColor="text1"/>
        </w:rPr>
        <w:t>.</w:t>
      </w:r>
    </w:p>
    <w:p w14:paraId="4C272ECA" w14:textId="7136D867" w:rsidR="00B92854" w:rsidRPr="00EF40DC" w:rsidRDefault="00B92854" w:rsidP="00B92854">
      <w:pPr>
        <w:pStyle w:val="ListParagraph"/>
        <w:numPr>
          <w:ilvl w:val="1"/>
          <w:numId w:val="2"/>
        </w:numPr>
        <w:tabs>
          <w:tab w:val="left" w:pos="1560"/>
        </w:tabs>
        <w:spacing w:after="0" w:line="240" w:lineRule="auto"/>
        <w:jc w:val="both"/>
        <w:rPr>
          <w:color w:val="000000" w:themeColor="text1"/>
        </w:rPr>
      </w:pPr>
      <w:r w:rsidRPr="00EF40DC">
        <w:rPr>
          <w:color w:val="000000" w:themeColor="text1"/>
        </w:rPr>
        <w:t>Pa</w:t>
      </w:r>
      <w:r>
        <w:rPr>
          <w:color w:val="000000" w:themeColor="text1"/>
        </w:rPr>
        <w:t>rdavėjas</w:t>
      </w:r>
      <w:r w:rsidRPr="00EF40DC">
        <w:rPr>
          <w:color w:val="000000" w:themeColor="text1"/>
        </w:rPr>
        <w:t xml:space="preserve"> įsipareigoja laiku ir kokybiškai </w:t>
      </w:r>
      <w:r>
        <w:rPr>
          <w:color w:val="000000" w:themeColor="text1"/>
        </w:rPr>
        <w:t>pristatyti Prekes</w:t>
      </w:r>
      <w:r w:rsidR="00B555BD">
        <w:rPr>
          <w:color w:val="000000" w:themeColor="text1"/>
        </w:rPr>
        <w:t>,</w:t>
      </w:r>
      <w:r>
        <w:rPr>
          <w:color w:val="000000" w:themeColor="text1"/>
        </w:rPr>
        <w:t xml:space="preserve"> </w:t>
      </w:r>
      <w:r w:rsidRPr="00EF40DC">
        <w:rPr>
          <w:color w:val="000000" w:themeColor="text1"/>
        </w:rPr>
        <w:t xml:space="preserve">numatytas šioje Sutartyje ir jos prieduose, o Pirkėjas įsipareigoja priimti </w:t>
      </w:r>
      <w:r>
        <w:rPr>
          <w:color w:val="000000" w:themeColor="text1"/>
        </w:rPr>
        <w:t xml:space="preserve">Prekes </w:t>
      </w:r>
      <w:r w:rsidRPr="00EF40DC">
        <w:rPr>
          <w:color w:val="000000" w:themeColor="text1"/>
        </w:rPr>
        <w:t>ir už jas sumokėti šioje Sutartyje nustatytomis sąlygomis ir tvarka.</w:t>
      </w:r>
    </w:p>
    <w:p w14:paraId="163AD992" w14:textId="6C0AA2CA" w:rsidR="00B92854" w:rsidRPr="00EF40DC" w:rsidRDefault="00B92854" w:rsidP="00B92854">
      <w:pPr>
        <w:pStyle w:val="ListParagraph"/>
        <w:numPr>
          <w:ilvl w:val="1"/>
          <w:numId w:val="2"/>
        </w:numPr>
        <w:tabs>
          <w:tab w:val="left" w:pos="1560"/>
        </w:tabs>
        <w:spacing w:after="0" w:line="240" w:lineRule="auto"/>
        <w:jc w:val="both"/>
        <w:rPr>
          <w:color w:val="000000" w:themeColor="text1"/>
        </w:rPr>
      </w:pPr>
      <w:r w:rsidRPr="0664373C">
        <w:rPr>
          <w:color w:val="000000" w:themeColor="text1"/>
        </w:rPr>
        <w:t xml:space="preserve">Šios Sutarties sudarymo diena laikoma diena, kai Sutartį pasirašo abi Šalys. </w:t>
      </w:r>
    </w:p>
    <w:p w14:paraId="67EC0949" w14:textId="3413926C" w:rsidR="00B92854" w:rsidRPr="00EF40DC" w:rsidRDefault="00B92854" w:rsidP="005124E4">
      <w:pPr>
        <w:pStyle w:val="ListParagraph"/>
        <w:numPr>
          <w:ilvl w:val="0"/>
          <w:numId w:val="5"/>
        </w:numPr>
        <w:tabs>
          <w:tab w:val="left" w:pos="851"/>
        </w:tabs>
        <w:spacing w:before="120" w:after="120" w:line="480" w:lineRule="auto"/>
        <w:contextualSpacing w:val="0"/>
        <w:jc w:val="center"/>
        <w:rPr>
          <w:b/>
          <w:color w:val="000000" w:themeColor="text1"/>
        </w:rPr>
      </w:pPr>
      <w:r>
        <w:rPr>
          <w:b/>
          <w:color w:val="000000" w:themeColor="text1"/>
        </w:rPr>
        <w:t>PREKIŲ PRISTATYMO</w:t>
      </w:r>
      <w:r w:rsidRPr="00EF40DC">
        <w:rPr>
          <w:b/>
          <w:color w:val="000000" w:themeColor="text1"/>
        </w:rPr>
        <w:t xml:space="preserve"> TERMINAI</w:t>
      </w:r>
    </w:p>
    <w:p w14:paraId="0F884C04" w14:textId="5B481629" w:rsidR="00505009" w:rsidRPr="00ED1F4E" w:rsidRDefault="00B92854" w:rsidP="00ED1F4E">
      <w:pPr>
        <w:pStyle w:val="ListParagraph"/>
        <w:numPr>
          <w:ilvl w:val="1"/>
          <w:numId w:val="2"/>
        </w:numPr>
        <w:tabs>
          <w:tab w:val="left" w:pos="851"/>
          <w:tab w:val="left" w:pos="1560"/>
        </w:tabs>
        <w:spacing w:after="0" w:line="240" w:lineRule="auto"/>
        <w:jc w:val="both"/>
        <w:rPr>
          <w:color w:val="000000" w:themeColor="text1"/>
        </w:rPr>
      </w:pPr>
      <w:r w:rsidRPr="69331655">
        <w:rPr>
          <w:color w:val="000000" w:themeColor="text1"/>
        </w:rPr>
        <w:t>Prek</w:t>
      </w:r>
      <w:r w:rsidR="00ED1F4E" w:rsidRPr="69331655">
        <w:rPr>
          <w:color w:val="000000" w:themeColor="text1"/>
        </w:rPr>
        <w:t xml:space="preserve">ių </w:t>
      </w:r>
      <w:r w:rsidRPr="69331655">
        <w:rPr>
          <w:color w:val="000000" w:themeColor="text1"/>
        </w:rPr>
        <w:t>pristaty</w:t>
      </w:r>
      <w:r w:rsidR="00ED1F4E" w:rsidRPr="69331655">
        <w:rPr>
          <w:color w:val="000000" w:themeColor="text1"/>
        </w:rPr>
        <w:t xml:space="preserve">mo </w:t>
      </w:r>
      <w:r w:rsidRPr="69331655">
        <w:rPr>
          <w:color w:val="000000" w:themeColor="text1"/>
        </w:rPr>
        <w:t>termina</w:t>
      </w:r>
      <w:r w:rsidR="00ED1F4E" w:rsidRPr="69331655">
        <w:rPr>
          <w:color w:val="000000" w:themeColor="text1"/>
        </w:rPr>
        <w:t>s</w:t>
      </w:r>
      <w:r w:rsidRPr="69331655">
        <w:rPr>
          <w:color w:val="000000" w:themeColor="text1"/>
        </w:rPr>
        <w:t xml:space="preserve"> nurodyt</w:t>
      </w:r>
      <w:r w:rsidR="00ED1F4E" w:rsidRPr="69331655">
        <w:rPr>
          <w:color w:val="000000" w:themeColor="text1"/>
        </w:rPr>
        <w:t>as</w:t>
      </w:r>
      <w:r w:rsidRPr="69331655">
        <w:rPr>
          <w:color w:val="000000" w:themeColor="text1"/>
        </w:rPr>
        <w:t xml:space="preserve"> Sutarties </w:t>
      </w:r>
      <w:r w:rsidR="00B555BD" w:rsidRPr="69331655">
        <w:rPr>
          <w:color w:val="000000" w:themeColor="text1"/>
          <w:lang w:val="en-US"/>
        </w:rPr>
        <w:t>1</w:t>
      </w:r>
      <w:r w:rsidR="00004B27" w:rsidRPr="69331655">
        <w:rPr>
          <w:color w:val="000000" w:themeColor="text1"/>
          <w:lang w:val="en-US"/>
        </w:rPr>
        <w:t xml:space="preserve"> </w:t>
      </w:r>
      <w:r w:rsidRPr="69331655">
        <w:rPr>
          <w:color w:val="000000" w:themeColor="text1"/>
        </w:rPr>
        <w:t xml:space="preserve">priede </w:t>
      </w:r>
      <w:r w:rsidRPr="69331655">
        <w:rPr>
          <w:color w:val="000000" w:themeColor="text1"/>
          <w:lang w:val="en-US"/>
        </w:rPr>
        <w:t>(</w:t>
      </w:r>
      <w:proofErr w:type="spellStart"/>
      <w:r w:rsidRPr="69331655">
        <w:rPr>
          <w:color w:val="000000" w:themeColor="text1"/>
          <w:lang w:val="en-US"/>
        </w:rPr>
        <w:t>Technin</w:t>
      </w:r>
      <w:proofErr w:type="spellEnd"/>
      <w:r w:rsidRPr="69331655">
        <w:rPr>
          <w:color w:val="000000" w:themeColor="text1"/>
        </w:rPr>
        <w:t>ė specifikacija).</w:t>
      </w:r>
    </w:p>
    <w:p w14:paraId="3A20B3C5" w14:textId="6D941DCD" w:rsidR="00B92854" w:rsidRPr="00505009" w:rsidRDefault="00B92854" w:rsidP="00505009">
      <w:pPr>
        <w:pStyle w:val="ListParagraph"/>
        <w:numPr>
          <w:ilvl w:val="1"/>
          <w:numId w:val="2"/>
        </w:numPr>
        <w:tabs>
          <w:tab w:val="left" w:pos="851"/>
          <w:tab w:val="left" w:pos="1560"/>
        </w:tabs>
        <w:spacing w:after="0" w:line="240" w:lineRule="auto"/>
        <w:jc w:val="both"/>
        <w:rPr>
          <w:color w:val="000000" w:themeColor="text1"/>
        </w:rPr>
      </w:pPr>
      <w:r w:rsidRPr="00505009">
        <w:rPr>
          <w:color w:val="000000" w:themeColor="text1"/>
        </w:rPr>
        <w:t xml:space="preserve">Į Sutarties 2.1 papunktyje ir į Sutarties 1 priedo nurodytus terminus yra įskaitomi terminai, skirti Pirkėjui patikrinti Pardavėjo suteiktų Prekių atitikimą Sutarties ir (arba) užsakymo reikalavimams, taip pat Pirkėjo Pardavėjui nurodytas protingas terminas Paslaugų trūkumams pašalinti. </w:t>
      </w:r>
    </w:p>
    <w:p w14:paraId="19D2E56B" w14:textId="77777777" w:rsidR="00B92854" w:rsidRPr="00EF40DC" w:rsidRDefault="00B92854" w:rsidP="005124E4">
      <w:pPr>
        <w:pStyle w:val="ListParagraph"/>
        <w:numPr>
          <w:ilvl w:val="0"/>
          <w:numId w:val="6"/>
        </w:numPr>
        <w:tabs>
          <w:tab w:val="left" w:pos="851"/>
        </w:tabs>
        <w:spacing w:before="120" w:after="120" w:line="480" w:lineRule="auto"/>
        <w:contextualSpacing w:val="0"/>
        <w:jc w:val="center"/>
        <w:rPr>
          <w:b/>
          <w:color w:val="000000" w:themeColor="text1"/>
        </w:rPr>
      </w:pPr>
      <w:r w:rsidRPr="00EF40DC">
        <w:rPr>
          <w:b/>
          <w:color w:val="000000" w:themeColor="text1"/>
        </w:rPr>
        <w:t>SUTARTIES KAINODAROS TAISYKLĖS IR MOKĖJIMO SĄLYGOS</w:t>
      </w:r>
    </w:p>
    <w:p w14:paraId="386C5733" w14:textId="12AA0231" w:rsidR="003A0178" w:rsidRDefault="00ED1F4E" w:rsidP="004701C6">
      <w:pPr>
        <w:pStyle w:val="ListParagraph"/>
        <w:tabs>
          <w:tab w:val="left" w:pos="851"/>
        </w:tabs>
        <w:spacing w:after="0" w:line="240" w:lineRule="auto"/>
        <w:ind w:left="0" w:firstLine="567"/>
        <w:jc w:val="both"/>
        <w:rPr>
          <w:color w:val="000000" w:themeColor="text1"/>
          <w:szCs w:val="24"/>
        </w:rPr>
      </w:pPr>
      <w:r>
        <w:rPr>
          <w:color w:val="000000" w:themeColor="text1"/>
          <w:szCs w:val="24"/>
        </w:rPr>
        <w:t>3.1.</w:t>
      </w:r>
      <w:r w:rsidR="00B92854" w:rsidRPr="003451C7">
        <w:rPr>
          <w:color w:val="000000" w:themeColor="text1"/>
          <w:szCs w:val="24"/>
        </w:rPr>
        <w:t xml:space="preserve"> </w:t>
      </w:r>
      <w:r w:rsidR="0018314B" w:rsidRPr="001F69A9">
        <w:rPr>
          <w:szCs w:val="24"/>
        </w:rPr>
        <w:t xml:space="preserve">Ši Sutartis </w:t>
      </w:r>
      <w:r w:rsidR="0018314B" w:rsidRPr="00BA671A">
        <w:rPr>
          <w:szCs w:val="24"/>
        </w:rPr>
        <w:t xml:space="preserve">yra </w:t>
      </w:r>
      <w:r w:rsidR="0018314B" w:rsidRPr="006D72ED">
        <w:rPr>
          <w:szCs w:val="24"/>
        </w:rPr>
        <w:t>fiksuotos kainos</w:t>
      </w:r>
      <w:r w:rsidR="00B555BD" w:rsidRPr="006D72ED">
        <w:rPr>
          <w:szCs w:val="24"/>
        </w:rPr>
        <w:t xml:space="preserve"> </w:t>
      </w:r>
      <w:r w:rsidR="0018314B" w:rsidRPr="00BA671A">
        <w:rPr>
          <w:szCs w:val="24"/>
        </w:rPr>
        <w:t>sutartis</w:t>
      </w:r>
      <w:r w:rsidR="0018314B">
        <w:rPr>
          <w:szCs w:val="24"/>
        </w:rPr>
        <w:t xml:space="preserve">. </w:t>
      </w:r>
      <w:r w:rsidR="006D72ED">
        <w:rPr>
          <w:color w:val="000000" w:themeColor="text1"/>
          <w:szCs w:val="24"/>
        </w:rPr>
        <w:t>F</w:t>
      </w:r>
      <w:r w:rsidR="00B92854" w:rsidRPr="0018314B">
        <w:rPr>
          <w:color w:val="000000" w:themeColor="text1"/>
          <w:szCs w:val="24"/>
        </w:rPr>
        <w:t>iksuota kaina taikoma Sutarties 3.2 papunkčio 1 lent</w:t>
      </w:r>
      <w:r w:rsidR="0018314B" w:rsidRPr="0018314B">
        <w:rPr>
          <w:color w:val="000000" w:themeColor="text1"/>
          <w:szCs w:val="24"/>
        </w:rPr>
        <w:t>elė</w:t>
      </w:r>
      <w:r w:rsidR="00E72F6C">
        <w:rPr>
          <w:color w:val="000000" w:themeColor="text1"/>
          <w:szCs w:val="24"/>
        </w:rPr>
        <w:t>je</w:t>
      </w:r>
      <w:r w:rsidR="006D72ED">
        <w:rPr>
          <w:color w:val="000000" w:themeColor="text1"/>
          <w:szCs w:val="24"/>
        </w:rPr>
        <w:t xml:space="preserve"> </w:t>
      </w:r>
      <w:r w:rsidR="00B92854" w:rsidRPr="0018314B">
        <w:rPr>
          <w:color w:val="000000" w:themeColor="text1"/>
          <w:szCs w:val="24"/>
        </w:rPr>
        <w:t>nurodytoms Prekėms</w:t>
      </w:r>
      <w:r w:rsidR="003A0178">
        <w:rPr>
          <w:color w:val="000000" w:themeColor="text1"/>
          <w:szCs w:val="24"/>
        </w:rPr>
        <w:t>.</w:t>
      </w:r>
    </w:p>
    <w:p w14:paraId="7A93783A" w14:textId="08AC729D" w:rsidR="0018314B" w:rsidRPr="006C5BC2" w:rsidRDefault="00157AE9" w:rsidP="006D72ED">
      <w:pPr>
        <w:pStyle w:val="ListParagraph"/>
        <w:tabs>
          <w:tab w:val="left" w:pos="851"/>
        </w:tabs>
        <w:spacing w:after="0" w:line="240" w:lineRule="auto"/>
        <w:ind w:left="0" w:firstLine="567"/>
        <w:jc w:val="both"/>
        <w:rPr>
          <w:color w:val="000000" w:themeColor="text1"/>
        </w:rPr>
      </w:pPr>
      <w:r>
        <w:rPr>
          <w:color w:val="000000" w:themeColor="text1"/>
        </w:rPr>
        <w:t xml:space="preserve">3.2. </w:t>
      </w:r>
      <w:r w:rsidR="0018314B">
        <w:rPr>
          <w:color w:val="000000" w:themeColor="text1"/>
        </w:rPr>
        <w:t xml:space="preserve">Prekių įkainiai bei bendra </w:t>
      </w:r>
      <w:r w:rsidR="00444037">
        <w:rPr>
          <w:color w:val="000000" w:themeColor="text1"/>
        </w:rPr>
        <w:t>Sutarties vertė: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4221"/>
        <w:gridCol w:w="1166"/>
        <w:gridCol w:w="850"/>
        <w:gridCol w:w="1276"/>
        <w:gridCol w:w="1559"/>
      </w:tblGrid>
      <w:tr w:rsidR="00B92854" w:rsidRPr="00621455" w14:paraId="78FC679E" w14:textId="77777777" w:rsidTr="452C8A07">
        <w:tc>
          <w:tcPr>
            <w:tcW w:w="709" w:type="dxa"/>
            <w:tcMar>
              <w:top w:w="0" w:type="dxa"/>
              <w:left w:w="108" w:type="dxa"/>
              <w:bottom w:w="0" w:type="dxa"/>
              <w:right w:w="108" w:type="dxa"/>
            </w:tcMar>
            <w:vAlign w:val="center"/>
            <w:hideMark/>
          </w:tcPr>
          <w:p w14:paraId="2B7B9BB5" w14:textId="77777777" w:rsidR="00B92854" w:rsidRPr="00621455" w:rsidRDefault="00B92854" w:rsidP="00666877">
            <w:pPr>
              <w:spacing w:after="0" w:line="240" w:lineRule="auto"/>
              <w:contextualSpacing/>
              <w:jc w:val="center"/>
              <w:rPr>
                <w:szCs w:val="24"/>
              </w:rPr>
            </w:pPr>
            <w:r w:rsidRPr="00621455">
              <w:rPr>
                <w:b/>
                <w:bCs/>
                <w:szCs w:val="24"/>
              </w:rPr>
              <w:t>Eil. Nr.</w:t>
            </w:r>
          </w:p>
        </w:tc>
        <w:tc>
          <w:tcPr>
            <w:tcW w:w="4221" w:type="dxa"/>
            <w:tcMar>
              <w:top w:w="0" w:type="dxa"/>
              <w:left w:w="108" w:type="dxa"/>
              <w:bottom w:w="0" w:type="dxa"/>
              <w:right w:w="108" w:type="dxa"/>
            </w:tcMar>
            <w:vAlign w:val="center"/>
            <w:hideMark/>
          </w:tcPr>
          <w:p w14:paraId="40112E25" w14:textId="0B764E38" w:rsidR="00B92854" w:rsidRPr="00621455" w:rsidRDefault="00B92854" w:rsidP="00666877">
            <w:pPr>
              <w:spacing w:after="0" w:line="240" w:lineRule="auto"/>
              <w:ind w:firstLine="8"/>
              <w:contextualSpacing/>
              <w:jc w:val="center"/>
              <w:rPr>
                <w:szCs w:val="24"/>
              </w:rPr>
            </w:pPr>
            <w:r w:rsidRPr="00621455">
              <w:rPr>
                <w:b/>
                <w:bCs/>
                <w:szCs w:val="24"/>
              </w:rPr>
              <w:t>P</w:t>
            </w:r>
            <w:r w:rsidR="0018314B">
              <w:rPr>
                <w:b/>
                <w:bCs/>
                <w:szCs w:val="24"/>
              </w:rPr>
              <w:t>rekės</w:t>
            </w:r>
            <w:r w:rsidRPr="00621455">
              <w:rPr>
                <w:b/>
                <w:bCs/>
                <w:szCs w:val="24"/>
              </w:rPr>
              <w:t xml:space="preserve"> pavadinimas</w:t>
            </w:r>
          </w:p>
        </w:tc>
        <w:tc>
          <w:tcPr>
            <w:tcW w:w="1166" w:type="dxa"/>
            <w:vAlign w:val="center"/>
          </w:tcPr>
          <w:p w14:paraId="6E240E8A" w14:textId="16C76571" w:rsidR="00B92854" w:rsidRPr="00621455" w:rsidRDefault="00ED4135" w:rsidP="00666877">
            <w:pPr>
              <w:spacing w:after="0" w:line="240" w:lineRule="auto"/>
              <w:contextualSpacing/>
              <w:jc w:val="center"/>
              <w:rPr>
                <w:b/>
                <w:bCs/>
                <w:szCs w:val="24"/>
              </w:rPr>
            </w:pPr>
            <w:r>
              <w:rPr>
                <w:b/>
                <w:bCs/>
                <w:szCs w:val="24"/>
              </w:rPr>
              <w:t>Mato vienetas</w:t>
            </w:r>
          </w:p>
        </w:tc>
        <w:tc>
          <w:tcPr>
            <w:tcW w:w="850" w:type="dxa"/>
          </w:tcPr>
          <w:p w14:paraId="784EC0CF" w14:textId="7A8B6AFA" w:rsidR="00B92854" w:rsidRPr="00621455" w:rsidRDefault="003401B6" w:rsidP="00666877">
            <w:pPr>
              <w:spacing w:after="0" w:line="240" w:lineRule="auto"/>
              <w:ind w:firstLine="9"/>
              <w:contextualSpacing/>
              <w:jc w:val="center"/>
              <w:rPr>
                <w:b/>
                <w:bCs/>
                <w:szCs w:val="24"/>
              </w:rPr>
            </w:pPr>
            <w:r>
              <w:rPr>
                <w:b/>
                <w:bCs/>
                <w:szCs w:val="24"/>
              </w:rPr>
              <w:t>Kiekis</w:t>
            </w:r>
          </w:p>
        </w:tc>
        <w:tc>
          <w:tcPr>
            <w:tcW w:w="1276" w:type="dxa"/>
            <w:vAlign w:val="center"/>
          </w:tcPr>
          <w:p w14:paraId="32B444B9" w14:textId="77777777" w:rsidR="000B37A6" w:rsidRDefault="00B92854" w:rsidP="00666877">
            <w:pPr>
              <w:spacing w:after="0" w:line="240" w:lineRule="auto"/>
              <w:contextualSpacing/>
              <w:jc w:val="center"/>
              <w:rPr>
                <w:b/>
                <w:bCs/>
                <w:szCs w:val="24"/>
              </w:rPr>
            </w:pPr>
            <w:r w:rsidRPr="00621455">
              <w:rPr>
                <w:b/>
                <w:bCs/>
                <w:szCs w:val="24"/>
              </w:rPr>
              <w:t xml:space="preserve">Vnt. kaina </w:t>
            </w:r>
          </w:p>
          <w:p w14:paraId="0047CEFF" w14:textId="5193EB3C" w:rsidR="00B92854" w:rsidRPr="00621455" w:rsidRDefault="00B92854" w:rsidP="00666877">
            <w:pPr>
              <w:spacing w:after="0" w:line="240" w:lineRule="auto"/>
              <w:contextualSpacing/>
              <w:jc w:val="center"/>
              <w:rPr>
                <w:b/>
                <w:bCs/>
                <w:szCs w:val="24"/>
              </w:rPr>
            </w:pPr>
            <w:r w:rsidRPr="00621455">
              <w:rPr>
                <w:b/>
                <w:bCs/>
                <w:szCs w:val="24"/>
              </w:rPr>
              <w:t>be PVM</w:t>
            </w:r>
          </w:p>
        </w:tc>
        <w:tc>
          <w:tcPr>
            <w:tcW w:w="1559" w:type="dxa"/>
            <w:vAlign w:val="center"/>
          </w:tcPr>
          <w:p w14:paraId="1FFC8D4D" w14:textId="77777777" w:rsidR="000B37A6" w:rsidRDefault="00B92854" w:rsidP="00666877">
            <w:pPr>
              <w:spacing w:after="0" w:line="240" w:lineRule="auto"/>
              <w:contextualSpacing/>
              <w:jc w:val="center"/>
              <w:rPr>
                <w:b/>
                <w:bCs/>
                <w:szCs w:val="24"/>
              </w:rPr>
            </w:pPr>
            <w:r w:rsidRPr="00621455">
              <w:rPr>
                <w:b/>
                <w:bCs/>
                <w:szCs w:val="24"/>
              </w:rPr>
              <w:t xml:space="preserve">Bendra kaina, </w:t>
            </w:r>
          </w:p>
          <w:p w14:paraId="5DDCC19C" w14:textId="48BD4493" w:rsidR="00B92854" w:rsidRPr="00621455" w:rsidRDefault="00B92854" w:rsidP="00666877">
            <w:pPr>
              <w:spacing w:after="0" w:line="240" w:lineRule="auto"/>
              <w:contextualSpacing/>
              <w:jc w:val="center"/>
              <w:rPr>
                <w:b/>
                <w:bCs/>
                <w:szCs w:val="24"/>
              </w:rPr>
            </w:pPr>
            <w:r w:rsidRPr="00621455">
              <w:rPr>
                <w:b/>
                <w:bCs/>
                <w:szCs w:val="24"/>
              </w:rPr>
              <w:t>Eur be PVM</w:t>
            </w:r>
          </w:p>
        </w:tc>
      </w:tr>
      <w:tr w:rsidR="00B92854" w:rsidRPr="00621455" w14:paraId="0445632F" w14:textId="77777777" w:rsidTr="452C8A07">
        <w:tc>
          <w:tcPr>
            <w:tcW w:w="709" w:type="dxa"/>
            <w:tcMar>
              <w:top w:w="0" w:type="dxa"/>
              <w:left w:w="108" w:type="dxa"/>
              <w:bottom w:w="0" w:type="dxa"/>
              <w:right w:w="108" w:type="dxa"/>
            </w:tcMar>
          </w:tcPr>
          <w:p w14:paraId="062020D9" w14:textId="77777777" w:rsidR="00B92854" w:rsidRPr="00396BF6" w:rsidRDefault="00B92854" w:rsidP="00666877">
            <w:pPr>
              <w:spacing w:after="0" w:line="240" w:lineRule="auto"/>
              <w:contextualSpacing/>
              <w:jc w:val="center"/>
              <w:rPr>
                <w:i/>
                <w:iCs/>
                <w:szCs w:val="24"/>
              </w:rPr>
            </w:pPr>
            <w:r w:rsidRPr="00396BF6">
              <w:rPr>
                <w:i/>
                <w:iCs/>
                <w:szCs w:val="24"/>
              </w:rPr>
              <w:t>1</w:t>
            </w:r>
          </w:p>
        </w:tc>
        <w:tc>
          <w:tcPr>
            <w:tcW w:w="4221" w:type="dxa"/>
            <w:tcMar>
              <w:top w:w="0" w:type="dxa"/>
              <w:left w:w="108" w:type="dxa"/>
              <w:bottom w:w="0" w:type="dxa"/>
              <w:right w:w="108" w:type="dxa"/>
            </w:tcMar>
          </w:tcPr>
          <w:p w14:paraId="1998CF78" w14:textId="77777777" w:rsidR="00B92854" w:rsidRPr="00396BF6" w:rsidRDefault="00B92854" w:rsidP="00666877">
            <w:pPr>
              <w:spacing w:after="0" w:line="240" w:lineRule="auto"/>
              <w:ind w:firstLine="8"/>
              <w:contextualSpacing/>
              <w:jc w:val="center"/>
              <w:rPr>
                <w:i/>
                <w:iCs/>
                <w:szCs w:val="24"/>
              </w:rPr>
            </w:pPr>
            <w:r w:rsidRPr="00396BF6">
              <w:rPr>
                <w:i/>
                <w:iCs/>
                <w:szCs w:val="24"/>
              </w:rPr>
              <w:t>2</w:t>
            </w:r>
          </w:p>
        </w:tc>
        <w:tc>
          <w:tcPr>
            <w:tcW w:w="1166" w:type="dxa"/>
          </w:tcPr>
          <w:p w14:paraId="165BEFA2" w14:textId="77777777" w:rsidR="00B92854" w:rsidRPr="00396BF6" w:rsidRDefault="00B92854" w:rsidP="00666877">
            <w:pPr>
              <w:spacing w:after="0" w:line="240" w:lineRule="auto"/>
              <w:contextualSpacing/>
              <w:jc w:val="center"/>
              <w:rPr>
                <w:i/>
                <w:iCs/>
                <w:szCs w:val="24"/>
              </w:rPr>
            </w:pPr>
            <w:r w:rsidRPr="00396BF6">
              <w:rPr>
                <w:i/>
                <w:iCs/>
                <w:szCs w:val="24"/>
              </w:rPr>
              <w:t xml:space="preserve">3 </w:t>
            </w:r>
          </w:p>
        </w:tc>
        <w:tc>
          <w:tcPr>
            <w:tcW w:w="850" w:type="dxa"/>
          </w:tcPr>
          <w:p w14:paraId="6004E6CD" w14:textId="77777777" w:rsidR="00B92854" w:rsidRPr="00396BF6" w:rsidRDefault="00B92854" w:rsidP="00666877">
            <w:pPr>
              <w:spacing w:after="0" w:line="240" w:lineRule="auto"/>
              <w:ind w:firstLine="9"/>
              <w:contextualSpacing/>
              <w:jc w:val="center"/>
              <w:rPr>
                <w:i/>
                <w:iCs/>
                <w:szCs w:val="24"/>
              </w:rPr>
            </w:pPr>
            <w:r w:rsidRPr="00396BF6">
              <w:rPr>
                <w:i/>
                <w:iCs/>
                <w:szCs w:val="24"/>
              </w:rPr>
              <w:t>4</w:t>
            </w:r>
          </w:p>
        </w:tc>
        <w:tc>
          <w:tcPr>
            <w:tcW w:w="1276" w:type="dxa"/>
          </w:tcPr>
          <w:p w14:paraId="37173538" w14:textId="77777777" w:rsidR="00B92854" w:rsidRPr="00396BF6" w:rsidRDefault="00B92854" w:rsidP="00666877">
            <w:pPr>
              <w:spacing w:after="0" w:line="240" w:lineRule="auto"/>
              <w:ind w:hanging="4"/>
              <w:contextualSpacing/>
              <w:jc w:val="center"/>
              <w:rPr>
                <w:i/>
                <w:iCs/>
                <w:szCs w:val="24"/>
              </w:rPr>
            </w:pPr>
            <w:r w:rsidRPr="00396BF6">
              <w:rPr>
                <w:i/>
                <w:iCs/>
                <w:szCs w:val="24"/>
              </w:rPr>
              <w:t>5</w:t>
            </w:r>
          </w:p>
        </w:tc>
        <w:tc>
          <w:tcPr>
            <w:tcW w:w="1559" w:type="dxa"/>
          </w:tcPr>
          <w:p w14:paraId="10616AA8" w14:textId="536EA824" w:rsidR="00B92854" w:rsidRPr="00396BF6" w:rsidRDefault="000B37A6" w:rsidP="00666877">
            <w:pPr>
              <w:spacing w:after="0" w:line="240" w:lineRule="auto"/>
              <w:contextualSpacing/>
              <w:jc w:val="center"/>
              <w:rPr>
                <w:i/>
                <w:iCs/>
                <w:szCs w:val="24"/>
              </w:rPr>
            </w:pPr>
            <w:r>
              <w:rPr>
                <w:i/>
                <w:iCs/>
                <w:szCs w:val="24"/>
              </w:rPr>
              <w:t>4</w:t>
            </w:r>
            <w:r w:rsidR="00B92854" w:rsidRPr="00396BF6">
              <w:rPr>
                <w:i/>
                <w:iCs/>
                <w:szCs w:val="24"/>
              </w:rPr>
              <w:t xml:space="preserve"> x 5 = 6</w:t>
            </w:r>
          </w:p>
        </w:tc>
      </w:tr>
      <w:tr w:rsidR="003401B6" w:rsidRPr="00621455" w14:paraId="60D6231D" w14:textId="77777777" w:rsidTr="006D72E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AC5BB" w14:textId="77777777" w:rsidR="003401B6" w:rsidRPr="00621455" w:rsidRDefault="003401B6" w:rsidP="003401B6">
            <w:pPr>
              <w:spacing w:after="0" w:line="240" w:lineRule="auto"/>
              <w:contextualSpacing/>
              <w:jc w:val="center"/>
              <w:rPr>
                <w:b/>
                <w:bCs/>
                <w:szCs w:val="24"/>
              </w:rPr>
            </w:pPr>
            <w:r w:rsidRPr="00621455">
              <w:rPr>
                <w:bCs/>
                <w:szCs w:val="24"/>
              </w:rPr>
              <w:t>1.</w:t>
            </w:r>
          </w:p>
        </w:tc>
        <w:tc>
          <w:tcPr>
            <w:tcW w:w="4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97F6" w14:textId="585DDA98" w:rsidR="003401B6" w:rsidRPr="00621455" w:rsidRDefault="003401B6" w:rsidP="003401B6">
            <w:pPr>
              <w:spacing w:after="0" w:line="240" w:lineRule="auto"/>
              <w:ind w:firstLine="8"/>
              <w:contextualSpacing/>
              <w:jc w:val="both"/>
              <w:rPr>
                <w:szCs w:val="24"/>
              </w:rPr>
            </w:pPr>
            <w:r>
              <w:rPr>
                <w:rFonts w:eastAsia="Lucida Sans Unicode"/>
                <w:bCs/>
                <w:color w:val="000000"/>
                <w:szCs w:val="24"/>
              </w:rPr>
              <w:t>A tipo įrenginiai</w:t>
            </w:r>
          </w:p>
        </w:tc>
        <w:tc>
          <w:tcPr>
            <w:tcW w:w="1166" w:type="dxa"/>
            <w:tcBorders>
              <w:top w:val="single" w:sz="4" w:space="0" w:color="auto"/>
              <w:left w:val="single" w:sz="4" w:space="0" w:color="auto"/>
              <w:bottom w:val="single" w:sz="4" w:space="0" w:color="auto"/>
              <w:right w:val="single" w:sz="4" w:space="0" w:color="auto"/>
            </w:tcBorders>
          </w:tcPr>
          <w:p w14:paraId="07528A1E" w14:textId="2397D801" w:rsidR="003401B6" w:rsidRPr="00621455" w:rsidRDefault="003401B6" w:rsidP="003401B6">
            <w:pPr>
              <w:spacing w:after="0" w:line="240" w:lineRule="auto"/>
              <w:contextualSpacing/>
              <w:jc w:val="center"/>
              <w:rPr>
                <w:b/>
                <w:szCs w:val="24"/>
              </w:rPr>
            </w:pPr>
            <w:r>
              <w:t>Vnt.</w:t>
            </w:r>
          </w:p>
        </w:tc>
        <w:tc>
          <w:tcPr>
            <w:tcW w:w="850" w:type="dxa"/>
            <w:tcBorders>
              <w:top w:val="single" w:sz="4" w:space="0" w:color="auto"/>
              <w:left w:val="single" w:sz="4" w:space="0" w:color="auto"/>
              <w:bottom w:val="single" w:sz="4" w:space="0" w:color="auto"/>
              <w:right w:val="single" w:sz="4" w:space="0" w:color="auto"/>
            </w:tcBorders>
          </w:tcPr>
          <w:p w14:paraId="04895AE6" w14:textId="13466F97" w:rsidR="003401B6" w:rsidRPr="00621455" w:rsidRDefault="003401B6" w:rsidP="003401B6">
            <w:pPr>
              <w:spacing w:after="0" w:line="240" w:lineRule="auto"/>
              <w:ind w:firstLine="9"/>
              <w:contextualSpacing/>
              <w:jc w:val="center"/>
              <w:rPr>
                <w:bCs/>
                <w:szCs w:val="24"/>
              </w:rPr>
            </w:pPr>
            <w:r>
              <w:t>8</w:t>
            </w:r>
          </w:p>
        </w:tc>
        <w:tc>
          <w:tcPr>
            <w:tcW w:w="1276" w:type="dxa"/>
            <w:tcBorders>
              <w:top w:val="single" w:sz="4" w:space="0" w:color="auto"/>
              <w:left w:val="single" w:sz="4" w:space="0" w:color="auto"/>
              <w:bottom w:val="single" w:sz="4" w:space="0" w:color="auto"/>
              <w:right w:val="single" w:sz="4" w:space="0" w:color="auto"/>
            </w:tcBorders>
          </w:tcPr>
          <w:p w14:paraId="2470CD4C" w14:textId="77777777" w:rsidR="003401B6" w:rsidRPr="00621455" w:rsidRDefault="003401B6" w:rsidP="003401B6">
            <w:pPr>
              <w:spacing w:after="0" w:line="240" w:lineRule="auto"/>
              <w:contextualSpacing/>
              <w:jc w:val="center"/>
              <w:rPr>
                <w:bCs/>
                <w:szCs w:val="24"/>
              </w:rPr>
            </w:pPr>
          </w:p>
        </w:tc>
        <w:tc>
          <w:tcPr>
            <w:tcW w:w="1559" w:type="dxa"/>
            <w:tcBorders>
              <w:top w:val="single" w:sz="4" w:space="0" w:color="auto"/>
              <w:left w:val="single" w:sz="4" w:space="0" w:color="auto"/>
              <w:bottom w:val="single" w:sz="4" w:space="0" w:color="auto"/>
              <w:right w:val="single" w:sz="4" w:space="0" w:color="auto"/>
            </w:tcBorders>
          </w:tcPr>
          <w:p w14:paraId="1680A8BD" w14:textId="77777777" w:rsidR="003401B6" w:rsidRPr="00621455" w:rsidRDefault="003401B6" w:rsidP="003401B6">
            <w:pPr>
              <w:spacing w:after="0" w:line="240" w:lineRule="auto"/>
              <w:contextualSpacing/>
              <w:rPr>
                <w:bCs/>
                <w:szCs w:val="24"/>
              </w:rPr>
            </w:pPr>
          </w:p>
        </w:tc>
      </w:tr>
      <w:tr w:rsidR="003401B6" w:rsidRPr="00621455" w14:paraId="1F8145C0" w14:textId="77777777" w:rsidTr="006D72E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E022E" w14:textId="77777777" w:rsidR="003401B6" w:rsidRPr="00621455" w:rsidRDefault="003401B6" w:rsidP="003401B6">
            <w:pPr>
              <w:spacing w:after="0" w:line="240" w:lineRule="auto"/>
              <w:contextualSpacing/>
              <w:jc w:val="center"/>
              <w:rPr>
                <w:bCs/>
                <w:szCs w:val="24"/>
              </w:rPr>
            </w:pPr>
            <w:r w:rsidRPr="00621455">
              <w:rPr>
                <w:bCs/>
                <w:szCs w:val="24"/>
              </w:rPr>
              <w:t>2.</w:t>
            </w:r>
          </w:p>
        </w:tc>
        <w:tc>
          <w:tcPr>
            <w:tcW w:w="4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4EBE" w14:textId="1033A370" w:rsidR="003401B6" w:rsidRPr="00621455" w:rsidRDefault="003401B6" w:rsidP="003401B6">
            <w:pPr>
              <w:spacing w:after="0" w:line="240" w:lineRule="auto"/>
              <w:ind w:firstLine="8"/>
              <w:contextualSpacing/>
              <w:jc w:val="both"/>
              <w:rPr>
                <w:szCs w:val="24"/>
              </w:rPr>
            </w:pPr>
            <w:r>
              <w:rPr>
                <w:rFonts w:eastAsia="Calibri"/>
                <w:szCs w:val="24"/>
              </w:rPr>
              <w:t>A</w:t>
            </w:r>
            <w:r w:rsidRPr="00B65A62">
              <w:rPr>
                <w:rFonts w:eastAsia="Calibri"/>
                <w:szCs w:val="24"/>
              </w:rPr>
              <w:t>utentifikavimo įranga</w:t>
            </w:r>
          </w:p>
        </w:tc>
        <w:tc>
          <w:tcPr>
            <w:tcW w:w="1166" w:type="dxa"/>
            <w:tcBorders>
              <w:top w:val="single" w:sz="4" w:space="0" w:color="auto"/>
              <w:left w:val="single" w:sz="4" w:space="0" w:color="auto"/>
              <w:bottom w:val="single" w:sz="4" w:space="0" w:color="auto"/>
              <w:right w:val="single" w:sz="4" w:space="0" w:color="auto"/>
            </w:tcBorders>
          </w:tcPr>
          <w:p w14:paraId="5BB7930F" w14:textId="2811C047" w:rsidR="003401B6" w:rsidRPr="00621455" w:rsidRDefault="003401B6" w:rsidP="003401B6">
            <w:pPr>
              <w:spacing w:after="0" w:line="240" w:lineRule="auto"/>
              <w:contextualSpacing/>
              <w:jc w:val="center"/>
              <w:rPr>
                <w:szCs w:val="24"/>
              </w:rPr>
            </w:pPr>
            <w:r>
              <w:t>Vnt.</w:t>
            </w:r>
          </w:p>
        </w:tc>
        <w:tc>
          <w:tcPr>
            <w:tcW w:w="850" w:type="dxa"/>
            <w:tcBorders>
              <w:top w:val="single" w:sz="4" w:space="0" w:color="auto"/>
              <w:left w:val="single" w:sz="4" w:space="0" w:color="auto"/>
              <w:bottom w:val="single" w:sz="4" w:space="0" w:color="auto"/>
              <w:right w:val="single" w:sz="4" w:space="0" w:color="auto"/>
            </w:tcBorders>
          </w:tcPr>
          <w:p w14:paraId="2C917D98" w14:textId="4C0A2D4C" w:rsidR="003401B6" w:rsidRPr="00621455" w:rsidRDefault="003401B6" w:rsidP="003401B6">
            <w:pPr>
              <w:spacing w:after="0" w:line="240" w:lineRule="auto"/>
              <w:ind w:firstLine="9"/>
              <w:contextualSpacing/>
              <w:jc w:val="center"/>
              <w:rPr>
                <w:bCs/>
                <w:szCs w:val="24"/>
              </w:rPr>
            </w:pPr>
            <w:r>
              <w:t>1</w:t>
            </w:r>
          </w:p>
        </w:tc>
        <w:tc>
          <w:tcPr>
            <w:tcW w:w="1276" w:type="dxa"/>
            <w:tcBorders>
              <w:top w:val="single" w:sz="4" w:space="0" w:color="auto"/>
              <w:left w:val="single" w:sz="4" w:space="0" w:color="auto"/>
              <w:bottom w:val="single" w:sz="4" w:space="0" w:color="auto"/>
              <w:right w:val="single" w:sz="4" w:space="0" w:color="auto"/>
            </w:tcBorders>
          </w:tcPr>
          <w:p w14:paraId="648BED35" w14:textId="77777777" w:rsidR="003401B6" w:rsidRPr="00621455" w:rsidRDefault="003401B6" w:rsidP="003401B6">
            <w:pPr>
              <w:spacing w:after="0" w:line="240" w:lineRule="auto"/>
              <w:contextualSpacing/>
              <w:jc w:val="center"/>
              <w:rPr>
                <w:bCs/>
                <w:szCs w:val="24"/>
              </w:rPr>
            </w:pPr>
          </w:p>
        </w:tc>
        <w:tc>
          <w:tcPr>
            <w:tcW w:w="1559" w:type="dxa"/>
            <w:tcBorders>
              <w:top w:val="single" w:sz="4" w:space="0" w:color="auto"/>
              <w:left w:val="single" w:sz="4" w:space="0" w:color="auto"/>
              <w:bottom w:val="single" w:sz="4" w:space="0" w:color="auto"/>
              <w:right w:val="single" w:sz="4" w:space="0" w:color="auto"/>
            </w:tcBorders>
          </w:tcPr>
          <w:p w14:paraId="671804E9" w14:textId="77777777" w:rsidR="003401B6" w:rsidRPr="00621455" w:rsidRDefault="003401B6" w:rsidP="003401B6">
            <w:pPr>
              <w:spacing w:after="0" w:line="240" w:lineRule="auto"/>
              <w:contextualSpacing/>
              <w:jc w:val="center"/>
              <w:rPr>
                <w:bCs/>
                <w:szCs w:val="24"/>
              </w:rPr>
            </w:pPr>
          </w:p>
        </w:tc>
      </w:tr>
      <w:tr w:rsidR="003401B6" w:rsidRPr="00621455" w14:paraId="4FCEA2F7" w14:textId="77777777" w:rsidTr="006D72E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87D4" w14:textId="77777777" w:rsidR="003401B6" w:rsidRPr="00621455" w:rsidRDefault="003401B6" w:rsidP="003401B6">
            <w:pPr>
              <w:spacing w:after="0" w:line="240" w:lineRule="auto"/>
              <w:contextualSpacing/>
              <w:jc w:val="center"/>
              <w:rPr>
                <w:bCs/>
                <w:szCs w:val="24"/>
              </w:rPr>
            </w:pPr>
            <w:r w:rsidRPr="00621455">
              <w:rPr>
                <w:bCs/>
                <w:szCs w:val="24"/>
              </w:rPr>
              <w:t>3.</w:t>
            </w:r>
          </w:p>
        </w:tc>
        <w:tc>
          <w:tcPr>
            <w:tcW w:w="4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0A8E1" w14:textId="6DF660AF" w:rsidR="003401B6" w:rsidRPr="00621455" w:rsidRDefault="003401B6" w:rsidP="452C8A07">
            <w:pPr>
              <w:spacing w:after="0" w:line="240" w:lineRule="auto"/>
              <w:ind w:firstLine="8"/>
              <w:contextualSpacing/>
              <w:jc w:val="both"/>
            </w:pPr>
            <w:r w:rsidRPr="452C8A07">
              <w:rPr>
                <w:rFonts w:eastAsia="Calibri"/>
              </w:rPr>
              <w:t>Vartotojų apskaitos ir valdymo programin</w:t>
            </w:r>
            <w:r w:rsidR="051650B9" w:rsidRPr="452C8A07">
              <w:rPr>
                <w:rFonts w:eastAsia="Calibri"/>
              </w:rPr>
              <w:t>ė</w:t>
            </w:r>
            <w:r w:rsidRPr="452C8A07">
              <w:rPr>
                <w:rFonts w:eastAsia="Calibri"/>
              </w:rPr>
              <w:t xml:space="preserve"> įranga</w:t>
            </w:r>
          </w:p>
        </w:tc>
        <w:tc>
          <w:tcPr>
            <w:tcW w:w="1166" w:type="dxa"/>
            <w:tcBorders>
              <w:top w:val="single" w:sz="4" w:space="0" w:color="auto"/>
              <w:left w:val="single" w:sz="4" w:space="0" w:color="auto"/>
              <w:bottom w:val="single" w:sz="4" w:space="0" w:color="auto"/>
              <w:right w:val="single" w:sz="4" w:space="0" w:color="auto"/>
            </w:tcBorders>
          </w:tcPr>
          <w:p w14:paraId="0DCBA9EA" w14:textId="57475EE7" w:rsidR="003401B6" w:rsidRPr="00621455" w:rsidRDefault="003401B6" w:rsidP="003401B6">
            <w:pPr>
              <w:spacing w:after="0" w:line="240" w:lineRule="auto"/>
              <w:contextualSpacing/>
              <w:jc w:val="center"/>
              <w:rPr>
                <w:szCs w:val="24"/>
              </w:rPr>
            </w:pPr>
            <w:r>
              <w:t>Vnt.</w:t>
            </w:r>
          </w:p>
        </w:tc>
        <w:tc>
          <w:tcPr>
            <w:tcW w:w="850" w:type="dxa"/>
            <w:tcBorders>
              <w:top w:val="single" w:sz="4" w:space="0" w:color="auto"/>
              <w:left w:val="single" w:sz="4" w:space="0" w:color="auto"/>
              <w:bottom w:val="single" w:sz="4" w:space="0" w:color="auto"/>
              <w:right w:val="single" w:sz="4" w:space="0" w:color="auto"/>
            </w:tcBorders>
          </w:tcPr>
          <w:p w14:paraId="5942383E" w14:textId="6810B38F" w:rsidR="003401B6" w:rsidRPr="00621455" w:rsidRDefault="003401B6" w:rsidP="003401B6">
            <w:pPr>
              <w:spacing w:after="0" w:line="240" w:lineRule="auto"/>
              <w:ind w:firstLine="9"/>
              <w:contextualSpacing/>
              <w:jc w:val="center"/>
              <w:rPr>
                <w:bCs/>
                <w:szCs w:val="24"/>
              </w:rPr>
            </w:pPr>
            <w:r>
              <w:t>1</w:t>
            </w:r>
          </w:p>
        </w:tc>
        <w:tc>
          <w:tcPr>
            <w:tcW w:w="1276" w:type="dxa"/>
            <w:tcBorders>
              <w:top w:val="single" w:sz="4" w:space="0" w:color="auto"/>
              <w:left w:val="single" w:sz="4" w:space="0" w:color="auto"/>
              <w:bottom w:val="single" w:sz="4" w:space="0" w:color="auto"/>
              <w:right w:val="single" w:sz="4" w:space="0" w:color="auto"/>
            </w:tcBorders>
          </w:tcPr>
          <w:p w14:paraId="5C74923D" w14:textId="77777777" w:rsidR="003401B6" w:rsidRPr="00621455" w:rsidRDefault="003401B6" w:rsidP="003401B6">
            <w:pPr>
              <w:spacing w:after="0" w:line="240" w:lineRule="auto"/>
              <w:contextualSpacing/>
              <w:jc w:val="center"/>
              <w:rPr>
                <w:bCs/>
                <w:szCs w:val="24"/>
              </w:rPr>
            </w:pPr>
          </w:p>
        </w:tc>
        <w:tc>
          <w:tcPr>
            <w:tcW w:w="1559" w:type="dxa"/>
            <w:tcBorders>
              <w:top w:val="single" w:sz="4" w:space="0" w:color="auto"/>
              <w:left w:val="single" w:sz="4" w:space="0" w:color="auto"/>
              <w:bottom w:val="single" w:sz="4" w:space="0" w:color="auto"/>
              <w:right w:val="single" w:sz="4" w:space="0" w:color="auto"/>
            </w:tcBorders>
          </w:tcPr>
          <w:p w14:paraId="7F1B27B1" w14:textId="77777777" w:rsidR="003401B6" w:rsidRPr="00621455" w:rsidRDefault="003401B6" w:rsidP="003401B6">
            <w:pPr>
              <w:spacing w:after="0" w:line="240" w:lineRule="auto"/>
              <w:contextualSpacing/>
              <w:jc w:val="center"/>
              <w:rPr>
                <w:bCs/>
                <w:szCs w:val="24"/>
              </w:rPr>
            </w:pPr>
          </w:p>
        </w:tc>
      </w:tr>
      <w:tr w:rsidR="003401B6" w:rsidRPr="00621455" w14:paraId="19E408D3" w14:textId="77777777" w:rsidTr="00396BF6">
        <w:trPr>
          <w:trHeight w:val="325"/>
        </w:trPr>
        <w:tc>
          <w:tcPr>
            <w:tcW w:w="8222" w:type="dxa"/>
            <w:gridSpan w:val="5"/>
          </w:tcPr>
          <w:p w14:paraId="27A81DAD" w14:textId="319F439F" w:rsidR="003401B6" w:rsidRPr="00396BF6" w:rsidRDefault="003401B6" w:rsidP="00396BF6">
            <w:pPr>
              <w:spacing w:after="0" w:line="240" w:lineRule="auto"/>
              <w:ind w:firstLine="8"/>
              <w:contextualSpacing/>
              <w:jc w:val="right"/>
              <w:rPr>
                <w:b/>
              </w:rPr>
            </w:pPr>
            <w:r w:rsidRPr="00621455">
              <w:rPr>
                <w:b/>
                <w:szCs w:val="24"/>
              </w:rPr>
              <w:t xml:space="preserve">Bendra </w:t>
            </w:r>
            <w:r>
              <w:rPr>
                <w:b/>
                <w:szCs w:val="24"/>
              </w:rPr>
              <w:t>Sutarties</w:t>
            </w:r>
            <w:r w:rsidRPr="00621455">
              <w:rPr>
                <w:b/>
                <w:szCs w:val="24"/>
              </w:rPr>
              <w:t xml:space="preserve"> kaina, Eur </w:t>
            </w:r>
            <w:r>
              <w:rPr>
                <w:b/>
              </w:rPr>
              <w:t>be</w:t>
            </w:r>
            <w:r w:rsidRPr="00621455">
              <w:rPr>
                <w:b/>
                <w:szCs w:val="24"/>
              </w:rPr>
              <w:t xml:space="preserve"> PVM:</w:t>
            </w:r>
          </w:p>
        </w:tc>
        <w:tc>
          <w:tcPr>
            <w:tcW w:w="1559" w:type="dxa"/>
          </w:tcPr>
          <w:p w14:paraId="77873AB4" w14:textId="77777777" w:rsidR="003401B6" w:rsidRPr="00621455" w:rsidRDefault="003401B6" w:rsidP="00396BF6">
            <w:pPr>
              <w:spacing w:after="0" w:line="240" w:lineRule="auto"/>
              <w:contextualSpacing/>
              <w:jc w:val="center"/>
              <w:rPr>
                <w:szCs w:val="24"/>
              </w:rPr>
            </w:pPr>
            <w:r w:rsidRPr="00621455">
              <w:rPr>
                <w:szCs w:val="24"/>
              </w:rPr>
              <w:t> </w:t>
            </w:r>
          </w:p>
        </w:tc>
      </w:tr>
      <w:tr w:rsidR="003401B6" w:rsidRPr="00621455" w14:paraId="1D31C7E9" w14:textId="77777777" w:rsidTr="452C8A07">
        <w:trPr>
          <w:trHeight w:val="256"/>
        </w:trPr>
        <w:tc>
          <w:tcPr>
            <w:tcW w:w="8222" w:type="dxa"/>
            <w:gridSpan w:val="5"/>
          </w:tcPr>
          <w:p w14:paraId="0213A624" w14:textId="3FC2F0E1" w:rsidR="003401B6" w:rsidRPr="00396BF6" w:rsidRDefault="003401B6" w:rsidP="00396BF6">
            <w:pPr>
              <w:spacing w:after="0" w:line="240" w:lineRule="auto"/>
              <w:ind w:firstLine="8"/>
              <w:contextualSpacing/>
              <w:jc w:val="right"/>
            </w:pPr>
            <w:r>
              <w:rPr>
                <w:b/>
              </w:rPr>
              <w:t>PVM suma:</w:t>
            </w:r>
            <w:r w:rsidRPr="00621455">
              <w:rPr>
                <w:szCs w:val="24"/>
              </w:rPr>
              <w:t> </w:t>
            </w:r>
          </w:p>
        </w:tc>
        <w:tc>
          <w:tcPr>
            <w:tcW w:w="1559" w:type="dxa"/>
          </w:tcPr>
          <w:p w14:paraId="46D9662E" w14:textId="77777777" w:rsidR="003401B6" w:rsidRPr="00621455" w:rsidRDefault="003401B6" w:rsidP="00396BF6">
            <w:pPr>
              <w:spacing w:after="0" w:line="240" w:lineRule="auto"/>
              <w:contextualSpacing/>
              <w:jc w:val="center"/>
              <w:rPr>
                <w:szCs w:val="24"/>
              </w:rPr>
            </w:pPr>
          </w:p>
        </w:tc>
      </w:tr>
      <w:tr w:rsidR="003401B6" w:rsidRPr="00621455" w14:paraId="7620F237" w14:textId="77777777" w:rsidTr="452C8A07">
        <w:trPr>
          <w:trHeight w:val="256"/>
        </w:trPr>
        <w:tc>
          <w:tcPr>
            <w:tcW w:w="8222" w:type="dxa"/>
            <w:gridSpan w:val="5"/>
          </w:tcPr>
          <w:p w14:paraId="19CEEDEB" w14:textId="6DDD4C26" w:rsidR="003401B6" w:rsidRPr="00621455" w:rsidRDefault="003401B6" w:rsidP="003401B6">
            <w:pPr>
              <w:spacing w:after="0" w:line="240" w:lineRule="auto"/>
              <w:ind w:firstLine="8"/>
              <w:contextualSpacing/>
              <w:jc w:val="right"/>
              <w:rPr>
                <w:b/>
                <w:szCs w:val="24"/>
              </w:rPr>
            </w:pPr>
            <w:r w:rsidRPr="00621455">
              <w:rPr>
                <w:b/>
                <w:szCs w:val="24"/>
              </w:rPr>
              <w:t xml:space="preserve">Bendra </w:t>
            </w:r>
            <w:r>
              <w:rPr>
                <w:b/>
                <w:szCs w:val="24"/>
              </w:rPr>
              <w:t>Sutarties</w:t>
            </w:r>
            <w:r w:rsidRPr="00621455">
              <w:rPr>
                <w:b/>
                <w:szCs w:val="24"/>
              </w:rPr>
              <w:t xml:space="preserve"> kaina, Eur su PVM:</w:t>
            </w:r>
          </w:p>
        </w:tc>
        <w:tc>
          <w:tcPr>
            <w:tcW w:w="1559" w:type="dxa"/>
          </w:tcPr>
          <w:p w14:paraId="328A13A8" w14:textId="77777777" w:rsidR="003401B6" w:rsidRPr="00621455" w:rsidRDefault="003401B6" w:rsidP="003401B6">
            <w:pPr>
              <w:spacing w:after="0" w:line="240" w:lineRule="auto"/>
              <w:contextualSpacing/>
              <w:jc w:val="center"/>
              <w:rPr>
                <w:szCs w:val="24"/>
              </w:rPr>
            </w:pPr>
          </w:p>
        </w:tc>
      </w:tr>
    </w:tbl>
    <w:p w14:paraId="08646156" w14:textId="022CD847" w:rsidR="00E4316B" w:rsidRPr="00334038" w:rsidRDefault="006B1BE0" w:rsidP="00334038">
      <w:pPr>
        <w:pStyle w:val="ListParagraph"/>
        <w:numPr>
          <w:ilvl w:val="1"/>
          <w:numId w:val="11"/>
        </w:numPr>
        <w:spacing w:after="0" w:line="240" w:lineRule="auto"/>
        <w:ind w:left="0" w:firstLine="737"/>
        <w:jc w:val="both"/>
        <w:rPr>
          <w:szCs w:val="24"/>
        </w:rPr>
      </w:pPr>
      <w:r w:rsidRPr="00334038">
        <w:rPr>
          <w:szCs w:val="24"/>
        </w:rPr>
        <w:lastRenderedPageBreak/>
        <w:t>Pirkėjas numato galimybę įsigyti Sutartimi įsigyjamų Prekių sąraše nenurodytų, tačiau su pirkimo objektu susijusių Prekių (toliau – Nenumatytos prekės) neviršijant 10 (dešimt) proc. Pradinės Sutarties vertės (jos nedidinant).</w:t>
      </w:r>
      <w:r w:rsidR="004E382A" w:rsidRPr="00334038">
        <w:rPr>
          <w:szCs w:val="24"/>
        </w:rPr>
        <w:t xml:space="preserve"> </w:t>
      </w:r>
      <w:r w:rsidRPr="00334038">
        <w:rPr>
          <w:szCs w:val="24"/>
          <w:lang w:val="en-US"/>
        </w:rPr>
        <w:t>U</w:t>
      </w:r>
      <w:r w:rsidRPr="00334038">
        <w:rPr>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983C44" w:rsidRPr="00334038">
        <w:rPr>
          <w:szCs w:val="24"/>
        </w:rPr>
        <w:t>.</w:t>
      </w:r>
    </w:p>
    <w:p w14:paraId="39091A73" w14:textId="77777777" w:rsidR="00444037" w:rsidRPr="00334038" w:rsidRDefault="00B92854" w:rsidP="00334038">
      <w:pPr>
        <w:pStyle w:val="ListParagraph"/>
        <w:numPr>
          <w:ilvl w:val="1"/>
          <w:numId w:val="11"/>
        </w:numPr>
        <w:spacing w:after="0" w:line="240" w:lineRule="auto"/>
        <w:ind w:left="0" w:firstLine="737"/>
        <w:jc w:val="both"/>
        <w:rPr>
          <w:szCs w:val="24"/>
        </w:rPr>
      </w:pPr>
      <w:r w:rsidRPr="00334038">
        <w:rPr>
          <w:iCs/>
        </w:rPr>
        <w:t>Tuo atveju, kai mokesčius reguliuojančių įstatymų ir jų įgyvendinamųjų teisės aktų nustatyta tvarka Pirkėjas pats turi sumokėti pridėtinės vertės mokestį (toliau – PVM) į valstybės biudžetą už suteiktas P</w:t>
      </w:r>
      <w:r w:rsidR="0018314B" w:rsidRPr="00334038">
        <w:rPr>
          <w:iCs/>
        </w:rPr>
        <w:t>rekes</w:t>
      </w:r>
      <w:r w:rsidRPr="00334038">
        <w:rPr>
          <w:iCs/>
        </w:rPr>
        <w:t>, į pasiūlymo kainą įskaitytas PVM sudarant šią Sutartį išskaičiuojamas.</w:t>
      </w:r>
    </w:p>
    <w:p w14:paraId="3BA77EAD" w14:textId="43BDEF22" w:rsidR="00444037" w:rsidRPr="00334038" w:rsidRDefault="00B92854" w:rsidP="00334038">
      <w:pPr>
        <w:pStyle w:val="ListParagraph"/>
        <w:numPr>
          <w:ilvl w:val="1"/>
          <w:numId w:val="11"/>
        </w:numPr>
        <w:spacing w:after="0" w:line="240" w:lineRule="auto"/>
        <w:ind w:left="0" w:firstLine="737"/>
        <w:jc w:val="both"/>
        <w:rPr>
          <w:szCs w:val="24"/>
        </w:rPr>
      </w:pPr>
      <w:r w:rsidRPr="00334038">
        <w:t xml:space="preserve">Į Sutarties kainą yra įskaičiuota visų Prekių bei </w:t>
      </w:r>
      <w:r w:rsidR="00444037" w:rsidRPr="00334038">
        <w:t>su Prekių pristatymu susijusių p</w:t>
      </w:r>
      <w:r w:rsidRPr="00334038">
        <w:t xml:space="preserve">aslaugų kaina, visos Pardavėjo patiriamos išlaidos (įskaitant Pardavėjo sąskaitų pateikimo per </w:t>
      </w:r>
      <w:r w:rsidR="00B61AB2" w:rsidRPr="00334038">
        <w:t xml:space="preserve">SABIS </w:t>
      </w:r>
      <w:r w:rsidRPr="00334038">
        <w:t>sistemą išlaidas</w:t>
      </w:r>
      <w:r w:rsidR="00444037" w:rsidRPr="00334038">
        <w:t>, Prekių pristatymo, pakavimo</w:t>
      </w:r>
      <w:r w:rsidRPr="00334038">
        <w:t xml:space="preserve"> ir kt.) ir mokesčiai. Jokios papildomos Pardavėjo išlaidos nebus apmokamos ar kompensuojamos.</w:t>
      </w:r>
    </w:p>
    <w:p w14:paraId="5EA5B485" w14:textId="4BD2E4FA" w:rsidR="00444037" w:rsidRPr="00334038" w:rsidRDefault="00B92854" w:rsidP="00334038">
      <w:pPr>
        <w:pStyle w:val="ListParagraph"/>
        <w:numPr>
          <w:ilvl w:val="1"/>
          <w:numId w:val="11"/>
        </w:numPr>
        <w:spacing w:after="0" w:line="240" w:lineRule="auto"/>
        <w:ind w:left="0" w:firstLine="737"/>
        <w:jc w:val="both"/>
        <w:rPr>
          <w:szCs w:val="24"/>
        </w:rPr>
      </w:pPr>
      <w:r w:rsidRPr="00334038">
        <w:t>Sutartyje nustatyta fiksuota kaina ir</w:t>
      </w:r>
      <w:r w:rsidR="001932CC" w:rsidRPr="00334038">
        <w:t xml:space="preserve"> (ar)</w:t>
      </w:r>
      <w:r w:rsidRPr="00334038">
        <w:t xml:space="preserve"> fiksuoti įkainiai negali būti keičiami, išskyrus atvej</w:t>
      </w:r>
      <w:r w:rsidR="00444037" w:rsidRPr="00334038">
        <w:t xml:space="preserve">us, kai </w:t>
      </w:r>
      <w:r w:rsidRPr="00334038">
        <w:t>Sutarties kaina</w:t>
      </w:r>
      <w:r w:rsidR="00444037" w:rsidRPr="00334038">
        <w:t xml:space="preserve"> / įkainiai</w:t>
      </w:r>
      <w:r w:rsidRPr="00334038">
        <w:t xml:space="preserve"> ar Sutarties kainos dalis, kuri dar nebuvo išmokėta Pardavėjui, keičiama Sutarties galiojimo laikotarpiu pasikeitus PVM tarifui (atitinkamai ji mažinama arba didinama). Sutarties kaina</w:t>
      </w:r>
      <w:r w:rsidR="00444037" w:rsidRPr="00334038">
        <w:t xml:space="preserve"> / įkainiai</w:t>
      </w:r>
      <w:r w:rsidRPr="00334038">
        <w:t xml:space="preserve"> perskaičiuojam</w:t>
      </w:r>
      <w:r w:rsidR="00444037" w:rsidRPr="00334038">
        <w:t>i</w:t>
      </w:r>
      <w:r w:rsidRPr="00334038">
        <w:t xml:space="preserve"> j</w:t>
      </w:r>
      <w:r w:rsidR="00444037" w:rsidRPr="00334038">
        <w:t>uos</w:t>
      </w:r>
      <w:r w:rsidRPr="00334038">
        <w:t xml:space="preserve"> keičiant tokiu procentu, kokiu pakito PVM</w:t>
      </w:r>
      <w:r w:rsidR="00444037" w:rsidRPr="00334038">
        <w:t xml:space="preserve"> </w:t>
      </w:r>
      <w:r w:rsidRPr="00334038">
        <w:t xml:space="preserve">dydis. Sutarties kainos </w:t>
      </w:r>
      <w:r w:rsidR="00444037" w:rsidRPr="00334038">
        <w:t xml:space="preserve">/ įkainio </w:t>
      </w:r>
      <w:r w:rsidRPr="00334038">
        <w:t xml:space="preserve">pakeitimas įforminamas </w:t>
      </w:r>
      <w:r w:rsidR="00444037" w:rsidRPr="00334038">
        <w:t xml:space="preserve">raštišku </w:t>
      </w:r>
      <w:r w:rsidRPr="00334038">
        <w:t>susitarimu, pasirašomu abiejų Sutarties Šalių. Perskaičiuota kaina</w:t>
      </w:r>
      <w:r w:rsidR="2E664B2B" w:rsidRPr="00334038">
        <w:t xml:space="preserve"> /įkainiai</w:t>
      </w:r>
      <w:r w:rsidRPr="00334038">
        <w:t xml:space="preserve"> įsigalioja nuo kitos dienos po susitarimo sudarymo arba nuo susitarime nurodytos datos. Nuo šios dienos suteiktoms Prekėms bus</w:t>
      </w:r>
      <w:r w:rsidR="00444037" w:rsidRPr="00334038">
        <w:t xml:space="preserve"> taikoma</w:t>
      </w:r>
      <w:r w:rsidRPr="00334038">
        <w:t xml:space="preserve"> perskaičiuota kaina</w:t>
      </w:r>
      <w:r w:rsidR="515A7DDF" w:rsidRPr="00334038">
        <w:t>/įkainiai</w:t>
      </w:r>
      <w:r w:rsidRPr="00334038">
        <w:t>. Sutarties kaina pasikeitus kitiems mokesčiams, išskyrus PVM, nebus perskaičiuojama.</w:t>
      </w:r>
    </w:p>
    <w:p w14:paraId="65883AAB" w14:textId="310070EF" w:rsidR="00443000" w:rsidRPr="00334038" w:rsidRDefault="00B92854" w:rsidP="00334038">
      <w:pPr>
        <w:pStyle w:val="ListParagraph"/>
        <w:numPr>
          <w:ilvl w:val="1"/>
          <w:numId w:val="11"/>
        </w:numPr>
        <w:spacing w:after="0" w:line="240" w:lineRule="auto"/>
        <w:ind w:left="0" w:firstLine="737"/>
        <w:jc w:val="both"/>
        <w:rPr>
          <w:szCs w:val="24"/>
        </w:rPr>
      </w:pPr>
      <w:r w:rsidRPr="00334038">
        <w:t xml:space="preserve">Už suteiktas Prekes apmokama pagal Pirkėjo ir Pardavėjo </w:t>
      </w:r>
      <w:r w:rsidR="00443000" w:rsidRPr="00334038">
        <w:t xml:space="preserve">atstovų </w:t>
      </w:r>
      <w:r w:rsidRPr="00334038">
        <w:t>pasirašytus perdavimo priėmimo aktus</w:t>
      </w:r>
      <w:r w:rsidR="00D22350" w:rsidRPr="00334038">
        <w:t xml:space="preserve"> (jei jie pasirašomi)</w:t>
      </w:r>
      <w:r w:rsidRPr="00334038">
        <w:t xml:space="preserve"> pagal šios </w:t>
      </w:r>
      <w:r w:rsidR="00443000" w:rsidRPr="00334038">
        <w:t>S</w:t>
      </w:r>
      <w:r w:rsidRPr="00334038">
        <w:t>utarties ir techninės specifikacijos nuostatas.</w:t>
      </w:r>
      <w:r w:rsidR="00443000" w:rsidRPr="00334038">
        <w:t xml:space="preserve"> Detalesnė priėmimo – perdavimo tvarka aprašyta šios Sutarties IV skyriuje.</w:t>
      </w:r>
    </w:p>
    <w:p w14:paraId="61874D86" w14:textId="42E75EDB" w:rsidR="00443000" w:rsidRPr="00334038" w:rsidRDefault="00B92854" w:rsidP="00334038">
      <w:pPr>
        <w:pStyle w:val="ListParagraph"/>
        <w:numPr>
          <w:ilvl w:val="1"/>
          <w:numId w:val="11"/>
        </w:numPr>
        <w:spacing w:after="0" w:line="240" w:lineRule="auto"/>
        <w:ind w:left="0" w:firstLine="737"/>
        <w:jc w:val="both"/>
        <w:rPr>
          <w:szCs w:val="24"/>
        </w:rPr>
      </w:pPr>
      <w:r w:rsidRPr="00334038">
        <w:rPr>
          <w:szCs w:val="24"/>
        </w:rPr>
        <w:t xml:space="preserve">Su Pardavėju už laiku ir kokybiškai suteiktas Prekes atsiskaitoma ne vėliau kaip per 30 (trisdešimt) dienų nuo perdavimo–priėmimo akto pasirašymo </w:t>
      </w:r>
      <w:r w:rsidR="00D22350" w:rsidRPr="00334038">
        <w:t xml:space="preserve">(jei jis pasirašomas) </w:t>
      </w:r>
      <w:r w:rsidRPr="00334038">
        <w:rPr>
          <w:szCs w:val="24"/>
        </w:rPr>
        <w:t>ir sąskaitos</w:t>
      </w:r>
      <w:r w:rsidR="00CF1128" w:rsidRPr="00334038">
        <w:rPr>
          <w:szCs w:val="24"/>
        </w:rPr>
        <w:t xml:space="preserve"> </w:t>
      </w:r>
      <w:r w:rsidRPr="00334038">
        <w:rPr>
          <w:szCs w:val="24"/>
        </w:rPr>
        <w:t xml:space="preserve">faktūros gavimo dienos. </w:t>
      </w:r>
    </w:p>
    <w:p w14:paraId="19A44468" w14:textId="25D76592" w:rsidR="00443000" w:rsidRPr="00334038" w:rsidRDefault="00443000" w:rsidP="00334038">
      <w:pPr>
        <w:pStyle w:val="ListParagraph"/>
        <w:numPr>
          <w:ilvl w:val="1"/>
          <w:numId w:val="11"/>
        </w:numPr>
        <w:spacing w:after="0" w:line="240" w:lineRule="auto"/>
        <w:ind w:left="0" w:firstLine="737"/>
        <w:jc w:val="both"/>
        <w:rPr>
          <w:szCs w:val="24"/>
        </w:rPr>
      </w:pPr>
      <w:r w:rsidRPr="00334038">
        <w:t xml:space="preserve">Pardavėjas sąskaitas faktūras pateikia naudodamasis informacinės sistemos </w:t>
      </w:r>
      <w:r w:rsidR="00BF6584" w:rsidRPr="00334038">
        <w:t>SABIS</w:t>
      </w:r>
      <w:r w:rsidRPr="00334038">
        <w:t xml:space="preserve"> priemonėmis. Elektroninės sąskaitos</w:t>
      </w:r>
      <w:r w:rsidR="00CF1128" w:rsidRPr="00334038">
        <w:t xml:space="preserve"> </w:t>
      </w:r>
      <w:r w:rsidRPr="00334038">
        <w:t>faktūros, atitinkančios Europos elektroninių sąskaitų</w:t>
      </w:r>
      <w:r w:rsidR="00CF1128" w:rsidRPr="00334038">
        <w:t xml:space="preserve"> </w:t>
      </w:r>
      <w:r w:rsidRPr="00334038">
        <w:t>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w:t>
      </w:r>
      <w:r w:rsidR="00CF1128" w:rsidRPr="00334038">
        <w:t xml:space="preserve"> </w:t>
      </w:r>
      <w:r w:rsidRPr="00334038">
        <w:t>faktūrų standarto neatitinkančios elektroninės sąskaitos</w:t>
      </w:r>
      <w:r w:rsidR="00CF1128" w:rsidRPr="00334038">
        <w:t xml:space="preserve"> </w:t>
      </w:r>
      <w:r w:rsidRPr="00334038">
        <w:t xml:space="preserve">faktūros gali būti teikiamos tik naudojantis informacinės sistemos </w:t>
      </w:r>
      <w:r w:rsidR="00712EC2" w:rsidRPr="00334038">
        <w:t xml:space="preserve">SABIS </w:t>
      </w:r>
      <w:r w:rsidRPr="00334038">
        <w:t>priemonėmis (</w:t>
      </w:r>
      <w:r w:rsidR="004A06E4" w:rsidRPr="00334038">
        <w:t>SABIS</w:t>
      </w:r>
      <w:r w:rsidR="00E24758" w:rsidRPr="00334038">
        <w:t xml:space="preserve"> </w:t>
      </w:r>
      <w:r w:rsidRPr="00334038">
        <w:t>svetainė pasiekiama adresu</w:t>
      </w:r>
      <w:r w:rsidR="00DC2A3E" w:rsidRPr="00334038">
        <w:t xml:space="preserve"> https://sabis.nbfc.lt</w:t>
      </w:r>
      <w:r w:rsidRPr="00334038">
        <w:t>). Pirkėjas elektronines sąskaitas</w:t>
      </w:r>
      <w:r w:rsidR="00A82886" w:rsidRPr="00334038">
        <w:t xml:space="preserve"> </w:t>
      </w:r>
      <w:r w:rsidRPr="00334038">
        <w:t xml:space="preserve">faktūras priima ir apdoroja naudodamasis informacinės sistemos </w:t>
      </w:r>
      <w:r w:rsidR="00F13873" w:rsidRPr="00334038">
        <w:t>SABIS</w:t>
      </w:r>
      <w:r w:rsidRPr="00334038">
        <w:t xml:space="preserve"> priemonėmis. </w:t>
      </w:r>
    </w:p>
    <w:p w14:paraId="19B90FE8" w14:textId="1725893C" w:rsidR="00B92854" w:rsidRPr="00334038" w:rsidRDefault="00B92854" w:rsidP="00334038">
      <w:pPr>
        <w:pStyle w:val="ListParagraph"/>
        <w:numPr>
          <w:ilvl w:val="1"/>
          <w:numId w:val="11"/>
        </w:numPr>
        <w:spacing w:after="0" w:line="240" w:lineRule="auto"/>
        <w:ind w:left="0" w:firstLine="737"/>
        <w:jc w:val="both"/>
        <w:rPr>
          <w:szCs w:val="24"/>
        </w:rPr>
      </w:pPr>
      <w:r w:rsidRPr="00334038">
        <w:t xml:space="preserve">Pirkėjas visas mokėtinas sumas moka </w:t>
      </w:r>
      <w:r w:rsidR="00443000" w:rsidRPr="00334038">
        <w:t xml:space="preserve">bankiniu </w:t>
      </w:r>
      <w:r w:rsidRPr="00334038">
        <w:t>pavedimu į Pardavėjo Sutartyje nurodytą banko sąskaitą.</w:t>
      </w:r>
      <w:r w:rsidR="00443000" w:rsidRPr="00334038">
        <w:t xml:space="preserve"> </w:t>
      </w:r>
      <w:r w:rsidRPr="00334038">
        <w:t>Sumokėjimo Pardavėjui diena yra diena, kai lėšos išskaitomos iš Pirkėjo sąskaitos.</w:t>
      </w:r>
    </w:p>
    <w:p w14:paraId="27A59250" w14:textId="77777777" w:rsidR="00BB6F92" w:rsidRPr="00443000" w:rsidRDefault="00BB6F92" w:rsidP="00666EB3">
      <w:pPr>
        <w:pStyle w:val="ListParagraph"/>
        <w:spacing w:before="120" w:after="0" w:line="240" w:lineRule="auto"/>
        <w:ind w:left="709"/>
        <w:jc w:val="both"/>
        <w:rPr>
          <w:color w:val="000000" w:themeColor="text1"/>
        </w:rPr>
      </w:pPr>
    </w:p>
    <w:p w14:paraId="0CAB0C8C" w14:textId="4A9EFBF5" w:rsidR="00B92854" w:rsidRPr="00EF40DC" w:rsidRDefault="00B92854" w:rsidP="004701C6">
      <w:pPr>
        <w:pStyle w:val="ListParagraph"/>
        <w:numPr>
          <w:ilvl w:val="0"/>
          <w:numId w:val="7"/>
        </w:numPr>
        <w:spacing w:before="120" w:after="120" w:line="240" w:lineRule="auto"/>
        <w:jc w:val="center"/>
        <w:rPr>
          <w:color w:val="000000" w:themeColor="text1"/>
        </w:rPr>
      </w:pPr>
      <w:r w:rsidRPr="0664373C">
        <w:rPr>
          <w:b/>
          <w:bCs/>
          <w:color w:val="000000" w:themeColor="text1"/>
        </w:rPr>
        <w:t>PREKIŲ PERDAVIMAS – PRIĖMIMAS</w:t>
      </w:r>
    </w:p>
    <w:p w14:paraId="0AA58D22" w14:textId="07171C10" w:rsidR="00B11874" w:rsidRDefault="00B92854" w:rsidP="00666EB3">
      <w:pPr>
        <w:pStyle w:val="ListParagraph"/>
        <w:numPr>
          <w:ilvl w:val="1"/>
          <w:numId w:val="2"/>
        </w:numPr>
        <w:tabs>
          <w:tab w:val="left" w:pos="1276"/>
          <w:tab w:val="left" w:pos="1560"/>
        </w:tabs>
        <w:spacing w:after="0" w:line="240" w:lineRule="auto"/>
        <w:ind w:left="0" w:firstLine="709"/>
        <w:jc w:val="both"/>
        <w:rPr>
          <w:rFonts w:eastAsia="Calibri"/>
          <w:bCs/>
          <w:color w:val="000000" w:themeColor="text1"/>
        </w:rPr>
      </w:pPr>
      <w:r w:rsidRPr="00EF40DC">
        <w:rPr>
          <w:color w:val="000000" w:themeColor="text1"/>
          <w:szCs w:val="24"/>
        </w:rPr>
        <w:t>Pa</w:t>
      </w:r>
      <w:r>
        <w:rPr>
          <w:color w:val="000000" w:themeColor="text1"/>
          <w:szCs w:val="24"/>
        </w:rPr>
        <w:t>rdavėjas Prekes</w:t>
      </w:r>
      <w:r w:rsidRPr="00EF40DC">
        <w:rPr>
          <w:color w:val="000000" w:themeColor="text1"/>
          <w:szCs w:val="24"/>
        </w:rPr>
        <w:t xml:space="preserve"> teikia šioje Sutartyje bei jos prieduose nustatyta tvarka.</w:t>
      </w:r>
      <w:r w:rsidR="000A3ACB">
        <w:rPr>
          <w:color w:val="000000" w:themeColor="text1"/>
          <w:szCs w:val="24"/>
        </w:rPr>
        <w:t xml:space="preserve"> </w:t>
      </w:r>
      <w:r w:rsidRPr="000A3ACB">
        <w:rPr>
          <w:rFonts w:eastAsia="Calibri"/>
          <w:bCs/>
          <w:color w:val="000000" w:themeColor="text1"/>
        </w:rPr>
        <w:t xml:space="preserve">Prekių perdavimas-priėmimas įforminamas perdavimo-priėmimo aktu, kuris pasirašomas abiejų </w:t>
      </w:r>
      <w:r w:rsidR="00891F3C">
        <w:rPr>
          <w:rFonts w:eastAsia="Calibri"/>
          <w:bCs/>
          <w:color w:val="000000" w:themeColor="text1"/>
        </w:rPr>
        <w:t>S</w:t>
      </w:r>
      <w:r w:rsidRPr="000A3ACB">
        <w:rPr>
          <w:rFonts w:eastAsia="Calibri"/>
          <w:bCs/>
          <w:color w:val="000000" w:themeColor="text1"/>
        </w:rPr>
        <w:t xml:space="preserve">utarties </w:t>
      </w:r>
      <w:r w:rsidR="00891F3C">
        <w:rPr>
          <w:rFonts w:eastAsia="Calibri"/>
          <w:bCs/>
          <w:color w:val="000000" w:themeColor="text1"/>
        </w:rPr>
        <w:t>Š</w:t>
      </w:r>
      <w:r w:rsidRPr="000A3ACB">
        <w:rPr>
          <w:rFonts w:eastAsia="Calibri"/>
          <w:bCs/>
          <w:color w:val="000000" w:themeColor="text1"/>
        </w:rPr>
        <w:t>alių įgaliotų atstovų. Pardavėjas, prieš pateikdamas priėmimo-perdavimo aktą, turi šį</w:t>
      </w:r>
      <w:r w:rsidR="00C56FDD" w:rsidRPr="000A3ACB">
        <w:rPr>
          <w:rFonts w:eastAsia="Calibri"/>
          <w:bCs/>
          <w:color w:val="000000" w:themeColor="text1"/>
        </w:rPr>
        <w:t xml:space="preserve"> </w:t>
      </w:r>
      <w:r w:rsidRPr="000A3ACB">
        <w:rPr>
          <w:rFonts w:eastAsia="Calibri"/>
          <w:bCs/>
          <w:color w:val="000000" w:themeColor="text1"/>
        </w:rPr>
        <w:t xml:space="preserve">aktą iš anksto, likus ne mažiau kaip 5 darbo dienoms iki pasirašyto priėmimo-perdavimo akto pateikimo Pirkėjui, susiderinti su Pirkėjo atstovu, atsakingu už šios </w:t>
      </w:r>
      <w:r w:rsidR="002908FB">
        <w:rPr>
          <w:rFonts w:eastAsia="Calibri"/>
          <w:bCs/>
          <w:color w:val="000000" w:themeColor="text1"/>
        </w:rPr>
        <w:t>S</w:t>
      </w:r>
      <w:r w:rsidRPr="000A3ACB">
        <w:rPr>
          <w:rFonts w:eastAsia="Calibri"/>
          <w:bCs/>
          <w:color w:val="000000" w:themeColor="text1"/>
        </w:rPr>
        <w:t>utarties vykdymą.</w:t>
      </w:r>
    </w:p>
    <w:p w14:paraId="61D33322" w14:textId="34B2FBAE" w:rsidR="00B11874" w:rsidRPr="00B11874" w:rsidRDefault="00B92854" w:rsidP="00666EB3">
      <w:pPr>
        <w:pStyle w:val="ListParagraph"/>
        <w:numPr>
          <w:ilvl w:val="1"/>
          <w:numId w:val="2"/>
        </w:numPr>
        <w:tabs>
          <w:tab w:val="left" w:pos="1276"/>
          <w:tab w:val="left" w:pos="1560"/>
        </w:tabs>
        <w:spacing w:after="0" w:line="240" w:lineRule="auto"/>
        <w:ind w:left="0" w:firstLine="709"/>
        <w:jc w:val="both"/>
        <w:rPr>
          <w:rFonts w:eastAsia="Calibri"/>
          <w:bCs/>
          <w:color w:val="000000" w:themeColor="text1"/>
        </w:rPr>
      </w:pPr>
      <w:r w:rsidRPr="00B11874">
        <w:rPr>
          <w:rFonts w:eastAsia="Calibri"/>
          <w:bCs/>
          <w:color w:val="000000" w:themeColor="text1"/>
        </w:rPr>
        <w:t xml:space="preserve">Pirkėjo </w:t>
      </w:r>
      <w:r>
        <w:t xml:space="preserve">už </w:t>
      </w:r>
      <w:r w:rsidR="002908FB">
        <w:t>S</w:t>
      </w:r>
      <w:r>
        <w:t>utartį atsakingas/-i asmuo/asmenys</w:t>
      </w:r>
      <w:r w:rsidRPr="005F62E4">
        <w:t xml:space="preserve">, priimdami pirkimo objektą ir pasirašydami </w:t>
      </w:r>
      <w:r w:rsidR="00B11874" w:rsidRPr="005F62E4">
        <w:t xml:space="preserve">perdavimo </w:t>
      </w:r>
      <w:r w:rsidRPr="005F62E4">
        <w:t>–</w:t>
      </w:r>
      <w:r w:rsidR="00B11874" w:rsidRPr="00B11874">
        <w:t xml:space="preserve"> </w:t>
      </w:r>
      <w:r w:rsidR="00B11874" w:rsidRPr="005F62E4">
        <w:t xml:space="preserve">priėmimo </w:t>
      </w:r>
      <w:r w:rsidRPr="005F62E4">
        <w:t xml:space="preserve">aktus, visais atvejais </w:t>
      </w:r>
      <w:r>
        <w:t xml:space="preserve">turi </w:t>
      </w:r>
      <w:r w:rsidRPr="00B11874">
        <w:rPr>
          <w:u w:val="single"/>
        </w:rPr>
        <w:t>į</w:t>
      </w:r>
      <w:r w:rsidRPr="005F62E4">
        <w:t>sitikint</w:t>
      </w:r>
      <w:r>
        <w:t>i</w:t>
      </w:r>
      <w:r w:rsidRPr="005F62E4">
        <w:t xml:space="preserve"> ir patvirtint</w:t>
      </w:r>
      <w:r>
        <w:t>i</w:t>
      </w:r>
      <w:r w:rsidRPr="005F62E4">
        <w:t>, kad pirkimo objektas (ar jo dalis) at</w:t>
      </w:r>
      <w:r>
        <w:t>itinka tai, kas numatyta techninėje specifikacijoje/</w:t>
      </w:r>
      <w:r w:rsidR="002908FB">
        <w:t>S</w:t>
      </w:r>
      <w:r>
        <w:t>utarties užsakyme.</w:t>
      </w:r>
    </w:p>
    <w:p w14:paraId="2B06D728" w14:textId="77777777" w:rsidR="00B11874" w:rsidRPr="00B11874" w:rsidRDefault="00B92854" w:rsidP="00666EB3">
      <w:pPr>
        <w:pStyle w:val="ListParagraph"/>
        <w:numPr>
          <w:ilvl w:val="1"/>
          <w:numId w:val="2"/>
        </w:numPr>
        <w:tabs>
          <w:tab w:val="left" w:pos="1276"/>
          <w:tab w:val="left" w:pos="1560"/>
        </w:tabs>
        <w:spacing w:after="0" w:line="240" w:lineRule="auto"/>
        <w:ind w:left="0" w:firstLine="709"/>
        <w:jc w:val="both"/>
        <w:rPr>
          <w:rFonts w:eastAsia="Calibri"/>
          <w:bCs/>
          <w:color w:val="000000" w:themeColor="text1"/>
        </w:rPr>
      </w:pPr>
      <w:r w:rsidRPr="00B11874">
        <w:rPr>
          <w:color w:val="000000" w:themeColor="text1"/>
        </w:rPr>
        <w:t xml:space="preserve">Pirkėjui patvirtinus galutinius rezultatus, Pardavėjas turi pateikti Pirkėjui perdavimo-priėmimo aktą, kuriame nurodo </w:t>
      </w:r>
      <w:r w:rsidR="00B11874">
        <w:rPr>
          <w:color w:val="000000" w:themeColor="text1"/>
        </w:rPr>
        <w:t>pristatytas Prekes</w:t>
      </w:r>
      <w:r w:rsidRPr="00B11874">
        <w:rPr>
          <w:color w:val="000000" w:themeColor="text1"/>
        </w:rPr>
        <w:t xml:space="preserve"> ir jų kainą. Pardavėjo pateiktą Prekių perdavimo-priėmimo aktą Pirkėjas patvirtina per 5 darbo dienas arba perdavimo-priėmimo akte nurodo trūkumus ir/arba argumentuotas pastabas apie neatitikimus/klaidas.</w:t>
      </w:r>
    </w:p>
    <w:p w14:paraId="6F717E68" w14:textId="77777777" w:rsidR="00B11874" w:rsidRDefault="00B92854" w:rsidP="00666EB3">
      <w:pPr>
        <w:pStyle w:val="ListParagraph"/>
        <w:numPr>
          <w:ilvl w:val="1"/>
          <w:numId w:val="2"/>
        </w:numPr>
        <w:tabs>
          <w:tab w:val="left" w:pos="1276"/>
          <w:tab w:val="left" w:pos="1560"/>
        </w:tabs>
        <w:spacing w:after="0" w:line="240" w:lineRule="auto"/>
        <w:ind w:left="0" w:firstLine="709"/>
        <w:jc w:val="both"/>
        <w:rPr>
          <w:rFonts w:eastAsia="Calibri"/>
          <w:bCs/>
          <w:color w:val="000000" w:themeColor="text1"/>
        </w:rPr>
      </w:pPr>
      <w:r w:rsidRPr="00B11874">
        <w:rPr>
          <w:rFonts w:eastAsia="Calibri"/>
          <w:bCs/>
          <w:color w:val="000000" w:themeColor="text1"/>
        </w:rPr>
        <w:t>Pirkėjas, atsižvelgdamas į nustatytų trūkumų / neatitikimų kiekį, pobūdį ir sudėtingumą, perdavimo–priėmimo akte nurodo Pardavėjui protingą terminą, skaičiuojamą nuo raštiškų pastabų pateikimo Pardavėjui dienos, trūkumams pašalinti.</w:t>
      </w:r>
      <w:r w:rsidR="00B11874">
        <w:rPr>
          <w:rFonts w:eastAsia="Calibri"/>
          <w:bCs/>
          <w:color w:val="000000" w:themeColor="text1"/>
        </w:rPr>
        <w:t xml:space="preserve"> </w:t>
      </w:r>
      <w:r w:rsidRPr="00B11874">
        <w:rPr>
          <w:rFonts w:eastAsia="Calibri"/>
          <w:bCs/>
          <w:color w:val="000000" w:themeColor="text1"/>
        </w:rPr>
        <w:t xml:space="preserve">Pardavėjas, pašalinęs trūkumus / neatitikimus, numatytus </w:t>
      </w:r>
      <w:r w:rsidR="00B11874">
        <w:rPr>
          <w:rFonts w:eastAsia="Calibri"/>
          <w:bCs/>
          <w:color w:val="000000" w:themeColor="text1"/>
        </w:rPr>
        <w:t>p</w:t>
      </w:r>
      <w:r w:rsidRPr="00B11874">
        <w:rPr>
          <w:rFonts w:eastAsia="Calibri"/>
          <w:bCs/>
          <w:color w:val="000000" w:themeColor="text1"/>
        </w:rPr>
        <w:t>erdavimo–priėmimo akte, teikia Pirkėjui pasirašyti naują perdavimo–priėmimo aktą.</w:t>
      </w:r>
    </w:p>
    <w:p w14:paraId="7D9B919F" w14:textId="71E66EF7" w:rsidR="00B92854" w:rsidRDefault="00B92854" w:rsidP="00666EB3">
      <w:pPr>
        <w:pStyle w:val="ListParagraph"/>
        <w:numPr>
          <w:ilvl w:val="1"/>
          <w:numId w:val="2"/>
        </w:numPr>
        <w:tabs>
          <w:tab w:val="left" w:pos="1276"/>
          <w:tab w:val="left" w:pos="1560"/>
        </w:tabs>
        <w:spacing w:after="0" w:line="240" w:lineRule="auto"/>
        <w:ind w:left="0" w:firstLine="709"/>
        <w:jc w:val="both"/>
        <w:rPr>
          <w:rFonts w:eastAsia="Calibri"/>
          <w:bCs/>
          <w:color w:val="000000" w:themeColor="text1"/>
        </w:rPr>
      </w:pPr>
      <w:r w:rsidRPr="00B11874">
        <w:rPr>
          <w:rFonts w:eastAsia="Calibri"/>
          <w:bCs/>
          <w:color w:val="000000" w:themeColor="text1"/>
        </w:rPr>
        <w:t>Pirkėjas turi teisę reikšti pretenzijas Pardavėjui ir po perdavimo–priėmimo akto pasirašymo, jei suteiktų Prekių trūkumų nebuvo įmanoma nustatyti tikrinant jų kokybę ir (arba) perdavimo-priėmimo akto pasirašymo metu, ir trūkumai paaiškėja vėliau.</w:t>
      </w:r>
    </w:p>
    <w:p w14:paraId="58385D7E" w14:textId="77777777" w:rsidR="00972AB4" w:rsidRPr="00B11874" w:rsidRDefault="00972AB4" w:rsidP="00666EB3">
      <w:pPr>
        <w:pStyle w:val="ListParagraph"/>
        <w:tabs>
          <w:tab w:val="left" w:pos="1276"/>
          <w:tab w:val="left" w:pos="1560"/>
        </w:tabs>
        <w:spacing w:after="0" w:line="240" w:lineRule="auto"/>
        <w:ind w:left="709"/>
        <w:jc w:val="both"/>
        <w:rPr>
          <w:rFonts w:eastAsia="Calibri"/>
          <w:bCs/>
          <w:color w:val="000000" w:themeColor="text1"/>
        </w:rPr>
      </w:pPr>
    </w:p>
    <w:p w14:paraId="13FA1961" w14:textId="2637879A" w:rsidR="00B92854" w:rsidRPr="00EF40DC" w:rsidRDefault="00B92854" w:rsidP="00666EB3">
      <w:pPr>
        <w:pStyle w:val="ListParagraph"/>
        <w:numPr>
          <w:ilvl w:val="0"/>
          <w:numId w:val="8"/>
        </w:numPr>
        <w:spacing w:before="120" w:after="120" w:line="240" w:lineRule="auto"/>
        <w:jc w:val="center"/>
        <w:rPr>
          <w:rFonts w:eastAsia="Calibri"/>
          <w:b/>
          <w:bCs/>
          <w:color w:val="000000" w:themeColor="text1"/>
        </w:rPr>
      </w:pPr>
      <w:r w:rsidRPr="0664373C">
        <w:rPr>
          <w:rFonts w:eastAsia="Calibri"/>
          <w:b/>
          <w:bCs/>
          <w:color w:val="000000" w:themeColor="text1"/>
        </w:rPr>
        <w:t>SUTARTIES ŠALIŲ TEISĖS IR PAREIGOS</w:t>
      </w:r>
    </w:p>
    <w:p w14:paraId="7A65C409" w14:textId="77777777" w:rsidR="00B92854" w:rsidRPr="00EF40DC" w:rsidRDefault="00B92854" w:rsidP="00666EB3">
      <w:pPr>
        <w:pStyle w:val="ListParagraph"/>
        <w:numPr>
          <w:ilvl w:val="1"/>
          <w:numId w:val="2"/>
        </w:numPr>
        <w:tabs>
          <w:tab w:val="left" w:pos="1134"/>
        </w:tabs>
        <w:spacing w:after="0" w:line="240" w:lineRule="auto"/>
        <w:ind w:left="0" w:firstLine="709"/>
        <w:jc w:val="both"/>
        <w:rPr>
          <w:rFonts w:eastAsia="Calibri"/>
          <w:b/>
          <w:bCs/>
          <w:color w:val="000000" w:themeColor="text1"/>
        </w:rPr>
      </w:pPr>
      <w:r w:rsidRPr="00EF40DC">
        <w:rPr>
          <w:rFonts w:eastAsia="Calibri"/>
          <w:b/>
          <w:bCs/>
          <w:color w:val="000000" w:themeColor="text1"/>
        </w:rPr>
        <w:t>Pa</w:t>
      </w:r>
      <w:r>
        <w:rPr>
          <w:rFonts w:eastAsia="Calibri"/>
          <w:b/>
          <w:bCs/>
          <w:color w:val="000000" w:themeColor="text1"/>
        </w:rPr>
        <w:t xml:space="preserve">rdavėjas </w:t>
      </w:r>
      <w:r w:rsidRPr="00EF40DC">
        <w:rPr>
          <w:rFonts w:eastAsia="Calibri"/>
          <w:b/>
          <w:bCs/>
          <w:color w:val="000000" w:themeColor="text1"/>
        </w:rPr>
        <w:t>įsipareigoja:</w:t>
      </w:r>
    </w:p>
    <w:p w14:paraId="55D3195F" w14:textId="4664E7BE" w:rsidR="00B92854" w:rsidRPr="002C0784" w:rsidRDefault="00B92854" w:rsidP="00666EB3">
      <w:pPr>
        <w:pStyle w:val="ListParagraph"/>
        <w:numPr>
          <w:ilvl w:val="2"/>
          <w:numId w:val="2"/>
        </w:numPr>
        <w:spacing w:after="0" w:line="240" w:lineRule="auto"/>
        <w:ind w:left="0" w:firstLine="709"/>
        <w:jc w:val="both"/>
        <w:rPr>
          <w:rFonts w:eastAsia="Calibri"/>
          <w:bCs/>
          <w:color w:val="000000" w:themeColor="text1"/>
        </w:rPr>
      </w:pPr>
      <w:r w:rsidRPr="00EF40DC">
        <w:rPr>
          <w:rFonts w:eastAsia="Calibri"/>
          <w:bCs/>
          <w:color w:val="000000" w:themeColor="text1"/>
        </w:rPr>
        <w:t xml:space="preserve">kokybiškai </w:t>
      </w:r>
      <w:r w:rsidR="005124E4">
        <w:rPr>
          <w:rFonts w:eastAsia="Calibri"/>
          <w:bCs/>
          <w:color w:val="000000" w:themeColor="text1"/>
        </w:rPr>
        <w:t>pateikti</w:t>
      </w:r>
      <w:r w:rsidRPr="00EF40DC">
        <w:rPr>
          <w:rFonts w:eastAsia="Calibri"/>
          <w:bCs/>
          <w:color w:val="000000" w:themeColor="text1"/>
        </w:rPr>
        <w:t xml:space="preserve"> visas šioje Sutartyje ir jos prieduose numatytas </w:t>
      </w:r>
      <w:r>
        <w:rPr>
          <w:rFonts w:eastAsia="Calibri"/>
          <w:bCs/>
          <w:color w:val="000000" w:themeColor="text1"/>
        </w:rPr>
        <w:t xml:space="preserve">Prekes </w:t>
      </w:r>
      <w:r w:rsidRPr="00EF40DC">
        <w:rPr>
          <w:rFonts w:eastAsia="Calibri"/>
          <w:bCs/>
          <w:color w:val="000000" w:themeColor="text1"/>
        </w:rPr>
        <w:t xml:space="preserve">Sutartyje nustatytais terminais ir tvarka savo rizika bei sąskaita kaip įmanoma rūpestingai bei efektyviai, įskaitant, bet neapsiribojant, </w:t>
      </w:r>
      <w:r w:rsidR="00F056A7">
        <w:rPr>
          <w:rFonts w:eastAsia="Calibri"/>
          <w:bCs/>
          <w:color w:val="000000" w:themeColor="text1"/>
        </w:rPr>
        <w:t>Prekių</w:t>
      </w:r>
      <w:r w:rsidRPr="00EF40DC">
        <w:rPr>
          <w:rFonts w:eastAsia="Calibri"/>
          <w:bCs/>
          <w:color w:val="000000" w:themeColor="text1"/>
        </w:rPr>
        <w:t xml:space="preserve"> t</w:t>
      </w:r>
      <w:r w:rsidR="00250E4D">
        <w:rPr>
          <w:rFonts w:eastAsia="Calibri"/>
          <w:bCs/>
          <w:color w:val="000000" w:themeColor="text1"/>
        </w:rPr>
        <w:t>ie</w:t>
      </w:r>
      <w:r w:rsidRPr="00EF40DC">
        <w:rPr>
          <w:rFonts w:eastAsia="Calibri"/>
          <w:bCs/>
          <w:color w:val="000000" w:themeColor="text1"/>
        </w:rPr>
        <w:t>kimą pagal geriausius visuotinai pripažįstamus profesinius, techninius standartus ir praktiką, panaudodamas visus reikiamus įgūdžius, žinias;</w:t>
      </w:r>
    </w:p>
    <w:p w14:paraId="1E812330" w14:textId="516E22B8" w:rsidR="00B92854" w:rsidRPr="00EF40DC" w:rsidRDefault="00B92854" w:rsidP="00666EB3">
      <w:pPr>
        <w:pStyle w:val="ListParagraph"/>
        <w:numPr>
          <w:ilvl w:val="2"/>
          <w:numId w:val="2"/>
        </w:numPr>
        <w:spacing w:after="0" w:line="240" w:lineRule="auto"/>
        <w:ind w:left="0" w:firstLine="709"/>
        <w:jc w:val="both"/>
        <w:rPr>
          <w:rFonts w:eastAsia="Calibri"/>
          <w:bCs/>
          <w:color w:val="000000" w:themeColor="text1"/>
        </w:rPr>
      </w:pPr>
      <w:r w:rsidRPr="00EF40DC">
        <w:rPr>
          <w:rFonts w:eastAsia="Calibri"/>
          <w:bCs/>
          <w:color w:val="000000" w:themeColor="text1"/>
        </w:rPr>
        <w:t xml:space="preserve"> bendradarbiauti su Pirkėju visos Sutarties vykdymo metu ir nedelsdamas raštu informuoti Pirkėją apie bet kokias aplinkybes, kurios trukdo ar gali sutrukdyti Pa</w:t>
      </w:r>
      <w:r>
        <w:rPr>
          <w:rFonts w:eastAsia="Calibri"/>
          <w:bCs/>
          <w:color w:val="000000" w:themeColor="text1"/>
        </w:rPr>
        <w:t xml:space="preserve">rdavėjui </w:t>
      </w:r>
      <w:r w:rsidRPr="00EF40DC">
        <w:rPr>
          <w:rFonts w:eastAsia="Calibri"/>
          <w:bCs/>
          <w:color w:val="000000" w:themeColor="text1"/>
        </w:rPr>
        <w:t xml:space="preserve">užbaigti </w:t>
      </w:r>
      <w:r w:rsidR="00457E2A">
        <w:rPr>
          <w:rFonts w:eastAsia="Calibri"/>
          <w:bCs/>
          <w:color w:val="000000" w:themeColor="text1"/>
        </w:rPr>
        <w:t>P</w:t>
      </w:r>
      <w:r w:rsidR="002C0784">
        <w:rPr>
          <w:rFonts w:eastAsia="Calibri"/>
          <w:bCs/>
          <w:color w:val="000000" w:themeColor="text1"/>
        </w:rPr>
        <w:t>rekių</w:t>
      </w:r>
      <w:r w:rsidRPr="00EF40DC">
        <w:rPr>
          <w:rFonts w:eastAsia="Calibri"/>
          <w:bCs/>
          <w:color w:val="000000" w:themeColor="text1"/>
        </w:rPr>
        <w:t xml:space="preserve"> t</w:t>
      </w:r>
      <w:r w:rsidR="00250E4D">
        <w:rPr>
          <w:rFonts w:eastAsia="Calibri"/>
          <w:bCs/>
          <w:color w:val="000000" w:themeColor="text1"/>
        </w:rPr>
        <w:t>ie</w:t>
      </w:r>
      <w:r w:rsidRPr="00EF40DC">
        <w:rPr>
          <w:rFonts w:eastAsia="Calibri"/>
          <w:bCs/>
          <w:color w:val="000000" w:themeColor="text1"/>
        </w:rPr>
        <w:t>kimą nustatytais terminais arba gali turėti įtakos t</w:t>
      </w:r>
      <w:r w:rsidR="002C0784">
        <w:rPr>
          <w:rFonts w:eastAsia="Calibri"/>
          <w:bCs/>
          <w:color w:val="000000" w:themeColor="text1"/>
        </w:rPr>
        <w:t>ie</w:t>
      </w:r>
      <w:r w:rsidRPr="00EF40DC">
        <w:rPr>
          <w:rFonts w:eastAsia="Calibri"/>
          <w:bCs/>
          <w:color w:val="000000" w:themeColor="text1"/>
        </w:rPr>
        <w:t>kiamų P</w:t>
      </w:r>
      <w:r w:rsidR="002C0784">
        <w:rPr>
          <w:rFonts w:eastAsia="Calibri"/>
          <w:bCs/>
          <w:color w:val="000000" w:themeColor="text1"/>
        </w:rPr>
        <w:t>rekių</w:t>
      </w:r>
      <w:r w:rsidRPr="00EF40DC">
        <w:rPr>
          <w:rFonts w:eastAsia="Calibri"/>
          <w:bCs/>
          <w:color w:val="000000" w:themeColor="text1"/>
        </w:rPr>
        <w:t xml:space="preserve"> apimčiai ir/ar kokybei;</w:t>
      </w:r>
    </w:p>
    <w:p w14:paraId="5B2F9B76" w14:textId="0936C4E3" w:rsidR="00B92854" w:rsidRPr="00EF40DC" w:rsidRDefault="00B92854" w:rsidP="00666EB3">
      <w:pPr>
        <w:pStyle w:val="ListParagraph"/>
        <w:numPr>
          <w:ilvl w:val="2"/>
          <w:numId w:val="2"/>
        </w:numPr>
        <w:spacing w:after="0" w:line="240" w:lineRule="auto"/>
        <w:ind w:left="0" w:firstLine="709"/>
        <w:jc w:val="both"/>
        <w:rPr>
          <w:rFonts w:eastAsia="Calibri"/>
          <w:bCs/>
          <w:color w:val="000000" w:themeColor="text1"/>
        </w:rPr>
      </w:pPr>
      <w:r w:rsidRPr="00EF40DC">
        <w:rPr>
          <w:rFonts w:eastAsia="Calibri"/>
          <w:bCs/>
          <w:color w:val="000000" w:themeColor="text1"/>
        </w:rPr>
        <w:t xml:space="preserve"> po </w:t>
      </w:r>
      <w:r>
        <w:rPr>
          <w:rFonts w:eastAsia="Calibri"/>
          <w:bCs/>
          <w:color w:val="000000" w:themeColor="text1"/>
        </w:rPr>
        <w:t xml:space="preserve">Prekių </w:t>
      </w:r>
      <w:r w:rsidR="00250E4D">
        <w:rPr>
          <w:rFonts w:eastAsia="Calibri"/>
          <w:bCs/>
          <w:color w:val="000000" w:themeColor="text1"/>
        </w:rPr>
        <w:t>patie</w:t>
      </w:r>
      <w:r w:rsidRPr="00EF40DC">
        <w:rPr>
          <w:rFonts w:eastAsia="Calibri"/>
          <w:bCs/>
          <w:color w:val="000000" w:themeColor="text1"/>
        </w:rPr>
        <w:t xml:space="preserve">kimo </w:t>
      </w:r>
      <w:r w:rsidR="002C0784">
        <w:rPr>
          <w:rFonts w:eastAsia="Calibri"/>
          <w:bCs/>
          <w:color w:val="000000" w:themeColor="text1"/>
        </w:rPr>
        <w:t xml:space="preserve">bei visiško atsiskaitymo </w:t>
      </w:r>
      <w:r w:rsidRPr="00EF40DC">
        <w:rPr>
          <w:rFonts w:eastAsia="Calibri"/>
          <w:bCs/>
          <w:color w:val="000000" w:themeColor="text1"/>
        </w:rPr>
        <w:t xml:space="preserve">nedelsdamas perleisti nuosavybės teises Pirkėjui į </w:t>
      </w:r>
      <w:r>
        <w:rPr>
          <w:rFonts w:eastAsia="Calibri"/>
          <w:bCs/>
          <w:color w:val="000000" w:themeColor="text1"/>
        </w:rPr>
        <w:t>Prek</w:t>
      </w:r>
      <w:r w:rsidR="002C0784">
        <w:rPr>
          <w:rFonts w:eastAsia="Calibri"/>
          <w:bCs/>
          <w:color w:val="000000" w:themeColor="text1"/>
        </w:rPr>
        <w:t>es</w:t>
      </w:r>
      <w:r w:rsidRPr="00EF40DC">
        <w:rPr>
          <w:rFonts w:eastAsia="Calibri"/>
          <w:bCs/>
          <w:color w:val="000000" w:themeColor="text1"/>
        </w:rPr>
        <w:t>. Intelektinės nuosavybės teisių perėjimui taikomos Sutarties VI skyriuje nurodytos nuostatos;</w:t>
      </w:r>
    </w:p>
    <w:p w14:paraId="4C6BF275" w14:textId="77777777" w:rsidR="00B92854" w:rsidRPr="00EF40DC" w:rsidRDefault="00B92854" w:rsidP="00666EB3">
      <w:pPr>
        <w:pStyle w:val="ListParagraph"/>
        <w:numPr>
          <w:ilvl w:val="2"/>
          <w:numId w:val="2"/>
        </w:numPr>
        <w:spacing w:after="0" w:line="240" w:lineRule="auto"/>
        <w:ind w:left="0" w:firstLine="709"/>
        <w:jc w:val="both"/>
        <w:rPr>
          <w:rFonts w:eastAsia="Calibri"/>
          <w:bCs/>
          <w:color w:val="000000" w:themeColor="text1"/>
        </w:rPr>
      </w:pPr>
      <w:r w:rsidRPr="00EF40DC">
        <w:rPr>
          <w:rFonts w:eastAsia="Calibri"/>
          <w:bCs/>
          <w:color w:val="000000" w:themeColor="text1"/>
        </w:rPr>
        <w:t xml:space="preserve"> užtikrinti iš Pirkėjo Sutarties vykdymo metu gautos ir su Sutarties vykdymu susijusios informacijos konfidencialumą bei apsaugą. Konfidencialia informacija pagal šią Sutartį laikoma visa informacija, gauta ir / ar sužinota vykdant Sutartį, išskyrus viešą informaciją;</w:t>
      </w:r>
    </w:p>
    <w:p w14:paraId="64413E41" w14:textId="577FE0FF"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 xml:space="preserve">užtikrinti asmens duomenų, kuriuos gavo iš Pirkėjo vykdydamas šią </w:t>
      </w:r>
      <w:r w:rsidR="002C0784">
        <w:rPr>
          <w:rFonts w:eastAsia="Calibri"/>
          <w:bCs/>
          <w:color w:val="000000" w:themeColor="text1"/>
        </w:rPr>
        <w:t>S</w:t>
      </w:r>
      <w:r w:rsidRPr="00EF40DC">
        <w:rPr>
          <w:rFonts w:eastAsia="Calibri"/>
          <w:bCs/>
          <w:color w:val="000000" w:themeColor="text1"/>
        </w:rPr>
        <w:t>utartį, saugą;</w:t>
      </w:r>
    </w:p>
    <w:p w14:paraId="35FE35F4" w14:textId="5C97FC73"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 xml:space="preserve">nenaudoti Pirkėjo </w:t>
      </w:r>
      <w:r w:rsidR="00250E4D">
        <w:rPr>
          <w:rFonts w:eastAsia="Calibri"/>
          <w:bCs/>
          <w:color w:val="000000" w:themeColor="text1"/>
        </w:rPr>
        <w:t>prekių</w:t>
      </w:r>
      <w:r w:rsidRPr="00EF40DC">
        <w:rPr>
          <w:rFonts w:eastAsia="Calibri"/>
          <w:bCs/>
          <w:color w:val="000000" w:themeColor="text1"/>
        </w:rPr>
        <w:t xml:space="preserve"> ženklų ar pavadinimo jokioje reklamoje, leidiniuose ar kitur be išankstinio raštiško Pirkėjo sutikimo; </w:t>
      </w:r>
    </w:p>
    <w:p w14:paraId="6F959332" w14:textId="26644298" w:rsidR="00B92854" w:rsidRPr="002C0784"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Pirkėjui raštu paprašius, grąžinti visus iš Pirkėjo gautus, Sutarčiai vykdyti reikalingus dokumentus;</w:t>
      </w:r>
    </w:p>
    <w:p w14:paraId="583CE12B" w14:textId="25A39F4A"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vykdant Sutartį, remtis subt</w:t>
      </w:r>
      <w:r>
        <w:rPr>
          <w:rFonts w:eastAsia="Calibri"/>
          <w:bCs/>
          <w:color w:val="000000" w:themeColor="text1"/>
        </w:rPr>
        <w:t>ie</w:t>
      </w:r>
      <w:r w:rsidRPr="00EF40DC">
        <w:rPr>
          <w:rFonts w:eastAsia="Calibri"/>
          <w:bCs/>
          <w:color w:val="000000" w:themeColor="text1"/>
        </w:rPr>
        <w:t>kėjais, kurie nurodyti Pasiūlyme, jeigu vykdant Sutartį jie pasitelkiami</w:t>
      </w:r>
      <w:r w:rsidRPr="005D4A95">
        <w:rPr>
          <w:rFonts w:eastAsia="Calibri"/>
          <w:b/>
          <w:bCs/>
          <w:color w:val="000000" w:themeColor="text1"/>
        </w:rPr>
        <w:t xml:space="preserve">: </w:t>
      </w:r>
      <w:r w:rsidRPr="00CF2746">
        <w:rPr>
          <w:rFonts w:eastAsia="Calibri"/>
          <w:b/>
          <w:bCs/>
          <w:color w:val="00B0F0"/>
        </w:rPr>
        <w:t>&lt;</w:t>
      </w:r>
      <w:r w:rsidRPr="00CF2746">
        <w:rPr>
          <w:rFonts w:eastAsia="Calibri"/>
          <w:b/>
          <w:bCs/>
          <w:i/>
          <w:color w:val="00B0F0"/>
        </w:rPr>
        <w:t>įrašyti, jei pasitelkiami&gt;</w:t>
      </w:r>
      <w:r w:rsidRPr="005D4A95">
        <w:rPr>
          <w:rFonts w:eastAsia="Calibri"/>
          <w:b/>
          <w:bCs/>
          <w:i/>
          <w:color w:val="000000" w:themeColor="text1"/>
        </w:rPr>
        <w:t>;</w:t>
      </w:r>
      <w:r w:rsidRPr="00EF40DC">
        <w:rPr>
          <w:rFonts w:eastAsia="Calibri"/>
          <w:bCs/>
          <w:i/>
          <w:color w:val="000000" w:themeColor="text1"/>
        </w:rPr>
        <w:t xml:space="preserve"> </w:t>
      </w:r>
      <w:r w:rsidRPr="00EF40DC">
        <w:rPr>
          <w:rFonts w:eastAsia="Calibri"/>
          <w:bCs/>
          <w:color w:val="000000" w:themeColor="text1"/>
        </w:rPr>
        <w:t>taip pat tais subt</w:t>
      </w:r>
      <w:r>
        <w:rPr>
          <w:rFonts w:eastAsia="Calibri"/>
          <w:bCs/>
          <w:color w:val="000000" w:themeColor="text1"/>
        </w:rPr>
        <w:t>ie</w:t>
      </w:r>
      <w:r w:rsidRPr="00EF40DC">
        <w:rPr>
          <w:rFonts w:eastAsia="Calibri"/>
          <w:bCs/>
          <w:color w:val="000000" w:themeColor="text1"/>
        </w:rPr>
        <w:t>kėjais, kurie pakeisti ar pasitelkti naujai Sutarties vykdymo metu, laikantis šios Sutarties reikalavimų;</w:t>
      </w:r>
    </w:p>
    <w:p w14:paraId="32972023" w14:textId="152BFC5A"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sudarius Sutartį, tačiau ne vėliau negu Sutartis pradedama vykdyti, raštu pranešti Pirkėjui tuo metu žinomų subt</w:t>
      </w:r>
      <w:r>
        <w:rPr>
          <w:rFonts w:eastAsia="Calibri"/>
          <w:bCs/>
          <w:color w:val="000000" w:themeColor="text1"/>
        </w:rPr>
        <w:t>ie</w:t>
      </w:r>
      <w:r w:rsidRPr="00EF40DC">
        <w:rPr>
          <w:rFonts w:eastAsia="Calibri"/>
          <w:bCs/>
          <w:color w:val="000000" w:themeColor="text1"/>
        </w:rPr>
        <w:t xml:space="preserve">kėjų pavadinimus, kontaktinius duomenis ir jų atstovus. Pirkėjas taip pat reikalauja, kad </w:t>
      </w:r>
      <w:r>
        <w:rPr>
          <w:rFonts w:eastAsia="Calibri"/>
          <w:bCs/>
          <w:color w:val="000000" w:themeColor="text1"/>
        </w:rPr>
        <w:t xml:space="preserve">Pardavėjas </w:t>
      </w:r>
      <w:r w:rsidRPr="00EF40DC">
        <w:rPr>
          <w:rFonts w:eastAsia="Calibri"/>
          <w:bCs/>
          <w:color w:val="000000" w:themeColor="text1"/>
        </w:rPr>
        <w:t>informuotų apie minėtos informacijos pasikeitimus visu Sutarties vykdymo metu, taip pat apie naujus subt</w:t>
      </w:r>
      <w:r>
        <w:rPr>
          <w:rFonts w:eastAsia="Calibri"/>
          <w:bCs/>
          <w:color w:val="000000" w:themeColor="text1"/>
        </w:rPr>
        <w:t>ie</w:t>
      </w:r>
      <w:r w:rsidRPr="00EF40DC">
        <w:rPr>
          <w:rFonts w:eastAsia="Calibri"/>
          <w:bCs/>
          <w:color w:val="000000" w:themeColor="text1"/>
        </w:rPr>
        <w:t>kėjus, kuriuos jis ketina pasitelkti vėliau. Kartu su informacija apie naujus subt</w:t>
      </w:r>
      <w:r>
        <w:rPr>
          <w:rFonts w:eastAsia="Calibri"/>
          <w:bCs/>
          <w:color w:val="000000" w:themeColor="text1"/>
        </w:rPr>
        <w:t>ie</w:t>
      </w:r>
      <w:r w:rsidRPr="00EF40DC">
        <w:rPr>
          <w:rFonts w:eastAsia="Calibri"/>
          <w:bCs/>
          <w:color w:val="000000" w:themeColor="text1"/>
        </w:rPr>
        <w:t xml:space="preserve">kėjus </w:t>
      </w:r>
      <w:r>
        <w:rPr>
          <w:rFonts w:eastAsia="Calibri"/>
          <w:bCs/>
          <w:color w:val="000000" w:themeColor="text1"/>
        </w:rPr>
        <w:t xml:space="preserve">Pardavėjas </w:t>
      </w:r>
      <w:r w:rsidRPr="00EF40DC">
        <w:rPr>
          <w:rFonts w:eastAsia="Calibri"/>
          <w:bCs/>
          <w:color w:val="000000" w:themeColor="text1"/>
        </w:rPr>
        <w:t>turi pateikti subt</w:t>
      </w:r>
      <w:r>
        <w:rPr>
          <w:rFonts w:eastAsia="Calibri"/>
          <w:bCs/>
          <w:color w:val="000000" w:themeColor="text1"/>
        </w:rPr>
        <w:t>ie</w:t>
      </w:r>
      <w:r w:rsidRPr="00EF40DC">
        <w:rPr>
          <w:rFonts w:eastAsia="Calibri"/>
          <w:bCs/>
          <w:color w:val="000000" w:themeColor="text1"/>
        </w:rPr>
        <w:t>kėjo pašalinimo pagrindų nebuvimą ir kvalifikaciją patvirtin</w:t>
      </w:r>
      <w:r>
        <w:rPr>
          <w:rFonts w:eastAsia="Calibri"/>
          <w:bCs/>
          <w:color w:val="000000" w:themeColor="text1"/>
        </w:rPr>
        <w:t>an</w:t>
      </w:r>
      <w:r w:rsidRPr="00EF40DC">
        <w:rPr>
          <w:rFonts w:eastAsia="Calibri"/>
          <w:bCs/>
          <w:color w:val="000000" w:themeColor="text1"/>
        </w:rPr>
        <w:t>čius dokumentus. Nauji subt</w:t>
      </w:r>
      <w:r>
        <w:rPr>
          <w:rFonts w:eastAsia="Calibri"/>
          <w:bCs/>
          <w:color w:val="000000" w:themeColor="text1"/>
        </w:rPr>
        <w:t>ie</w:t>
      </w:r>
      <w:r w:rsidRPr="00EF40DC">
        <w:rPr>
          <w:rFonts w:eastAsia="Calibri"/>
          <w:bCs/>
          <w:color w:val="000000" w:themeColor="text1"/>
        </w:rPr>
        <w:t>kėjai pasitelkiami arba esami subt</w:t>
      </w:r>
      <w:r>
        <w:rPr>
          <w:rFonts w:eastAsia="Calibri"/>
          <w:bCs/>
          <w:color w:val="000000" w:themeColor="text1"/>
        </w:rPr>
        <w:t>ie</w:t>
      </w:r>
      <w:r w:rsidRPr="00EF40DC">
        <w:rPr>
          <w:rFonts w:eastAsia="Calibri"/>
          <w:bCs/>
          <w:color w:val="000000" w:themeColor="text1"/>
        </w:rPr>
        <w:t>kėjai keičiami šios Sutarties VII skyriuje nustatyta tvarka;</w:t>
      </w:r>
    </w:p>
    <w:p w14:paraId="4C9E04F9" w14:textId="63555251"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 xml:space="preserve">Pirkėjui nurodžius </w:t>
      </w:r>
      <w:r w:rsidR="003832FF">
        <w:rPr>
          <w:rFonts w:eastAsia="Calibri"/>
          <w:bCs/>
          <w:color w:val="000000" w:themeColor="text1"/>
        </w:rPr>
        <w:t>pa</w:t>
      </w:r>
      <w:r w:rsidRPr="00EF40DC">
        <w:rPr>
          <w:rFonts w:eastAsia="Calibri"/>
          <w:bCs/>
          <w:color w:val="000000" w:themeColor="text1"/>
        </w:rPr>
        <w:t xml:space="preserve">teiktų </w:t>
      </w:r>
      <w:r w:rsidR="003832FF">
        <w:rPr>
          <w:rFonts w:eastAsia="Calibri"/>
          <w:bCs/>
          <w:color w:val="000000" w:themeColor="text1"/>
        </w:rPr>
        <w:t>Prekių</w:t>
      </w:r>
      <w:r w:rsidRPr="00EF40DC">
        <w:rPr>
          <w:rFonts w:eastAsia="Calibri"/>
          <w:bCs/>
          <w:color w:val="000000" w:themeColor="text1"/>
        </w:rPr>
        <w:t xml:space="preserve"> trūkumus/neatitikimus/pastabas, ištaisyti juos savo sąskaita per Pirkėjo nurodytą protingą terminą;</w:t>
      </w:r>
    </w:p>
    <w:p w14:paraId="653195FA" w14:textId="223609A9"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 xml:space="preserve">vykdant Sutartį, PVM sąskaitas faktūras, sąskaitas faktūras, kreditinius dokumentus teikti naudojantis informacinės sistemos </w:t>
      </w:r>
      <w:r w:rsidR="00B12F46">
        <w:rPr>
          <w:rFonts w:eastAsia="Calibri"/>
          <w:bCs/>
          <w:color w:val="000000" w:themeColor="text1"/>
        </w:rPr>
        <w:t>SABIS</w:t>
      </w:r>
      <w:r w:rsidRPr="00EF40DC">
        <w:rPr>
          <w:rFonts w:eastAsia="Calibri"/>
          <w:bCs/>
          <w:color w:val="000000" w:themeColor="text1"/>
        </w:rPr>
        <w:t xml:space="preserve"> priemonėmis. Jei informacinės sistemos </w:t>
      </w:r>
      <w:r w:rsidR="00B12F46">
        <w:rPr>
          <w:rFonts w:eastAsia="Calibri"/>
          <w:bCs/>
          <w:color w:val="000000" w:themeColor="text1"/>
        </w:rPr>
        <w:t>SABIS</w:t>
      </w:r>
      <w:r w:rsidRPr="00EF40DC">
        <w:rPr>
          <w:rFonts w:eastAsia="Calibri"/>
          <w:bCs/>
          <w:color w:val="000000" w:themeColor="text1"/>
        </w:rPr>
        <w:t xml:space="preserve"> funkcinės galimybės nepakankamos ar laikinai neužtikrinamos, Pa</w:t>
      </w:r>
      <w:r>
        <w:rPr>
          <w:rFonts w:eastAsia="Calibri"/>
          <w:bCs/>
          <w:color w:val="000000" w:themeColor="text1"/>
        </w:rPr>
        <w:t>rdavėjas</w:t>
      </w:r>
      <w:r w:rsidRPr="00EF40DC">
        <w:rPr>
          <w:rFonts w:eastAsia="Calibri"/>
          <w:bCs/>
          <w:color w:val="000000" w:themeColor="text1"/>
        </w:rPr>
        <w:t xml:space="preserve"> gali pateikti reikalingą informaciją raštu;</w:t>
      </w:r>
    </w:p>
    <w:p w14:paraId="3A5389A3" w14:textId="53264307"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rūpestingai tvarkyti sąskaitas, įrašus ir kvitus, susijusius su Pirkėjo vykdomais mokėjimais pagal šią Sutartį. Pirkėjo prašymu Pa</w:t>
      </w:r>
      <w:r>
        <w:rPr>
          <w:rFonts w:eastAsia="Calibri"/>
          <w:bCs/>
          <w:color w:val="000000" w:themeColor="text1"/>
        </w:rPr>
        <w:t>rdavėjas</w:t>
      </w:r>
      <w:r w:rsidRPr="00EF40DC">
        <w:rPr>
          <w:rFonts w:eastAsia="Calibri"/>
          <w:bCs/>
          <w:color w:val="000000" w:themeColor="text1"/>
        </w:rPr>
        <w:t xml:space="preserve"> pateikia Pirkėjui ar nepriklausomam auditoriui ar kitai institucijai, turinčiai teisę gauti informaciją apie šios Sutarties vykdymą, visas sąskaitas, įrašus ir kvitus. Pa</w:t>
      </w:r>
      <w:r>
        <w:rPr>
          <w:rFonts w:eastAsia="Calibri"/>
          <w:bCs/>
          <w:color w:val="000000" w:themeColor="text1"/>
        </w:rPr>
        <w:t xml:space="preserve">rdavėjas </w:t>
      </w:r>
      <w:r w:rsidRPr="00EF40DC">
        <w:rPr>
          <w:rFonts w:eastAsia="Calibri"/>
          <w:bCs/>
          <w:color w:val="000000" w:themeColor="text1"/>
        </w:rPr>
        <w:t>pateikia visus paaiškinimus, susijusius su išlaidomis, kurias Pirkėjas prašo paaiškinti;</w:t>
      </w:r>
    </w:p>
    <w:p w14:paraId="2E5DEC94" w14:textId="62324DB6" w:rsidR="00B92854" w:rsidRPr="003832FF"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Pirkėjui paprašius, neatlygintinai per Pirkėjo nustatytą protingą terminą raštu pateikti išsamią informaciją apie Sutarties vykdymą;</w:t>
      </w:r>
    </w:p>
    <w:p w14:paraId="676B8E3A" w14:textId="77777777" w:rsidR="003832FF"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tinkamai vykdyti kitus įsipareigojimus, numatytus Sutartyje ir galiojančiuose Lietuvos Respublikos teisės aktuose.</w:t>
      </w:r>
    </w:p>
    <w:p w14:paraId="7BDC4EBF" w14:textId="047ABCC2" w:rsidR="00B92854" w:rsidRPr="003832FF" w:rsidRDefault="00B92854" w:rsidP="00666EB3">
      <w:pPr>
        <w:pStyle w:val="ListParagraph"/>
        <w:numPr>
          <w:ilvl w:val="1"/>
          <w:numId w:val="2"/>
        </w:numPr>
        <w:tabs>
          <w:tab w:val="left" w:pos="1418"/>
          <w:tab w:val="left" w:pos="1560"/>
        </w:tabs>
        <w:spacing w:after="0" w:line="240" w:lineRule="auto"/>
        <w:ind w:left="0" w:firstLine="709"/>
        <w:jc w:val="both"/>
        <w:rPr>
          <w:rFonts w:eastAsia="Calibri"/>
          <w:bCs/>
          <w:color w:val="000000" w:themeColor="text1"/>
        </w:rPr>
      </w:pPr>
      <w:r w:rsidRPr="003832FF">
        <w:rPr>
          <w:rFonts w:eastAsia="Calibri"/>
          <w:b/>
          <w:bCs/>
          <w:color w:val="000000" w:themeColor="text1"/>
        </w:rPr>
        <w:t>Pardavėjas turi teisę:</w:t>
      </w:r>
    </w:p>
    <w:p w14:paraId="3D0FA353" w14:textId="30F7A0D6" w:rsidR="00B92854" w:rsidRPr="003832FF"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gauti apmokėjimą (-</w:t>
      </w:r>
      <w:proofErr w:type="spellStart"/>
      <w:r w:rsidRPr="00EF40DC">
        <w:rPr>
          <w:rFonts w:eastAsia="Calibri"/>
          <w:bCs/>
          <w:color w:val="000000" w:themeColor="text1"/>
        </w:rPr>
        <w:t>us</w:t>
      </w:r>
      <w:proofErr w:type="spellEnd"/>
      <w:r w:rsidRPr="00EF40DC">
        <w:rPr>
          <w:rFonts w:eastAsia="Calibri"/>
          <w:bCs/>
          <w:color w:val="000000" w:themeColor="text1"/>
        </w:rPr>
        <w:t xml:space="preserve">) už </w:t>
      </w:r>
      <w:r w:rsidR="003832FF">
        <w:rPr>
          <w:rFonts w:eastAsia="Calibri"/>
          <w:bCs/>
          <w:color w:val="000000" w:themeColor="text1"/>
        </w:rPr>
        <w:t>pristatytas</w:t>
      </w:r>
      <w:r>
        <w:rPr>
          <w:rFonts w:eastAsia="Calibri"/>
          <w:bCs/>
          <w:color w:val="000000" w:themeColor="text1"/>
        </w:rPr>
        <w:t xml:space="preserve"> Prekes </w:t>
      </w:r>
      <w:r w:rsidRPr="00EF40DC">
        <w:rPr>
          <w:rFonts w:eastAsia="Calibri"/>
          <w:bCs/>
          <w:color w:val="000000" w:themeColor="text1"/>
        </w:rPr>
        <w:t>su sąlyga, kad jis tinkamai ir laiku įvykdo visus šioje Sutartyje numatytus įsipareigojimus;</w:t>
      </w:r>
    </w:p>
    <w:p w14:paraId="1BF98E68" w14:textId="77777777"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 xml:space="preserve">turi kitas šios Sutarties ir Lietuvos Respublikoje galiojančių teisės aktų numatytas teises. </w:t>
      </w:r>
    </w:p>
    <w:p w14:paraId="4FD8EACC" w14:textId="77777777" w:rsidR="00B92854" w:rsidRPr="00EF40DC" w:rsidRDefault="00B92854" w:rsidP="00666EB3">
      <w:pPr>
        <w:pStyle w:val="ListParagraph"/>
        <w:numPr>
          <w:ilvl w:val="1"/>
          <w:numId w:val="2"/>
        </w:numPr>
        <w:tabs>
          <w:tab w:val="left" w:pos="1418"/>
        </w:tabs>
        <w:spacing w:after="0" w:line="240" w:lineRule="auto"/>
        <w:ind w:left="0" w:firstLine="709"/>
        <w:jc w:val="both"/>
        <w:rPr>
          <w:rFonts w:eastAsia="Calibri"/>
          <w:b/>
          <w:bCs/>
          <w:color w:val="000000" w:themeColor="text1"/>
        </w:rPr>
      </w:pPr>
      <w:r w:rsidRPr="00EF40DC">
        <w:rPr>
          <w:rFonts w:eastAsia="Calibri"/>
          <w:b/>
          <w:bCs/>
          <w:color w:val="000000" w:themeColor="text1"/>
        </w:rPr>
        <w:t>Pirkėjas įsipareigoja:</w:t>
      </w:r>
    </w:p>
    <w:p w14:paraId="4FB464BB" w14:textId="77777777"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laiku priimti iš Pa</w:t>
      </w:r>
      <w:r>
        <w:rPr>
          <w:rFonts w:eastAsia="Calibri"/>
          <w:bCs/>
          <w:color w:val="000000" w:themeColor="text1"/>
        </w:rPr>
        <w:t>rdavėjo</w:t>
      </w:r>
      <w:r w:rsidRPr="00EF40DC">
        <w:rPr>
          <w:rFonts w:eastAsia="Calibri"/>
          <w:bCs/>
          <w:color w:val="000000" w:themeColor="text1"/>
        </w:rPr>
        <w:t xml:space="preserve"> tinkamai ir kokybiškai suteiktas Paslaugas ir laiku už jas atsiskaityti šioje Sutartyje nustatyta tvarka;</w:t>
      </w:r>
    </w:p>
    <w:p w14:paraId="568944DB" w14:textId="77777777" w:rsidR="00B92854" w:rsidRPr="00EF40DC" w:rsidRDefault="00B92854" w:rsidP="00666EB3">
      <w:pPr>
        <w:pStyle w:val="ListParagraph"/>
        <w:numPr>
          <w:ilvl w:val="2"/>
          <w:numId w:val="2"/>
        </w:numPr>
        <w:tabs>
          <w:tab w:val="left" w:pos="1418"/>
        </w:tabs>
        <w:spacing w:after="0" w:line="240" w:lineRule="auto"/>
        <w:ind w:left="0" w:firstLine="709"/>
        <w:jc w:val="both"/>
        <w:rPr>
          <w:rFonts w:eastAsia="Calibri"/>
          <w:bCs/>
          <w:color w:val="000000" w:themeColor="text1"/>
        </w:rPr>
      </w:pPr>
      <w:r w:rsidRPr="00EF40DC">
        <w:rPr>
          <w:rFonts w:eastAsia="Calibri"/>
          <w:bCs/>
          <w:color w:val="000000" w:themeColor="text1"/>
        </w:rPr>
        <w:t>nedelsiant pranešti Pa</w:t>
      </w:r>
      <w:r>
        <w:rPr>
          <w:rFonts w:eastAsia="Calibri"/>
          <w:bCs/>
          <w:color w:val="000000" w:themeColor="text1"/>
        </w:rPr>
        <w:t>rdavėjui</w:t>
      </w:r>
      <w:r w:rsidRPr="00EF40DC">
        <w:rPr>
          <w:rFonts w:eastAsia="Calibri"/>
          <w:bCs/>
          <w:color w:val="000000" w:themeColor="text1"/>
        </w:rPr>
        <w:t xml:space="preserve"> apie Sutarties sąlygų pažeidimą, kai tik toks pažeidimas yra nustatomas;</w:t>
      </w:r>
    </w:p>
    <w:p w14:paraId="6B23671D" w14:textId="4F562356" w:rsidR="00B92854" w:rsidRPr="00EF40DC"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patikrinti </w:t>
      </w:r>
      <w:r w:rsidR="00AB109F" w:rsidRPr="00EF40DC">
        <w:rPr>
          <w:rFonts w:eastAsia="Calibri"/>
          <w:bCs/>
          <w:color w:val="000000" w:themeColor="text1"/>
        </w:rPr>
        <w:t>šioje Sutartyje nustatyta tvarka keičiamų arba naujai pasitelkiamų subt</w:t>
      </w:r>
      <w:r w:rsidR="00AB109F">
        <w:rPr>
          <w:rFonts w:eastAsia="Calibri"/>
          <w:bCs/>
          <w:color w:val="000000" w:themeColor="text1"/>
        </w:rPr>
        <w:t>ie</w:t>
      </w:r>
      <w:r w:rsidR="00AB109F" w:rsidRPr="00EF40DC">
        <w:rPr>
          <w:rFonts w:eastAsia="Calibri"/>
          <w:bCs/>
          <w:color w:val="000000" w:themeColor="text1"/>
        </w:rPr>
        <w:t xml:space="preserve">kėjų </w:t>
      </w:r>
      <w:r w:rsidRPr="00EF40DC">
        <w:rPr>
          <w:rFonts w:eastAsia="Calibri"/>
          <w:bCs/>
          <w:color w:val="000000" w:themeColor="text1"/>
        </w:rPr>
        <w:t>pašalinimo pagrindų nebuvimą ir atitikimą kvalifikacijos reikalavimams (jei tokie buvo keliami);</w:t>
      </w:r>
    </w:p>
    <w:p w14:paraId="1B775CC7" w14:textId="36967B80" w:rsidR="00B92854" w:rsidRPr="00EF40DC"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Pa</w:t>
      </w:r>
      <w:r>
        <w:rPr>
          <w:rFonts w:eastAsia="Calibri"/>
          <w:bCs/>
          <w:color w:val="000000" w:themeColor="text1"/>
        </w:rPr>
        <w:t>rdavėjui</w:t>
      </w:r>
      <w:r w:rsidRPr="00EF40DC">
        <w:rPr>
          <w:rFonts w:eastAsia="Calibri"/>
          <w:bCs/>
          <w:color w:val="000000" w:themeColor="text1"/>
        </w:rPr>
        <w:t xml:space="preserve"> sudaryti visas sąlygas, suteikti informaciją ir (ar) dokumentus, būtinus </w:t>
      </w:r>
      <w:r>
        <w:rPr>
          <w:rFonts w:eastAsia="Calibri"/>
          <w:bCs/>
          <w:color w:val="000000" w:themeColor="text1"/>
        </w:rPr>
        <w:t>Prekėms</w:t>
      </w:r>
      <w:r w:rsidR="001C2404">
        <w:rPr>
          <w:rFonts w:eastAsia="Calibri"/>
          <w:bCs/>
          <w:color w:val="000000" w:themeColor="text1"/>
        </w:rPr>
        <w:t xml:space="preserve"> </w:t>
      </w:r>
      <w:r w:rsidRPr="00EF40DC">
        <w:rPr>
          <w:rFonts w:eastAsia="Calibri"/>
          <w:bCs/>
          <w:color w:val="000000" w:themeColor="text1"/>
        </w:rPr>
        <w:t>t</w:t>
      </w:r>
      <w:r w:rsidR="00F05C60">
        <w:rPr>
          <w:rFonts w:eastAsia="Calibri"/>
          <w:bCs/>
          <w:color w:val="000000" w:themeColor="text1"/>
        </w:rPr>
        <w:t>ie</w:t>
      </w:r>
      <w:r w:rsidRPr="00EF40DC">
        <w:rPr>
          <w:rFonts w:eastAsia="Calibri"/>
          <w:bCs/>
          <w:color w:val="000000" w:themeColor="text1"/>
        </w:rPr>
        <w:t>kti;</w:t>
      </w:r>
    </w:p>
    <w:p w14:paraId="4D2EED59" w14:textId="77777777" w:rsidR="00B92854"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tinkamai vykdyti kitus įsipareigojimus, numatytus Sutartyje ir galiojančiuose Lietuvos Respublikos teisės aktuose.</w:t>
      </w:r>
    </w:p>
    <w:p w14:paraId="1C544BDF" w14:textId="77777777" w:rsidR="00B92854" w:rsidRPr="00EF40DC" w:rsidRDefault="00B92854" w:rsidP="00666EB3">
      <w:pPr>
        <w:pStyle w:val="ListParagraph"/>
        <w:numPr>
          <w:ilvl w:val="1"/>
          <w:numId w:val="2"/>
        </w:numPr>
        <w:tabs>
          <w:tab w:val="left" w:pos="1418"/>
        </w:tabs>
        <w:spacing w:after="0" w:line="240" w:lineRule="auto"/>
        <w:jc w:val="both"/>
        <w:rPr>
          <w:rFonts w:eastAsia="Calibri"/>
          <w:b/>
          <w:bCs/>
          <w:color w:val="000000" w:themeColor="text1"/>
        </w:rPr>
      </w:pPr>
      <w:r w:rsidRPr="00EF40DC">
        <w:rPr>
          <w:rFonts w:eastAsia="Calibri"/>
          <w:b/>
          <w:bCs/>
          <w:color w:val="000000" w:themeColor="text1"/>
        </w:rPr>
        <w:t>Pirkėjas turi teisę:</w:t>
      </w:r>
    </w:p>
    <w:p w14:paraId="68EF6A00" w14:textId="001E50AD" w:rsidR="00B92854" w:rsidRPr="00EF40DC" w:rsidRDefault="00B92854" w:rsidP="00666EB3">
      <w:pPr>
        <w:pStyle w:val="ListParagraph"/>
        <w:numPr>
          <w:ilvl w:val="2"/>
          <w:numId w:val="2"/>
        </w:numPr>
        <w:tabs>
          <w:tab w:val="left" w:pos="1418"/>
        </w:tabs>
        <w:spacing w:after="0" w:line="240" w:lineRule="auto"/>
        <w:jc w:val="both"/>
        <w:rPr>
          <w:rFonts w:eastAsia="Calibri"/>
          <w:color w:val="000000" w:themeColor="text1"/>
        </w:rPr>
      </w:pPr>
      <w:r w:rsidRPr="0664373C">
        <w:rPr>
          <w:rFonts w:eastAsia="Calibri"/>
          <w:color w:val="000000" w:themeColor="text1"/>
        </w:rPr>
        <w:t xml:space="preserve">reikalauti, jog </w:t>
      </w:r>
      <w:r w:rsidR="00876DB8" w:rsidRPr="0664373C">
        <w:rPr>
          <w:rFonts w:eastAsia="Calibri"/>
          <w:color w:val="000000" w:themeColor="text1"/>
        </w:rPr>
        <w:t xml:space="preserve">Prekės būtų tiekiamos </w:t>
      </w:r>
      <w:r w:rsidRPr="0664373C">
        <w:rPr>
          <w:rFonts w:eastAsia="Calibri"/>
          <w:color w:val="000000" w:themeColor="text1"/>
        </w:rPr>
        <w:t>tinkamai, laiku ir kokybiškai,</w:t>
      </w:r>
      <w:r w:rsidR="521539AD" w:rsidRPr="0664373C">
        <w:rPr>
          <w:rFonts w:eastAsia="Calibri"/>
          <w:color w:val="000000" w:themeColor="text1"/>
        </w:rPr>
        <w:t xml:space="preserve"> </w:t>
      </w:r>
      <w:r w:rsidRPr="0664373C">
        <w:rPr>
          <w:rFonts w:eastAsia="Calibri"/>
          <w:color w:val="000000" w:themeColor="text1"/>
        </w:rPr>
        <w:t>prižiūrėti P</w:t>
      </w:r>
      <w:r w:rsidR="00250E4D" w:rsidRPr="0664373C">
        <w:rPr>
          <w:rFonts w:eastAsia="Calibri"/>
          <w:color w:val="000000" w:themeColor="text1"/>
        </w:rPr>
        <w:t>rekių</w:t>
      </w:r>
      <w:r w:rsidRPr="0664373C">
        <w:rPr>
          <w:rFonts w:eastAsia="Calibri"/>
          <w:color w:val="000000" w:themeColor="text1"/>
        </w:rPr>
        <w:t xml:space="preserve"> t</w:t>
      </w:r>
      <w:r w:rsidR="00250E4D" w:rsidRPr="0664373C">
        <w:rPr>
          <w:rFonts w:eastAsia="Calibri"/>
          <w:color w:val="000000" w:themeColor="text1"/>
        </w:rPr>
        <w:t>ie</w:t>
      </w:r>
      <w:r w:rsidRPr="0664373C">
        <w:rPr>
          <w:rFonts w:eastAsia="Calibri"/>
          <w:color w:val="000000" w:themeColor="text1"/>
        </w:rPr>
        <w:t>kimą bei teikti pastabas dėl jų t</w:t>
      </w:r>
      <w:r w:rsidR="00250E4D" w:rsidRPr="0664373C">
        <w:rPr>
          <w:rFonts w:eastAsia="Calibri"/>
          <w:color w:val="000000" w:themeColor="text1"/>
        </w:rPr>
        <w:t>ie</w:t>
      </w:r>
      <w:r w:rsidRPr="0664373C">
        <w:rPr>
          <w:rFonts w:eastAsia="Calibri"/>
          <w:color w:val="000000" w:themeColor="text1"/>
        </w:rPr>
        <w:t>kimo, taip pat žodžiu ir raštu nurodyti Pardavėjui t</w:t>
      </w:r>
      <w:r w:rsidR="00250E4D" w:rsidRPr="0664373C">
        <w:rPr>
          <w:rFonts w:eastAsia="Calibri"/>
          <w:color w:val="000000" w:themeColor="text1"/>
        </w:rPr>
        <w:t>ie</w:t>
      </w:r>
      <w:r w:rsidRPr="0664373C">
        <w:rPr>
          <w:rFonts w:eastAsia="Calibri"/>
          <w:color w:val="000000" w:themeColor="text1"/>
        </w:rPr>
        <w:t>kiamų Prekių trūkumus ir/ar neatitikimus; reikalauti, kad jie būtų pašalinti per protingą terminą;</w:t>
      </w:r>
    </w:p>
    <w:p w14:paraId="43C2607C" w14:textId="77777777" w:rsidR="00B92854" w:rsidRPr="00EF40DC"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tikrinti visus su Sutartimi susijusius dokumentus;</w:t>
      </w:r>
    </w:p>
    <w:p w14:paraId="12FC50C3" w14:textId="1EB9980F" w:rsidR="00B92854" w:rsidRPr="00EF40DC"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tais atvejais, kai Pa</w:t>
      </w:r>
      <w:r>
        <w:rPr>
          <w:rFonts w:eastAsia="Calibri"/>
          <w:bCs/>
          <w:color w:val="000000" w:themeColor="text1"/>
        </w:rPr>
        <w:t>rdavėjas</w:t>
      </w:r>
      <w:r w:rsidRPr="00EF40DC">
        <w:rPr>
          <w:rFonts w:eastAsia="Calibri"/>
          <w:bCs/>
          <w:color w:val="000000" w:themeColor="text1"/>
        </w:rPr>
        <w:t xml:space="preserve"> nesiremia subt</w:t>
      </w:r>
      <w:r>
        <w:rPr>
          <w:rFonts w:eastAsia="Calibri"/>
          <w:bCs/>
          <w:color w:val="000000" w:themeColor="text1"/>
        </w:rPr>
        <w:t>ie</w:t>
      </w:r>
      <w:r w:rsidRPr="00EF40DC">
        <w:rPr>
          <w:rFonts w:eastAsia="Calibri"/>
          <w:bCs/>
          <w:color w:val="000000" w:themeColor="text1"/>
        </w:rPr>
        <w:t xml:space="preserve">kėjo pajėgumais, Pirkėjas, siekdamas užtikrinti tinkamą </w:t>
      </w:r>
      <w:r w:rsidR="0058384A">
        <w:rPr>
          <w:rFonts w:eastAsia="Calibri"/>
          <w:bCs/>
          <w:color w:val="000000" w:themeColor="text1"/>
        </w:rPr>
        <w:t>VPĮ</w:t>
      </w:r>
      <w:r w:rsidRPr="00EF40DC">
        <w:rPr>
          <w:rFonts w:eastAsia="Calibri"/>
          <w:bCs/>
          <w:color w:val="000000" w:themeColor="text1"/>
        </w:rPr>
        <w:t xml:space="preserve"> 2 dalies 17 straipsnio 2 punkto nuostatų įgyvendinimą ir vadovaudamasis Pirkimo dokumentuose nustatytais reikalavimais, gali patikrinti, ar nėra šio Pirkimo dokumentuose nurodytų </w:t>
      </w:r>
      <w:r>
        <w:rPr>
          <w:rFonts w:eastAsia="Calibri"/>
          <w:bCs/>
          <w:color w:val="000000" w:themeColor="text1"/>
        </w:rPr>
        <w:t xml:space="preserve">Pardavėjo </w:t>
      </w:r>
      <w:r w:rsidRPr="00EF40DC">
        <w:rPr>
          <w:rFonts w:eastAsia="Calibri"/>
          <w:bCs/>
          <w:color w:val="000000" w:themeColor="text1"/>
        </w:rPr>
        <w:t>subt</w:t>
      </w:r>
      <w:r>
        <w:rPr>
          <w:rFonts w:eastAsia="Calibri"/>
          <w:bCs/>
          <w:color w:val="000000" w:themeColor="text1"/>
        </w:rPr>
        <w:t>ie</w:t>
      </w:r>
      <w:r w:rsidRPr="00EF40DC">
        <w:rPr>
          <w:rFonts w:eastAsia="Calibri"/>
          <w:bCs/>
          <w:color w:val="000000" w:themeColor="text1"/>
        </w:rPr>
        <w:t>kėjo pašalinimo pagrindų. Tokiu atveju, jeigu subt</w:t>
      </w:r>
      <w:r>
        <w:rPr>
          <w:rFonts w:eastAsia="Calibri"/>
          <w:bCs/>
          <w:color w:val="000000" w:themeColor="text1"/>
        </w:rPr>
        <w:t>ie</w:t>
      </w:r>
      <w:r w:rsidRPr="00EF40DC">
        <w:rPr>
          <w:rFonts w:eastAsia="Calibri"/>
          <w:bCs/>
          <w:color w:val="000000" w:themeColor="text1"/>
        </w:rPr>
        <w:t>kėjo padėtis atitinka bent vieną pirkimo dokumentuose nustatytą pašalinimo pagrindą, Pirkėjas reikalauja, kad Pa</w:t>
      </w:r>
      <w:r>
        <w:rPr>
          <w:rFonts w:eastAsia="Calibri"/>
          <w:bCs/>
          <w:color w:val="000000" w:themeColor="text1"/>
        </w:rPr>
        <w:t>rdavėjas</w:t>
      </w:r>
      <w:r w:rsidRPr="00EF40DC">
        <w:rPr>
          <w:rFonts w:eastAsia="Calibri"/>
          <w:bCs/>
          <w:color w:val="000000" w:themeColor="text1"/>
        </w:rPr>
        <w:t xml:space="preserve"> per Pirkėjo nustatytą terminą pakeistų minėtą subt</w:t>
      </w:r>
      <w:r>
        <w:rPr>
          <w:rFonts w:eastAsia="Calibri"/>
          <w:bCs/>
          <w:color w:val="000000" w:themeColor="text1"/>
        </w:rPr>
        <w:t>ie</w:t>
      </w:r>
      <w:r w:rsidRPr="00EF40DC">
        <w:rPr>
          <w:rFonts w:eastAsia="Calibri"/>
          <w:bCs/>
          <w:color w:val="000000" w:themeColor="text1"/>
        </w:rPr>
        <w:t>kėją kitu, reikalavimus atitinkančiu subt</w:t>
      </w:r>
      <w:r>
        <w:rPr>
          <w:rFonts w:eastAsia="Calibri"/>
          <w:bCs/>
          <w:color w:val="000000" w:themeColor="text1"/>
        </w:rPr>
        <w:t>ie</w:t>
      </w:r>
      <w:r w:rsidRPr="00EF40DC">
        <w:rPr>
          <w:rFonts w:eastAsia="Calibri"/>
          <w:bCs/>
          <w:color w:val="000000" w:themeColor="text1"/>
        </w:rPr>
        <w:t>kėju;</w:t>
      </w:r>
    </w:p>
    <w:p w14:paraId="13696B60" w14:textId="3CD310AC" w:rsidR="00B92854" w:rsidRPr="00EF40DC"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reikalauti Pa</w:t>
      </w:r>
      <w:r>
        <w:rPr>
          <w:rFonts w:eastAsia="Calibri"/>
          <w:bCs/>
          <w:color w:val="000000" w:themeColor="text1"/>
        </w:rPr>
        <w:t>rdavėjo</w:t>
      </w:r>
      <w:r w:rsidRPr="00EF40DC">
        <w:rPr>
          <w:rFonts w:eastAsia="Calibri"/>
          <w:bCs/>
          <w:color w:val="000000" w:themeColor="text1"/>
        </w:rPr>
        <w:t xml:space="preserve"> pakeisti Sutarties vykdymui paskirtą subt</w:t>
      </w:r>
      <w:r>
        <w:rPr>
          <w:rFonts w:eastAsia="Calibri"/>
          <w:bCs/>
          <w:color w:val="000000" w:themeColor="text1"/>
        </w:rPr>
        <w:t>ie</w:t>
      </w:r>
      <w:r w:rsidRPr="00EF40DC">
        <w:rPr>
          <w:rFonts w:eastAsia="Calibri"/>
          <w:bCs/>
          <w:color w:val="000000" w:themeColor="text1"/>
        </w:rPr>
        <w:t>kėją, jei Pirkėjas yra pagrįstai nepatenkintas subt</w:t>
      </w:r>
      <w:r>
        <w:rPr>
          <w:rFonts w:eastAsia="Calibri"/>
          <w:bCs/>
          <w:color w:val="000000" w:themeColor="text1"/>
        </w:rPr>
        <w:t>ie</w:t>
      </w:r>
      <w:r w:rsidRPr="00EF40DC">
        <w:rPr>
          <w:rFonts w:eastAsia="Calibri"/>
          <w:bCs/>
          <w:color w:val="000000" w:themeColor="text1"/>
        </w:rPr>
        <w:t>kėjo darbu;</w:t>
      </w:r>
    </w:p>
    <w:p w14:paraId="4E48F341" w14:textId="77777777" w:rsidR="00B92854" w:rsidRDefault="00B92854" w:rsidP="00666EB3">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turi kitas šios Sutarties bei Lietuvos Respublikoje galiojančių teisės aktų numatytas teises.</w:t>
      </w:r>
    </w:p>
    <w:p w14:paraId="6AB30D99" w14:textId="155CFEB3" w:rsidR="00B92854" w:rsidRPr="00EF40DC" w:rsidRDefault="00B92854" w:rsidP="004701C6">
      <w:pPr>
        <w:pStyle w:val="ListParagraph"/>
        <w:numPr>
          <w:ilvl w:val="0"/>
          <w:numId w:val="3"/>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INTELEKTINĖS NUOSAVYBĖS TEISĖS</w:t>
      </w:r>
    </w:p>
    <w:p w14:paraId="734444D7" w14:textId="77777777" w:rsidR="00B92854" w:rsidRPr="00EF40DC" w:rsidRDefault="00B92854" w:rsidP="00666EB3">
      <w:pPr>
        <w:pStyle w:val="ListParagraph"/>
        <w:numPr>
          <w:ilvl w:val="1"/>
          <w:numId w:val="2"/>
        </w:numPr>
        <w:tabs>
          <w:tab w:val="left" w:pos="1418"/>
        </w:tabs>
        <w:spacing w:after="0" w:line="240" w:lineRule="auto"/>
        <w:jc w:val="both"/>
        <w:rPr>
          <w:color w:val="000000" w:themeColor="text1"/>
        </w:rPr>
      </w:pPr>
      <w:r w:rsidRPr="00EF40DC">
        <w:rPr>
          <w:color w:val="000000" w:themeColor="text1"/>
        </w:rPr>
        <w:t>Pa</w:t>
      </w:r>
      <w:r>
        <w:rPr>
          <w:color w:val="000000" w:themeColor="text1"/>
        </w:rPr>
        <w:t>rdavėjas</w:t>
      </w:r>
      <w:r w:rsidRPr="00EF40DC">
        <w:rPr>
          <w:color w:val="000000" w:themeColor="text1"/>
        </w:rPr>
        <w:t xml:space="preserve"> užtikrina, kad jokios trečiųjų asmenų teisės nėra pažeidžiamos Sutarties vykdymo metu ir Sutarties vykdymui nėra naudojami intelektinės nuosavybės teisės saugomi objektai, į kuriuos Pa</w:t>
      </w:r>
      <w:r>
        <w:rPr>
          <w:color w:val="000000" w:themeColor="text1"/>
        </w:rPr>
        <w:t>rdavėjas</w:t>
      </w:r>
      <w:r w:rsidRPr="00EF40DC">
        <w:rPr>
          <w:color w:val="000000" w:themeColor="text1"/>
        </w:rPr>
        <w:t xml:space="preserve"> neturi intelektinės nuosavybės teisių.</w:t>
      </w:r>
    </w:p>
    <w:p w14:paraId="1D11E006" w14:textId="3163E676" w:rsidR="00B92854" w:rsidRPr="00EF40DC" w:rsidRDefault="00B92854" w:rsidP="00666EB3">
      <w:pPr>
        <w:pStyle w:val="ListParagraph"/>
        <w:numPr>
          <w:ilvl w:val="1"/>
          <w:numId w:val="2"/>
        </w:numPr>
        <w:tabs>
          <w:tab w:val="left" w:pos="1276"/>
          <w:tab w:val="left" w:pos="1843"/>
        </w:tabs>
        <w:spacing w:after="0" w:line="240" w:lineRule="auto"/>
        <w:jc w:val="both"/>
        <w:rPr>
          <w:color w:val="000000" w:themeColor="text1"/>
        </w:rPr>
      </w:pPr>
      <w:r w:rsidRPr="00EF40DC">
        <w:rPr>
          <w:color w:val="000000" w:themeColor="text1"/>
        </w:rPr>
        <w:t>Pa</w:t>
      </w:r>
      <w:r>
        <w:rPr>
          <w:color w:val="000000" w:themeColor="text1"/>
        </w:rPr>
        <w:t>rdavėjas</w:t>
      </w:r>
      <w:r w:rsidRPr="00EF40DC">
        <w:rPr>
          <w:color w:val="000000" w:themeColor="text1"/>
        </w:rPr>
        <w:t xml:space="preserve"> įsipareigoja atlyginti Pirkėjui tiesioginius nuostolius, patirtus dėl trečiųjų šalių ieškinių dėl patentinių, prekių ženklų, autorių ir gretutinių teisių pažeidimų, kylančių dėl Sutarties vykdymo ir/ar rezultato.</w:t>
      </w:r>
    </w:p>
    <w:p w14:paraId="51CBF9A8" w14:textId="77777777" w:rsidR="00B92854" w:rsidRPr="00EF40DC" w:rsidRDefault="00B92854" w:rsidP="00666EB3">
      <w:pPr>
        <w:pStyle w:val="ListParagraph"/>
        <w:numPr>
          <w:ilvl w:val="1"/>
          <w:numId w:val="2"/>
        </w:numPr>
        <w:tabs>
          <w:tab w:val="left" w:pos="1276"/>
          <w:tab w:val="left" w:pos="1843"/>
        </w:tabs>
        <w:spacing w:after="0" w:line="240" w:lineRule="auto"/>
        <w:jc w:val="both"/>
        <w:rPr>
          <w:color w:val="000000" w:themeColor="text1"/>
        </w:rPr>
      </w:pPr>
      <w:r w:rsidRPr="00EF40DC">
        <w:rPr>
          <w:color w:val="000000" w:themeColor="text1"/>
        </w:rPr>
        <w:t>Pa</w:t>
      </w:r>
      <w:r>
        <w:rPr>
          <w:color w:val="000000" w:themeColor="text1"/>
        </w:rPr>
        <w:t>rdavėjas</w:t>
      </w:r>
      <w:r w:rsidRPr="00EF40DC">
        <w:rPr>
          <w:color w:val="000000" w:themeColor="text1"/>
        </w:rPr>
        <w:t xml:space="preserve"> nedelsdamas praneša Pirkėjui apie tai, kad jam yra pateiktas ieškinys ar bet koks kitas reikalavimas dėl bet kokių su Sutartimi susijusių autorių teisių ir intelektinės nuosavybės teisės pažeidimo ar įtariamo pažeidimo.</w:t>
      </w:r>
    </w:p>
    <w:p w14:paraId="32A499C8" w14:textId="08336EE7" w:rsidR="00B92854" w:rsidRPr="00EF40DC" w:rsidRDefault="00B92854" w:rsidP="004701C6">
      <w:pPr>
        <w:pStyle w:val="ListParagraph"/>
        <w:numPr>
          <w:ilvl w:val="0"/>
          <w:numId w:val="3"/>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SUBT</w:t>
      </w:r>
      <w:r>
        <w:rPr>
          <w:rFonts w:eastAsia="Calibri"/>
          <w:b/>
          <w:bCs/>
          <w:color w:val="000000" w:themeColor="text1"/>
        </w:rPr>
        <w:t>IE</w:t>
      </w:r>
      <w:r w:rsidRPr="00EF40DC">
        <w:rPr>
          <w:rFonts w:eastAsia="Calibri"/>
          <w:b/>
          <w:bCs/>
          <w:color w:val="000000" w:themeColor="text1"/>
        </w:rPr>
        <w:t>KĖJŲ KEITIMO PAGRINDAI IR TVARKA</w:t>
      </w:r>
    </w:p>
    <w:p w14:paraId="3AB9759D" w14:textId="60068CA8" w:rsidR="00B92854" w:rsidRPr="009F6875" w:rsidRDefault="00B92854" w:rsidP="00666EB3">
      <w:pPr>
        <w:pStyle w:val="ListParagraph"/>
        <w:numPr>
          <w:ilvl w:val="1"/>
          <w:numId w:val="2"/>
        </w:numPr>
        <w:spacing w:after="0" w:line="240" w:lineRule="auto"/>
        <w:ind w:left="0" w:firstLine="568"/>
        <w:jc w:val="both"/>
        <w:rPr>
          <w:color w:val="000000" w:themeColor="text1"/>
        </w:rPr>
      </w:pPr>
      <w:r w:rsidRPr="009F6875">
        <w:rPr>
          <w:color w:val="000000" w:themeColor="text1"/>
        </w:rPr>
        <w:t>Pardavėjas negali keisti Pasiūlyme nurodyto (-ų) subtiekėjo (-ų) visą Sutarties laikotarpį be raštiško Pirkėjo sutikimo. Keičiamas (-i) subtiekėjas (-ai) turi neturėti pašalinimo pagrindų (jei taikoma). Pardavėjas turi p</w:t>
      </w:r>
      <w:r w:rsidRPr="009F6875">
        <w:rPr>
          <w:iCs/>
          <w:color w:val="000000" w:themeColor="text1"/>
        </w:rPr>
        <w:t xml:space="preserve">ateikti tai įrodančius dokumentus, </w:t>
      </w:r>
      <w:r w:rsidRPr="009F6875">
        <w:rPr>
          <w:color w:val="000000" w:themeColor="text1"/>
        </w:rPr>
        <w:t xml:space="preserve">taip pat užtikrinti sklandų </w:t>
      </w:r>
      <w:r w:rsidR="00891B76">
        <w:rPr>
          <w:color w:val="000000" w:themeColor="text1"/>
        </w:rPr>
        <w:t>įsipareigojimų</w:t>
      </w:r>
      <w:r w:rsidRPr="009F6875">
        <w:rPr>
          <w:color w:val="000000" w:themeColor="text1"/>
        </w:rPr>
        <w:t xml:space="preserve"> perdavimą ir perėmimą. Subtiekėjas (-ai) gali būti keičiamas (-i) tik šiais atvejais:</w:t>
      </w:r>
    </w:p>
    <w:p w14:paraId="77E1C985" w14:textId="5A5D7C2F" w:rsidR="00B92854" w:rsidRPr="00EF40DC" w:rsidRDefault="00B92854" w:rsidP="00666EB3">
      <w:pPr>
        <w:pStyle w:val="ListParagraph"/>
        <w:numPr>
          <w:ilvl w:val="2"/>
          <w:numId w:val="2"/>
        </w:numPr>
        <w:tabs>
          <w:tab w:val="left" w:pos="1276"/>
          <w:tab w:val="left" w:pos="1701"/>
        </w:tabs>
        <w:spacing w:after="0" w:line="240" w:lineRule="auto"/>
        <w:ind w:left="0" w:firstLine="568"/>
        <w:jc w:val="both"/>
        <w:rPr>
          <w:color w:val="000000" w:themeColor="text1"/>
        </w:rPr>
      </w:pPr>
      <w:r w:rsidRPr="00EF40DC">
        <w:rPr>
          <w:color w:val="000000" w:themeColor="text1"/>
        </w:rPr>
        <w:t>kai subt</w:t>
      </w:r>
      <w:r>
        <w:rPr>
          <w:color w:val="000000" w:themeColor="text1"/>
        </w:rPr>
        <w:t>ie</w:t>
      </w:r>
      <w:r w:rsidRPr="00EF40DC">
        <w:rPr>
          <w:color w:val="000000" w:themeColor="text1"/>
        </w:rPr>
        <w:t>kėjas (-ai) bankrutuoja, yra likviduojamas ar susidaro analogiška situacija;</w:t>
      </w:r>
    </w:p>
    <w:p w14:paraId="2BFCEA14" w14:textId="06CA48E7" w:rsidR="00B92854" w:rsidRPr="00EF40DC" w:rsidRDefault="00B92854" w:rsidP="00666EB3">
      <w:pPr>
        <w:pStyle w:val="ListParagraph"/>
        <w:numPr>
          <w:ilvl w:val="2"/>
          <w:numId w:val="2"/>
        </w:numPr>
        <w:tabs>
          <w:tab w:val="left" w:pos="1276"/>
          <w:tab w:val="left" w:pos="1701"/>
        </w:tabs>
        <w:spacing w:after="0" w:line="240" w:lineRule="auto"/>
        <w:ind w:left="0" w:firstLine="568"/>
        <w:jc w:val="both"/>
        <w:rPr>
          <w:color w:val="000000" w:themeColor="text1"/>
        </w:rPr>
      </w:pPr>
      <w:r w:rsidRPr="00EF40DC">
        <w:rPr>
          <w:color w:val="000000" w:themeColor="text1"/>
        </w:rPr>
        <w:t>kai subt</w:t>
      </w:r>
      <w:r>
        <w:rPr>
          <w:color w:val="000000" w:themeColor="text1"/>
        </w:rPr>
        <w:t>ie</w:t>
      </w:r>
      <w:r w:rsidRPr="00EF40DC">
        <w:rPr>
          <w:color w:val="000000" w:themeColor="text1"/>
        </w:rPr>
        <w:t>kėjas (-ai) dėl objektyvių priežasčių (nutrūkus teisiniams santykiams su P</w:t>
      </w:r>
      <w:r>
        <w:rPr>
          <w:color w:val="000000" w:themeColor="text1"/>
        </w:rPr>
        <w:t>ardavėju</w:t>
      </w:r>
      <w:r w:rsidRPr="00EF40DC">
        <w:rPr>
          <w:color w:val="000000" w:themeColor="text1"/>
        </w:rPr>
        <w:t>, subt</w:t>
      </w:r>
      <w:r>
        <w:rPr>
          <w:color w:val="000000" w:themeColor="text1"/>
        </w:rPr>
        <w:t>ie</w:t>
      </w:r>
      <w:r w:rsidRPr="00EF40DC">
        <w:rPr>
          <w:color w:val="000000" w:themeColor="text1"/>
        </w:rPr>
        <w:t>kėjui atsisakius t</w:t>
      </w:r>
      <w:r w:rsidR="009F6875">
        <w:rPr>
          <w:color w:val="000000" w:themeColor="text1"/>
        </w:rPr>
        <w:t>ie</w:t>
      </w:r>
      <w:r w:rsidRPr="00EF40DC">
        <w:rPr>
          <w:color w:val="000000" w:themeColor="text1"/>
        </w:rPr>
        <w:t>kti P</w:t>
      </w:r>
      <w:r w:rsidR="009F6875">
        <w:rPr>
          <w:color w:val="000000" w:themeColor="text1"/>
        </w:rPr>
        <w:t>rekes</w:t>
      </w:r>
      <w:r w:rsidRPr="00EF40DC">
        <w:rPr>
          <w:color w:val="000000" w:themeColor="text1"/>
        </w:rPr>
        <w:t xml:space="preserve">, </w:t>
      </w:r>
      <w:r w:rsidR="009F6875">
        <w:rPr>
          <w:color w:val="000000" w:themeColor="text1"/>
        </w:rPr>
        <w:t xml:space="preserve">kitais nenumatytais atvejais </w:t>
      </w:r>
      <w:r w:rsidRPr="00EF40DC">
        <w:rPr>
          <w:color w:val="000000" w:themeColor="text1"/>
        </w:rPr>
        <w:t>nebegali t</w:t>
      </w:r>
      <w:r w:rsidR="009F6875">
        <w:rPr>
          <w:color w:val="000000" w:themeColor="text1"/>
        </w:rPr>
        <w:t>ie</w:t>
      </w:r>
      <w:r w:rsidRPr="00EF40DC">
        <w:rPr>
          <w:color w:val="000000" w:themeColor="text1"/>
        </w:rPr>
        <w:t>kti visų ar dalies Sutartyje nurodytų P</w:t>
      </w:r>
      <w:r w:rsidR="009F6875">
        <w:rPr>
          <w:color w:val="000000" w:themeColor="text1"/>
        </w:rPr>
        <w:t>rekių</w:t>
      </w:r>
      <w:r w:rsidRPr="00EF40DC">
        <w:rPr>
          <w:color w:val="000000" w:themeColor="text1"/>
        </w:rPr>
        <w:t>;</w:t>
      </w:r>
    </w:p>
    <w:p w14:paraId="20ACD75C" w14:textId="1FCBA4BA" w:rsidR="00B92854" w:rsidRPr="00EF40DC" w:rsidRDefault="00B92854" w:rsidP="00666EB3">
      <w:pPr>
        <w:pStyle w:val="ListParagraph"/>
        <w:numPr>
          <w:ilvl w:val="2"/>
          <w:numId w:val="2"/>
        </w:numPr>
        <w:tabs>
          <w:tab w:val="left" w:pos="1276"/>
          <w:tab w:val="left" w:pos="1701"/>
        </w:tabs>
        <w:spacing w:after="0" w:line="240" w:lineRule="auto"/>
        <w:ind w:left="0" w:firstLine="568"/>
        <w:jc w:val="both"/>
        <w:rPr>
          <w:color w:val="000000" w:themeColor="text1"/>
        </w:rPr>
      </w:pPr>
      <w:r w:rsidRPr="00EF40DC">
        <w:rPr>
          <w:color w:val="000000" w:themeColor="text1"/>
        </w:rPr>
        <w:t>kai Pirkėjas pagrįstai nepatenkintas subt</w:t>
      </w:r>
      <w:r>
        <w:rPr>
          <w:color w:val="000000" w:themeColor="text1"/>
        </w:rPr>
        <w:t>ie</w:t>
      </w:r>
      <w:r w:rsidRPr="00EF40DC">
        <w:rPr>
          <w:color w:val="000000" w:themeColor="text1"/>
        </w:rPr>
        <w:t>kėjo (-ų) t</w:t>
      </w:r>
      <w:r w:rsidR="00F03049">
        <w:rPr>
          <w:color w:val="000000" w:themeColor="text1"/>
        </w:rPr>
        <w:t>ie</w:t>
      </w:r>
      <w:r w:rsidRPr="00EF40DC">
        <w:rPr>
          <w:color w:val="000000" w:themeColor="text1"/>
        </w:rPr>
        <w:t xml:space="preserve">kiamų </w:t>
      </w:r>
      <w:r w:rsidR="002A27AF">
        <w:rPr>
          <w:color w:val="000000" w:themeColor="text1"/>
        </w:rPr>
        <w:t xml:space="preserve">Prekių </w:t>
      </w:r>
      <w:r w:rsidRPr="00EF40DC">
        <w:rPr>
          <w:color w:val="000000" w:themeColor="text1"/>
        </w:rPr>
        <w:t xml:space="preserve">kokybe ir rezultatais. </w:t>
      </w:r>
    </w:p>
    <w:p w14:paraId="21CEB2F3" w14:textId="3D9C5602" w:rsidR="00B92854" w:rsidRPr="00EF40DC" w:rsidRDefault="00B92854" w:rsidP="00666EB3">
      <w:pPr>
        <w:pStyle w:val="ListParagraph"/>
        <w:numPr>
          <w:ilvl w:val="1"/>
          <w:numId w:val="2"/>
        </w:numPr>
        <w:spacing w:after="0" w:line="240" w:lineRule="auto"/>
        <w:ind w:left="0" w:firstLine="568"/>
        <w:jc w:val="both"/>
        <w:rPr>
          <w:color w:val="000000" w:themeColor="text1"/>
        </w:rPr>
      </w:pPr>
      <w:r w:rsidRPr="00EF40DC">
        <w:rPr>
          <w:color w:val="000000" w:themeColor="text1"/>
        </w:rPr>
        <w:t>Pa</w:t>
      </w:r>
      <w:r>
        <w:rPr>
          <w:color w:val="000000" w:themeColor="text1"/>
        </w:rPr>
        <w:t>rdavėjas</w:t>
      </w:r>
      <w:r w:rsidRPr="00EF40DC">
        <w:rPr>
          <w:color w:val="000000" w:themeColor="text1"/>
        </w:rPr>
        <w:t>, siekdamas pakeisti subt</w:t>
      </w:r>
      <w:r>
        <w:rPr>
          <w:color w:val="000000" w:themeColor="text1"/>
        </w:rPr>
        <w:t>ie</w:t>
      </w:r>
      <w:r w:rsidRPr="00EF40DC">
        <w:rPr>
          <w:color w:val="000000" w:themeColor="text1"/>
        </w:rPr>
        <w:t>kėją (-</w:t>
      </w:r>
      <w:proofErr w:type="spellStart"/>
      <w:r w:rsidRPr="00EF40DC">
        <w:rPr>
          <w:color w:val="000000" w:themeColor="text1"/>
        </w:rPr>
        <w:t>us</w:t>
      </w:r>
      <w:proofErr w:type="spellEnd"/>
      <w:r w:rsidRPr="00EF40DC">
        <w:rPr>
          <w:color w:val="000000" w:themeColor="text1"/>
        </w:rPr>
        <w:t>) turi iš anksto raštu informuoti Pirkėją ir gauti Pirkėjo raštišką sutikimą. Pirkėjas raštišką atsakymą Pa</w:t>
      </w:r>
      <w:r>
        <w:rPr>
          <w:color w:val="000000" w:themeColor="text1"/>
        </w:rPr>
        <w:t>rdavėjui</w:t>
      </w:r>
      <w:r w:rsidR="009F6875">
        <w:rPr>
          <w:color w:val="000000" w:themeColor="text1"/>
        </w:rPr>
        <w:t xml:space="preserve"> </w:t>
      </w:r>
      <w:r w:rsidRPr="00EF40DC">
        <w:rPr>
          <w:color w:val="000000" w:themeColor="text1"/>
        </w:rPr>
        <w:t>dėl pateikto naujo subt</w:t>
      </w:r>
      <w:r>
        <w:rPr>
          <w:color w:val="000000" w:themeColor="text1"/>
        </w:rPr>
        <w:t>ie</w:t>
      </w:r>
      <w:r w:rsidRPr="00EF40DC">
        <w:rPr>
          <w:color w:val="000000" w:themeColor="text1"/>
        </w:rPr>
        <w:t>kėjo (-ų) pateikia ne vėliau kaip per 3 (tris) darbo dienas nuo informacijos apie keičiamą subt</w:t>
      </w:r>
      <w:r>
        <w:rPr>
          <w:color w:val="000000" w:themeColor="text1"/>
        </w:rPr>
        <w:t>ie</w:t>
      </w:r>
      <w:r w:rsidRPr="00EF40DC">
        <w:rPr>
          <w:color w:val="000000" w:themeColor="text1"/>
        </w:rPr>
        <w:t>kėją (-</w:t>
      </w:r>
      <w:proofErr w:type="spellStart"/>
      <w:r w:rsidRPr="00EF40DC">
        <w:rPr>
          <w:color w:val="000000" w:themeColor="text1"/>
        </w:rPr>
        <w:t>us</w:t>
      </w:r>
      <w:proofErr w:type="spellEnd"/>
      <w:r w:rsidRPr="00EF40DC">
        <w:rPr>
          <w:color w:val="000000" w:themeColor="text1"/>
        </w:rPr>
        <w:t>) iš Pa</w:t>
      </w:r>
      <w:r>
        <w:rPr>
          <w:color w:val="000000" w:themeColor="text1"/>
        </w:rPr>
        <w:t>rdavėjo</w:t>
      </w:r>
      <w:r w:rsidRPr="00EF40DC">
        <w:rPr>
          <w:color w:val="000000" w:themeColor="text1"/>
        </w:rPr>
        <w:t xml:space="preserve"> gavimo.</w:t>
      </w:r>
    </w:p>
    <w:p w14:paraId="11B3D58B" w14:textId="25CFC66F"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Pirkėjui sutikus su subt</w:t>
      </w:r>
      <w:r>
        <w:rPr>
          <w:color w:val="000000" w:themeColor="text1"/>
        </w:rPr>
        <w:t>ie</w:t>
      </w:r>
      <w:r w:rsidRPr="00EF40DC">
        <w:rPr>
          <w:color w:val="000000" w:themeColor="text1"/>
        </w:rPr>
        <w:t xml:space="preserve">kėjo (-ų) pakeitimu, Pirkėjas raštu informuoja </w:t>
      </w:r>
      <w:r>
        <w:rPr>
          <w:color w:val="000000" w:themeColor="text1"/>
        </w:rPr>
        <w:t xml:space="preserve">Pardavėją </w:t>
      </w:r>
      <w:r w:rsidRPr="00EF40DC">
        <w:rPr>
          <w:color w:val="000000" w:themeColor="text1"/>
        </w:rPr>
        <w:t>apie savo sprendimą. Šis raštas bus laikomas neatskiriama Sutarties dali</w:t>
      </w:r>
      <w:r w:rsidR="004E045A">
        <w:rPr>
          <w:color w:val="000000" w:themeColor="text1"/>
        </w:rPr>
        <w:t>mi</w:t>
      </w:r>
      <w:r w:rsidRPr="00EF40DC">
        <w:rPr>
          <w:color w:val="000000" w:themeColor="text1"/>
        </w:rPr>
        <w:t>.</w:t>
      </w:r>
    </w:p>
    <w:p w14:paraId="3B13F0FD" w14:textId="393EEED4" w:rsidR="00B92854" w:rsidRPr="00EF40DC" w:rsidRDefault="00B92854" w:rsidP="00666EB3">
      <w:pPr>
        <w:pStyle w:val="ListParagraph"/>
        <w:numPr>
          <w:ilvl w:val="1"/>
          <w:numId w:val="2"/>
        </w:numPr>
        <w:spacing w:after="0" w:line="240" w:lineRule="auto"/>
        <w:ind w:left="0" w:firstLine="568"/>
        <w:jc w:val="both"/>
        <w:rPr>
          <w:color w:val="000000" w:themeColor="text1"/>
        </w:rPr>
      </w:pPr>
      <w:r w:rsidRPr="00EF40DC">
        <w:rPr>
          <w:color w:val="000000" w:themeColor="text1"/>
        </w:rPr>
        <w:t>Jeigu Pirkėjas yra pagrįstai nepatenkintas Pa</w:t>
      </w:r>
      <w:r>
        <w:rPr>
          <w:color w:val="000000" w:themeColor="text1"/>
        </w:rPr>
        <w:t>rdavėjo</w:t>
      </w:r>
      <w:r w:rsidRPr="00EF40DC">
        <w:rPr>
          <w:color w:val="000000" w:themeColor="text1"/>
        </w:rPr>
        <w:t xml:space="preserve"> paskirtu subt</w:t>
      </w:r>
      <w:r>
        <w:rPr>
          <w:color w:val="000000" w:themeColor="text1"/>
        </w:rPr>
        <w:t>ie</w:t>
      </w:r>
      <w:r w:rsidRPr="00EF40DC">
        <w:rPr>
          <w:color w:val="000000" w:themeColor="text1"/>
        </w:rPr>
        <w:t>kėju, Pa</w:t>
      </w:r>
      <w:r>
        <w:rPr>
          <w:color w:val="000000" w:themeColor="text1"/>
        </w:rPr>
        <w:t>rdavėjas</w:t>
      </w:r>
      <w:r w:rsidRPr="00EF40DC">
        <w:rPr>
          <w:color w:val="000000" w:themeColor="text1"/>
        </w:rPr>
        <w:t xml:space="preserve"> Pirkėjo raštišku prašymu per Pirkėjo rašte nurodytą protingą terminą privalo </w:t>
      </w:r>
      <w:r w:rsidRPr="00EF40DC">
        <w:rPr>
          <w:bCs/>
          <w:color w:val="000000" w:themeColor="text1"/>
        </w:rPr>
        <w:t>į jo vietą pasiūlyti kitą subt</w:t>
      </w:r>
      <w:r>
        <w:rPr>
          <w:bCs/>
          <w:color w:val="000000" w:themeColor="text1"/>
        </w:rPr>
        <w:t>ie</w:t>
      </w:r>
      <w:r w:rsidRPr="00EF40DC">
        <w:rPr>
          <w:bCs/>
          <w:color w:val="000000" w:themeColor="text1"/>
        </w:rPr>
        <w:t>kėją, turintį ne žemesnę kvalifikaciją</w:t>
      </w:r>
      <w:r w:rsidRPr="00EF40DC">
        <w:rPr>
          <w:color w:val="000000" w:themeColor="text1"/>
        </w:rPr>
        <w:t xml:space="preserve"> nei buvo nustatyta Pirkimo dokumentuose</w:t>
      </w:r>
      <w:r w:rsidR="00D45B56">
        <w:rPr>
          <w:color w:val="000000" w:themeColor="text1"/>
        </w:rPr>
        <w:t xml:space="preserve"> (jei ji buvo tikrinama)</w:t>
      </w:r>
      <w:r w:rsidRPr="00EF40DC">
        <w:rPr>
          <w:color w:val="000000" w:themeColor="text1"/>
        </w:rPr>
        <w:t xml:space="preserve">, </w:t>
      </w:r>
      <w:r w:rsidRPr="00EF40DC">
        <w:rPr>
          <w:bCs/>
          <w:color w:val="000000" w:themeColor="text1"/>
        </w:rPr>
        <w:t xml:space="preserve">bei pateikti </w:t>
      </w:r>
      <w:r w:rsidRPr="00EF40DC">
        <w:rPr>
          <w:color w:val="000000" w:themeColor="text1"/>
        </w:rPr>
        <w:t>tai įrodančius dokumentus. Pirkėjas raštišką atsakymą Pa</w:t>
      </w:r>
      <w:r>
        <w:rPr>
          <w:color w:val="000000" w:themeColor="text1"/>
        </w:rPr>
        <w:t xml:space="preserve">rdavėjui </w:t>
      </w:r>
      <w:r w:rsidRPr="00EF40DC">
        <w:rPr>
          <w:color w:val="000000" w:themeColor="text1"/>
        </w:rPr>
        <w:t xml:space="preserve">dėl pateiktos naujo </w:t>
      </w:r>
      <w:r w:rsidR="004E045A">
        <w:rPr>
          <w:color w:val="000000" w:themeColor="text1"/>
        </w:rPr>
        <w:t>subtiekėjo</w:t>
      </w:r>
      <w:r w:rsidRPr="00EF40DC">
        <w:rPr>
          <w:color w:val="000000" w:themeColor="text1"/>
        </w:rPr>
        <w:t xml:space="preserve"> kandidatūros pateikia ne vėliau kaip per 3 (tris) darbo dienas nuo informacijos apie naują </w:t>
      </w:r>
      <w:r w:rsidR="004E045A">
        <w:rPr>
          <w:color w:val="000000" w:themeColor="text1"/>
        </w:rPr>
        <w:t>subtiekėją</w:t>
      </w:r>
      <w:r w:rsidRPr="00EF40DC">
        <w:rPr>
          <w:color w:val="000000" w:themeColor="text1"/>
        </w:rPr>
        <w:t xml:space="preserve"> iš Pa</w:t>
      </w:r>
      <w:r>
        <w:rPr>
          <w:color w:val="000000" w:themeColor="text1"/>
        </w:rPr>
        <w:t>rdavėjo</w:t>
      </w:r>
      <w:r w:rsidRPr="00EF40DC">
        <w:rPr>
          <w:color w:val="000000" w:themeColor="text1"/>
        </w:rPr>
        <w:t xml:space="preserve"> gavimo.</w:t>
      </w:r>
    </w:p>
    <w:p w14:paraId="0710FC4B" w14:textId="4D9B7D14" w:rsidR="00B92854" w:rsidRPr="00EF40DC" w:rsidRDefault="00B92854" w:rsidP="00666EB3">
      <w:pPr>
        <w:pStyle w:val="ListParagraph"/>
        <w:numPr>
          <w:ilvl w:val="1"/>
          <w:numId w:val="2"/>
        </w:numPr>
        <w:spacing w:after="0" w:line="240" w:lineRule="auto"/>
        <w:ind w:left="0" w:firstLine="568"/>
        <w:jc w:val="both"/>
        <w:rPr>
          <w:color w:val="000000" w:themeColor="text1"/>
        </w:rPr>
      </w:pPr>
      <w:r w:rsidRPr="00EF40DC">
        <w:rPr>
          <w:color w:val="000000" w:themeColor="text1"/>
        </w:rPr>
        <w:t>Jeigu Pa</w:t>
      </w:r>
      <w:r>
        <w:rPr>
          <w:color w:val="000000" w:themeColor="text1"/>
        </w:rPr>
        <w:t>rdavėjas</w:t>
      </w:r>
      <w:r w:rsidRPr="00EF40DC">
        <w:rPr>
          <w:color w:val="000000" w:themeColor="text1"/>
        </w:rPr>
        <w:t xml:space="preserve"> Sutarties vykdymo metu nori pasitelkti naujus subt</w:t>
      </w:r>
      <w:r>
        <w:rPr>
          <w:color w:val="000000" w:themeColor="text1"/>
        </w:rPr>
        <w:t>ie</w:t>
      </w:r>
      <w:r w:rsidRPr="00EF40DC">
        <w:rPr>
          <w:color w:val="000000" w:themeColor="text1"/>
        </w:rPr>
        <w:t>kėjus, kurie nebuvo nurodyti Pa</w:t>
      </w:r>
      <w:r>
        <w:rPr>
          <w:color w:val="000000" w:themeColor="text1"/>
        </w:rPr>
        <w:t>rdavė</w:t>
      </w:r>
      <w:r w:rsidR="00F243B7">
        <w:rPr>
          <w:color w:val="000000" w:themeColor="text1"/>
        </w:rPr>
        <w:t>j</w:t>
      </w:r>
      <w:r>
        <w:rPr>
          <w:color w:val="000000" w:themeColor="text1"/>
        </w:rPr>
        <w:t>o</w:t>
      </w:r>
      <w:r w:rsidRPr="00EF40DC">
        <w:rPr>
          <w:color w:val="000000" w:themeColor="text1"/>
        </w:rPr>
        <w:t xml:space="preserve"> pasiūlyme, jis privalo apie tai raštu informuoti Pirkėją bei kartu su informacija apie naujus subt</w:t>
      </w:r>
      <w:r>
        <w:rPr>
          <w:color w:val="000000" w:themeColor="text1"/>
        </w:rPr>
        <w:t>ie</w:t>
      </w:r>
      <w:r w:rsidRPr="00EF40DC">
        <w:rPr>
          <w:color w:val="000000" w:themeColor="text1"/>
        </w:rPr>
        <w:t>kėjus pateikti subt</w:t>
      </w:r>
      <w:r>
        <w:rPr>
          <w:color w:val="000000" w:themeColor="text1"/>
        </w:rPr>
        <w:t>ie</w:t>
      </w:r>
      <w:r w:rsidRPr="00EF40DC">
        <w:rPr>
          <w:color w:val="000000" w:themeColor="text1"/>
        </w:rPr>
        <w:t>kėjo pašalinimo pagrindų nebuvimą patvirtinančius dokumentus ir dokumentus, patvirtinančius kvalifikacijos reikalavimų atitikimą (jeigu tokie buvo keliami). Pirkėjas raštišką atsakymą Pa</w:t>
      </w:r>
      <w:r>
        <w:rPr>
          <w:color w:val="000000" w:themeColor="text1"/>
        </w:rPr>
        <w:t>rdavėjui</w:t>
      </w:r>
      <w:r w:rsidRPr="00EF40DC">
        <w:rPr>
          <w:color w:val="000000" w:themeColor="text1"/>
        </w:rPr>
        <w:t xml:space="preserve"> dėl naujo subt</w:t>
      </w:r>
      <w:r>
        <w:rPr>
          <w:color w:val="000000" w:themeColor="text1"/>
        </w:rPr>
        <w:t>ie</w:t>
      </w:r>
      <w:r w:rsidRPr="00EF40DC">
        <w:rPr>
          <w:color w:val="000000" w:themeColor="text1"/>
        </w:rPr>
        <w:t>kėjo pateikia ne vėliau kaip per 3 (tris) darbo dienas nuo informacijos iš Pa</w:t>
      </w:r>
      <w:r>
        <w:rPr>
          <w:color w:val="000000" w:themeColor="text1"/>
        </w:rPr>
        <w:t>rdavėjo</w:t>
      </w:r>
      <w:r w:rsidRPr="00EF40DC">
        <w:rPr>
          <w:color w:val="000000" w:themeColor="text1"/>
        </w:rPr>
        <w:t xml:space="preserve"> apie naują subt</w:t>
      </w:r>
      <w:r>
        <w:rPr>
          <w:color w:val="000000" w:themeColor="text1"/>
        </w:rPr>
        <w:t>ie</w:t>
      </w:r>
      <w:r w:rsidRPr="00EF40DC">
        <w:rPr>
          <w:color w:val="000000" w:themeColor="text1"/>
        </w:rPr>
        <w:t>k</w:t>
      </w:r>
      <w:r w:rsidR="00891B76">
        <w:rPr>
          <w:color w:val="000000" w:themeColor="text1"/>
        </w:rPr>
        <w:t>ė</w:t>
      </w:r>
      <w:r w:rsidRPr="00EF40DC">
        <w:rPr>
          <w:color w:val="000000" w:themeColor="text1"/>
        </w:rPr>
        <w:t>ją gavimo.</w:t>
      </w:r>
    </w:p>
    <w:p w14:paraId="31AB8FAE" w14:textId="7EAD91A9"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Subt</w:t>
      </w:r>
      <w:r>
        <w:rPr>
          <w:color w:val="000000" w:themeColor="text1"/>
        </w:rPr>
        <w:t>ie</w:t>
      </w:r>
      <w:r w:rsidRPr="00EF40DC">
        <w:rPr>
          <w:color w:val="000000" w:themeColor="text1"/>
        </w:rPr>
        <w:t>kėjo (-ų) keitimo tvarkos pažeidimas laikomas esminiu Sutarties pažeidimu.</w:t>
      </w:r>
    </w:p>
    <w:p w14:paraId="1DB3D629" w14:textId="3D2B54D0"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2471FE6F">
        <w:rPr>
          <w:color w:val="000000" w:themeColor="text1"/>
        </w:rPr>
        <w:t xml:space="preserve">Jei paaiškėja, kad Pardavėjas pažeidė šioje Sutartyje nustatytą subtiekėjo (-ų) keitimo tvarką, Pirkėjas paprašo per rašte nurodytą terminą pateikti atitinkamo (-ų) subtiekėjo (-ų) pašalinimo pagrindų nebuvimą (jei taikoma) ir kvalifikaciją, kuri turi būti ne žemesnė, nei nurodyta Pirkimo dokumentuose. Jei Pirkėjas nustato, kad </w:t>
      </w:r>
      <w:r w:rsidR="00F61258" w:rsidRPr="2471FE6F">
        <w:rPr>
          <w:color w:val="000000" w:themeColor="text1"/>
        </w:rPr>
        <w:t>Prekes</w:t>
      </w:r>
      <w:r w:rsidRPr="2471FE6F">
        <w:rPr>
          <w:color w:val="000000" w:themeColor="text1"/>
        </w:rPr>
        <w:t xml:space="preserve"> teikė subtiekėjas (-ai)</w:t>
      </w:r>
      <w:r w:rsidR="004E045A" w:rsidRPr="2471FE6F">
        <w:rPr>
          <w:color w:val="000000" w:themeColor="text1"/>
        </w:rPr>
        <w:t xml:space="preserve">, </w:t>
      </w:r>
      <w:r w:rsidRPr="2471FE6F">
        <w:rPr>
          <w:color w:val="000000" w:themeColor="text1"/>
        </w:rPr>
        <w:t>kuri</w:t>
      </w:r>
      <w:r w:rsidR="00F61258" w:rsidRPr="2471FE6F">
        <w:rPr>
          <w:color w:val="000000" w:themeColor="text1"/>
        </w:rPr>
        <w:t>s</w:t>
      </w:r>
      <w:r w:rsidRPr="2471FE6F">
        <w:rPr>
          <w:color w:val="000000" w:themeColor="text1"/>
        </w:rPr>
        <w:t xml:space="preserve"> turėjo pašalinimo pagrindus (jei taikoma) ir / arba kurio (-</w:t>
      </w:r>
      <w:proofErr w:type="spellStart"/>
      <w:r w:rsidRPr="2471FE6F">
        <w:rPr>
          <w:color w:val="000000" w:themeColor="text1"/>
        </w:rPr>
        <w:t>ių</w:t>
      </w:r>
      <w:proofErr w:type="spellEnd"/>
      <w:r w:rsidRPr="2471FE6F">
        <w:rPr>
          <w:color w:val="000000" w:themeColor="text1"/>
        </w:rPr>
        <w:t>) kvalifikacija neatitiko Pirkimo dokumentų reikalavimų, Pirkėjas nesumažindamas šioje Sutartyje numatytų kitų savo teisių gynimo būdų, raštu pareikalauja Pardavėjo sumokėti  baudą</w:t>
      </w:r>
      <w:r w:rsidR="00D45B56">
        <w:rPr>
          <w:color w:val="000000" w:themeColor="text1"/>
        </w:rPr>
        <w:t>, lygią 20 (dvidešimt) procentų nuo visos Sutarties vertės</w:t>
      </w:r>
      <w:r w:rsidRPr="2471FE6F">
        <w:rPr>
          <w:color w:val="000000" w:themeColor="text1"/>
        </w:rPr>
        <w:t xml:space="preserve"> už kiekvieną pažeidžiant šią Sutartį pakeistą ar naujai pasitelktą subtiekėją</w:t>
      </w:r>
      <w:r w:rsidR="00F61258" w:rsidRPr="2471FE6F">
        <w:rPr>
          <w:color w:val="000000" w:themeColor="text1"/>
        </w:rPr>
        <w:t xml:space="preserve">, </w:t>
      </w:r>
      <w:r w:rsidRPr="2471FE6F">
        <w:rPr>
          <w:color w:val="000000" w:themeColor="text1"/>
        </w:rPr>
        <w:t>kuris turėjo pašalinimo pagrindus (jei taikoma) ir / arba kurio (-</w:t>
      </w:r>
      <w:proofErr w:type="spellStart"/>
      <w:r w:rsidRPr="2471FE6F">
        <w:rPr>
          <w:color w:val="000000" w:themeColor="text1"/>
        </w:rPr>
        <w:t>ių</w:t>
      </w:r>
      <w:proofErr w:type="spellEnd"/>
      <w:r w:rsidRPr="2471FE6F">
        <w:rPr>
          <w:color w:val="000000" w:themeColor="text1"/>
        </w:rPr>
        <w:t xml:space="preserve">) kvalifikacija neatitiko Pirkimo dokumentų reikalavimų </w:t>
      </w:r>
    </w:p>
    <w:p w14:paraId="172BB578" w14:textId="58C51522"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 xml:space="preserve">Pirkėjas turi teisę Sutarties </w:t>
      </w:r>
      <w:r>
        <w:rPr>
          <w:color w:val="000000" w:themeColor="text1"/>
        </w:rPr>
        <w:t>7.</w:t>
      </w:r>
      <w:r w:rsidR="00F61258">
        <w:rPr>
          <w:color w:val="000000" w:themeColor="text1"/>
        </w:rPr>
        <w:t>7.</w:t>
      </w:r>
      <w:r w:rsidRPr="00EF40DC">
        <w:rPr>
          <w:color w:val="000000" w:themeColor="text1"/>
        </w:rPr>
        <w:t xml:space="preserve"> papunktyje apskaičiuotos (-ų) baudos (-ų) suma mažinti savo piniginę prievolę Pa</w:t>
      </w:r>
      <w:r>
        <w:rPr>
          <w:color w:val="000000" w:themeColor="text1"/>
        </w:rPr>
        <w:t>rdavėjui</w:t>
      </w:r>
      <w:r w:rsidRPr="00EF40DC">
        <w:rPr>
          <w:color w:val="000000" w:themeColor="text1"/>
        </w:rPr>
        <w:t xml:space="preserve">. </w:t>
      </w:r>
    </w:p>
    <w:p w14:paraId="02DD7684" w14:textId="1BC893A5" w:rsidR="00B92854" w:rsidRPr="00EF40DC" w:rsidRDefault="00B92854" w:rsidP="00666EB3">
      <w:pPr>
        <w:pStyle w:val="ListParagraph"/>
        <w:numPr>
          <w:ilvl w:val="1"/>
          <w:numId w:val="2"/>
        </w:numPr>
        <w:tabs>
          <w:tab w:val="left" w:pos="1276"/>
          <w:tab w:val="left" w:pos="1843"/>
        </w:tabs>
        <w:spacing w:after="0" w:line="240" w:lineRule="auto"/>
        <w:ind w:left="0" w:firstLine="568"/>
        <w:jc w:val="both"/>
        <w:rPr>
          <w:color w:val="000000" w:themeColor="text1"/>
        </w:rPr>
      </w:pPr>
      <w:r w:rsidRPr="00EF40DC">
        <w:rPr>
          <w:color w:val="000000" w:themeColor="text1"/>
        </w:rPr>
        <w:t>Papildomas išlaidas, patirtas dėl Pa</w:t>
      </w:r>
      <w:r>
        <w:rPr>
          <w:color w:val="000000" w:themeColor="text1"/>
        </w:rPr>
        <w:t>rdavėjo</w:t>
      </w:r>
      <w:r w:rsidRPr="00EF40DC">
        <w:rPr>
          <w:color w:val="000000" w:themeColor="text1"/>
        </w:rPr>
        <w:t xml:space="preserve"> pasiūlyme nurodytų subt</w:t>
      </w:r>
      <w:r>
        <w:rPr>
          <w:color w:val="000000" w:themeColor="text1"/>
        </w:rPr>
        <w:t>ie</w:t>
      </w:r>
      <w:r w:rsidRPr="00EF40DC">
        <w:rPr>
          <w:color w:val="000000" w:themeColor="text1"/>
        </w:rPr>
        <w:t>kėjų keitimo, atlygina Pa</w:t>
      </w:r>
      <w:r>
        <w:rPr>
          <w:color w:val="000000" w:themeColor="text1"/>
        </w:rPr>
        <w:t>rdavėjas</w:t>
      </w:r>
      <w:r w:rsidRPr="00EF40DC">
        <w:rPr>
          <w:color w:val="000000" w:themeColor="text1"/>
        </w:rPr>
        <w:t>.</w:t>
      </w:r>
    </w:p>
    <w:p w14:paraId="05186918" w14:textId="77777777" w:rsidR="00B92854" w:rsidRPr="00EF40DC" w:rsidRDefault="00B92854" w:rsidP="00666EB3">
      <w:pPr>
        <w:pStyle w:val="ListParagraph"/>
        <w:numPr>
          <w:ilvl w:val="1"/>
          <w:numId w:val="2"/>
        </w:numPr>
        <w:tabs>
          <w:tab w:val="left" w:pos="1276"/>
          <w:tab w:val="left" w:pos="1843"/>
        </w:tabs>
        <w:spacing w:after="0" w:line="240" w:lineRule="auto"/>
        <w:ind w:left="0" w:firstLine="568"/>
        <w:jc w:val="both"/>
        <w:rPr>
          <w:color w:val="000000" w:themeColor="text1"/>
        </w:rPr>
      </w:pPr>
      <w:r w:rsidRPr="00EF40DC">
        <w:rPr>
          <w:color w:val="000000" w:themeColor="text1"/>
        </w:rPr>
        <w:t>Įsipareigojimams pagal šią Sutartį įvykdyti parinkti subt</w:t>
      </w:r>
      <w:r>
        <w:rPr>
          <w:color w:val="000000" w:themeColor="text1"/>
        </w:rPr>
        <w:t>ie</w:t>
      </w:r>
      <w:r w:rsidRPr="00EF40DC">
        <w:rPr>
          <w:color w:val="000000" w:themeColor="text1"/>
        </w:rPr>
        <w:t xml:space="preserve">kėjai neturi teisės </w:t>
      </w:r>
      <w:proofErr w:type="spellStart"/>
      <w:r w:rsidRPr="00EF40DC">
        <w:rPr>
          <w:color w:val="000000" w:themeColor="text1"/>
        </w:rPr>
        <w:t>subt</w:t>
      </w:r>
      <w:r>
        <w:rPr>
          <w:color w:val="000000" w:themeColor="text1"/>
        </w:rPr>
        <w:t>ie</w:t>
      </w:r>
      <w:r w:rsidRPr="00EF40DC">
        <w:rPr>
          <w:color w:val="000000" w:themeColor="text1"/>
        </w:rPr>
        <w:t>kimo</w:t>
      </w:r>
      <w:proofErr w:type="spellEnd"/>
      <w:r w:rsidRPr="00EF40DC">
        <w:rPr>
          <w:color w:val="000000" w:themeColor="text1"/>
        </w:rPr>
        <w:t xml:space="preserve"> sutartimi prisiimtų įsipareigojimų daliai vykdyti pasitelkti dar kitus asmenis.</w:t>
      </w:r>
    </w:p>
    <w:p w14:paraId="1484679C" w14:textId="0A8ED0E8" w:rsidR="00B92854" w:rsidRPr="00EF40DC" w:rsidRDefault="00B92854" w:rsidP="00666EB3">
      <w:pPr>
        <w:pStyle w:val="ListParagraph"/>
        <w:numPr>
          <w:ilvl w:val="1"/>
          <w:numId w:val="2"/>
        </w:numPr>
        <w:tabs>
          <w:tab w:val="left" w:pos="1276"/>
          <w:tab w:val="left" w:pos="1843"/>
        </w:tabs>
        <w:spacing w:after="0" w:line="240" w:lineRule="auto"/>
        <w:ind w:left="0" w:firstLine="568"/>
        <w:jc w:val="both"/>
        <w:rPr>
          <w:color w:val="000000" w:themeColor="text1"/>
        </w:rPr>
      </w:pPr>
      <w:r w:rsidRPr="00EF40DC">
        <w:rPr>
          <w:color w:val="000000" w:themeColor="text1"/>
        </w:rPr>
        <w:t>Jei keičiant subt</w:t>
      </w:r>
      <w:r>
        <w:rPr>
          <w:color w:val="000000" w:themeColor="text1"/>
        </w:rPr>
        <w:t>ie</w:t>
      </w:r>
      <w:r w:rsidRPr="00EF40DC">
        <w:rPr>
          <w:color w:val="000000" w:themeColor="text1"/>
        </w:rPr>
        <w:t>kėją (-</w:t>
      </w:r>
      <w:proofErr w:type="spellStart"/>
      <w:r w:rsidRPr="00EF40DC">
        <w:rPr>
          <w:color w:val="000000" w:themeColor="text1"/>
        </w:rPr>
        <w:t>us</w:t>
      </w:r>
      <w:proofErr w:type="spellEnd"/>
      <w:r w:rsidRPr="00EF40DC">
        <w:rPr>
          <w:color w:val="000000" w:themeColor="text1"/>
        </w:rPr>
        <w:t xml:space="preserve">) Sutarties </w:t>
      </w:r>
      <w:r>
        <w:rPr>
          <w:color w:val="000000" w:themeColor="text1"/>
          <w:lang w:val="en-US"/>
        </w:rPr>
        <w:t>7</w:t>
      </w:r>
      <w:r w:rsidRPr="00EF40DC">
        <w:rPr>
          <w:color w:val="000000" w:themeColor="text1"/>
        </w:rPr>
        <w:t>.</w:t>
      </w:r>
      <w:r w:rsidR="00F61258">
        <w:rPr>
          <w:color w:val="000000" w:themeColor="text1"/>
        </w:rPr>
        <w:t>1</w:t>
      </w:r>
      <w:r w:rsidRPr="00EF40DC">
        <w:rPr>
          <w:color w:val="000000" w:themeColor="text1"/>
        </w:rPr>
        <w:t>.1-</w:t>
      </w:r>
      <w:r>
        <w:rPr>
          <w:color w:val="000000" w:themeColor="text1"/>
        </w:rPr>
        <w:t>7</w:t>
      </w:r>
      <w:r w:rsidRPr="00EF40DC">
        <w:rPr>
          <w:color w:val="000000" w:themeColor="text1"/>
        </w:rPr>
        <w:t>.</w:t>
      </w:r>
      <w:r w:rsidR="00F61258">
        <w:rPr>
          <w:color w:val="000000" w:themeColor="text1"/>
        </w:rPr>
        <w:t>1</w:t>
      </w:r>
      <w:r w:rsidRPr="00EF40DC">
        <w:rPr>
          <w:color w:val="000000" w:themeColor="text1"/>
        </w:rPr>
        <w:t>.3 papunkčiuose nustatytais atvejais Pirkėjas nustato, kad pagal pateiktus dokumentus subt</w:t>
      </w:r>
      <w:r>
        <w:rPr>
          <w:color w:val="000000" w:themeColor="text1"/>
        </w:rPr>
        <w:t>ie</w:t>
      </w:r>
      <w:r w:rsidRPr="00EF40DC">
        <w:rPr>
          <w:color w:val="000000" w:themeColor="text1"/>
        </w:rPr>
        <w:t>kėjas (-ai) turi pašalinimo pagrindus (jei taikoma) ir / arba neatitinka Pirkimo dokumentuose nustatytų kvalifikacijos reikalavimų ir Pa</w:t>
      </w:r>
      <w:r>
        <w:rPr>
          <w:color w:val="000000" w:themeColor="text1"/>
        </w:rPr>
        <w:t>rdavėjas</w:t>
      </w:r>
      <w:r w:rsidRPr="00EF40DC">
        <w:rPr>
          <w:color w:val="000000" w:themeColor="text1"/>
        </w:rPr>
        <w:t xml:space="preserve"> negali pasiūlyti kito (-ų) subt</w:t>
      </w:r>
      <w:r>
        <w:rPr>
          <w:color w:val="000000" w:themeColor="text1"/>
        </w:rPr>
        <w:t>ie</w:t>
      </w:r>
      <w:r w:rsidRPr="00EF40DC">
        <w:rPr>
          <w:color w:val="000000" w:themeColor="text1"/>
        </w:rPr>
        <w:t>kėjo (-ų)</w:t>
      </w:r>
      <w:r w:rsidR="00F61258">
        <w:rPr>
          <w:color w:val="000000" w:themeColor="text1"/>
        </w:rPr>
        <w:t xml:space="preserve">, </w:t>
      </w:r>
      <w:r w:rsidRPr="00EF40DC">
        <w:rPr>
          <w:color w:val="000000" w:themeColor="text1"/>
        </w:rPr>
        <w:t xml:space="preserve">taip pat jei Sutarties </w:t>
      </w:r>
      <w:r>
        <w:rPr>
          <w:color w:val="000000" w:themeColor="text1"/>
        </w:rPr>
        <w:t>7</w:t>
      </w:r>
      <w:r w:rsidRPr="00EF40DC">
        <w:rPr>
          <w:color w:val="000000" w:themeColor="text1"/>
        </w:rPr>
        <w:t>.</w:t>
      </w:r>
      <w:r w:rsidR="00D45B56">
        <w:rPr>
          <w:color w:val="000000" w:themeColor="text1"/>
        </w:rPr>
        <w:t>7</w:t>
      </w:r>
      <w:r w:rsidRPr="00EF40DC">
        <w:rPr>
          <w:color w:val="000000" w:themeColor="text1"/>
        </w:rPr>
        <w:t xml:space="preserve"> papunktyje nustatytu atveju Pa</w:t>
      </w:r>
      <w:r>
        <w:rPr>
          <w:color w:val="000000" w:themeColor="text1"/>
        </w:rPr>
        <w:t>rdavėjas</w:t>
      </w:r>
      <w:r w:rsidRPr="00EF40DC">
        <w:rPr>
          <w:color w:val="000000" w:themeColor="text1"/>
        </w:rPr>
        <w:t xml:space="preserve"> per Pirkėjo rašte nurodytą terminą nepateikia subt</w:t>
      </w:r>
      <w:r>
        <w:rPr>
          <w:color w:val="000000" w:themeColor="text1"/>
        </w:rPr>
        <w:t>ie</w:t>
      </w:r>
      <w:r w:rsidRPr="00EF40DC">
        <w:rPr>
          <w:color w:val="000000" w:themeColor="text1"/>
        </w:rPr>
        <w:t>kėjo (-ų)</w:t>
      </w:r>
      <w:r w:rsidR="00955173">
        <w:rPr>
          <w:color w:val="000000" w:themeColor="text1"/>
        </w:rPr>
        <w:t xml:space="preserve">, </w:t>
      </w:r>
      <w:r w:rsidRPr="00EF40DC">
        <w:rPr>
          <w:color w:val="000000" w:themeColor="text1"/>
        </w:rPr>
        <w:t>kuris (-</w:t>
      </w:r>
      <w:proofErr w:type="spellStart"/>
      <w:r w:rsidRPr="00EF40DC">
        <w:rPr>
          <w:color w:val="000000" w:themeColor="text1"/>
        </w:rPr>
        <w:t>ie</w:t>
      </w:r>
      <w:proofErr w:type="spellEnd"/>
      <w:r w:rsidRPr="00EF40DC">
        <w:rPr>
          <w:color w:val="000000" w:themeColor="text1"/>
        </w:rPr>
        <w:t>) buvo pasitelktas (-i) pažeidžiant šioje Sutartyje nustatytą tvarką, pašalinimo pagrindų nebuvimą (jei taikoma) įrodančių dokumentų ar Pirkėjas nustato, kad pagal pateiktus dokumentus subt</w:t>
      </w:r>
      <w:r>
        <w:rPr>
          <w:color w:val="000000" w:themeColor="text1"/>
        </w:rPr>
        <w:t>ie</w:t>
      </w:r>
      <w:r w:rsidRPr="00EF40DC">
        <w:rPr>
          <w:color w:val="000000" w:themeColor="text1"/>
        </w:rPr>
        <w:t>kėjas (-ai) turi pašalinimo pagrindus ir Pa</w:t>
      </w:r>
      <w:r>
        <w:rPr>
          <w:color w:val="000000" w:themeColor="text1"/>
        </w:rPr>
        <w:t xml:space="preserve">rdavėjas </w:t>
      </w:r>
      <w:r w:rsidRPr="00EF40DC">
        <w:rPr>
          <w:color w:val="000000" w:themeColor="text1"/>
        </w:rPr>
        <w:t>negali pasiūlyti kito (-ų) subt</w:t>
      </w:r>
      <w:r>
        <w:rPr>
          <w:color w:val="000000" w:themeColor="text1"/>
        </w:rPr>
        <w:t>ie</w:t>
      </w:r>
      <w:r w:rsidRPr="00EF40DC">
        <w:rPr>
          <w:color w:val="000000" w:themeColor="text1"/>
        </w:rPr>
        <w:t>kėjo (-ų)</w:t>
      </w:r>
      <w:r w:rsidR="00955173">
        <w:rPr>
          <w:color w:val="000000" w:themeColor="text1"/>
        </w:rPr>
        <w:t xml:space="preserve">, </w:t>
      </w:r>
      <w:r w:rsidRPr="00EF40DC">
        <w:rPr>
          <w:color w:val="000000" w:themeColor="text1"/>
        </w:rPr>
        <w:t>Pirkėjas turi teisę nutraukti Sutartį.</w:t>
      </w:r>
    </w:p>
    <w:p w14:paraId="07EE8174" w14:textId="77777777" w:rsidR="00B92854" w:rsidRPr="00EF40DC" w:rsidRDefault="00B92854" w:rsidP="004701C6">
      <w:pPr>
        <w:pStyle w:val="ListParagraph"/>
        <w:numPr>
          <w:ilvl w:val="0"/>
          <w:numId w:val="3"/>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ŠALIŲ ATSAKOMYBĖ</w:t>
      </w:r>
    </w:p>
    <w:p w14:paraId="7AB908AE"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78EEE9A" w14:textId="2609B918"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Neatlikus apmokėjimo nustatytais terminais dėl Pirkėjo kaltės, Pa</w:t>
      </w:r>
      <w:r>
        <w:rPr>
          <w:color w:val="000000" w:themeColor="text1"/>
        </w:rPr>
        <w:t xml:space="preserve">rdavėjo </w:t>
      </w:r>
      <w:r w:rsidRPr="00EF40DC">
        <w:rPr>
          <w:color w:val="000000" w:themeColor="text1"/>
        </w:rPr>
        <w:t>pareikalavimu Pirkėjas privalo sumokėti Pa</w:t>
      </w:r>
      <w:r>
        <w:rPr>
          <w:color w:val="000000" w:themeColor="text1"/>
        </w:rPr>
        <w:t>rdavėjui</w:t>
      </w:r>
      <w:r w:rsidRPr="00EF40DC">
        <w:rPr>
          <w:color w:val="000000" w:themeColor="text1"/>
        </w:rPr>
        <w:t xml:space="preserve"> už kiekvieną uždelstą dieną 0,0</w:t>
      </w:r>
      <w:r w:rsidR="00663754">
        <w:rPr>
          <w:color w:val="000000" w:themeColor="text1"/>
        </w:rPr>
        <w:t>3</w:t>
      </w:r>
      <w:r w:rsidRPr="00EF40DC">
        <w:rPr>
          <w:color w:val="000000" w:themeColor="text1"/>
        </w:rPr>
        <w:t xml:space="preserve"> proc. delspinigių nuo laiku neapmokėtos sumos už kiekvieną uždelstą dieną.</w:t>
      </w:r>
    </w:p>
    <w:p w14:paraId="3164594C" w14:textId="5E0E82B1" w:rsidR="00B92854" w:rsidRPr="00EF40DC" w:rsidRDefault="00B92854" w:rsidP="00666EB3">
      <w:pPr>
        <w:pStyle w:val="ListParagraph"/>
        <w:numPr>
          <w:ilvl w:val="1"/>
          <w:numId w:val="2"/>
        </w:numPr>
        <w:spacing w:after="0" w:line="240" w:lineRule="auto"/>
        <w:ind w:left="0" w:firstLine="568"/>
        <w:jc w:val="both"/>
        <w:rPr>
          <w:color w:val="000000" w:themeColor="text1"/>
        </w:rPr>
      </w:pPr>
      <w:r w:rsidRPr="00EF40DC">
        <w:rPr>
          <w:color w:val="000000" w:themeColor="text1"/>
        </w:rPr>
        <w:t>Jei Pa</w:t>
      </w:r>
      <w:r>
        <w:rPr>
          <w:color w:val="000000" w:themeColor="text1"/>
        </w:rPr>
        <w:t>rdavėjas</w:t>
      </w:r>
      <w:r w:rsidRPr="00EF40DC">
        <w:rPr>
          <w:color w:val="000000" w:themeColor="text1"/>
        </w:rPr>
        <w:t xml:space="preserve"> dėl savo kaltės ne</w:t>
      </w:r>
      <w:r w:rsidR="00544EC7">
        <w:rPr>
          <w:color w:val="000000" w:themeColor="text1"/>
        </w:rPr>
        <w:t>pa</w:t>
      </w:r>
      <w:r w:rsidRPr="00EF40DC">
        <w:rPr>
          <w:color w:val="000000" w:themeColor="text1"/>
        </w:rPr>
        <w:t>t</w:t>
      </w:r>
      <w:r w:rsidR="00544EC7">
        <w:rPr>
          <w:color w:val="000000" w:themeColor="text1"/>
        </w:rPr>
        <w:t>ie</w:t>
      </w:r>
      <w:r w:rsidRPr="00EF40DC">
        <w:rPr>
          <w:color w:val="000000" w:themeColor="text1"/>
        </w:rPr>
        <w:t xml:space="preserve">kia </w:t>
      </w:r>
      <w:r>
        <w:rPr>
          <w:color w:val="000000" w:themeColor="text1"/>
        </w:rPr>
        <w:t xml:space="preserve">Prekių </w:t>
      </w:r>
      <w:r w:rsidRPr="00EF40DC">
        <w:rPr>
          <w:color w:val="000000" w:themeColor="text1"/>
        </w:rPr>
        <w:t>šioje Sutartyje ir jos prieduose nustatytais terminais, Pirkėjas be oficialaus įspėjimo ir nesumažindamas kitų savo teisių gynimo būdų pradeda skaičiuoti 0,0</w:t>
      </w:r>
      <w:r w:rsidR="00663754">
        <w:rPr>
          <w:color w:val="000000" w:themeColor="text1"/>
        </w:rPr>
        <w:t>3</w:t>
      </w:r>
      <w:r w:rsidRPr="00EF40DC">
        <w:rPr>
          <w:color w:val="000000" w:themeColor="text1"/>
        </w:rPr>
        <w:t xml:space="preserve"> proc. dydžio delspinigius nuo </w:t>
      </w:r>
      <w:r>
        <w:rPr>
          <w:color w:val="000000" w:themeColor="text1"/>
        </w:rPr>
        <w:t>nepat</w:t>
      </w:r>
      <w:r w:rsidR="00634B43">
        <w:rPr>
          <w:color w:val="000000" w:themeColor="text1"/>
        </w:rPr>
        <w:t>ie</w:t>
      </w:r>
      <w:r>
        <w:rPr>
          <w:color w:val="000000" w:themeColor="text1"/>
        </w:rPr>
        <w:t xml:space="preserve">ktų Prekių </w:t>
      </w:r>
      <w:r w:rsidRPr="00EF40DC">
        <w:rPr>
          <w:color w:val="000000" w:themeColor="text1"/>
        </w:rPr>
        <w:t>kainos už kiekvieną termino praleidimo dieną, neviršijant 5 proc. maksimalios Sutarties kainos.</w:t>
      </w:r>
    </w:p>
    <w:p w14:paraId="71C279CB"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Jei apskaičiuoti delspinigiai viršija 5 proc. maksimalios Sutarties kainos, Pirkėjas, prieš tai raštu įspėjęs Pa</w:t>
      </w:r>
      <w:r>
        <w:rPr>
          <w:color w:val="000000" w:themeColor="text1"/>
        </w:rPr>
        <w:t>rdavėją</w:t>
      </w:r>
      <w:r w:rsidRPr="00EF40DC">
        <w:rPr>
          <w:color w:val="000000" w:themeColor="text1"/>
        </w:rPr>
        <w:t>:</w:t>
      </w:r>
    </w:p>
    <w:p w14:paraId="4CC761FF" w14:textId="77777777" w:rsidR="00B92854" w:rsidRPr="00EF40DC" w:rsidRDefault="00B92854" w:rsidP="00666EB3">
      <w:pPr>
        <w:pStyle w:val="ListParagraph"/>
        <w:numPr>
          <w:ilvl w:val="2"/>
          <w:numId w:val="2"/>
        </w:numPr>
        <w:tabs>
          <w:tab w:val="left" w:pos="1276"/>
          <w:tab w:val="left" w:pos="1701"/>
        </w:tabs>
        <w:spacing w:after="0" w:line="240" w:lineRule="auto"/>
        <w:ind w:left="0" w:firstLine="568"/>
        <w:jc w:val="both"/>
        <w:rPr>
          <w:color w:val="000000" w:themeColor="text1"/>
        </w:rPr>
      </w:pPr>
      <w:r w:rsidRPr="00EF40DC">
        <w:rPr>
          <w:color w:val="000000" w:themeColor="text1"/>
        </w:rPr>
        <w:t>išskaičiuoja delspinigių sumą iš Pa</w:t>
      </w:r>
      <w:r>
        <w:rPr>
          <w:color w:val="000000" w:themeColor="text1"/>
        </w:rPr>
        <w:t>rdavėjui</w:t>
      </w:r>
      <w:r w:rsidRPr="00EF40DC">
        <w:rPr>
          <w:color w:val="000000" w:themeColor="text1"/>
        </w:rPr>
        <w:t xml:space="preserve"> mokėtinų sumų ir/arba;</w:t>
      </w:r>
    </w:p>
    <w:p w14:paraId="18075A37" w14:textId="77777777" w:rsidR="00B92854" w:rsidRPr="00EF40DC" w:rsidRDefault="00B92854" w:rsidP="00666EB3">
      <w:pPr>
        <w:pStyle w:val="ListParagraph"/>
        <w:numPr>
          <w:ilvl w:val="2"/>
          <w:numId w:val="2"/>
        </w:numPr>
        <w:tabs>
          <w:tab w:val="left" w:pos="1276"/>
          <w:tab w:val="left" w:pos="1701"/>
        </w:tabs>
        <w:spacing w:after="0" w:line="240" w:lineRule="auto"/>
        <w:ind w:left="0" w:firstLine="568"/>
        <w:jc w:val="both"/>
        <w:rPr>
          <w:color w:val="000000" w:themeColor="text1"/>
        </w:rPr>
      </w:pPr>
      <w:r w:rsidRPr="00EF40DC">
        <w:rPr>
          <w:color w:val="000000" w:themeColor="text1"/>
        </w:rPr>
        <w:t>nutraukia Sutartį.</w:t>
      </w:r>
    </w:p>
    <w:p w14:paraId="6D1CBD01" w14:textId="34314249" w:rsidR="00B92854" w:rsidRPr="00EF40DC" w:rsidRDefault="00B92854" w:rsidP="00666EB3">
      <w:pPr>
        <w:pStyle w:val="ListParagraph"/>
        <w:numPr>
          <w:ilvl w:val="1"/>
          <w:numId w:val="2"/>
        </w:numPr>
        <w:tabs>
          <w:tab w:val="left" w:pos="1276"/>
          <w:tab w:val="left" w:pos="1560"/>
          <w:tab w:val="left" w:pos="1701"/>
        </w:tabs>
        <w:spacing w:after="0" w:line="240" w:lineRule="auto"/>
        <w:ind w:left="0" w:firstLine="568"/>
        <w:jc w:val="both"/>
        <w:rPr>
          <w:color w:val="000000" w:themeColor="text1"/>
        </w:rPr>
      </w:pPr>
      <w:r w:rsidRPr="00EF40DC">
        <w:rPr>
          <w:color w:val="000000" w:themeColor="text1"/>
        </w:rPr>
        <w:t xml:space="preserve">Pirkėjas turi teisę Sutarties </w:t>
      </w:r>
      <w:r>
        <w:rPr>
          <w:color w:val="000000" w:themeColor="text1"/>
          <w:lang w:val="en-US"/>
        </w:rPr>
        <w:t>8</w:t>
      </w:r>
      <w:r w:rsidRPr="00EF40DC">
        <w:rPr>
          <w:color w:val="000000" w:themeColor="text1"/>
        </w:rPr>
        <w:t>.</w:t>
      </w:r>
      <w:r>
        <w:rPr>
          <w:color w:val="000000" w:themeColor="text1"/>
        </w:rPr>
        <w:t>3</w:t>
      </w:r>
      <w:r w:rsidRPr="00EF40DC">
        <w:rPr>
          <w:color w:val="000000" w:themeColor="text1"/>
        </w:rPr>
        <w:t xml:space="preserve"> papunk</w:t>
      </w:r>
      <w:r>
        <w:rPr>
          <w:color w:val="000000" w:themeColor="text1"/>
        </w:rPr>
        <w:t>tyje</w:t>
      </w:r>
      <w:r w:rsidRPr="00EF40DC">
        <w:rPr>
          <w:color w:val="000000" w:themeColor="text1"/>
        </w:rPr>
        <w:t xml:space="preserve"> apskaičiuot</w:t>
      </w:r>
      <w:r>
        <w:rPr>
          <w:color w:val="000000" w:themeColor="text1"/>
        </w:rPr>
        <w:t>ų delspinigių</w:t>
      </w:r>
      <w:r w:rsidRPr="00EF40DC">
        <w:rPr>
          <w:color w:val="000000" w:themeColor="text1"/>
        </w:rPr>
        <w:t xml:space="preserve"> suma mažinti savo piniginę prievolę Pa</w:t>
      </w:r>
      <w:r>
        <w:rPr>
          <w:color w:val="000000" w:themeColor="text1"/>
        </w:rPr>
        <w:t>rdavėjui</w:t>
      </w:r>
      <w:r w:rsidRPr="00EF40DC">
        <w:rPr>
          <w:color w:val="000000" w:themeColor="text1"/>
        </w:rPr>
        <w:t xml:space="preserve">. </w:t>
      </w:r>
    </w:p>
    <w:p w14:paraId="028BC514" w14:textId="77777777" w:rsidR="00B92854" w:rsidRDefault="00B92854" w:rsidP="00666EB3">
      <w:pPr>
        <w:pStyle w:val="ListParagraph"/>
        <w:numPr>
          <w:ilvl w:val="1"/>
          <w:numId w:val="2"/>
        </w:numPr>
        <w:tabs>
          <w:tab w:val="left" w:pos="1276"/>
          <w:tab w:val="left" w:pos="1701"/>
        </w:tabs>
        <w:spacing w:after="0" w:line="240" w:lineRule="auto"/>
        <w:ind w:left="0" w:firstLine="568"/>
        <w:jc w:val="both"/>
        <w:rPr>
          <w:color w:val="000000" w:themeColor="text1"/>
        </w:rPr>
      </w:pPr>
      <w:r w:rsidRPr="00EF40DC">
        <w:rPr>
          <w:color w:val="000000" w:themeColor="text1"/>
        </w:rPr>
        <w:t>Delspinigių sumokėjimas neatleidžia Šalių nuo pareigos vykdyti šioje Sutartyje prisiimtus įsipareigojimus.</w:t>
      </w:r>
    </w:p>
    <w:p w14:paraId="47145187" w14:textId="60C8C375" w:rsidR="00B92854" w:rsidRPr="00B73A96" w:rsidRDefault="00B92854" w:rsidP="00666EB3">
      <w:pPr>
        <w:pStyle w:val="ListParagraph"/>
        <w:numPr>
          <w:ilvl w:val="1"/>
          <w:numId w:val="2"/>
        </w:numPr>
        <w:tabs>
          <w:tab w:val="left" w:pos="1276"/>
          <w:tab w:val="left" w:pos="1701"/>
        </w:tabs>
        <w:spacing w:after="0" w:line="240" w:lineRule="auto"/>
        <w:ind w:left="0" w:firstLine="568"/>
        <w:jc w:val="both"/>
        <w:rPr>
          <w:rFonts w:cstheme="minorHAnsi"/>
          <w:color w:val="000000" w:themeColor="text1"/>
        </w:rPr>
      </w:pPr>
      <w:r w:rsidRPr="003451C7">
        <w:rPr>
          <w:rFonts w:cstheme="minorHAnsi"/>
          <w:sz w:val="21"/>
          <w:szCs w:val="21"/>
        </w:rPr>
        <w:t>Jei Pardavėjas ne</w:t>
      </w:r>
      <w:r w:rsidR="00634B43">
        <w:rPr>
          <w:rFonts w:cstheme="minorHAnsi"/>
          <w:sz w:val="21"/>
          <w:szCs w:val="21"/>
        </w:rPr>
        <w:t>pat</w:t>
      </w:r>
      <w:r w:rsidRPr="003451C7">
        <w:rPr>
          <w:rFonts w:cstheme="minorHAnsi"/>
          <w:sz w:val="21"/>
          <w:szCs w:val="21"/>
        </w:rPr>
        <w:t>i</w:t>
      </w:r>
      <w:r w:rsidR="00634B43">
        <w:rPr>
          <w:rFonts w:cstheme="minorHAnsi"/>
          <w:sz w:val="21"/>
          <w:szCs w:val="21"/>
        </w:rPr>
        <w:t>e</w:t>
      </w:r>
      <w:r w:rsidRPr="003451C7">
        <w:rPr>
          <w:rFonts w:cstheme="minorHAnsi"/>
          <w:sz w:val="21"/>
          <w:szCs w:val="21"/>
        </w:rPr>
        <w:t xml:space="preserve">kia Prekių Sutartyje nurodytomis sąlygomis arba </w:t>
      </w:r>
      <w:r w:rsidR="00634B43">
        <w:rPr>
          <w:rFonts w:cstheme="minorHAnsi"/>
          <w:sz w:val="21"/>
          <w:szCs w:val="21"/>
        </w:rPr>
        <w:t>pa</w:t>
      </w:r>
      <w:r w:rsidRPr="003451C7">
        <w:rPr>
          <w:rFonts w:cstheme="minorHAnsi"/>
          <w:sz w:val="21"/>
          <w:szCs w:val="21"/>
        </w:rPr>
        <w:t>t</w:t>
      </w:r>
      <w:r w:rsidR="00634B43">
        <w:rPr>
          <w:rFonts w:cstheme="minorHAnsi"/>
          <w:sz w:val="21"/>
          <w:szCs w:val="21"/>
        </w:rPr>
        <w:t>ie</w:t>
      </w:r>
      <w:r w:rsidRPr="003451C7">
        <w:rPr>
          <w:rFonts w:cstheme="minorHAnsi"/>
          <w:sz w:val="21"/>
          <w:szCs w:val="21"/>
        </w:rPr>
        <w:t>ktos Prekės neatitinka Sutartyje nustatytų reikalavimų tokiu būdu, kad šių trūkumų neįmanoma ištaisyti Sutartyje nustatyta tvarka ir terminu, Pirkėjas nesumoka Pardavėjui Sutarties 3.1</w:t>
      </w:r>
      <w:r w:rsidR="00C82D8D">
        <w:rPr>
          <w:rFonts w:cstheme="minorHAnsi"/>
          <w:sz w:val="21"/>
          <w:szCs w:val="21"/>
        </w:rPr>
        <w:t>-3.2</w:t>
      </w:r>
      <w:r w:rsidRPr="003451C7">
        <w:rPr>
          <w:rFonts w:cstheme="minorHAnsi"/>
          <w:sz w:val="21"/>
          <w:szCs w:val="21"/>
        </w:rPr>
        <w:t> papunk</w:t>
      </w:r>
      <w:r w:rsidR="00C82D8D">
        <w:rPr>
          <w:rFonts w:cstheme="minorHAnsi"/>
          <w:sz w:val="21"/>
          <w:szCs w:val="21"/>
        </w:rPr>
        <w:t>čiuose</w:t>
      </w:r>
      <w:r w:rsidRPr="003451C7">
        <w:rPr>
          <w:rFonts w:cstheme="minorHAnsi"/>
          <w:sz w:val="21"/>
          <w:szCs w:val="21"/>
        </w:rPr>
        <w:t xml:space="preserve"> nurodytos kainos dalies, paskaičiuotos pagal ne</w:t>
      </w:r>
      <w:r w:rsidR="008A40C9">
        <w:rPr>
          <w:rFonts w:cstheme="minorHAnsi"/>
          <w:sz w:val="21"/>
          <w:szCs w:val="21"/>
        </w:rPr>
        <w:t>pa</w:t>
      </w:r>
      <w:r w:rsidRPr="003451C7">
        <w:rPr>
          <w:rFonts w:cstheme="minorHAnsi"/>
          <w:sz w:val="21"/>
          <w:szCs w:val="21"/>
        </w:rPr>
        <w:t>t</w:t>
      </w:r>
      <w:r w:rsidR="008A40C9">
        <w:rPr>
          <w:rFonts w:cstheme="minorHAnsi"/>
          <w:sz w:val="21"/>
          <w:szCs w:val="21"/>
        </w:rPr>
        <w:t>ie</w:t>
      </w:r>
      <w:r w:rsidRPr="003451C7">
        <w:rPr>
          <w:rFonts w:cstheme="minorHAnsi"/>
          <w:sz w:val="21"/>
          <w:szCs w:val="21"/>
        </w:rPr>
        <w:t xml:space="preserve">ktų ar netinkamai </w:t>
      </w:r>
      <w:r w:rsidR="008A40C9">
        <w:rPr>
          <w:rFonts w:cstheme="minorHAnsi"/>
          <w:sz w:val="21"/>
          <w:szCs w:val="21"/>
        </w:rPr>
        <w:t>patiektų</w:t>
      </w:r>
      <w:r w:rsidRPr="003451C7">
        <w:rPr>
          <w:rFonts w:cstheme="minorHAnsi"/>
          <w:sz w:val="21"/>
          <w:szCs w:val="21"/>
        </w:rPr>
        <w:t xml:space="preserve"> Prekių vertę, bei Pirkėjo rašytiniu pareikalavimu Pardavėjas privalo sumokėti Pirkėjui 10 % (dešimties procentų) dydžio baudą, kuri skaičiuojama nuo ne</w:t>
      </w:r>
      <w:r w:rsidR="008A40C9">
        <w:rPr>
          <w:rFonts w:cstheme="minorHAnsi"/>
          <w:sz w:val="21"/>
          <w:szCs w:val="21"/>
        </w:rPr>
        <w:t>pristatytų</w:t>
      </w:r>
      <w:r w:rsidRPr="003451C7">
        <w:rPr>
          <w:rFonts w:cstheme="minorHAnsi"/>
          <w:sz w:val="21"/>
          <w:szCs w:val="21"/>
        </w:rPr>
        <w:t xml:space="preserve"> arba netinkamai </w:t>
      </w:r>
      <w:r w:rsidR="008A40C9">
        <w:rPr>
          <w:rFonts w:cstheme="minorHAnsi"/>
          <w:sz w:val="21"/>
          <w:szCs w:val="21"/>
        </w:rPr>
        <w:t>pristatytų</w:t>
      </w:r>
      <w:r w:rsidRPr="003451C7">
        <w:rPr>
          <w:rFonts w:cstheme="minorHAnsi"/>
          <w:sz w:val="21"/>
          <w:szCs w:val="21"/>
        </w:rPr>
        <w:t xml:space="preserve"> Prekių vertės. Pirkėjas neprivalo įrodyti Pardavėjui, kad patyrė nuostolių.</w:t>
      </w:r>
    </w:p>
    <w:p w14:paraId="1E1F35F1" w14:textId="4B60E72C" w:rsidR="00B92854" w:rsidRPr="00EF40DC" w:rsidRDefault="00B92854" w:rsidP="004701C6">
      <w:pPr>
        <w:pStyle w:val="ListParagraph"/>
        <w:numPr>
          <w:ilvl w:val="0"/>
          <w:numId w:val="3"/>
        </w:numPr>
        <w:spacing w:before="120" w:after="120" w:line="240" w:lineRule="auto"/>
        <w:contextualSpacing w:val="0"/>
        <w:jc w:val="center"/>
        <w:rPr>
          <w:color w:val="000000" w:themeColor="text1"/>
        </w:rPr>
      </w:pPr>
      <w:r w:rsidRPr="00EF40DC">
        <w:rPr>
          <w:rFonts w:eastAsia="Calibri"/>
          <w:b/>
          <w:bCs/>
          <w:color w:val="000000" w:themeColor="text1"/>
        </w:rPr>
        <w:t xml:space="preserve">NENUGALIMOS JĖGOS APLINKYBĖS </w:t>
      </w:r>
      <w:r w:rsidRPr="00EF40DC">
        <w:rPr>
          <w:rFonts w:eastAsia="Calibri"/>
          <w:b/>
          <w:bCs/>
          <w:i/>
          <w:color w:val="000000" w:themeColor="text1"/>
        </w:rPr>
        <w:t>(FORCE MAJEURE)</w:t>
      </w:r>
    </w:p>
    <w:p w14:paraId="77ECD724" w14:textId="38BB9489"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540678F0"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75A6894"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26AC3FF"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DF9DF86" w14:textId="5F916943" w:rsidR="00B92854" w:rsidRPr="00EF40DC" w:rsidRDefault="00B92854" w:rsidP="004701C6">
      <w:pPr>
        <w:pStyle w:val="ListParagraph"/>
        <w:numPr>
          <w:ilvl w:val="0"/>
          <w:numId w:val="3"/>
        </w:numPr>
        <w:spacing w:before="120" w:after="120" w:line="240" w:lineRule="auto"/>
        <w:contextualSpacing w:val="0"/>
        <w:jc w:val="center"/>
        <w:rPr>
          <w:b/>
          <w:color w:val="000000" w:themeColor="text1"/>
        </w:rPr>
      </w:pPr>
      <w:r w:rsidRPr="00EF40DC">
        <w:rPr>
          <w:b/>
          <w:color w:val="000000" w:themeColor="text1"/>
        </w:rPr>
        <w:t>KONFIDENCIALUMO ĮSIPAREIGOJIMAI</w:t>
      </w:r>
    </w:p>
    <w:p w14:paraId="5BFF3B58" w14:textId="15BAE736" w:rsidR="00B92854" w:rsidRPr="00EF40DC" w:rsidRDefault="00B92854" w:rsidP="00666EB3">
      <w:pPr>
        <w:pStyle w:val="ListParagraph"/>
        <w:numPr>
          <w:ilvl w:val="1"/>
          <w:numId w:val="2"/>
        </w:numPr>
        <w:spacing w:after="0" w:line="240" w:lineRule="auto"/>
        <w:ind w:left="0" w:firstLine="568"/>
        <w:jc w:val="both"/>
        <w:rPr>
          <w:color w:val="000000" w:themeColor="text1"/>
        </w:rPr>
      </w:pPr>
      <w:r w:rsidRPr="00EF40DC">
        <w:rPr>
          <w:color w:val="000000" w:themeColor="text1"/>
        </w:rPr>
        <w:t>Pirkėjas Pa</w:t>
      </w:r>
      <w:r>
        <w:rPr>
          <w:color w:val="000000" w:themeColor="text1"/>
        </w:rPr>
        <w:t>rdavėjo</w:t>
      </w:r>
      <w:r w:rsidRPr="00EF40DC">
        <w:rPr>
          <w:color w:val="000000" w:themeColor="text1"/>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Pr>
          <w:color w:val="000000" w:themeColor="text1"/>
        </w:rPr>
        <w:t xml:space="preserve">rdavėjo </w:t>
      </w:r>
      <w:r w:rsidRPr="00EF40DC">
        <w:rPr>
          <w:color w:val="000000" w:themeColor="text1"/>
        </w:rPr>
        <w:t>komercinius interesus arba turėtų neigiamą poveikį tiekėjų konkurencijai, skelbia viešai.</w:t>
      </w:r>
    </w:p>
    <w:p w14:paraId="6994756F" w14:textId="00162CBD" w:rsidR="00B92854" w:rsidRPr="00EF40DC" w:rsidRDefault="00B92854" w:rsidP="00666EB3">
      <w:pPr>
        <w:pStyle w:val="ListParagraph"/>
        <w:numPr>
          <w:ilvl w:val="1"/>
          <w:numId w:val="2"/>
        </w:numPr>
        <w:spacing w:after="0" w:line="240" w:lineRule="auto"/>
        <w:ind w:left="0" w:firstLine="568"/>
        <w:jc w:val="both"/>
        <w:rPr>
          <w:color w:val="000000" w:themeColor="text1"/>
        </w:rPr>
      </w:pPr>
      <w:r w:rsidRPr="00EF40DC">
        <w:rPr>
          <w:color w:val="000000" w:themeColor="text1"/>
        </w:rPr>
        <w:t xml:space="preserve">Konfidencialumo įsipareigojimai Sutarties Šalims nustatomi vadovaujantis </w:t>
      </w:r>
      <w:r w:rsidR="00C82D8D">
        <w:rPr>
          <w:color w:val="000000" w:themeColor="text1"/>
        </w:rPr>
        <w:t xml:space="preserve">VPĮ </w:t>
      </w:r>
      <w:r w:rsidRPr="00EF40DC">
        <w:rPr>
          <w:color w:val="000000" w:themeColor="text1"/>
        </w:rPr>
        <w:t>20 straipsniu.</w:t>
      </w:r>
    </w:p>
    <w:p w14:paraId="16A83685" w14:textId="77777777" w:rsidR="00B92854" w:rsidRPr="00EF40DC" w:rsidRDefault="00B92854" w:rsidP="004701C6">
      <w:pPr>
        <w:pStyle w:val="ListParagraph"/>
        <w:numPr>
          <w:ilvl w:val="0"/>
          <w:numId w:val="3"/>
        </w:numPr>
        <w:spacing w:before="240" w:after="120" w:line="240" w:lineRule="auto"/>
        <w:contextualSpacing w:val="0"/>
        <w:jc w:val="center"/>
        <w:rPr>
          <w:color w:val="000000" w:themeColor="text1"/>
        </w:rPr>
      </w:pPr>
      <w:r w:rsidRPr="00EF40DC">
        <w:rPr>
          <w:rFonts w:eastAsia="Calibri"/>
          <w:b/>
          <w:bCs/>
          <w:color w:val="000000" w:themeColor="text1"/>
        </w:rPr>
        <w:t>SUTARTIES PAKEITIMAI, PERŽIŪROS SĄLYGOS, PASIRINKIMO GALIMYBĖS</w:t>
      </w:r>
    </w:p>
    <w:p w14:paraId="16400DDB" w14:textId="75338960"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 xml:space="preserve">Sutarties sąlygos Sutarties galiojimo laikotarpiu gali būti keičiamos </w:t>
      </w:r>
      <w:r w:rsidR="0058384A">
        <w:rPr>
          <w:color w:val="000000" w:themeColor="text1"/>
        </w:rPr>
        <w:t>VPĮ</w:t>
      </w:r>
      <w:r w:rsidRPr="00EF40DC">
        <w:rPr>
          <w:color w:val="000000" w:themeColor="text1"/>
        </w:rPr>
        <w:t xml:space="preserve"> 89 straipsnyje nustatyta tvarka.</w:t>
      </w:r>
    </w:p>
    <w:p w14:paraId="32603D83" w14:textId="4DCBF387"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 xml:space="preserve">Sudarytos Sutarties Šalis gali būti pakeista Lietuvos Respublikos </w:t>
      </w:r>
      <w:r w:rsidR="0058384A">
        <w:rPr>
          <w:color w:val="000000" w:themeColor="text1"/>
        </w:rPr>
        <w:t>VPĮ</w:t>
      </w:r>
      <w:r w:rsidRPr="00EF40DC">
        <w:rPr>
          <w:color w:val="000000" w:themeColor="text1"/>
        </w:rPr>
        <w:t xml:space="preserve"> 89</w:t>
      </w:r>
      <w:r w:rsidR="008A5D24">
        <w:rPr>
          <w:color w:val="000000" w:themeColor="text1"/>
        </w:rPr>
        <w:t> </w:t>
      </w:r>
      <w:r w:rsidRPr="00EF40DC">
        <w:rPr>
          <w:color w:val="000000" w:themeColor="text1"/>
        </w:rPr>
        <w:t>straipsnio 1 dalies 4 punkte numatytais atvejais.</w:t>
      </w:r>
    </w:p>
    <w:p w14:paraId="312491D9" w14:textId="77777777"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Sutarties sąlygų keitimą gali inicijuoti kiekviena Šalis, pateikdama kitai Šaliai atitinkamą</w:t>
      </w:r>
      <w:r>
        <w:rPr>
          <w:color w:val="000000" w:themeColor="text1"/>
        </w:rPr>
        <w:t xml:space="preserve"> rašytinį</w:t>
      </w:r>
      <w:r w:rsidRPr="00EF40DC">
        <w:rPr>
          <w:color w:val="000000" w:themeColor="text1"/>
        </w:rPr>
        <w:t xml:space="preserve">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Pirkėjui.</w:t>
      </w:r>
    </w:p>
    <w:p w14:paraId="62FC01B4" w14:textId="332BBCCC" w:rsidR="00B92854" w:rsidRDefault="00B92854" w:rsidP="00666EB3">
      <w:pPr>
        <w:pStyle w:val="ListParagraph"/>
        <w:numPr>
          <w:ilvl w:val="1"/>
          <w:numId w:val="2"/>
        </w:numPr>
        <w:tabs>
          <w:tab w:val="left" w:pos="1276"/>
        </w:tabs>
        <w:spacing w:after="0" w:line="240" w:lineRule="auto"/>
        <w:jc w:val="both"/>
        <w:rPr>
          <w:color w:val="000000" w:themeColor="text1"/>
        </w:rPr>
      </w:pPr>
      <w:r w:rsidRPr="00EF40DC">
        <w:rPr>
          <w:color w:val="000000" w:themeColor="text1"/>
        </w:rPr>
        <w:t>Sutarties sąlygų pakeitimas turi būti įformintas</w:t>
      </w:r>
      <w:r w:rsidR="00634B43">
        <w:rPr>
          <w:color w:val="000000" w:themeColor="text1"/>
        </w:rPr>
        <w:t xml:space="preserve"> rašytiniu </w:t>
      </w:r>
      <w:r w:rsidRPr="00EF40DC">
        <w:rPr>
          <w:color w:val="000000" w:themeColor="text1"/>
        </w:rPr>
        <w:t>susitarimu ir pasirašytas abiejų Šalių.</w:t>
      </w:r>
    </w:p>
    <w:p w14:paraId="3582821D" w14:textId="77777777" w:rsidR="00C14D8C" w:rsidRPr="00EF40DC" w:rsidRDefault="00C14D8C" w:rsidP="00666EB3">
      <w:pPr>
        <w:pStyle w:val="ListParagraph"/>
        <w:tabs>
          <w:tab w:val="left" w:pos="1276"/>
        </w:tabs>
        <w:spacing w:after="0" w:line="240" w:lineRule="auto"/>
        <w:ind w:left="568"/>
        <w:jc w:val="both"/>
        <w:rPr>
          <w:color w:val="000000" w:themeColor="text1"/>
        </w:rPr>
      </w:pPr>
    </w:p>
    <w:p w14:paraId="6916AF76" w14:textId="77777777" w:rsidR="00B92854" w:rsidRPr="00EF40DC" w:rsidRDefault="00B92854" w:rsidP="004701C6">
      <w:pPr>
        <w:pStyle w:val="ListParagraph"/>
        <w:numPr>
          <w:ilvl w:val="0"/>
          <w:numId w:val="3"/>
        </w:numPr>
        <w:spacing w:before="120" w:after="120" w:line="240" w:lineRule="auto"/>
        <w:jc w:val="center"/>
        <w:rPr>
          <w:color w:val="000000" w:themeColor="text1"/>
        </w:rPr>
      </w:pPr>
      <w:r w:rsidRPr="00EF40DC">
        <w:rPr>
          <w:rFonts w:eastAsia="Calibri"/>
          <w:b/>
          <w:bCs/>
          <w:color w:val="000000" w:themeColor="text1"/>
        </w:rPr>
        <w:t>SUTARTIES PAŽEIDIMAS</w:t>
      </w:r>
    </w:p>
    <w:p w14:paraId="52BC260B"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Jei kuri nors Sutarties Šalis nevykdo arba netinkamai vykdo kokius nors savo įsipareigojimus pagal Sutartį, ji pažeidžia Sutartį.</w:t>
      </w:r>
    </w:p>
    <w:p w14:paraId="170C50AF"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Vienai Sutarties Šaliai pažeidus Sutartį, nukentėjusioji Šalis turi teisę taikyti vieną ar kelis iš šių savo teisių gynimo būdų:</w:t>
      </w:r>
    </w:p>
    <w:p w14:paraId="4E801780"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00EF40DC">
        <w:rPr>
          <w:color w:val="000000" w:themeColor="text1"/>
        </w:rPr>
        <w:t>reikalauti kitos Šalies vykdyti sutartinius įsipareigojimus;</w:t>
      </w:r>
    </w:p>
    <w:p w14:paraId="23125FBF"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00EF40DC">
        <w:rPr>
          <w:color w:val="000000" w:themeColor="text1"/>
        </w:rPr>
        <w:t>reikalauti atlyginti tiesioginius nuostolius;</w:t>
      </w:r>
    </w:p>
    <w:p w14:paraId="12EFD87D" w14:textId="2C94B3C6"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00EF40DC">
        <w:rPr>
          <w:color w:val="000000" w:themeColor="text1"/>
        </w:rPr>
        <w:t xml:space="preserve">reikalauti sumokėti Sutarties </w:t>
      </w:r>
      <w:r>
        <w:rPr>
          <w:color w:val="000000" w:themeColor="text1"/>
          <w:lang w:val="en-US"/>
        </w:rPr>
        <w:t>7</w:t>
      </w:r>
      <w:r w:rsidRPr="00EF40DC">
        <w:rPr>
          <w:color w:val="000000" w:themeColor="text1"/>
        </w:rPr>
        <w:t>.</w:t>
      </w:r>
      <w:r w:rsidR="00A07ACC">
        <w:rPr>
          <w:color w:val="000000" w:themeColor="text1"/>
        </w:rPr>
        <w:t>7 ir 8.7</w:t>
      </w:r>
      <w:r w:rsidRPr="00EF40DC">
        <w:rPr>
          <w:color w:val="000000" w:themeColor="text1"/>
        </w:rPr>
        <w:t xml:space="preserve"> papunk</w:t>
      </w:r>
      <w:r w:rsidR="00A07ACC">
        <w:rPr>
          <w:color w:val="000000" w:themeColor="text1"/>
        </w:rPr>
        <w:t>čiuose</w:t>
      </w:r>
      <w:r w:rsidRPr="00EF40DC">
        <w:rPr>
          <w:color w:val="000000" w:themeColor="text1"/>
        </w:rPr>
        <w:t xml:space="preserve"> numatyt</w:t>
      </w:r>
      <w:r w:rsidR="00A07ACC">
        <w:rPr>
          <w:color w:val="000000" w:themeColor="text1"/>
        </w:rPr>
        <w:t>ą</w:t>
      </w:r>
      <w:r w:rsidRPr="00EF40DC">
        <w:rPr>
          <w:color w:val="000000" w:themeColor="text1"/>
        </w:rPr>
        <w:t xml:space="preserve"> baudą (-</w:t>
      </w:r>
      <w:proofErr w:type="spellStart"/>
      <w:r w:rsidRPr="00EF40DC">
        <w:rPr>
          <w:color w:val="000000" w:themeColor="text1"/>
        </w:rPr>
        <w:t>as</w:t>
      </w:r>
      <w:proofErr w:type="spellEnd"/>
      <w:r w:rsidRPr="00EF40DC">
        <w:rPr>
          <w:color w:val="000000" w:themeColor="text1"/>
        </w:rPr>
        <w:t>);</w:t>
      </w:r>
    </w:p>
    <w:p w14:paraId="1650EC6F"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00EF40DC">
        <w:rPr>
          <w:color w:val="000000" w:themeColor="text1"/>
        </w:rPr>
        <w:t xml:space="preserve">reikalauti sumokėti Sutarties </w:t>
      </w:r>
      <w:r>
        <w:rPr>
          <w:color w:val="000000" w:themeColor="text1"/>
        </w:rPr>
        <w:t>8</w:t>
      </w:r>
      <w:r w:rsidRPr="00EF40DC">
        <w:rPr>
          <w:color w:val="000000" w:themeColor="text1"/>
        </w:rPr>
        <w:t xml:space="preserve">.2 ar </w:t>
      </w:r>
      <w:r>
        <w:rPr>
          <w:color w:val="000000" w:themeColor="text1"/>
        </w:rPr>
        <w:t>8</w:t>
      </w:r>
      <w:r w:rsidRPr="00EF40DC">
        <w:rPr>
          <w:color w:val="000000" w:themeColor="text1"/>
        </w:rPr>
        <w:t>.3 papunkčiuose nustatytus delspinigius;</w:t>
      </w:r>
    </w:p>
    <w:p w14:paraId="398B1A91" w14:textId="6E7829A3" w:rsidR="00B92854" w:rsidRPr="00EF40DC" w:rsidRDefault="00B92854" w:rsidP="00666EB3">
      <w:pPr>
        <w:pStyle w:val="ListParagraph"/>
        <w:numPr>
          <w:ilvl w:val="2"/>
          <w:numId w:val="2"/>
        </w:numPr>
        <w:tabs>
          <w:tab w:val="left" w:pos="1276"/>
          <w:tab w:val="left" w:pos="1418"/>
        </w:tabs>
        <w:spacing w:after="0" w:line="240" w:lineRule="auto"/>
        <w:ind w:left="0" w:firstLine="568"/>
        <w:jc w:val="both"/>
        <w:rPr>
          <w:color w:val="000000" w:themeColor="text1"/>
        </w:rPr>
      </w:pPr>
      <w:r w:rsidRPr="00EF40DC">
        <w:rPr>
          <w:color w:val="000000" w:themeColor="text1"/>
        </w:rPr>
        <w:t>reikalauti sumažinti kainą neįvykdyta ar netinkamai įvykdyta P</w:t>
      </w:r>
      <w:r w:rsidR="00A07ACC">
        <w:rPr>
          <w:color w:val="000000" w:themeColor="text1"/>
        </w:rPr>
        <w:t>rekių</w:t>
      </w:r>
      <w:r w:rsidRPr="00EF40DC">
        <w:rPr>
          <w:color w:val="000000" w:themeColor="text1"/>
        </w:rPr>
        <w:t xml:space="preserve"> verte;</w:t>
      </w:r>
    </w:p>
    <w:p w14:paraId="28870804"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00EF40DC">
        <w:rPr>
          <w:color w:val="000000" w:themeColor="text1"/>
        </w:rPr>
        <w:t>nutraukti Sutartį;</w:t>
      </w:r>
    </w:p>
    <w:p w14:paraId="5F4B4509"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00EF40DC">
        <w:rPr>
          <w:color w:val="000000" w:themeColor="text1"/>
        </w:rPr>
        <w:t>taikyti kitus Lietuvos Respublikos teisės aktų nustatytus teisių gynimo būdus.</w:t>
      </w:r>
    </w:p>
    <w:p w14:paraId="65A46453"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Pa</w:t>
      </w:r>
      <w:r>
        <w:rPr>
          <w:color w:val="000000" w:themeColor="text1"/>
        </w:rPr>
        <w:t>rdavėjas</w:t>
      </w:r>
      <w:r w:rsidRPr="00EF40DC">
        <w:rPr>
          <w:color w:val="000000" w:themeColor="text1"/>
        </w:rPr>
        <w:t xml:space="preserve"> negali perleisti visų ar dalies savo įsipareigojimų pagal šią Sutartį be išankstinio raštiško Pirkėjo sutikimo.</w:t>
      </w:r>
    </w:p>
    <w:p w14:paraId="6EA9C03B"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Pa</w:t>
      </w:r>
      <w:r>
        <w:rPr>
          <w:color w:val="000000" w:themeColor="text1"/>
        </w:rPr>
        <w:t>rdavėjas</w:t>
      </w:r>
      <w:r w:rsidRPr="00EF40DC">
        <w:rPr>
          <w:color w:val="000000" w:themeColor="text1"/>
        </w:rPr>
        <w:t xml:space="preserve"> turi nedelsiant pranešti Pirkėjui apie bet kokius esminius Pa</w:t>
      </w:r>
      <w:r>
        <w:rPr>
          <w:color w:val="000000" w:themeColor="text1"/>
        </w:rPr>
        <w:t xml:space="preserve">rdavėjo </w:t>
      </w:r>
      <w:r w:rsidRPr="00EF40DC">
        <w:rPr>
          <w:color w:val="000000" w:themeColor="text1"/>
        </w:rPr>
        <w:t>planuojamus teisinio statuso pasikeitimus, patvirtinant, kad prielaidos, būtinos Sutarčiai vykdyti, nenustojo galioti.</w:t>
      </w:r>
    </w:p>
    <w:p w14:paraId="01408FD9" w14:textId="77777777" w:rsidR="00B92854" w:rsidRPr="00F82C48"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F82C48">
        <w:rPr>
          <w:color w:val="000000" w:themeColor="text1"/>
        </w:rPr>
        <w:t>Šioje Sutartyje esminėmis sąlygomis laikoma:</w:t>
      </w:r>
    </w:p>
    <w:p w14:paraId="24DB276A" w14:textId="12E24B27" w:rsidR="00B92854" w:rsidRPr="00EF40DC" w:rsidRDefault="00B92854" w:rsidP="00666EB3">
      <w:pPr>
        <w:pStyle w:val="ListParagraph"/>
        <w:numPr>
          <w:ilvl w:val="2"/>
          <w:numId w:val="2"/>
        </w:numPr>
        <w:tabs>
          <w:tab w:val="left" w:pos="1276"/>
          <w:tab w:val="left" w:pos="1418"/>
        </w:tabs>
        <w:spacing w:after="0" w:line="240" w:lineRule="auto"/>
        <w:ind w:left="0" w:firstLine="568"/>
        <w:jc w:val="both"/>
        <w:rPr>
          <w:color w:val="000000" w:themeColor="text1"/>
        </w:rPr>
      </w:pPr>
      <w:r w:rsidRPr="00EF40DC">
        <w:rPr>
          <w:color w:val="000000" w:themeColor="text1"/>
        </w:rPr>
        <w:t>Sutarties dalykas;</w:t>
      </w:r>
    </w:p>
    <w:p w14:paraId="0683CE1A" w14:textId="0E69D13E" w:rsidR="00B92854" w:rsidRPr="00EF40DC" w:rsidRDefault="00B92854" w:rsidP="00666EB3">
      <w:pPr>
        <w:pStyle w:val="ListParagraph"/>
        <w:numPr>
          <w:ilvl w:val="2"/>
          <w:numId w:val="2"/>
        </w:numPr>
        <w:tabs>
          <w:tab w:val="left" w:pos="1276"/>
          <w:tab w:val="left" w:pos="1418"/>
        </w:tabs>
        <w:spacing w:after="0" w:line="240" w:lineRule="auto"/>
        <w:ind w:left="0" w:firstLine="568"/>
        <w:jc w:val="both"/>
        <w:rPr>
          <w:color w:val="000000" w:themeColor="text1"/>
        </w:rPr>
      </w:pPr>
      <w:r w:rsidRPr="00EF40DC">
        <w:rPr>
          <w:color w:val="000000" w:themeColor="text1"/>
        </w:rPr>
        <w:t>Sutarties kaina ir kainodaros taisyklės;</w:t>
      </w:r>
    </w:p>
    <w:p w14:paraId="09866A18" w14:textId="0C8CE23C" w:rsidR="00B92854" w:rsidRPr="00EF40DC" w:rsidRDefault="00B92854" w:rsidP="00666EB3">
      <w:pPr>
        <w:pStyle w:val="ListParagraph"/>
        <w:numPr>
          <w:ilvl w:val="2"/>
          <w:numId w:val="2"/>
        </w:numPr>
        <w:tabs>
          <w:tab w:val="left" w:pos="1276"/>
          <w:tab w:val="left" w:pos="1418"/>
        </w:tabs>
        <w:spacing w:after="0" w:line="240" w:lineRule="auto"/>
        <w:ind w:left="0" w:firstLine="568"/>
        <w:jc w:val="both"/>
        <w:rPr>
          <w:color w:val="000000" w:themeColor="text1"/>
        </w:rPr>
      </w:pPr>
      <w:r w:rsidRPr="00EF40DC">
        <w:rPr>
          <w:color w:val="000000" w:themeColor="text1"/>
        </w:rPr>
        <w:t>apmokėjimo sąlygos ir tvarka;</w:t>
      </w:r>
    </w:p>
    <w:p w14:paraId="04A0BDC0" w14:textId="5229F07E" w:rsidR="00B92854" w:rsidRPr="00EF40DC" w:rsidRDefault="00B92854" w:rsidP="00666EB3">
      <w:pPr>
        <w:pStyle w:val="ListParagraph"/>
        <w:numPr>
          <w:ilvl w:val="2"/>
          <w:numId w:val="2"/>
        </w:numPr>
        <w:tabs>
          <w:tab w:val="left" w:pos="1276"/>
          <w:tab w:val="left" w:pos="1418"/>
        </w:tabs>
        <w:spacing w:after="0" w:line="240" w:lineRule="auto"/>
        <w:ind w:left="0" w:firstLine="568"/>
        <w:jc w:val="both"/>
        <w:rPr>
          <w:color w:val="000000" w:themeColor="text1"/>
        </w:rPr>
      </w:pPr>
      <w:r>
        <w:rPr>
          <w:color w:val="000000" w:themeColor="text1"/>
        </w:rPr>
        <w:t xml:space="preserve">Prekių </w:t>
      </w:r>
      <w:r w:rsidRPr="00EF40DC">
        <w:rPr>
          <w:color w:val="000000" w:themeColor="text1"/>
        </w:rPr>
        <w:t>t</w:t>
      </w:r>
      <w:r w:rsidR="006F282C">
        <w:rPr>
          <w:color w:val="000000" w:themeColor="text1"/>
        </w:rPr>
        <w:t>ie</w:t>
      </w:r>
      <w:r w:rsidRPr="00EF40DC">
        <w:rPr>
          <w:color w:val="000000" w:themeColor="text1"/>
        </w:rPr>
        <w:t>kimo terminas (-ai);</w:t>
      </w:r>
    </w:p>
    <w:p w14:paraId="259C323A" w14:textId="6AFB6B52" w:rsidR="00B92854" w:rsidRPr="001816C2" w:rsidRDefault="00B92854" w:rsidP="00666EB3">
      <w:pPr>
        <w:pStyle w:val="ListParagraph"/>
        <w:numPr>
          <w:ilvl w:val="2"/>
          <w:numId w:val="2"/>
        </w:numPr>
        <w:tabs>
          <w:tab w:val="left" w:pos="1276"/>
          <w:tab w:val="left" w:pos="1418"/>
        </w:tabs>
        <w:spacing w:after="0" w:line="240" w:lineRule="auto"/>
        <w:ind w:left="0" w:firstLine="568"/>
        <w:jc w:val="both"/>
        <w:rPr>
          <w:color w:val="000000" w:themeColor="text1"/>
        </w:rPr>
      </w:pPr>
      <w:r w:rsidRPr="00EF40DC">
        <w:rPr>
          <w:color w:val="000000" w:themeColor="text1"/>
        </w:rPr>
        <w:t>subt</w:t>
      </w:r>
      <w:r>
        <w:rPr>
          <w:color w:val="000000" w:themeColor="text1"/>
        </w:rPr>
        <w:t>ie</w:t>
      </w:r>
      <w:r w:rsidRPr="00EF40DC">
        <w:rPr>
          <w:color w:val="000000" w:themeColor="text1"/>
        </w:rPr>
        <w:t>kėjo (-ų)</w:t>
      </w:r>
      <w:r w:rsidR="00A07ACC">
        <w:rPr>
          <w:color w:val="000000" w:themeColor="text1"/>
        </w:rPr>
        <w:t xml:space="preserve"> </w:t>
      </w:r>
      <w:r w:rsidRPr="00EF40DC">
        <w:rPr>
          <w:color w:val="000000" w:themeColor="text1"/>
        </w:rPr>
        <w:t>keitimo tvarka</w:t>
      </w:r>
      <w:r>
        <w:rPr>
          <w:color w:val="000000" w:themeColor="text1"/>
        </w:rPr>
        <w:t>.</w:t>
      </w:r>
    </w:p>
    <w:p w14:paraId="326C67E5" w14:textId="53862AB1" w:rsidR="006F282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Sutarties 1</w:t>
      </w:r>
      <w:r>
        <w:rPr>
          <w:color w:val="000000" w:themeColor="text1"/>
          <w:lang w:val="en-US"/>
        </w:rPr>
        <w:t>2</w:t>
      </w:r>
      <w:r w:rsidRPr="00EF40DC">
        <w:rPr>
          <w:color w:val="000000" w:themeColor="text1"/>
        </w:rPr>
        <w:t xml:space="preserve">.5 papunktyje numatytų sąlygų pažeidimas </w:t>
      </w:r>
      <w:r w:rsidRPr="00F82C48">
        <w:rPr>
          <w:color w:val="000000" w:themeColor="text1"/>
        </w:rPr>
        <w:t>laikomas esminiu Sutarties pažeidimu.</w:t>
      </w:r>
    </w:p>
    <w:p w14:paraId="0AEED653" w14:textId="77777777" w:rsidR="006F282C" w:rsidRPr="006F282C" w:rsidRDefault="006F282C" w:rsidP="00666EB3">
      <w:pPr>
        <w:pStyle w:val="ListParagraph"/>
        <w:tabs>
          <w:tab w:val="left" w:pos="1276"/>
        </w:tabs>
        <w:spacing w:after="0" w:line="240" w:lineRule="auto"/>
        <w:ind w:left="568"/>
        <w:jc w:val="both"/>
        <w:rPr>
          <w:color w:val="000000" w:themeColor="text1"/>
        </w:rPr>
      </w:pPr>
    </w:p>
    <w:p w14:paraId="7AEA1A22" w14:textId="77777777" w:rsidR="00B92854" w:rsidRPr="00EF40DC" w:rsidRDefault="00B92854" w:rsidP="004701C6">
      <w:pPr>
        <w:pStyle w:val="ListParagraph"/>
        <w:numPr>
          <w:ilvl w:val="0"/>
          <w:numId w:val="3"/>
        </w:numPr>
        <w:tabs>
          <w:tab w:val="left" w:pos="3261"/>
        </w:tabs>
        <w:spacing w:before="120" w:after="120" w:line="240" w:lineRule="auto"/>
        <w:ind w:left="1559" w:hanging="822"/>
        <w:jc w:val="center"/>
        <w:rPr>
          <w:color w:val="000000" w:themeColor="text1"/>
        </w:rPr>
      </w:pPr>
      <w:r w:rsidRPr="00EF40DC">
        <w:rPr>
          <w:rFonts w:eastAsia="Calibri"/>
          <w:b/>
          <w:bCs/>
          <w:color w:val="000000" w:themeColor="text1"/>
        </w:rPr>
        <w:t>SUTARTIES NUTRAUKIMAS</w:t>
      </w:r>
    </w:p>
    <w:p w14:paraId="5C28A80F" w14:textId="32D8AB3D"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 xml:space="preserve">Sutartis gali būti nutraukiama </w:t>
      </w:r>
      <w:r w:rsidR="0058384A">
        <w:rPr>
          <w:color w:val="000000" w:themeColor="text1"/>
        </w:rPr>
        <w:t>VPĮ</w:t>
      </w:r>
      <w:r w:rsidRPr="00EF40DC">
        <w:rPr>
          <w:color w:val="000000" w:themeColor="text1"/>
        </w:rPr>
        <w:t xml:space="preserve"> 90 straipsnyje numatytais atvejais. Nutraukiant Sutartį pagal </w:t>
      </w:r>
      <w:r w:rsidR="0058384A">
        <w:rPr>
          <w:color w:val="000000" w:themeColor="text1"/>
        </w:rPr>
        <w:t>VPĮ</w:t>
      </w:r>
      <w:r w:rsidRPr="00EF40DC">
        <w:rPr>
          <w:color w:val="000000" w:themeColor="text1"/>
        </w:rPr>
        <w:t xml:space="preserve"> 90 straipsnį, Pirkėjas iš anksto įspėja Pa</w:t>
      </w:r>
      <w:r>
        <w:rPr>
          <w:color w:val="000000" w:themeColor="text1"/>
        </w:rPr>
        <w:t>rdavėją</w:t>
      </w:r>
      <w:r w:rsidRPr="00EF40DC">
        <w:rPr>
          <w:color w:val="000000" w:themeColor="text1"/>
        </w:rPr>
        <w:t xml:space="preserve"> apie Sutarties nutraukimą ne vėliau kaip prieš 14 (keturiolika) dienų.</w:t>
      </w:r>
    </w:p>
    <w:p w14:paraId="1EC43932" w14:textId="77777777"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Sutartis gali būti nutraukiama raštišku Šalių susitarimu.</w:t>
      </w:r>
    </w:p>
    <w:p w14:paraId="68D2F34D" w14:textId="77777777"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Pirkėjas, įspėjęs Pa</w:t>
      </w:r>
      <w:r>
        <w:rPr>
          <w:color w:val="000000" w:themeColor="text1"/>
        </w:rPr>
        <w:t>rdavėją</w:t>
      </w:r>
      <w:r w:rsidRPr="00EF40DC">
        <w:rPr>
          <w:color w:val="000000" w:themeColor="text1"/>
        </w:rPr>
        <w:t xml:space="preserve"> prieš 5 (</w:t>
      </w:r>
      <w:r>
        <w:rPr>
          <w:color w:val="000000" w:themeColor="text1"/>
        </w:rPr>
        <w:t>penkias</w:t>
      </w:r>
      <w:r w:rsidRPr="00EF40DC">
        <w:rPr>
          <w:color w:val="000000" w:themeColor="text1"/>
        </w:rPr>
        <w:t>) dienas, gali nutraukti Sutartį šiais atvejais:</w:t>
      </w:r>
    </w:p>
    <w:p w14:paraId="7FCCBD64"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Pa</w:t>
      </w:r>
      <w:r>
        <w:rPr>
          <w:color w:val="000000" w:themeColor="text1"/>
        </w:rPr>
        <w:t>rdavėjas</w:t>
      </w:r>
      <w:r w:rsidRPr="00EF40DC">
        <w:rPr>
          <w:color w:val="000000" w:themeColor="text1"/>
        </w:rPr>
        <w:t xml:space="preserve"> nevykdo savo sutartinių įsipareigojimų; </w:t>
      </w:r>
    </w:p>
    <w:p w14:paraId="6C8A9F29"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Pa</w:t>
      </w:r>
      <w:r>
        <w:rPr>
          <w:color w:val="000000" w:themeColor="text1"/>
        </w:rPr>
        <w:t>rdavėjas</w:t>
      </w:r>
      <w:r w:rsidRPr="00EF40DC">
        <w:rPr>
          <w:color w:val="000000" w:themeColor="text1"/>
        </w:rPr>
        <w:t xml:space="preserve"> pažeidžia esmines sutarties sąlygas, numatytas Sutarties </w:t>
      </w:r>
      <w:r w:rsidRPr="00EF40DC">
        <w:rPr>
          <w:color w:val="000000" w:themeColor="text1"/>
          <w:lang w:val="en-US"/>
        </w:rPr>
        <w:t>1</w:t>
      </w:r>
      <w:r>
        <w:rPr>
          <w:color w:val="000000" w:themeColor="text1"/>
          <w:lang w:val="en-US"/>
        </w:rPr>
        <w:t>2</w:t>
      </w:r>
      <w:r w:rsidRPr="00EF40DC">
        <w:rPr>
          <w:color w:val="000000" w:themeColor="text1"/>
          <w:lang w:val="en-US"/>
        </w:rPr>
        <w:t xml:space="preserve">.5 </w:t>
      </w:r>
      <w:r w:rsidRPr="00035002">
        <w:rPr>
          <w:color w:val="000000" w:themeColor="text1"/>
        </w:rPr>
        <w:t>papunktyje;</w:t>
      </w:r>
    </w:p>
    <w:p w14:paraId="1D08CF39"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 xml:space="preserve">pagal Sutarties </w:t>
      </w:r>
      <w:r>
        <w:rPr>
          <w:color w:val="000000" w:themeColor="text1"/>
        </w:rPr>
        <w:t>8</w:t>
      </w:r>
      <w:r w:rsidRPr="00EF40DC">
        <w:rPr>
          <w:color w:val="000000" w:themeColor="text1"/>
        </w:rPr>
        <w:t>.4 papunktį apskaičiuota delspinigių suma viršija 5 proc. maksimalios Sutarties kainos;</w:t>
      </w:r>
    </w:p>
    <w:p w14:paraId="760283C3" w14:textId="288F2F0D"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Pa</w:t>
      </w:r>
      <w:r>
        <w:rPr>
          <w:color w:val="000000" w:themeColor="text1"/>
        </w:rPr>
        <w:t>rdavėjas</w:t>
      </w:r>
      <w:r w:rsidRPr="00EF40DC">
        <w:rPr>
          <w:color w:val="000000" w:themeColor="text1"/>
        </w:rPr>
        <w:t xml:space="preserve"> </w:t>
      </w:r>
      <w:r w:rsidR="0044078B">
        <w:rPr>
          <w:color w:val="000000" w:themeColor="text1"/>
        </w:rPr>
        <w:t>pa</w:t>
      </w:r>
      <w:r w:rsidRPr="00EF40DC">
        <w:rPr>
          <w:color w:val="000000" w:themeColor="text1"/>
        </w:rPr>
        <w:t>t</w:t>
      </w:r>
      <w:r w:rsidR="0044078B">
        <w:rPr>
          <w:color w:val="000000" w:themeColor="text1"/>
        </w:rPr>
        <w:t>ie</w:t>
      </w:r>
      <w:r w:rsidRPr="00EF40DC">
        <w:rPr>
          <w:color w:val="000000" w:themeColor="text1"/>
        </w:rPr>
        <w:t xml:space="preserve">kia netinkamos kokybės </w:t>
      </w:r>
      <w:r>
        <w:rPr>
          <w:color w:val="000000" w:themeColor="text1"/>
        </w:rPr>
        <w:t xml:space="preserve">Prekes </w:t>
      </w:r>
      <w:r w:rsidRPr="00EF40DC">
        <w:rPr>
          <w:color w:val="000000" w:themeColor="text1"/>
        </w:rPr>
        <w:t>ir per pagrįstai nustatytą laikotarpį neįvykdo Pirkėjo nurodymo ištaisyti netinkamai įvykdytus arba neįvykdytus sutartinius įsipareigojimus;</w:t>
      </w:r>
    </w:p>
    <w:p w14:paraId="5985C9AC"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Pa</w:t>
      </w:r>
      <w:r>
        <w:rPr>
          <w:color w:val="000000" w:themeColor="text1"/>
        </w:rPr>
        <w:t>rdavėjas</w:t>
      </w:r>
      <w:r w:rsidRPr="00EF40DC">
        <w:rPr>
          <w:color w:val="000000" w:themeColor="text1"/>
        </w:rPr>
        <w:t xml:space="preserve"> perleidžia Sutartį be Pirkėjo žinios; </w:t>
      </w:r>
    </w:p>
    <w:p w14:paraId="7C96B2CF" w14:textId="4D63E433"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Pa</w:t>
      </w:r>
      <w:r>
        <w:rPr>
          <w:color w:val="000000" w:themeColor="text1"/>
        </w:rPr>
        <w:t>rdavėjas</w:t>
      </w:r>
      <w:r w:rsidRPr="00EF40DC">
        <w:rPr>
          <w:color w:val="000000" w:themeColor="text1"/>
        </w:rPr>
        <w:t xml:space="preserve"> bankrutuoja arba yra likviduojamas,</w:t>
      </w:r>
      <w:r w:rsidR="00D57F3B">
        <w:rPr>
          <w:color w:val="000000" w:themeColor="text1"/>
        </w:rPr>
        <w:t xml:space="preserve"> </w:t>
      </w:r>
      <w:r w:rsidRPr="00EF40DC">
        <w:rPr>
          <w:color w:val="000000" w:themeColor="text1"/>
        </w:rPr>
        <w:t xml:space="preserve">sustabdo ūkinę veiklą arba kai įstatymuose ir kituose teisės aktuose numatyta tvarka susidaro analogiška situacija; </w:t>
      </w:r>
    </w:p>
    <w:p w14:paraId="3C569B8C" w14:textId="0C364DCD"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keičiasi Pa</w:t>
      </w:r>
      <w:r>
        <w:rPr>
          <w:color w:val="000000" w:themeColor="text1"/>
        </w:rPr>
        <w:t xml:space="preserve">rdavėjo </w:t>
      </w:r>
      <w:r w:rsidRPr="00EF40DC">
        <w:rPr>
          <w:color w:val="000000" w:themeColor="text1"/>
        </w:rPr>
        <w:t>organizacinė struktūra – juridinis statusas, pobūdis ar valdymo struktūra ir tai daro įtaką tinkamam sutarties įvykdymui, išskyrus atvejus, kai dėl šių pasikeitimų keičiama Sutartis.</w:t>
      </w:r>
    </w:p>
    <w:p w14:paraId="619A1682" w14:textId="1A5359B6"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Pirkėjas, įspėjęs Pa</w:t>
      </w:r>
      <w:r>
        <w:rPr>
          <w:color w:val="000000" w:themeColor="text1"/>
        </w:rPr>
        <w:t>rdavėją</w:t>
      </w:r>
      <w:r w:rsidR="00D57F3B">
        <w:rPr>
          <w:color w:val="000000" w:themeColor="text1"/>
        </w:rPr>
        <w:t xml:space="preserve"> </w:t>
      </w:r>
      <w:r w:rsidRPr="00EF40DC">
        <w:rPr>
          <w:color w:val="000000" w:themeColor="text1"/>
        </w:rPr>
        <w:t>prieš 1 (vieną) mėnesį, gali nutraukti Sutartį šiais atvejais:</w:t>
      </w:r>
    </w:p>
    <w:p w14:paraId="6F5E7275" w14:textId="77777777" w:rsidR="00B92854" w:rsidRPr="00EF40DC" w:rsidRDefault="00B92854" w:rsidP="00666EB3">
      <w:pPr>
        <w:pStyle w:val="ListParagraph"/>
        <w:numPr>
          <w:ilvl w:val="2"/>
          <w:numId w:val="2"/>
        </w:numPr>
        <w:tabs>
          <w:tab w:val="left" w:pos="1276"/>
          <w:tab w:val="left" w:pos="1560"/>
        </w:tabs>
        <w:spacing w:after="0" w:line="240" w:lineRule="auto"/>
        <w:ind w:left="0" w:firstLine="567"/>
        <w:jc w:val="both"/>
        <w:rPr>
          <w:color w:val="000000" w:themeColor="text1"/>
        </w:rPr>
      </w:pPr>
      <w:r w:rsidRPr="00EF40DC">
        <w:rPr>
          <w:color w:val="000000" w:themeColor="text1"/>
        </w:rPr>
        <w:t>kai Pirkėjas šios Sutarties vykdymui negauna finansavimo;</w:t>
      </w:r>
    </w:p>
    <w:p w14:paraId="1559EEAA" w14:textId="180CCC28" w:rsidR="00B92854" w:rsidRPr="00EF40DC" w:rsidRDefault="00B92854" w:rsidP="00666EB3">
      <w:pPr>
        <w:pStyle w:val="ListParagraph"/>
        <w:numPr>
          <w:ilvl w:val="2"/>
          <w:numId w:val="2"/>
        </w:numPr>
        <w:tabs>
          <w:tab w:val="left" w:pos="1276"/>
          <w:tab w:val="left" w:pos="1418"/>
          <w:tab w:val="left" w:pos="1560"/>
        </w:tabs>
        <w:spacing w:after="0" w:line="240" w:lineRule="auto"/>
        <w:ind w:left="0" w:firstLine="567"/>
        <w:jc w:val="both"/>
        <w:rPr>
          <w:color w:val="000000" w:themeColor="text1"/>
        </w:rPr>
      </w:pPr>
      <w:r w:rsidRPr="00EF40DC">
        <w:rPr>
          <w:color w:val="000000" w:themeColor="text1"/>
        </w:rPr>
        <w:t xml:space="preserve">kai </w:t>
      </w:r>
      <w:r w:rsidR="00D57F3B">
        <w:rPr>
          <w:color w:val="000000" w:themeColor="text1"/>
        </w:rPr>
        <w:t>Prekės</w:t>
      </w:r>
      <w:r w:rsidRPr="00EF40DC">
        <w:rPr>
          <w:color w:val="000000" w:themeColor="text1"/>
        </w:rPr>
        <w:t xml:space="preserve"> tampa nebereikalingos.</w:t>
      </w:r>
    </w:p>
    <w:p w14:paraId="3625A27C" w14:textId="3E00EA7B" w:rsidR="00B92854" w:rsidRPr="003451C7"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Pa</w:t>
      </w:r>
      <w:r>
        <w:rPr>
          <w:color w:val="000000" w:themeColor="text1"/>
        </w:rPr>
        <w:t>rdavėjas</w:t>
      </w:r>
      <w:r w:rsidRPr="00EF40DC">
        <w:rPr>
          <w:color w:val="000000" w:themeColor="text1"/>
        </w:rPr>
        <w:t>, įspėjęs prieš 1 (vieną) mėnesį</w:t>
      </w:r>
      <w:r w:rsidRPr="00EF40DC" w:rsidDel="00A53D47">
        <w:rPr>
          <w:color w:val="000000" w:themeColor="text1"/>
        </w:rPr>
        <w:t xml:space="preserve"> </w:t>
      </w:r>
      <w:r w:rsidRPr="00EF40DC">
        <w:rPr>
          <w:color w:val="000000" w:themeColor="text1"/>
        </w:rPr>
        <w:t xml:space="preserve">Pirkėją, gali nutraukti </w:t>
      </w:r>
      <w:r w:rsidR="00B05037">
        <w:rPr>
          <w:color w:val="000000" w:themeColor="text1"/>
        </w:rPr>
        <w:t>S</w:t>
      </w:r>
      <w:r w:rsidRPr="00EF40DC">
        <w:rPr>
          <w:color w:val="000000" w:themeColor="text1"/>
        </w:rPr>
        <w:t>utartį, jei</w:t>
      </w:r>
      <w:r w:rsidR="00D57F3B">
        <w:rPr>
          <w:color w:val="000000" w:themeColor="text1"/>
        </w:rPr>
        <w:t xml:space="preserve"> </w:t>
      </w:r>
      <w:r w:rsidRPr="003451C7">
        <w:rPr>
          <w:color w:val="000000" w:themeColor="text1"/>
        </w:rPr>
        <w:t>Pirkėjas dėl savo kaltės nevykdo savo sutartinių įsipareigojimų.</w:t>
      </w:r>
    </w:p>
    <w:p w14:paraId="5CD747C3" w14:textId="0A90F4E6"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Jei Sutartis nutraukiama ne dėl Pa</w:t>
      </w:r>
      <w:r>
        <w:rPr>
          <w:color w:val="000000" w:themeColor="text1"/>
        </w:rPr>
        <w:t>rdavėjo</w:t>
      </w:r>
      <w:r w:rsidRPr="00EF40DC">
        <w:rPr>
          <w:color w:val="000000" w:themeColor="text1"/>
        </w:rPr>
        <w:t xml:space="preserve"> kaltės, nutraukimo atveju Pirkėjas sumoka Pa</w:t>
      </w:r>
      <w:r>
        <w:rPr>
          <w:color w:val="000000" w:themeColor="text1"/>
        </w:rPr>
        <w:t>rdavėjui</w:t>
      </w:r>
      <w:r w:rsidRPr="00EF40DC">
        <w:rPr>
          <w:color w:val="000000" w:themeColor="text1"/>
        </w:rPr>
        <w:t xml:space="preserve"> už faktiškai </w:t>
      </w:r>
      <w:r w:rsidR="00D57F3B" w:rsidRPr="00EF40DC">
        <w:rPr>
          <w:color w:val="000000" w:themeColor="text1"/>
        </w:rPr>
        <w:t xml:space="preserve">iki Sutarties nutraukimo </w:t>
      </w:r>
      <w:r w:rsidR="001D022E">
        <w:rPr>
          <w:color w:val="000000" w:themeColor="text1"/>
        </w:rPr>
        <w:t>pa</w:t>
      </w:r>
      <w:r w:rsidRPr="00EF40DC">
        <w:rPr>
          <w:color w:val="000000" w:themeColor="text1"/>
        </w:rPr>
        <w:t>t</w:t>
      </w:r>
      <w:r w:rsidR="001D022E">
        <w:rPr>
          <w:color w:val="000000" w:themeColor="text1"/>
        </w:rPr>
        <w:t>ie</w:t>
      </w:r>
      <w:r w:rsidRPr="00EF40DC">
        <w:rPr>
          <w:color w:val="000000" w:themeColor="text1"/>
        </w:rPr>
        <w:t>ktas</w:t>
      </w:r>
      <w:r>
        <w:rPr>
          <w:color w:val="000000" w:themeColor="text1"/>
        </w:rPr>
        <w:t xml:space="preserve"> Prekes</w:t>
      </w:r>
      <w:r w:rsidRPr="00EF40DC">
        <w:rPr>
          <w:color w:val="000000" w:themeColor="text1"/>
        </w:rPr>
        <w:t>. Pa</w:t>
      </w:r>
      <w:r>
        <w:rPr>
          <w:color w:val="000000" w:themeColor="text1"/>
        </w:rPr>
        <w:t>rdavėjas</w:t>
      </w:r>
      <w:r w:rsidRPr="00EF40DC">
        <w:rPr>
          <w:color w:val="000000" w:themeColor="text1"/>
        </w:rPr>
        <w:t xml:space="preserve"> neturi teisės į kokios nors patirtos žalos kompensaciją.</w:t>
      </w:r>
    </w:p>
    <w:p w14:paraId="49E8E014" w14:textId="6C5E0F34"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 xml:space="preserve">Pirkėjas po Sutarties nutraukimo turi kiek galima greičiau patvirtinti </w:t>
      </w:r>
      <w:r w:rsidR="001A2600">
        <w:rPr>
          <w:color w:val="000000" w:themeColor="text1"/>
        </w:rPr>
        <w:t>pa</w:t>
      </w:r>
      <w:r w:rsidRPr="00EF40DC">
        <w:rPr>
          <w:color w:val="000000" w:themeColor="text1"/>
        </w:rPr>
        <w:t>t</w:t>
      </w:r>
      <w:r w:rsidR="001A2600">
        <w:rPr>
          <w:color w:val="000000" w:themeColor="text1"/>
        </w:rPr>
        <w:t>ie</w:t>
      </w:r>
      <w:r w:rsidRPr="00EF40DC">
        <w:rPr>
          <w:color w:val="000000" w:themeColor="text1"/>
        </w:rPr>
        <w:t xml:space="preserve">ktų </w:t>
      </w:r>
      <w:r>
        <w:rPr>
          <w:color w:val="000000" w:themeColor="text1"/>
        </w:rPr>
        <w:t xml:space="preserve">Prekių </w:t>
      </w:r>
      <w:r w:rsidRPr="00EF40DC">
        <w:rPr>
          <w:color w:val="000000" w:themeColor="text1"/>
        </w:rPr>
        <w:t>vertę. Taip pat parengiama ataskaita apie Sutarties nutraukimo dieną esančią Pa</w:t>
      </w:r>
      <w:r>
        <w:rPr>
          <w:color w:val="000000" w:themeColor="text1"/>
        </w:rPr>
        <w:t>rdavėjo</w:t>
      </w:r>
      <w:r w:rsidRPr="00EF40DC">
        <w:rPr>
          <w:color w:val="000000" w:themeColor="text1"/>
        </w:rPr>
        <w:t xml:space="preserve"> skolą Pirkėjui ir Pirkėjo skolą Pa</w:t>
      </w:r>
      <w:r>
        <w:rPr>
          <w:color w:val="000000" w:themeColor="text1"/>
        </w:rPr>
        <w:t>rdavėjui</w:t>
      </w:r>
      <w:r w:rsidRPr="00EF40DC">
        <w:rPr>
          <w:color w:val="000000" w:themeColor="text1"/>
        </w:rPr>
        <w:t>.</w:t>
      </w:r>
    </w:p>
    <w:p w14:paraId="05E929C0" w14:textId="77777777"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CF34CFE" w14:textId="30404309" w:rsidR="00B92854" w:rsidRPr="00EF40DC" w:rsidRDefault="00B92854" w:rsidP="00666EB3">
      <w:pPr>
        <w:pStyle w:val="ListParagraph"/>
        <w:numPr>
          <w:ilvl w:val="1"/>
          <w:numId w:val="2"/>
        </w:numPr>
        <w:tabs>
          <w:tab w:val="left" w:pos="1276"/>
        </w:tabs>
        <w:spacing w:after="0" w:line="240" w:lineRule="auto"/>
        <w:ind w:left="0" w:firstLine="567"/>
        <w:jc w:val="both"/>
        <w:rPr>
          <w:color w:val="000000" w:themeColor="text1"/>
        </w:rPr>
      </w:pPr>
      <w:r w:rsidRPr="00EF40DC">
        <w:rPr>
          <w:color w:val="000000" w:themeColor="text1"/>
        </w:rPr>
        <w:t>Jei Sutartis nutraukiama Pirkėjo iniciatyva dėl Pa</w:t>
      </w:r>
      <w:r>
        <w:rPr>
          <w:color w:val="000000" w:themeColor="text1"/>
        </w:rPr>
        <w:t xml:space="preserve">rdavėjo </w:t>
      </w:r>
      <w:r w:rsidRPr="00EF40DC">
        <w:rPr>
          <w:color w:val="000000" w:themeColor="text1"/>
        </w:rPr>
        <w:t>kaltės, Pirkėjo patirti tiesioginiai nuostoliai ar išlaidos išieškomi išskaičiuojant juos iš P</w:t>
      </w:r>
      <w:r>
        <w:rPr>
          <w:color w:val="000000" w:themeColor="text1"/>
        </w:rPr>
        <w:t>ardavėjui</w:t>
      </w:r>
      <w:r w:rsidRPr="00EF40DC">
        <w:rPr>
          <w:color w:val="000000" w:themeColor="text1"/>
        </w:rPr>
        <w:t xml:space="preserve"> mokėtinų sumų.</w:t>
      </w:r>
    </w:p>
    <w:p w14:paraId="597D378F" w14:textId="760FDEB0" w:rsidR="00B92854" w:rsidRPr="00EF40DC" w:rsidRDefault="00B92854" w:rsidP="0089687B">
      <w:pPr>
        <w:pStyle w:val="ListParagraph"/>
        <w:numPr>
          <w:ilvl w:val="0"/>
          <w:numId w:val="3"/>
        </w:numPr>
        <w:spacing w:before="120" w:after="120" w:line="240" w:lineRule="auto"/>
        <w:ind w:left="0" w:firstLine="0"/>
        <w:contextualSpacing w:val="0"/>
        <w:jc w:val="center"/>
        <w:rPr>
          <w:color w:val="000000" w:themeColor="text1"/>
        </w:rPr>
      </w:pPr>
      <w:r w:rsidRPr="00EF40DC">
        <w:rPr>
          <w:rFonts w:eastAsia="Calibri"/>
          <w:b/>
          <w:bCs/>
          <w:color w:val="000000" w:themeColor="text1"/>
        </w:rPr>
        <w:t>GINČŲ NAGRINĖJIMO TVARKA</w:t>
      </w:r>
    </w:p>
    <w:p w14:paraId="4DAEF30D"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4BAF161C"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7B3C44E" w14:textId="3A6C8ED8" w:rsidR="00B92854" w:rsidRPr="001A2600" w:rsidRDefault="00B92854" w:rsidP="0089687B">
      <w:pPr>
        <w:pStyle w:val="ListParagraph"/>
        <w:numPr>
          <w:ilvl w:val="0"/>
          <w:numId w:val="3"/>
        </w:numPr>
        <w:spacing w:before="120" w:after="120" w:line="240" w:lineRule="auto"/>
        <w:ind w:left="0" w:firstLine="0"/>
        <w:contextualSpacing w:val="0"/>
        <w:jc w:val="center"/>
        <w:rPr>
          <w:rFonts w:eastAsia="Calibri"/>
          <w:b/>
          <w:bCs/>
          <w:color w:val="000000" w:themeColor="text1"/>
        </w:rPr>
      </w:pPr>
      <w:r w:rsidRPr="00EF40DC">
        <w:rPr>
          <w:rFonts w:eastAsia="Calibri"/>
          <w:b/>
          <w:bCs/>
          <w:color w:val="000000" w:themeColor="text1"/>
        </w:rPr>
        <w:t>ASMENYS, ATSAKINGI UŽ SUTARTIES VYDYMĄ,</w:t>
      </w:r>
      <w:r w:rsidR="001A2600">
        <w:rPr>
          <w:rFonts w:eastAsia="Calibri"/>
          <w:b/>
          <w:bCs/>
          <w:color w:val="000000" w:themeColor="text1"/>
        </w:rPr>
        <w:t xml:space="preserve"> </w:t>
      </w:r>
      <w:r w:rsidRPr="001A2600">
        <w:rPr>
          <w:rFonts w:eastAsia="Calibri"/>
          <w:b/>
          <w:bCs/>
          <w:color w:val="000000" w:themeColor="text1"/>
        </w:rPr>
        <w:t>IR KITOS BAIGIAMOSIOS NUOSTATOS</w:t>
      </w:r>
    </w:p>
    <w:p w14:paraId="7A43B422" w14:textId="77777777" w:rsidR="00B92854" w:rsidRPr="00EF40DC" w:rsidRDefault="00B92854" w:rsidP="00666EB3">
      <w:pPr>
        <w:pStyle w:val="ListParagraph"/>
        <w:numPr>
          <w:ilvl w:val="1"/>
          <w:numId w:val="2"/>
        </w:numPr>
        <w:tabs>
          <w:tab w:val="left" w:pos="1701"/>
        </w:tabs>
        <w:spacing w:after="0" w:line="240" w:lineRule="auto"/>
        <w:jc w:val="both"/>
        <w:rPr>
          <w:color w:val="000000" w:themeColor="text1"/>
        </w:rPr>
      </w:pPr>
      <w:r w:rsidRPr="00EF40DC">
        <w:rPr>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3560"/>
        <w:gridCol w:w="3753"/>
      </w:tblGrid>
      <w:tr w:rsidR="00B92854" w:rsidRPr="00EF40DC" w14:paraId="5ADFF40B" w14:textId="77777777" w:rsidTr="00666877">
        <w:tc>
          <w:tcPr>
            <w:tcW w:w="1249" w:type="pct"/>
          </w:tcPr>
          <w:p w14:paraId="12627690" w14:textId="77777777" w:rsidR="00B92854" w:rsidRPr="003B119C" w:rsidRDefault="00B92854" w:rsidP="004701C6">
            <w:pPr>
              <w:pStyle w:val="ListParagraph"/>
              <w:tabs>
                <w:tab w:val="left" w:pos="1701"/>
              </w:tabs>
              <w:spacing w:after="0" w:line="240" w:lineRule="auto"/>
              <w:ind w:left="34"/>
              <w:jc w:val="center"/>
              <w:rPr>
                <w:b/>
              </w:rPr>
            </w:pPr>
          </w:p>
        </w:tc>
        <w:tc>
          <w:tcPr>
            <w:tcW w:w="1826" w:type="pct"/>
          </w:tcPr>
          <w:p w14:paraId="666B2FAD" w14:textId="3758D42B" w:rsidR="00B92854" w:rsidRPr="003B119C" w:rsidRDefault="00B92854" w:rsidP="004701C6">
            <w:pPr>
              <w:tabs>
                <w:tab w:val="left" w:pos="1701"/>
              </w:tabs>
              <w:spacing w:after="0" w:line="240" w:lineRule="auto"/>
              <w:ind w:left="34"/>
              <w:jc w:val="center"/>
              <w:rPr>
                <w:b/>
                <w:sz w:val="22"/>
                <w:szCs w:val="22"/>
                <w:lang w:eastAsia="en-US"/>
              </w:rPr>
            </w:pPr>
            <w:r w:rsidRPr="003B119C">
              <w:rPr>
                <w:b/>
                <w:sz w:val="22"/>
                <w:szCs w:val="22"/>
                <w:lang w:eastAsia="en-US"/>
              </w:rPr>
              <w:t>Pirkėjo atstova</w:t>
            </w:r>
            <w:r w:rsidR="001A2600">
              <w:rPr>
                <w:b/>
                <w:sz w:val="22"/>
                <w:szCs w:val="22"/>
                <w:lang w:eastAsia="en-US"/>
              </w:rPr>
              <w:t>s</w:t>
            </w:r>
          </w:p>
        </w:tc>
        <w:tc>
          <w:tcPr>
            <w:tcW w:w="1925" w:type="pct"/>
          </w:tcPr>
          <w:p w14:paraId="3910F6FC" w14:textId="7F9CE08A" w:rsidR="00B92854" w:rsidRPr="003B119C" w:rsidRDefault="00B92854" w:rsidP="004701C6">
            <w:pPr>
              <w:tabs>
                <w:tab w:val="left" w:pos="1701"/>
              </w:tabs>
              <w:spacing w:after="0" w:line="240" w:lineRule="auto"/>
              <w:ind w:left="34"/>
              <w:jc w:val="center"/>
              <w:rPr>
                <w:b/>
                <w:sz w:val="22"/>
                <w:szCs w:val="22"/>
                <w:lang w:eastAsia="en-US"/>
              </w:rPr>
            </w:pPr>
            <w:r>
              <w:rPr>
                <w:b/>
                <w:sz w:val="22"/>
                <w:szCs w:val="22"/>
                <w:lang w:eastAsia="en-US"/>
              </w:rPr>
              <w:t xml:space="preserve">Pardavėjo </w:t>
            </w:r>
            <w:r w:rsidRPr="003B119C">
              <w:rPr>
                <w:b/>
                <w:sz w:val="22"/>
                <w:szCs w:val="22"/>
                <w:lang w:eastAsia="en-US"/>
              </w:rPr>
              <w:t>atstova</w:t>
            </w:r>
            <w:r w:rsidR="001A2600">
              <w:rPr>
                <w:b/>
                <w:sz w:val="22"/>
                <w:szCs w:val="22"/>
                <w:lang w:eastAsia="en-US"/>
              </w:rPr>
              <w:t>s</w:t>
            </w:r>
          </w:p>
        </w:tc>
      </w:tr>
      <w:tr w:rsidR="00B92854" w:rsidRPr="00EF40DC" w14:paraId="4BA2ED5C" w14:textId="77777777" w:rsidTr="00666877">
        <w:tc>
          <w:tcPr>
            <w:tcW w:w="1249" w:type="pct"/>
          </w:tcPr>
          <w:p w14:paraId="5CA2234F" w14:textId="77777777" w:rsidR="00B92854" w:rsidRPr="003B119C" w:rsidRDefault="00B92854" w:rsidP="004701C6">
            <w:pPr>
              <w:tabs>
                <w:tab w:val="left" w:pos="1701"/>
              </w:tabs>
              <w:spacing w:after="0" w:line="240" w:lineRule="auto"/>
              <w:ind w:left="34"/>
              <w:jc w:val="both"/>
              <w:rPr>
                <w:sz w:val="22"/>
                <w:szCs w:val="22"/>
                <w:lang w:eastAsia="en-US"/>
              </w:rPr>
            </w:pPr>
            <w:r w:rsidRPr="003B119C">
              <w:rPr>
                <w:sz w:val="22"/>
                <w:szCs w:val="22"/>
                <w:lang w:eastAsia="en-US"/>
              </w:rPr>
              <w:t>Vardas, pavardė</w:t>
            </w:r>
          </w:p>
        </w:tc>
        <w:tc>
          <w:tcPr>
            <w:tcW w:w="1826" w:type="pct"/>
          </w:tcPr>
          <w:p w14:paraId="53317B52" w14:textId="7E80D11E" w:rsidR="00B92854" w:rsidRPr="003B119C" w:rsidRDefault="00B92854" w:rsidP="004701C6">
            <w:pPr>
              <w:tabs>
                <w:tab w:val="left" w:pos="1701"/>
              </w:tabs>
              <w:spacing w:after="0" w:line="240" w:lineRule="auto"/>
              <w:ind w:left="34"/>
              <w:jc w:val="both"/>
              <w:rPr>
                <w:sz w:val="22"/>
                <w:szCs w:val="22"/>
                <w:lang w:eastAsia="en-US"/>
              </w:rPr>
            </w:pPr>
          </w:p>
        </w:tc>
        <w:tc>
          <w:tcPr>
            <w:tcW w:w="1925" w:type="pct"/>
          </w:tcPr>
          <w:p w14:paraId="2C54C8AA" w14:textId="77777777" w:rsidR="00B92854" w:rsidRPr="003B119C" w:rsidRDefault="00B92854" w:rsidP="004701C6">
            <w:pPr>
              <w:tabs>
                <w:tab w:val="left" w:pos="1701"/>
              </w:tabs>
              <w:spacing w:after="0" w:line="240" w:lineRule="auto"/>
              <w:ind w:left="34"/>
              <w:jc w:val="both"/>
              <w:rPr>
                <w:sz w:val="22"/>
                <w:szCs w:val="22"/>
                <w:lang w:eastAsia="en-US"/>
              </w:rPr>
            </w:pPr>
          </w:p>
        </w:tc>
      </w:tr>
      <w:tr w:rsidR="00B92854" w:rsidRPr="00EF40DC" w14:paraId="1FDE6D80" w14:textId="77777777" w:rsidTr="00666877">
        <w:tc>
          <w:tcPr>
            <w:tcW w:w="1249" w:type="pct"/>
          </w:tcPr>
          <w:p w14:paraId="4478C6D3" w14:textId="77777777" w:rsidR="00B92854" w:rsidRPr="003B119C" w:rsidRDefault="00B92854" w:rsidP="004701C6">
            <w:pPr>
              <w:tabs>
                <w:tab w:val="left" w:pos="1701"/>
              </w:tabs>
              <w:spacing w:after="0" w:line="240" w:lineRule="auto"/>
              <w:ind w:left="34"/>
              <w:jc w:val="both"/>
              <w:rPr>
                <w:sz w:val="22"/>
                <w:szCs w:val="22"/>
                <w:lang w:eastAsia="en-US"/>
              </w:rPr>
            </w:pPr>
            <w:r w:rsidRPr="003B119C">
              <w:rPr>
                <w:sz w:val="22"/>
                <w:szCs w:val="22"/>
                <w:lang w:eastAsia="en-US"/>
              </w:rPr>
              <w:t>Adresas</w:t>
            </w:r>
          </w:p>
        </w:tc>
        <w:tc>
          <w:tcPr>
            <w:tcW w:w="1826" w:type="pct"/>
          </w:tcPr>
          <w:p w14:paraId="687075C6" w14:textId="4BB9D90F" w:rsidR="00B92854" w:rsidRPr="003B119C" w:rsidRDefault="00420EE6" w:rsidP="004701C6">
            <w:pPr>
              <w:tabs>
                <w:tab w:val="left" w:pos="1701"/>
              </w:tabs>
              <w:spacing w:after="0" w:line="240" w:lineRule="auto"/>
              <w:ind w:left="34"/>
              <w:jc w:val="both"/>
              <w:rPr>
                <w:sz w:val="22"/>
                <w:szCs w:val="22"/>
                <w:lang w:eastAsia="en-US"/>
              </w:rPr>
            </w:pPr>
            <w:r>
              <w:rPr>
                <w:sz w:val="22"/>
                <w:szCs w:val="22"/>
                <w:lang w:eastAsia="en-US"/>
              </w:rPr>
              <w:t xml:space="preserve">S. </w:t>
            </w:r>
            <w:r w:rsidR="00B92854" w:rsidRPr="003B119C">
              <w:rPr>
                <w:sz w:val="22"/>
                <w:szCs w:val="22"/>
                <w:lang w:eastAsia="en-US"/>
              </w:rPr>
              <w:t xml:space="preserve">Konarskio </w:t>
            </w:r>
            <w:r w:rsidR="00B92854">
              <w:rPr>
                <w:sz w:val="22"/>
                <w:szCs w:val="22"/>
                <w:lang w:eastAsia="en-US"/>
              </w:rPr>
              <w:t xml:space="preserve">g. </w:t>
            </w:r>
            <w:r w:rsidR="00B92854" w:rsidRPr="003B119C">
              <w:rPr>
                <w:sz w:val="22"/>
                <w:szCs w:val="22"/>
                <w:lang w:eastAsia="en-US"/>
              </w:rPr>
              <w:t>13, Vilnius</w:t>
            </w:r>
          </w:p>
        </w:tc>
        <w:tc>
          <w:tcPr>
            <w:tcW w:w="1925" w:type="pct"/>
          </w:tcPr>
          <w:p w14:paraId="3D632710" w14:textId="77777777" w:rsidR="00B92854" w:rsidRPr="003B119C" w:rsidRDefault="00B92854" w:rsidP="004701C6">
            <w:pPr>
              <w:tabs>
                <w:tab w:val="left" w:pos="1701"/>
              </w:tabs>
              <w:spacing w:after="0" w:line="240" w:lineRule="auto"/>
              <w:ind w:left="34"/>
              <w:rPr>
                <w:iCs/>
                <w:sz w:val="22"/>
                <w:szCs w:val="22"/>
                <w:lang w:eastAsia="en-US"/>
              </w:rPr>
            </w:pPr>
          </w:p>
        </w:tc>
      </w:tr>
      <w:tr w:rsidR="00B92854" w:rsidRPr="00EF40DC" w14:paraId="6E128A0F" w14:textId="77777777" w:rsidTr="00666877">
        <w:tc>
          <w:tcPr>
            <w:tcW w:w="1249" w:type="pct"/>
          </w:tcPr>
          <w:p w14:paraId="331B956D" w14:textId="77777777" w:rsidR="00B92854" w:rsidRPr="003B119C" w:rsidRDefault="00B92854" w:rsidP="004701C6">
            <w:pPr>
              <w:tabs>
                <w:tab w:val="left" w:pos="1701"/>
              </w:tabs>
              <w:spacing w:after="0" w:line="240" w:lineRule="auto"/>
              <w:ind w:left="34"/>
              <w:jc w:val="both"/>
              <w:rPr>
                <w:sz w:val="22"/>
                <w:szCs w:val="22"/>
                <w:lang w:eastAsia="en-US"/>
              </w:rPr>
            </w:pPr>
            <w:r w:rsidRPr="003B119C">
              <w:rPr>
                <w:sz w:val="22"/>
                <w:szCs w:val="22"/>
                <w:lang w:eastAsia="en-US"/>
              </w:rPr>
              <w:t>Telefonas</w:t>
            </w:r>
          </w:p>
        </w:tc>
        <w:tc>
          <w:tcPr>
            <w:tcW w:w="1826" w:type="pct"/>
          </w:tcPr>
          <w:p w14:paraId="44404CD7" w14:textId="2EE368E1" w:rsidR="00B92854" w:rsidRPr="003B119C" w:rsidRDefault="00B92854" w:rsidP="004701C6">
            <w:pPr>
              <w:tabs>
                <w:tab w:val="left" w:pos="1701"/>
              </w:tabs>
              <w:spacing w:after="0" w:line="240" w:lineRule="auto"/>
              <w:ind w:left="34"/>
              <w:jc w:val="both"/>
              <w:rPr>
                <w:sz w:val="22"/>
                <w:szCs w:val="22"/>
                <w:lang w:eastAsia="en-US"/>
              </w:rPr>
            </w:pPr>
          </w:p>
        </w:tc>
        <w:tc>
          <w:tcPr>
            <w:tcW w:w="1925" w:type="pct"/>
          </w:tcPr>
          <w:p w14:paraId="71D0B090" w14:textId="77777777" w:rsidR="00B92854" w:rsidRPr="003B119C" w:rsidRDefault="00B92854" w:rsidP="004701C6">
            <w:pPr>
              <w:tabs>
                <w:tab w:val="left" w:pos="1701"/>
              </w:tabs>
              <w:spacing w:after="0" w:line="240" w:lineRule="auto"/>
              <w:ind w:left="34"/>
              <w:jc w:val="both"/>
              <w:rPr>
                <w:sz w:val="22"/>
                <w:szCs w:val="22"/>
                <w:lang w:eastAsia="en-US"/>
              </w:rPr>
            </w:pPr>
          </w:p>
        </w:tc>
      </w:tr>
      <w:tr w:rsidR="00B92854" w:rsidRPr="00EF40DC" w14:paraId="7F5495DC" w14:textId="77777777" w:rsidTr="00666877">
        <w:tc>
          <w:tcPr>
            <w:tcW w:w="1249" w:type="pct"/>
          </w:tcPr>
          <w:p w14:paraId="58474421" w14:textId="77777777" w:rsidR="00B92854" w:rsidRPr="003B119C" w:rsidRDefault="00B92854" w:rsidP="004701C6">
            <w:pPr>
              <w:tabs>
                <w:tab w:val="left" w:pos="1701"/>
              </w:tabs>
              <w:spacing w:after="0" w:line="240" w:lineRule="auto"/>
              <w:ind w:left="34"/>
              <w:jc w:val="both"/>
              <w:rPr>
                <w:sz w:val="22"/>
                <w:szCs w:val="22"/>
                <w:lang w:eastAsia="en-US"/>
              </w:rPr>
            </w:pPr>
            <w:r w:rsidRPr="003B119C">
              <w:rPr>
                <w:sz w:val="22"/>
                <w:szCs w:val="22"/>
                <w:lang w:eastAsia="en-US"/>
              </w:rPr>
              <w:t>El. paštas</w:t>
            </w:r>
          </w:p>
        </w:tc>
        <w:tc>
          <w:tcPr>
            <w:tcW w:w="1826" w:type="pct"/>
          </w:tcPr>
          <w:p w14:paraId="410D885F" w14:textId="653B58AD" w:rsidR="00B92854" w:rsidRPr="003B119C" w:rsidRDefault="00B92854" w:rsidP="004701C6">
            <w:pPr>
              <w:tabs>
                <w:tab w:val="left" w:pos="1701"/>
              </w:tabs>
              <w:spacing w:after="0" w:line="240" w:lineRule="auto"/>
              <w:ind w:left="34"/>
              <w:jc w:val="both"/>
              <w:rPr>
                <w:sz w:val="22"/>
                <w:szCs w:val="22"/>
                <w:lang w:val="en-US" w:eastAsia="en-US"/>
              </w:rPr>
            </w:pPr>
          </w:p>
        </w:tc>
        <w:tc>
          <w:tcPr>
            <w:tcW w:w="1925" w:type="pct"/>
          </w:tcPr>
          <w:p w14:paraId="3F356AF2" w14:textId="77777777" w:rsidR="00B92854" w:rsidRPr="003B119C" w:rsidRDefault="00B92854" w:rsidP="004701C6">
            <w:pPr>
              <w:tabs>
                <w:tab w:val="left" w:pos="1701"/>
              </w:tabs>
              <w:spacing w:after="0" w:line="240" w:lineRule="auto"/>
              <w:ind w:left="34"/>
              <w:jc w:val="both"/>
              <w:rPr>
                <w:sz w:val="22"/>
                <w:szCs w:val="22"/>
                <w:lang w:eastAsia="en-US"/>
              </w:rPr>
            </w:pPr>
          </w:p>
        </w:tc>
      </w:tr>
    </w:tbl>
    <w:p w14:paraId="6B0611DB" w14:textId="77777777" w:rsidR="00B92854" w:rsidRPr="00EF40DC" w:rsidRDefault="00B92854" w:rsidP="004701C6">
      <w:pPr>
        <w:pStyle w:val="ListParagraph"/>
        <w:tabs>
          <w:tab w:val="left" w:pos="1701"/>
        </w:tabs>
        <w:spacing w:line="240" w:lineRule="auto"/>
        <w:ind w:left="1134"/>
        <w:jc w:val="center"/>
        <w:rPr>
          <w:color w:val="000000" w:themeColor="text1"/>
        </w:rPr>
      </w:pPr>
    </w:p>
    <w:p w14:paraId="62E7DEFD" w14:textId="461CA6EF"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0EF40DC">
        <w:rPr>
          <w:color w:val="000000" w:themeColor="text1"/>
        </w:rPr>
        <w:t xml:space="preserve">Jei pasikeičia Šalies adresas ir / ar kiti duomenys, tokia Šalis turi informuoti kitą Šalį pranešdama </w:t>
      </w:r>
      <w:r>
        <w:rPr>
          <w:color w:val="000000" w:themeColor="text1"/>
        </w:rPr>
        <w:t xml:space="preserve">el. paštu </w:t>
      </w:r>
      <w:r w:rsidRPr="00EF40DC">
        <w:rPr>
          <w:color w:val="000000" w:themeColor="text1"/>
        </w:rPr>
        <w:t>ne vėliau kaip per 2 (dvi) darbo dienas.</w:t>
      </w:r>
    </w:p>
    <w:p w14:paraId="5F299183" w14:textId="1FE817D5" w:rsidR="00B27575" w:rsidRPr="00B27575" w:rsidRDefault="00B92854" w:rsidP="00666EB3">
      <w:pPr>
        <w:pStyle w:val="ListParagraph"/>
        <w:numPr>
          <w:ilvl w:val="1"/>
          <w:numId w:val="2"/>
        </w:numPr>
        <w:tabs>
          <w:tab w:val="left" w:pos="1276"/>
        </w:tabs>
        <w:spacing w:after="0" w:line="240" w:lineRule="auto"/>
        <w:ind w:left="0" w:firstLine="568"/>
        <w:jc w:val="both"/>
        <w:rPr>
          <w:color w:val="000000" w:themeColor="text1"/>
        </w:rPr>
      </w:pPr>
      <w:r>
        <w:rPr>
          <w:rFonts w:cstheme="minorHAnsi"/>
        </w:rPr>
        <w:t>Įvykdytas ž</w:t>
      </w:r>
      <w:r w:rsidRPr="005A28D0">
        <w:rPr>
          <w:rFonts w:cstheme="minorHAnsi"/>
        </w:rPr>
        <w:t>aliasis pirkimas</w:t>
      </w:r>
      <w:r>
        <w:rPr>
          <w:rFonts w:cstheme="minorHAnsi"/>
        </w:rPr>
        <w:t xml:space="preserve">: aplinkosauginiai kriterijai nustatyti </w:t>
      </w:r>
      <w:r w:rsidRPr="0030209F">
        <w:t xml:space="preserve">vadovaujantis Aplinkos apsaugos kriterijų taikymo, vykdant žaliuosius pirkimus, tvarkos aprašo, patvirtinto Lietuvos Respublikos aplinkos ministro 2011 m. birželio 28 d. įsakymu Nr. D1-508, </w:t>
      </w:r>
      <w:r w:rsidRPr="00CA21A8">
        <w:t>4.4.4.</w:t>
      </w:r>
      <w:r w:rsidR="009261C7">
        <w:t>4</w:t>
      </w:r>
      <w:r w:rsidRPr="00CA21A8">
        <w:t xml:space="preserve"> </w:t>
      </w:r>
      <w:r w:rsidRPr="007B0378">
        <w:t>papunkči</w:t>
      </w:r>
      <w:r w:rsidR="009261C7">
        <w:t>u</w:t>
      </w:r>
      <w:r w:rsidRPr="007B0378">
        <w:t xml:space="preserve">. </w:t>
      </w:r>
      <w:r w:rsidRPr="00CA21A8">
        <w:t>Perkam</w:t>
      </w:r>
      <w:r w:rsidR="009261C7">
        <w:t>a</w:t>
      </w:r>
      <w:r w:rsidRPr="00CA21A8">
        <w:t xml:space="preserve"> </w:t>
      </w:r>
      <w:r w:rsidR="009261C7">
        <w:t>„prekės yra</w:t>
      </w:r>
      <w:r w:rsidR="009261C7">
        <w:rPr>
          <w:color w:val="000000"/>
        </w:rPr>
        <w:t xml:space="preserve"> tvirta, ilgaamžė, funkcionali, ji ar jos sudedamosios dalys tinka naudoti daug kartų ir (ar) lengvai pataisomos, ir (ar) pakeičiamos“.</w:t>
      </w:r>
    </w:p>
    <w:p w14:paraId="7462876B" w14:textId="018E4182" w:rsidR="00B92854" w:rsidRPr="006D72ED"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452C8A07">
        <w:rPr>
          <w:color w:val="000000" w:themeColor="text1"/>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w:t>
      </w:r>
      <w:r w:rsidRPr="006D72ED">
        <w:rPr>
          <w:color w:val="000000" w:themeColor="text1"/>
        </w:rPr>
        <w:t>kriterijus</w:t>
      </w:r>
      <w:r w:rsidR="006D72ED" w:rsidRPr="006D72ED">
        <w:rPr>
          <w:color w:val="FF0000"/>
        </w:rPr>
        <w:t>.</w:t>
      </w:r>
    </w:p>
    <w:p w14:paraId="02F20936" w14:textId="1E84DE67" w:rsidR="00B92854" w:rsidRPr="00137200" w:rsidRDefault="00B92854" w:rsidP="00666EB3">
      <w:pPr>
        <w:pStyle w:val="ListParagraph"/>
        <w:numPr>
          <w:ilvl w:val="1"/>
          <w:numId w:val="2"/>
        </w:numPr>
        <w:tabs>
          <w:tab w:val="left" w:pos="720"/>
          <w:tab w:val="left" w:pos="1276"/>
          <w:tab w:val="left" w:pos="1350"/>
          <w:tab w:val="left" w:pos="1530"/>
        </w:tabs>
        <w:spacing w:after="0" w:line="240" w:lineRule="auto"/>
        <w:ind w:left="0" w:firstLine="568"/>
        <w:jc w:val="both"/>
        <w:rPr>
          <w:rFonts w:eastAsiaTheme="minorEastAsia"/>
        </w:rPr>
      </w:pPr>
      <w:r w:rsidRPr="00137200">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w:t>
      </w:r>
      <w:r w:rsidR="00B27575" w:rsidRPr="00137200">
        <w:t xml:space="preserve">irkėjo </w:t>
      </w:r>
      <w:r w:rsidRPr="00137200">
        <w:t>nurodymų.</w:t>
      </w:r>
    </w:p>
    <w:p w14:paraId="654DCC51" w14:textId="25E6FC67" w:rsidR="0AD51E0A" w:rsidRPr="00CF2746" w:rsidRDefault="0AD51E0A" w:rsidP="00666EB3">
      <w:pPr>
        <w:pStyle w:val="ListParagraph"/>
        <w:numPr>
          <w:ilvl w:val="1"/>
          <w:numId w:val="2"/>
        </w:numPr>
        <w:tabs>
          <w:tab w:val="left" w:pos="1276"/>
        </w:tabs>
        <w:spacing w:after="0" w:line="240" w:lineRule="auto"/>
        <w:ind w:left="0" w:firstLine="568"/>
        <w:jc w:val="both"/>
        <w:rPr>
          <w:rFonts w:eastAsiaTheme="minorEastAsia"/>
          <w:color w:val="000000" w:themeColor="text1"/>
        </w:rPr>
      </w:pPr>
      <w:r w:rsidRPr="00CF2746">
        <w:rPr>
          <w:rFonts w:eastAsiaTheme="minorEastAsia"/>
          <w:color w:val="000000" w:themeColor="text1"/>
        </w:rPr>
        <w:t xml:space="preserve">Sutarties įsigaliojimo data laikoma Sutarties pasirašymo diena ir galioja </w:t>
      </w:r>
      <w:r w:rsidR="00305E49">
        <w:rPr>
          <w:rFonts w:eastAsiaTheme="minorEastAsia"/>
          <w:color w:val="000000" w:themeColor="text1"/>
        </w:rPr>
        <w:t>iki visiško sutarties sąlygų įvykdymo.</w:t>
      </w:r>
      <w:r w:rsidR="19418CFA" w:rsidRPr="00CF2746">
        <w:rPr>
          <w:rFonts w:eastAsiaTheme="minorEastAsia"/>
          <w:color w:val="000000" w:themeColor="text1"/>
        </w:rPr>
        <w:t xml:space="preserve"> </w:t>
      </w:r>
      <w:r w:rsidRPr="00CF2746">
        <w:rPr>
          <w:rFonts w:eastAsiaTheme="minorEastAsia"/>
          <w:color w:val="000000" w:themeColor="text1"/>
        </w:rPr>
        <w:t>Jei Šalys pasirašo skirtingu metu, Sutarties įsigaliojimo data laikoma paskutiniosios Šalies parašo data.</w:t>
      </w:r>
    </w:p>
    <w:p w14:paraId="1A58217B" w14:textId="77777777" w:rsidR="00B92854" w:rsidRPr="00EF40DC" w:rsidRDefault="00B92854" w:rsidP="00666EB3">
      <w:pPr>
        <w:pStyle w:val="ListParagraph"/>
        <w:numPr>
          <w:ilvl w:val="1"/>
          <w:numId w:val="2"/>
        </w:numPr>
        <w:tabs>
          <w:tab w:val="left" w:pos="1276"/>
        </w:tabs>
        <w:spacing w:after="0" w:line="240" w:lineRule="auto"/>
        <w:ind w:left="0" w:firstLine="568"/>
        <w:jc w:val="both"/>
        <w:rPr>
          <w:color w:val="000000" w:themeColor="text1"/>
        </w:rPr>
      </w:pPr>
      <w:r w:rsidRPr="0664373C">
        <w:rPr>
          <w:color w:val="000000" w:themeColor="text1"/>
        </w:rPr>
        <w:t>Jei bet kuri šios Sutarties nuostata teisės aktų nustatyta tvarka tampa ar pripažįstama visiškai ar iš dalies negaliojančia, tai neturi įtakos kitų Sutarties nuostatų galiojimui.</w:t>
      </w:r>
    </w:p>
    <w:p w14:paraId="42091C64" w14:textId="77777777" w:rsidR="00B92854" w:rsidRPr="003C5CF5" w:rsidRDefault="00B92854" w:rsidP="00666EB3">
      <w:pPr>
        <w:pStyle w:val="ListParagraph"/>
        <w:numPr>
          <w:ilvl w:val="1"/>
          <w:numId w:val="2"/>
        </w:numPr>
        <w:tabs>
          <w:tab w:val="left" w:pos="1276"/>
        </w:tabs>
        <w:spacing w:after="0" w:line="240" w:lineRule="auto"/>
        <w:ind w:left="0" w:firstLine="568"/>
        <w:jc w:val="both"/>
        <w:rPr>
          <w:rFonts w:ascii="Times New Roman" w:hAnsi="Times New Roman" w:cs="Times New Roman"/>
          <w:sz w:val="24"/>
          <w:szCs w:val="24"/>
        </w:rPr>
      </w:pPr>
      <w:r w:rsidRPr="0664373C">
        <w:rPr>
          <w:color w:val="000000" w:themeColor="text1"/>
        </w:rPr>
        <w:t>Sutartis yra Sutarties Šalių perskaityta, jų suprasta ir jos autentiškumas patvirtintas Šalių tinkamus įgaliojimus turinčių asmenų parašais.</w:t>
      </w:r>
      <w:r w:rsidRPr="0664373C">
        <w:rPr>
          <w:rFonts w:ascii="Times New Roman" w:hAnsi="Times New Roman" w:cs="Times New Roman"/>
          <w:sz w:val="24"/>
          <w:szCs w:val="24"/>
        </w:rPr>
        <w:t xml:space="preserve"> </w:t>
      </w:r>
      <w:r w:rsidRPr="0664373C">
        <w:rPr>
          <w:sz w:val="21"/>
          <w:szCs w:val="21"/>
        </w:rPr>
        <w:t>Sutartis sudaroma lietuvių kalba abiem Šalims pasirašant ją el. parašais ir apsikeičiant pasirašytais dokumentais.</w:t>
      </w:r>
    </w:p>
    <w:p w14:paraId="0ADB7369" w14:textId="539D147D" w:rsidR="00B92854" w:rsidRPr="00EF40DC" w:rsidRDefault="00B92854" w:rsidP="00666EB3">
      <w:pPr>
        <w:pStyle w:val="ListParagraph"/>
        <w:numPr>
          <w:ilvl w:val="1"/>
          <w:numId w:val="2"/>
        </w:numPr>
        <w:tabs>
          <w:tab w:val="left" w:pos="1276"/>
          <w:tab w:val="left" w:pos="1843"/>
        </w:tabs>
        <w:spacing w:after="0" w:line="240" w:lineRule="auto"/>
        <w:ind w:left="0" w:firstLine="568"/>
        <w:jc w:val="both"/>
        <w:rPr>
          <w:color w:val="000000" w:themeColor="text1"/>
        </w:rPr>
      </w:pPr>
      <w:r w:rsidRPr="0664373C">
        <w:rPr>
          <w:color w:val="000000" w:themeColor="text1"/>
        </w:rPr>
        <w:t>Sutarties priedai yra sudėtinės ir neatskiriamos šios Sutarties dalys:</w:t>
      </w:r>
    </w:p>
    <w:p w14:paraId="1FE74469" w14:textId="3A8986FD"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452C8A07">
        <w:rPr>
          <w:color w:val="000000" w:themeColor="text1"/>
        </w:rPr>
        <w:t>Sutarties 1 priedas – Techninė specifikacija;</w:t>
      </w:r>
    </w:p>
    <w:p w14:paraId="06382BA4" w14:textId="296DD3D6" w:rsidR="00B92854" w:rsidRPr="00EF40DC" w:rsidRDefault="00B92854" w:rsidP="00666EB3">
      <w:pPr>
        <w:pStyle w:val="ListParagraph"/>
        <w:numPr>
          <w:ilvl w:val="2"/>
          <w:numId w:val="2"/>
        </w:numPr>
        <w:tabs>
          <w:tab w:val="left" w:pos="1276"/>
          <w:tab w:val="left" w:pos="1560"/>
        </w:tabs>
        <w:spacing w:after="0" w:line="240" w:lineRule="auto"/>
        <w:ind w:left="0" w:firstLine="568"/>
        <w:jc w:val="both"/>
        <w:rPr>
          <w:color w:val="000000" w:themeColor="text1"/>
        </w:rPr>
      </w:pPr>
      <w:r w:rsidRPr="452C8A07">
        <w:rPr>
          <w:color w:val="000000" w:themeColor="text1"/>
        </w:rPr>
        <w:t>Sutarties 2 priedas – Pardavėjo pirkime teiktas pasiūlymas</w:t>
      </w:r>
      <w:r w:rsidR="00DA46B5" w:rsidRPr="452C8A07">
        <w:rPr>
          <w:color w:val="000000" w:themeColor="text1"/>
        </w:rPr>
        <w:t>.</w:t>
      </w:r>
    </w:p>
    <w:p w14:paraId="70442A03" w14:textId="77777777" w:rsidR="00B92854" w:rsidRPr="00EF40DC" w:rsidRDefault="00B92854" w:rsidP="00B92854">
      <w:pPr>
        <w:pStyle w:val="ListParagraph"/>
        <w:tabs>
          <w:tab w:val="left" w:pos="1418"/>
        </w:tabs>
        <w:ind w:left="737"/>
        <w:jc w:val="both"/>
        <w:rPr>
          <w:color w:val="000000" w:themeColor="text1"/>
        </w:rPr>
      </w:pPr>
    </w:p>
    <w:p w14:paraId="3B186111" w14:textId="465210E6" w:rsidR="00B92854" w:rsidRPr="00EF40DC" w:rsidRDefault="00B92854" w:rsidP="00B92854">
      <w:pPr>
        <w:pStyle w:val="ListParagraph"/>
        <w:widowControl w:val="0"/>
        <w:autoSpaceDE w:val="0"/>
        <w:autoSpaceDN w:val="0"/>
        <w:adjustRightInd w:val="0"/>
        <w:spacing w:before="120" w:after="120"/>
        <w:ind w:left="1134"/>
        <w:jc w:val="center"/>
        <w:rPr>
          <w:b/>
          <w:snapToGrid w:val="0"/>
          <w:color w:val="000000" w:themeColor="text1"/>
          <w:szCs w:val="24"/>
        </w:rPr>
      </w:pPr>
      <w:r w:rsidRPr="00EF40DC">
        <w:rPr>
          <w:b/>
          <w:snapToGrid w:val="0"/>
          <w:color w:val="000000" w:themeColor="text1"/>
          <w:szCs w:val="24"/>
        </w:rPr>
        <w:t>ŠALIŲ REKVIZITAI</w:t>
      </w:r>
    </w:p>
    <w:tbl>
      <w:tblPr>
        <w:tblW w:w="0" w:type="auto"/>
        <w:tblInd w:w="108" w:type="dxa"/>
        <w:tblLook w:val="04A0" w:firstRow="1" w:lastRow="0" w:firstColumn="1" w:lastColumn="0" w:noHBand="0" w:noVBand="1"/>
      </w:tblPr>
      <w:tblGrid>
        <w:gridCol w:w="5089"/>
        <w:gridCol w:w="4562"/>
      </w:tblGrid>
      <w:tr w:rsidR="00B92854" w:rsidRPr="008C3375" w14:paraId="6C8EE935" w14:textId="77777777" w:rsidTr="00666877">
        <w:tc>
          <w:tcPr>
            <w:tcW w:w="5208" w:type="dxa"/>
          </w:tcPr>
          <w:p w14:paraId="31508A11" w14:textId="77777777" w:rsidR="00B92854" w:rsidRPr="008C3375" w:rsidRDefault="00B92854" w:rsidP="00666877">
            <w:pPr>
              <w:spacing w:after="0" w:line="240" w:lineRule="auto"/>
              <w:jc w:val="center"/>
              <w:rPr>
                <w:rFonts w:cstheme="minorHAnsi"/>
                <w:b/>
                <w:snapToGrid w:val="0"/>
              </w:rPr>
            </w:pPr>
          </w:p>
          <w:p w14:paraId="79CD8431" w14:textId="77777777" w:rsidR="00B92854" w:rsidRPr="008C3375" w:rsidRDefault="00B92854" w:rsidP="00666877">
            <w:pPr>
              <w:spacing w:after="0" w:line="240" w:lineRule="auto"/>
              <w:jc w:val="center"/>
              <w:rPr>
                <w:rFonts w:cstheme="minorHAnsi"/>
                <w:b/>
                <w:snapToGrid w:val="0"/>
              </w:rPr>
            </w:pPr>
            <w:r>
              <w:rPr>
                <w:rFonts w:cstheme="minorHAnsi"/>
                <w:b/>
                <w:snapToGrid w:val="0"/>
              </w:rPr>
              <w:t>PIRKĖJAS</w:t>
            </w:r>
          </w:p>
        </w:tc>
        <w:tc>
          <w:tcPr>
            <w:tcW w:w="4656" w:type="dxa"/>
          </w:tcPr>
          <w:p w14:paraId="5C5539B8" w14:textId="77777777" w:rsidR="00B92854" w:rsidRPr="008C3375" w:rsidRDefault="00B92854" w:rsidP="00666877">
            <w:pPr>
              <w:spacing w:after="0" w:line="240" w:lineRule="auto"/>
              <w:jc w:val="center"/>
              <w:rPr>
                <w:rFonts w:cstheme="minorHAnsi"/>
                <w:b/>
                <w:snapToGrid w:val="0"/>
              </w:rPr>
            </w:pPr>
          </w:p>
          <w:p w14:paraId="4C9433AA" w14:textId="77777777" w:rsidR="00B92854" w:rsidRPr="008C3375" w:rsidRDefault="00B92854" w:rsidP="00666877">
            <w:pPr>
              <w:spacing w:after="0" w:line="240" w:lineRule="auto"/>
              <w:jc w:val="center"/>
              <w:rPr>
                <w:rFonts w:cstheme="minorHAnsi"/>
                <w:b/>
                <w:snapToGrid w:val="0"/>
              </w:rPr>
            </w:pPr>
            <w:r w:rsidRPr="008C3375">
              <w:rPr>
                <w:rFonts w:cstheme="minorHAnsi"/>
                <w:b/>
                <w:snapToGrid w:val="0"/>
              </w:rPr>
              <w:t>P</w:t>
            </w:r>
            <w:r>
              <w:rPr>
                <w:rFonts w:cstheme="minorHAnsi"/>
                <w:b/>
                <w:snapToGrid w:val="0"/>
              </w:rPr>
              <w:t>ARDAVĖJAS</w:t>
            </w:r>
          </w:p>
        </w:tc>
      </w:tr>
      <w:tr w:rsidR="00B92854" w:rsidRPr="008C3375" w14:paraId="6AFDFFFF" w14:textId="77777777" w:rsidTr="00666877">
        <w:tc>
          <w:tcPr>
            <w:tcW w:w="5208" w:type="dxa"/>
          </w:tcPr>
          <w:p w14:paraId="41957809" w14:textId="77777777" w:rsidR="00B92854" w:rsidRPr="008C3375" w:rsidRDefault="00B92854" w:rsidP="00666877">
            <w:pPr>
              <w:spacing w:after="0" w:line="240" w:lineRule="auto"/>
              <w:rPr>
                <w:rFonts w:cstheme="minorHAnsi"/>
                <w:snapToGrid w:val="0"/>
              </w:rPr>
            </w:pPr>
          </w:p>
        </w:tc>
        <w:tc>
          <w:tcPr>
            <w:tcW w:w="4656" w:type="dxa"/>
          </w:tcPr>
          <w:p w14:paraId="1E2ACCC2" w14:textId="77777777" w:rsidR="00B92854" w:rsidRPr="008C3375" w:rsidRDefault="00B92854" w:rsidP="00666877">
            <w:pPr>
              <w:spacing w:after="0" w:line="240" w:lineRule="auto"/>
              <w:rPr>
                <w:rFonts w:cstheme="minorHAnsi"/>
                <w:b/>
                <w:snapToGrid w:val="0"/>
              </w:rPr>
            </w:pPr>
          </w:p>
        </w:tc>
      </w:tr>
      <w:tr w:rsidR="00B92854" w:rsidRPr="008C3375" w14:paraId="083AB7C3" w14:textId="77777777" w:rsidTr="00666877">
        <w:tc>
          <w:tcPr>
            <w:tcW w:w="5208" w:type="dxa"/>
          </w:tcPr>
          <w:p w14:paraId="2D52CB74" w14:textId="77777777" w:rsidR="00B92854" w:rsidRPr="008C3375" w:rsidRDefault="00B92854" w:rsidP="00666877">
            <w:pPr>
              <w:tabs>
                <w:tab w:val="left" w:pos="851"/>
              </w:tabs>
              <w:spacing w:after="0" w:line="240" w:lineRule="auto"/>
              <w:jc w:val="both"/>
              <w:rPr>
                <w:rFonts w:cstheme="minorHAnsi"/>
              </w:rPr>
            </w:pPr>
            <w:r w:rsidRPr="008C3375">
              <w:rPr>
                <w:rFonts w:cstheme="minorHAnsi"/>
              </w:rPr>
              <w:t>Viešoji įstaiga Centrinė projektų valdymo agentūra</w:t>
            </w:r>
          </w:p>
          <w:p w14:paraId="5C53F7AE" w14:textId="77777777" w:rsidR="00B92854" w:rsidRPr="008C3375" w:rsidRDefault="00B92854" w:rsidP="00666877">
            <w:pPr>
              <w:spacing w:after="0" w:line="240" w:lineRule="auto"/>
              <w:rPr>
                <w:rFonts w:cstheme="minorHAnsi"/>
                <w:snapToGrid w:val="0"/>
              </w:rPr>
            </w:pPr>
          </w:p>
        </w:tc>
        <w:tc>
          <w:tcPr>
            <w:tcW w:w="4656" w:type="dxa"/>
          </w:tcPr>
          <w:p w14:paraId="1C51C68C" w14:textId="77777777" w:rsidR="00B92854" w:rsidRPr="008C3375" w:rsidRDefault="00B92854" w:rsidP="00666877">
            <w:pPr>
              <w:spacing w:after="0" w:line="240" w:lineRule="auto"/>
              <w:rPr>
                <w:rFonts w:cstheme="minorHAnsi"/>
              </w:rPr>
            </w:pPr>
            <w:permStart w:id="1092051075" w:edGrp="everyone"/>
            <w:r w:rsidRPr="008C3375">
              <w:rPr>
                <w:rFonts w:cstheme="minorHAnsi"/>
                <w:snapToGrid w:val="0"/>
              </w:rPr>
              <w:t>PAVADINIMAS ARBA VARDAS, PAVARDĖ</w:t>
            </w:r>
            <w:permEnd w:id="1092051075"/>
          </w:p>
        </w:tc>
      </w:tr>
      <w:tr w:rsidR="00B92854" w:rsidRPr="008C3375" w14:paraId="6372237E" w14:textId="77777777" w:rsidTr="00666877">
        <w:tc>
          <w:tcPr>
            <w:tcW w:w="5208" w:type="dxa"/>
          </w:tcPr>
          <w:p w14:paraId="4FA87195" w14:textId="77777777" w:rsidR="00B92854" w:rsidRPr="008C3375" w:rsidRDefault="00B92854" w:rsidP="00666877">
            <w:pPr>
              <w:spacing w:after="0" w:line="240" w:lineRule="auto"/>
              <w:rPr>
                <w:rFonts w:cstheme="minorHAnsi"/>
                <w:snapToGrid w:val="0"/>
              </w:rPr>
            </w:pPr>
            <w:r w:rsidRPr="008C3375">
              <w:rPr>
                <w:rFonts w:cstheme="minorHAnsi"/>
                <w:snapToGrid w:val="0"/>
              </w:rPr>
              <w:t xml:space="preserve">Juridinio asmens kodas: </w:t>
            </w:r>
            <w:r w:rsidRPr="008C3375">
              <w:rPr>
                <w:rFonts w:cstheme="minorHAnsi"/>
              </w:rPr>
              <w:t>126125624</w:t>
            </w:r>
          </w:p>
        </w:tc>
        <w:tc>
          <w:tcPr>
            <w:tcW w:w="4656" w:type="dxa"/>
          </w:tcPr>
          <w:p w14:paraId="0C1A2E62" w14:textId="77777777" w:rsidR="00B92854" w:rsidRPr="008C3375" w:rsidRDefault="00B92854" w:rsidP="00666877">
            <w:pPr>
              <w:spacing w:after="0" w:line="240" w:lineRule="auto"/>
              <w:rPr>
                <w:rFonts w:cstheme="minorHAnsi"/>
              </w:rPr>
            </w:pPr>
            <w:permStart w:id="27352293" w:edGrp="everyone"/>
            <w:r w:rsidRPr="008C3375">
              <w:rPr>
                <w:rFonts w:cstheme="minorHAnsi"/>
                <w:snapToGrid w:val="0"/>
              </w:rPr>
              <w:t xml:space="preserve">JURIDINIO ARBA FIZINIO </w:t>
            </w:r>
            <w:permEnd w:id="27352293"/>
            <w:r w:rsidRPr="008C3375">
              <w:rPr>
                <w:rFonts w:cstheme="minorHAnsi"/>
                <w:snapToGrid w:val="0"/>
              </w:rPr>
              <w:t xml:space="preserve">asmens kodas: </w:t>
            </w:r>
            <w:permStart w:id="1473657481" w:edGrp="everyone"/>
            <w:r w:rsidRPr="008C3375">
              <w:rPr>
                <w:rFonts w:cstheme="minorHAnsi"/>
                <w:snapToGrid w:val="0"/>
              </w:rPr>
              <w:t>įrašyti</w:t>
            </w:r>
            <w:permEnd w:id="1473657481"/>
          </w:p>
        </w:tc>
      </w:tr>
      <w:tr w:rsidR="00B92854" w:rsidRPr="008C3375" w14:paraId="50EAE52D" w14:textId="77777777" w:rsidTr="00666877">
        <w:tc>
          <w:tcPr>
            <w:tcW w:w="5208" w:type="dxa"/>
          </w:tcPr>
          <w:p w14:paraId="2CC873F6" w14:textId="77777777" w:rsidR="00B92854" w:rsidRPr="008C3375" w:rsidRDefault="00B92854" w:rsidP="00666877">
            <w:pPr>
              <w:spacing w:after="0" w:line="240" w:lineRule="auto"/>
              <w:rPr>
                <w:rFonts w:cstheme="minorHAnsi"/>
                <w:snapToGrid w:val="0"/>
              </w:rPr>
            </w:pPr>
            <w:r w:rsidRPr="008C3375">
              <w:rPr>
                <w:rFonts w:cstheme="minorHAnsi"/>
              </w:rPr>
              <w:t>PVM mokėtojo kodas: Ne PVM mokėtojas</w:t>
            </w:r>
          </w:p>
        </w:tc>
        <w:tc>
          <w:tcPr>
            <w:tcW w:w="4656" w:type="dxa"/>
          </w:tcPr>
          <w:p w14:paraId="21158062" w14:textId="77777777" w:rsidR="00B92854" w:rsidRPr="008C3375" w:rsidRDefault="00B92854" w:rsidP="00666877">
            <w:pPr>
              <w:spacing w:after="0" w:line="240" w:lineRule="auto"/>
              <w:rPr>
                <w:rFonts w:cstheme="minorHAnsi"/>
              </w:rPr>
            </w:pPr>
            <w:r w:rsidRPr="008C3375">
              <w:rPr>
                <w:rFonts w:cstheme="minorHAnsi"/>
              </w:rPr>
              <w:t xml:space="preserve">PVM mokėtojo kodas: </w:t>
            </w:r>
            <w:permStart w:id="331116808" w:edGrp="everyone"/>
            <w:r w:rsidRPr="008C3375">
              <w:rPr>
                <w:rFonts w:cstheme="minorHAnsi"/>
                <w:snapToGrid w:val="0"/>
              </w:rPr>
              <w:t>įrašyti</w:t>
            </w:r>
            <w:permEnd w:id="331116808"/>
          </w:p>
        </w:tc>
      </w:tr>
      <w:tr w:rsidR="00B92854" w:rsidRPr="008C3375" w14:paraId="378C4C5C" w14:textId="77777777" w:rsidTr="00666877">
        <w:tc>
          <w:tcPr>
            <w:tcW w:w="5208" w:type="dxa"/>
          </w:tcPr>
          <w:p w14:paraId="5E66C451" w14:textId="555F1481" w:rsidR="00B92854" w:rsidRPr="008C3375" w:rsidRDefault="00B92854" w:rsidP="00666877">
            <w:pPr>
              <w:tabs>
                <w:tab w:val="left" w:pos="851"/>
              </w:tabs>
              <w:spacing w:after="0" w:line="240" w:lineRule="auto"/>
              <w:jc w:val="both"/>
              <w:rPr>
                <w:rFonts w:cstheme="minorHAnsi"/>
              </w:rPr>
            </w:pPr>
            <w:r w:rsidRPr="008C3375">
              <w:rPr>
                <w:rFonts w:cstheme="minorHAnsi"/>
              </w:rPr>
              <w:t>Adresas: S. Konarskio g. 13, 03109 Vilnius</w:t>
            </w:r>
          </w:p>
          <w:p w14:paraId="27863084" w14:textId="77777777" w:rsidR="00B92854" w:rsidRPr="008C3375" w:rsidRDefault="00B92854" w:rsidP="00666877">
            <w:pPr>
              <w:spacing w:after="0" w:line="240" w:lineRule="auto"/>
              <w:rPr>
                <w:rFonts w:cstheme="minorHAnsi"/>
                <w:snapToGrid w:val="0"/>
              </w:rPr>
            </w:pPr>
          </w:p>
        </w:tc>
        <w:tc>
          <w:tcPr>
            <w:tcW w:w="4656" w:type="dxa"/>
          </w:tcPr>
          <w:p w14:paraId="620010AB" w14:textId="77777777" w:rsidR="00B92854" w:rsidRPr="008C3375" w:rsidRDefault="00B92854" w:rsidP="00666877">
            <w:pPr>
              <w:spacing w:after="0" w:line="240" w:lineRule="auto"/>
              <w:rPr>
                <w:rFonts w:cstheme="minorHAnsi"/>
              </w:rPr>
            </w:pPr>
            <w:r w:rsidRPr="008C3375">
              <w:rPr>
                <w:rFonts w:cstheme="minorHAnsi"/>
              </w:rPr>
              <w:t xml:space="preserve">Adresas: </w:t>
            </w:r>
            <w:permStart w:id="1194347056" w:edGrp="everyone"/>
            <w:r w:rsidRPr="008C3375">
              <w:rPr>
                <w:rFonts w:cstheme="minorHAnsi"/>
                <w:snapToGrid w:val="0"/>
              </w:rPr>
              <w:t>įrašyti</w:t>
            </w:r>
            <w:permEnd w:id="1194347056"/>
          </w:p>
        </w:tc>
      </w:tr>
      <w:tr w:rsidR="00B92854" w:rsidRPr="008C3375" w14:paraId="6CFEE3E4" w14:textId="77777777" w:rsidTr="00666877">
        <w:tc>
          <w:tcPr>
            <w:tcW w:w="5208" w:type="dxa"/>
          </w:tcPr>
          <w:p w14:paraId="1C5A2FE7" w14:textId="653930FB" w:rsidR="00B92854" w:rsidRPr="008C3375" w:rsidRDefault="00B92854" w:rsidP="00666877">
            <w:pPr>
              <w:spacing w:after="0" w:line="240" w:lineRule="auto"/>
              <w:rPr>
                <w:rFonts w:cstheme="minorHAnsi"/>
                <w:snapToGrid w:val="0"/>
              </w:rPr>
            </w:pPr>
            <w:r w:rsidRPr="008C3375">
              <w:rPr>
                <w:rFonts w:cstheme="minorHAnsi"/>
                <w:snapToGrid w:val="0"/>
              </w:rPr>
              <w:t xml:space="preserve">Tel. Nr. </w:t>
            </w:r>
            <w:r w:rsidR="00CA21A8">
              <w:rPr>
                <w:rFonts w:cstheme="minorHAnsi"/>
              </w:rPr>
              <w:t>+370</w:t>
            </w:r>
            <w:r w:rsidRPr="008C3375">
              <w:rPr>
                <w:rFonts w:cstheme="minorHAnsi"/>
              </w:rPr>
              <w:t xml:space="preserve"> 5 251 4400</w:t>
            </w:r>
          </w:p>
        </w:tc>
        <w:tc>
          <w:tcPr>
            <w:tcW w:w="4656" w:type="dxa"/>
          </w:tcPr>
          <w:p w14:paraId="4AEC7986" w14:textId="77777777" w:rsidR="00B92854" w:rsidRPr="008C3375" w:rsidRDefault="00B92854" w:rsidP="00666877">
            <w:pPr>
              <w:spacing w:after="0" w:line="240" w:lineRule="auto"/>
              <w:rPr>
                <w:rFonts w:cstheme="minorHAnsi"/>
              </w:rPr>
            </w:pPr>
            <w:r w:rsidRPr="008C3375">
              <w:rPr>
                <w:rFonts w:cstheme="minorHAnsi"/>
                <w:snapToGrid w:val="0"/>
              </w:rPr>
              <w:t xml:space="preserve">Tel. Nr. </w:t>
            </w:r>
            <w:permStart w:id="2124822384" w:edGrp="everyone"/>
            <w:r w:rsidRPr="008C3375">
              <w:rPr>
                <w:rFonts w:cstheme="minorHAnsi"/>
                <w:snapToGrid w:val="0"/>
              </w:rPr>
              <w:t>įrašyti</w:t>
            </w:r>
            <w:permEnd w:id="2124822384"/>
          </w:p>
        </w:tc>
      </w:tr>
      <w:tr w:rsidR="00B92854" w:rsidRPr="008C3375" w14:paraId="6C070614" w14:textId="77777777" w:rsidTr="00666877">
        <w:tc>
          <w:tcPr>
            <w:tcW w:w="5208" w:type="dxa"/>
          </w:tcPr>
          <w:p w14:paraId="09799658" w14:textId="77777777" w:rsidR="00B92854" w:rsidRPr="008C3375" w:rsidRDefault="00B92854" w:rsidP="00666877">
            <w:pPr>
              <w:spacing w:after="0" w:line="240" w:lineRule="auto"/>
              <w:rPr>
                <w:rFonts w:cstheme="minorHAnsi"/>
                <w:snapToGrid w:val="0"/>
              </w:rPr>
            </w:pPr>
            <w:r w:rsidRPr="008C3375">
              <w:rPr>
                <w:rFonts w:cstheme="minorHAnsi"/>
                <w:snapToGrid w:val="0"/>
              </w:rPr>
              <w:t>Sąskaitos Nr. LT63 4010 0510 0473 3444</w:t>
            </w:r>
          </w:p>
        </w:tc>
        <w:tc>
          <w:tcPr>
            <w:tcW w:w="4656" w:type="dxa"/>
          </w:tcPr>
          <w:p w14:paraId="188972D5" w14:textId="77777777" w:rsidR="00B92854" w:rsidRPr="008C3375" w:rsidRDefault="00B92854" w:rsidP="00666877">
            <w:pPr>
              <w:spacing w:after="0" w:line="240" w:lineRule="auto"/>
              <w:rPr>
                <w:rFonts w:cstheme="minorHAnsi"/>
              </w:rPr>
            </w:pPr>
            <w:r w:rsidRPr="008C3375">
              <w:rPr>
                <w:rFonts w:cstheme="minorHAnsi"/>
                <w:snapToGrid w:val="0"/>
              </w:rPr>
              <w:t xml:space="preserve">Sąskaitos Nr. </w:t>
            </w:r>
            <w:permStart w:id="260209492" w:edGrp="everyone"/>
            <w:r w:rsidRPr="008C3375">
              <w:rPr>
                <w:rFonts w:cstheme="minorHAnsi"/>
                <w:snapToGrid w:val="0"/>
              </w:rPr>
              <w:t>įrašyti</w:t>
            </w:r>
            <w:permEnd w:id="260209492"/>
          </w:p>
        </w:tc>
      </w:tr>
      <w:tr w:rsidR="00B92854" w:rsidRPr="008C3375" w14:paraId="07B7C840" w14:textId="77777777" w:rsidTr="00666877">
        <w:tc>
          <w:tcPr>
            <w:tcW w:w="5208" w:type="dxa"/>
          </w:tcPr>
          <w:p w14:paraId="64813003" w14:textId="77777777" w:rsidR="00B92854" w:rsidRPr="008C3375" w:rsidRDefault="00B92854" w:rsidP="00666877">
            <w:pPr>
              <w:spacing w:after="0" w:line="240" w:lineRule="auto"/>
              <w:rPr>
                <w:rFonts w:cstheme="minorHAnsi"/>
                <w:snapToGrid w:val="0"/>
              </w:rPr>
            </w:pPr>
            <w:proofErr w:type="spellStart"/>
            <w:r w:rsidRPr="008C3375">
              <w:rPr>
                <w:rFonts w:cstheme="minorHAnsi"/>
              </w:rPr>
              <w:t>Luminor</w:t>
            </w:r>
            <w:proofErr w:type="spellEnd"/>
            <w:r w:rsidRPr="008C3375">
              <w:rPr>
                <w:rFonts w:cstheme="minorHAnsi"/>
              </w:rPr>
              <w:t xml:space="preserve"> Bank AS</w:t>
            </w:r>
          </w:p>
        </w:tc>
        <w:tc>
          <w:tcPr>
            <w:tcW w:w="4656" w:type="dxa"/>
          </w:tcPr>
          <w:p w14:paraId="4B1BE1F1" w14:textId="77777777" w:rsidR="00B92854" w:rsidRPr="008C3375" w:rsidRDefault="00B92854" w:rsidP="00666877">
            <w:pPr>
              <w:spacing w:after="0" w:line="240" w:lineRule="auto"/>
              <w:rPr>
                <w:rFonts w:cstheme="minorHAnsi"/>
              </w:rPr>
            </w:pPr>
            <w:r w:rsidRPr="008C3375">
              <w:rPr>
                <w:rFonts w:cstheme="minorHAnsi"/>
                <w:snapToGrid w:val="0"/>
              </w:rPr>
              <w:t xml:space="preserve">Banko rekvizitai: </w:t>
            </w:r>
            <w:permStart w:id="59781072" w:edGrp="everyone"/>
            <w:r w:rsidRPr="008C3375">
              <w:rPr>
                <w:rFonts w:cstheme="minorHAnsi"/>
                <w:snapToGrid w:val="0"/>
              </w:rPr>
              <w:t>įrašyti</w:t>
            </w:r>
            <w:permEnd w:id="59781072"/>
          </w:p>
        </w:tc>
      </w:tr>
      <w:tr w:rsidR="00B92854" w:rsidRPr="008C3375" w14:paraId="4A1CE749" w14:textId="77777777" w:rsidTr="00666877">
        <w:tc>
          <w:tcPr>
            <w:tcW w:w="5208" w:type="dxa"/>
          </w:tcPr>
          <w:p w14:paraId="3089EFBB" w14:textId="77777777" w:rsidR="00B92854" w:rsidRPr="008C3375" w:rsidRDefault="00B92854" w:rsidP="00666877">
            <w:pPr>
              <w:spacing w:after="0" w:line="240" w:lineRule="auto"/>
              <w:rPr>
                <w:rFonts w:cstheme="minorHAnsi"/>
                <w:snapToGrid w:val="0"/>
              </w:rPr>
            </w:pPr>
          </w:p>
        </w:tc>
        <w:tc>
          <w:tcPr>
            <w:tcW w:w="4656" w:type="dxa"/>
          </w:tcPr>
          <w:p w14:paraId="36BEA06B" w14:textId="77777777" w:rsidR="00B92854" w:rsidRPr="008C3375" w:rsidRDefault="00B92854" w:rsidP="00666877">
            <w:pPr>
              <w:spacing w:after="0" w:line="240" w:lineRule="auto"/>
              <w:rPr>
                <w:rFonts w:cstheme="minorHAnsi"/>
              </w:rPr>
            </w:pPr>
          </w:p>
        </w:tc>
      </w:tr>
      <w:tr w:rsidR="00B92854" w:rsidRPr="008C3375" w14:paraId="0104C060" w14:textId="77777777" w:rsidTr="00666877">
        <w:trPr>
          <w:trHeight w:val="936"/>
        </w:trPr>
        <w:tc>
          <w:tcPr>
            <w:tcW w:w="5208" w:type="dxa"/>
          </w:tcPr>
          <w:p w14:paraId="51E1C11F" w14:textId="77777777" w:rsidR="00B92854" w:rsidRPr="008C3375" w:rsidRDefault="00B92854" w:rsidP="00666877">
            <w:pPr>
              <w:spacing w:after="0" w:line="240" w:lineRule="auto"/>
              <w:rPr>
                <w:rFonts w:cstheme="minorHAnsi"/>
                <w:snapToGrid w:val="0"/>
              </w:rPr>
            </w:pPr>
          </w:p>
          <w:p w14:paraId="5CBAA7CA" w14:textId="77777777" w:rsidR="00B92854" w:rsidRPr="008C3375" w:rsidRDefault="00B92854" w:rsidP="00666877">
            <w:pPr>
              <w:widowControl w:val="0"/>
              <w:spacing w:after="0" w:line="240" w:lineRule="auto"/>
              <w:rPr>
                <w:rFonts w:cstheme="minorHAnsi"/>
              </w:rPr>
            </w:pPr>
            <w:permStart w:id="1437623384" w:edGrp="everyone"/>
            <w:r w:rsidRPr="008C3375">
              <w:rPr>
                <w:rFonts w:cstheme="minorHAnsi"/>
              </w:rPr>
              <w:t>VARDAS, PAVARDĖ</w:t>
            </w:r>
          </w:p>
          <w:p w14:paraId="7FC3CEF0" w14:textId="77777777" w:rsidR="00B92854" w:rsidRPr="008C3375" w:rsidRDefault="00B92854" w:rsidP="00666877">
            <w:pPr>
              <w:spacing w:after="0" w:line="240" w:lineRule="auto"/>
              <w:rPr>
                <w:rFonts w:cstheme="minorHAnsi"/>
                <w:snapToGrid w:val="0"/>
              </w:rPr>
            </w:pPr>
            <w:r w:rsidRPr="008C3375">
              <w:rPr>
                <w:rFonts w:cstheme="minorHAnsi"/>
              </w:rPr>
              <w:t xml:space="preserve">PAREIGOS                                            </w:t>
            </w:r>
            <w:permEnd w:id="1437623384"/>
            <w:r w:rsidRPr="008C3375">
              <w:rPr>
                <w:rFonts w:cstheme="minorHAnsi"/>
                <w:snapToGrid w:val="0"/>
              </w:rPr>
              <w:t xml:space="preserve">                                                     </w:t>
            </w:r>
          </w:p>
        </w:tc>
        <w:tc>
          <w:tcPr>
            <w:tcW w:w="4656" w:type="dxa"/>
          </w:tcPr>
          <w:p w14:paraId="15E6D63C" w14:textId="77777777" w:rsidR="00B92854" w:rsidRPr="008C3375" w:rsidRDefault="00B92854" w:rsidP="00666877">
            <w:pPr>
              <w:spacing w:after="0" w:line="240" w:lineRule="auto"/>
              <w:rPr>
                <w:rFonts w:cstheme="minorHAnsi"/>
                <w:snapToGrid w:val="0"/>
              </w:rPr>
            </w:pPr>
          </w:p>
          <w:p w14:paraId="53B577D0" w14:textId="77777777" w:rsidR="00B92854" w:rsidRPr="008C3375" w:rsidRDefault="00B92854" w:rsidP="00666877">
            <w:pPr>
              <w:widowControl w:val="0"/>
              <w:spacing w:after="0" w:line="240" w:lineRule="auto"/>
              <w:rPr>
                <w:rFonts w:cstheme="minorHAnsi"/>
              </w:rPr>
            </w:pPr>
            <w:permStart w:id="634879512" w:edGrp="everyone"/>
            <w:r w:rsidRPr="008C3375">
              <w:rPr>
                <w:rFonts w:cstheme="minorHAnsi"/>
              </w:rPr>
              <w:t>VARDAS, PAVARDĖ</w:t>
            </w:r>
          </w:p>
          <w:p w14:paraId="73C2535B" w14:textId="77777777" w:rsidR="00B92854" w:rsidRPr="008C3375" w:rsidRDefault="00B92854" w:rsidP="00666877">
            <w:pPr>
              <w:spacing w:after="0" w:line="240" w:lineRule="auto"/>
              <w:rPr>
                <w:rFonts w:cstheme="minorHAnsi"/>
                <w:b/>
                <w:snapToGrid w:val="0"/>
              </w:rPr>
            </w:pPr>
            <w:r w:rsidRPr="008C3375">
              <w:rPr>
                <w:rFonts w:cstheme="minorHAnsi"/>
              </w:rPr>
              <w:t xml:space="preserve">PAREIGOS                                            </w:t>
            </w:r>
            <w:permEnd w:id="634879512"/>
            <w:r w:rsidRPr="008C3375">
              <w:rPr>
                <w:rFonts w:cstheme="minorHAnsi"/>
                <w:snapToGrid w:val="0"/>
              </w:rPr>
              <w:t xml:space="preserve">  </w:t>
            </w:r>
          </w:p>
        </w:tc>
      </w:tr>
    </w:tbl>
    <w:p w14:paraId="287A6B35" w14:textId="77777777" w:rsidR="00874088" w:rsidRDefault="00874088"/>
    <w:sectPr w:rsidR="00874088" w:rsidSect="0018314B">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A0C"/>
    <w:multiLevelType w:val="multilevel"/>
    <w:tmpl w:val="28DCC3F6"/>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455"/>
        </w:tabs>
        <w:ind w:left="-169" w:firstLine="737"/>
      </w:pPr>
      <w:rPr>
        <w:rFonts w:asciiTheme="minorHAnsi" w:hAnsiTheme="minorHAnsi" w:cstheme="minorHAnsi" w:hint="default"/>
        <w:b w:val="0"/>
        <w:i w:val="0"/>
        <w:color w:val="auto"/>
        <w:sz w:val="21"/>
        <w:szCs w:val="21"/>
      </w:rPr>
    </w:lvl>
    <w:lvl w:ilvl="2">
      <w:start w:val="1"/>
      <w:numFmt w:val="decimal"/>
      <w:lvlText w:val="%1.%2.%3."/>
      <w:lvlJc w:val="left"/>
      <w:pPr>
        <w:tabs>
          <w:tab w:val="num" w:pos="-169"/>
        </w:tabs>
        <w:ind w:left="-169" w:firstLine="737"/>
      </w:pPr>
      <w:rPr>
        <w:rFonts w:asciiTheme="minorHAnsi" w:hAnsiTheme="minorHAnsi" w:cstheme="minorHAnsi" w:hint="default"/>
        <w:b w:val="0"/>
        <w:i w:val="0"/>
        <w:color w:val="000000" w:themeColor="text1"/>
        <w:sz w:val="21"/>
        <w:szCs w:val="2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 w15:restartNumberingAfterBreak="0">
    <w:nsid w:val="2096455D"/>
    <w:multiLevelType w:val="multilevel"/>
    <w:tmpl w:val="947CDB64"/>
    <w:lvl w:ilvl="0">
      <w:start w:val="3"/>
      <w:numFmt w:val="decimal"/>
      <w:lvlText w:val="%1."/>
      <w:lvlJc w:val="left"/>
      <w:pPr>
        <w:ind w:left="360" w:hanging="360"/>
      </w:pPr>
      <w:rPr>
        <w:rFonts w:hint="default"/>
        <w:color w:val="000000" w:themeColor="text1"/>
      </w:rPr>
    </w:lvl>
    <w:lvl w:ilvl="1">
      <w:start w:val="3"/>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color w:val="000000" w:themeColor="text1"/>
      </w:rPr>
    </w:lvl>
    <w:lvl w:ilvl="4">
      <w:start w:val="1"/>
      <w:numFmt w:val="decimal"/>
      <w:lvlText w:val="%1.%2.%3.%4.%5."/>
      <w:lvlJc w:val="left"/>
      <w:pPr>
        <w:ind w:left="3352" w:hanging="1080"/>
      </w:pPr>
      <w:rPr>
        <w:rFonts w:hint="default"/>
        <w:color w:val="000000" w:themeColor="text1"/>
      </w:rPr>
    </w:lvl>
    <w:lvl w:ilvl="5">
      <w:start w:val="1"/>
      <w:numFmt w:val="decimal"/>
      <w:lvlText w:val="%1.%2.%3.%4.%5.%6."/>
      <w:lvlJc w:val="left"/>
      <w:pPr>
        <w:ind w:left="3920" w:hanging="1080"/>
      </w:pPr>
      <w:rPr>
        <w:rFonts w:hint="default"/>
        <w:color w:val="000000" w:themeColor="text1"/>
      </w:rPr>
    </w:lvl>
    <w:lvl w:ilvl="6">
      <w:start w:val="1"/>
      <w:numFmt w:val="decimal"/>
      <w:lvlText w:val="%1.%2.%3.%4.%5.%6.%7."/>
      <w:lvlJc w:val="left"/>
      <w:pPr>
        <w:ind w:left="4848" w:hanging="1440"/>
      </w:pPr>
      <w:rPr>
        <w:rFonts w:hint="default"/>
        <w:color w:val="000000" w:themeColor="text1"/>
      </w:rPr>
    </w:lvl>
    <w:lvl w:ilvl="7">
      <w:start w:val="1"/>
      <w:numFmt w:val="decimal"/>
      <w:lvlText w:val="%1.%2.%3.%4.%5.%6.%7.%8."/>
      <w:lvlJc w:val="left"/>
      <w:pPr>
        <w:ind w:left="5416" w:hanging="1440"/>
      </w:pPr>
      <w:rPr>
        <w:rFonts w:hint="default"/>
        <w:color w:val="000000" w:themeColor="text1"/>
      </w:rPr>
    </w:lvl>
    <w:lvl w:ilvl="8">
      <w:start w:val="1"/>
      <w:numFmt w:val="decimal"/>
      <w:lvlText w:val="%1.%2.%3.%4.%5.%6.%7.%8.%9."/>
      <w:lvlJc w:val="left"/>
      <w:pPr>
        <w:ind w:left="5984" w:hanging="1440"/>
      </w:pPr>
      <w:rPr>
        <w:rFonts w:hint="default"/>
        <w:color w:val="000000" w:themeColor="text1"/>
      </w:rPr>
    </w:lvl>
  </w:abstractNum>
  <w:abstractNum w:abstractNumId="2" w15:restartNumberingAfterBreak="0">
    <w:nsid w:val="3C3503D0"/>
    <w:multiLevelType w:val="multilevel"/>
    <w:tmpl w:val="28DCC3F6"/>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455"/>
        </w:tabs>
        <w:ind w:left="-169" w:firstLine="737"/>
      </w:pPr>
      <w:rPr>
        <w:rFonts w:asciiTheme="minorHAnsi" w:hAnsiTheme="minorHAnsi" w:cstheme="minorHAnsi" w:hint="default"/>
        <w:b w:val="0"/>
        <w:i w:val="0"/>
        <w:color w:val="auto"/>
        <w:sz w:val="21"/>
        <w:szCs w:val="21"/>
      </w:rPr>
    </w:lvl>
    <w:lvl w:ilvl="2">
      <w:start w:val="1"/>
      <w:numFmt w:val="decimal"/>
      <w:lvlText w:val="%1.%2.%3."/>
      <w:lvlJc w:val="left"/>
      <w:pPr>
        <w:tabs>
          <w:tab w:val="num" w:pos="-169"/>
        </w:tabs>
        <w:ind w:left="-169" w:firstLine="737"/>
      </w:pPr>
      <w:rPr>
        <w:rFonts w:asciiTheme="minorHAnsi" w:hAnsiTheme="minorHAnsi" w:cstheme="minorHAnsi" w:hint="default"/>
        <w:b w:val="0"/>
        <w:i w:val="0"/>
        <w:color w:val="000000" w:themeColor="text1"/>
        <w:sz w:val="21"/>
        <w:szCs w:val="2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 w15:restartNumberingAfterBreak="0">
    <w:nsid w:val="745F41C2"/>
    <w:multiLevelType w:val="multilevel"/>
    <w:tmpl w:val="F6C44BD4"/>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757938696">
    <w:abstractNumId w:val="3"/>
  </w:num>
  <w:num w:numId="2" w16cid:durableId="1129393297">
    <w:abstractNumId w:val="2"/>
  </w:num>
  <w:num w:numId="3" w16cid:durableId="610934915">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4" w16cid:durableId="1581255328">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5" w16cid:durableId="5750878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6" w16cid:durableId="1482848397">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7" w16cid:durableId="13069337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8" w16cid:durableId="1968394670">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9" w16cid:durableId="1708065094">
    <w:abstractNumId w:val="4"/>
  </w:num>
  <w:num w:numId="10" w16cid:durableId="1699353726">
    <w:abstractNumId w:val="0"/>
  </w:num>
  <w:num w:numId="11" w16cid:durableId="40719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54"/>
    <w:rsid w:val="00001792"/>
    <w:rsid w:val="00001B48"/>
    <w:rsid w:val="00004B27"/>
    <w:rsid w:val="0001001B"/>
    <w:rsid w:val="00035002"/>
    <w:rsid w:val="00045A2B"/>
    <w:rsid w:val="00053990"/>
    <w:rsid w:val="00055773"/>
    <w:rsid w:val="00074D07"/>
    <w:rsid w:val="000841F8"/>
    <w:rsid w:val="000A3ACB"/>
    <w:rsid w:val="000A4BA8"/>
    <w:rsid w:val="000B37A6"/>
    <w:rsid w:val="000C488C"/>
    <w:rsid w:val="000C6FD2"/>
    <w:rsid w:val="000D0F27"/>
    <w:rsid w:val="000E213C"/>
    <w:rsid w:val="00137200"/>
    <w:rsid w:val="001424AF"/>
    <w:rsid w:val="00153BDB"/>
    <w:rsid w:val="00155CBC"/>
    <w:rsid w:val="00157AE9"/>
    <w:rsid w:val="0017253E"/>
    <w:rsid w:val="00173823"/>
    <w:rsid w:val="0018314B"/>
    <w:rsid w:val="001932CC"/>
    <w:rsid w:val="001A1555"/>
    <w:rsid w:val="001A159D"/>
    <w:rsid w:val="001A2600"/>
    <w:rsid w:val="001A2CAF"/>
    <w:rsid w:val="001C2404"/>
    <w:rsid w:val="001C7164"/>
    <w:rsid w:val="001D022E"/>
    <w:rsid w:val="002063A8"/>
    <w:rsid w:val="002124C2"/>
    <w:rsid w:val="002139A0"/>
    <w:rsid w:val="00224470"/>
    <w:rsid w:val="00232316"/>
    <w:rsid w:val="00235CB4"/>
    <w:rsid w:val="00250E4D"/>
    <w:rsid w:val="0025541B"/>
    <w:rsid w:val="002651FF"/>
    <w:rsid w:val="00266C3D"/>
    <w:rsid w:val="002735E0"/>
    <w:rsid w:val="0028169F"/>
    <w:rsid w:val="002908FB"/>
    <w:rsid w:val="00292217"/>
    <w:rsid w:val="00294F47"/>
    <w:rsid w:val="00297923"/>
    <w:rsid w:val="002A27AF"/>
    <w:rsid w:val="002B456D"/>
    <w:rsid w:val="002C0784"/>
    <w:rsid w:val="002D1A1F"/>
    <w:rsid w:val="002D7286"/>
    <w:rsid w:val="002F163D"/>
    <w:rsid w:val="002F3A70"/>
    <w:rsid w:val="00305E49"/>
    <w:rsid w:val="00334038"/>
    <w:rsid w:val="003401B6"/>
    <w:rsid w:val="00340CC8"/>
    <w:rsid w:val="003558A7"/>
    <w:rsid w:val="00363EF6"/>
    <w:rsid w:val="00366AA5"/>
    <w:rsid w:val="003717E7"/>
    <w:rsid w:val="0037516F"/>
    <w:rsid w:val="003832FF"/>
    <w:rsid w:val="003840F3"/>
    <w:rsid w:val="00396BF6"/>
    <w:rsid w:val="003A0178"/>
    <w:rsid w:val="003B7E45"/>
    <w:rsid w:val="003C0E1B"/>
    <w:rsid w:val="003C17EC"/>
    <w:rsid w:val="003C3A44"/>
    <w:rsid w:val="003C5477"/>
    <w:rsid w:val="003E514C"/>
    <w:rsid w:val="00400061"/>
    <w:rsid w:val="00420EE6"/>
    <w:rsid w:val="0044078B"/>
    <w:rsid w:val="00443000"/>
    <w:rsid w:val="00443A10"/>
    <w:rsid w:val="00444037"/>
    <w:rsid w:val="00452498"/>
    <w:rsid w:val="00454950"/>
    <w:rsid w:val="00457E2A"/>
    <w:rsid w:val="004625FD"/>
    <w:rsid w:val="004701C6"/>
    <w:rsid w:val="00477BB4"/>
    <w:rsid w:val="00481C19"/>
    <w:rsid w:val="00482D79"/>
    <w:rsid w:val="004841C8"/>
    <w:rsid w:val="004911B1"/>
    <w:rsid w:val="004A06E4"/>
    <w:rsid w:val="004A4B02"/>
    <w:rsid w:val="004B2309"/>
    <w:rsid w:val="004C39B3"/>
    <w:rsid w:val="004C5BA0"/>
    <w:rsid w:val="004D3248"/>
    <w:rsid w:val="004E045A"/>
    <w:rsid w:val="004E382A"/>
    <w:rsid w:val="004E53AD"/>
    <w:rsid w:val="004F3CFB"/>
    <w:rsid w:val="00505009"/>
    <w:rsid w:val="00506C8D"/>
    <w:rsid w:val="005124E4"/>
    <w:rsid w:val="00532BE8"/>
    <w:rsid w:val="005346B3"/>
    <w:rsid w:val="00544EC7"/>
    <w:rsid w:val="005501CA"/>
    <w:rsid w:val="005515D8"/>
    <w:rsid w:val="0055383C"/>
    <w:rsid w:val="00577EF9"/>
    <w:rsid w:val="0058384A"/>
    <w:rsid w:val="005854FF"/>
    <w:rsid w:val="005B0C23"/>
    <w:rsid w:val="005C0396"/>
    <w:rsid w:val="005C4DF8"/>
    <w:rsid w:val="005D49D6"/>
    <w:rsid w:val="005E7CCC"/>
    <w:rsid w:val="005F2539"/>
    <w:rsid w:val="00601E8E"/>
    <w:rsid w:val="00605E51"/>
    <w:rsid w:val="006217F0"/>
    <w:rsid w:val="00633FE5"/>
    <w:rsid w:val="00634B43"/>
    <w:rsid w:val="0065411F"/>
    <w:rsid w:val="00654F4E"/>
    <w:rsid w:val="00663754"/>
    <w:rsid w:val="00666877"/>
    <w:rsid w:val="00666EB3"/>
    <w:rsid w:val="006737F2"/>
    <w:rsid w:val="0069543D"/>
    <w:rsid w:val="006976AA"/>
    <w:rsid w:val="006A12B7"/>
    <w:rsid w:val="006B1BE0"/>
    <w:rsid w:val="006D3D98"/>
    <w:rsid w:val="006D72ED"/>
    <w:rsid w:val="006E5B6F"/>
    <w:rsid w:val="006F124C"/>
    <w:rsid w:val="006F282C"/>
    <w:rsid w:val="006F5AA1"/>
    <w:rsid w:val="007103C9"/>
    <w:rsid w:val="00712EC2"/>
    <w:rsid w:val="0072509F"/>
    <w:rsid w:val="0072649D"/>
    <w:rsid w:val="00727AB6"/>
    <w:rsid w:val="00757D5F"/>
    <w:rsid w:val="007B0378"/>
    <w:rsid w:val="007B2A39"/>
    <w:rsid w:val="007C3293"/>
    <w:rsid w:val="007E2C07"/>
    <w:rsid w:val="007F1E3F"/>
    <w:rsid w:val="00812DDB"/>
    <w:rsid w:val="008174CE"/>
    <w:rsid w:val="00824AFA"/>
    <w:rsid w:val="00826375"/>
    <w:rsid w:val="008463E3"/>
    <w:rsid w:val="00847452"/>
    <w:rsid w:val="00852BDD"/>
    <w:rsid w:val="0085422B"/>
    <w:rsid w:val="0085436D"/>
    <w:rsid w:val="0085452C"/>
    <w:rsid w:val="00855059"/>
    <w:rsid w:val="00865151"/>
    <w:rsid w:val="00867D72"/>
    <w:rsid w:val="00872AC8"/>
    <w:rsid w:val="00874088"/>
    <w:rsid w:val="00876DB8"/>
    <w:rsid w:val="00877A9F"/>
    <w:rsid w:val="00891B76"/>
    <w:rsid w:val="00891F3C"/>
    <w:rsid w:val="0089687B"/>
    <w:rsid w:val="008A40C9"/>
    <w:rsid w:val="008A4B9F"/>
    <w:rsid w:val="008A5D24"/>
    <w:rsid w:val="008B5E8C"/>
    <w:rsid w:val="008C5ED7"/>
    <w:rsid w:val="008D3295"/>
    <w:rsid w:val="008D519D"/>
    <w:rsid w:val="00915986"/>
    <w:rsid w:val="00920E05"/>
    <w:rsid w:val="009210E0"/>
    <w:rsid w:val="009261C7"/>
    <w:rsid w:val="00951EB4"/>
    <w:rsid w:val="00955173"/>
    <w:rsid w:val="00972AB4"/>
    <w:rsid w:val="0097673D"/>
    <w:rsid w:val="00983C44"/>
    <w:rsid w:val="009918AC"/>
    <w:rsid w:val="009C2B43"/>
    <w:rsid w:val="009E080A"/>
    <w:rsid w:val="009E34E4"/>
    <w:rsid w:val="009F0FBE"/>
    <w:rsid w:val="009F4D14"/>
    <w:rsid w:val="009F6616"/>
    <w:rsid w:val="009F6875"/>
    <w:rsid w:val="009F7046"/>
    <w:rsid w:val="00A05FE7"/>
    <w:rsid w:val="00A07ACC"/>
    <w:rsid w:val="00A10961"/>
    <w:rsid w:val="00A13EEF"/>
    <w:rsid w:val="00A337F7"/>
    <w:rsid w:val="00A43D88"/>
    <w:rsid w:val="00A4689F"/>
    <w:rsid w:val="00A47EF8"/>
    <w:rsid w:val="00A50131"/>
    <w:rsid w:val="00A55A05"/>
    <w:rsid w:val="00A61F8B"/>
    <w:rsid w:val="00A6464B"/>
    <w:rsid w:val="00A7157F"/>
    <w:rsid w:val="00A73C72"/>
    <w:rsid w:val="00A822BA"/>
    <w:rsid w:val="00A82886"/>
    <w:rsid w:val="00A92BA8"/>
    <w:rsid w:val="00AA6541"/>
    <w:rsid w:val="00AA7D1E"/>
    <w:rsid w:val="00AB109F"/>
    <w:rsid w:val="00AC5517"/>
    <w:rsid w:val="00AF06AD"/>
    <w:rsid w:val="00AF3D91"/>
    <w:rsid w:val="00AF47FE"/>
    <w:rsid w:val="00AF79E3"/>
    <w:rsid w:val="00B05037"/>
    <w:rsid w:val="00B076F9"/>
    <w:rsid w:val="00B11874"/>
    <w:rsid w:val="00B12F46"/>
    <w:rsid w:val="00B16E26"/>
    <w:rsid w:val="00B20879"/>
    <w:rsid w:val="00B23B67"/>
    <w:rsid w:val="00B27575"/>
    <w:rsid w:val="00B47C50"/>
    <w:rsid w:val="00B555BD"/>
    <w:rsid w:val="00B57EE7"/>
    <w:rsid w:val="00B61AB2"/>
    <w:rsid w:val="00B70D89"/>
    <w:rsid w:val="00B76516"/>
    <w:rsid w:val="00B92854"/>
    <w:rsid w:val="00BA1713"/>
    <w:rsid w:val="00BA671A"/>
    <w:rsid w:val="00BB5805"/>
    <w:rsid w:val="00BB6F92"/>
    <w:rsid w:val="00BB7243"/>
    <w:rsid w:val="00BD4818"/>
    <w:rsid w:val="00BD4BBD"/>
    <w:rsid w:val="00BE0DB2"/>
    <w:rsid w:val="00BE7EED"/>
    <w:rsid w:val="00BF2438"/>
    <w:rsid w:val="00BF6584"/>
    <w:rsid w:val="00C14D8C"/>
    <w:rsid w:val="00C32C17"/>
    <w:rsid w:val="00C56FDD"/>
    <w:rsid w:val="00C74559"/>
    <w:rsid w:val="00C82D8D"/>
    <w:rsid w:val="00C84BC8"/>
    <w:rsid w:val="00C8734E"/>
    <w:rsid w:val="00C94461"/>
    <w:rsid w:val="00C9582D"/>
    <w:rsid w:val="00C9742F"/>
    <w:rsid w:val="00CA21A8"/>
    <w:rsid w:val="00CA7966"/>
    <w:rsid w:val="00CC4588"/>
    <w:rsid w:val="00CC4EFA"/>
    <w:rsid w:val="00CD38CC"/>
    <w:rsid w:val="00CE4581"/>
    <w:rsid w:val="00CF1128"/>
    <w:rsid w:val="00CF1F47"/>
    <w:rsid w:val="00CF2746"/>
    <w:rsid w:val="00D060F7"/>
    <w:rsid w:val="00D11CD1"/>
    <w:rsid w:val="00D22350"/>
    <w:rsid w:val="00D279CA"/>
    <w:rsid w:val="00D3730C"/>
    <w:rsid w:val="00D45B56"/>
    <w:rsid w:val="00D55107"/>
    <w:rsid w:val="00D57F3B"/>
    <w:rsid w:val="00D633E2"/>
    <w:rsid w:val="00D734D0"/>
    <w:rsid w:val="00D80050"/>
    <w:rsid w:val="00D97853"/>
    <w:rsid w:val="00DA46B5"/>
    <w:rsid w:val="00DB3770"/>
    <w:rsid w:val="00DC03E5"/>
    <w:rsid w:val="00DC2A3E"/>
    <w:rsid w:val="00DC4328"/>
    <w:rsid w:val="00DE4FA0"/>
    <w:rsid w:val="00DF3590"/>
    <w:rsid w:val="00E2279D"/>
    <w:rsid w:val="00E24758"/>
    <w:rsid w:val="00E416B9"/>
    <w:rsid w:val="00E4316B"/>
    <w:rsid w:val="00E53DCD"/>
    <w:rsid w:val="00E7059D"/>
    <w:rsid w:val="00E72D0B"/>
    <w:rsid w:val="00E72F6C"/>
    <w:rsid w:val="00E73A49"/>
    <w:rsid w:val="00E81204"/>
    <w:rsid w:val="00E869F1"/>
    <w:rsid w:val="00EA7C1D"/>
    <w:rsid w:val="00EB2602"/>
    <w:rsid w:val="00EC2299"/>
    <w:rsid w:val="00EC7F59"/>
    <w:rsid w:val="00ED1F4E"/>
    <w:rsid w:val="00ED4135"/>
    <w:rsid w:val="00EE081D"/>
    <w:rsid w:val="00EF4FC5"/>
    <w:rsid w:val="00F01CC0"/>
    <w:rsid w:val="00F03049"/>
    <w:rsid w:val="00F056A7"/>
    <w:rsid w:val="00F05C60"/>
    <w:rsid w:val="00F13873"/>
    <w:rsid w:val="00F17913"/>
    <w:rsid w:val="00F243B7"/>
    <w:rsid w:val="00F27D48"/>
    <w:rsid w:val="00F36A94"/>
    <w:rsid w:val="00F36D4F"/>
    <w:rsid w:val="00F61258"/>
    <w:rsid w:val="00F62043"/>
    <w:rsid w:val="00F82C48"/>
    <w:rsid w:val="00F9068B"/>
    <w:rsid w:val="00F94549"/>
    <w:rsid w:val="00FA1E52"/>
    <w:rsid w:val="00FB2D5A"/>
    <w:rsid w:val="00FB2E4A"/>
    <w:rsid w:val="00FC2F92"/>
    <w:rsid w:val="00FD1D56"/>
    <w:rsid w:val="00FD39AA"/>
    <w:rsid w:val="00FD3FDB"/>
    <w:rsid w:val="00FE38F7"/>
    <w:rsid w:val="00FE41C5"/>
    <w:rsid w:val="00FF4C8A"/>
    <w:rsid w:val="00FF559C"/>
    <w:rsid w:val="051650B9"/>
    <w:rsid w:val="0664373C"/>
    <w:rsid w:val="06C587DB"/>
    <w:rsid w:val="077EEB34"/>
    <w:rsid w:val="0AD51E0A"/>
    <w:rsid w:val="192417AB"/>
    <w:rsid w:val="19418CFA"/>
    <w:rsid w:val="1CB7F2F9"/>
    <w:rsid w:val="2471FE6F"/>
    <w:rsid w:val="294F1209"/>
    <w:rsid w:val="2E664B2B"/>
    <w:rsid w:val="30CB3EDD"/>
    <w:rsid w:val="386779D7"/>
    <w:rsid w:val="3A58F8C6"/>
    <w:rsid w:val="3E3FCE7E"/>
    <w:rsid w:val="426C3EB1"/>
    <w:rsid w:val="43DA5392"/>
    <w:rsid w:val="452C8A07"/>
    <w:rsid w:val="4C151F34"/>
    <w:rsid w:val="515A7DDF"/>
    <w:rsid w:val="521539AD"/>
    <w:rsid w:val="59B7E616"/>
    <w:rsid w:val="5E4ABA5B"/>
    <w:rsid w:val="687C769B"/>
    <w:rsid w:val="69331655"/>
    <w:rsid w:val="6A64D7D5"/>
    <w:rsid w:val="6B993C34"/>
    <w:rsid w:val="6CB9D167"/>
    <w:rsid w:val="718B0982"/>
    <w:rsid w:val="76E9798F"/>
    <w:rsid w:val="79A6A19D"/>
    <w:rsid w:val="7DC937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A37D"/>
  <w15:chartTrackingRefBased/>
  <w15:docId w15:val="{A30D42A7-6E40-407A-81E6-4FBF1263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85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54"/>
    <w:rPr>
      <w:strike w:val="0"/>
      <w:dstrike w:val="0"/>
      <w:color w:val="auto"/>
      <w:u w:val="none"/>
      <w:effect w:val="non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B92854"/>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B92854"/>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285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2854"/>
    <w:pPr>
      <w:ind w:left="720"/>
      <w:contextualSpacing/>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unhideWhenUsed/>
    <w:rsid w:val="00B92854"/>
    <w:rPr>
      <w:sz w:val="16"/>
      <w:szCs w:val="16"/>
    </w:rPr>
  </w:style>
  <w:style w:type="paragraph" w:styleId="CommentSubject">
    <w:name w:val="annotation subject"/>
    <w:basedOn w:val="CommentText"/>
    <w:next w:val="CommentText"/>
    <w:link w:val="CommentSubjectChar"/>
    <w:uiPriority w:val="99"/>
    <w:semiHidden/>
    <w:unhideWhenUsed/>
    <w:rsid w:val="00444037"/>
    <w:pPr>
      <w:spacing w:line="240" w:lineRule="auto"/>
    </w:pPr>
    <w:rPr>
      <w:b/>
      <w:bCs/>
    </w:rPr>
  </w:style>
  <w:style w:type="character" w:customStyle="1" w:styleId="CommentSubjectChar">
    <w:name w:val="Comment Subject Char"/>
    <w:basedOn w:val="CommentTextChar"/>
    <w:link w:val="CommentSubject"/>
    <w:uiPriority w:val="99"/>
    <w:semiHidden/>
    <w:rsid w:val="00444037"/>
    <w:rPr>
      <w:rFonts w:eastAsiaTheme="minorEastAsia"/>
      <w:b/>
      <w:bCs/>
      <w:kern w:val="0"/>
      <w:sz w:val="20"/>
      <w:szCs w:val="20"/>
      <w:lang w:eastAsia="lt-LT"/>
      <w14:ligatures w14:val="none"/>
    </w:rPr>
  </w:style>
  <w:style w:type="paragraph" w:styleId="Revision">
    <w:name w:val="Revision"/>
    <w:hidden/>
    <w:uiPriority w:val="99"/>
    <w:semiHidden/>
    <w:rsid w:val="00BF2438"/>
    <w:pPr>
      <w:spacing w:after="0" w:line="240" w:lineRule="auto"/>
    </w:pPr>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491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f5e3fb-daf0-492c-81ff-ad10a57b5954">
      <UserInfo>
        <DisplayName>Gabija Marija Kregždytė</DisplayName>
        <AccountId>9</AccountId>
        <AccountType/>
      </UserInfo>
      <UserInfo>
        <DisplayName>Mantas Kazakevičius</DisplayName>
        <AccountId>29</AccountId>
        <AccountType/>
      </UserInfo>
      <UserInfo>
        <DisplayName>Mindaugas Steckas</DisplayName>
        <AccountId>12</AccountId>
        <AccountType/>
      </UserInfo>
      <UserInfo>
        <DisplayName>Jurgita Makarienė</DisplayName>
        <AccountId>38</AccountId>
        <AccountType/>
      </UserInfo>
      <UserInfo>
        <DisplayName>Indrė Šulgė</DisplayName>
        <AccountId>39</AccountId>
        <AccountType/>
      </UserInfo>
      <UserInfo>
        <DisplayName>Rokas Jucys</DisplayName>
        <AccountId>44</AccountId>
        <AccountType/>
      </UserInfo>
      <UserInfo>
        <DisplayName>Dovilė Šapkinaitė</DisplayName>
        <AccountId>45</AccountId>
        <AccountType/>
      </UserInfo>
      <UserInfo>
        <DisplayName>Jurgita Bogdan</DisplayName>
        <AccountId>46</AccountId>
        <AccountType/>
      </UserInfo>
      <UserInfo>
        <DisplayName>Daiva Brazauskienė</DisplayName>
        <AccountId>47</AccountId>
        <AccountType/>
      </UserInfo>
      <UserInfo>
        <DisplayName>Lina Bružaitė</DisplayName>
        <AccountId>48</AccountId>
        <AccountType/>
      </UserInfo>
      <UserInfo>
        <DisplayName>Irmina Šalčiūtė-Ričkienė</DisplayName>
        <AccountId>49</AccountId>
        <AccountType/>
      </UserInfo>
      <UserInfo>
        <DisplayName>Žilvinas Kačiuška</DisplayName>
        <AccountId>50</AccountId>
        <AccountType/>
      </UserInfo>
      <UserInfo>
        <DisplayName>Aida Janionytė</DisplayName>
        <AccountId>51</AccountId>
        <AccountType/>
      </UserInfo>
      <UserInfo>
        <DisplayName>Asta Ribokė</DisplayName>
        <AccountId>52</AccountId>
        <AccountType/>
      </UserInfo>
      <UserInfo>
        <DisplayName>Aušra Pocienė</DisplayName>
        <AccountId>53</AccountId>
        <AccountType/>
      </UserInfo>
      <UserInfo>
        <DisplayName>Rūta Jadzevičiūtė</DisplayName>
        <AccountId>54</AccountId>
        <AccountType/>
      </UserInfo>
      <UserInfo>
        <DisplayName>Rūta Grigaliūnienė</DisplayName>
        <AccountId>55</AccountId>
        <AccountType/>
      </UserInfo>
      <UserInfo>
        <DisplayName>Gintaras Makštutis</DisplayName>
        <AccountId>56</AccountId>
        <AccountType/>
      </UserInfo>
      <UserInfo>
        <DisplayName>Ieva Šalaševičienė</DisplayName>
        <AccountId>57</AccountId>
        <AccountType/>
      </UserInfo>
      <UserInfo>
        <DisplayName>Ugnė Chmeliauskaitė</DisplayName>
        <AccountId>58</AccountId>
        <AccountType/>
      </UserInfo>
      <UserInfo>
        <DisplayName>Austėja Vilkelytė</DisplayName>
        <AccountId>59</AccountId>
        <AccountType/>
      </UserInfo>
      <UserInfo>
        <DisplayName>Audronė Uzielienė</DisplayName>
        <AccountId>60</AccountId>
        <AccountType/>
      </UserInfo>
      <UserInfo>
        <DisplayName>Jovita Ramanauskaitė</DisplayName>
        <AccountId>61</AccountId>
        <AccountType/>
      </UserInfo>
      <UserInfo>
        <DisplayName>Sandra Vansevičienė</DisplayName>
        <AccountId>62</AccountId>
        <AccountType/>
      </UserInfo>
      <UserInfo>
        <DisplayName>Stanislava Skuodytė</DisplayName>
        <AccountId>63</AccountId>
        <AccountType/>
      </UserInfo>
      <UserInfo>
        <DisplayName>Milda Stravinskė</DisplayName>
        <AccountId>64</AccountId>
        <AccountType/>
      </UserInfo>
      <UserInfo>
        <DisplayName>Giedrė Biržytė</DisplayName>
        <AccountId>65</AccountId>
        <AccountType/>
      </UserInfo>
      <UserInfo>
        <DisplayName>Viktorija Leskauskienė</DisplayName>
        <AccountId>66</AccountId>
        <AccountType/>
      </UserInfo>
      <UserInfo>
        <DisplayName>Eimantė Vaitekūnaitė</DisplayName>
        <AccountId>67</AccountId>
        <AccountType/>
      </UserInfo>
      <UserInfo>
        <DisplayName>Matas Jozuė Ažukas</DisplayName>
        <AccountId>68</AccountId>
        <AccountType/>
      </UserInfo>
      <UserInfo>
        <DisplayName>Neringa Pukanasienė</DisplayName>
        <AccountId>69</AccountId>
        <AccountType/>
      </UserInfo>
      <UserInfo>
        <DisplayName>Erikas Jankauskas</DisplayName>
        <AccountId>70</AccountId>
        <AccountType/>
      </UserInfo>
      <UserInfo>
        <DisplayName>Simona Petrulytė</DisplayName>
        <AccountId>71</AccountId>
        <AccountType/>
      </UserInfo>
      <UserInfo>
        <DisplayName>Agnė Juršėnaitė-Skovorodko</DisplayName>
        <AccountId>72</AccountId>
        <AccountType/>
      </UserInfo>
      <UserInfo>
        <DisplayName>Simona Gaidytė</DisplayName>
        <AccountId>73</AccountId>
        <AccountType/>
      </UserInfo>
      <UserInfo>
        <DisplayName>Ingrida Grincevičiūtė</DisplayName>
        <AccountId>74</AccountId>
        <AccountType/>
      </UserInfo>
      <UserInfo>
        <DisplayName>Dalia Krapavickaitė</DisplayName>
        <AccountId>75</AccountId>
        <AccountType/>
      </UserInfo>
      <UserInfo>
        <DisplayName>Eglė Kerpienė</DisplayName>
        <AccountId>76</AccountId>
        <AccountType/>
      </UserInfo>
      <UserInfo>
        <DisplayName>Erika Patupytė</DisplayName>
        <AccountId>77</AccountId>
        <AccountType/>
      </UserInfo>
      <UserInfo>
        <DisplayName>Justas Šakočius</DisplayName>
        <AccountId>78</AccountId>
        <AccountType/>
      </UserInfo>
      <UserInfo>
        <DisplayName>Roma Karagezian</DisplayName>
        <AccountId>79</AccountId>
        <AccountType/>
      </UserInfo>
      <UserInfo>
        <DisplayName>Aušra Vitkauskienė</DisplayName>
        <AccountId>80</AccountId>
        <AccountType/>
      </UserInfo>
      <UserInfo>
        <DisplayName>Roman Andrejev</DisplayName>
        <AccountId>81</AccountId>
        <AccountType/>
      </UserInfo>
      <UserInfo>
        <DisplayName>Olga Kalvaitienė</DisplayName>
        <AccountId>82</AccountId>
        <AccountType/>
      </UserInfo>
      <UserInfo>
        <DisplayName>Eglė Jackevičiūtė</DisplayName>
        <AccountId>83</AccountId>
        <AccountType/>
      </UserInfo>
      <UserInfo>
        <DisplayName>Vytautas Tamašauskas</DisplayName>
        <AccountId>24</AccountId>
        <AccountType/>
      </UserInfo>
      <UserInfo>
        <DisplayName>Rita Staškevičienė</DisplayName>
        <AccountId>23</AccountId>
        <AccountType/>
      </UserInfo>
      <UserInfo>
        <DisplayName>Jurgita Rumbinienė</DisplayName>
        <AccountId>13</AccountId>
        <AccountType/>
      </UserInfo>
      <UserInfo>
        <DisplayName>Jolita Parnarauskienė</DisplayName>
        <AccountId>19</AccountId>
        <AccountType/>
      </UserInfo>
      <UserInfo>
        <DisplayName>Vyginta Grigelienė</DisplayName>
        <AccountId>20</AccountId>
        <AccountType/>
      </UserInfo>
      <UserInfo>
        <DisplayName>Asta Samoškaitė-Leončikienė</DisplayName>
        <AccountId>32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26106362DAD9E44928C72DBC6DD53E3" ma:contentTypeVersion="4" ma:contentTypeDescription="Kurkite naują dokumentą." ma:contentTypeScope="" ma:versionID="7a85173f100261acccd5880cdb004219">
  <xsd:schema xmlns:xsd="http://www.w3.org/2001/XMLSchema" xmlns:xs="http://www.w3.org/2001/XMLSchema" xmlns:p="http://schemas.microsoft.com/office/2006/metadata/properties" xmlns:ns3="5df5e3fb-daf0-492c-81ff-ad10a57b5954" targetNamespace="http://schemas.microsoft.com/office/2006/metadata/properties" ma:root="true" ma:fieldsID="5be39d82473dd9df48fde9f46ecf15e7" ns3:_="">
    <xsd:import namespace="5df5e3fb-daf0-492c-81ff-ad10a57b5954"/>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F9792-7772-46AB-8D9B-15527A4FA237}">
  <ds:schemaRefs>
    <ds:schemaRef ds:uri="http://schemas.openxmlformats.org/officeDocument/2006/bibliography"/>
  </ds:schemaRefs>
</ds:datastoreItem>
</file>

<file path=customXml/itemProps2.xml><?xml version="1.0" encoding="utf-8"?>
<ds:datastoreItem xmlns:ds="http://schemas.openxmlformats.org/officeDocument/2006/customXml" ds:itemID="{768EEA60-4EF5-480B-8F4E-2DDB30B30E48}">
  <ds:schemaRefs>
    <ds:schemaRef ds:uri="http://schemas.microsoft.com/sharepoint/v3/contenttype/forms"/>
  </ds:schemaRefs>
</ds:datastoreItem>
</file>

<file path=customXml/itemProps3.xml><?xml version="1.0" encoding="utf-8"?>
<ds:datastoreItem xmlns:ds="http://schemas.openxmlformats.org/officeDocument/2006/customXml" ds:itemID="{CDBFBF8D-EEA4-41A0-8381-5C227249AF2B}">
  <ds:schemaRefs>
    <ds:schemaRef ds:uri="http://schemas.microsoft.com/office/2006/metadata/properties"/>
    <ds:schemaRef ds:uri="http://schemas.microsoft.com/office/infopath/2007/PartnerControls"/>
    <ds:schemaRef ds:uri="5df5e3fb-daf0-492c-81ff-ad10a57b5954"/>
  </ds:schemaRefs>
</ds:datastoreItem>
</file>

<file path=customXml/itemProps4.xml><?xml version="1.0" encoding="utf-8"?>
<ds:datastoreItem xmlns:ds="http://schemas.openxmlformats.org/officeDocument/2006/customXml" ds:itemID="{A68016AB-C781-4854-A30B-CE17C796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20764</Words>
  <Characters>11836</Characters>
  <Application>Microsoft Office Word</Application>
  <DocSecurity>0</DocSecurity>
  <Lines>98</Lines>
  <Paragraphs>65</Paragraphs>
  <ScaleCrop>false</ScaleCrop>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Mikutavičienė</dc:creator>
  <cp:keywords/>
  <dc:description/>
  <cp:lastModifiedBy>Jurgita Makarienė</cp:lastModifiedBy>
  <cp:revision>34</cp:revision>
  <dcterms:created xsi:type="dcterms:W3CDTF">2025-12-01T13:40:00Z</dcterms:created>
  <dcterms:modified xsi:type="dcterms:W3CDTF">2025-12-03T08:58:00Z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0x010100826106362DAD9E44928C72DBC6DD53E3</vt:lpwstr>
  </property>
  <property fmtid="{D5CDD505-2E9C-101B-9397-08002B2CF9AE}" pid="3" name="MediaServiceImageTags">
    <vt:lpwstr/>
  </property>
</Properties>
</file>