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4800" w14:textId="6644DE32" w:rsidR="00BB26C3" w:rsidRDefault="00212560" w:rsidP="007D2375">
      <w:pPr>
        <w:pStyle w:val="Subtitle"/>
        <w:spacing w:after="0" w:line="240" w:lineRule="auto"/>
        <w:jc w:val="center"/>
        <w:rPr>
          <w:rFonts w:ascii="Times New Roman" w:hAnsi="Times New Roman" w:cs="Times New Roman"/>
        </w:rPr>
      </w:pPr>
      <w:r w:rsidRPr="00E11AAA">
        <w:rPr>
          <w:rFonts w:ascii="Times New Roman" w:hAnsi="Times New Roman" w:cs="Times New Roman"/>
        </w:rPr>
        <w:t>PASIŪLYMAS</w:t>
      </w:r>
    </w:p>
    <w:p w14:paraId="37697967" w14:textId="77777777" w:rsidR="00BB26C3" w:rsidRDefault="00BB26C3" w:rsidP="007D2375">
      <w:pPr>
        <w:pStyle w:val="Subtitle"/>
        <w:spacing w:after="0" w:line="240" w:lineRule="auto"/>
        <w:jc w:val="center"/>
        <w:rPr>
          <w:rFonts w:ascii="Times New Roman" w:hAnsi="Times New Roman" w:cs="Times New Roman"/>
        </w:rPr>
      </w:pPr>
    </w:p>
    <w:p w14:paraId="4E9AC5B3" w14:textId="3E169127" w:rsidR="00212560" w:rsidRPr="00E11AAA" w:rsidRDefault="00BB26C3" w:rsidP="007D2375">
      <w:pPr>
        <w:pStyle w:val="Subtitle"/>
        <w:spacing w:after="0" w:line="240" w:lineRule="auto"/>
        <w:jc w:val="center"/>
        <w:rPr>
          <w:rFonts w:ascii="Times New Roman" w:hAnsi="Times New Roman" w:cs="Times New Roman"/>
        </w:rPr>
      </w:pPr>
      <w:r w:rsidRPr="00BB26C3">
        <w:rPr>
          <w:rFonts w:ascii="Times New Roman" w:hAnsi="Times New Roman" w:cs="Times New Roman"/>
          <w:b/>
          <w:bCs/>
        </w:rPr>
        <w:t xml:space="preserve">DĖL </w:t>
      </w:r>
      <w:r w:rsidR="00BA7CBC">
        <w:rPr>
          <w:rFonts w:ascii="Times New Roman" w:hAnsi="Times New Roman" w:cs="Times New Roman"/>
          <w:b/>
          <w:bCs/>
          <w:color w:val="auto"/>
        </w:rPr>
        <w:t>ATVIRKŠTINIO</w:t>
      </w:r>
      <w:r w:rsidR="00960EAD">
        <w:rPr>
          <w:rFonts w:ascii="Times New Roman" w:hAnsi="Times New Roman" w:cs="Times New Roman"/>
          <w:b/>
          <w:bCs/>
          <w:color w:val="auto"/>
        </w:rPr>
        <w:t xml:space="preserve"> </w:t>
      </w:r>
      <w:r w:rsidR="00AB05FE">
        <w:rPr>
          <w:rFonts w:ascii="Times New Roman" w:hAnsi="Times New Roman" w:cs="Times New Roman"/>
          <w:b/>
          <w:bCs/>
          <w:color w:val="auto"/>
        </w:rPr>
        <w:t>LIZINGO PASLAUG</w:t>
      </w:r>
      <w:r w:rsidR="00BA7CBC">
        <w:rPr>
          <w:rFonts w:ascii="Times New Roman" w:hAnsi="Times New Roman" w:cs="Times New Roman"/>
          <w:b/>
          <w:bCs/>
          <w:color w:val="auto"/>
        </w:rPr>
        <w:t>Ų</w:t>
      </w:r>
    </w:p>
    <w:p w14:paraId="229F485C" w14:textId="77777777" w:rsidR="00212560" w:rsidRPr="00E11AAA" w:rsidRDefault="00212560" w:rsidP="00212560">
      <w:pPr>
        <w:spacing w:after="0" w:line="240" w:lineRule="auto"/>
        <w:jc w:val="center"/>
        <w:rPr>
          <w:rFonts w:ascii="Times New Roman" w:hAnsi="Times New Roman" w:cs="Times New Roman"/>
          <w:i/>
          <w:iCs/>
          <w:caps/>
          <w:color w:val="7030A0"/>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12560" w:rsidRPr="00E11AAA" w14:paraId="62ACEEDF" w14:textId="77777777" w:rsidTr="00376921">
        <w:trPr>
          <w:jc w:val="center"/>
        </w:trPr>
        <w:tc>
          <w:tcPr>
            <w:tcW w:w="2835" w:type="dxa"/>
            <w:tcBorders>
              <w:bottom w:val="single" w:sz="4" w:space="0" w:color="auto"/>
            </w:tcBorders>
          </w:tcPr>
          <w:p w14:paraId="53A7AD37" w14:textId="77777777" w:rsidR="00212560" w:rsidRPr="00E11AAA" w:rsidRDefault="00212560">
            <w:pPr>
              <w:jc w:val="center"/>
              <w:rPr>
                <w:rFonts w:ascii="Times New Roman" w:hAnsi="Times New Roman" w:cs="Times New Roman"/>
                <w:i/>
                <w:iCs/>
                <w:color w:val="7030A0"/>
              </w:rPr>
            </w:pPr>
          </w:p>
        </w:tc>
      </w:tr>
      <w:tr w:rsidR="00212560" w:rsidRPr="00E11AAA" w14:paraId="10EFEA9A" w14:textId="77777777" w:rsidTr="00376921">
        <w:trPr>
          <w:trHeight w:val="116"/>
          <w:jc w:val="center"/>
        </w:trPr>
        <w:tc>
          <w:tcPr>
            <w:tcW w:w="2835" w:type="dxa"/>
            <w:tcBorders>
              <w:top w:val="single" w:sz="4" w:space="0" w:color="auto"/>
            </w:tcBorders>
          </w:tcPr>
          <w:p w14:paraId="1F54BD53" w14:textId="77777777" w:rsidR="00212560" w:rsidRPr="00E11AAA" w:rsidRDefault="00212560">
            <w:pPr>
              <w:jc w:val="center"/>
              <w:rPr>
                <w:rFonts w:ascii="Times New Roman" w:hAnsi="Times New Roman" w:cs="Times New Roman"/>
                <w:i/>
                <w:iCs/>
                <w:color w:val="7030A0"/>
                <w:vertAlign w:val="superscript"/>
              </w:rPr>
            </w:pPr>
            <w:r w:rsidRPr="00E11AAA">
              <w:rPr>
                <w:rFonts w:ascii="Times New Roman" w:hAnsi="Times New Roman" w:cs="Times New Roman"/>
                <w:i/>
                <w:iCs/>
                <w:color w:val="7030A0"/>
                <w:vertAlign w:val="superscript"/>
              </w:rPr>
              <w:t>(data)</w:t>
            </w:r>
          </w:p>
        </w:tc>
      </w:tr>
      <w:tr w:rsidR="00212560" w:rsidRPr="00E11AAA" w14:paraId="4B53888D" w14:textId="77777777" w:rsidTr="00376921">
        <w:trPr>
          <w:jc w:val="center"/>
        </w:trPr>
        <w:tc>
          <w:tcPr>
            <w:tcW w:w="2835" w:type="dxa"/>
            <w:tcBorders>
              <w:bottom w:val="single" w:sz="4" w:space="0" w:color="auto"/>
            </w:tcBorders>
          </w:tcPr>
          <w:p w14:paraId="5F07DA6E" w14:textId="61649242" w:rsidR="00212560" w:rsidRPr="00E11AAA" w:rsidRDefault="007D2375">
            <w:pPr>
              <w:jc w:val="center"/>
              <w:rPr>
                <w:rFonts w:ascii="Times New Roman" w:hAnsi="Times New Roman" w:cs="Times New Roman"/>
                <w:i/>
                <w:iCs/>
                <w:color w:val="7030A0"/>
              </w:rPr>
            </w:pPr>
            <w:r w:rsidRPr="00E11AAA">
              <w:rPr>
                <w:rFonts w:ascii="Times New Roman" w:hAnsi="Times New Roman" w:cs="Times New Roman"/>
                <w:i/>
                <w:iCs/>
              </w:rPr>
              <w:t>Vilnius</w:t>
            </w:r>
          </w:p>
        </w:tc>
      </w:tr>
      <w:tr w:rsidR="00212560" w:rsidRPr="00E11AAA" w14:paraId="475FA8BD" w14:textId="77777777" w:rsidTr="00376921">
        <w:trPr>
          <w:jc w:val="center"/>
        </w:trPr>
        <w:tc>
          <w:tcPr>
            <w:tcW w:w="2835" w:type="dxa"/>
            <w:tcBorders>
              <w:top w:val="single" w:sz="4" w:space="0" w:color="auto"/>
            </w:tcBorders>
          </w:tcPr>
          <w:p w14:paraId="5EAA53DA" w14:textId="77777777" w:rsidR="00212560" w:rsidRPr="00E11AAA" w:rsidRDefault="00212560">
            <w:pPr>
              <w:jc w:val="center"/>
              <w:rPr>
                <w:rFonts w:ascii="Times New Roman" w:hAnsi="Times New Roman" w:cs="Times New Roman"/>
                <w:i/>
                <w:iCs/>
                <w:color w:val="7030A0"/>
                <w:vertAlign w:val="superscript"/>
              </w:rPr>
            </w:pPr>
            <w:r w:rsidRPr="00E11AAA">
              <w:rPr>
                <w:rFonts w:ascii="Times New Roman" w:hAnsi="Times New Roman" w:cs="Times New Roman"/>
                <w:i/>
                <w:iCs/>
                <w:color w:val="7030A0"/>
                <w:vertAlign w:val="superscript"/>
              </w:rPr>
              <w:t>(vieta)</w:t>
            </w:r>
          </w:p>
        </w:tc>
      </w:tr>
    </w:tbl>
    <w:p w14:paraId="3BD92CA2" w14:textId="77777777" w:rsidR="00212560" w:rsidRPr="00E11AAA" w:rsidRDefault="00212560" w:rsidP="00212560">
      <w:pPr>
        <w:spacing w:after="0"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2560" w:rsidRPr="00E11AAA" w14:paraId="1FBFD6DB" w14:textId="77777777">
        <w:trPr>
          <w:trHeight w:val="317"/>
        </w:trPr>
        <w:tc>
          <w:tcPr>
            <w:tcW w:w="5524" w:type="dxa"/>
            <w:tcBorders>
              <w:bottom w:val="single" w:sz="4" w:space="0" w:color="auto"/>
            </w:tcBorders>
            <w:vAlign w:val="center"/>
          </w:tcPr>
          <w:p w14:paraId="159211C1" w14:textId="00083249" w:rsidR="00212560" w:rsidRPr="00E11AAA" w:rsidRDefault="00E951FF">
            <w:pPr>
              <w:rPr>
                <w:rFonts w:ascii="Times New Roman" w:hAnsi="Times New Roman" w:cs="Times New Roman"/>
                <w:color w:val="00B050"/>
              </w:rPr>
            </w:pPr>
            <w:r w:rsidRPr="00E11AAA">
              <w:rPr>
                <w:rFonts w:ascii="Times New Roman" w:hAnsi="Times New Roman" w:cs="Times New Roman"/>
              </w:rPr>
              <w:t>UAB „Grindai“</w:t>
            </w:r>
          </w:p>
        </w:tc>
      </w:tr>
      <w:tr w:rsidR="00212560" w:rsidRPr="00E11AAA" w14:paraId="78CF5573" w14:textId="77777777">
        <w:tc>
          <w:tcPr>
            <w:tcW w:w="5524" w:type="dxa"/>
            <w:tcBorders>
              <w:top w:val="single" w:sz="4" w:space="0" w:color="auto"/>
            </w:tcBorders>
          </w:tcPr>
          <w:p w14:paraId="1DA25CD0" w14:textId="77777777" w:rsidR="00212560" w:rsidRPr="00E11AAA" w:rsidRDefault="00212560">
            <w:pPr>
              <w:rPr>
                <w:rFonts w:ascii="Times New Roman" w:hAnsi="Times New Roman" w:cs="Times New Roman"/>
              </w:rPr>
            </w:pPr>
            <w:r w:rsidRPr="00E11AAA">
              <w:rPr>
                <w:rFonts w:ascii="Times New Roman" w:hAnsi="Times New Roman" w:cs="Times New Roman"/>
                <w:vertAlign w:val="superscript"/>
              </w:rPr>
              <w:t>(Adresatas)</w:t>
            </w:r>
          </w:p>
        </w:tc>
      </w:tr>
    </w:tbl>
    <w:p w14:paraId="450E1E54" w14:textId="77777777" w:rsidR="00212560" w:rsidRPr="00E11AAA" w:rsidRDefault="00212560" w:rsidP="00212560">
      <w:pPr>
        <w:spacing w:after="0" w:line="240" w:lineRule="auto"/>
        <w:ind w:firstLine="567"/>
        <w:jc w:val="both"/>
        <w:rPr>
          <w:rFonts w:ascii="Times New Roman" w:hAnsi="Times New Roman" w:cs="Times New Roman"/>
          <w:bCs/>
          <w:color w:val="000000" w:themeColor="text1"/>
          <w:vertAlign w:val="superscript"/>
        </w:rPr>
      </w:pPr>
    </w:p>
    <w:p w14:paraId="49AE589A" w14:textId="77777777" w:rsidR="00212560" w:rsidRPr="00E11AAA" w:rsidRDefault="00212560" w:rsidP="00212560">
      <w:pPr>
        <w:pStyle w:val="ListParagraph"/>
        <w:tabs>
          <w:tab w:val="left" w:pos="567"/>
        </w:tabs>
        <w:spacing w:after="0" w:line="240" w:lineRule="auto"/>
        <w:ind w:left="1080"/>
        <w:rPr>
          <w:rFonts w:ascii="Times New Roman" w:hAnsi="Times New Roman" w:cs="Times New Roman"/>
          <w:b/>
          <w:bCs/>
          <w:sz w:val="21"/>
          <w:szCs w:val="21"/>
        </w:rPr>
      </w:pPr>
    </w:p>
    <w:p w14:paraId="4089EEDA" w14:textId="13FB73A2" w:rsidR="00212560" w:rsidRPr="00E11AAA" w:rsidRDefault="00E11AAA" w:rsidP="00E11AAA">
      <w:pPr>
        <w:tabs>
          <w:tab w:val="left" w:pos="567"/>
        </w:tabs>
        <w:spacing w:after="0" w:line="240" w:lineRule="auto"/>
        <w:jc w:val="center"/>
        <w:rPr>
          <w:rFonts w:ascii="Times New Roman" w:hAnsi="Times New Roman" w:cs="Times New Roman"/>
          <w:b/>
          <w:bCs/>
        </w:rPr>
      </w:pPr>
      <w:r w:rsidRPr="00E11AAA">
        <w:rPr>
          <w:rFonts w:ascii="Times New Roman" w:hAnsi="Times New Roman" w:cs="Times New Roman"/>
          <w:b/>
          <w:bCs/>
        </w:rPr>
        <w:t xml:space="preserve">1. </w:t>
      </w:r>
      <w:r w:rsidR="00212560" w:rsidRPr="00E11AAA">
        <w:rPr>
          <w:rFonts w:ascii="Times New Roman" w:hAnsi="Times New Roman" w:cs="Times New Roman"/>
          <w:b/>
          <w:bCs/>
        </w:rPr>
        <w:t>INFORMACIJA APIE TIEKĖJĄ:</w:t>
      </w:r>
    </w:p>
    <w:p w14:paraId="6618ABAC" w14:textId="77777777" w:rsidR="00E11AAA" w:rsidRPr="00E11AAA" w:rsidRDefault="00E11AAA" w:rsidP="00E11AAA">
      <w:pPr>
        <w:tabs>
          <w:tab w:val="left" w:pos="567"/>
        </w:tabs>
        <w:spacing w:after="0" w:line="240" w:lineRule="auto"/>
        <w:jc w:val="center"/>
        <w:rPr>
          <w:rFonts w:ascii="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5040"/>
      </w:tblGrid>
      <w:tr w:rsidR="00212560" w:rsidRPr="00E11AAA" w14:paraId="3420A910" w14:textId="77777777" w:rsidTr="00433E62">
        <w:tc>
          <w:tcPr>
            <w:tcW w:w="2528" w:type="pct"/>
            <w:tcBorders>
              <w:top w:val="single" w:sz="4" w:space="0" w:color="auto"/>
              <w:left w:val="single" w:sz="4" w:space="0" w:color="auto"/>
              <w:bottom w:val="single" w:sz="4" w:space="0" w:color="auto"/>
              <w:right w:val="single" w:sz="4" w:space="0" w:color="auto"/>
            </w:tcBorders>
            <w:hideMark/>
          </w:tcPr>
          <w:p w14:paraId="069CF20C" w14:textId="4EEA25D4" w:rsidR="00212560" w:rsidRPr="00E11AAA" w:rsidRDefault="00212560" w:rsidP="0080789B">
            <w:pPr>
              <w:spacing w:after="0" w:line="240" w:lineRule="auto"/>
              <w:jc w:val="both"/>
              <w:rPr>
                <w:rFonts w:ascii="Times New Roman" w:hAnsi="Times New Roman" w:cs="Times New Roman"/>
              </w:rPr>
            </w:pPr>
            <w:r w:rsidRPr="00E11AAA">
              <w:rPr>
                <w:rFonts w:ascii="Times New Roman" w:hAnsi="Times New Roman" w:cs="Times New Roman"/>
              </w:rPr>
              <w:t xml:space="preserve">Tiekėjo pavadinimas (-ai), juridinio asmens kodas (-ai) </w:t>
            </w:r>
            <w:r w:rsidRPr="00E11AAA">
              <w:rPr>
                <w:rFonts w:ascii="Times New Roman" w:hAnsi="Times New Roman" w:cs="Times New Roman"/>
                <w:i/>
              </w:rPr>
              <w:t>(jeigu pasiūlymą teikia fizinis asmuo – verslo ar individualios veiklos pažymėjimo Nr. ar pan.)</w:t>
            </w:r>
            <w:r w:rsidRPr="00E11AAA">
              <w:rPr>
                <w:rFonts w:ascii="Times New Roman" w:hAnsi="Times New Roman" w:cs="Times New Roman"/>
                <w:iCs/>
              </w:rPr>
              <w:t>, adresas (-ai)</w:t>
            </w:r>
          </w:p>
        </w:tc>
        <w:tc>
          <w:tcPr>
            <w:tcW w:w="2472" w:type="pct"/>
            <w:tcBorders>
              <w:top w:val="single" w:sz="4" w:space="0" w:color="auto"/>
              <w:left w:val="single" w:sz="4" w:space="0" w:color="auto"/>
              <w:bottom w:val="single" w:sz="4" w:space="0" w:color="auto"/>
              <w:right w:val="single" w:sz="4" w:space="0" w:color="auto"/>
            </w:tcBorders>
          </w:tcPr>
          <w:p w14:paraId="4DFE6976" w14:textId="77777777" w:rsidR="00212560" w:rsidRPr="00E11AAA" w:rsidRDefault="00212560">
            <w:pPr>
              <w:spacing w:after="0" w:line="240" w:lineRule="auto"/>
              <w:rPr>
                <w:rFonts w:ascii="Times New Roman" w:hAnsi="Times New Roman" w:cs="Times New Roman"/>
              </w:rPr>
            </w:pPr>
          </w:p>
        </w:tc>
      </w:tr>
      <w:tr w:rsidR="00DC16F8" w:rsidRPr="00E11AAA" w14:paraId="753385A9" w14:textId="77777777" w:rsidTr="00433E62">
        <w:tc>
          <w:tcPr>
            <w:tcW w:w="2528" w:type="pct"/>
            <w:tcBorders>
              <w:top w:val="single" w:sz="4" w:space="0" w:color="auto"/>
              <w:left w:val="single" w:sz="4" w:space="0" w:color="auto"/>
              <w:bottom w:val="single" w:sz="4" w:space="0" w:color="auto"/>
              <w:right w:val="single" w:sz="4" w:space="0" w:color="auto"/>
            </w:tcBorders>
          </w:tcPr>
          <w:p w14:paraId="5E32F564" w14:textId="6790B625" w:rsidR="00DC16F8" w:rsidRPr="00E11AAA" w:rsidRDefault="00DC16F8" w:rsidP="00212560">
            <w:pPr>
              <w:spacing w:after="0" w:line="240" w:lineRule="auto"/>
              <w:jc w:val="both"/>
              <w:rPr>
                <w:rFonts w:ascii="Times New Roman" w:eastAsia="Calibri" w:hAnsi="Times New Roman" w:cs="Times New Roman"/>
              </w:rPr>
            </w:pPr>
            <w:r w:rsidRPr="00E11AAA">
              <w:rPr>
                <w:rFonts w:ascii="Times New Roman" w:hAnsi="Times New Roman" w:cs="Times New Roman"/>
                <w:sz w:val="22"/>
                <w:szCs w:val="22"/>
              </w:rPr>
              <w:t>Tiekėją kontroliuojantis juridinis</w:t>
            </w:r>
            <w:r w:rsidR="003672E6" w:rsidRPr="00E11AAA">
              <w:rPr>
                <w:rFonts w:ascii="Times New Roman" w:hAnsi="Times New Roman" w:cs="Times New Roman"/>
                <w:sz w:val="22"/>
                <w:szCs w:val="22"/>
              </w:rPr>
              <w:t xml:space="preserve"> ir (ar) fizinis</w:t>
            </w:r>
            <w:r w:rsidRPr="00E11AAA">
              <w:rPr>
                <w:rFonts w:ascii="Times New Roman" w:hAnsi="Times New Roman" w:cs="Times New Roman"/>
                <w:sz w:val="22"/>
                <w:szCs w:val="22"/>
              </w:rPr>
              <w:t xml:space="preserve"> asmuo </w:t>
            </w:r>
            <w:r w:rsidRPr="00E11AAA">
              <w:rPr>
                <w:rFonts w:ascii="Times New Roman" w:hAnsi="Times New Roman" w:cs="Times New Roman"/>
                <w:i/>
                <w:iCs/>
                <w:sz w:val="22"/>
                <w:szCs w:val="22"/>
                <w:lang w:eastAsia="en-US"/>
              </w:rPr>
              <w:t>(nurodoma jeigu turi)</w:t>
            </w:r>
          </w:p>
        </w:tc>
        <w:tc>
          <w:tcPr>
            <w:tcW w:w="2472" w:type="pct"/>
            <w:tcBorders>
              <w:top w:val="single" w:sz="4" w:space="0" w:color="auto"/>
              <w:left w:val="single" w:sz="4" w:space="0" w:color="auto"/>
              <w:bottom w:val="single" w:sz="4" w:space="0" w:color="auto"/>
              <w:right w:val="single" w:sz="4" w:space="0" w:color="auto"/>
            </w:tcBorders>
          </w:tcPr>
          <w:p w14:paraId="63FCD2E5" w14:textId="77777777" w:rsidR="00DC16F8" w:rsidRPr="00E11AAA" w:rsidRDefault="00DC16F8">
            <w:pPr>
              <w:spacing w:after="0" w:line="240" w:lineRule="auto"/>
              <w:rPr>
                <w:rFonts w:ascii="Times New Roman" w:hAnsi="Times New Roman" w:cs="Times New Roman"/>
              </w:rPr>
            </w:pPr>
          </w:p>
        </w:tc>
      </w:tr>
      <w:tr w:rsidR="00212560" w:rsidRPr="00E11AAA" w14:paraId="6587D852" w14:textId="77777777" w:rsidTr="00433E62">
        <w:tc>
          <w:tcPr>
            <w:tcW w:w="2528" w:type="pct"/>
            <w:tcBorders>
              <w:top w:val="single" w:sz="4" w:space="0" w:color="auto"/>
              <w:left w:val="single" w:sz="4" w:space="0" w:color="auto"/>
              <w:bottom w:val="single" w:sz="4" w:space="0" w:color="auto"/>
              <w:right w:val="single" w:sz="4" w:space="0" w:color="auto"/>
            </w:tcBorders>
          </w:tcPr>
          <w:p w14:paraId="5FED6705" w14:textId="77777777" w:rsidR="00212560" w:rsidRPr="00E11AAA" w:rsidRDefault="00212560" w:rsidP="00212560">
            <w:pPr>
              <w:spacing w:after="0" w:line="240" w:lineRule="auto"/>
              <w:jc w:val="both"/>
              <w:rPr>
                <w:rFonts w:ascii="Times New Roman" w:eastAsia="Calibri" w:hAnsi="Times New Roman" w:cs="Times New Roman"/>
              </w:rPr>
            </w:pPr>
            <w:r w:rsidRPr="00E11AAA">
              <w:rPr>
                <w:rFonts w:ascii="Times New Roman" w:eastAsia="Calibri" w:hAnsi="Times New Roman" w:cs="Times New Roman"/>
              </w:rPr>
              <w:t>Asmens, įgalioto pasirašyti pasiūlymą, vardas ir pavardė</w:t>
            </w:r>
          </w:p>
        </w:tc>
        <w:tc>
          <w:tcPr>
            <w:tcW w:w="2472" w:type="pct"/>
            <w:tcBorders>
              <w:top w:val="single" w:sz="4" w:space="0" w:color="auto"/>
              <w:left w:val="single" w:sz="4" w:space="0" w:color="auto"/>
              <w:bottom w:val="single" w:sz="4" w:space="0" w:color="auto"/>
              <w:right w:val="single" w:sz="4" w:space="0" w:color="auto"/>
            </w:tcBorders>
          </w:tcPr>
          <w:p w14:paraId="319613F1" w14:textId="77777777" w:rsidR="00212560" w:rsidRPr="00E11AAA" w:rsidRDefault="00212560">
            <w:pPr>
              <w:spacing w:after="0" w:line="240" w:lineRule="auto"/>
              <w:rPr>
                <w:rFonts w:ascii="Times New Roman" w:hAnsi="Times New Roman" w:cs="Times New Roman"/>
              </w:rPr>
            </w:pPr>
          </w:p>
        </w:tc>
      </w:tr>
      <w:tr w:rsidR="00212560" w:rsidRPr="00E11AAA" w14:paraId="68D95321" w14:textId="77777777" w:rsidTr="00433E62">
        <w:tc>
          <w:tcPr>
            <w:tcW w:w="2528" w:type="pct"/>
            <w:tcBorders>
              <w:top w:val="single" w:sz="4" w:space="0" w:color="auto"/>
              <w:left w:val="single" w:sz="4" w:space="0" w:color="auto"/>
              <w:bottom w:val="single" w:sz="4" w:space="0" w:color="auto"/>
              <w:right w:val="single" w:sz="4" w:space="0" w:color="auto"/>
            </w:tcBorders>
          </w:tcPr>
          <w:p w14:paraId="27829E7A" w14:textId="77777777" w:rsidR="00212560" w:rsidRPr="00E11AAA" w:rsidRDefault="00212560" w:rsidP="00212560">
            <w:pPr>
              <w:spacing w:after="0" w:line="240" w:lineRule="auto"/>
              <w:jc w:val="both"/>
              <w:rPr>
                <w:rFonts w:ascii="Times New Roman" w:hAnsi="Times New Roman" w:cs="Times New Roman"/>
              </w:rPr>
            </w:pPr>
            <w:r w:rsidRPr="00E11AAA">
              <w:rPr>
                <w:rFonts w:ascii="Times New Roman" w:hAnsi="Times New Roman" w:cs="Times New Roman"/>
              </w:rPr>
              <w:t>Asmens, įgalioto bendrauti su perkančiąją organizacija, kontaktinė informacija (vardas, pavardė, tel., faks., el. p., adresas)</w:t>
            </w:r>
          </w:p>
        </w:tc>
        <w:tc>
          <w:tcPr>
            <w:tcW w:w="2472" w:type="pct"/>
            <w:tcBorders>
              <w:top w:val="single" w:sz="4" w:space="0" w:color="auto"/>
              <w:left w:val="single" w:sz="4" w:space="0" w:color="auto"/>
              <w:bottom w:val="single" w:sz="4" w:space="0" w:color="auto"/>
              <w:right w:val="single" w:sz="4" w:space="0" w:color="auto"/>
            </w:tcBorders>
          </w:tcPr>
          <w:p w14:paraId="59067C3F" w14:textId="77777777" w:rsidR="00212560" w:rsidRPr="00E11AAA" w:rsidRDefault="00212560">
            <w:pPr>
              <w:spacing w:after="0" w:line="240" w:lineRule="auto"/>
              <w:rPr>
                <w:rFonts w:ascii="Times New Roman" w:hAnsi="Times New Roman" w:cs="Times New Roman"/>
              </w:rPr>
            </w:pPr>
          </w:p>
        </w:tc>
      </w:tr>
    </w:tbl>
    <w:p w14:paraId="7456F572" w14:textId="77777777" w:rsidR="00212560" w:rsidRPr="00E11AAA" w:rsidRDefault="00212560" w:rsidP="00212560">
      <w:pPr>
        <w:spacing w:after="0" w:line="240" w:lineRule="auto"/>
        <w:rPr>
          <w:rFonts w:ascii="Times New Roman" w:hAnsi="Times New Roman" w:cs="Times New Roman"/>
          <w:iCs/>
        </w:rPr>
      </w:pPr>
    </w:p>
    <w:p w14:paraId="4F85E223" w14:textId="5E9396AE" w:rsidR="001A4DE0" w:rsidRPr="00E11AAA" w:rsidRDefault="00212560" w:rsidP="00B84CE8">
      <w:pPr>
        <w:pStyle w:val="ListParagraph"/>
        <w:spacing w:after="0" w:line="240" w:lineRule="auto"/>
        <w:ind w:left="567"/>
        <w:rPr>
          <w:rFonts w:ascii="Times New Roman" w:eastAsia="Calibri" w:hAnsi="Times New Roman" w:cs="Times New Roman"/>
          <w:b/>
          <w:bCs/>
          <w:color w:val="000000" w:themeColor="text1"/>
          <w:sz w:val="21"/>
          <w:szCs w:val="21"/>
        </w:rPr>
      </w:pPr>
      <w:r w:rsidRPr="00E11AAA">
        <w:rPr>
          <w:rFonts w:ascii="Times New Roman" w:hAnsi="Times New Roman" w:cs="Times New Roman"/>
          <w:b/>
          <w:bCs/>
          <w:sz w:val="21"/>
          <w:szCs w:val="21"/>
        </w:rPr>
        <w:t xml:space="preserve"> </w:t>
      </w:r>
    </w:p>
    <w:p w14:paraId="4DFD5B80" w14:textId="081DEB2A" w:rsidR="00212560" w:rsidRPr="00E11AAA" w:rsidRDefault="007D2375" w:rsidP="007D2375">
      <w:pPr>
        <w:tabs>
          <w:tab w:val="left" w:pos="567"/>
        </w:tabs>
        <w:spacing w:after="0" w:line="240" w:lineRule="auto"/>
        <w:jc w:val="center"/>
        <w:rPr>
          <w:rFonts w:ascii="Times New Roman" w:eastAsia="Calibri" w:hAnsi="Times New Roman" w:cs="Times New Roman"/>
          <w:b/>
          <w:bCs/>
          <w:color w:val="000000" w:themeColor="text1"/>
        </w:rPr>
      </w:pPr>
      <w:r w:rsidRPr="00E11AAA">
        <w:rPr>
          <w:rFonts w:ascii="Times New Roman" w:hAnsi="Times New Roman" w:cs="Times New Roman"/>
          <w:b/>
          <w:bCs/>
        </w:rPr>
        <w:t>2</w:t>
      </w:r>
      <w:r w:rsidR="00E11AAA" w:rsidRPr="00E11AAA">
        <w:rPr>
          <w:rFonts w:ascii="Times New Roman" w:hAnsi="Times New Roman" w:cs="Times New Roman"/>
          <w:b/>
          <w:bCs/>
        </w:rPr>
        <w:t>.</w:t>
      </w:r>
      <w:r w:rsidRPr="00E11AAA">
        <w:rPr>
          <w:rFonts w:ascii="Times New Roman" w:hAnsi="Times New Roman" w:cs="Times New Roman"/>
          <w:b/>
          <w:bCs/>
        </w:rPr>
        <w:t xml:space="preserve"> </w:t>
      </w:r>
      <w:r w:rsidR="00212560" w:rsidRPr="00E11AAA">
        <w:rPr>
          <w:rFonts w:ascii="Times New Roman" w:hAnsi="Times New Roman" w:cs="Times New Roman"/>
          <w:b/>
          <w:bCs/>
        </w:rPr>
        <w:t>INFORMACIJA APIE ŽINOMUS SUBTIEKĖJUS IR JIEMS PERDUODAMA VYKDYTI SUTARTIES DALIS</w:t>
      </w:r>
    </w:p>
    <w:p w14:paraId="0BAC0CC7" w14:textId="77777777" w:rsidR="00212560" w:rsidRPr="00E11AAA" w:rsidRDefault="00212560" w:rsidP="00212560">
      <w:pPr>
        <w:pStyle w:val="ListParagraph"/>
        <w:spacing w:after="0" w:line="240" w:lineRule="auto"/>
        <w:ind w:left="567"/>
        <w:jc w:val="center"/>
        <w:rPr>
          <w:rFonts w:ascii="Times New Roman" w:eastAsia="Calibri" w:hAnsi="Times New Roman" w:cs="Times New Roman"/>
          <w:i/>
          <w:iCs/>
          <w:color w:val="000000" w:themeColor="text1"/>
          <w:sz w:val="21"/>
          <w:szCs w:val="21"/>
        </w:rPr>
      </w:pPr>
      <w:r w:rsidRPr="00E11AAA">
        <w:rPr>
          <w:rFonts w:ascii="Times New Roman" w:eastAsia="Calibri" w:hAnsi="Times New Roman" w:cs="Times New Roman"/>
          <w:i/>
          <w:iCs/>
          <w:color w:val="000000" w:themeColor="text1"/>
          <w:sz w:val="21"/>
          <w:szCs w:val="21"/>
        </w:rPr>
        <w:t>(pildoma, jei tiekėjas pasitelkia subtiekėjus)</w:t>
      </w:r>
    </w:p>
    <w:p w14:paraId="2C21FAED" w14:textId="77777777" w:rsidR="00E11AAA" w:rsidRPr="00E11AAA" w:rsidRDefault="00E11AAA" w:rsidP="00212560">
      <w:pPr>
        <w:pStyle w:val="ListParagraph"/>
        <w:spacing w:after="0" w:line="240" w:lineRule="auto"/>
        <w:ind w:left="567"/>
        <w:jc w:val="center"/>
        <w:rPr>
          <w:rFonts w:ascii="Times New Roman" w:eastAsia="Calibri" w:hAnsi="Times New Roman" w:cs="Times New Roman"/>
          <w:i/>
          <w:iCs/>
          <w:color w:val="000000" w:themeColor="text1"/>
          <w:sz w:val="21"/>
          <w:szCs w:val="21"/>
        </w:rPr>
      </w:pPr>
    </w:p>
    <w:tbl>
      <w:tblPr>
        <w:tblStyle w:val="TableGrid"/>
        <w:tblW w:w="5000" w:type="pct"/>
        <w:tblInd w:w="0" w:type="dxa"/>
        <w:tblLook w:val="04A0" w:firstRow="1" w:lastRow="0" w:firstColumn="1" w:lastColumn="0" w:noHBand="0" w:noVBand="1"/>
      </w:tblPr>
      <w:tblGrid>
        <w:gridCol w:w="573"/>
        <w:gridCol w:w="1855"/>
        <w:gridCol w:w="2428"/>
        <w:gridCol w:w="2070"/>
        <w:gridCol w:w="3269"/>
      </w:tblGrid>
      <w:tr w:rsidR="00DC16F8" w:rsidRPr="00E11AAA" w14:paraId="20A37A9D" w14:textId="77777777" w:rsidTr="007D2375">
        <w:trPr>
          <w:trHeight w:val="1041"/>
        </w:trPr>
        <w:tc>
          <w:tcPr>
            <w:tcW w:w="281" w:type="pct"/>
            <w:vMerge w:val="restart"/>
            <w:shd w:val="clear" w:color="auto" w:fill="D9E2F3" w:themeFill="accent5" w:themeFillTint="33"/>
          </w:tcPr>
          <w:p w14:paraId="6272E883" w14:textId="77777777" w:rsidR="00DC16F8" w:rsidRPr="00E11AAA" w:rsidRDefault="00DC16F8">
            <w:pPr>
              <w:rPr>
                <w:rFonts w:ascii="Times New Roman" w:hAnsi="Times New Roman" w:cs="Times New Roman"/>
                <w:b/>
                <w:sz w:val="20"/>
                <w:szCs w:val="20"/>
              </w:rPr>
            </w:pPr>
            <w:r w:rsidRPr="00E11AAA">
              <w:rPr>
                <w:rFonts w:ascii="Times New Roman" w:hAnsi="Times New Roman" w:cs="Times New Roman"/>
                <w:b/>
                <w:sz w:val="20"/>
                <w:szCs w:val="20"/>
              </w:rPr>
              <w:t>Eil. Nr.</w:t>
            </w:r>
          </w:p>
        </w:tc>
        <w:tc>
          <w:tcPr>
            <w:tcW w:w="910" w:type="pct"/>
            <w:vMerge w:val="restart"/>
            <w:shd w:val="clear" w:color="auto" w:fill="D9E2F3" w:themeFill="accent5" w:themeFillTint="33"/>
          </w:tcPr>
          <w:p w14:paraId="6D4EC899" w14:textId="77777777" w:rsidR="00DC16F8" w:rsidRPr="00E11AAA" w:rsidRDefault="00DC16F8">
            <w:pPr>
              <w:rPr>
                <w:rFonts w:ascii="Times New Roman" w:hAnsi="Times New Roman" w:cs="Times New Roman"/>
                <w:b/>
                <w:sz w:val="20"/>
                <w:szCs w:val="20"/>
              </w:rPr>
            </w:pPr>
            <w:r w:rsidRPr="00E11AAA">
              <w:rPr>
                <w:rFonts w:ascii="Times New Roman" w:hAnsi="Times New Roman" w:cs="Times New Roman"/>
                <w:b/>
                <w:sz w:val="20"/>
                <w:szCs w:val="20"/>
              </w:rPr>
              <w:t>Subtiekėjo pavadinimas, juridinio asmens kodas, adresas</w:t>
            </w:r>
          </w:p>
        </w:tc>
        <w:tc>
          <w:tcPr>
            <w:tcW w:w="1191" w:type="pct"/>
            <w:vMerge w:val="restart"/>
            <w:shd w:val="clear" w:color="auto" w:fill="D9E2F3" w:themeFill="accent5" w:themeFillTint="33"/>
          </w:tcPr>
          <w:p w14:paraId="343FBACF" w14:textId="083D26B3" w:rsidR="00DC16F8" w:rsidRPr="00E11AAA" w:rsidRDefault="00204D9A" w:rsidP="00204D9A">
            <w:pPr>
              <w:rPr>
                <w:rFonts w:ascii="Times New Roman" w:hAnsi="Times New Roman" w:cs="Times New Roman"/>
                <w:b/>
                <w:sz w:val="20"/>
                <w:szCs w:val="20"/>
              </w:rPr>
            </w:pPr>
            <w:r w:rsidRPr="00E11AAA">
              <w:rPr>
                <w:rFonts w:ascii="Times New Roman" w:hAnsi="Times New Roman" w:cs="Times New Roman"/>
                <w:b/>
                <w:sz w:val="20"/>
                <w:szCs w:val="20"/>
              </w:rPr>
              <w:t>Subtiekėją kontroliuojantis</w:t>
            </w:r>
            <w:r w:rsidR="00DC16F8" w:rsidRPr="00E11AAA">
              <w:rPr>
                <w:rFonts w:ascii="Times New Roman" w:hAnsi="Times New Roman" w:cs="Times New Roman"/>
                <w:b/>
                <w:sz w:val="20"/>
                <w:szCs w:val="20"/>
              </w:rPr>
              <w:t xml:space="preserve"> juridinis asmuo ir (ar) fizinis asmuo </w:t>
            </w:r>
            <w:r w:rsidR="00DC16F8" w:rsidRPr="00E11AAA">
              <w:rPr>
                <w:rFonts w:ascii="Times New Roman" w:hAnsi="Times New Roman" w:cs="Times New Roman"/>
                <w:i/>
                <w:iCs/>
                <w:sz w:val="20"/>
                <w:szCs w:val="20"/>
              </w:rPr>
              <w:t>(nurodoma jeigu turi)</w:t>
            </w:r>
          </w:p>
        </w:tc>
        <w:tc>
          <w:tcPr>
            <w:tcW w:w="1015" w:type="pct"/>
            <w:vMerge w:val="restart"/>
            <w:shd w:val="clear" w:color="auto" w:fill="D9E2F3" w:themeFill="accent5" w:themeFillTint="33"/>
          </w:tcPr>
          <w:p w14:paraId="02727BB7" w14:textId="20A9FC46" w:rsidR="00DC16F8" w:rsidRPr="00E11AAA" w:rsidRDefault="00DC16F8">
            <w:pPr>
              <w:rPr>
                <w:rFonts w:ascii="Times New Roman" w:hAnsi="Times New Roman" w:cs="Times New Roman"/>
                <w:b/>
                <w:sz w:val="20"/>
                <w:szCs w:val="20"/>
              </w:rPr>
            </w:pPr>
            <w:r w:rsidRPr="00E11AAA">
              <w:rPr>
                <w:rFonts w:ascii="Times New Roman" w:hAnsi="Times New Roman" w:cs="Times New Roman"/>
                <w:b/>
                <w:sz w:val="20"/>
                <w:szCs w:val="20"/>
              </w:rPr>
              <w:t>Sutarties objekto dalies, perduodamos vykdyti subtiekėjui, aprašymas</w:t>
            </w:r>
          </w:p>
        </w:tc>
        <w:tc>
          <w:tcPr>
            <w:tcW w:w="1604" w:type="pct"/>
            <w:tcBorders>
              <w:bottom w:val="single" w:sz="4" w:space="0" w:color="auto"/>
            </w:tcBorders>
            <w:shd w:val="clear" w:color="auto" w:fill="D9E2F3" w:themeFill="accent5" w:themeFillTint="33"/>
          </w:tcPr>
          <w:p w14:paraId="7D00BEC5" w14:textId="77777777" w:rsidR="00DC16F8" w:rsidRPr="00E11AAA" w:rsidRDefault="00DC16F8">
            <w:pPr>
              <w:rPr>
                <w:rFonts w:ascii="Times New Roman" w:hAnsi="Times New Roman" w:cs="Times New Roman"/>
                <w:b/>
                <w:sz w:val="20"/>
                <w:szCs w:val="20"/>
              </w:rPr>
            </w:pPr>
            <w:r w:rsidRPr="00E11AAA">
              <w:rPr>
                <w:rFonts w:ascii="Times New Roman" w:hAnsi="Times New Roman" w:cs="Times New Roman"/>
                <w:b/>
                <w:sz w:val="20"/>
                <w:szCs w:val="20"/>
              </w:rPr>
              <w:t>Pirkimo sutarties dalis pasiūlymo kainoje, perduodama vykdyti subtiekėjui</w:t>
            </w:r>
          </w:p>
        </w:tc>
      </w:tr>
      <w:tr w:rsidR="00DC16F8" w:rsidRPr="00E11AAA" w14:paraId="6A584A75" w14:textId="77777777" w:rsidTr="007D2375">
        <w:trPr>
          <w:trHeight w:val="269"/>
        </w:trPr>
        <w:tc>
          <w:tcPr>
            <w:tcW w:w="281" w:type="pct"/>
            <w:vMerge/>
            <w:shd w:val="clear" w:color="auto" w:fill="D9E2F3" w:themeFill="accent5" w:themeFillTint="33"/>
          </w:tcPr>
          <w:p w14:paraId="3AA3AAEF" w14:textId="77777777" w:rsidR="00DC16F8" w:rsidRPr="00E11AAA" w:rsidRDefault="00DC16F8">
            <w:pPr>
              <w:rPr>
                <w:rFonts w:ascii="Times New Roman" w:hAnsi="Times New Roman" w:cs="Times New Roman"/>
                <w:b/>
                <w:sz w:val="20"/>
                <w:szCs w:val="20"/>
              </w:rPr>
            </w:pPr>
          </w:p>
        </w:tc>
        <w:tc>
          <w:tcPr>
            <w:tcW w:w="910" w:type="pct"/>
            <w:vMerge/>
            <w:shd w:val="clear" w:color="auto" w:fill="D9E2F3" w:themeFill="accent5" w:themeFillTint="33"/>
          </w:tcPr>
          <w:p w14:paraId="33E15AC2" w14:textId="77777777" w:rsidR="00DC16F8" w:rsidRPr="00E11AAA" w:rsidRDefault="00DC16F8">
            <w:pPr>
              <w:rPr>
                <w:rFonts w:ascii="Times New Roman" w:hAnsi="Times New Roman" w:cs="Times New Roman"/>
                <w:b/>
                <w:sz w:val="20"/>
                <w:szCs w:val="20"/>
              </w:rPr>
            </w:pPr>
          </w:p>
        </w:tc>
        <w:tc>
          <w:tcPr>
            <w:tcW w:w="1191" w:type="pct"/>
            <w:vMerge/>
            <w:shd w:val="clear" w:color="auto" w:fill="D9E2F3" w:themeFill="accent5" w:themeFillTint="33"/>
          </w:tcPr>
          <w:p w14:paraId="53BB9217" w14:textId="77777777" w:rsidR="00DC16F8" w:rsidRPr="00E11AAA" w:rsidRDefault="00DC16F8">
            <w:pPr>
              <w:rPr>
                <w:rFonts w:ascii="Times New Roman" w:hAnsi="Times New Roman" w:cs="Times New Roman"/>
                <w:b/>
                <w:sz w:val="20"/>
                <w:szCs w:val="20"/>
              </w:rPr>
            </w:pPr>
          </w:p>
        </w:tc>
        <w:tc>
          <w:tcPr>
            <w:tcW w:w="1015" w:type="pct"/>
            <w:vMerge/>
            <w:shd w:val="clear" w:color="auto" w:fill="D9E2F3" w:themeFill="accent5" w:themeFillTint="33"/>
          </w:tcPr>
          <w:p w14:paraId="67638656" w14:textId="0BEE6594" w:rsidR="00DC16F8" w:rsidRPr="00E11AAA" w:rsidRDefault="00DC16F8">
            <w:pPr>
              <w:rPr>
                <w:rFonts w:ascii="Times New Roman" w:hAnsi="Times New Roman" w:cs="Times New Roman"/>
                <w:b/>
                <w:sz w:val="20"/>
                <w:szCs w:val="20"/>
              </w:rPr>
            </w:pPr>
          </w:p>
        </w:tc>
        <w:tc>
          <w:tcPr>
            <w:tcW w:w="1604" w:type="pct"/>
            <w:tcBorders>
              <w:top w:val="single" w:sz="4" w:space="0" w:color="auto"/>
            </w:tcBorders>
            <w:shd w:val="clear" w:color="auto" w:fill="D9E2F3" w:themeFill="accent5" w:themeFillTint="33"/>
            <w:vAlign w:val="center"/>
          </w:tcPr>
          <w:p w14:paraId="7025847B" w14:textId="77777777" w:rsidR="00DC16F8" w:rsidRPr="00E11AAA" w:rsidRDefault="00DC16F8">
            <w:pPr>
              <w:jc w:val="center"/>
              <w:rPr>
                <w:rFonts w:ascii="Times New Roman" w:hAnsi="Times New Roman" w:cs="Times New Roman"/>
                <w:b/>
                <w:sz w:val="20"/>
                <w:szCs w:val="20"/>
              </w:rPr>
            </w:pPr>
            <w:r w:rsidRPr="00E11AAA">
              <w:rPr>
                <w:rFonts w:ascii="Times New Roman" w:hAnsi="Times New Roman" w:cs="Times New Roman"/>
                <w:b/>
                <w:sz w:val="20"/>
                <w:szCs w:val="20"/>
              </w:rPr>
              <w:t>EUR su PVM</w:t>
            </w:r>
          </w:p>
        </w:tc>
      </w:tr>
      <w:tr w:rsidR="00DC16F8" w:rsidRPr="00E11AAA" w14:paraId="677FD906" w14:textId="77777777" w:rsidTr="007D2375">
        <w:tc>
          <w:tcPr>
            <w:tcW w:w="281" w:type="pct"/>
          </w:tcPr>
          <w:p w14:paraId="582D5A5F" w14:textId="77777777" w:rsidR="00DC16F8" w:rsidRPr="00E11AAA" w:rsidRDefault="00DC16F8">
            <w:pPr>
              <w:rPr>
                <w:rFonts w:ascii="Times New Roman" w:hAnsi="Times New Roman" w:cs="Times New Roman"/>
                <w:bCs/>
                <w:sz w:val="20"/>
                <w:szCs w:val="20"/>
              </w:rPr>
            </w:pPr>
            <w:r w:rsidRPr="00E11AAA">
              <w:rPr>
                <w:rFonts w:ascii="Times New Roman" w:hAnsi="Times New Roman" w:cs="Times New Roman"/>
                <w:bCs/>
                <w:sz w:val="20"/>
                <w:szCs w:val="20"/>
              </w:rPr>
              <w:t>1.</w:t>
            </w:r>
          </w:p>
        </w:tc>
        <w:tc>
          <w:tcPr>
            <w:tcW w:w="910" w:type="pct"/>
          </w:tcPr>
          <w:p w14:paraId="5EF0CF9E" w14:textId="77777777" w:rsidR="00DC16F8" w:rsidRPr="00E11AAA" w:rsidRDefault="00DC16F8">
            <w:pPr>
              <w:rPr>
                <w:rFonts w:ascii="Times New Roman" w:hAnsi="Times New Roman" w:cs="Times New Roman"/>
                <w:bCs/>
                <w:sz w:val="20"/>
                <w:szCs w:val="20"/>
              </w:rPr>
            </w:pPr>
          </w:p>
        </w:tc>
        <w:tc>
          <w:tcPr>
            <w:tcW w:w="1191" w:type="pct"/>
          </w:tcPr>
          <w:p w14:paraId="04C751C7" w14:textId="77777777" w:rsidR="00DC16F8" w:rsidRPr="00E11AAA" w:rsidRDefault="00DC16F8">
            <w:pPr>
              <w:rPr>
                <w:rFonts w:ascii="Times New Roman" w:hAnsi="Times New Roman" w:cs="Times New Roman"/>
                <w:bCs/>
                <w:sz w:val="20"/>
                <w:szCs w:val="20"/>
              </w:rPr>
            </w:pPr>
          </w:p>
        </w:tc>
        <w:tc>
          <w:tcPr>
            <w:tcW w:w="1015" w:type="pct"/>
          </w:tcPr>
          <w:p w14:paraId="5759C9D2" w14:textId="5DE06674" w:rsidR="00DC16F8" w:rsidRPr="00E11AAA" w:rsidRDefault="00DC16F8">
            <w:pPr>
              <w:rPr>
                <w:rFonts w:ascii="Times New Roman" w:hAnsi="Times New Roman" w:cs="Times New Roman"/>
                <w:bCs/>
                <w:sz w:val="20"/>
                <w:szCs w:val="20"/>
              </w:rPr>
            </w:pPr>
          </w:p>
        </w:tc>
        <w:tc>
          <w:tcPr>
            <w:tcW w:w="1604" w:type="pct"/>
          </w:tcPr>
          <w:p w14:paraId="2AA06CEF" w14:textId="77777777" w:rsidR="00DC16F8" w:rsidRPr="00E11AAA" w:rsidRDefault="00DC16F8">
            <w:pPr>
              <w:rPr>
                <w:rFonts w:ascii="Times New Roman" w:hAnsi="Times New Roman" w:cs="Times New Roman"/>
                <w:bCs/>
                <w:sz w:val="20"/>
                <w:szCs w:val="20"/>
              </w:rPr>
            </w:pPr>
          </w:p>
        </w:tc>
      </w:tr>
      <w:tr w:rsidR="00DC16F8" w:rsidRPr="00E11AAA" w14:paraId="1501C76B" w14:textId="77777777" w:rsidTr="007D2375">
        <w:tc>
          <w:tcPr>
            <w:tcW w:w="281" w:type="pct"/>
          </w:tcPr>
          <w:p w14:paraId="2EB5B0F8" w14:textId="77777777" w:rsidR="00DC16F8" w:rsidRPr="00E11AAA" w:rsidRDefault="00DC16F8">
            <w:pPr>
              <w:rPr>
                <w:rFonts w:ascii="Times New Roman" w:hAnsi="Times New Roman" w:cs="Times New Roman"/>
                <w:bCs/>
                <w:sz w:val="20"/>
                <w:szCs w:val="20"/>
              </w:rPr>
            </w:pPr>
            <w:r w:rsidRPr="00E11AAA">
              <w:rPr>
                <w:rFonts w:ascii="Times New Roman" w:hAnsi="Times New Roman" w:cs="Times New Roman"/>
                <w:bCs/>
                <w:sz w:val="20"/>
                <w:szCs w:val="20"/>
              </w:rPr>
              <w:t>2.</w:t>
            </w:r>
          </w:p>
        </w:tc>
        <w:tc>
          <w:tcPr>
            <w:tcW w:w="910" w:type="pct"/>
          </w:tcPr>
          <w:p w14:paraId="0B52E241" w14:textId="77777777" w:rsidR="00DC16F8" w:rsidRPr="00E11AAA" w:rsidRDefault="00DC16F8">
            <w:pPr>
              <w:rPr>
                <w:rFonts w:ascii="Times New Roman" w:hAnsi="Times New Roman" w:cs="Times New Roman"/>
                <w:bCs/>
                <w:sz w:val="20"/>
                <w:szCs w:val="20"/>
              </w:rPr>
            </w:pPr>
          </w:p>
        </w:tc>
        <w:tc>
          <w:tcPr>
            <w:tcW w:w="1191" w:type="pct"/>
          </w:tcPr>
          <w:p w14:paraId="1DCBF694" w14:textId="77777777" w:rsidR="00DC16F8" w:rsidRPr="00E11AAA" w:rsidRDefault="00DC16F8">
            <w:pPr>
              <w:rPr>
                <w:rFonts w:ascii="Times New Roman" w:hAnsi="Times New Roman" w:cs="Times New Roman"/>
                <w:bCs/>
                <w:sz w:val="20"/>
                <w:szCs w:val="20"/>
              </w:rPr>
            </w:pPr>
          </w:p>
        </w:tc>
        <w:tc>
          <w:tcPr>
            <w:tcW w:w="1015" w:type="pct"/>
          </w:tcPr>
          <w:p w14:paraId="05BE8805" w14:textId="6D98E667" w:rsidR="00DC16F8" w:rsidRPr="00E11AAA" w:rsidRDefault="00DC16F8">
            <w:pPr>
              <w:rPr>
                <w:rFonts w:ascii="Times New Roman" w:hAnsi="Times New Roman" w:cs="Times New Roman"/>
                <w:bCs/>
                <w:sz w:val="20"/>
                <w:szCs w:val="20"/>
              </w:rPr>
            </w:pPr>
          </w:p>
        </w:tc>
        <w:tc>
          <w:tcPr>
            <w:tcW w:w="1604" w:type="pct"/>
          </w:tcPr>
          <w:p w14:paraId="7974E854" w14:textId="77777777" w:rsidR="00DC16F8" w:rsidRPr="00E11AAA" w:rsidRDefault="00DC16F8">
            <w:pPr>
              <w:rPr>
                <w:rFonts w:ascii="Times New Roman" w:hAnsi="Times New Roman" w:cs="Times New Roman"/>
                <w:bCs/>
                <w:sz w:val="20"/>
                <w:szCs w:val="20"/>
              </w:rPr>
            </w:pPr>
          </w:p>
        </w:tc>
      </w:tr>
    </w:tbl>
    <w:p w14:paraId="004C12BD" w14:textId="77777777" w:rsidR="00212560" w:rsidRPr="00E11AAA" w:rsidRDefault="00212560" w:rsidP="00212560">
      <w:pPr>
        <w:spacing w:after="0" w:line="240" w:lineRule="auto"/>
        <w:rPr>
          <w:rFonts w:ascii="Times New Roman" w:hAnsi="Times New Roman" w:cs="Times New Roman"/>
          <w:b/>
          <w:bCs/>
        </w:rPr>
      </w:pPr>
    </w:p>
    <w:p w14:paraId="027FE4C4" w14:textId="627460BF" w:rsidR="007D2375" w:rsidRPr="00E11AAA" w:rsidRDefault="007D2375" w:rsidP="007D2375">
      <w:pPr>
        <w:spacing w:after="0" w:line="240" w:lineRule="auto"/>
        <w:jc w:val="center"/>
        <w:rPr>
          <w:rFonts w:ascii="Times New Roman" w:hAnsi="Times New Roman" w:cs="Times New Roman"/>
          <w:b/>
          <w:bCs/>
        </w:rPr>
      </w:pPr>
      <w:r w:rsidRPr="00E11AAA">
        <w:rPr>
          <w:rFonts w:ascii="Times New Roman" w:hAnsi="Times New Roman" w:cs="Times New Roman"/>
          <w:b/>
          <w:bCs/>
        </w:rPr>
        <w:t>3. INFORMACIJA APIE KIEKVIENO TIEKĖJŲ GRUPĖS PARTNERĮ</w:t>
      </w:r>
    </w:p>
    <w:p w14:paraId="50354A42" w14:textId="77777777" w:rsidR="007D2375" w:rsidRPr="00E11AAA" w:rsidRDefault="007D2375" w:rsidP="00212560">
      <w:pPr>
        <w:spacing w:after="0" w:line="240" w:lineRule="auto"/>
        <w:rPr>
          <w:rFonts w:ascii="Times New Roman" w:hAnsi="Times New Roman" w:cs="Times New Roman"/>
          <w:b/>
          <w:bCs/>
        </w:rPr>
      </w:pPr>
    </w:p>
    <w:tbl>
      <w:tblPr>
        <w:tblW w:w="5000" w:type="pct"/>
        <w:tblLook w:val="04A0" w:firstRow="1" w:lastRow="0" w:firstColumn="1" w:lastColumn="0" w:noHBand="0" w:noVBand="1"/>
      </w:tblPr>
      <w:tblGrid>
        <w:gridCol w:w="571"/>
        <w:gridCol w:w="1940"/>
        <w:gridCol w:w="2400"/>
        <w:gridCol w:w="1886"/>
        <w:gridCol w:w="1424"/>
        <w:gridCol w:w="1964"/>
      </w:tblGrid>
      <w:tr w:rsidR="007D2375" w:rsidRPr="00E11AAA" w14:paraId="6719F472" w14:textId="77777777" w:rsidTr="007D2375">
        <w:trPr>
          <w:trHeight w:val="765"/>
        </w:trPr>
        <w:tc>
          <w:tcPr>
            <w:tcW w:w="280" w:type="pct"/>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48678BE8" w14:textId="77777777" w:rsidR="007D2375" w:rsidRPr="007D2375" w:rsidRDefault="007D2375" w:rsidP="007D2375">
            <w:pPr>
              <w:spacing w:after="0" w:line="240" w:lineRule="auto"/>
              <w:jc w:val="center"/>
              <w:rPr>
                <w:rFonts w:ascii="Times New Roman" w:eastAsia="Times New Roman" w:hAnsi="Times New Roman" w:cs="Times New Roman"/>
                <w:b/>
                <w:bCs/>
                <w:color w:val="000000"/>
                <w:sz w:val="20"/>
                <w:szCs w:val="20"/>
                <w:lang w:eastAsia="en-US"/>
              </w:rPr>
            </w:pPr>
            <w:r w:rsidRPr="007D2375">
              <w:rPr>
                <w:rFonts w:ascii="Times New Roman" w:eastAsia="Times New Roman" w:hAnsi="Times New Roman" w:cs="Times New Roman"/>
                <w:b/>
                <w:bCs/>
                <w:color w:val="000000"/>
                <w:sz w:val="20"/>
                <w:szCs w:val="20"/>
                <w:lang w:eastAsia="en-US"/>
              </w:rPr>
              <w:t xml:space="preserve">Eil. Nr. </w:t>
            </w:r>
          </w:p>
        </w:tc>
        <w:tc>
          <w:tcPr>
            <w:tcW w:w="952" w:type="pct"/>
            <w:vMerge w:val="restart"/>
            <w:tcBorders>
              <w:top w:val="single" w:sz="8" w:space="0" w:color="auto"/>
              <w:left w:val="single" w:sz="8" w:space="0" w:color="auto"/>
              <w:bottom w:val="single" w:sz="8" w:space="0" w:color="000000"/>
              <w:right w:val="single" w:sz="8" w:space="0" w:color="000000"/>
            </w:tcBorders>
            <w:shd w:val="clear" w:color="000000" w:fill="D9E1F2"/>
            <w:vAlign w:val="center"/>
            <w:hideMark/>
          </w:tcPr>
          <w:p w14:paraId="476F2D74" w14:textId="77777777" w:rsidR="007D2375" w:rsidRPr="007D2375" w:rsidRDefault="007D2375" w:rsidP="007D2375">
            <w:pPr>
              <w:spacing w:after="0" w:line="240" w:lineRule="auto"/>
              <w:jc w:val="center"/>
              <w:rPr>
                <w:rFonts w:ascii="Times New Roman" w:eastAsia="Times New Roman" w:hAnsi="Times New Roman" w:cs="Times New Roman"/>
                <w:b/>
                <w:bCs/>
                <w:color w:val="000000"/>
                <w:sz w:val="20"/>
                <w:szCs w:val="20"/>
                <w:lang w:eastAsia="en-US"/>
              </w:rPr>
            </w:pPr>
            <w:r w:rsidRPr="007D2375">
              <w:rPr>
                <w:rFonts w:ascii="Times New Roman" w:eastAsia="Times New Roman" w:hAnsi="Times New Roman" w:cs="Times New Roman"/>
                <w:b/>
                <w:bCs/>
                <w:color w:val="000000"/>
                <w:sz w:val="20"/>
                <w:szCs w:val="20"/>
                <w:lang w:eastAsia="en-US"/>
              </w:rPr>
              <w:t>Tiekėjų grupės partnerio pavadinimas, juridinio asmens kodas, adresas</w:t>
            </w:r>
          </w:p>
        </w:tc>
        <w:tc>
          <w:tcPr>
            <w:tcW w:w="1178" w:type="pct"/>
            <w:vMerge w:val="restart"/>
            <w:tcBorders>
              <w:top w:val="single" w:sz="8" w:space="0" w:color="auto"/>
              <w:left w:val="nil"/>
              <w:bottom w:val="nil"/>
              <w:right w:val="nil"/>
            </w:tcBorders>
            <w:shd w:val="clear" w:color="000000" w:fill="D9E1F2"/>
            <w:vAlign w:val="center"/>
            <w:hideMark/>
          </w:tcPr>
          <w:p w14:paraId="0F2FA3BE" w14:textId="77777777" w:rsidR="007D2375" w:rsidRPr="007D2375" w:rsidRDefault="007D2375" w:rsidP="007D2375">
            <w:pPr>
              <w:spacing w:after="0" w:line="240" w:lineRule="auto"/>
              <w:jc w:val="center"/>
              <w:rPr>
                <w:rFonts w:ascii="Times New Roman" w:eastAsia="Times New Roman" w:hAnsi="Times New Roman" w:cs="Times New Roman"/>
                <w:b/>
                <w:bCs/>
                <w:sz w:val="20"/>
                <w:szCs w:val="20"/>
                <w:lang w:eastAsia="en-US"/>
              </w:rPr>
            </w:pPr>
            <w:r w:rsidRPr="007D2375">
              <w:rPr>
                <w:rFonts w:ascii="Times New Roman" w:eastAsia="Times New Roman" w:hAnsi="Times New Roman" w:cs="Times New Roman"/>
                <w:b/>
                <w:bCs/>
                <w:sz w:val="20"/>
                <w:szCs w:val="20"/>
                <w:lang w:eastAsia="en-US"/>
              </w:rPr>
              <w:t>Tiekėjų grupės partnerio kolegialus valdymo organas ir (ar) priežiūros organas (nurodoma jeigu turi)</w:t>
            </w:r>
          </w:p>
        </w:tc>
        <w:tc>
          <w:tcPr>
            <w:tcW w:w="926" w:type="pct"/>
            <w:vMerge w:val="restart"/>
            <w:tcBorders>
              <w:top w:val="single" w:sz="8" w:space="0" w:color="auto"/>
              <w:left w:val="single" w:sz="8" w:space="0" w:color="auto"/>
              <w:bottom w:val="nil"/>
              <w:right w:val="single" w:sz="8" w:space="0" w:color="auto"/>
            </w:tcBorders>
            <w:shd w:val="clear" w:color="000000" w:fill="D9E1F2"/>
            <w:vAlign w:val="center"/>
            <w:hideMark/>
          </w:tcPr>
          <w:p w14:paraId="31A97961" w14:textId="77777777" w:rsidR="007D2375" w:rsidRPr="007D2375" w:rsidRDefault="007D2375" w:rsidP="007D2375">
            <w:pPr>
              <w:spacing w:after="0" w:line="240" w:lineRule="auto"/>
              <w:jc w:val="center"/>
              <w:rPr>
                <w:rFonts w:ascii="Times New Roman" w:eastAsia="Times New Roman" w:hAnsi="Times New Roman" w:cs="Times New Roman"/>
                <w:b/>
                <w:bCs/>
                <w:sz w:val="20"/>
                <w:szCs w:val="20"/>
                <w:lang w:eastAsia="en-US"/>
              </w:rPr>
            </w:pPr>
            <w:r w:rsidRPr="007D2375">
              <w:rPr>
                <w:rFonts w:ascii="Times New Roman" w:eastAsia="Times New Roman" w:hAnsi="Times New Roman" w:cs="Times New Roman"/>
                <w:b/>
                <w:bCs/>
                <w:sz w:val="20"/>
                <w:szCs w:val="20"/>
                <w:lang w:eastAsia="en-US"/>
              </w:rPr>
              <w:t>Sutarties objekto dalies, perduodamos vykdyti partneriui, aprašymas</w:t>
            </w:r>
          </w:p>
        </w:tc>
        <w:tc>
          <w:tcPr>
            <w:tcW w:w="1663" w:type="pct"/>
            <w:gridSpan w:val="2"/>
            <w:tcBorders>
              <w:top w:val="single" w:sz="8" w:space="0" w:color="auto"/>
              <w:left w:val="nil"/>
              <w:bottom w:val="nil"/>
              <w:right w:val="single" w:sz="8" w:space="0" w:color="000000"/>
            </w:tcBorders>
            <w:shd w:val="clear" w:color="000000" w:fill="D9E1F2"/>
            <w:vAlign w:val="center"/>
            <w:hideMark/>
          </w:tcPr>
          <w:p w14:paraId="4DA25168" w14:textId="77777777" w:rsidR="007D2375" w:rsidRPr="007D2375" w:rsidRDefault="007D2375" w:rsidP="007D2375">
            <w:pPr>
              <w:spacing w:after="0" w:line="240" w:lineRule="auto"/>
              <w:jc w:val="center"/>
              <w:rPr>
                <w:rFonts w:ascii="Times New Roman" w:eastAsia="Times New Roman" w:hAnsi="Times New Roman" w:cs="Times New Roman"/>
                <w:b/>
                <w:bCs/>
                <w:color w:val="000000"/>
                <w:sz w:val="20"/>
                <w:szCs w:val="20"/>
                <w:lang w:eastAsia="en-US"/>
              </w:rPr>
            </w:pPr>
            <w:r w:rsidRPr="007D2375">
              <w:rPr>
                <w:rFonts w:ascii="Times New Roman" w:eastAsia="Times New Roman" w:hAnsi="Times New Roman" w:cs="Times New Roman"/>
                <w:b/>
                <w:bCs/>
                <w:color w:val="000000"/>
                <w:sz w:val="20"/>
                <w:szCs w:val="20"/>
                <w:lang w:eastAsia="en-US"/>
              </w:rPr>
              <w:t>Partnerio tiekiamų Paslaugų dalies vertė pasiūlymo kainoje</w:t>
            </w:r>
          </w:p>
        </w:tc>
      </w:tr>
      <w:tr w:rsidR="007D2375" w:rsidRPr="00E11AAA" w14:paraId="3C638EE3" w14:textId="77777777" w:rsidTr="007D2375">
        <w:trPr>
          <w:trHeight w:val="765"/>
        </w:trPr>
        <w:tc>
          <w:tcPr>
            <w:tcW w:w="280" w:type="pct"/>
            <w:vMerge/>
            <w:tcBorders>
              <w:top w:val="single" w:sz="8" w:space="0" w:color="auto"/>
              <w:left w:val="single" w:sz="8" w:space="0" w:color="auto"/>
              <w:bottom w:val="single" w:sz="8" w:space="0" w:color="000000"/>
              <w:right w:val="single" w:sz="8" w:space="0" w:color="auto"/>
            </w:tcBorders>
            <w:vAlign w:val="center"/>
            <w:hideMark/>
          </w:tcPr>
          <w:p w14:paraId="69C3A84E" w14:textId="77777777" w:rsidR="007D2375" w:rsidRPr="007D2375" w:rsidRDefault="007D2375" w:rsidP="007D2375">
            <w:pPr>
              <w:spacing w:after="0" w:line="240" w:lineRule="auto"/>
              <w:rPr>
                <w:rFonts w:ascii="Times New Roman" w:eastAsia="Times New Roman" w:hAnsi="Times New Roman" w:cs="Times New Roman"/>
                <w:b/>
                <w:bCs/>
                <w:color w:val="000000"/>
                <w:sz w:val="20"/>
                <w:szCs w:val="20"/>
                <w:lang w:eastAsia="en-US"/>
              </w:rPr>
            </w:pPr>
          </w:p>
        </w:tc>
        <w:tc>
          <w:tcPr>
            <w:tcW w:w="952" w:type="pct"/>
            <w:vMerge/>
            <w:tcBorders>
              <w:top w:val="single" w:sz="8" w:space="0" w:color="auto"/>
              <w:left w:val="single" w:sz="8" w:space="0" w:color="auto"/>
              <w:bottom w:val="single" w:sz="8" w:space="0" w:color="000000"/>
              <w:right w:val="single" w:sz="8" w:space="0" w:color="000000"/>
            </w:tcBorders>
            <w:vAlign w:val="center"/>
            <w:hideMark/>
          </w:tcPr>
          <w:p w14:paraId="121CB1F3" w14:textId="77777777" w:rsidR="007D2375" w:rsidRPr="007D2375" w:rsidRDefault="007D2375" w:rsidP="007D2375">
            <w:pPr>
              <w:spacing w:after="0" w:line="240" w:lineRule="auto"/>
              <w:rPr>
                <w:rFonts w:ascii="Times New Roman" w:eastAsia="Times New Roman" w:hAnsi="Times New Roman" w:cs="Times New Roman"/>
                <w:b/>
                <w:bCs/>
                <w:color w:val="000000"/>
                <w:sz w:val="20"/>
                <w:szCs w:val="20"/>
                <w:lang w:eastAsia="en-US"/>
              </w:rPr>
            </w:pPr>
          </w:p>
        </w:tc>
        <w:tc>
          <w:tcPr>
            <w:tcW w:w="1178" w:type="pct"/>
            <w:vMerge/>
            <w:tcBorders>
              <w:top w:val="single" w:sz="8" w:space="0" w:color="auto"/>
              <w:left w:val="nil"/>
              <w:bottom w:val="nil"/>
              <w:right w:val="nil"/>
            </w:tcBorders>
            <w:vAlign w:val="center"/>
            <w:hideMark/>
          </w:tcPr>
          <w:p w14:paraId="71E3632F" w14:textId="77777777" w:rsidR="007D2375" w:rsidRPr="007D2375" w:rsidRDefault="007D2375" w:rsidP="007D2375">
            <w:pPr>
              <w:spacing w:after="0" w:line="240" w:lineRule="auto"/>
              <w:rPr>
                <w:rFonts w:ascii="Times New Roman" w:eastAsia="Times New Roman" w:hAnsi="Times New Roman" w:cs="Times New Roman"/>
                <w:b/>
                <w:bCs/>
                <w:sz w:val="20"/>
                <w:szCs w:val="20"/>
                <w:lang w:eastAsia="en-US"/>
              </w:rPr>
            </w:pPr>
          </w:p>
        </w:tc>
        <w:tc>
          <w:tcPr>
            <w:tcW w:w="926" w:type="pct"/>
            <w:vMerge/>
            <w:tcBorders>
              <w:top w:val="single" w:sz="8" w:space="0" w:color="auto"/>
              <w:left w:val="single" w:sz="8" w:space="0" w:color="auto"/>
              <w:bottom w:val="nil"/>
              <w:right w:val="single" w:sz="8" w:space="0" w:color="auto"/>
            </w:tcBorders>
            <w:vAlign w:val="center"/>
            <w:hideMark/>
          </w:tcPr>
          <w:p w14:paraId="3B60ECD9" w14:textId="77777777" w:rsidR="007D2375" w:rsidRPr="007D2375" w:rsidRDefault="007D2375" w:rsidP="007D2375">
            <w:pPr>
              <w:spacing w:after="0" w:line="240" w:lineRule="auto"/>
              <w:rPr>
                <w:rFonts w:ascii="Times New Roman" w:eastAsia="Times New Roman" w:hAnsi="Times New Roman" w:cs="Times New Roman"/>
                <w:b/>
                <w:bCs/>
                <w:sz w:val="20"/>
                <w:szCs w:val="20"/>
                <w:lang w:eastAsia="en-US"/>
              </w:rPr>
            </w:pPr>
          </w:p>
        </w:tc>
        <w:tc>
          <w:tcPr>
            <w:tcW w:w="699" w:type="pct"/>
            <w:tcBorders>
              <w:top w:val="single" w:sz="8" w:space="0" w:color="auto"/>
              <w:left w:val="nil"/>
              <w:bottom w:val="nil"/>
              <w:right w:val="single" w:sz="8" w:space="0" w:color="auto"/>
            </w:tcBorders>
            <w:shd w:val="clear" w:color="000000" w:fill="D9E1F2"/>
            <w:vAlign w:val="center"/>
            <w:hideMark/>
          </w:tcPr>
          <w:p w14:paraId="106B1488" w14:textId="77777777" w:rsidR="007D2375" w:rsidRPr="007D2375" w:rsidRDefault="007D2375" w:rsidP="007D2375">
            <w:pPr>
              <w:spacing w:after="0" w:line="240" w:lineRule="auto"/>
              <w:jc w:val="center"/>
              <w:rPr>
                <w:rFonts w:ascii="Times New Roman" w:eastAsia="Times New Roman" w:hAnsi="Times New Roman" w:cs="Times New Roman"/>
                <w:b/>
                <w:bCs/>
                <w:color w:val="000000"/>
                <w:sz w:val="20"/>
                <w:szCs w:val="20"/>
                <w:lang w:eastAsia="en-US"/>
              </w:rPr>
            </w:pPr>
            <w:r w:rsidRPr="007D2375">
              <w:rPr>
                <w:rFonts w:ascii="Times New Roman" w:eastAsia="Times New Roman" w:hAnsi="Times New Roman" w:cs="Times New Roman"/>
                <w:b/>
                <w:bCs/>
                <w:color w:val="000000"/>
                <w:sz w:val="20"/>
                <w:szCs w:val="20"/>
                <w:lang w:eastAsia="en-US"/>
              </w:rPr>
              <w:t>EUR su PVM</w:t>
            </w:r>
          </w:p>
        </w:tc>
        <w:tc>
          <w:tcPr>
            <w:tcW w:w="964" w:type="pct"/>
            <w:tcBorders>
              <w:top w:val="single" w:sz="8" w:space="0" w:color="auto"/>
              <w:left w:val="nil"/>
              <w:bottom w:val="nil"/>
              <w:right w:val="single" w:sz="8" w:space="0" w:color="auto"/>
            </w:tcBorders>
            <w:shd w:val="clear" w:color="000000" w:fill="D9E1F2"/>
            <w:vAlign w:val="center"/>
            <w:hideMark/>
          </w:tcPr>
          <w:p w14:paraId="76FF54C2" w14:textId="77777777" w:rsidR="007D2375" w:rsidRPr="007D2375" w:rsidRDefault="007D2375" w:rsidP="007D2375">
            <w:pPr>
              <w:spacing w:after="0" w:line="240" w:lineRule="auto"/>
              <w:jc w:val="center"/>
              <w:rPr>
                <w:rFonts w:ascii="Times New Roman" w:eastAsia="Times New Roman" w:hAnsi="Times New Roman" w:cs="Times New Roman"/>
                <w:b/>
                <w:bCs/>
                <w:color w:val="000000"/>
                <w:sz w:val="20"/>
                <w:szCs w:val="20"/>
                <w:lang w:eastAsia="en-US"/>
              </w:rPr>
            </w:pPr>
            <w:r w:rsidRPr="007D2375">
              <w:rPr>
                <w:rFonts w:ascii="Times New Roman" w:eastAsia="Times New Roman" w:hAnsi="Times New Roman" w:cs="Times New Roman"/>
                <w:b/>
                <w:bCs/>
                <w:color w:val="000000"/>
                <w:sz w:val="20"/>
                <w:szCs w:val="20"/>
                <w:lang w:eastAsia="en-US"/>
              </w:rPr>
              <w:t xml:space="preserve">Proc. </w:t>
            </w:r>
          </w:p>
        </w:tc>
      </w:tr>
      <w:tr w:rsidR="007D2375" w:rsidRPr="00E11AAA" w14:paraId="3B51BBD5" w14:textId="77777777" w:rsidTr="007D2375">
        <w:trPr>
          <w:trHeight w:val="300"/>
        </w:trPr>
        <w:tc>
          <w:tcPr>
            <w:tcW w:w="280" w:type="pct"/>
            <w:tcBorders>
              <w:top w:val="nil"/>
              <w:left w:val="single" w:sz="8" w:space="0" w:color="auto"/>
              <w:bottom w:val="single" w:sz="4" w:space="0" w:color="auto"/>
              <w:right w:val="nil"/>
            </w:tcBorders>
            <w:vAlign w:val="center"/>
            <w:hideMark/>
          </w:tcPr>
          <w:p w14:paraId="526D7068"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1</w:t>
            </w:r>
          </w:p>
        </w:tc>
        <w:tc>
          <w:tcPr>
            <w:tcW w:w="952" w:type="pct"/>
            <w:tcBorders>
              <w:top w:val="single" w:sz="8" w:space="0" w:color="auto"/>
              <w:left w:val="single" w:sz="8" w:space="0" w:color="auto"/>
              <w:bottom w:val="single" w:sz="4" w:space="0" w:color="auto"/>
              <w:right w:val="single" w:sz="4" w:space="0" w:color="000000"/>
            </w:tcBorders>
            <w:vAlign w:val="center"/>
            <w:hideMark/>
          </w:tcPr>
          <w:p w14:paraId="4B7E2CBB"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c>
          <w:tcPr>
            <w:tcW w:w="1178" w:type="pct"/>
            <w:tcBorders>
              <w:top w:val="single" w:sz="8" w:space="0" w:color="auto"/>
              <w:left w:val="nil"/>
              <w:bottom w:val="single" w:sz="4" w:space="0" w:color="auto"/>
              <w:right w:val="single" w:sz="4" w:space="0" w:color="auto"/>
            </w:tcBorders>
            <w:vAlign w:val="center"/>
            <w:hideMark/>
          </w:tcPr>
          <w:p w14:paraId="4286F1CD" w14:textId="77777777" w:rsidR="007D2375" w:rsidRPr="007D2375" w:rsidRDefault="007D2375" w:rsidP="007D2375">
            <w:pPr>
              <w:spacing w:after="0" w:line="240" w:lineRule="auto"/>
              <w:rPr>
                <w:rFonts w:ascii="Times New Roman" w:eastAsia="Times New Roman" w:hAnsi="Times New Roman" w:cs="Times New Roman"/>
                <w:sz w:val="20"/>
                <w:szCs w:val="20"/>
                <w:lang w:eastAsia="en-US"/>
              </w:rPr>
            </w:pPr>
            <w:r w:rsidRPr="007D2375">
              <w:rPr>
                <w:rFonts w:ascii="Times New Roman" w:eastAsia="Times New Roman" w:hAnsi="Times New Roman" w:cs="Times New Roman"/>
                <w:sz w:val="20"/>
                <w:szCs w:val="20"/>
                <w:lang w:eastAsia="en-US"/>
              </w:rPr>
              <w:t> </w:t>
            </w:r>
          </w:p>
        </w:tc>
        <w:tc>
          <w:tcPr>
            <w:tcW w:w="926" w:type="pct"/>
            <w:tcBorders>
              <w:top w:val="single" w:sz="8" w:space="0" w:color="auto"/>
              <w:left w:val="nil"/>
              <w:bottom w:val="single" w:sz="4" w:space="0" w:color="auto"/>
              <w:right w:val="single" w:sz="4" w:space="0" w:color="auto"/>
            </w:tcBorders>
            <w:vAlign w:val="center"/>
            <w:hideMark/>
          </w:tcPr>
          <w:p w14:paraId="4DF72694" w14:textId="77777777" w:rsidR="007D2375" w:rsidRPr="007D2375" w:rsidRDefault="007D2375" w:rsidP="007D2375">
            <w:pPr>
              <w:spacing w:after="0" w:line="240" w:lineRule="auto"/>
              <w:rPr>
                <w:rFonts w:ascii="Times New Roman" w:eastAsia="Times New Roman" w:hAnsi="Times New Roman" w:cs="Times New Roman"/>
                <w:sz w:val="20"/>
                <w:szCs w:val="20"/>
                <w:lang w:eastAsia="en-US"/>
              </w:rPr>
            </w:pPr>
            <w:r w:rsidRPr="007D2375">
              <w:rPr>
                <w:rFonts w:ascii="Times New Roman" w:eastAsia="Times New Roman" w:hAnsi="Times New Roman" w:cs="Times New Roman"/>
                <w:sz w:val="20"/>
                <w:szCs w:val="20"/>
                <w:lang w:eastAsia="en-US"/>
              </w:rPr>
              <w:t> </w:t>
            </w:r>
          </w:p>
        </w:tc>
        <w:tc>
          <w:tcPr>
            <w:tcW w:w="699" w:type="pct"/>
            <w:tcBorders>
              <w:top w:val="single" w:sz="8" w:space="0" w:color="auto"/>
              <w:left w:val="nil"/>
              <w:bottom w:val="single" w:sz="4" w:space="0" w:color="auto"/>
              <w:right w:val="single" w:sz="4" w:space="0" w:color="auto"/>
            </w:tcBorders>
            <w:vAlign w:val="center"/>
            <w:hideMark/>
          </w:tcPr>
          <w:p w14:paraId="1D8FE531" w14:textId="77777777" w:rsidR="007D2375" w:rsidRPr="007D2375" w:rsidRDefault="007D2375" w:rsidP="007D2375">
            <w:pPr>
              <w:spacing w:after="0" w:line="240" w:lineRule="auto"/>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c>
          <w:tcPr>
            <w:tcW w:w="964" w:type="pct"/>
            <w:tcBorders>
              <w:top w:val="single" w:sz="8" w:space="0" w:color="auto"/>
              <w:left w:val="nil"/>
              <w:bottom w:val="single" w:sz="4" w:space="0" w:color="auto"/>
              <w:right w:val="single" w:sz="8" w:space="0" w:color="auto"/>
            </w:tcBorders>
            <w:vAlign w:val="center"/>
            <w:hideMark/>
          </w:tcPr>
          <w:p w14:paraId="34585215"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r>
      <w:tr w:rsidR="007D2375" w:rsidRPr="00E11AAA" w14:paraId="0BACCC40" w14:textId="77777777" w:rsidTr="007D2375">
        <w:trPr>
          <w:trHeight w:val="300"/>
        </w:trPr>
        <w:tc>
          <w:tcPr>
            <w:tcW w:w="280" w:type="pct"/>
            <w:tcBorders>
              <w:top w:val="nil"/>
              <w:left w:val="single" w:sz="8" w:space="0" w:color="auto"/>
              <w:bottom w:val="single" w:sz="8" w:space="0" w:color="auto"/>
              <w:right w:val="nil"/>
            </w:tcBorders>
            <w:vAlign w:val="center"/>
            <w:hideMark/>
          </w:tcPr>
          <w:p w14:paraId="499FA9CD"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2</w:t>
            </w:r>
          </w:p>
        </w:tc>
        <w:tc>
          <w:tcPr>
            <w:tcW w:w="952" w:type="pct"/>
            <w:tcBorders>
              <w:top w:val="single" w:sz="4" w:space="0" w:color="auto"/>
              <w:left w:val="single" w:sz="8" w:space="0" w:color="auto"/>
              <w:bottom w:val="single" w:sz="8" w:space="0" w:color="auto"/>
              <w:right w:val="single" w:sz="4" w:space="0" w:color="000000"/>
            </w:tcBorders>
            <w:vAlign w:val="center"/>
            <w:hideMark/>
          </w:tcPr>
          <w:p w14:paraId="0D420BFF"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c>
          <w:tcPr>
            <w:tcW w:w="1178" w:type="pct"/>
            <w:tcBorders>
              <w:top w:val="nil"/>
              <w:left w:val="nil"/>
              <w:bottom w:val="single" w:sz="8" w:space="0" w:color="auto"/>
              <w:right w:val="single" w:sz="4" w:space="0" w:color="auto"/>
            </w:tcBorders>
            <w:vAlign w:val="center"/>
            <w:hideMark/>
          </w:tcPr>
          <w:p w14:paraId="39D2E60B" w14:textId="77777777" w:rsidR="007D2375" w:rsidRPr="007D2375" w:rsidRDefault="007D2375" w:rsidP="007D2375">
            <w:pPr>
              <w:spacing w:after="0" w:line="240" w:lineRule="auto"/>
              <w:rPr>
                <w:rFonts w:ascii="Times New Roman" w:eastAsia="Times New Roman" w:hAnsi="Times New Roman" w:cs="Times New Roman"/>
                <w:sz w:val="20"/>
                <w:szCs w:val="20"/>
                <w:lang w:eastAsia="en-US"/>
              </w:rPr>
            </w:pPr>
            <w:r w:rsidRPr="007D2375">
              <w:rPr>
                <w:rFonts w:ascii="Times New Roman" w:eastAsia="Times New Roman" w:hAnsi="Times New Roman" w:cs="Times New Roman"/>
                <w:sz w:val="20"/>
                <w:szCs w:val="20"/>
                <w:lang w:eastAsia="en-US"/>
              </w:rPr>
              <w:t> </w:t>
            </w:r>
          </w:p>
        </w:tc>
        <w:tc>
          <w:tcPr>
            <w:tcW w:w="926" w:type="pct"/>
            <w:tcBorders>
              <w:top w:val="nil"/>
              <w:left w:val="nil"/>
              <w:bottom w:val="single" w:sz="8" w:space="0" w:color="auto"/>
              <w:right w:val="single" w:sz="4" w:space="0" w:color="auto"/>
            </w:tcBorders>
            <w:vAlign w:val="center"/>
            <w:hideMark/>
          </w:tcPr>
          <w:p w14:paraId="6ACFF482" w14:textId="77777777" w:rsidR="007D2375" w:rsidRPr="007D2375" w:rsidRDefault="007D2375" w:rsidP="007D2375">
            <w:pPr>
              <w:spacing w:after="0" w:line="240" w:lineRule="auto"/>
              <w:rPr>
                <w:rFonts w:ascii="Times New Roman" w:eastAsia="Times New Roman" w:hAnsi="Times New Roman" w:cs="Times New Roman"/>
                <w:sz w:val="20"/>
                <w:szCs w:val="20"/>
                <w:lang w:eastAsia="en-US"/>
              </w:rPr>
            </w:pPr>
            <w:r w:rsidRPr="007D2375">
              <w:rPr>
                <w:rFonts w:ascii="Times New Roman" w:eastAsia="Times New Roman" w:hAnsi="Times New Roman" w:cs="Times New Roman"/>
                <w:sz w:val="20"/>
                <w:szCs w:val="20"/>
                <w:lang w:eastAsia="en-US"/>
              </w:rPr>
              <w:t> </w:t>
            </w:r>
          </w:p>
        </w:tc>
        <w:tc>
          <w:tcPr>
            <w:tcW w:w="699" w:type="pct"/>
            <w:tcBorders>
              <w:top w:val="nil"/>
              <w:left w:val="nil"/>
              <w:bottom w:val="single" w:sz="8" w:space="0" w:color="auto"/>
              <w:right w:val="single" w:sz="4" w:space="0" w:color="auto"/>
            </w:tcBorders>
            <w:vAlign w:val="center"/>
            <w:hideMark/>
          </w:tcPr>
          <w:p w14:paraId="46E40820" w14:textId="77777777" w:rsidR="007D2375" w:rsidRPr="007D2375" w:rsidRDefault="007D2375" w:rsidP="007D2375">
            <w:pPr>
              <w:spacing w:after="0" w:line="240" w:lineRule="auto"/>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c>
          <w:tcPr>
            <w:tcW w:w="964" w:type="pct"/>
            <w:tcBorders>
              <w:top w:val="nil"/>
              <w:left w:val="nil"/>
              <w:bottom w:val="single" w:sz="8" w:space="0" w:color="auto"/>
              <w:right w:val="single" w:sz="8" w:space="0" w:color="auto"/>
            </w:tcBorders>
            <w:vAlign w:val="center"/>
            <w:hideMark/>
          </w:tcPr>
          <w:p w14:paraId="351898DB" w14:textId="77777777" w:rsidR="007D2375" w:rsidRPr="007D2375" w:rsidRDefault="007D2375" w:rsidP="007D2375">
            <w:pPr>
              <w:spacing w:after="0" w:line="240" w:lineRule="auto"/>
              <w:jc w:val="center"/>
              <w:rPr>
                <w:rFonts w:ascii="Times New Roman" w:eastAsia="Times New Roman" w:hAnsi="Times New Roman" w:cs="Times New Roman"/>
                <w:color w:val="000000"/>
                <w:sz w:val="20"/>
                <w:szCs w:val="20"/>
                <w:lang w:eastAsia="en-US"/>
              </w:rPr>
            </w:pPr>
            <w:r w:rsidRPr="007D2375">
              <w:rPr>
                <w:rFonts w:ascii="Times New Roman" w:eastAsia="Times New Roman" w:hAnsi="Times New Roman" w:cs="Times New Roman"/>
                <w:color w:val="000000"/>
                <w:sz w:val="20"/>
                <w:szCs w:val="20"/>
                <w:lang w:eastAsia="en-US"/>
              </w:rPr>
              <w:t> </w:t>
            </w:r>
          </w:p>
        </w:tc>
      </w:tr>
    </w:tbl>
    <w:p w14:paraId="5AB95DCD" w14:textId="77777777" w:rsidR="007D2375" w:rsidRPr="00E11AAA" w:rsidRDefault="007D2375" w:rsidP="00212560">
      <w:pPr>
        <w:spacing w:after="0" w:line="240" w:lineRule="auto"/>
        <w:rPr>
          <w:rFonts w:ascii="Times New Roman" w:hAnsi="Times New Roman" w:cs="Times New Roman"/>
          <w:b/>
          <w:bCs/>
        </w:rPr>
      </w:pPr>
    </w:p>
    <w:p w14:paraId="2D144CDA" w14:textId="40E0B8CA" w:rsidR="007D2375" w:rsidRPr="00E11AAA" w:rsidRDefault="00E11AAA" w:rsidP="007D2375">
      <w:pPr>
        <w:spacing w:after="0" w:line="240" w:lineRule="auto"/>
        <w:jc w:val="center"/>
        <w:rPr>
          <w:rFonts w:ascii="Times New Roman" w:hAnsi="Times New Roman" w:cs="Times New Roman"/>
          <w:b/>
          <w:bCs/>
        </w:rPr>
      </w:pPr>
      <w:r w:rsidRPr="00E11AAA">
        <w:rPr>
          <w:rFonts w:ascii="Times New Roman" w:hAnsi="Times New Roman" w:cs="Times New Roman"/>
          <w:b/>
          <w:bCs/>
        </w:rPr>
        <w:lastRenderedPageBreak/>
        <w:t>4</w:t>
      </w:r>
      <w:r w:rsidR="007D2375" w:rsidRPr="00E11AAA">
        <w:rPr>
          <w:rFonts w:ascii="Times New Roman" w:hAnsi="Times New Roman" w:cs="Times New Roman"/>
          <w:b/>
          <w:bCs/>
        </w:rPr>
        <w:t>. INFORMACIJA APIE ŪKIO SUBJEKTUS, KURIŲ PAJĖGUMAIS TIEKĖJAS REMIASI, KAD ATITIKTŲ PERKANČIOSIOS ORGANIZACIJOS KELIAMUS KVALIFIKACIJOS REIKALAVIMUS (JEIGU TOKIE REIKALAVIMAI KELIAMI)</w:t>
      </w:r>
    </w:p>
    <w:p w14:paraId="1CB0C17C" w14:textId="4532131E" w:rsidR="007D2375" w:rsidRPr="00E11AAA" w:rsidRDefault="007D2375" w:rsidP="007D2375">
      <w:pPr>
        <w:spacing w:after="0" w:line="240" w:lineRule="auto"/>
        <w:jc w:val="center"/>
        <w:rPr>
          <w:rFonts w:ascii="Times New Roman" w:hAnsi="Times New Roman" w:cs="Times New Roman"/>
        </w:rPr>
      </w:pPr>
      <w:r w:rsidRPr="00E11AAA">
        <w:rPr>
          <w:rFonts w:ascii="Times New Roman" w:hAnsi="Times New Roman" w:cs="Times New Roman"/>
        </w:rPr>
        <w:t>(pildoma, jei tiekėjas pasitelkia kitų ūkio subjektų, kurių  pajėgumais remiasi pagal VPĮ 49 str.)</w:t>
      </w:r>
    </w:p>
    <w:p w14:paraId="70A316AF" w14:textId="77777777" w:rsidR="007D2375" w:rsidRPr="00E11AAA" w:rsidRDefault="007D2375" w:rsidP="00212560">
      <w:pPr>
        <w:spacing w:after="0" w:line="240" w:lineRule="auto"/>
        <w:rPr>
          <w:rFonts w:ascii="Times New Roman" w:hAnsi="Times New Roman" w:cs="Times New Roman"/>
          <w:b/>
          <w:bCs/>
        </w:rPr>
      </w:pPr>
    </w:p>
    <w:tbl>
      <w:tblPr>
        <w:tblW w:w="5000" w:type="pct"/>
        <w:tblLook w:val="04A0" w:firstRow="1" w:lastRow="0" w:firstColumn="1" w:lastColumn="0" w:noHBand="0" w:noVBand="1"/>
      </w:tblPr>
      <w:tblGrid>
        <w:gridCol w:w="564"/>
        <w:gridCol w:w="1933"/>
        <w:gridCol w:w="1703"/>
        <w:gridCol w:w="2064"/>
        <w:gridCol w:w="1383"/>
        <w:gridCol w:w="2538"/>
      </w:tblGrid>
      <w:tr w:rsidR="00E11AAA" w:rsidRPr="00E11AAA" w14:paraId="12EF6233" w14:textId="77777777" w:rsidTr="00E11AAA">
        <w:trPr>
          <w:trHeight w:val="975"/>
        </w:trPr>
        <w:tc>
          <w:tcPr>
            <w:tcW w:w="280" w:type="pct"/>
            <w:vMerge w:val="restart"/>
            <w:tcBorders>
              <w:top w:val="single" w:sz="8" w:space="0" w:color="auto"/>
              <w:left w:val="single" w:sz="8" w:space="0" w:color="auto"/>
              <w:bottom w:val="nil"/>
              <w:right w:val="nil"/>
            </w:tcBorders>
            <w:shd w:val="clear" w:color="000000" w:fill="D9E2F3"/>
            <w:vAlign w:val="center"/>
            <w:hideMark/>
          </w:tcPr>
          <w:p w14:paraId="5B2D8470"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Eil. Nr.</w:t>
            </w:r>
          </w:p>
        </w:tc>
        <w:tc>
          <w:tcPr>
            <w:tcW w:w="952" w:type="pct"/>
            <w:vMerge w:val="restart"/>
            <w:tcBorders>
              <w:top w:val="single" w:sz="8" w:space="0" w:color="auto"/>
              <w:left w:val="single" w:sz="8" w:space="0" w:color="auto"/>
              <w:bottom w:val="single" w:sz="8" w:space="0" w:color="000000"/>
              <w:right w:val="single" w:sz="8" w:space="0" w:color="000000"/>
            </w:tcBorders>
            <w:shd w:val="clear" w:color="000000" w:fill="D9E2F3"/>
            <w:vAlign w:val="center"/>
            <w:hideMark/>
          </w:tcPr>
          <w:p w14:paraId="7C3E9FF7"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Ūkio subjekto juridinio asmens pavadinimas, kodas arba fizinio asmens vardas ir pavardė</w:t>
            </w:r>
          </w:p>
        </w:tc>
        <w:tc>
          <w:tcPr>
            <w:tcW w:w="839" w:type="pct"/>
            <w:vMerge w:val="restart"/>
            <w:tcBorders>
              <w:top w:val="single" w:sz="8" w:space="0" w:color="auto"/>
              <w:left w:val="single" w:sz="8" w:space="0" w:color="auto"/>
              <w:bottom w:val="nil"/>
              <w:right w:val="single" w:sz="8" w:space="0" w:color="auto"/>
            </w:tcBorders>
            <w:shd w:val="clear" w:color="000000" w:fill="D9E2F3"/>
            <w:vAlign w:val="center"/>
            <w:hideMark/>
          </w:tcPr>
          <w:p w14:paraId="098BBA6C" w14:textId="77777777" w:rsidR="00E11AAA" w:rsidRPr="00E11AAA" w:rsidRDefault="00E11AAA" w:rsidP="00E11AAA">
            <w:pPr>
              <w:spacing w:after="0" w:line="240" w:lineRule="auto"/>
              <w:jc w:val="center"/>
              <w:rPr>
                <w:rFonts w:ascii="Times New Roman" w:eastAsia="Times New Roman" w:hAnsi="Times New Roman" w:cs="Times New Roman"/>
                <w:b/>
                <w:bCs/>
                <w:sz w:val="20"/>
                <w:szCs w:val="20"/>
                <w:lang w:eastAsia="en-US"/>
              </w:rPr>
            </w:pPr>
            <w:r w:rsidRPr="00E11AAA">
              <w:rPr>
                <w:rFonts w:ascii="Times New Roman" w:eastAsia="Times New Roman" w:hAnsi="Times New Roman" w:cs="Times New Roman"/>
                <w:b/>
                <w:bCs/>
                <w:sz w:val="20"/>
                <w:szCs w:val="20"/>
                <w:lang w:eastAsia="en-US"/>
              </w:rPr>
              <w:t>Ūkio subjekto kolegialus  valdymo organas ir (ar) priežiūros organas (nurodoma jeigu turi)</w:t>
            </w:r>
          </w:p>
        </w:tc>
        <w:tc>
          <w:tcPr>
            <w:tcW w:w="1016" w:type="pct"/>
            <w:vMerge w:val="restart"/>
            <w:tcBorders>
              <w:top w:val="single" w:sz="8" w:space="0" w:color="auto"/>
              <w:left w:val="nil"/>
              <w:bottom w:val="nil"/>
              <w:right w:val="nil"/>
            </w:tcBorders>
            <w:shd w:val="clear" w:color="000000" w:fill="D9E2F3"/>
            <w:vAlign w:val="center"/>
            <w:hideMark/>
          </w:tcPr>
          <w:p w14:paraId="507B8618" w14:textId="77777777" w:rsidR="00E11AAA" w:rsidRPr="00E11AAA" w:rsidRDefault="00E11AAA" w:rsidP="00E11AAA">
            <w:pPr>
              <w:spacing w:after="0" w:line="240" w:lineRule="auto"/>
              <w:jc w:val="center"/>
              <w:rPr>
                <w:rFonts w:ascii="Times New Roman" w:eastAsia="Times New Roman" w:hAnsi="Times New Roman" w:cs="Times New Roman"/>
                <w:b/>
                <w:bCs/>
                <w:sz w:val="20"/>
                <w:szCs w:val="20"/>
                <w:lang w:eastAsia="en-US"/>
              </w:rPr>
            </w:pPr>
            <w:r w:rsidRPr="00E11AAA">
              <w:rPr>
                <w:rFonts w:ascii="Times New Roman" w:eastAsia="Times New Roman" w:hAnsi="Times New Roman" w:cs="Times New Roman"/>
                <w:b/>
                <w:bCs/>
                <w:sz w:val="20"/>
                <w:szCs w:val="20"/>
                <w:lang w:eastAsia="en-US"/>
              </w:rPr>
              <w:t>Nuoroda į pirkimo dokumentų sąlygą (nurodomas pirkimo dokumentas ir jo punktas), kuriai atitikti remiamasi ūkio subjekto pajėgumais</w:t>
            </w:r>
          </w:p>
        </w:tc>
        <w:tc>
          <w:tcPr>
            <w:tcW w:w="663" w:type="pct"/>
            <w:vMerge w:val="restart"/>
            <w:tcBorders>
              <w:top w:val="single" w:sz="8" w:space="0" w:color="auto"/>
              <w:left w:val="single" w:sz="8" w:space="0" w:color="auto"/>
              <w:bottom w:val="nil"/>
              <w:right w:val="single" w:sz="8" w:space="0" w:color="auto"/>
            </w:tcBorders>
            <w:shd w:val="clear" w:color="000000" w:fill="D9E2F3"/>
            <w:vAlign w:val="center"/>
            <w:hideMark/>
          </w:tcPr>
          <w:p w14:paraId="2DD41DC9"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Sutarties objekto dalies, perduodamos vykdyti ūkio subjektui, aprašymas</w:t>
            </w:r>
          </w:p>
        </w:tc>
        <w:tc>
          <w:tcPr>
            <w:tcW w:w="1249" w:type="pct"/>
            <w:tcBorders>
              <w:top w:val="single" w:sz="8" w:space="0" w:color="auto"/>
              <w:left w:val="nil"/>
              <w:bottom w:val="single" w:sz="8" w:space="0" w:color="auto"/>
              <w:right w:val="single" w:sz="8" w:space="0" w:color="auto"/>
            </w:tcBorders>
            <w:shd w:val="clear" w:color="000000" w:fill="D9E1F2"/>
            <w:vAlign w:val="center"/>
            <w:hideMark/>
          </w:tcPr>
          <w:p w14:paraId="3D878468" w14:textId="77777777" w:rsidR="00E11AAA" w:rsidRPr="00E11AAA" w:rsidRDefault="00E11AAA" w:rsidP="00E11AAA">
            <w:pPr>
              <w:spacing w:after="0" w:line="240" w:lineRule="auto"/>
              <w:jc w:val="center"/>
              <w:rPr>
                <w:rFonts w:ascii="Times New Roman" w:eastAsia="Times New Roman" w:hAnsi="Times New Roman" w:cs="Times New Roman"/>
                <w:b/>
                <w:bCs/>
                <w:sz w:val="20"/>
                <w:szCs w:val="20"/>
                <w:lang w:eastAsia="en-US"/>
              </w:rPr>
            </w:pPr>
            <w:r w:rsidRPr="00E11AAA">
              <w:rPr>
                <w:rFonts w:ascii="Times New Roman" w:eastAsia="Times New Roman" w:hAnsi="Times New Roman" w:cs="Times New Roman"/>
                <w:b/>
                <w:bCs/>
                <w:sz w:val="20"/>
                <w:szCs w:val="20"/>
                <w:lang w:eastAsia="en-US"/>
              </w:rPr>
              <w:t>Partnerio tiekiamų Paslaugų dalies vertė pasiūlymo kainoje, kuriai ketinama pasitelkti ūkio subjektus</w:t>
            </w:r>
          </w:p>
        </w:tc>
      </w:tr>
      <w:tr w:rsidR="00E11AAA" w:rsidRPr="00E11AAA" w14:paraId="7BA794E8" w14:textId="77777777" w:rsidTr="005106DE">
        <w:trPr>
          <w:trHeight w:val="772"/>
        </w:trPr>
        <w:tc>
          <w:tcPr>
            <w:tcW w:w="280" w:type="pct"/>
            <w:vMerge/>
            <w:tcBorders>
              <w:top w:val="single" w:sz="8" w:space="0" w:color="auto"/>
              <w:left w:val="single" w:sz="8" w:space="0" w:color="auto"/>
              <w:bottom w:val="nil"/>
              <w:right w:val="nil"/>
            </w:tcBorders>
            <w:vAlign w:val="center"/>
            <w:hideMark/>
          </w:tcPr>
          <w:p w14:paraId="0496FEE5" w14:textId="77777777" w:rsidR="00E11AAA" w:rsidRPr="00E11AAA" w:rsidRDefault="00E11AAA" w:rsidP="00E11AAA">
            <w:pPr>
              <w:spacing w:after="0" w:line="240" w:lineRule="auto"/>
              <w:rPr>
                <w:rFonts w:ascii="Times New Roman" w:eastAsia="Times New Roman" w:hAnsi="Times New Roman" w:cs="Times New Roman"/>
                <w:b/>
                <w:bCs/>
                <w:color w:val="000000"/>
                <w:sz w:val="20"/>
                <w:szCs w:val="20"/>
                <w:lang w:eastAsia="en-US"/>
              </w:rPr>
            </w:pPr>
          </w:p>
        </w:tc>
        <w:tc>
          <w:tcPr>
            <w:tcW w:w="952" w:type="pct"/>
            <w:vMerge/>
            <w:tcBorders>
              <w:top w:val="single" w:sz="8" w:space="0" w:color="auto"/>
              <w:left w:val="single" w:sz="8" w:space="0" w:color="auto"/>
              <w:bottom w:val="single" w:sz="8" w:space="0" w:color="000000"/>
              <w:right w:val="single" w:sz="8" w:space="0" w:color="000000"/>
            </w:tcBorders>
            <w:vAlign w:val="center"/>
            <w:hideMark/>
          </w:tcPr>
          <w:p w14:paraId="2FBD4BCB" w14:textId="77777777" w:rsidR="00E11AAA" w:rsidRPr="00E11AAA" w:rsidRDefault="00E11AAA" w:rsidP="00E11AAA">
            <w:pPr>
              <w:spacing w:after="0" w:line="240" w:lineRule="auto"/>
              <w:rPr>
                <w:rFonts w:ascii="Times New Roman" w:eastAsia="Times New Roman" w:hAnsi="Times New Roman" w:cs="Times New Roman"/>
                <w:b/>
                <w:bCs/>
                <w:color w:val="000000"/>
                <w:sz w:val="20"/>
                <w:szCs w:val="20"/>
                <w:lang w:eastAsia="en-US"/>
              </w:rPr>
            </w:pPr>
          </w:p>
        </w:tc>
        <w:tc>
          <w:tcPr>
            <w:tcW w:w="839" w:type="pct"/>
            <w:vMerge/>
            <w:tcBorders>
              <w:top w:val="single" w:sz="8" w:space="0" w:color="auto"/>
              <w:left w:val="single" w:sz="8" w:space="0" w:color="auto"/>
              <w:bottom w:val="nil"/>
              <w:right w:val="single" w:sz="8" w:space="0" w:color="auto"/>
            </w:tcBorders>
            <w:vAlign w:val="center"/>
            <w:hideMark/>
          </w:tcPr>
          <w:p w14:paraId="0C1171DB" w14:textId="77777777" w:rsidR="00E11AAA" w:rsidRPr="00E11AAA" w:rsidRDefault="00E11AAA" w:rsidP="00E11AAA">
            <w:pPr>
              <w:spacing w:after="0" w:line="240" w:lineRule="auto"/>
              <w:rPr>
                <w:rFonts w:ascii="Times New Roman" w:eastAsia="Times New Roman" w:hAnsi="Times New Roman" w:cs="Times New Roman"/>
                <w:b/>
                <w:bCs/>
                <w:sz w:val="20"/>
                <w:szCs w:val="20"/>
                <w:lang w:eastAsia="en-US"/>
              </w:rPr>
            </w:pPr>
          </w:p>
        </w:tc>
        <w:tc>
          <w:tcPr>
            <w:tcW w:w="1016" w:type="pct"/>
            <w:vMerge/>
            <w:tcBorders>
              <w:top w:val="single" w:sz="8" w:space="0" w:color="auto"/>
              <w:left w:val="nil"/>
              <w:bottom w:val="nil"/>
              <w:right w:val="nil"/>
            </w:tcBorders>
            <w:vAlign w:val="center"/>
            <w:hideMark/>
          </w:tcPr>
          <w:p w14:paraId="1449A080" w14:textId="77777777" w:rsidR="00E11AAA" w:rsidRPr="00E11AAA" w:rsidRDefault="00E11AAA" w:rsidP="00E11AAA">
            <w:pPr>
              <w:spacing w:after="0" w:line="240" w:lineRule="auto"/>
              <w:rPr>
                <w:rFonts w:ascii="Times New Roman" w:eastAsia="Times New Roman" w:hAnsi="Times New Roman" w:cs="Times New Roman"/>
                <w:b/>
                <w:bCs/>
                <w:sz w:val="20"/>
                <w:szCs w:val="20"/>
                <w:lang w:eastAsia="en-US"/>
              </w:rPr>
            </w:pPr>
          </w:p>
        </w:tc>
        <w:tc>
          <w:tcPr>
            <w:tcW w:w="663" w:type="pct"/>
            <w:vMerge/>
            <w:tcBorders>
              <w:top w:val="single" w:sz="8" w:space="0" w:color="auto"/>
              <w:left w:val="single" w:sz="8" w:space="0" w:color="auto"/>
              <w:bottom w:val="nil"/>
              <w:right w:val="single" w:sz="8" w:space="0" w:color="auto"/>
            </w:tcBorders>
            <w:vAlign w:val="center"/>
            <w:hideMark/>
          </w:tcPr>
          <w:p w14:paraId="679EFBFB" w14:textId="77777777" w:rsidR="00E11AAA" w:rsidRPr="00E11AAA" w:rsidRDefault="00E11AAA" w:rsidP="00E11AAA">
            <w:pPr>
              <w:spacing w:after="0" w:line="240" w:lineRule="auto"/>
              <w:rPr>
                <w:rFonts w:ascii="Times New Roman" w:eastAsia="Times New Roman" w:hAnsi="Times New Roman" w:cs="Times New Roman"/>
                <w:b/>
                <w:bCs/>
                <w:color w:val="000000"/>
                <w:sz w:val="20"/>
                <w:szCs w:val="20"/>
                <w:lang w:eastAsia="en-US"/>
              </w:rPr>
            </w:pPr>
          </w:p>
        </w:tc>
        <w:tc>
          <w:tcPr>
            <w:tcW w:w="1249" w:type="pct"/>
            <w:tcBorders>
              <w:top w:val="nil"/>
              <w:left w:val="nil"/>
              <w:bottom w:val="nil"/>
              <w:right w:val="single" w:sz="8" w:space="0" w:color="auto"/>
            </w:tcBorders>
            <w:shd w:val="clear" w:color="000000" w:fill="D9E2F3"/>
            <w:vAlign w:val="center"/>
            <w:hideMark/>
          </w:tcPr>
          <w:p w14:paraId="5935AFD6"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 xml:space="preserve">Eur su PVM / Proc. </w:t>
            </w:r>
          </w:p>
        </w:tc>
      </w:tr>
      <w:tr w:rsidR="00E11AAA" w:rsidRPr="00E11AAA" w14:paraId="367CD5CA" w14:textId="77777777" w:rsidTr="00E11AAA">
        <w:trPr>
          <w:trHeight w:val="435"/>
        </w:trPr>
        <w:tc>
          <w:tcPr>
            <w:tcW w:w="280" w:type="pct"/>
            <w:tcBorders>
              <w:top w:val="single" w:sz="8" w:space="0" w:color="auto"/>
              <w:left w:val="single" w:sz="8" w:space="0" w:color="auto"/>
              <w:bottom w:val="single" w:sz="4" w:space="0" w:color="auto"/>
              <w:right w:val="single" w:sz="4" w:space="0" w:color="auto"/>
            </w:tcBorders>
            <w:vAlign w:val="center"/>
            <w:hideMark/>
          </w:tcPr>
          <w:p w14:paraId="67088542"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1</w:t>
            </w:r>
          </w:p>
        </w:tc>
        <w:tc>
          <w:tcPr>
            <w:tcW w:w="952" w:type="pct"/>
            <w:tcBorders>
              <w:top w:val="single" w:sz="8" w:space="0" w:color="auto"/>
              <w:left w:val="nil"/>
              <w:bottom w:val="single" w:sz="4" w:space="0" w:color="auto"/>
              <w:right w:val="single" w:sz="4" w:space="0" w:color="000000"/>
            </w:tcBorders>
            <w:vAlign w:val="center"/>
            <w:hideMark/>
          </w:tcPr>
          <w:p w14:paraId="4CED3447"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839" w:type="pct"/>
            <w:tcBorders>
              <w:top w:val="single" w:sz="8" w:space="0" w:color="auto"/>
              <w:left w:val="nil"/>
              <w:bottom w:val="single" w:sz="4" w:space="0" w:color="auto"/>
              <w:right w:val="single" w:sz="4" w:space="0" w:color="auto"/>
            </w:tcBorders>
            <w:vAlign w:val="center"/>
            <w:hideMark/>
          </w:tcPr>
          <w:p w14:paraId="42FB78EF" w14:textId="77777777" w:rsidR="00E11AAA" w:rsidRPr="00E11AAA" w:rsidRDefault="00E11AAA" w:rsidP="00E11AAA">
            <w:pPr>
              <w:spacing w:after="0" w:line="240" w:lineRule="auto"/>
              <w:rPr>
                <w:rFonts w:ascii="Times New Roman" w:eastAsia="Times New Roman" w:hAnsi="Times New Roman" w:cs="Times New Roman"/>
                <w:sz w:val="20"/>
                <w:szCs w:val="20"/>
                <w:lang w:eastAsia="en-US"/>
              </w:rPr>
            </w:pPr>
            <w:r w:rsidRPr="00E11AAA">
              <w:rPr>
                <w:rFonts w:ascii="Times New Roman" w:eastAsia="Times New Roman" w:hAnsi="Times New Roman" w:cs="Times New Roman"/>
                <w:sz w:val="20"/>
                <w:szCs w:val="20"/>
                <w:lang w:eastAsia="en-US"/>
              </w:rPr>
              <w:t> </w:t>
            </w:r>
          </w:p>
        </w:tc>
        <w:tc>
          <w:tcPr>
            <w:tcW w:w="1016" w:type="pct"/>
            <w:tcBorders>
              <w:top w:val="single" w:sz="8" w:space="0" w:color="auto"/>
              <w:left w:val="nil"/>
              <w:bottom w:val="single" w:sz="4" w:space="0" w:color="auto"/>
              <w:right w:val="single" w:sz="4" w:space="0" w:color="auto"/>
            </w:tcBorders>
            <w:vAlign w:val="center"/>
            <w:hideMark/>
          </w:tcPr>
          <w:p w14:paraId="445B4D4E" w14:textId="77777777" w:rsidR="00E11AAA" w:rsidRPr="00E11AAA" w:rsidRDefault="00E11AAA" w:rsidP="00E11AAA">
            <w:pPr>
              <w:spacing w:after="0" w:line="240" w:lineRule="auto"/>
              <w:rPr>
                <w:rFonts w:ascii="Times New Roman" w:eastAsia="Times New Roman" w:hAnsi="Times New Roman" w:cs="Times New Roman"/>
                <w:sz w:val="20"/>
                <w:szCs w:val="20"/>
                <w:lang w:eastAsia="en-US"/>
              </w:rPr>
            </w:pPr>
            <w:r w:rsidRPr="00E11AAA">
              <w:rPr>
                <w:rFonts w:ascii="Times New Roman" w:eastAsia="Times New Roman" w:hAnsi="Times New Roman" w:cs="Times New Roman"/>
                <w:sz w:val="20"/>
                <w:szCs w:val="20"/>
                <w:lang w:eastAsia="en-US"/>
              </w:rPr>
              <w:t> </w:t>
            </w:r>
          </w:p>
        </w:tc>
        <w:tc>
          <w:tcPr>
            <w:tcW w:w="663" w:type="pct"/>
            <w:tcBorders>
              <w:top w:val="single" w:sz="8" w:space="0" w:color="auto"/>
              <w:left w:val="nil"/>
              <w:bottom w:val="single" w:sz="4" w:space="0" w:color="auto"/>
              <w:right w:val="single" w:sz="4" w:space="0" w:color="auto"/>
            </w:tcBorders>
            <w:vAlign w:val="center"/>
            <w:hideMark/>
          </w:tcPr>
          <w:p w14:paraId="7DB17310" w14:textId="77777777" w:rsidR="00E11AAA" w:rsidRPr="00E11AAA" w:rsidRDefault="00E11AAA" w:rsidP="00E11AAA">
            <w:pPr>
              <w:spacing w:after="0" w:line="240" w:lineRule="auto"/>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1249" w:type="pct"/>
            <w:tcBorders>
              <w:top w:val="single" w:sz="8" w:space="0" w:color="auto"/>
              <w:left w:val="nil"/>
              <w:bottom w:val="single" w:sz="4" w:space="0" w:color="auto"/>
              <w:right w:val="single" w:sz="8" w:space="0" w:color="auto"/>
            </w:tcBorders>
            <w:vAlign w:val="center"/>
            <w:hideMark/>
          </w:tcPr>
          <w:p w14:paraId="1B9822D4" w14:textId="77777777" w:rsidR="00E11AAA" w:rsidRPr="00E11AAA" w:rsidRDefault="00E11AAA" w:rsidP="00E11AAA">
            <w:pPr>
              <w:spacing w:after="0" w:line="240" w:lineRule="auto"/>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r>
      <w:tr w:rsidR="00E11AAA" w:rsidRPr="00E11AAA" w14:paraId="3174E3BB" w14:textId="77777777" w:rsidTr="00E11AAA">
        <w:trPr>
          <w:trHeight w:val="435"/>
        </w:trPr>
        <w:tc>
          <w:tcPr>
            <w:tcW w:w="280" w:type="pct"/>
            <w:tcBorders>
              <w:top w:val="nil"/>
              <w:left w:val="single" w:sz="8" w:space="0" w:color="auto"/>
              <w:bottom w:val="single" w:sz="8" w:space="0" w:color="auto"/>
              <w:right w:val="single" w:sz="4" w:space="0" w:color="auto"/>
            </w:tcBorders>
            <w:vAlign w:val="center"/>
            <w:hideMark/>
          </w:tcPr>
          <w:p w14:paraId="6E2277C1"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2</w:t>
            </w:r>
          </w:p>
        </w:tc>
        <w:tc>
          <w:tcPr>
            <w:tcW w:w="952" w:type="pct"/>
            <w:tcBorders>
              <w:top w:val="single" w:sz="4" w:space="0" w:color="auto"/>
              <w:left w:val="nil"/>
              <w:bottom w:val="single" w:sz="8" w:space="0" w:color="auto"/>
              <w:right w:val="single" w:sz="4" w:space="0" w:color="000000"/>
            </w:tcBorders>
            <w:vAlign w:val="center"/>
            <w:hideMark/>
          </w:tcPr>
          <w:p w14:paraId="3B590AFE"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839" w:type="pct"/>
            <w:tcBorders>
              <w:top w:val="nil"/>
              <w:left w:val="nil"/>
              <w:bottom w:val="single" w:sz="8" w:space="0" w:color="auto"/>
              <w:right w:val="single" w:sz="4" w:space="0" w:color="auto"/>
            </w:tcBorders>
            <w:vAlign w:val="center"/>
            <w:hideMark/>
          </w:tcPr>
          <w:p w14:paraId="6207910E" w14:textId="77777777" w:rsidR="00E11AAA" w:rsidRPr="00E11AAA" w:rsidRDefault="00E11AAA" w:rsidP="00E11AAA">
            <w:pPr>
              <w:spacing w:after="0" w:line="240" w:lineRule="auto"/>
              <w:rPr>
                <w:rFonts w:ascii="Times New Roman" w:eastAsia="Times New Roman" w:hAnsi="Times New Roman" w:cs="Times New Roman"/>
                <w:sz w:val="20"/>
                <w:szCs w:val="20"/>
                <w:lang w:eastAsia="en-US"/>
              </w:rPr>
            </w:pPr>
            <w:r w:rsidRPr="00E11AAA">
              <w:rPr>
                <w:rFonts w:ascii="Times New Roman" w:eastAsia="Times New Roman" w:hAnsi="Times New Roman" w:cs="Times New Roman"/>
                <w:sz w:val="20"/>
                <w:szCs w:val="20"/>
                <w:lang w:eastAsia="en-US"/>
              </w:rPr>
              <w:t> </w:t>
            </w:r>
          </w:p>
        </w:tc>
        <w:tc>
          <w:tcPr>
            <w:tcW w:w="1016" w:type="pct"/>
            <w:tcBorders>
              <w:top w:val="nil"/>
              <w:left w:val="nil"/>
              <w:bottom w:val="single" w:sz="8" w:space="0" w:color="auto"/>
              <w:right w:val="single" w:sz="4" w:space="0" w:color="auto"/>
            </w:tcBorders>
            <w:vAlign w:val="center"/>
            <w:hideMark/>
          </w:tcPr>
          <w:p w14:paraId="5754BDAC" w14:textId="77777777" w:rsidR="00E11AAA" w:rsidRPr="00E11AAA" w:rsidRDefault="00E11AAA" w:rsidP="00E11AAA">
            <w:pPr>
              <w:spacing w:after="0" w:line="240" w:lineRule="auto"/>
              <w:rPr>
                <w:rFonts w:ascii="Times New Roman" w:eastAsia="Times New Roman" w:hAnsi="Times New Roman" w:cs="Times New Roman"/>
                <w:sz w:val="20"/>
                <w:szCs w:val="20"/>
                <w:lang w:eastAsia="en-US"/>
              </w:rPr>
            </w:pPr>
            <w:r w:rsidRPr="00E11AAA">
              <w:rPr>
                <w:rFonts w:ascii="Times New Roman" w:eastAsia="Times New Roman" w:hAnsi="Times New Roman" w:cs="Times New Roman"/>
                <w:sz w:val="20"/>
                <w:szCs w:val="20"/>
                <w:lang w:eastAsia="en-US"/>
              </w:rPr>
              <w:t> </w:t>
            </w:r>
          </w:p>
        </w:tc>
        <w:tc>
          <w:tcPr>
            <w:tcW w:w="663" w:type="pct"/>
            <w:tcBorders>
              <w:top w:val="nil"/>
              <w:left w:val="nil"/>
              <w:bottom w:val="single" w:sz="8" w:space="0" w:color="auto"/>
              <w:right w:val="single" w:sz="4" w:space="0" w:color="auto"/>
            </w:tcBorders>
            <w:vAlign w:val="center"/>
            <w:hideMark/>
          </w:tcPr>
          <w:p w14:paraId="68FD456D" w14:textId="77777777" w:rsidR="00E11AAA" w:rsidRPr="00E11AAA" w:rsidRDefault="00E11AAA" w:rsidP="00E11AAA">
            <w:pPr>
              <w:spacing w:after="0" w:line="240" w:lineRule="auto"/>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1249" w:type="pct"/>
            <w:tcBorders>
              <w:top w:val="nil"/>
              <w:left w:val="nil"/>
              <w:bottom w:val="single" w:sz="8" w:space="0" w:color="auto"/>
              <w:right w:val="single" w:sz="8" w:space="0" w:color="auto"/>
            </w:tcBorders>
            <w:vAlign w:val="center"/>
            <w:hideMark/>
          </w:tcPr>
          <w:p w14:paraId="575D4D8C" w14:textId="77777777" w:rsidR="00E11AAA" w:rsidRPr="00E11AAA" w:rsidRDefault="00E11AAA" w:rsidP="00E11AAA">
            <w:pPr>
              <w:spacing w:after="0" w:line="240" w:lineRule="auto"/>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r>
    </w:tbl>
    <w:p w14:paraId="671E51EA" w14:textId="77777777" w:rsidR="00E11AAA" w:rsidRPr="00E11AAA" w:rsidRDefault="00E11AAA" w:rsidP="00212560">
      <w:pPr>
        <w:spacing w:after="0" w:line="240" w:lineRule="auto"/>
        <w:rPr>
          <w:rFonts w:ascii="Times New Roman" w:hAnsi="Times New Roman" w:cs="Times New Roman"/>
          <w:b/>
          <w:bCs/>
        </w:rPr>
      </w:pPr>
    </w:p>
    <w:p w14:paraId="650AB688" w14:textId="78B63B5A" w:rsidR="00E11AAA" w:rsidRPr="00E11AAA" w:rsidRDefault="00E11AAA" w:rsidP="00E11AAA">
      <w:pPr>
        <w:spacing w:after="0" w:line="240" w:lineRule="auto"/>
        <w:jc w:val="center"/>
        <w:rPr>
          <w:rFonts w:ascii="Times New Roman" w:hAnsi="Times New Roman" w:cs="Times New Roman"/>
          <w:b/>
          <w:bCs/>
        </w:rPr>
      </w:pPr>
      <w:r w:rsidRPr="00E11AAA">
        <w:rPr>
          <w:rFonts w:ascii="Times New Roman" w:hAnsi="Times New Roman" w:cs="Times New Roman"/>
          <w:b/>
          <w:bCs/>
        </w:rPr>
        <w:t>5. INFORMACIJA APIE SPECIALISTUS, KURIAIS BUS REMIAMASI ĮRODINĖJANT TIEKĖJO KVALIFIKACIJĄ IR VYKDANT PIRKIMO SUTARTĮ, TAČIAU JIE NĖRA TIEKĖJO AR TIEKĖJO PASITELKIAMO (-Ų) ŪKIO SUBJEKTO (-Ų) DARBUOTOJAI PASIŪLYMO PATEIKIMO METU, BET LAIMĖJIMO ATVEJU BŪTŲ ĮDARBINTI (</w:t>
      </w:r>
      <w:proofErr w:type="spellStart"/>
      <w:r w:rsidRPr="00E11AAA">
        <w:rPr>
          <w:rFonts w:ascii="Times New Roman" w:hAnsi="Times New Roman" w:cs="Times New Roman"/>
          <w:b/>
          <w:bCs/>
        </w:rPr>
        <w:t>kvazisubtiekėjai</w:t>
      </w:r>
      <w:proofErr w:type="spellEnd"/>
      <w:r w:rsidRPr="00E11AAA">
        <w:rPr>
          <w:rFonts w:ascii="Times New Roman" w:hAnsi="Times New Roman" w:cs="Times New Roman"/>
          <w:b/>
          <w:bCs/>
        </w:rPr>
        <w:t>)</w:t>
      </w:r>
    </w:p>
    <w:p w14:paraId="33FCD4CA" w14:textId="77777777" w:rsidR="00E11AAA" w:rsidRPr="00E11AAA" w:rsidRDefault="00E11AAA" w:rsidP="00212560">
      <w:pPr>
        <w:spacing w:after="0" w:line="240" w:lineRule="auto"/>
        <w:rPr>
          <w:rFonts w:ascii="Times New Roman" w:hAnsi="Times New Roman" w:cs="Times New Roman"/>
          <w:b/>
          <w:bCs/>
        </w:rPr>
      </w:pPr>
    </w:p>
    <w:tbl>
      <w:tblPr>
        <w:tblW w:w="5000" w:type="pct"/>
        <w:tblLook w:val="04A0" w:firstRow="1" w:lastRow="0" w:firstColumn="1" w:lastColumn="0" w:noHBand="0" w:noVBand="1"/>
      </w:tblPr>
      <w:tblGrid>
        <w:gridCol w:w="511"/>
        <w:gridCol w:w="4218"/>
        <w:gridCol w:w="5456"/>
      </w:tblGrid>
      <w:tr w:rsidR="00E11AAA" w:rsidRPr="00E11AAA" w14:paraId="304DF0D8" w14:textId="77777777" w:rsidTr="00E11AAA">
        <w:trPr>
          <w:trHeight w:val="795"/>
        </w:trPr>
        <w:tc>
          <w:tcPr>
            <w:tcW w:w="163" w:type="pct"/>
            <w:tcBorders>
              <w:top w:val="single" w:sz="8" w:space="0" w:color="auto"/>
              <w:left w:val="single" w:sz="8" w:space="0" w:color="auto"/>
              <w:bottom w:val="single" w:sz="8" w:space="0" w:color="auto"/>
              <w:right w:val="single" w:sz="4" w:space="0" w:color="auto"/>
            </w:tcBorders>
            <w:shd w:val="clear" w:color="000000" w:fill="D9E1F2"/>
            <w:vAlign w:val="center"/>
            <w:hideMark/>
          </w:tcPr>
          <w:p w14:paraId="216E88B6"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 xml:space="preserve">Eil. Nr. </w:t>
            </w:r>
          </w:p>
        </w:tc>
        <w:tc>
          <w:tcPr>
            <w:tcW w:w="2115" w:type="pct"/>
            <w:tcBorders>
              <w:top w:val="single" w:sz="8" w:space="0" w:color="auto"/>
              <w:left w:val="nil"/>
              <w:bottom w:val="single" w:sz="8" w:space="0" w:color="auto"/>
              <w:right w:val="single" w:sz="4" w:space="0" w:color="auto"/>
            </w:tcBorders>
            <w:shd w:val="clear" w:color="000000" w:fill="D9E1F2"/>
            <w:vAlign w:val="center"/>
            <w:hideMark/>
          </w:tcPr>
          <w:p w14:paraId="287F6498"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Vardas ir pavardė</w:t>
            </w:r>
          </w:p>
        </w:tc>
        <w:tc>
          <w:tcPr>
            <w:tcW w:w="2722" w:type="pct"/>
            <w:tcBorders>
              <w:top w:val="single" w:sz="8" w:space="0" w:color="auto"/>
              <w:left w:val="single" w:sz="4" w:space="0" w:color="auto"/>
              <w:bottom w:val="single" w:sz="8" w:space="0" w:color="auto"/>
              <w:right w:val="single" w:sz="8" w:space="0" w:color="000000"/>
            </w:tcBorders>
            <w:shd w:val="clear" w:color="000000" w:fill="D9E1F2"/>
            <w:vAlign w:val="center"/>
            <w:hideMark/>
          </w:tcPr>
          <w:p w14:paraId="3A42D0B8" w14:textId="77777777" w:rsidR="00E11AAA" w:rsidRPr="00E11AAA" w:rsidRDefault="00E11AAA" w:rsidP="00E11AAA">
            <w:pPr>
              <w:spacing w:after="0" w:line="240" w:lineRule="auto"/>
              <w:jc w:val="center"/>
              <w:rPr>
                <w:rFonts w:ascii="Times New Roman" w:eastAsia="Times New Roman" w:hAnsi="Times New Roman" w:cs="Times New Roman"/>
                <w:b/>
                <w:bCs/>
                <w:color w:val="000000"/>
                <w:sz w:val="20"/>
                <w:szCs w:val="20"/>
                <w:lang w:eastAsia="en-US"/>
              </w:rPr>
            </w:pPr>
            <w:r w:rsidRPr="00E11AAA">
              <w:rPr>
                <w:rFonts w:ascii="Times New Roman" w:eastAsia="Times New Roman" w:hAnsi="Times New Roman" w:cs="Times New Roman"/>
                <w:b/>
                <w:bCs/>
                <w:color w:val="000000"/>
                <w:sz w:val="20"/>
                <w:szCs w:val="20"/>
                <w:lang w:eastAsia="en-US"/>
              </w:rPr>
              <w:t>Specialisto dabartinė darbovietė</w:t>
            </w:r>
          </w:p>
        </w:tc>
      </w:tr>
      <w:tr w:rsidR="00E11AAA" w:rsidRPr="00E11AAA" w14:paraId="2EC51645" w14:textId="77777777" w:rsidTr="004466E0">
        <w:trPr>
          <w:trHeight w:val="304"/>
        </w:trPr>
        <w:tc>
          <w:tcPr>
            <w:tcW w:w="163" w:type="pct"/>
            <w:tcBorders>
              <w:top w:val="nil"/>
              <w:left w:val="single" w:sz="8" w:space="0" w:color="auto"/>
              <w:bottom w:val="single" w:sz="4" w:space="0" w:color="auto"/>
              <w:right w:val="single" w:sz="4" w:space="0" w:color="auto"/>
            </w:tcBorders>
            <w:vAlign w:val="center"/>
            <w:hideMark/>
          </w:tcPr>
          <w:p w14:paraId="391D6BAE"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1</w:t>
            </w:r>
          </w:p>
        </w:tc>
        <w:tc>
          <w:tcPr>
            <w:tcW w:w="2115" w:type="pct"/>
            <w:tcBorders>
              <w:top w:val="single" w:sz="8" w:space="0" w:color="auto"/>
              <w:left w:val="nil"/>
              <w:bottom w:val="single" w:sz="4" w:space="0" w:color="auto"/>
              <w:right w:val="single" w:sz="4" w:space="0" w:color="auto"/>
            </w:tcBorders>
            <w:vAlign w:val="center"/>
            <w:hideMark/>
          </w:tcPr>
          <w:p w14:paraId="38B8CA8D"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2722" w:type="pct"/>
            <w:tcBorders>
              <w:top w:val="single" w:sz="8" w:space="0" w:color="auto"/>
              <w:left w:val="single" w:sz="4" w:space="0" w:color="auto"/>
              <w:bottom w:val="single" w:sz="4" w:space="0" w:color="auto"/>
              <w:right w:val="single" w:sz="8" w:space="0" w:color="000000"/>
            </w:tcBorders>
            <w:vAlign w:val="center"/>
            <w:hideMark/>
          </w:tcPr>
          <w:p w14:paraId="243F62FC"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r>
      <w:tr w:rsidR="00E11AAA" w:rsidRPr="00E11AAA" w14:paraId="1CCB826E" w14:textId="77777777" w:rsidTr="004466E0">
        <w:trPr>
          <w:trHeight w:val="260"/>
        </w:trPr>
        <w:tc>
          <w:tcPr>
            <w:tcW w:w="163" w:type="pct"/>
            <w:tcBorders>
              <w:top w:val="nil"/>
              <w:left w:val="single" w:sz="8" w:space="0" w:color="auto"/>
              <w:bottom w:val="single" w:sz="8" w:space="0" w:color="auto"/>
              <w:right w:val="single" w:sz="4" w:space="0" w:color="auto"/>
            </w:tcBorders>
            <w:vAlign w:val="center"/>
            <w:hideMark/>
          </w:tcPr>
          <w:p w14:paraId="59F41BCC"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2</w:t>
            </w:r>
          </w:p>
        </w:tc>
        <w:tc>
          <w:tcPr>
            <w:tcW w:w="2115" w:type="pct"/>
            <w:tcBorders>
              <w:top w:val="single" w:sz="4" w:space="0" w:color="auto"/>
              <w:left w:val="nil"/>
              <w:bottom w:val="single" w:sz="8" w:space="0" w:color="auto"/>
              <w:right w:val="single" w:sz="8" w:space="0" w:color="000000"/>
            </w:tcBorders>
            <w:vAlign w:val="center"/>
            <w:hideMark/>
          </w:tcPr>
          <w:p w14:paraId="04DB4CEF"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c>
          <w:tcPr>
            <w:tcW w:w="2722" w:type="pct"/>
            <w:tcBorders>
              <w:top w:val="single" w:sz="4" w:space="0" w:color="auto"/>
              <w:left w:val="nil"/>
              <w:bottom w:val="single" w:sz="8" w:space="0" w:color="auto"/>
              <w:right w:val="single" w:sz="8" w:space="0" w:color="000000"/>
            </w:tcBorders>
            <w:vAlign w:val="center"/>
            <w:hideMark/>
          </w:tcPr>
          <w:p w14:paraId="6C232EE9" w14:textId="77777777" w:rsidR="00E11AAA" w:rsidRPr="00E11AAA" w:rsidRDefault="00E11AAA" w:rsidP="00E11AAA">
            <w:pPr>
              <w:spacing w:after="0" w:line="240" w:lineRule="auto"/>
              <w:jc w:val="center"/>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 </w:t>
            </w:r>
          </w:p>
        </w:tc>
      </w:tr>
    </w:tbl>
    <w:p w14:paraId="0715423D" w14:textId="77777777" w:rsidR="00E11AAA" w:rsidRPr="00E11AAA" w:rsidRDefault="00E11AAA" w:rsidP="00212560">
      <w:pPr>
        <w:spacing w:after="0" w:line="240" w:lineRule="auto"/>
        <w:rPr>
          <w:rFonts w:ascii="Times New Roman" w:hAnsi="Times New Roman" w:cs="Times New Roman"/>
          <w:b/>
          <w:bCs/>
        </w:rPr>
      </w:pPr>
    </w:p>
    <w:p w14:paraId="11F310B8" w14:textId="65028558" w:rsidR="00E11AAA" w:rsidRPr="00E11AAA" w:rsidRDefault="00E11AAA" w:rsidP="00E11AAA">
      <w:pPr>
        <w:spacing w:after="0" w:line="240" w:lineRule="auto"/>
        <w:jc w:val="center"/>
        <w:rPr>
          <w:rFonts w:ascii="Times New Roman" w:hAnsi="Times New Roman" w:cs="Times New Roman"/>
          <w:b/>
          <w:bCs/>
        </w:rPr>
      </w:pPr>
      <w:r w:rsidRPr="00E11AAA">
        <w:rPr>
          <w:rFonts w:ascii="Times New Roman" w:hAnsi="Times New Roman" w:cs="Times New Roman"/>
          <w:b/>
          <w:bCs/>
        </w:rPr>
        <w:t>6. PASIŪLYMO KAINA</w:t>
      </w:r>
    </w:p>
    <w:p w14:paraId="1CAC6D00" w14:textId="77777777" w:rsidR="00E11AAA" w:rsidRPr="00E11AAA" w:rsidRDefault="00E11AAA" w:rsidP="00E11AAA">
      <w:pPr>
        <w:spacing w:after="0" w:line="240" w:lineRule="auto"/>
        <w:jc w:val="both"/>
        <w:rPr>
          <w:rFonts w:ascii="Times New Roman" w:hAnsi="Times New Roman" w:cs="Times New Roman"/>
          <w:b/>
          <w:bCs/>
        </w:rPr>
      </w:pPr>
    </w:p>
    <w:p w14:paraId="225CDA55" w14:textId="77777777"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C99E323" w14:textId="77777777"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p>
    <w:p w14:paraId="74067D1A" w14:textId="77777777"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6.2.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r w:rsidRPr="00E11AAA">
        <w:rPr>
          <w:rFonts w:ascii="Times New Roman" w:eastAsia="Times New Roman" w:hAnsi="Times New Roman" w:cs="Times New Roman"/>
          <w:i/>
          <w:iCs/>
          <w:color w:val="000000"/>
          <w:sz w:val="20"/>
          <w:szCs w:val="20"/>
          <w:lang w:eastAsia="en-US"/>
        </w:rPr>
        <w:t xml:space="preserve"> </w:t>
      </w:r>
      <w:r w:rsidRPr="00E11AAA">
        <w:rPr>
          <w:rFonts w:ascii="Times New Roman" w:eastAsia="Times New Roman" w:hAnsi="Times New Roman" w:cs="Times New Roman"/>
          <w:color w:val="000000"/>
          <w:sz w:val="20"/>
          <w:szCs w:val="20"/>
          <w:lang w:eastAsia="en-US"/>
        </w:rPr>
        <w:t xml:space="preserve">įskaitant, bet neapsiribojant (išskyrus tuos atvejus, kai pirkimo dokumentuose aiškiai nurodyta, kad tam tikros konkrečios išlaidos neturi būti įskaičiuotos į Sutarties kainą): </w:t>
      </w:r>
    </w:p>
    <w:p w14:paraId="099FF9FB" w14:textId="77777777"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6.2.1. visas su dokumentų, kurių reikalauja Pirkėjas, rengimu ir pateikimu susijusias išlaidas;</w:t>
      </w:r>
    </w:p>
    <w:p w14:paraId="11093912" w14:textId="77777777"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6.2.2. išlaidos licencijoms, patentams, leidimams ir pan.</w:t>
      </w:r>
    </w:p>
    <w:p w14:paraId="08833B6C" w14:textId="65D0A9A6"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t>6.2.3. elektroninių sąskaitų teikimo išlaidos;</w:t>
      </w:r>
    </w:p>
    <w:p w14:paraId="566C245F" w14:textId="0DBC367E" w:rsidR="00E11AAA" w:rsidRPr="00E11AAA" w:rsidRDefault="00E11AAA" w:rsidP="00E11AAA">
      <w:pPr>
        <w:spacing w:after="0" w:line="240" w:lineRule="auto"/>
        <w:jc w:val="both"/>
        <w:rPr>
          <w:rFonts w:ascii="Times New Roman" w:eastAsia="Times New Roman" w:hAnsi="Times New Roman" w:cs="Times New Roman"/>
          <w:color w:val="000000"/>
          <w:sz w:val="20"/>
          <w:szCs w:val="20"/>
          <w:lang w:eastAsia="en-US"/>
        </w:rPr>
      </w:pPr>
      <w:r w:rsidRPr="00E11AAA">
        <w:rPr>
          <w:rFonts w:ascii="Times New Roman" w:eastAsia="Times New Roman" w:hAnsi="Times New Roman" w:cs="Times New Roman"/>
          <w:color w:val="000000"/>
          <w:sz w:val="20"/>
          <w:szCs w:val="20"/>
          <w:lang w:eastAsia="en-US"/>
        </w:rPr>
        <w:br/>
        <w:t>Visos pasiūlyme nurodytos kaina ir sąnaudos, palūkanų normos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6DF928" w14:textId="77777777" w:rsidR="00E11AAA" w:rsidRPr="00E11AAA" w:rsidRDefault="00E11AAA" w:rsidP="00E11AAA">
      <w:pPr>
        <w:spacing w:after="0" w:line="240" w:lineRule="auto"/>
        <w:jc w:val="center"/>
        <w:rPr>
          <w:rFonts w:ascii="Times New Roman" w:hAnsi="Times New Roman" w:cs="Times New Roman"/>
          <w:b/>
          <w:bCs/>
        </w:rPr>
      </w:pPr>
    </w:p>
    <w:p w14:paraId="61A8085C" w14:textId="77777777" w:rsidR="00BB26C3" w:rsidRDefault="00BB26C3" w:rsidP="00E11AAA">
      <w:pPr>
        <w:spacing w:after="0" w:line="240" w:lineRule="auto"/>
        <w:jc w:val="center"/>
        <w:rPr>
          <w:rFonts w:ascii="Times New Roman" w:hAnsi="Times New Roman" w:cs="Times New Roman"/>
          <w:b/>
          <w:bCs/>
        </w:rPr>
      </w:pPr>
      <w:bookmarkStart w:id="0" w:name="_Hlk184371736"/>
    </w:p>
    <w:p w14:paraId="3291B4E8" w14:textId="77777777" w:rsidR="00E11AAA" w:rsidRDefault="00E11AAA" w:rsidP="00E11AAA">
      <w:pPr>
        <w:spacing w:after="0" w:line="240" w:lineRule="auto"/>
        <w:jc w:val="center"/>
        <w:rPr>
          <w:rFonts w:ascii="Times New Roman" w:hAnsi="Times New Roman" w:cs="Times New Roman"/>
          <w:b/>
          <w:bCs/>
        </w:rPr>
      </w:pPr>
    </w:p>
    <w:p w14:paraId="4606A4E4" w14:textId="05E6154E" w:rsidR="00947DC3" w:rsidRDefault="00EF3019" w:rsidP="00947DC3">
      <w:pPr>
        <w:spacing w:after="0" w:line="240" w:lineRule="auto"/>
        <w:jc w:val="right"/>
        <w:rPr>
          <w:rFonts w:ascii="Times New Roman" w:hAnsi="Times New Roman" w:cs="Times New Roman"/>
          <w:b/>
          <w:bCs/>
        </w:rPr>
      </w:pPr>
      <w:r>
        <w:rPr>
          <w:rFonts w:ascii="Times New Roman" w:hAnsi="Times New Roman" w:cs="Times New Roman"/>
          <w:b/>
          <w:bCs/>
        </w:rPr>
        <w:lastRenderedPageBreak/>
        <w:t xml:space="preserve">1 </w:t>
      </w:r>
      <w:r w:rsidR="00947DC3">
        <w:rPr>
          <w:rFonts w:ascii="Times New Roman" w:hAnsi="Times New Roman" w:cs="Times New Roman"/>
          <w:b/>
          <w:bCs/>
        </w:rPr>
        <w:t>lentelė</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535"/>
        <w:gridCol w:w="1406"/>
        <w:gridCol w:w="1474"/>
        <w:gridCol w:w="1763"/>
        <w:gridCol w:w="1834"/>
        <w:gridCol w:w="3153"/>
      </w:tblGrid>
      <w:tr w:rsidR="00D55D8F" w:rsidRPr="00947DC3" w14:paraId="0F4724FF" w14:textId="77777777" w:rsidTr="00D55D8F">
        <w:trPr>
          <w:trHeight w:val="300"/>
        </w:trPr>
        <w:tc>
          <w:tcPr>
            <w:tcW w:w="535" w:type="dxa"/>
            <w:vMerge w:val="restart"/>
            <w:shd w:val="clear" w:color="auto" w:fill="BDD6EE" w:themeFill="accent1" w:themeFillTint="66"/>
            <w:vAlign w:val="center"/>
            <w:hideMark/>
          </w:tcPr>
          <w:p w14:paraId="783DB51A" w14:textId="77777777"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0947DC3">
              <w:rPr>
                <w:rFonts w:ascii="Times New Roman" w:eastAsia="Times New Roman" w:hAnsi="Times New Roman" w:cs="Times New Roman"/>
                <w:b/>
                <w:bCs/>
                <w:color w:val="000000"/>
                <w:sz w:val="20"/>
                <w:szCs w:val="20"/>
                <w:lang w:eastAsia="en-US"/>
              </w:rPr>
              <w:t>Eil. Nr.</w:t>
            </w:r>
          </w:p>
        </w:tc>
        <w:tc>
          <w:tcPr>
            <w:tcW w:w="1406" w:type="dxa"/>
            <w:vMerge w:val="restart"/>
            <w:shd w:val="clear" w:color="auto" w:fill="BDD6EE" w:themeFill="accent1" w:themeFillTint="66"/>
            <w:vAlign w:val="center"/>
            <w:hideMark/>
          </w:tcPr>
          <w:p w14:paraId="7259B0FC" w14:textId="3C42670B"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BA4422D">
              <w:rPr>
                <w:rFonts w:ascii="Times New Roman" w:eastAsia="Times New Roman" w:hAnsi="Times New Roman" w:cs="Times New Roman"/>
                <w:b/>
                <w:bCs/>
                <w:color w:val="000000" w:themeColor="text1"/>
                <w:sz w:val="20"/>
                <w:szCs w:val="20"/>
                <w:lang w:eastAsia="en-US"/>
              </w:rPr>
              <w:t xml:space="preserve">Pradinė įmoka </w:t>
            </w:r>
            <w:r w:rsidRPr="0BA4422D">
              <w:rPr>
                <w:rFonts w:ascii="Times New Roman" w:eastAsia="Times New Roman" w:hAnsi="Times New Roman" w:cs="Times New Roman"/>
                <w:b/>
                <w:bCs/>
                <w:color w:val="000000" w:themeColor="text1"/>
                <w:sz w:val="20"/>
                <w:szCs w:val="20"/>
                <w:lang w:val="it-IT" w:eastAsia="en-US"/>
              </w:rPr>
              <w:t>proc.</w:t>
            </w:r>
            <w:r w:rsidRPr="0BA4422D">
              <w:rPr>
                <w:rFonts w:ascii="Times New Roman" w:eastAsia="Times New Roman" w:hAnsi="Times New Roman" w:cs="Times New Roman"/>
                <w:b/>
                <w:bCs/>
                <w:color w:val="000000" w:themeColor="text1"/>
                <w:sz w:val="20"/>
                <w:szCs w:val="20"/>
                <w:lang w:eastAsia="en-US"/>
              </w:rPr>
              <w:t xml:space="preserve"> (</w:t>
            </w:r>
            <w:r w:rsidRPr="00D55D8F">
              <w:rPr>
                <w:rFonts w:ascii="Times New Roman" w:eastAsia="Times New Roman" w:hAnsi="Times New Roman" w:cs="Times New Roman"/>
                <w:b/>
                <w:bCs/>
                <w:color w:val="EE0000"/>
                <w:sz w:val="20"/>
                <w:szCs w:val="20"/>
                <w:lang w:eastAsia="en-US"/>
              </w:rPr>
              <w:t xml:space="preserve">20 proc. turto kainos </w:t>
            </w:r>
            <w:r w:rsidRPr="0BA4422D">
              <w:rPr>
                <w:rFonts w:ascii="Times New Roman" w:eastAsia="Times New Roman" w:hAnsi="Times New Roman" w:cs="Times New Roman"/>
                <w:b/>
                <w:bCs/>
                <w:color w:val="FF0000"/>
                <w:sz w:val="20"/>
                <w:szCs w:val="20"/>
                <w:lang w:eastAsia="en-US"/>
              </w:rPr>
              <w:t>be PVM</w:t>
            </w:r>
            <w:r w:rsidRPr="0BA4422D">
              <w:rPr>
                <w:rFonts w:ascii="Times New Roman" w:eastAsia="Times New Roman" w:hAnsi="Times New Roman" w:cs="Times New Roman"/>
                <w:b/>
                <w:bCs/>
                <w:color w:val="000000" w:themeColor="text1"/>
                <w:sz w:val="20"/>
                <w:szCs w:val="20"/>
                <w:lang w:eastAsia="en-US"/>
              </w:rPr>
              <w:t xml:space="preserve">) </w:t>
            </w:r>
          </w:p>
        </w:tc>
        <w:tc>
          <w:tcPr>
            <w:tcW w:w="1474" w:type="dxa"/>
            <w:vMerge w:val="restart"/>
            <w:shd w:val="clear" w:color="auto" w:fill="BDD6EE" w:themeFill="accent1" w:themeFillTint="66"/>
            <w:vAlign w:val="center"/>
            <w:hideMark/>
          </w:tcPr>
          <w:p w14:paraId="75E7AE34" w14:textId="7D5508C7"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BA4422D">
              <w:rPr>
                <w:rFonts w:ascii="Times New Roman" w:eastAsia="Times New Roman" w:hAnsi="Times New Roman" w:cs="Times New Roman"/>
                <w:b/>
                <w:bCs/>
                <w:color w:val="000000" w:themeColor="text1"/>
                <w:sz w:val="20"/>
                <w:szCs w:val="20"/>
                <w:lang w:eastAsia="en-US"/>
              </w:rPr>
              <w:t>Finansuojama suma (80 proc. Turto kainos EUR be PVM</w:t>
            </w:r>
          </w:p>
        </w:tc>
        <w:tc>
          <w:tcPr>
            <w:tcW w:w="1763" w:type="dxa"/>
            <w:vMerge w:val="restart"/>
            <w:shd w:val="clear" w:color="auto" w:fill="BDD6EE" w:themeFill="accent1" w:themeFillTint="66"/>
            <w:vAlign w:val="center"/>
            <w:hideMark/>
          </w:tcPr>
          <w:p w14:paraId="745DB2A8" w14:textId="22994A8E"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BA4422D">
              <w:rPr>
                <w:rFonts w:ascii="Times New Roman" w:eastAsia="Times New Roman" w:hAnsi="Times New Roman" w:cs="Times New Roman"/>
                <w:b/>
                <w:bCs/>
                <w:color w:val="000000" w:themeColor="text1"/>
                <w:sz w:val="20"/>
                <w:szCs w:val="20"/>
                <w:lang w:eastAsia="en-US"/>
              </w:rPr>
              <w:t xml:space="preserve">Palūkanų marža proc.* </w:t>
            </w:r>
            <w:r w:rsidRPr="0BA4422D">
              <w:rPr>
                <w:rFonts w:ascii="Times New Roman" w:eastAsia="Times New Roman" w:hAnsi="Times New Roman" w:cs="Times New Roman"/>
                <w:b/>
                <w:bCs/>
                <w:color w:val="FF0000"/>
                <w:sz w:val="20"/>
                <w:szCs w:val="20"/>
                <w:lang w:eastAsia="en-US"/>
              </w:rPr>
              <w:t>(nurodoma tik banko marža, neįtraukiant EURIBOR)</w:t>
            </w:r>
          </w:p>
        </w:tc>
        <w:tc>
          <w:tcPr>
            <w:tcW w:w="1834" w:type="dxa"/>
            <w:vMerge w:val="restart"/>
            <w:shd w:val="clear" w:color="auto" w:fill="BDD6EE" w:themeFill="accent1" w:themeFillTint="66"/>
            <w:vAlign w:val="center"/>
          </w:tcPr>
          <w:p w14:paraId="3589A725" w14:textId="4ECF7BD9" w:rsidR="00D55D8F" w:rsidRPr="00D55D8F" w:rsidRDefault="00D55D8F" w:rsidP="0BA4422D">
            <w:pPr>
              <w:spacing w:line="240" w:lineRule="auto"/>
              <w:jc w:val="center"/>
              <w:rPr>
                <w:rFonts w:ascii="Times New Roman" w:eastAsia="Times New Roman" w:hAnsi="Times New Roman" w:cs="Times New Roman"/>
                <w:b/>
                <w:bCs/>
                <w:sz w:val="20"/>
                <w:szCs w:val="20"/>
                <w:u w:val="single"/>
                <w:lang w:eastAsia="en-US"/>
              </w:rPr>
            </w:pPr>
            <w:r w:rsidRPr="00D55D8F">
              <w:rPr>
                <w:rFonts w:ascii="Times New Roman" w:eastAsia="Times New Roman" w:hAnsi="Times New Roman" w:cs="Times New Roman"/>
                <w:b/>
                <w:bCs/>
                <w:sz w:val="20"/>
                <w:szCs w:val="20"/>
                <w:u w:val="single"/>
                <w:lang w:eastAsia="en-US"/>
              </w:rPr>
              <w:t>Už visą laikotarpį priskaičiuotų palūkanų suma**</w:t>
            </w:r>
          </w:p>
        </w:tc>
        <w:tc>
          <w:tcPr>
            <w:tcW w:w="3153" w:type="dxa"/>
            <w:vMerge w:val="restart"/>
            <w:shd w:val="clear" w:color="auto" w:fill="BDD6EE" w:themeFill="accent1" w:themeFillTint="66"/>
            <w:vAlign w:val="center"/>
            <w:hideMark/>
          </w:tcPr>
          <w:p w14:paraId="35BC2E40" w14:textId="53DD829C" w:rsidR="00D55D8F" w:rsidRPr="00D55D8F" w:rsidRDefault="00D55D8F" w:rsidP="00947DC3">
            <w:pPr>
              <w:spacing w:after="0" w:line="240" w:lineRule="auto"/>
              <w:jc w:val="center"/>
              <w:rPr>
                <w:rFonts w:ascii="Times New Roman" w:eastAsia="Times New Roman" w:hAnsi="Times New Roman" w:cs="Times New Roman"/>
                <w:b/>
                <w:bCs/>
                <w:sz w:val="20"/>
                <w:szCs w:val="20"/>
                <w:u w:val="single"/>
                <w:lang w:eastAsia="en-US"/>
              </w:rPr>
            </w:pPr>
            <w:r w:rsidRPr="00D55D8F">
              <w:rPr>
                <w:rFonts w:ascii="Times New Roman" w:eastAsia="Times New Roman" w:hAnsi="Times New Roman" w:cs="Times New Roman"/>
                <w:b/>
                <w:bCs/>
                <w:sz w:val="20"/>
                <w:szCs w:val="20"/>
                <w:u w:val="single"/>
                <w:lang w:eastAsia="en-US"/>
              </w:rPr>
              <w:t xml:space="preserve">Bendra pasiūlymo kaina*** </w:t>
            </w:r>
            <w:r w:rsidRPr="00D55D8F">
              <w:rPr>
                <w:rFonts w:ascii="Times New Roman" w:eastAsia="Times New Roman" w:hAnsi="Times New Roman" w:cs="Times New Roman"/>
                <w:b/>
                <w:bCs/>
                <w:color w:val="EE0000"/>
                <w:sz w:val="20"/>
                <w:szCs w:val="20"/>
                <w:u w:val="single"/>
                <w:lang w:eastAsia="en-US"/>
              </w:rPr>
              <w:t>(turto išpirkimo ir palūkanų įmokų suma (60 mėn.)) EUR su PVM</w:t>
            </w:r>
            <w:r w:rsidRPr="00D55D8F">
              <w:rPr>
                <w:rFonts w:ascii="Times New Roman" w:eastAsia="Times New Roman" w:hAnsi="Times New Roman" w:cs="Times New Roman"/>
                <w:b/>
                <w:bCs/>
                <w:i/>
                <w:iCs/>
                <w:color w:val="EE0000"/>
                <w:sz w:val="20"/>
                <w:szCs w:val="20"/>
                <w:u w:val="single"/>
                <w:lang w:eastAsia="en-US"/>
              </w:rPr>
              <w:t>**</w:t>
            </w:r>
          </w:p>
        </w:tc>
      </w:tr>
      <w:tr w:rsidR="00D55D8F" w:rsidRPr="00947DC3" w14:paraId="07F76C1A" w14:textId="77777777" w:rsidTr="00D55D8F">
        <w:trPr>
          <w:trHeight w:val="300"/>
        </w:trPr>
        <w:tc>
          <w:tcPr>
            <w:tcW w:w="535" w:type="dxa"/>
            <w:vMerge/>
            <w:shd w:val="clear" w:color="auto" w:fill="BDD6EE" w:themeFill="accent1" w:themeFillTint="66"/>
            <w:vAlign w:val="center"/>
            <w:hideMark/>
          </w:tcPr>
          <w:p w14:paraId="3762F2A6"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406" w:type="dxa"/>
            <w:vMerge/>
            <w:shd w:val="clear" w:color="auto" w:fill="BDD6EE" w:themeFill="accent1" w:themeFillTint="66"/>
            <w:vAlign w:val="center"/>
            <w:hideMark/>
          </w:tcPr>
          <w:p w14:paraId="6A03A3FE"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474" w:type="dxa"/>
            <w:vMerge/>
            <w:shd w:val="clear" w:color="auto" w:fill="BDD6EE" w:themeFill="accent1" w:themeFillTint="66"/>
            <w:vAlign w:val="center"/>
            <w:hideMark/>
          </w:tcPr>
          <w:p w14:paraId="28B73160"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763" w:type="dxa"/>
            <w:vMerge/>
            <w:shd w:val="clear" w:color="auto" w:fill="BDD6EE" w:themeFill="accent1" w:themeFillTint="66"/>
            <w:vAlign w:val="center"/>
            <w:hideMark/>
          </w:tcPr>
          <w:p w14:paraId="4062B7EB"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834" w:type="dxa"/>
            <w:vMerge/>
            <w:shd w:val="clear" w:color="auto" w:fill="BDD6EE" w:themeFill="accent1" w:themeFillTint="66"/>
          </w:tcPr>
          <w:p w14:paraId="6B5DFCEA" w14:textId="77777777" w:rsidR="00D55D8F" w:rsidRDefault="00D55D8F"/>
        </w:tc>
        <w:tc>
          <w:tcPr>
            <w:tcW w:w="3153" w:type="dxa"/>
            <w:vMerge/>
            <w:shd w:val="clear" w:color="auto" w:fill="BDD6EE" w:themeFill="accent1" w:themeFillTint="66"/>
            <w:vAlign w:val="center"/>
            <w:hideMark/>
          </w:tcPr>
          <w:p w14:paraId="489B9F8D"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r>
      <w:tr w:rsidR="00D55D8F" w:rsidRPr="00947DC3" w14:paraId="5CD99D18" w14:textId="77777777" w:rsidTr="00D55D8F">
        <w:trPr>
          <w:trHeight w:val="300"/>
        </w:trPr>
        <w:tc>
          <w:tcPr>
            <w:tcW w:w="535" w:type="dxa"/>
            <w:vMerge/>
            <w:shd w:val="clear" w:color="auto" w:fill="BDD6EE" w:themeFill="accent1" w:themeFillTint="66"/>
            <w:vAlign w:val="center"/>
            <w:hideMark/>
          </w:tcPr>
          <w:p w14:paraId="39FAD9CB"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406" w:type="dxa"/>
            <w:vMerge/>
            <w:shd w:val="clear" w:color="auto" w:fill="BDD6EE" w:themeFill="accent1" w:themeFillTint="66"/>
            <w:vAlign w:val="center"/>
            <w:hideMark/>
          </w:tcPr>
          <w:p w14:paraId="67820AFF"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474" w:type="dxa"/>
            <w:vMerge/>
            <w:shd w:val="clear" w:color="auto" w:fill="BDD6EE" w:themeFill="accent1" w:themeFillTint="66"/>
            <w:vAlign w:val="center"/>
            <w:hideMark/>
          </w:tcPr>
          <w:p w14:paraId="02ECD911"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763" w:type="dxa"/>
            <w:vMerge/>
            <w:shd w:val="clear" w:color="auto" w:fill="BDD6EE" w:themeFill="accent1" w:themeFillTint="66"/>
            <w:vAlign w:val="center"/>
            <w:hideMark/>
          </w:tcPr>
          <w:p w14:paraId="441DC65B"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834" w:type="dxa"/>
            <w:vMerge/>
            <w:shd w:val="clear" w:color="auto" w:fill="BDD6EE" w:themeFill="accent1" w:themeFillTint="66"/>
          </w:tcPr>
          <w:p w14:paraId="4A92EC3A" w14:textId="77777777" w:rsidR="00D55D8F" w:rsidRDefault="00D55D8F"/>
        </w:tc>
        <w:tc>
          <w:tcPr>
            <w:tcW w:w="3153" w:type="dxa"/>
            <w:vMerge/>
            <w:shd w:val="clear" w:color="auto" w:fill="BDD6EE" w:themeFill="accent1" w:themeFillTint="66"/>
            <w:vAlign w:val="center"/>
            <w:hideMark/>
          </w:tcPr>
          <w:p w14:paraId="12A45D34"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r>
      <w:tr w:rsidR="00D55D8F" w:rsidRPr="00947DC3" w14:paraId="07BA527B" w14:textId="77777777" w:rsidTr="00D55D8F">
        <w:trPr>
          <w:trHeight w:val="300"/>
        </w:trPr>
        <w:tc>
          <w:tcPr>
            <w:tcW w:w="535" w:type="dxa"/>
            <w:vAlign w:val="center"/>
            <w:hideMark/>
          </w:tcPr>
          <w:p w14:paraId="236C7950" w14:textId="77777777"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0947DC3">
              <w:rPr>
                <w:rFonts w:ascii="Times New Roman" w:eastAsia="Times New Roman" w:hAnsi="Times New Roman" w:cs="Times New Roman"/>
                <w:b/>
                <w:bCs/>
                <w:color w:val="000000"/>
                <w:sz w:val="20"/>
                <w:szCs w:val="20"/>
                <w:lang w:eastAsia="en-US"/>
              </w:rPr>
              <w:t>1</w:t>
            </w:r>
          </w:p>
        </w:tc>
        <w:tc>
          <w:tcPr>
            <w:tcW w:w="1406" w:type="dxa"/>
            <w:vAlign w:val="center"/>
            <w:hideMark/>
          </w:tcPr>
          <w:p w14:paraId="1376B281" w14:textId="77777777"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0947DC3">
              <w:rPr>
                <w:rFonts w:ascii="Times New Roman" w:eastAsia="Times New Roman" w:hAnsi="Times New Roman" w:cs="Times New Roman"/>
                <w:b/>
                <w:bCs/>
                <w:color w:val="000000"/>
                <w:sz w:val="20"/>
                <w:szCs w:val="20"/>
                <w:lang w:eastAsia="en-US"/>
              </w:rPr>
              <w:t>2</w:t>
            </w:r>
          </w:p>
        </w:tc>
        <w:tc>
          <w:tcPr>
            <w:tcW w:w="1474" w:type="dxa"/>
            <w:vAlign w:val="center"/>
            <w:hideMark/>
          </w:tcPr>
          <w:p w14:paraId="4BAABA6E" w14:textId="77777777"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0947DC3">
              <w:rPr>
                <w:rFonts w:ascii="Times New Roman" w:eastAsia="Times New Roman" w:hAnsi="Times New Roman" w:cs="Times New Roman"/>
                <w:b/>
                <w:bCs/>
                <w:color w:val="000000"/>
                <w:sz w:val="20"/>
                <w:szCs w:val="20"/>
                <w:lang w:eastAsia="en-US"/>
              </w:rPr>
              <w:t>3</w:t>
            </w:r>
          </w:p>
        </w:tc>
        <w:tc>
          <w:tcPr>
            <w:tcW w:w="1763" w:type="dxa"/>
            <w:vAlign w:val="center"/>
            <w:hideMark/>
          </w:tcPr>
          <w:p w14:paraId="0C227A61" w14:textId="0EE97B0E"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lang w:eastAsia="en-US"/>
              </w:rPr>
              <w:t>4</w:t>
            </w:r>
          </w:p>
        </w:tc>
        <w:tc>
          <w:tcPr>
            <w:tcW w:w="1834" w:type="dxa"/>
            <w:vAlign w:val="center"/>
          </w:tcPr>
          <w:p w14:paraId="67F24804" w14:textId="4E47D5F6" w:rsidR="00D55D8F" w:rsidRDefault="00D55D8F" w:rsidP="0BA4422D">
            <w:pPr>
              <w:spacing w:line="240" w:lineRule="auto"/>
              <w:jc w:val="center"/>
              <w:rPr>
                <w:rFonts w:ascii="Times New Roman" w:eastAsia="Times New Roman" w:hAnsi="Times New Roman" w:cs="Times New Roman"/>
                <w:b/>
                <w:bCs/>
                <w:color w:val="FF0000"/>
                <w:sz w:val="20"/>
                <w:szCs w:val="20"/>
                <w:lang w:eastAsia="en-US"/>
              </w:rPr>
            </w:pPr>
            <w:r w:rsidRPr="0BA4422D">
              <w:rPr>
                <w:rFonts w:ascii="Times New Roman" w:eastAsia="Times New Roman" w:hAnsi="Times New Roman" w:cs="Times New Roman"/>
                <w:b/>
                <w:bCs/>
                <w:color w:val="FF0000"/>
                <w:sz w:val="20"/>
                <w:szCs w:val="20"/>
                <w:lang w:eastAsia="en-US"/>
              </w:rPr>
              <w:t>5</w:t>
            </w:r>
          </w:p>
        </w:tc>
        <w:tc>
          <w:tcPr>
            <w:tcW w:w="3153" w:type="dxa"/>
            <w:vAlign w:val="center"/>
            <w:hideMark/>
          </w:tcPr>
          <w:p w14:paraId="0CE79756" w14:textId="3225A351" w:rsidR="00D55D8F" w:rsidRPr="00947DC3" w:rsidRDefault="00D55D8F" w:rsidP="00947DC3">
            <w:pPr>
              <w:spacing w:after="0" w:line="240" w:lineRule="auto"/>
              <w:jc w:val="center"/>
              <w:rPr>
                <w:rFonts w:ascii="Times New Roman" w:eastAsia="Times New Roman" w:hAnsi="Times New Roman" w:cs="Times New Roman"/>
                <w:b/>
                <w:bCs/>
                <w:color w:val="000000"/>
                <w:sz w:val="20"/>
                <w:szCs w:val="20"/>
                <w:lang w:eastAsia="en-US"/>
              </w:rPr>
            </w:pPr>
            <w:r w:rsidRPr="0BA4422D">
              <w:rPr>
                <w:rFonts w:ascii="Times New Roman" w:eastAsia="Times New Roman" w:hAnsi="Times New Roman" w:cs="Times New Roman"/>
                <w:b/>
                <w:bCs/>
                <w:color w:val="FF0000"/>
                <w:sz w:val="20"/>
                <w:szCs w:val="20"/>
                <w:lang w:eastAsia="en-US"/>
              </w:rPr>
              <w:t xml:space="preserve">6 (2 </w:t>
            </w:r>
            <w:proofErr w:type="spellStart"/>
            <w:r w:rsidRPr="0BA4422D">
              <w:rPr>
                <w:rFonts w:ascii="Times New Roman" w:eastAsia="Times New Roman" w:hAnsi="Times New Roman" w:cs="Times New Roman"/>
                <w:b/>
                <w:bCs/>
                <w:color w:val="FF0000"/>
                <w:sz w:val="20"/>
                <w:szCs w:val="20"/>
                <w:lang w:eastAsia="en-US"/>
              </w:rPr>
              <w:t>stulp</w:t>
            </w:r>
            <w:proofErr w:type="spellEnd"/>
            <w:r w:rsidRPr="0BA4422D">
              <w:rPr>
                <w:rFonts w:ascii="Times New Roman" w:eastAsia="Times New Roman" w:hAnsi="Times New Roman" w:cs="Times New Roman"/>
                <w:b/>
                <w:bCs/>
                <w:color w:val="FF0000"/>
                <w:sz w:val="20"/>
                <w:szCs w:val="20"/>
                <w:lang w:eastAsia="en-US"/>
              </w:rPr>
              <w:t xml:space="preserve">.+ 3 </w:t>
            </w:r>
            <w:proofErr w:type="spellStart"/>
            <w:r w:rsidRPr="0BA4422D">
              <w:rPr>
                <w:rFonts w:ascii="Times New Roman" w:eastAsia="Times New Roman" w:hAnsi="Times New Roman" w:cs="Times New Roman"/>
                <w:b/>
                <w:bCs/>
                <w:color w:val="FF0000"/>
                <w:sz w:val="20"/>
                <w:szCs w:val="20"/>
                <w:lang w:eastAsia="en-US"/>
              </w:rPr>
              <w:t>stulp</w:t>
            </w:r>
            <w:proofErr w:type="spellEnd"/>
            <w:r w:rsidRPr="0BA4422D">
              <w:rPr>
                <w:rFonts w:ascii="Times New Roman" w:eastAsia="Times New Roman" w:hAnsi="Times New Roman" w:cs="Times New Roman"/>
                <w:b/>
                <w:bCs/>
                <w:color w:val="FF0000"/>
                <w:sz w:val="20"/>
                <w:szCs w:val="20"/>
                <w:lang w:eastAsia="en-US"/>
              </w:rPr>
              <w:t xml:space="preserve">. + 5 </w:t>
            </w:r>
            <w:proofErr w:type="spellStart"/>
            <w:r w:rsidRPr="0BA4422D">
              <w:rPr>
                <w:rFonts w:ascii="Times New Roman" w:eastAsia="Times New Roman" w:hAnsi="Times New Roman" w:cs="Times New Roman"/>
                <w:b/>
                <w:bCs/>
                <w:color w:val="FF0000"/>
                <w:sz w:val="20"/>
                <w:szCs w:val="20"/>
                <w:lang w:eastAsia="en-US"/>
              </w:rPr>
              <w:t>stulp</w:t>
            </w:r>
            <w:proofErr w:type="spellEnd"/>
            <w:r w:rsidRPr="0BA4422D">
              <w:rPr>
                <w:rFonts w:ascii="Times New Roman" w:eastAsia="Times New Roman" w:hAnsi="Times New Roman" w:cs="Times New Roman"/>
                <w:b/>
                <w:bCs/>
                <w:color w:val="FF0000"/>
                <w:sz w:val="20"/>
                <w:szCs w:val="20"/>
                <w:lang w:eastAsia="en-US"/>
              </w:rPr>
              <w:t>.)</w:t>
            </w:r>
          </w:p>
        </w:tc>
      </w:tr>
      <w:tr w:rsidR="00D55D8F" w:rsidRPr="00947DC3" w14:paraId="3061A72A" w14:textId="77777777" w:rsidTr="00D55D8F">
        <w:trPr>
          <w:trHeight w:val="300"/>
        </w:trPr>
        <w:tc>
          <w:tcPr>
            <w:tcW w:w="535" w:type="dxa"/>
            <w:vMerge w:val="restart"/>
            <w:vAlign w:val="center"/>
            <w:hideMark/>
          </w:tcPr>
          <w:p w14:paraId="11FAF41B" w14:textId="77777777" w:rsidR="00D55D8F" w:rsidRPr="00947DC3" w:rsidRDefault="00D55D8F" w:rsidP="00947DC3">
            <w:pPr>
              <w:spacing w:after="0" w:line="240" w:lineRule="auto"/>
              <w:jc w:val="center"/>
              <w:rPr>
                <w:rFonts w:ascii="Times New Roman" w:eastAsia="Times New Roman" w:hAnsi="Times New Roman" w:cs="Times New Roman"/>
                <w:color w:val="000000"/>
                <w:sz w:val="20"/>
                <w:szCs w:val="20"/>
                <w:lang w:eastAsia="en-US"/>
              </w:rPr>
            </w:pPr>
            <w:r w:rsidRPr="00947DC3">
              <w:rPr>
                <w:rFonts w:ascii="Times New Roman" w:eastAsia="Times New Roman" w:hAnsi="Times New Roman" w:cs="Times New Roman"/>
                <w:color w:val="000000"/>
                <w:sz w:val="20"/>
                <w:szCs w:val="20"/>
                <w:lang w:eastAsia="en-US"/>
              </w:rPr>
              <w:t>1</w:t>
            </w:r>
          </w:p>
        </w:tc>
        <w:tc>
          <w:tcPr>
            <w:tcW w:w="1406" w:type="dxa"/>
            <w:vMerge w:val="restart"/>
            <w:vAlign w:val="center"/>
            <w:hideMark/>
          </w:tcPr>
          <w:p w14:paraId="637364DB" w14:textId="055F1635" w:rsidR="00D55D8F" w:rsidRPr="00947DC3" w:rsidRDefault="00D55D8F" w:rsidP="005106DE">
            <w:pPr>
              <w:spacing w:after="0" w:line="240" w:lineRule="auto"/>
              <w:jc w:val="center"/>
              <w:rPr>
                <w:rFonts w:ascii="Times New Roman" w:eastAsia="Times New Roman" w:hAnsi="Times New Roman" w:cs="Times New Roman"/>
                <w:color w:val="000000"/>
                <w:sz w:val="20"/>
                <w:szCs w:val="20"/>
                <w:lang w:eastAsia="en-US"/>
              </w:rPr>
            </w:pPr>
          </w:p>
        </w:tc>
        <w:tc>
          <w:tcPr>
            <w:tcW w:w="1474" w:type="dxa"/>
            <w:vMerge w:val="restart"/>
            <w:vAlign w:val="center"/>
            <w:hideMark/>
          </w:tcPr>
          <w:p w14:paraId="5CF11679" w14:textId="287E6094" w:rsidR="00D55D8F" w:rsidRPr="00947DC3" w:rsidRDefault="00D55D8F" w:rsidP="005106DE">
            <w:pPr>
              <w:spacing w:after="0" w:line="240" w:lineRule="auto"/>
              <w:jc w:val="center"/>
              <w:rPr>
                <w:rFonts w:ascii="Times New Roman" w:eastAsia="Times New Roman" w:hAnsi="Times New Roman" w:cs="Times New Roman"/>
                <w:color w:val="000000"/>
                <w:sz w:val="20"/>
                <w:szCs w:val="20"/>
                <w:lang w:eastAsia="en-US"/>
              </w:rPr>
            </w:pPr>
          </w:p>
        </w:tc>
        <w:tc>
          <w:tcPr>
            <w:tcW w:w="1763" w:type="dxa"/>
            <w:vMerge w:val="restart"/>
            <w:vAlign w:val="center"/>
            <w:hideMark/>
          </w:tcPr>
          <w:p w14:paraId="736CC848" w14:textId="5E601E7C" w:rsidR="00D55D8F" w:rsidRPr="00947DC3" w:rsidRDefault="00D55D8F" w:rsidP="005106DE">
            <w:pPr>
              <w:spacing w:after="0" w:line="240" w:lineRule="auto"/>
              <w:rPr>
                <w:rFonts w:ascii="Times New Roman" w:eastAsia="Times New Roman" w:hAnsi="Times New Roman" w:cs="Times New Roman"/>
                <w:b/>
                <w:bCs/>
                <w:color w:val="000000"/>
                <w:sz w:val="20"/>
                <w:szCs w:val="20"/>
                <w:lang w:eastAsia="en-US"/>
              </w:rPr>
            </w:pPr>
          </w:p>
        </w:tc>
        <w:tc>
          <w:tcPr>
            <w:tcW w:w="1834" w:type="dxa"/>
            <w:vMerge w:val="restart"/>
            <w:vAlign w:val="center"/>
          </w:tcPr>
          <w:p w14:paraId="2B828676" w14:textId="36E9F91E" w:rsidR="00D55D8F" w:rsidRDefault="00D55D8F" w:rsidP="0BA4422D">
            <w:pPr>
              <w:spacing w:line="240" w:lineRule="auto"/>
              <w:rPr>
                <w:rFonts w:ascii="Times New Roman" w:eastAsia="Times New Roman" w:hAnsi="Times New Roman" w:cs="Times New Roman"/>
                <w:b/>
                <w:bCs/>
                <w:color w:val="000000" w:themeColor="text1"/>
                <w:sz w:val="20"/>
                <w:szCs w:val="20"/>
                <w:lang w:eastAsia="en-US"/>
              </w:rPr>
            </w:pPr>
          </w:p>
        </w:tc>
        <w:tc>
          <w:tcPr>
            <w:tcW w:w="3153" w:type="dxa"/>
            <w:vMerge w:val="restart"/>
            <w:vAlign w:val="center"/>
            <w:hideMark/>
          </w:tcPr>
          <w:p w14:paraId="7C63CD9D" w14:textId="77777777" w:rsidR="00D55D8F" w:rsidRPr="00947DC3" w:rsidRDefault="00D55D8F" w:rsidP="005106DE">
            <w:pPr>
              <w:spacing w:after="0" w:line="240" w:lineRule="auto"/>
              <w:rPr>
                <w:rFonts w:ascii="Times New Roman" w:eastAsia="Times New Roman" w:hAnsi="Times New Roman" w:cs="Times New Roman"/>
                <w:b/>
                <w:bCs/>
                <w:color w:val="000000"/>
                <w:sz w:val="20"/>
                <w:szCs w:val="20"/>
                <w:lang w:eastAsia="en-US"/>
              </w:rPr>
            </w:pPr>
            <w:r w:rsidRPr="00947DC3">
              <w:rPr>
                <w:rFonts w:ascii="Times New Roman" w:eastAsia="Times New Roman" w:hAnsi="Times New Roman" w:cs="Times New Roman"/>
                <w:b/>
                <w:bCs/>
                <w:color w:val="000000"/>
                <w:sz w:val="20"/>
                <w:szCs w:val="20"/>
                <w:lang w:eastAsia="en-US"/>
              </w:rPr>
              <w:t> </w:t>
            </w:r>
          </w:p>
        </w:tc>
      </w:tr>
      <w:tr w:rsidR="00D55D8F" w:rsidRPr="00947DC3" w14:paraId="409005F7" w14:textId="77777777" w:rsidTr="00D55D8F">
        <w:trPr>
          <w:trHeight w:val="300"/>
        </w:trPr>
        <w:tc>
          <w:tcPr>
            <w:tcW w:w="535" w:type="dxa"/>
            <w:vMerge/>
            <w:vAlign w:val="center"/>
            <w:hideMark/>
          </w:tcPr>
          <w:p w14:paraId="2D56CD2D" w14:textId="77777777" w:rsidR="00D55D8F" w:rsidRPr="00947DC3" w:rsidRDefault="00D55D8F" w:rsidP="00947DC3">
            <w:pPr>
              <w:spacing w:after="0" w:line="240" w:lineRule="auto"/>
              <w:rPr>
                <w:rFonts w:ascii="Times New Roman" w:eastAsia="Times New Roman" w:hAnsi="Times New Roman" w:cs="Times New Roman"/>
                <w:color w:val="000000"/>
                <w:sz w:val="20"/>
                <w:szCs w:val="20"/>
                <w:lang w:eastAsia="en-US"/>
              </w:rPr>
            </w:pPr>
          </w:p>
        </w:tc>
        <w:tc>
          <w:tcPr>
            <w:tcW w:w="1406" w:type="dxa"/>
            <w:vMerge/>
            <w:vAlign w:val="center"/>
            <w:hideMark/>
          </w:tcPr>
          <w:p w14:paraId="760A05CB" w14:textId="77777777" w:rsidR="00D55D8F" w:rsidRPr="00947DC3" w:rsidRDefault="00D55D8F" w:rsidP="00947DC3">
            <w:pPr>
              <w:spacing w:after="0" w:line="240" w:lineRule="auto"/>
              <w:rPr>
                <w:rFonts w:ascii="Times New Roman" w:eastAsia="Times New Roman" w:hAnsi="Times New Roman" w:cs="Times New Roman"/>
                <w:color w:val="000000"/>
                <w:sz w:val="20"/>
                <w:szCs w:val="20"/>
                <w:lang w:eastAsia="en-US"/>
              </w:rPr>
            </w:pPr>
          </w:p>
        </w:tc>
        <w:tc>
          <w:tcPr>
            <w:tcW w:w="1474" w:type="dxa"/>
            <w:vMerge/>
            <w:vAlign w:val="center"/>
            <w:hideMark/>
          </w:tcPr>
          <w:p w14:paraId="798D43C4" w14:textId="77777777" w:rsidR="00D55D8F" w:rsidRPr="00947DC3" w:rsidRDefault="00D55D8F" w:rsidP="00947DC3">
            <w:pPr>
              <w:spacing w:after="0" w:line="240" w:lineRule="auto"/>
              <w:rPr>
                <w:rFonts w:ascii="Times New Roman" w:eastAsia="Times New Roman" w:hAnsi="Times New Roman" w:cs="Times New Roman"/>
                <w:color w:val="000000"/>
                <w:sz w:val="20"/>
                <w:szCs w:val="20"/>
                <w:lang w:eastAsia="en-US"/>
              </w:rPr>
            </w:pPr>
          </w:p>
        </w:tc>
        <w:tc>
          <w:tcPr>
            <w:tcW w:w="1763" w:type="dxa"/>
            <w:vMerge/>
            <w:vAlign w:val="center"/>
            <w:hideMark/>
          </w:tcPr>
          <w:p w14:paraId="77133288"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c>
          <w:tcPr>
            <w:tcW w:w="1834" w:type="dxa"/>
            <w:vMerge/>
          </w:tcPr>
          <w:p w14:paraId="4A6BD5E4" w14:textId="77777777" w:rsidR="00D55D8F" w:rsidRDefault="00D55D8F"/>
        </w:tc>
        <w:tc>
          <w:tcPr>
            <w:tcW w:w="3153" w:type="dxa"/>
            <w:vMerge/>
            <w:vAlign w:val="center"/>
            <w:hideMark/>
          </w:tcPr>
          <w:p w14:paraId="0AF75D24" w14:textId="77777777" w:rsidR="00D55D8F" w:rsidRPr="00947DC3" w:rsidRDefault="00D55D8F" w:rsidP="00947DC3">
            <w:pPr>
              <w:spacing w:after="0" w:line="240" w:lineRule="auto"/>
              <w:rPr>
                <w:rFonts w:ascii="Times New Roman" w:eastAsia="Times New Roman" w:hAnsi="Times New Roman" w:cs="Times New Roman"/>
                <w:b/>
                <w:bCs/>
                <w:color w:val="000000"/>
                <w:sz w:val="20"/>
                <w:szCs w:val="20"/>
                <w:lang w:eastAsia="en-US"/>
              </w:rPr>
            </w:pPr>
          </w:p>
        </w:tc>
      </w:tr>
    </w:tbl>
    <w:p w14:paraId="0CB31096" w14:textId="51FEAFF4" w:rsidR="001A3081" w:rsidRPr="00960EAD" w:rsidRDefault="0BA4422D" w:rsidP="00530082">
      <w:pPr>
        <w:spacing w:after="0" w:line="240" w:lineRule="auto"/>
        <w:jc w:val="both"/>
        <w:rPr>
          <w:rFonts w:ascii="Times New Roman" w:hAnsi="Times New Roman" w:cs="Times New Roman"/>
          <w:b/>
          <w:bCs/>
          <w:sz w:val="20"/>
          <w:szCs w:val="20"/>
        </w:rPr>
      </w:pPr>
      <w:r w:rsidRPr="0BA4422D">
        <w:rPr>
          <w:rFonts w:ascii="Times New Roman" w:hAnsi="Times New Roman" w:cs="Times New Roman"/>
          <w:b/>
          <w:bCs/>
          <w:color w:val="EE0000"/>
          <w:sz w:val="20"/>
          <w:szCs w:val="20"/>
        </w:rPr>
        <w:t>*Pirkimo laimėtoju bus skelbiamas tiekėjas, pasiūlęs mažiausią palūkanų maržą. 4 stulpelyje nurodoma tik banko marža, neįtraukiant EURIBOR.</w:t>
      </w:r>
    </w:p>
    <w:p w14:paraId="6FE77962" w14:textId="3A049C81" w:rsidR="0BA4422D" w:rsidRDefault="0BA4422D" w:rsidP="0BA4422D">
      <w:pPr>
        <w:spacing w:after="0" w:line="240" w:lineRule="auto"/>
        <w:jc w:val="both"/>
        <w:rPr>
          <w:rFonts w:ascii="Times New Roman" w:hAnsi="Times New Roman" w:cs="Times New Roman"/>
          <w:b/>
          <w:bCs/>
          <w:color w:val="EE0000"/>
          <w:sz w:val="20"/>
          <w:szCs w:val="20"/>
        </w:rPr>
      </w:pPr>
      <w:r w:rsidRPr="0BA4422D">
        <w:rPr>
          <w:rFonts w:ascii="Times New Roman" w:hAnsi="Times New Roman" w:cs="Times New Roman"/>
          <w:b/>
          <w:bCs/>
          <w:color w:val="EE0000"/>
          <w:sz w:val="20"/>
          <w:szCs w:val="20"/>
        </w:rPr>
        <w:t xml:space="preserve">** Taikant 6 mėn. EURIBOR reikšmę </w:t>
      </w:r>
      <w:r w:rsidRPr="00D55D8F">
        <w:rPr>
          <w:rFonts w:ascii="Times New Roman" w:hAnsi="Times New Roman" w:cs="Times New Roman"/>
          <w:b/>
          <w:bCs/>
          <w:color w:val="EE0000"/>
          <w:sz w:val="20"/>
          <w:szCs w:val="20"/>
        </w:rPr>
        <w:t xml:space="preserve">- </w:t>
      </w:r>
      <w:r w:rsidR="003F329B" w:rsidRPr="003F329B">
        <w:rPr>
          <w:rFonts w:ascii="Times New Roman" w:hAnsi="Times New Roman" w:cs="Times New Roman"/>
          <w:b/>
          <w:bCs/>
          <w:color w:val="EE0000"/>
          <w:sz w:val="20"/>
          <w:szCs w:val="20"/>
        </w:rPr>
        <w:t xml:space="preserve"> 2.119 proc</w:t>
      </w:r>
      <w:r w:rsidRPr="00D55D8F">
        <w:rPr>
          <w:rFonts w:ascii="Times New Roman" w:hAnsi="Times New Roman" w:cs="Times New Roman"/>
          <w:b/>
          <w:bCs/>
          <w:color w:val="EE0000"/>
          <w:sz w:val="20"/>
          <w:szCs w:val="20"/>
        </w:rPr>
        <w:t>.</w:t>
      </w:r>
      <w:r w:rsidRPr="0BA4422D">
        <w:rPr>
          <w:rFonts w:ascii="Times New Roman" w:hAnsi="Times New Roman" w:cs="Times New Roman"/>
          <w:b/>
          <w:bCs/>
          <w:color w:val="EE0000"/>
          <w:sz w:val="20"/>
          <w:szCs w:val="20"/>
        </w:rPr>
        <w:t xml:space="preserve"> (dvi dienos iki pirkimo sąlygų paskelbim</w:t>
      </w:r>
      <w:r w:rsidR="00D55D8F">
        <w:rPr>
          <w:rFonts w:ascii="Times New Roman" w:hAnsi="Times New Roman" w:cs="Times New Roman"/>
          <w:b/>
          <w:bCs/>
          <w:color w:val="EE0000"/>
          <w:sz w:val="20"/>
          <w:szCs w:val="20"/>
        </w:rPr>
        <w:t>o</w:t>
      </w:r>
      <w:r w:rsidRPr="0BA4422D">
        <w:rPr>
          <w:rFonts w:ascii="Times New Roman" w:hAnsi="Times New Roman" w:cs="Times New Roman"/>
          <w:b/>
          <w:bCs/>
          <w:color w:val="EE0000"/>
          <w:sz w:val="20"/>
          <w:szCs w:val="20"/>
        </w:rPr>
        <w:t>). Tiekėjas</w:t>
      </w:r>
      <w:r w:rsidR="00D55D8F">
        <w:rPr>
          <w:rFonts w:ascii="Times New Roman" w:hAnsi="Times New Roman" w:cs="Times New Roman"/>
          <w:b/>
          <w:bCs/>
          <w:color w:val="EE0000"/>
          <w:sz w:val="20"/>
          <w:szCs w:val="20"/>
        </w:rPr>
        <w:t xml:space="preserve"> </w:t>
      </w:r>
      <w:r w:rsidR="003F329B">
        <w:rPr>
          <w:rFonts w:ascii="Times New Roman" w:hAnsi="Times New Roman" w:cs="Times New Roman"/>
          <w:b/>
          <w:bCs/>
          <w:color w:val="EE0000"/>
          <w:sz w:val="20"/>
          <w:szCs w:val="20"/>
        </w:rPr>
        <w:t xml:space="preserve">kartu su pasiūlymu </w:t>
      </w:r>
      <w:r w:rsidR="00D55D8F">
        <w:rPr>
          <w:rFonts w:ascii="Times New Roman" w:hAnsi="Times New Roman" w:cs="Times New Roman"/>
          <w:b/>
          <w:bCs/>
          <w:color w:val="EE0000"/>
          <w:sz w:val="20"/>
          <w:szCs w:val="20"/>
        </w:rPr>
        <w:t>turėtų pateikti</w:t>
      </w:r>
      <w:r w:rsidRPr="0BA4422D">
        <w:rPr>
          <w:rFonts w:ascii="Times New Roman" w:hAnsi="Times New Roman" w:cs="Times New Roman"/>
          <w:b/>
          <w:bCs/>
          <w:color w:val="EE0000"/>
          <w:sz w:val="20"/>
          <w:szCs w:val="20"/>
        </w:rPr>
        <w:t xml:space="preserve"> palūkanų apskaičiavimo detalizavimą.</w:t>
      </w:r>
    </w:p>
    <w:p w14:paraId="02B67358" w14:textId="4303DA92" w:rsidR="00C2178C" w:rsidRPr="00960EAD" w:rsidRDefault="0BA4422D" w:rsidP="0BA4422D">
      <w:pPr>
        <w:spacing w:after="0" w:line="240" w:lineRule="auto"/>
        <w:jc w:val="both"/>
        <w:rPr>
          <w:rFonts w:ascii="Times New Roman" w:hAnsi="Times New Roman" w:cs="Times New Roman"/>
          <w:b/>
          <w:bCs/>
          <w:color w:val="FF0000"/>
          <w:sz w:val="20"/>
          <w:szCs w:val="20"/>
        </w:rPr>
      </w:pPr>
      <w:r w:rsidRPr="00D55D8F">
        <w:rPr>
          <w:rFonts w:ascii="Times New Roman" w:hAnsi="Times New Roman" w:cs="Times New Roman"/>
          <w:b/>
          <w:bCs/>
          <w:color w:val="EE0000"/>
          <w:sz w:val="20"/>
          <w:szCs w:val="20"/>
        </w:rPr>
        <w:t>***Bendra pasiūlymo kaina bus naudojama nustatant sutarties kainą. 6 stu</w:t>
      </w:r>
      <w:r w:rsidRPr="0BA4422D">
        <w:rPr>
          <w:rFonts w:ascii="Times New Roman" w:hAnsi="Times New Roman" w:cs="Times New Roman"/>
          <w:b/>
          <w:bCs/>
          <w:color w:val="FF0000"/>
          <w:sz w:val="20"/>
          <w:szCs w:val="20"/>
        </w:rPr>
        <w:t>lpelyje nurodoma bendra suma vertei dengti (įskaitant palūkanas).</w:t>
      </w:r>
    </w:p>
    <w:p w14:paraId="50503AF1" w14:textId="77777777" w:rsidR="0031311A" w:rsidRDefault="0031311A" w:rsidP="0BA4422D">
      <w:pPr>
        <w:spacing w:after="0" w:line="240" w:lineRule="auto"/>
        <w:jc w:val="both"/>
        <w:rPr>
          <w:rFonts w:ascii="Times New Roman" w:hAnsi="Times New Roman" w:cs="Times New Roman"/>
          <w:color w:val="FF0000"/>
          <w:sz w:val="20"/>
          <w:szCs w:val="20"/>
        </w:rPr>
      </w:pPr>
    </w:p>
    <w:p w14:paraId="0BC1A63B" w14:textId="51EF35D7" w:rsidR="00947DC3" w:rsidRPr="00530082" w:rsidRDefault="00530082" w:rsidP="00530082">
      <w:pPr>
        <w:spacing w:after="0" w:line="240" w:lineRule="auto"/>
        <w:jc w:val="both"/>
        <w:rPr>
          <w:rFonts w:ascii="Times New Roman" w:hAnsi="Times New Roman" w:cs="Times New Roman"/>
          <w:sz w:val="20"/>
          <w:szCs w:val="20"/>
        </w:rPr>
      </w:pPr>
      <w:r w:rsidRPr="00530082">
        <w:rPr>
          <w:rFonts w:ascii="Times New Roman" w:hAnsi="Times New Roman" w:cs="Times New Roman"/>
          <w:sz w:val="20"/>
          <w:szCs w:val="20"/>
        </w:rPr>
        <w:t>Skaičiuojant metinių palūkanų normą atsižvelgta į perkam</w:t>
      </w:r>
      <w:r w:rsidR="00BA7CBC">
        <w:rPr>
          <w:rFonts w:ascii="Times New Roman" w:hAnsi="Times New Roman" w:cs="Times New Roman"/>
          <w:sz w:val="20"/>
          <w:szCs w:val="20"/>
        </w:rPr>
        <w:t>os</w:t>
      </w:r>
      <w:r w:rsidRPr="00530082">
        <w:rPr>
          <w:rFonts w:ascii="Times New Roman" w:hAnsi="Times New Roman" w:cs="Times New Roman"/>
          <w:sz w:val="20"/>
          <w:szCs w:val="20"/>
        </w:rPr>
        <w:t xml:space="preserve"> transporto priemonės pobūdį, pagaminimo metus, jos pristatymo terminus ir sąlygas, transporto priemonės kainą ir finansuojamą sumą, lizingo laikotarpį, į palūkanų apskaičiavimo metodą, į mokėjimo būdą ir sąlygas, Paslaugos įkainio sudėtines dalis, į Specifikacijos reikalavimus, į sutarties pratęsimo galimybes bei į visus kitus šio viešojo pirkimo dokumentų reikalavimus. Į paslaugų įkainius turi būti įskaičiuotos visos tiekėjo Paslaugos, kitų su Paslauga susijusių tiekėjo teikiamų paslaugų ir su jų teikimu susijusios išlaidos, visi kiti galimi nurodyti ir nenurodyti tiekėjo kaštai ir visa galima tiekėjo rizika, susijusi su rinkos kainų svyravimais, ir visos tiekėjo išlaidos, apimančios ir išlaidas E. sąskaitoms teikti, ir viską, ko reikia visiškam ir tinkamam sutarties vykdymui, bei visi mokesčiai.</w:t>
      </w:r>
    </w:p>
    <w:p w14:paraId="550E45BB" w14:textId="77777777" w:rsidR="007D2375" w:rsidRDefault="007D2375" w:rsidP="00212560">
      <w:pPr>
        <w:spacing w:after="0" w:line="240" w:lineRule="auto"/>
        <w:rPr>
          <w:rFonts w:ascii="Times New Roman" w:hAnsi="Times New Roman" w:cs="Times New Roman"/>
          <w:b/>
          <w:bCs/>
        </w:rPr>
      </w:pPr>
    </w:p>
    <w:p w14:paraId="1881BC6B" w14:textId="77777777" w:rsidR="00530082" w:rsidRDefault="00530082" w:rsidP="00212560">
      <w:pPr>
        <w:spacing w:after="0" w:line="240" w:lineRule="auto"/>
        <w:rPr>
          <w:rFonts w:ascii="Times New Roman" w:hAnsi="Times New Roman" w:cs="Times New Roman"/>
          <w:b/>
          <w:bCs/>
        </w:rPr>
      </w:pPr>
    </w:p>
    <w:bookmarkEnd w:id="0"/>
    <w:p w14:paraId="3EBE453A" w14:textId="64109AD7" w:rsidR="00212560" w:rsidRPr="0051491D" w:rsidRDefault="0051491D" w:rsidP="0051491D">
      <w:pPr>
        <w:spacing w:after="0" w:line="240" w:lineRule="auto"/>
        <w:jc w:val="center"/>
        <w:rPr>
          <w:rFonts w:ascii="Times New Roman" w:hAnsi="Times New Roman" w:cs="Times New Roman"/>
          <w:b/>
          <w:bCs/>
        </w:rPr>
      </w:pPr>
      <w:r w:rsidRPr="0051491D">
        <w:rPr>
          <w:rFonts w:ascii="Times New Roman" w:hAnsi="Times New Roman" w:cs="Times New Roman"/>
          <w:b/>
          <w:bCs/>
        </w:rPr>
        <w:t>7. PRIDEDAMI DOKUMENTAI IR INFORMACIJA APIE KONFIDENCIALUMĄ</w:t>
      </w:r>
    </w:p>
    <w:p w14:paraId="59CEAEC6" w14:textId="34AC1790" w:rsidR="0051491D" w:rsidRDefault="0051491D" w:rsidP="0051491D">
      <w:pPr>
        <w:spacing w:after="0" w:line="240" w:lineRule="auto"/>
        <w:jc w:val="center"/>
        <w:rPr>
          <w:rFonts w:ascii="Times New Roman" w:hAnsi="Times New Roman" w:cs="Times New Roman"/>
        </w:rPr>
      </w:pPr>
      <w:r w:rsidRPr="0051491D">
        <w:rPr>
          <w:rFonts w:ascii="Times New Roman" w:hAnsi="Times New Roman" w:cs="Times New Roman"/>
        </w:rPr>
        <w:t>Jei nenurodyta kitaip, visi dokumentai teikiami su pasiūlymu CVP IS priemonėmis:</w:t>
      </w:r>
    </w:p>
    <w:p w14:paraId="154A8F89" w14:textId="77777777" w:rsidR="00B771A4" w:rsidRPr="0051491D" w:rsidRDefault="00B771A4" w:rsidP="00212560">
      <w:pPr>
        <w:spacing w:after="0" w:line="240" w:lineRule="auto"/>
        <w:rPr>
          <w:rFonts w:ascii="Times New Roman" w:hAnsi="Times New Roman" w:cs="Times New Roman"/>
          <w:sz w:val="20"/>
          <w:szCs w:val="20"/>
        </w:rPr>
      </w:pPr>
    </w:p>
    <w:tbl>
      <w:tblPr>
        <w:tblW w:w="5000" w:type="pct"/>
        <w:tblLayout w:type="fixed"/>
        <w:tblLook w:val="04A0" w:firstRow="1" w:lastRow="0" w:firstColumn="1" w:lastColumn="0" w:noHBand="0" w:noVBand="1"/>
      </w:tblPr>
      <w:tblGrid>
        <w:gridCol w:w="620"/>
        <w:gridCol w:w="2341"/>
        <w:gridCol w:w="1619"/>
        <w:gridCol w:w="1980"/>
        <w:gridCol w:w="2226"/>
        <w:gridCol w:w="1399"/>
      </w:tblGrid>
      <w:tr w:rsidR="0051491D" w:rsidRPr="00960EAD" w14:paraId="442A557A" w14:textId="77777777" w:rsidTr="005106DE">
        <w:trPr>
          <w:trHeight w:val="810"/>
        </w:trPr>
        <w:tc>
          <w:tcPr>
            <w:tcW w:w="304" w:type="pct"/>
            <w:vMerge w:val="restart"/>
            <w:tcBorders>
              <w:top w:val="single" w:sz="8" w:space="0" w:color="auto"/>
              <w:left w:val="single" w:sz="8" w:space="0" w:color="auto"/>
              <w:bottom w:val="nil"/>
              <w:right w:val="nil"/>
            </w:tcBorders>
            <w:shd w:val="clear" w:color="000000" w:fill="D9E1F2"/>
            <w:vAlign w:val="center"/>
            <w:hideMark/>
          </w:tcPr>
          <w:p w14:paraId="7714D5A7" w14:textId="17C8DB74" w:rsidR="0051491D" w:rsidRPr="00960EAD" w:rsidRDefault="0051491D" w:rsidP="0051491D">
            <w:pPr>
              <w:spacing w:after="0" w:line="240" w:lineRule="auto"/>
              <w:jc w:val="center"/>
              <w:rPr>
                <w:rFonts w:ascii="Times New Roman" w:eastAsia="Times New Roman" w:hAnsi="Times New Roman" w:cs="Times New Roman"/>
                <w:b/>
                <w:bCs/>
                <w:color w:val="000000"/>
                <w:sz w:val="16"/>
                <w:szCs w:val="16"/>
                <w:lang w:eastAsia="en-US"/>
              </w:rPr>
            </w:pPr>
            <w:r w:rsidRPr="00960EAD">
              <w:rPr>
                <w:rFonts w:ascii="Times New Roman" w:eastAsia="Times New Roman" w:hAnsi="Times New Roman" w:cs="Times New Roman"/>
                <w:b/>
                <w:bCs/>
                <w:color w:val="000000"/>
                <w:sz w:val="16"/>
                <w:szCs w:val="16"/>
                <w:lang w:eastAsia="en-US"/>
              </w:rPr>
              <w:t xml:space="preserve">Eil. Nr. </w:t>
            </w:r>
          </w:p>
        </w:tc>
        <w:tc>
          <w:tcPr>
            <w:tcW w:w="1149" w:type="pct"/>
            <w:vMerge w:val="restart"/>
            <w:tcBorders>
              <w:top w:val="single" w:sz="8" w:space="0" w:color="auto"/>
              <w:left w:val="single" w:sz="8" w:space="0" w:color="auto"/>
              <w:bottom w:val="single" w:sz="8" w:space="0" w:color="000000"/>
              <w:right w:val="single" w:sz="8" w:space="0" w:color="000000"/>
            </w:tcBorders>
            <w:shd w:val="clear" w:color="000000" w:fill="D9E1F2"/>
            <w:vAlign w:val="center"/>
            <w:hideMark/>
          </w:tcPr>
          <w:p w14:paraId="75556D1D" w14:textId="77777777" w:rsidR="0051491D" w:rsidRPr="00960EAD" w:rsidRDefault="0051491D" w:rsidP="0051491D">
            <w:pPr>
              <w:spacing w:after="0" w:line="240" w:lineRule="auto"/>
              <w:jc w:val="center"/>
              <w:rPr>
                <w:rFonts w:ascii="Times New Roman" w:eastAsia="Times New Roman" w:hAnsi="Times New Roman" w:cs="Times New Roman"/>
                <w:b/>
                <w:bCs/>
                <w:color w:val="000000"/>
                <w:sz w:val="16"/>
                <w:szCs w:val="16"/>
                <w:lang w:eastAsia="en-US"/>
              </w:rPr>
            </w:pPr>
            <w:r w:rsidRPr="00960EAD">
              <w:rPr>
                <w:rFonts w:ascii="Times New Roman" w:eastAsia="Times New Roman" w:hAnsi="Times New Roman" w:cs="Times New Roman"/>
                <w:b/>
                <w:bCs/>
                <w:color w:val="000000"/>
                <w:sz w:val="16"/>
                <w:szCs w:val="16"/>
                <w:lang w:eastAsia="en-US"/>
              </w:rPr>
              <w:t>Dokumentai</w:t>
            </w:r>
          </w:p>
        </w:tc>
        <w:tc>
          <w:tcPr>
            <w:tcW w:w="795" w:type="pct"/>
            <w:vMerge w:val="restart"/>
            <w:tcBorders>
              <w:top w:val="single" w:sz="8" w:space="0" w:color="auto"/>
              <w:left w:val="nil"/>
              <w:bottom w:val="single" w:sz="4" w:space="0" w:color="auto"/>
              <w:right w:val="single" w:sz="4" w:space="0" w:color="auto"/>
            </w:tcBorders>
            <w:shd w:val="clear" w:color="000000" w:fill="D9E1F2"/>
            <w:vAlign w:val="center"/>
            <w:hideMark/>
          </w:tcPr>
          <w:p w14:paraId="6947DEB4" w14:textId="77777777" w:rsidR="0051491D" w:rsidRPr="00960EAD" w:rsidRDefault="0051491D" w:rsidP="0051491D">
            <w:pPr>
              <w:spacing w:after="0" w:line="240" w:lineRule="auto"/>
              <w:jc w:val="center"/>
              <w:rPr>
                <w:rFonts w:ascii="Times New Roman" w:eastAsia="Times New Roman" w:hAnsi="Times New Roman" w:cs="Times New Roman"/>
                <w:b/>
                <w:bCs/>
                <w:sz w:val="16"/>
                <w:szCs w:val="16"/>
                <w:lang w:eastAsia="en-US"/>
              </w:rPr>
            </w:pPr>
            <w:r w:rsidRPr="00960EAD">
              <w:rPr>
                <w:rFonts w:ascii="Times New Roman" w:eastAsia="Times New Roman" w:hAnsi="Times New Roman" w:cs="Times New Roman"/>
                <w:b/>
                <w:bCs/>
                <w:sz w:val="16"/>
                <w:szCs w:val="16"/>
                <w:lang w:eastAsia="en-US"/>
              </w:rPr>
              <w:t>Dokumentą privalo pateikti</w:t>
            </w:r>
          </w:p>
        </w:tc>
        <w:tc>
          <w:tcPr>
            <w:tcW w:w="972" w:type="pct"/>
            <w:vMerge w:val="restart"/>
            <w:tcBorders>
              <w:top w:val="single" w:sz="8" w:space="0" w:color="auto"/>
              <w:left w:val="single" w:sz="4" w:space="0" w:color="auto"/>
              <w:bottom w:val="single" w:sz="4" w:space="0" w:color="auto"/>
              <w:right w:val="nil"/>
            </w:tcBorders>
            <w:shd w:val="clear" w:color="000000" w:fill="D9E1F2"/>
            <w:vAlign w:val="center"/>
            <w:hideMark/>
          </w:tcPr>
          <w:p w14:paraId="05379242" w14:textId="77777777" w:rsidR="0051491D" w:rsidRPr="00960EAD" w:rsidRDefault="0051491D" w:rsidP="0051491D">
            <w:pPr>
              <w:spacing w:after="0" w:line="240" w:lineRule="auto"/>
              <w:jc w:val="center"/>
              <w:rPr>
                <w:rFonts w:ascii="Times New Roman" w:eastAsia="Times New Roman" w:hAnsi="Times New Roman" w:cs="Times New Roman"/>
                <w:b/>
                <w:bCs/>
                <w:sz w:val="16"/>
                <w:szCs w:val="16"/>
                <w:lang w:eastAsia="en-US"/>
              </w:rPr>
            </w:pPr>
            <w:r w:rsidRPr="00960EAD">
              <w:rPr>
                <w:rFonts w:ascii="Times New Roman" w:eastAsia="Times New Roman" w:hAnsi="Times New Roman" w:cs="Times New Roman"/>
                <w:b/>
                <w:bCs/>
                <w:sz w:val="16"/>
                <w:szCs w:val="16"/>
                <w:lang w:eastAsia="en-US"/>
              </w:rPr>
              <w:t>Subjektas teikiantis dokumentą</w:t>
            </w:r>
          </w:p>
        </w:tc>
        <w:tc>
          <w:tcPr>
            <w:tcW w:w="1093" w:type="pct"/>
            <w:tcBorders>
              <w:top w:val="single" w:sz="8" w:space="0" w:color="auto"/>
              <w:left w:val="single" w:sz="8" w:space="0" w:color="auto"/>
              <w:bottom w:val="single" w:sz="8" w:space="0" w:color="auto"/>
              <w:right w:val="single" w:sz="8" w:space="0" w:color="auto"/>
            </w:tcBorders>
            <w:shd w:val="clear" w:color="000000" w:fill="D9E1F2"/>
            <w:vAlign w:val="center"/>
            <w:hideMark/>
          </w:tcPr>
          <w:p w14:paraId="3FF2B2E9" w14:textId="77777777" w:rsidR="0051491D" w:rsidRPr="00960EAD" w:rsidRDefault="0051491D" w:rsidP="0051491D">
            <w:pPr>
              <w:spacing w:after="0" w:line="240" w:lineRule="auto"/>
              <w:jc w:val="center"/>
              <w:rPr>
                <w:rFonts w:ascii="Times New Roman" w:eastAsia="Times New Roman" w:hAnsi="Times New Roman" w:cs="Times New Roman"/>
                <w:b/>
                <w:bCs/>
                <w:color w:val="000000"/>
                <w:sz w:val="16"/>
                <w:szCs w:val="16"/>
                <w:lang w:eastAsia="en-US"/>
              </w:rPr>
            </w:pPr>
            <w:r w:rsidRPr="00960EAD">
              <w:rPr>
                <w:rFonts w:ascii="Times New Roman" w:eastAsia="Times New Roman" w:hAnsi="Times New Roman" w:cs="Times New Roman"/>
                <w:b/>
                <w:bCs/>
                <w:color w:val="000000"/>
                <w:sz w:val="16"/>
                <w:szCs w:val="16"/>
                <w:lang w:eastAsia="en-US"/>
              </w:rPr>
              <w:t>Ar dokumente yra konfidencialios informacijos?</w:t>
            </w:r>
          </w:p>
        </w:tc>
        <w:tc>
          <w:tcPr>
            <w:tcW w:w="687" w:type="pct"/>
            <w:vMerge w:val="restart"/>
            <w:tcBorders>
              <w:top w:val="single" w:sz="8" w:space="0" w:color="auto"/>
              <w:left w:val="nil"/>
              <w:bottom w:val="nil"/>
              <w:right w:val="single" w:sz="8" w:space="0" w:color="auto"/>
            </w:tcBorders>
            <w:shd w:val="clear" w:color="000000" w:fill="D9E1F2"/>
            <w:vAlign w:val="center"/>
            <w:hideMark/>
          </w:tcPr>
          <w:p w14:paraId="5CC672AE" w14:textId="77777777" w:rsidR="0051491D" w:rsidRPr="00960EAD" w:rsidRDefault="0051491D" w:rsidP="0051491D">
            <w:pPr>
              <w:spacing w:after="0" w:line="240" w:lineRule="auto"/>
              <w:jc w:val="center"/>
              <w:rPr>
                <w:rFonts w:ascii="Times New Roman" w:eastAsia="Times New Roman" w:hAnsi="Times New Roman" w:cs="Times New Roman"/>
                <w:b/>
                <w:bCs/>
                <w:color w:val="000000"/>
                <w:sz w:val="16"/>
                <w:szCs w:val="16"/>
                <w:lang w:eastAsia="en-US"/>
              </w:rPr>
            </w:pPr>
            <w:r w:rsidRPr="00960EAD">
              <w:rPr>
                <w:rFonts w:ascii="Times New Roman" w:eastAsia="Times New Roman" w:hAnsi="Times New Roman" w:cs="Times New Roman"/>
                <w:b/>
                <w:bCs/>
                <w:color w:val="000000"/>
                <w:sz w:val="16"/>
                <w:szCs w:val="16"/>
                <w:lang w:eastAsia="en-US"/>
              </w:rPr>
              <w:t>Paaiškinimas, kokia konkreti informacija dokumente yra konfidenciali ir kodėl</w:t>
            </w:r>
          </w:p>
        </w:tc>
      </w:tr>
      <w:tr w:rsidR="0051491D" w:rsidRPr="00960EAD" w14:paraId="757D2516" w14:textId="77777777" w:rsidTr="005106DE">
        <w:trPr>
          <w:trHeight w:val="300"/>
        </w:trPr>
        <w:tc>
          <w:tcPr>
            <w:tcW w:w="304" w:type="pct"/>
            <w:vMerge/>
            <w:tcBorders>
              <w:top w:val="single" w:sz="8" w:space="0" w:color="auto"/>
              <w:left w:val="single" w:sz="8" w:space="0" w:color="auto"/>
              <w:bottom w:val="nil"/>
              <w:right w:val="nil"/>
            </w:tcBorders>
            <w:vAlign w:val="center"/>
            <w:hideMark/>
          </w:tcPr>
          <w:p w14:paraId="271E021D" w14:textId="77777777" w:rsidR="0051491D" w:rsidRPr="00960EAD" w:rsidRDefault="0051491D" w:rsidP="0051491D">
            <w:pPr>
              <w:spacing w:after="0" w:line="240" w:lineRule="auto"/>
              <w:rPr>
                <w:rFonts w:ascii="Times New Roman" w:eastAsia="Times New Roman" w:hAnsi="Times New Roman" w:cs="Times New Roman"/>
                <w:b/>
                <w:bCs/>
                <w:color w:val="000000"/>
                <w:sz w:val="16"/>
                <w:szCs w:val="16"/>
                <w:lang w:eastAsia="en-US"/>
              </w:rPr>
            </w:pPr>
          </w:p>
        </w:tc>
        <w:tc>
          <w:tcPr>
            <w:tcW w:w="1149" w:type="pct"/>
            <w:vMerge/>
            <w:tcBorders>
              <w:top w:val="single" w:sz="8" w:space="0" w:color="auto"/>
              <w:left w:val="single" w:sz="8" w:space="0" w:color="auto"/>
              <w:bottom w:val="single" w:sz="8" w:space="0" w:color="000000"/>
              <w:right w:val="single" w:sz="8" w:space="0" w:color="000000"/>
            </w:tcBorders>
            <w:vAlign w:val="center"/>
            <w:hideMark/>
          </w:tcPr>
          <w:p w14:paraId="4543CF60" w14:textId="77777777" w:rsidR="0051491D" w:rsidRPr="00960EAD" w:rsidRDefault="0051491D" w:rsidP="0051491D">
            <w:pPr>
              <w:spacing w:after="0" w:line="240" w:lineRule="auto"/>
              <w:rPr>
                <w:rFonts w:ascii="Times New Roman" w:eastAsia="Times New Roman" w:hAnsi="Times New Roman" w:cs="Times New Roman"/>
                <w:b/>
                <w:bCs/>
                <w:color w:val="000000"/>
                <w:sz w:val="16"/>
                <w:szCs w:val="16"/>
                <w:lang w:eastAsia="en-US"/>
              </w:rPr>
            </w:pPr>
          </w:p>
        </w:tc>
        <w:tc>
          <w:tcPr>
            <w:tcW w:w="795" w:type="pct"/>
            <w:vMerge/>
            <w:tcBorders>
              <w:top w:val="single" w:sz="8" w:space="0" w:color="auto"/>
              <w:left w:val="nil"/>
              <w:bottom w:val="single" w:sz="4" w:space="0" w:color="auto"/>
              <w:right w:val="single" w:sz="4" w:space="0" w:color="auto"/>
            </w:tcBorders>
            <w:vAlign w:val="center"/>
            <w:hideMark/>
          </w:tcPr>
          <w:p w14:paraId="55778298" w14:textId="77777777" w:rsidR="0051491D" w:rsidRPr="00960EAD" w:rsidRDefault="0051491D" w:rsidP="0051491D">
            <w:pPr>
              <w:spacing w:after="0" w:line="240" w:lineRule="auto"/>
              <w:rPr>
                <w:rFonts w:ascii="Times New Roman" w:eastAsia="Times New Roman" w:hAnsi="Times New Roman" w:cs="Times New Roman"/>
                <w:b/>
                <w:bCs/>
                <w:sz w:val="16"/>
                <w:szCs w:val="16"/>
                <w:lang w:eastAsia="en-US"/>
              </w:rPr>
            </w:pPr>
          </w:p>
        </w:tc>
        <w:tc>
          <w:tcPr>
            <w:tcW w:w="972" w:type="pct"/>
            <w:vMerge/>
            <w:tcBorders>
              <w:top w:val="single" w:sz="8" w:space="0" w:color="auto"/>
              <w:left w:val="single" w:sz="4" w:space="0" w:color="auto"/>
              <w:bottom w:val="single" w:sz="4" w:space="0" w:color="auto"/>
              <w:right w:val="nil"/>
            </w:tcBorders>
            <w:vAlign w:val="center"/>
            <w:hideMark/>
          </w:tcPr>
          <w:p w14:paraId="64D9F08F" w14:textId="77777777" w:rsidR="0051491D" w:rsidRPr="00960EAD" w:rsidRDefault="0051491D" w:rsidP="0051491D">
            <w:pPr>
              <w:spacing w:after="0" w:line="240" w:lineRule="auto"/>
              <w:rPr>
                <w:rFonts w:ascii="Times New Roman" w:eastAsia="Times New Roman" w:hAnsi="Times New Roman" w:cs="Times New Roman"/>
                <w:b/>
                <w:bCs/>
                <w:sz w:val="16"/>
                <w:szCs w:val="16"/>
                <w:lang w:eastAsia="en-US"/>
              </w:rPr>
            </w:pPr>
          </w:p>
        </w:tc>
        <w:tc>
          <w:tcPr>
            <w:tcW w:w="1093" w:type="pct"/>
            <w:tcBorders>
              <w:top w:val="nil"/>
              <w:left w:val="single" w:sz="8" w:space="0" w:color="auto"/>
              <w:bottom w:val="single" w:sz="8" w:space="0" w:color="auto"/>
              <w:right w:val="single" w:sz="8" w:space="0" w:color="auto"/>
            </w:tcBorders>
            <w:shd w:val="clear" w:color="000000" w:fill="D9E1F2"/>
            <w:noWrap/>
            <w:vAlign w:val="center"/>
            <w:hideMark/>
          </w:tcPr>
          <w:p w14:paraId="17EE9B02" w14:textId="77777777" w:rsidR="0051491D" w:rsidRPr="00960EAD" w:rsidRDefault="0051491D" w:rsidP="0051491D">
            <w:pPr>
              <w:spacing w:after="0" w:line="240" w:lineRule="auto"/>
              <w:jc w:val="center"/>
              <w:rPr>
                <w:rFonts w:ascii="Times New Roman" w:eastAsia="Times New Roman" w:hAnsi="Times New Roman" w:cs="Times New Roman"/>
                <w:b/>
                <w:bCs/>
                <w:color w:val="000000"/>
                <w:sz w:val="16"/>
                <w:szCs w:val="16"/>
                <w:lang w:eastAsia="en-US"/>
              </w:rPr>
            </w:pPr>
            <w:r w:rsidRPr="00960EAD">
              <w:rPr>
                <w:rFonts w:ascii="Times New Roman" w:eastAsia="Times New Roman" w:hAnsi="Times New Roman" w:cs="Times New Roman"/>
                <w:b/>
                <w:bCs/>
                <w:color w:val="000000"/>
                <w:sz w:val="16"/>
                <w:szCs w:val="16"/>
                <w:lang w:eastAsia="en-US"/>
              </w:rPr>
              <w:t>(Taip / Ne)</w:t>
            </w:r>
          </w:p>
        </w:tc>
        <w:tc>
          <w:tcPr>
            <w:tcW w:w="687" w:type="pct"/>
            <w:vMerge/>
            <w:tcBorders>
              <w:top w:val="single" w:sz="8" w:space="0" w:color="auto"/>
              <w:left w:val="nil"/>
              <w:bottom w:val="nil"/>
              <w:right w:val="single" w:sz="8" w:space="0" w:color="auto"/>
            </w:tcBorders>
            <w:vAlign w:val="center"/>
            <w:hideMark/>
          </w:tcPr>
          <w:p w14:paraId="37BD5546" w14:textId="77777777" w:rsidR="0051491D" w:rsidRPr="00960EAD" w:rsidRDefault="0051491D" w:rsidP="0051491D">
            <w:pPr>
              <w:spacing w:after="0" w:line="240" w:lineRule="auto"/>
              <w:rPr>
                <w:rFonts w:ascii="Times New Roman" w:eastAsia="Times New Roman" w:hAnsi="Times New Roman" w:cs="Times New Roman"/>
                <w:b/>
                <w:bCs/>
                <w:color w:val="000000"/>
                <w:sz w:val="16"/>
                <w:szCs w:val="16"/>
                <w:lang w:eastAsia="en-US"/>
              </w:rPr>
            </w:pPr>
          </w:p>
        </w:tc>
      </w:tr>
      <w:tr w:rsidR="0051491D" w:rsidRPr="00960EAD" w14:paraId="5232AFA3" w14:textId="77777777" w:rsidTr="005106DE">
        <w:trPr>
          <w:trHeight w:val="300"/>
        </w:trPr>
        <w:tc>
          <w:tcPr>
            <w:tcW w:w="304" w:type="pct"/>
            <w:tcBorders>
              <w:top w:val="single" w:sz="8" w:space="0" w:color="auto"/>
              <w:left w:val="single" w:sz="8" w:space="0" w:color="auto"/>
              <w:bottom w:val="nil"/>
              <w:right w:val="nil"/>
            </w:tcBorders>
            <w:vAlign w:val="center"/>
            <w:hideMark/>
          </w:tcPr>
          <w:p w14:paraId="5D04A1D8" w14:textId="77777777" w:rsidR="0051491D" w:rsidRPr="00960EAD" w:rsidRDefault="0051491D" w:rsidP="0051491D">
            <w:pPr>
              <w:spacing w:after="0" w:line="240" w:lineRule="auto"/>
              <w:jc w:val="center"/>
              <w:rPr>
                <w:rFonts w:ascii="Times New Roman" w:eastAsia="Times New Roman" w:hAnsi="Times New Roman" w:cs="Times New Roman"/>
                <w:b/>
                <w:bCs/>
                <w:i/>
                <w:iCs/>
                <w:color w:val="000000"/>
                <w:sz w:val="16"/>
                <w:szCs w:val="16"/>
                <w:lang w:eastAsia="en-US"/>
              </w:rPr>
            </w:pPr>
            <w:r w:rsidRPr="00960EAD">
              <w:rPr>
                <w:rFonts w:ascii="Times New Roman" w:eastAsia="Times New Roman" w:hAnsi="Times New Roman" w:cs="Times New Roman"/>
                <w:b/>
                <w:bCs/>
                <w:i/>
                <w:iCs/>
                <w:color w:val="000000"/>
                <w:sz w:val="16"/>
                <w:szCs w:val="16"/>
                <w:lang w:eastAsia="en-US"/>
              </w:rPr>
              <w:t>1</w:t>
            </w:r>
          </w:p>
        </w:tc>
        <w:tc>
          <w:tcPr>
            <w:tcW w:w="1149" w:type="pct"/>
            <w:tcBorders>
              <w:top w:val="single" w:sz="8" w:space="0" w:color="auto"/>
              <w:left w:val="single" w:sz="8" w:space="0" w:color="auto"/>
              <w:bottom w:val="single" w:sz="8" w:space="0" w:color="auto"/>
              <w:right w:val="single" w:sz="8" w:space="0" w:color="000000"/>
            </w:tcBorders>
            <w:vAlign w:val="center"/>
            <w:hideMark/>
          </w:tcPr>
          <w:p w14:paraId="15C1C831" w14:textId="77777777" w:rsidR="0051491D" w:rsidRPr="00960EAD" w:rsidRDefault="0051491D" w:rsidP="0051491D">
            <w:pPr>
              <w:spacing w:after="0" w:line="240" w:lineRule="auto"/>
              <w:jc w:val="center"/>
              <w:rPr>
                <w:rFonts w:ascii="Times New Roman" w:eastAsia="Times New Roman" w:hAnsi="Times New Roman" w:cs="Times New Roman"/>
                <w:b/>
                <w:bCs/>
                <w:i/>
                <w:iCs/>
                <w:color w:val="000000"/>
                <w:sz w:val="16"/>
                <w:szCs w:val="16"/>
                <w:lang w:eastAsia="en-US"/>
              </w:rPr>
            </w:pPr>
            <w:r w:rsidRPr="00960EAD">
              <w:rPr>
                <w:rFonts w:ascii="Times New Roman" w:eastAsia="Times New Roman" w:hAnsi="Times New Roman" w:cs="Times New Roman"/>
                <w:b/>
                <w:bCs/>
                <w:i/>
                <w:iCs/>
                <w:color w:val="000000"/>
                <w:sz w:val="16"/>
                <w:szCs w:val="16"/>
                <w:lang w:eastAsia="en-US"/>
              </w:rPr>
              <w:t>2</w:t>
            </w:r>
          </w:p>
        </w:tc>
        <w:tc>
          <w:tcPr>
            <w:tcW w:w="795" w:type="pct"/>
            <w:tcBorders>
              <w:top w:val="single" w:sz="8" w:space="0" w:color="auto"/>
              <w:left w:val="nil"/>
              <w:bottom w:val="nil"/>
              <w:right w:val="nil"/>
            </w:tcBorders>
            <w:vAlign w:val="center"/>
            <w:hideMark/>
          </w:tcPr>
          <w:p w14:paraId="4629C8C8" w14:textId="77777777" w:rsidR="0051491D" w:rsidRPr="00960EAD" w:rsidRDefault="0051491D" w:rsidP="0051491D">
            <w:pPr>
              <w:spacing w:after="0" w:line="240" w:lineRule="auto"/>
              <w:jc w:val="center"/>
              <w:rPr>
                <w:rFonts w:ascii="Times New Roman" w:eastAsia="Times New Roman" w:hAnsi="Times New Roman" w:cs="Times New Roman"/>
                <w:b/>
                <w:bCs/>
                <w:i/>
                <w:iCs/>
                <w:sz w:val="16"/>
                <w:szCs w:val="16"/>
                <w:lang w:eastAsia="en-US"/>
              </w:rPr>
            </w:pPr>
            <w:r w:rsidRPr="00960EAD">
              <w:rPr>
                <w:rFonts w:ascii="Times New Roman" w:eastAsia="Times New Roman" w:hAnsi="Times New Roman" w:cs="Times New Roman"/>
                <w:b/>
                <w:bCs/>
                <w:i/>
                <w:iCs/>
                <w:sz w:val="16"/>
                <w:szCs w:val="16"/>
                <w:lang w:eastAsia="en-US"/>
              </w:rPr>
              <w:t>3</w:t>
            </w:r>
          </w:p>
        </w:tc>
        <w:tc>
          <w:tcPr>
            <w:tcW w:w="972" w:type="pct"/>
            <w:tcBorders>
              <w:top w:val="single" w:sz="8" w:space="0" w:color="auto"/>
              <w:left w:val="single" w:sz="8" w:space="0" w:color="auto"/>
              <w:bottom w:val="nil"/>
              <w:right w:val="single" w:sz="8" w:space="0" w:color="auto"/>
            </w:tcBorders>
            <w:vAlign w:val="center"/>
            <w:hideMark/>
          </w:tcPr>
          <w:p w14:paraId="4C087759" w14:textId="77777777" w:rsidR="0051491D" w:rsidRPr="00960EAD" w:rsidRDefault="0051491D" w:rsidP="0051491D">
            <w:pPr>
              <w:spacing w:after="0" w:line="240" w:lineRule="auto"/>
              <w:jc w:val="center"/>
              <w:rPr>
                <w:rFonts w:ascii="Times New Roman" w:eastAsia="Times New Roman" w:hAnsi="Times New Roman" w:cs="Times New Roman"/>
                <w:b/>
                <w:bCs/>
                <w:i/>
                <w:iCs/>
                <w:sz w:val="16"/>
                <w:szCs w:val="16"/>
                <w:lang w:eastAsia="en-US"/>
              </w:rPr>
            </w:pPr>
            <w:r w:rsidRPr="00960EAD">
              <w:rPr>
                <w:rFonts w:ascii="Times New Roman" w:eastAsia="Times New Roman" w:hAnsi="Times New Roman" w:cs="Times New Roman"/>
                <w:b/>
                <w:bCs/>
                <w:i/>
                <w:iCs/>
                <w:sz w:val="16"/>
                <w:szCs w:val="16"/>
                <w:lang w:eastAsia="en-US"/>
              </w:rPr>
              <w:t>4</w:t>
            </w:r>
          </w:p>
        </w:tc>
        <w:tc>
          <w:tcPr>
            <w:tcW w:w="1093" w:type="pct"/>
            <w:tcBorders>
              <w:top w:val="nil"/>
              <w:left w:val="nil"/>
              <w:bottom w:val="nil"/>
              <w:right w:val="nil"/>
            </w:tcBorders>
            <w:vAlign w:val="center"/>
            <w:hideMark/>
          </w:tcPr>
          <w:p w14:paraId="7BD7713D" w14:textId="77777777" w:rsidR="0051491D" w:rsidRPr="00960EAD" w:rsidRDefault="0051491D" w:rsidP="0051491D">
            <w:pPr>
              <w:spacing w:after="0" w:line="240" w:lineRule="auto"/>
              <w:jc w:val="center"/>
              <w:rPr>
                <w:rFonts w:ascii="Times New Roman" w:eastAsia="Times New Roman" w:hAnsi="Times New Roman" w:cs="Times New Roman"/>
                <w:b/>
                <w:bCs/>
                <w:i/>
                <w:iCs/>
                <w:color w:val="000000"/>
                <w:sz w:val="16"/>
                <w:szCs w:val="16"/>
                <w:lang w:eastAsia="en-US"/>
              </w:rPr>
            </w:pPr>
            <w:r w:rsidRPr="00960EAD">
              <w:rPr>
                <w:rFonts w:ascii="Times New Roman" w:eastAsia="Times New Roman" w:hAnsi="Times New Roman" w:cs="Times New Roman"/>
                <w:b/>
                <w:bCs/>
                <w:i/>
                <w:iCs/>
                <w:color w:val="000000"/>
                <w:sz w:val="16"/>
                <w:szCs w:val="16"/>
                <w:lang w:eastAsia="en-US"/>
              </w:rPr>
              <w:t>5</w:t>
            </w:r>
          </w:p>
        </w:tc>
        <w:tc>
          <w:tcPr>
            <w:tcW w:w="687" w:type="pct"/>
            <w:tcBorders>
              <w:top w:val="single" w:sz="8" w:space="0" w:color="auto"/>
              <w:left w:val="single" w:sz="8" w:space="0" w:color="auto"/>
              <w:bottom w:val="nil"/>
              <w:right w:val="single" w:sz="8" w:space="0" w:color="auto"/>
            </w:tcBorders>
            <w:vAlign w:val="center"/>
            <w:hideMark/>
          </w:tcPr>
          <w:p w14:paraId="13201E2F" w14:textId="77777777" w:rsidR="0051491D" w:rsidRPr="00960EAD" w:rsidRDefault="0051491D" w:rsidP="0051491D">
            <w:pPr>
              <w:spacing w:after="0" w:line="240" w:lineRule="auto"/>
              <w:jc w:val="center"/>
              <w:rPr>
                <w:rFonts w:ascii="Times New Roman" w:eastAsia="Times New Roman" w:hAnsi="Times New Roman" w:cs="Times New Roman"/>
                <w:b/>
                <w:bCs/>
                <w:i/>
                <w:iCs/>
                <w:color w:val="000000"/>
                <w:sz w:val="16"/>
                <w:szCs w:val="16"/>
                <w:lang w:eastAsia="en-US"/>
              </w:rPr>
            </w:pPr>
            <w:r w:rsidRPr="00960EAD">
              <w:rPr>
                <w:rFonts w:ascii="Times New Roman" w:eastAsia="Times New Roman" w:hAnsi="Times New Roman" w:cs="Times New Roman"/>
                <w:b/>
                <w:bCs/>
                <w:i/>
                <w:iCs/>
                <w:color w:val="000000"/>
                <w:sz w:val="16"/>
                <w:szCs w:val="16"/>
                <w:lang w:eastAsia="en-US"/>
              </w:rPr>
              <w:t>6</w:t>
            </w:r>
          </w:p>
        </w:tc>
      </w:tr>
      <w:tr w:rsidR="0031311A" w:rsidRPr="00960EAD" w14:paraId="00100B77" w14:textId="77777777" w:rsidTr="005106DE">
        <w:trPr>
          <w:trHeight w:val="675"/>
        </w:trPr>
        <w:tc>
          <w:tcPr>
            <w:tcW w:w="304" w:type="pct"/>
            <w:tcBorders>
              <w:top w:val="single" w:sz="8" w:space="0" w:color="auto"/>
              <w:left w:val="single" w:sz="8" w:space="0" w:color="auto"/>
              <w:bottom w:val="single" w:sz="4" w:space="0" w:color="auto"/>
              <w:right w:val="single" w:sz="4" w:space="0" w:color="auto"/>
            </w:tcBorders>
            <w:vAlign w:val="center"/>
            <w:hideMark/>
          </w:tcPr>
          <w:p w14:paraId="7D88F3C0"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1</w:t>
            </w:r>
          </w:p>
        </w:tc>
        <w:tc>
          <w:tcPr>
            <w:tcW w:w="1149" w:type="pct"/>
            <w:tcBorders>
              <w:top w:val="single" w:sz="8" w:space="0" w:color="auto"/>
              <w:left w:val="nil"/>
              <w:bottom w:val="single" w:sz="4" w:space="0" w:color="auto"/>
              <w:right w:val="single" w:sz="4" w:space="0" w:color="000000"/>
            </w:tcBorders>
            <w:vAlign w:val="center"/>
            <w:hideMark/>
          </w:tcPr>
          <w:p w14:paraId="09FC1067" w14:textId="77777777" w:rsidR="0031311A" w:rsidRPr="00960EAD" w:rsidRDefault="0031311A" w:rsidP="0031311A">
            <w:pPr>
              <w:spacing w:after="0" w:line="240" w:lineRule="auto"/>
              <w:jc w:val="both"/>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Jungtinės veiklos sutarties kopija (jei pasiūlymą pateikia ūkio subjektų grupė)</w:t>
            </w:r>
          </w:p>
        </w:tc>
        <w:tc>
          <w:tcPr>
            <w:tcW w:w="795" w:type="pct"/>
            <w:tcBorders>
              <w:top w:val="single" w:sz="8" w:space="0" w:color="auto"/>
              <w:left w:val="nil"/>
              <w:bottom w:val="single" w:sz="4" w:space="0" w:color="auto"/>
              <w:right w:val="single" w:sz="4" w:space="0" w:color="auto"/>
            </w:tcBorders>
            <w:vAlign w:val="center"/>
            <w:hideMark/>
          </w:tcPr>
          <w:p w14:paraId="260DF871"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single" w:sz="8" w:space="0" w:color="auto"/>
              <w:left w:val="nil"/>
              <w:bottom w:val="single" w:sz="4" w:space="0" w:color="auto"/>
              <w:right w:val="single" w:sz="4" w:space="0" w:color="auto"/>
            </w:tcBorders>
            <w:vAlign w:val="center"/>
            <w:hideMark/>
          </w:tcPr>
          <w:p w14:paraId="0100C34C"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Tiekėjai</w:t>
            </w:r>
          </w:p>
        </w:tc>
        <w:tc>
          <w:tcPr>
            <w:tcW w:w="1093" w:type="pct"/>
            <w:tcBorders>
              <w:top w:val="single" w:sz="8" w:space="0" w:color="auto"/>
              <w:left w:val="nil"/>
              <w:bottom w:val="single" w:sz="4" w:space="0" w:color="auto"/>
              <w:right w:val="single" w:sz="4" w:space="0" w:color="auto"/>
            </w:tcBorders>
            <w:noWrap/>
            <w:vAlign w:val="center"/>
            <w:hideMark/>
          </w:tcPr>
          <w:p w14:paraId="1550EF96" w14:textId="4C9ACAB0"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single" w:sz="8" w:space="0" w:color="auto"/>
              <w:left w:val="nil"/>
              <w:bottom w:val="single" w:sz="4" w:space="0" w:color="auto"/>
              <w:right w:val="single" w:sz="8" w:space="0" w:color="auto"/>
            </w:tcBorders>
            <w:vAlign w:val="center"/>
            <w:hideMark/>
          </w:tcPr>
          <w:p w14:paraId="5D041114"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1A0F81C2" w14:textId="77777777" w:rsidTr="005106DE">
        <w:trPr>
          <w:trHeight w:val="1260"/>
        </w:trPr>
        <w:tc>
          <w:tcPr>
            <w:tcW w:w="304" w:type="pct"/>
            <w:tcBorders>
              <w:top w:val="nil"/>
              <w:left w:val="single" w:sz="8" w:space="0" w:color="auto"/>
              <w:bottom w:val="single" w:sz="4" w:space="0" w:color="auto"/>
              <w:right w:val="single" w:sz="4" w:space="0" w:color="auto"/>
            </w:tcBorders>
            <w:vAlign w:val="center"/>
            <w:hideMark/>
          </w:tcPr>
          <w:p w14:paraId="02949246"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2</w:t>
            </w:r>
          </w:p>
        </w:tc>
        <w:tc>
          <w:tcPr>
            <w:tcW w:w="1149" w:type="pct"/>
            <w:tcBorders>
              <w:top w:val="single" w:sz="4" w:space="0" w:color="auto"/>
              <w:left w:val="nil"/>
              <w:bottom w:val="single" w:sz="4" w:space="0" w:color="auto"/>
              <w:right w:val="single" w:sz="4" w:space="0" w:color="000000"/>
            </w:tcBorders>
            <w:vAlign w:val="center"/>
            <w:hideMark/>
          </w:tcPr>
          <w:p w14:paraId="18BC4A32" w14:textId="77777777" w:rsidR="0031311A" w:rsidRPr="00960EAD" w:rsidRDefault="0031311A" w:rsidP="0031311A">
            <w:pPr>
              <w:spacing w:after="0" w:line="240" w:lineRule="auto"/>
              <w:jc w:val="both"/>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795" w:type="pct"/>
            <w:tcBorders>
              <w:top w:val="nil"/>
              <w:left w:val="nil"/>
              <w:bottom w:val="single" w:sz="4" w:space="0" w:color="auto"/>
              <w:right w:val="single" w:sz="4" w:space="0" w:color="auto"/>
            </w:tcBorders>
            <w:vAlign w:val="center"/>
            <w:hideMark/>
          </w:tcPr>
          <w:p w14:paraId="0A771B3B"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nil"/>
              <w:left w:val="nil"/>
              <w:bottom w:val="single" w:sz="4" w:space="0" w:color="auto"/>
              <w:right w:val="single" w:sz="4" w:space="0" w:color="auto"/>
            </w:tcBorders>
            <w:vAlign w:val="center"/>
            <w:hideMark/>
          </w:tcPr>
          <w:p w14:paraId="165C5729"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Tiekėjai</w:t>
            </w:r>
          </w:p>
        </w:tc>
        <w:tc>
          <w:tcPr>
            <w:tcW w:w="1093" w:type="pct"/>
            <w:tcBorders>
              <w:top w:val="nil"/>
              <w:left w:val="nil"/>
              <w:bottom w:val="single" w:sz="4" w:space="0" w:color="auto"/>
              <w:right w:val="single" w:sz="4" w:space="0" w:color="auto"/>
            </w:tcBorders>
            <w:noWrap/>
            <w:vAlign w:val="center"/>
            <w:hideMark/>
          </w:tcPr>
          <w:p w14:paraId="6F886E11" w14:textId="6E936710"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nil"/>
              <w:left w:val="nil"/>
              <w:bottom w:val="single" w:sz="4" w:space="0" w:color="auto"/>
              <w:right w:val="single" w:sz="8" w:space="0" w:color="auto"/>
            </w:tcBorders>
            <w:vAlign w:val="center"/>
            <w:hideMark/>
          </w:tcPr>
          <w:p w14:paraId="5FF37655"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09277B04" w14:textId="77777777" w:rsidTr="005106DE">
        <w:trPr>
          <w:trHeight w:val="765"/>
        </w:trPr>
        <w:tc>
          <w:tcPr>
            <w:tcW w:w="304" w:type="pct"/>
            <w:tcBorders>
              <w:top w:val="nil"/>
              <w:left w:val="single" w:sz="8" w:space="0" w:color="auto"/>
              <w:bottom w:val="single" w:sz="4" w:space="0" w:color="auto"/>
              <w:right w:val="single" w:sz="4" w:space="0" w:color="auto"/>
            </w:tcBorders>
            <w:vAlign w:val="center"/>
            <w:hideMark/>
          </w:tcPr>
          <w:p w14:paraId="5FF1B203"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3</w:t>
            </w:r>
          </w:p>
        </w:tc>
        <w:tc>
          <w:tcPr>
            <w:tcW w:w="1149" w:type="pct"/>
            <w:tcBorders>
              <w:top w:val="single" w:sz="4" w:space="0" w:color="auto"/>
              <w:left w:val="nil"/>
              <w:bottom w:val="single" w:sz="4" w:space="0" w:color="auto"/>
              <w:right w:val="single" w:sz="4" w:space="0" w:color="000000"/>
            </w:tcBorders>
            <w:vAlign w:val="center"/>
            <w:hideMark/>
          </w:tcPr>
          <w:p w14:paraId="56470251" w14:textId="77777777" w:rsidR="0031311A" w:rsidRPr="00960EAD" w:rsidRDefault="0031311A" w:rsidP="0031311A">
            <w:pPr>
              <w:spacing w:after="0" w:line="240" w:lineRule="auto"/>
              <w:jc w:val="both"/>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Jei tiekėjas pasitelkia ūkio subjektus – įrodymai, kad šie ištekliai bus prieinami per visą sutartinių įsipareigojimų vykdymo laikotarpį</w:t>
            </w:r>
          </w:p>
        </w:tc>
        <w:tc>
          <w:tcPr>
            <w:tcW w:w="795" w:type="pct"/>
            <w:tcBorders>
              <w:top w:val="nil"/>
              <w:left w:val="nil"/>
              <w:bottom w:val="single" w:sz="4" w:space="0" w:color="auto"/>
              <w:right w:val="single" w:sz="4" w:space="0" w:color="auto"/>
            </w:tcBorders>
            <w:vAlign w:val="center"/>
            <w:hideMark/>
          </w:tcPr>
          <w:p w14:paraId="7D30C679"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nil"/>
              <w:left w:val="nil"/>
              <w:bottom w:val="single" w:sz="4" w:space="0" w:color="auto"/>
              <w:right w:val="single" w:sz="4" w:space="0" w:color="auto"/>
            </w:tcBorders>
            <w:noWrap/>
            <w:vAlign w:val="center"/>
            <w:hideMark/>
          </w:tcPr>
          <w:p w14:paraId="533B031F"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Ūkio subjektai, subtiekėjai</w:t>
            </w:r>
          </w:p>
        </w:tc>
        <w:tc>
          <w:tcPr>
            <w:tcW w:w="1093" w:type="pct"/>
            <w:tcBorders>
              <w:top w:val="nil"/>
              <w:left w:val="nil"/>
              <w:bottom w:val="single" w:sz="4" w:space="0" w:color="auto"/>
              <w:right w:val="single" w:sz="4" w:space="0" w:color="auto"/>
            </w:tcBorders>
            <w:noWrap/>
            <w:vAlign w:val="center"/>
            <w:hideMark/>
          </w:tcPr>
          <w:p w14:paraId="19F39D26" w14:textId="372B9138"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nil"/>
              <w:left w:val="nil"/>
              <w:bottom w:val="single" w:sz="4" w:space="0" w:color="auto"/>
              <w:right w:val="single" w:sz="8" w:space="0" w:color="auto"/>
            </w:tcBorders>
            <w:vAlign w:val="center"/>
            <w:hideMark/>
          </w:tcPr>
          <w:p w14:paraId="31E068F6"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3B23411D" w14:textId="77777777" w:rsidTr="005106DE">
        <w:trPr>
          <w:trHeight w:val="1785"/>
        </w:trPr>
        <w:tc>
          <w:tcPr>
            <w:tcW w:w="304" w:type="pct"/>
            <w:tcBorders>
              <w:top w:val="nil"/>
              <w:left w:val="single" w:sz="8" w:space="0" w:color="auto"/>
              <w:bottom w:val="single" w:sz="4" w:space="0" w:color="auto"/>
              <w:right w:val="single" w:sz="4" w:space="0" w:color="auto"/>
            </w:tcBorders>
            <w:vAlign w:val="center"/>
            <w:hideMark/>
          </w:tcPr>
          <w:p w14:paraId="4AA6ED2B"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4</w:t>
            </w:r>
          </w:p>
        </w:tc>
        <w:tc>
          <w:tcPr>
            <w:tcW w:w="1149" w:type="pct"/>
            <w:tcBorders>
              <w:top w:val="single" w:sz="4" w:space="0" w:color="auto"/>
              <w:left w:val="nil"/>
              <w:bottom w:val="single" w:sz="4" w:space="0" w:color="auto"/>
              <w:right w:val="single" w:sz="4" w:space="0" w:color="000000"/>
            </w:tcBorders>
            <w:vAlign w:val="center"/>
            <w:hideMark/>
          </w:tcPr>
          <w:p w14:paraId="00E5649D" w14:textId="28249C46" w:rsidR="0031311A" w:rsidRPr="00960EAD" w:rsidRDefault="0031311A" w:rsidP="005106DE">
            <w:pPr>
              <w:spacing w:after="0" w:line="240" w:lineRule="auto"/>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 xml:space="preserve">Pasirašytas EBVPD </w:t>
            </w:r>
            <w:r w:rsidRPr="00960EAD">
              <w:rPr>
                <w:rFonts w:ascii="Times New Roman" w:eastAsia="Times New Roman" w:hAnsi="Times New Roman" w:cs="Times New Roman"/>
                <w:b/>
                <w:bCs/>
                <w:sz w:val="16"/>
                <w:szCs w:val="16"/>
                <w:lang w:eastAsia="en-US"/>
              </w:rPr>
              <w:t>(Pirkimo sąlygų 3 priedas „EBVPD“)</w:t>
            </w:r>
            <w:r w:rsidRPr="00960EAD">
              <w:rPr>
                <w:rFonts w:ascii="Times New Roman" w:eastAsia="Times New Roman" w:hAnsi="Times New Roman" w:cs="Times New Roman"/>
                <w:b/>
                <w:bCs/>
                <w:color w:val="FF0000"/>
                <w:sz w:val="16"/>
                <w:szCs w:val="16"/>
                <w:lang w:eastAsia="en-US"/>
              </w:rPr>
              <w:t xml:space="preserve">. </w:t>
            </w:r>
            <w:r w:rsidRPr="00960EAD">
              <w:rPr>
                <w:rFonts w:ascii="Times New Roman" w:eastAsia="Times New Roman" w:hAnsi="Times New Roman" w:cs="Times New Roman"/>
                <w:color w:val="000000"/>
                <w:sz w:val="16"/>
                <w:szCs w:val="16"/>
                <w:lang w:eastAsia="en-US"/>
              </w:rPr>
              <w:br/>
              <w:t>*Atskirą EBVPD pildo:</w:t>
            </w:r>
            <w:r w:rsidRPr="00960EAD">
              <w:rPr>
                <w:rFonts w:ascii="Times New Roman" w:eastAsia="Times New Roman" w:hAnsi="Times New Roman" w:cs="Times New Roman"/>
                <w:color w:val="000000"/>
                <w:sz w:val="16"/>
                <w:szCs w:val="16"/>
                <w:lang w:eastAsia="en-US"/>
              </w:rPr>
              <w:br/>
              <w:t>1) tiekėjas;</w:t>
            </w:r>
            <w:r w:rsidRPr="00960EAD">
              <w:rPr>
                <w:rFonts w:ascii="Times New Roman" w:eastAsia="Times New Roman" w:hAnsi="Times New Roman" w:cs="Times New Roman"/>
                <w:color w:val="000000"/>
                <w:sz w:val="16"/>
                <w:szCs w:val="16"/>
                <w:lang w:eastAsia="en-US"/>
              </w:rPr>
              <w:br/>
              <w:t>2) kiekvienas tiekėjų grupės narys (jeigu pasiūlymą teikia tiekėjų grupė);</w:t>
            </w:r>
            <w:r w:rsidRPr="00960EAD">
              <w:rPr>
                <w:rFonts w:ascii="Times New Roman" w:eastAsia="Times New Roman" w:hAnsi="Times New Roman" w:cs="Times New Roman"/>
                <w:color w:val="000000"/>
                <w:sz w:val="16"/>
                <w:szCs w:val="16"/>
                <w:lang w:eastAsia="en-US"/>
              </w:rPr>
              <w:br/>
              <w:t xml:space="preserve">3) kiekvienas ūkio subjektas, kurio pajėgumais remiasi tiekėjas, išskyrus </w:t>
            </w:r>
            <w:proofErr w:type="spellStart"/>
            <w:r w:rsidRPr="00960EAD">
              <w:rPr>
                <w:rFonts w:ascii="Times New Roman" w:eastAsia="Times New Roman" w:hAnsi="Times New Roman" w:cs="Times New Roman"/>
                <w:color w:val="000000"/>
                <w:sz w:val="16"/>
                <w:szCs w:val="16"/>
                <w:lang w:eastAsia="en-US"/>
              </w:rPr>
              <w:t>kvazisubtiekėjus</w:t>
            </w:r>
            <w:proofErr w:type="spellEnd"/>
            <w:r w:rsidRPr="00960EAD">
              <w:rPr>
                <w:rFonts w:ascii="Times New Roman" w:eastAsia="Times New Roman" w:hAnsi="Times New Roman" w:cs="Times New Roman"/>
                <w:color w:val="000000"/>
                <w:sz w:val="16"/>
                <w:szCs w:val="16"/>
                <w:lang w:eastAsia="en-US"/>
              </w:rPr>
              <w:t>, pagal VPĮ 49 str. (jei</w:t>
            </w:r>
            <w:r w:rsidR="005106DE" w:rsidRPr="00960EAD">
              <w:rPr>
                <w:rFonts w:ascii="Times New Roman" w:eastAsia="Times New Roman" w:hAnsi="Times New Roman" w:cs="Times New Roman"/>
                <w:color w:val="000000"/>
                <w:sz w:val="16"/>
                <w:szCs w:val="16"/>
                <w:lang w:eastAsia="en-US"/>
              </w:rPr>
              <w:t xml:space="preserve"> </w:t>
            </w:r>
            <w:r w:rsidRPr="00960EAD">
              <w:rPr>
                <w:rFonts w:ascii="Times New Roman" w:eastAsia="Times New Roman" w:hAnsi="Times New Roman" w:cs="Times New Roman"/>
                <w:color w:val="000000"/>
                <w:sz w:val="16"/>
                <w:szCs w:val="16"/>
                <w:lang w:eastAsia="en-US"/>
              </w:rPr>
              <w:t xml:space="preserve">yra).                                                                                         </w:t>
            </w:r>
          </w:p>
        </w:tc>
        <w:tc>
          <w:tcPr>
            <w:tcW w:w="795" w:type="pct"/>
            <w:tcBorders>
              <w:top w:val="nil"/>
              <w:left w:val="nil"/>
              <w:bottom w:val="single" w:sz="4" w:space="0" w:color="auto"/>
              <w:right w:val="single" w:sz="4" w:space="0" w:color="auto"/>
            </w:tcBorders>
            <w:vAlign w:val="center"/>
            <w:hideMark/>
          </w:tcPr>
          <w:p w14:paraId="7B519447"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nil"/>
              <w:left w:val="nil"/>
              <w:bottom w:val="single" w:sz="4" w:space="0" w:color="auto"/>
              <w:right w:val="single" w:sz="4" w:space="0" w:color="auto"/>
            </w:tcBorders>
            <w:vAlign w:val="center"/>
            <w:hideMark/>
          </w:tcPr>
          <w:p w14:paraId="03B25F4F"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Tiekėjai, ūkio subjektai, kurių pajėgumais tiekėjas remiasi</w:t>
            </w:r>
          </w:p>
        </w:tc>
        <w:tc>
          <w:tcPr>
            <w:tcW w:w="1093" w:type="pct"/>
            <w:tcBorders>
              <w:top w:val="nil"/>
              <w:left w:val="nil"/>
              <w:bottom w:val="single" w:sz="4" w:space="0" w:color="auto"/>
              <w:right w:val="single" w:sz="4" w:space="0" w:color="auto"/>
            </w:tcBorders>
            <w:noWrap/>
            <w:vAlign w:val="center"/>
            <w:hideMark/>
          </w:tcPr>
          <w:p w14:paraId="6CFF0DEC" w14:textId="3FA0C585"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nil"/>
              <w:left w:val="nil"/>
              <w:bottom w:val="single" w:sz="4" w:space="0" w:color="auto"/>
              <w:right w:val="single" w:sz="8" w:space="0" w:color="auto"/>
            </w:tcBorders>
            <w:vAlign w:val="center"/>
            <w:hideMark/>
          </w:tcPr>
          <w:p w14:paraId="0FC607BB"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34BF7867" w14:textId="77777777" w:rsidTr="005106DE">
        <w:trPr>
          <w:trHeight w:val="1560"/>
        </w:trPr>
        <w:tc>
          <w:tcPr>
            <w:tcW w:w="304" w:type="pct"/>
            <w:tcBorders>
              <w:top w:val="nil"/>
              <w:left w:val="single" w:sz="8" w:space="0" w:color="auto"/>
              <w:bottom w:val="single" w:sz="4" w:space="0" w:color="auto"/>
              <w:right w:val="single" w:sz="4" w:space="0" w:color="auto"/>
            </w:tcBorders>
            <w:vAlign w:val="center"/>
            <w:hideMark/>
          </w:tcPr>
          <w:p w14:paraId="5285C782"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lastRenderedPageBreak/>
              <w:t>5</w:t>
            </w:r>
          </w:p>
        </w:tc>
        <w:tc>
          <w:tcPr>
            <w:tcW w:w="1149" w:type="pct"/>
            <w:tcBorders>
              <w:top w:val="single" w:sz="4" w:space="0" w:color="auto"/>
              <w:left w:val="nil"/>
              <w:bottom w:val="single" w:sz="4" w:space="0" w:color="auto"/>
              <w:right w:val="single" w:sz="4" w:space="0" w:color="000000"/>
            </w:tcBorders>
            <w:vAlign w:val="center"/>
            <w:hideMark/>
          </w:tcPr>
          <w:p w14:paraId="71439520" w14:textId="046438AF" w:rsidR="0031311A" w:rsidRPr="00960EAD" w:rsidRDefault="0031311A" w:rsidP="0031311A">
            <w:pPr>
              <w:spacing w:after="0" w:line="240" w:lineRule="auto"/>
              <w:jc w:val="both"/>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 xml:space="preserve">Tiekėjo deklaracija dėl atitikties Reglamento nuostatoms </w:t>
            </w:r>
            <w:r w:rsidRPr="00960EAD">
              <w:rPr>
                <w:rFonts w:ascii="Times New Roman" w:eastAsia="Times New Roman" w:hAnsi="Times New Roman" w:cs="Times New Roman"/>
                <w:b/>
                <w:bCs/>
                <w:sz w:val="16"/>
                <w:szCs w:val="16"/>
                <w:lang w:eastAsia="en-US"/>
              </w:rPr>
              <w:t xml:space="preserve">(Pirkimo sąlygų 6 </w:t>
            </w:r>
            <w:r w:rsidR="005422A3">
              <w:rPr>
                <w:rFonts w:ascii="Times New Roman" w:eastAsia="Times New Roman" w:hAnsi="Times New Roman" w:cs="Times New Roman"/>
                <w:b/>
                <w:bCs/>
                <w:sz w:val="16"/>
                <w:szCs w:val="16"/>
                <w:lang w:eastAsia="en-US"/>
              </w:rPr>
              <w:t>arba</w:t>
            </w:r>
            <w:r w:rsidRPr="00960EAD">
              <w:rPr>
                <w:rFonts w:ascii="Times New Roman" w:eastAsia="Times New Roman" w:hAnsi="Times New Roman" w:cs="Times New Roman"/>
                <w:b/>
                <w:bCs/>
                <w:sz w:val="16"/>
                <w:szCs w:val="16"/>
                <w:lang w:eastAsia="en-US"/>
              </w:rPr>
              <w:t xml:space="preserve"> 7 priedai)</w:t>
            </w:r>
            <w:r w:rsidRPr="00960EAD">
              <w:rPr>
                <w:rFonts w:ascii="Times New Roman" w:eastAsia="Times New Roman" w:hAnsi="Times New Roman" w:cs="Times New Roman"/>
                <w:sz w:val="16"/>
                <w:szCs w:val="16"/>
                <w:lang w:eastAsia="en-US"/>
              </w:rPr>
              <w:t>.</w:t>
            </w:r>
            <w:r w:rsidRPr="00960EAD">
              <w:rPr>
                <w:rFonts w:ascii="Times New Roman" w:eastAsia="Times New Roman" w:hAnsi="Times New Roman" w:cs="Times New Roman"/>
                <w:sz w:val="16"/>
                <w:szCs w:val="16"/>
                <w:lang w:eastAsia="en-US"/>
              </w:rPr>
              <w:br/>
              <w:t>PASTABA. Kilus abejonių dėl tiekėjo (ne)atitikties Reglamento nuostatoms, perkančioji organizacija iš galimo laimėtojo prašys pateikti dokumentus, įrodančius deklaracijoje pateiktų duomenų teisingumą.</w:t>
            </w:r>
          </w:p>
        </w:tc>
        <w:tc>
          <w:tcPr>
            <w:tcW w:w="795" w:type="pct"/>
            <w:tcBorders>
              <w:top w:val="nil"/>
              <w:left w:val="nil"/>
              <w:bottom w:val="single" w:sz="4" w:space="0" w:color="auto"/>
              <w:right w:val="single" w:sz="4" w:space="0" w:color="auto"/>
            </w:tcBorders>
            <w:vAlign w:val="center"/>
            <w:hideMark/>
          </w:tcPr>
          <w:p w14:paraId="48BCD0BB"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nil"/>
              <w:left w:val="nil"/>
              <w:bottom w:val="single" w:sz="4" w:space="0" w:color="auto"/>
              <w:right w:val="single" w:sz="4" w:space="0" w:color="auto"/>
            </w:tcBorders>
            <w:vAlign w:val="center"/>
            <w:hideMark/>
          </w:tcPr>
          <w:p w14:paraId="0EA06330"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Tiekėjas</w:t>
            </w:r>
          </w:p>
        </w:tc>
        <w:tc>
          <w:tcPr>
            <w:tcW w:w="1093" w:type="pct"/>
            <w:tcBorders>
              <w:top w:val="nil"/>
              <w:left w:val="nil"/>
              <w:bottom w:val="single" w:sz="4" w:space="0" w:color="auto"/>
              <w:right w:val="single" w:sz="4" w:space="0" w:color="auto"/>
            </w:tcBorders>
            <w:noWrap/>
            <w:vAlign w:val="center"/>
            <w:hideMark/>
          </w:tcPr>
          <w:p w14:paraId="3A09E654" w14:textId="73885A06"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nil"/>
              <w:left w:val="nil"/>
              <w:bottom w:val="single" w:sz="4" w:space="0" w:color="auto"/>
              <w:right w:val="single" w:sz="8" w:space="0" w:color="auto"/>
            </w:tcBorders>
            <w:vAlign w:val="center"/>
            <w:hideMark/>
          </w:tcPr>
          <w:p w14:paraId="28D5FFB5"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57B3FC38" w14:textId="77777777" w:rsidTr="001D7F8F">
        <w:trPr>
          <w:trHeight w:val="1110"/>
        </w:trPr>
        <w:tc>
          <w:tcPr>
            <w:tcW w:w="304" w:type="pct"/>
            <w:tcBorders>
              <w:top w:val="nil"/>
              <w:left w:val="single" w:sz="8" w:space="0" w:color="auto"/>
              <w:bottom w:val="single" w:sz="4" w:space="0" w:color="auto"/>
              <w:right w:val="single" w:sz="4" w:space="0" w:color="auto"/>
            </w:tcBorders>
            <w:vAlign w:val="center"/>
            <w:hideMark/>
          </w:tcPr>
          <w:p w14:paraId="307AE35B" w14:textId="77777777" w:rsidR="0031311A" w:rsidRPr="00960EAD" w:rsidRDefault="0031311A" w:rsidP="005106DE">
            <w:pPr>
              <w:spacing w:after="0" w:line="240" w:lineRule="auto"/>
              <w:jc w:val="center"/>
              <w:rPr>
                <w:rFonts w:ascii="Times New Roman" w:eastAsia="Times New Roman" w:hAnsi="Times New Roman" w:cs="Times New Roman"/>
                <w:color w:val="000000"/>
                <w:sz w:val="16"/>
                <w:szCs w:val="16"/>
                <w:lang w:eastAsia="en-US"/>
              </w:rPr>
            </w:pPr>
            <w:r w:rsidRPr="00960EAD">
              <w:rPr>
                <w:rFonts w:ascii="Times New Roman" w:eastAsia="Times New Roman" w:hAnsi="Times New Roman" w:cs="Times New Roman"/>
                <w:color w:val="000000"/>
                <w:sz w:val="16"/>
                <w:szCs w:val="16"/>
                <w:lang w:eastAsia="en-US"/>
              </w:rPr>
              <w:t>6</w:t>
            </w:r>
          </w:p>
        </w:tc>
        <w:tc>
          <w:tcPr>
            <w:tcW w:w="1149" w:type="pct"/>
            <w:tcBorders>
              <w:top w:val="single" w:sz="4" w:space="0" w:color="auto"/>
              <w:left w:val="nil"/>
              <w:bottom w:val="single" w:sz="4" w:space="0" w:color="auto"/>
              <w:right w:val="single" w:sz="4" w:space="0" w:color="000000"/>
            </w:tcBorders>
            <w:vAlign w:val="center"/>
            <w:hideMark/>
          </w:tcPr>
          <w:p w14:paraId="7570EF06" w14:textId="77777777" w:rsidR="0031311A" w:rsidRPr="00960EAD" w:rsidRDefault="0031311A" w:rsidP="0031311A">
            <w:pPr>
              <w:spacing w:after="0" w:line="240" w:lineRule="auto"/>
              <w:jc w:val="both"/>
              <w:rPr>
                <w:rFonts w:ascii="Times New Roman" w:eastAsia="Times New Roman" w:hAnsi="Times New Roman" w:cs="Times New Roman"/>
                <w:sz w:val="16"/>
                <w:szCs w:val="16"/>
                <w:lang w:eastAsia="en-US"/>
              </w:rPr>
            </w:pPr>
            <w:r w:rsidRPr="00960EAD">
              <w:rPr>
                <w:rFonts w:ascii="Times New Roman" w:eastAsia="Times New Roman" w:hAnsi="Times New Roman" w:cs="Times New Roman"/>
                <w:b/>
                <w:bCs/>
                <w:sz w:val="16"/>
                <w:szCs w:val="16"/>
                <w:lang w:eastAsia="en-US"/>
              </w:rPr>
              <w:t>Pirkimo sąlygų 2 priede</w:t>
            </w:r>
            <w:r w:rsidRPr="00960EAD">
              <w:rPr>
                <w:rFonts w:ascii="Times New Roman" w:eastAsia="Times New Roman" w:hAnsi="Times New Roman" w:cs="Times New Roman"/>
                <w:sz w:val="16"/>
                <w:szCs w:val="16"/>
                <w:lang w:eastAsia="en-US"/>
              </w:rPr>
              <w:t xml:space="preserve"> „Tiekėjo pašalinimo pagrindai“ nurodyti dokumentai.</w:t>
            </w:r>
          </w:p>
        </w:tc>
        <w:tc>
          <w:tcPr>
            <w:tcW w:w="795" w:type="pct"/>
            <w:tcBorders>
              <w:top w:val="nil"/>
              <w:left w:val="nil"/>
              <w:bottom w:val="single" w:sz="4" w:space="0" w:color="auto"/>
              <w:right w:val="single" w:sz="4" w:space="0" w:color="auto"/>
            </w:tcBorders>
            <w:vAlign w:val="center"/>
            <w:hideMark/>
          </w:tcPr>
          <w:p w14:paraId="088EB8A3"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Perkančiajai organizacijai paprašius</w:t>
            </w:r>
          </w:p>
        </w:tc>
        <w:tc>
          <w:tcPr>
            <w:tcW w:w="972" w:type="pct"/>
            <w:tcBorders>
              <w:top w:val="nil"/>
              <w:left w:val="nil"/>
              <w:bottom w:val="single" w:sz="4" w:space="0" w:color="auto"/>
              <w:right w:val="single" w:sz="4" w:space="0" w:color="auto"/>
            </w:tcBorders>
            <w:vAlign w:val="center"/>
            <w:hideMark/>
          </w:tcPr>
          <w:p w14:paraId="664DF7A4"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Galimas laimėtojas, jo subtiekėjai ir ūkio subjektai, kurių pajėgumais galimas laimėtojas remiasi</w:t>
            </w:r>
          </w:p>
        </w:tc>
        <w:tc>
          <w:tcPr>
            <w:tcW w:w="1093" w:type="pct"/>
            <w:tcBorders>
              <w:top w:val="nil"/>
              <w:left w:val="nil"/>
              <w:bottom w:val="single" w:sz="4" w:space="0" w:color="auto"/>
              <w:right w:val="single" w:sz="4" w:space="0" w:color="auto"/>
            </w:tcBorders>
            <w:noWrap/>
            <w:vAlign w:val="center"/>
            <w:hideMark/>
          </w:tcPr>
          <w:p w14:paraId="582231C8" w14:textId="01ADC8BD"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nil"/>
              <w:left w:val="nil"/>
              <w:bottom w:val="single" w:sz="4" w:space="0" w:color="auto"/>
              <w:right w:val="single" w:sz="8" w:space="0" w:color="auto"/>
            </w:tcBorders>
            <w:vAlign w:val="center"/>
            <w:hideMark/>
          </w:tcPr>
          <w:p w14:paraId="32DCB261"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31311A" w:rsidRPr="00960EAD" w14:paraId="0F1BE946" w14:textId="77777777" w:rsidTr="001D7F8F">
        <w:trPr>
          <w:trHeight w:val="602"/>
        </w:trPr>
        <w:tc>
          <w:tcPr>
            <w:tcW w:w="304" w:type="pct"/>
            <w:tcBorders>
              <w:top w:val="single" w:sz="4" w:space="0" w:color="auto"/>
              <w:left w:val="single" w:sz="4" w:space="0" w:color="auto"/>
              <w:bottom w:val="single" w:sz="4" w:space="0" w:color="auto"/>
              <w:right w:val="single" w:sz="4" w:space="0" w:color="auto"/>
            </w:tcBorders>
            <w:noWrap/>
            <w:vAlign w:val="center"/>
            <w:hideMark/>
          </w:tcPr>
          <w:p w14:paraId="550834D5" w14:textId="2BA633F6" w:rsidR="0031311A" w:rsidRPr="00960EAD" w:rsidRDefault="004466E0" w:rsidP="005106DE">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7</w:t>
            </w:r>
          </w:p>
        </w:tc>
        <w:tc>
          <w:tcPr>
            <w:tcW w:w="1149" w:type="pct"/>
            <w:tcBorders>
              <w:top w:val="single" w:sz="4" w:space="0" w:color="auto"/>
              <w:left w:val="single" w:sz="4" w:space="0" w:color="auto"/>
              <w:bottom w:val="single" w:sz="4" w:space="0" w:color="auto"/>
              <w:right w:val="single" w:sz="4" w:space="0" w:color="auto"/>
            </w:tcBorders>
            <w:vAlign w:val="center"/>
            <w:hideMark/>
          </w:tcPr>
          <w:p w14:paraId="36DFAF4A" w14:textId="77777777" w:rsidR="0031311A" w:rsidRPr="00960EAD" w:rsidRDefault="0031311A" w:rsidP="0031311A">
            <w:pPr>
              <w:spacing w:after="0" w:line="240" w:lineRule="auto"/>
              <w:jc w:val="both"/>
              <w:rPr>
                <w:rFonts w:ascii="Times New Roman" w:eastAsia="Times New Roman" w:hAnsi="Times New Roman" w:cs="Times New Roman"/>
                <w:b/>
                <w:bCs/>
                <w:sz w:val="16"/>
                <w:szCs w:val="16"/>
                <w:lang w:eastAsia="en-US"/>
              </w:rPr>
            </w:pPr>
            <w:r w:rsidRPr="00960EAD">
              <w:rPr>
                <w:rFonts w:ascii="Times New Roman" w:eastAsia="Times New Roman" w:hAnsi="Times New Roman" w:cs="Times New Roman"/>
                <w:sz w:val="16"/>
                <w:szCs w:val="16"/>
                <w:lang w:eastAsia="en-US"/>
              </w:rPr>
              <w:t xml:space="preserve">Atitikties deklaracija  </w:t>
            </w:r>
            <w:r w:rsidRPr="00960EAD">
              <w:rPr>
                <w:rFonts w:ascii="Times New Roman" w:eastAsia="Times New Roman" w:hAnsi="Times New Roman" w:cs="Times New Roman"/>
                <w:b/>
                <w:bCs/>
                <w:sz w:val="16"/>
                <w:szCs w:val="16"/>
                <w:lang w:eastAsia="en-US"/>
              </w:rPr>
              <w:t>(Pirkimo sąlygų 8 priedas).</w:t>
            </w:r>
          </w:p>
        </w:tc>
        <w:tc>
          <w:tcPr>
            <w:tcW w:w="795" w:type="pct"/>
            <w:tcBorders>
              <w:top w:val="single" w:sz="4" w:space="0" w:color="auto"/>
              <w:left w:val="single" w:sz="4" w:space="0" w:color="auto"/>
              <w:bottom w:val="single" w:sz="4" w:space="0" w:color="auto"/>
              <w:right w:val="single" w:sz="4" w:space="0" w:color="auto"/>
            </w:tcBorders>
            <w:vAlign w:val="center"/>
            <w:hideMark/>
          </w:tcPr>
          <w:p w14:paraId="3E54708A"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single" w:sz="4" w:space="0" w:color="auto"/>
              <w:left w:val="single" w:sz="4" w:space="0" w:color="auto"/>
              <w:bottom w:val="single" w:sz="4" w:space="0" w:color="auto"/>
              <w:right w:val="single" w:sz="4" w:space="0" w:color="auto"/>
            </w:tcBorders>
            <w:vAlign w:val="center"/>
            <w:hideMark/>
          </w:tcPr>
          <w:p w14:paraId="486E42FC" w14:textId="77777777" w:rsidR="0031311A" w:rsidRPr="00960EAD" w:rsidRDefault="0031311A" w:rsidP="0031311A">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Tiekėjas</w:t>
            </w:r>
          </w:p>
        </w:tc>
        <w:tc>
          <w:tcPr>
            <w:tcW w:w="1093" w:type="pct"/>
            <w:tcBorders>
              <w:top w:val="single" w:sz="4" w:space="0" w:color="auto"/>
              <w:left w:val="single" w:sz="4" w:space="0" w:color="auto"/>
              <w:bottom w:val="single" w:sz="4" w:space="0" w:color="auto"/>
              <w:right w:val="single" w:sz="4" w:space="0" w:color="auto"/>
            </w:tcBorders>
            <w:noWrap/>
            <w:vAlign w:val="center"/>
            <w:hideMark/>
          </w:tcPr>
          <w:p w14:paraId="490CAA1E" w14:textId="6B8679C3" w:rsidR="0031311A" w:rsidRPr="00960EAD" w:rsidRDefault="0031311A" w:rsidP="0031311A">
            <w:pPr>
              <w:spacing w:after="0" w:line="240" w:lineRule="auto"/>
              <w:jc w:val="center"/>
              <w:rPr>
                <w:rFonts w:ascii="Times New Roman" w:eastAsia="Times New Roman" w:hAnsi="Times New Roman" w:cs="Times New Roman"/>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single" w:sz="4" w:space="0" w:color="auto"/>
              <w:left w:val="single" w:sz="4" w:space="0" w:color="auto"/>
              <w:bottom w:val="single" w:sz="4" w:space="0" w:color="auto"/>
              <w:right w:val="single" w:sz="4" w:space="0" w:color="auto"/>
            </w:tcBorders>
            <w:vAlign w:val="center"/>
            <w:hideMark/>
          </w:tcPr>
          <w:p w14:paraId="05E7224F" w14:textId="77777777" w:rsidR="0031311A" w:rsidRPr="00960EAD" w:rsidRDefault="0031311A" w:rsidP="0031311A">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r w:rsidR="00D55D8F" w:rsidRPr="00960EAD" w14:paraId="6713D812" w14:textId="77777777" w:rsidTr="001D7F8F">
        <w:trPr>
          <w:trHeight w:val="602"/>
        </w:trPr>
        <w:tc>
          <w:tcPr>
            <w:tcW w:w="304" w:type="pct"/>
            <w:tcBorders>
              <w:top w:val="single" w:sz="4" w:space="0" w:color="auto"/>
              <w:left w:val="single" w:sz="4" w:space="0" w:color="auto"/>
              <w:bottom w:val="single" w:sz="4" w:space="0" w:color="auto"/>
              <w:right w:val="single" w:sz="4" w:space="0" w:color="auto"/>
            </w:tcBorders>
            <w:noWrap/>
            <w:vAlign w:val="center"/>
          </w:tcPr>
          <w:p w14:paraId="21E610F3" w14:textId="7F551E4D" w:rsidR="00D55D8F" w:rsidRPr="00960EAD" w:rsidRDefault="00D55D8F" w:rsidP="00D55D8F">
            <w:pPr>
              <w:spacing w:after="0" w:line="240" w:lineRule="auto"/>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8</w:t>
            </w:r>
          </w:p>
        </w:tc>
        <w:tc>
          <w:tcPr>
            <w:tcW w:w="1149" w:type="pct"/>
            <w:tcBorders>
              <w:top w:val="single" w:sz="4" w:space="0" w:color="auto"/>
              <w:left w:val="single" w:sz="4" w:space="0" w:color="auto"/>
              <w:bottom w:val="single" w:sz="4" w:space="0" w:color="auto"/>
              <w:right w:val="single" w:sz="4" w:space="0" w:color="auto"/>
            </w:tcBorders>
            <w:vAlign w:val="center"/>
          </w:tcPr>
          <w:p w14:paraId="1224F4A6" w14:textId="6E787F62" w:rsidR="00D55D8F" w:rsidRPr="00960EAD" w:rsidRDefault="00D55D8F" w:rsidP="00D55D8F">
            <w:pPr>
              <w:spacing w:after="0" w:line="240" w:lineRule="auto"/>
              <w:jc w:val="both"/>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P</w:t>
            </w:r>
            <w:r w:rsidRPr="00D55D8F">
              <w:rPr>
                <w:rFonts w:ascii="Times New Roman" w:eastAsia="Times New Roman" w:hAnsi="Times New Roman" w:cs="Times New Roman"/>
                <w:sz w:val="16"/>
                <w:szCs w:val="16"/>
                <w:lang w:eastAsia="en-US"/>
              </w:rPr>
              <w:t>alūkanų apskaičiavimo detalizavim</w:t>
            </w:r>
            <w:r>
              <w:rPr>
                <w:rFonts w:ascii="Times New Roman" w:eastAsia="Times New Roman" w:hAnsi="Times New Roman" w:cs="Times New Roman"/>
                <w:sz w:val="16"/>
                <w:szCs w:val="16"/>
                <w:lang w:eastAsia="en-US"/>
              </w:rPr>
              <w:t>as</w:t>
            </w:r>
            <w:r w:rsidRPr="00D55D8F">
              <w:rPr>
                <w:rFonts w:ascii="Times New Roman" w:eastAsia="Times New Roman" w:hAnsi="Times New Roman" w:cs="Times New Roman"/>
                <w:sz w:val="16"/>
                <w:szCs w:val="16"/>
                <w:lang w:eastAsia="en-US"/>
              </w:rPr>
              <w:t>.</w:t>
            </w:r>
          </w:p>
        </w:tc>
        <w:tc>
          <w:tcPr>
            <w:tcW w:w="795" w:type="pct"/>
            <w:tcBorders>
              <w:top w:val="single" w:sz="4" w:space="0" w:color="auto"/>
              <w:left w:val="single" w:sz="4" w:space="0" w:color="auto"/>
              <w:bottom w:val="single" w:sz="4" w:space="0" w:color="auto"/>
              <w:right w:val="single" w:sz="4" w:space="0" w:color="auto"/>
            </w:tcBorders>
            <w:vAlign w:val="center"/>
          </w:tcPr>
          <w:p w14:paraId="2ECA4AE3" w14:textId="5EF641F7" w:rsidR="00D55D8F" w:rsidRPr="00960EAD" w:rsidRDefault="00D55D8F" w:rsidP="00D55D8F">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Kartu su pasiūlymu</w:t>
            </w:r>
          </w:p>
        </w:tc>
        <w:tc>
          <w:tcPr>
            <w:tcW w:w="972" w:type="pct"/>
            <w:tcBorders>
              <w:top w:val="single" w:sz="4" w:space="0" w:color="auto"/>
              <w:left w:val="single" w:sz="4" w:space="0" w:color="auto"/>
              <w:bottom w:val="single" w:sz="4" w:space="0" w:color="auto"/>
              <w:right w:val="single" w:sz="4" w:space="0" w:color="auto"/>
            </w:tcBorders>
            <w:vAlign w:val="center"/>
          </w:tcPr>
          <w:p w14:paraId="21A7C45A" w14:textId="284D84C3" w:rsidR="00D55D8F" w:rsidRPr="00960EAD" w:rsidRDefault="00D55D8F" w:rsidP="00D55D8F">
            <w:pPr>
              <w:spacing w:after="0" w:line="240" w:lineRule="auto"/>
              <w:jc w:val="center"/>
              <w:rPr>
                <w:rFonts w:ascii="Times New Roman" w:eastAsia="Times New Roman" w:hAnsi="Times New Roman" w:cs="Times New Roman"/>
                <w:sz w:val="16"/>
                <w:szCs w:val="16"/>
                <w:lang w:eastAsia="en-US"/>
              </w:rPr>
            </w:pPr>
            <w:r w:rsidRPr="00960EAD">
              <w:rPr>
                <w:rFonts w:ascii="Times New Roman" w:eastAsia="Times New Roman" w:hAnsi="Times New Roman" w:cs="Times New Roman"/>
                <w:sz w:val="16"/>
                <w:szCs w:val="16"/>
                <w:lang w:eastAsia="en-US"/>
              </w:rPr>
              <w:t>Tiekėjas</w:t>
            </w:r>
          </w:p>
        </w:tc>
        <w:tc>
          <w:tcPr>
            <w:tcW w:w="1093" w:type="pct"/>
            <w:tcBorders>
              <w:top w:val="single" w:sz="4" w:space="0" w:color="auto"/>
              <w:left w:val="single" w:sz="4" w:space="0" w:color="auto"/>
              <w:bottom w:val="single" w:sz="4" w:space="0" w:color="auto"/>
              <w:right w:val="single" w:sz="4" w:space="0" w:color="auto"/>
            </w:tcBorders>
            <w:noWrap/>
            <w:vAlign w:val="center"/>
          </w:tcPr>
          <w:p w14:paraId="3C247B06" w14:textId="40EAF31F" w:rsidR="00D55D8F" w:rsidRPr="00960EAD" w:rsidRDefault="00D55D8F" w:rsidP="00D55D8F">
            <w:pPr>
              <w:spacing w:after="0" w:line="240" w:lineRule="auto"/>
              <w:jc w:val="center"/>
              <w:rPr>
                <w:rFonts w:ascii="Times New Roman" w:eastAsia="Times New Roman" w:hAnsi="Times New Roman" w:cs="Times New Roman"/>
                <w:b/>
                <w:bCs/>
                <w:color w:val="FF0000"/>
                <w:sz w:val="16"/>
                <w:szCs w:val="16"/>
                <w:lang w:eastAsia="en-US"/>
              </w:rPr>
            </w:pPr>
            <w:r w:rsidRPr="00960EAD">
              <w:rPr>
                <w:rFonts w:ascii="Times New Roman" w:eastAsia="Times New Roman" w:hAnsi="Times New Roman" w:cs="Times New Roman"/>
                <w:b/>
                <w:bCs/>
                <w:color w:val="FF0000"/>
                <w:sz w:val="16"/>
                <w:szCs w:val="16"/>
                <w:lang w:eastAsia="en-US"/>
              </w:rPr>
              <w:t>(Taip / Ne)</w:t>
            </w:r>
          </w:p>
        </w:tc>
        <w:tc>
          <w:tcPr>
            <w:tcW w:w="687" w:type="pct"/>
            <w:tcBorders>
              <w:top w:val="single" w:sz="4" w:space="0" w:color="auto"/>
              <w:left w:val="single" w:sz="4" w:space="0" w:color="auto"/>
              <w:bottom w:val="single" w:sz="4" w:space="0" w:color="auto"/>
              <w:right w:val="single" w:sz="4" w:space="0" w:color="auto"/>
            </w:tcBorders>
            <w:vAlign w:val="center"/>
          </w:tcPr>
          <w:p w14:paraId="5E907636" w14:textId="107DD4A4" w:rsidR="00D55D8F" w:rsidRPr="00960EAD" w:rsidRDefault="00D55D8F" w:rsidP="00D55D8F">
            <w:pPr>
              <w:spacing w:after="0" w:line="240" w:lineRule="auto"/>
              <w:jc w:val="center"/>
              <w:rPr>
                <w:rFonts w:ascii="Times New Roman" w:eastAsia="Times New Roman" w:hAnsi="Times New Roman" w:cs="Times New Roman"/>
                <w:color w:val="00B050"/>
                <w:sz w:val="16"/>
                <w:szCs w:val="16"/>
                <w:lang w:eastAsia="en-US"/>
              </w:rPr>
            </w:pPr>
            <w:r w:rsidRPr="00960EAD">
              <w:rPr>
                <w:rFonts w:ascii="Times New Roman" w:eastAsia="Times New Roman" w:hAnsi="Times New Roman" w:cs="Times New Roman"/>
                <w:color w:val="00B050"/>
                <w:sz w:val="16"/>
                <w:szCs w:val="16"/>
                <w:lang w:eastAsia="en-US"/>
              </w:rPr>
              <w:t> </w:t>
            </w:r>
          </w:p>
        </w:tc>
      </w:tr>
    </w:tbl>
    <w:p w14:paraId="5EDC2AD6" w14:textId="77777777" w:rsidR="0051491D" w:rsidRDefault="0051491D" w:rsidP="00212560">
      <w:pPr>
        <w:spacing w:after="0" w:line="240" w:lineRule="auto"/>
        <w:rPr>
          <w:rFonts w:ascii="Times New Roman" w:hAnsi="Times New Roman" w:cs="Times New Roman"/>
        </w:rPr>
      </w:pPr>
    </w:p>
    <w:p w14:paraId="16059910" w14:textId="77777777" w:rsidR="0051491D" w:rsidRDefault="0051491D" w:rsidP="0051491D">
      <w:pPr>
        <w:spacing w:after="0" w:line="240" w:lineRule="auto"/>
        <w:rPr>
          <w:rFonts w:ascii="Times New Roman" w:hAnsi="Times New Roman" w:cs="Times New Roman"/>
        </w:rPr>
      </w:pPr>
      <w:r w:rsidRPr="0051491D">
        <w:rPr>
          <w:rFonts w:ascii="Times New Roman" w:hAnsi="Times New Roman" w:cs="Times New Roman"/>
        </w:rPr>
        <w:t>Pasirašydamas šį pasiūlymą, tvirtintu, kad:</w:t>
      </w:r>
    </w:p>
    <w:p w14:paraId="13FABE33" w14:textId="77777777" w:rsidR="0051491D" w:rsidRPr="0051491D" w:rsidRDefault="0051491D" w:rsidP="0051491D">
      <w:pPr>
        <w:spacing w:after="0" w:line="240" w:lineRule="auto"/>
        <w:jc w:val="both"/>
        <w:rPr>
          <w:rFonts w:ascii="Times New Roman" w:hAnsi="Times New Roman" w:cs="Times New Roman"/>
        </w:rPr>
      </w:pPr>
    </w:p>
    <w:p w14:paraId="6FCDBAA6" w14:textId="77777777" w:rsidR="0051491D" w:rsidRPr="0051491D" w:rsidRDefault="0051491D" w:rsidP="0051491D">
      <w:pPr>
        <w:spacing w:after="0" w:line="240" w:lineRule="auto"/>
        <w:jc w:val="both"/>
        <w:rPr>
          <w:rFonts w:ascii="Times New Roman" w:hAnsi="Times New Roman" w:cs="Times New Roman"/>
        </w:rPr>
      </w:pPr>
      <w:r w:rsidRPr="0051491D">
        <w:rPr>
          <w:rFonts w:ascii="Times New Roman" w:hAnsi="Times New Roman" w:cs="Times New Roman"/>
          <w:b/>
          <w:bCs/>
        </w:rPr>
        <w:t>•</w:t>
      </w:r>
      <w:r w:rsidRPr="0051491D">
        <w:rPr>
          <w:rFonts w:ascii="Times New Roman" w:hAnsi="Times New Roman" w:cs="Times New Roman"/>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7E6937" w14:textId="77777777" w:rsidR="0051491D" w:rsidRPr="0051491D" w:rsidRDefault="0051491D" w:rsidP="0051491D">
      <w:pPr>
        <w:spacing w:after="0" w:line="240" w:lineRule="auto"/>
        <w:jc w:val="both"/>
        <w:rPr>
          <w:rFonts w:ascii="Times New Roman" w:hAnsi="Times New Roman" w:cs="Times New Roman"/>
        </w:rPr>
      </w:pPr>
      <w:r w:rsidRPr="0051491D">
        <w:rPr>
          <w:rFonts w:ascii="Times New Roman" w:hAnsi="Times New Roman" w:cs="Times New Roman"/>
          <w:b/>
          <w:bCs/>
        </w:rPr>
        <w:t>•</w:t>
      </w:r>
      <w:r w:rsidRPr="0051491D">
        <w:rPr>
          <w:rFonts w:ascii="Times New Roman" w:hAnsi="Times New Roman" w:cs="Times New Roman"/>
        </w:rPr>
        <w:t xml:space="preserve"> sutinku su pirkimo dokumentuose nustatytomis sąlygomis ir procedūromis,</w:t>
      </w:r>
    </w:p>
    <w:p w14:paraId="06974703" w14:textId="77777777" w:rsidR="0051491D" w:rsidRPr="0051491D" w:rsidRDefault="0051491D" w:rsidP="0051491D">
      <w:pPr>
        <w:spacing w:after="0" w:line="240" w:lineRule="auto"/>
        <w:jc w:val="both"/>
        <w:rPr>
          <w:rFonts w:ascii="Times New Roman" w:hAnsi="Times New Roman" w:cs="Times New Roman"/>
        </w:rPr>
      </w:pPr>
      <w:r w:rsidRPr="0051491D">
        <w:rPr>
          <w:rFonts w:ascii="Times New Roman" w:hAnsi="Times New Roman" w:cs="Times New Roman"/>
        </w:rPr>
        <w:t>• pasiūlymo dokumentuose pateikti duomenys ir informacija yra teisinga ir apima viską, ko reikia tinkamam sutarties įvykdymui;</w:t>
      </w:r>
    </w:p>
    <w:p w14:paraId="748C045F" w14:textId="77777777" w:rsidR="0051491D" w:rsidRPr="0051491D" w:rsidRDefault="0051491D" w:rsidP="0051491D">
      <w:pPr>
        <w:spacing w:after="0" w:line="240" w:lineRule="auto"/>
        <w:jc w:val="both"/>
        <w:rPr>
          <w:rFonts w:ascii="Times New Roman" w:hAnsi="Times New Roman" w:cs="Times New Roman"/>
        </w:rPr>
      </w:pPr>
      <w:r w:rsidRPr="0051491D">
        <w:rPr>
          <w:rFonts w:ascii="Times New Roman" w:hAnsi="Times New Roman" w:cs="Times New Roman"/>
          <w:b/>
          <w:bCs/>
        </w:rPr>
        <w:t>•</w:t>
      </w:r>
      <w:r w:rsidRPr="0051491D">
        <w:rPr>
          <w:rFonts w:ascii="Times New Roman" w:hAnsi="Times New Roman" w:cs="Times New Roman"/>
        </w:rPr>
        <w:t xml:space="preserve"> pasiūlymas galioja pirkimo sąlygų 12 skyriaus „Terminai“ atitinkamame punkte nurodytą terminą;                                                                                                                                                                                  </w:t>
      </w:r>
    </w:p>
    <w:p w14:paraId="410FF3A9" w14:textId="3A9098E3" w:rsidR="0051491D" w:rsidRDefault="0051491D" w:rsidP="0051491D">
      <w:pPr>
        <w:spacing w:after="0" w:line="240" w:lineRule="auto"/>
        <w:jc w:val="both"/>
        <w:rPr>
          <w:rFonts w:ascii="Times New Roman" w:hAnsi="Times New Roman" w:cs="Times New Roman"/>
        </w:rPr>
      </w:pPr>
      <w:r w:rsidRPr="0051491D">
        <w:rPr>
          <w:rFonts w:ascii="Times New Roman" w:hAnsi="Times New Roman" w:cs="Times New Roman"/>
          <w:b/>
          <w:bCs/>
        </w:rPr>
        <w:t>•</w:t>
      </w:r>
      <w:r w:rsidRPr="0051491D">
        <w:rPr>
          <w:rFonts w:ascii="Times New Roman" w:hAnsi="Times New Roman" w:cs="Times New Roman"/>
        </w:rPr>
        <w:t xml:space="preserve"> pasirašydami šį pasiūlymą patvirtiname, kad siūlomas pirkimo objektas nekelia grėsmės nacionaliniam saugumui.</w:t>
      </w:r>
    </w:p>
    <w:p w14:paraId="028B8F6A" w14:textId="77777777" w:rsidR="0051491D" w:rsidRDefault="0051491D" w:rsidP="00212560">
      <w:pPr>
        <w:spacing w:after="0" w:line="240" w:lineRule="auto"/>
        <w:rPr>
          <w:rFonts w:ascii="Times New Roman" w:hAnsi="Times New Roman" w:cs="Times New Roman"/>
        </w:rPr>
      </w:pPr>
    </w:p>
    <w:p w14:paraId="6D06CFA4" w14:textId="77777777" w:rsidR="0051491D" w:rsidRPr="00E11AAA" w:rsidRDefault="0051491D" w:rsidP="00212560">
      <w:pPr>
        <w:spacing w:after="0" w:line="240" w:lineRule="auto"/>
        <w:rPr>
          <w:rFonts w:ascii="Times New Roman" w:hAnsi="Times New Roman" w:cs="Times New Roman"/>
        </w:rPr>
      </w:pPr>
    </w:p>
    <w:p w14:paraId="2472A19B" w14:textId="77777777" w:rsidR="00212560" w:rsidRPr="00E11AAA" w:rsidRDefault="00212560" w:rsidP="00212560">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12560" w:rsidRPr="00E11AAA" w14:paraId="0FEA7D9D" w14:textId="77777777">
        <w:trPr>
          <w:trHeight w:val="186"/>
        </w:trPr>
        <w:tc>
          <w:tcPr>
            <w:tcW w:w="3870" w:type="dxa"/>
            <w:tcBorders>
              <w:top w:val="single" w:sz="4" w:space="0" w:color="auto"/>
              <w:left w:val="nil"/>
              <w:bottom w:val="nil"/>
              <w:right w:val="nil"/>
            </w:tcBorders>
          </w:tcPr>
          <w:p w14:paraId="5CAE817C" w14:textId="77777777" w:rsidR="00212560" w:rsidRPr="00E11AAA" w:rsidRDefault="00212560">
            <w:pPr>
              <w:spacing w:after="0" w:line="240" w:lineRule="auto"/>
              <w:rPr>
                <w:rFonts w:ascii="Times New Roman" w:hAnsi="Times New Roman" w:cs="Times New Roman"/>
                <w:color w:val="808080" w:themeColor="background1" w:themeShade="80"/>
                <w:vertAlign w:val="superscript"/>
              </w:rPr>
            </w:pPr>
            <w:r w:rsidRPr="00E11AAA">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6B82" w14:textId="77777777" w:rsidR="00212560" w:rsidRPr="00E11AAA" w:rsidRDefault="00212560">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EB1E8F" w14:textId="77777777" w:rsidR="00212560" w:rsidRPr="00E11AAA" w:rsidRDefault="00212560">
            <w:pPr>
              <w:spacing w:after="0" w:line="240" w:lineRule="auto"/>
              <w:jc w:val="center"/>
              <w:rPr>
                <w:rFonts w:ascii="Times New Roman" w:hAnsi="Times New Roman" w:cs="Times New Roman"/>
                <w:color w:val="808080" w:themeColor="background1" w:themeShade="80"/>
                <w:vertAlign w:val="superscript"/>
              </w:rPr>
            </w:pPr>
            <w:r w:rsidRPr="00E11AAA">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00046F7" w14:textId="77777777" w:rsidR="00212560" w:rsidRPr="00E11AAA" w:rsidRDefault="00212560">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5AF44AD" w14:textId="77777777" w:rsidR="00212560" w:rsidRPr="00E11AAA" w:rsidRDefault="00212560">
            <w:pPr>
              <w:spacing w:after="0" w:line="240" w:lineRule="auto"/>
              <w:jc w:val="right"/>
              <w:rPr>
                <w:rFonts w:ascii="Times New Roman" w:hAnsi="Times New Roman" w:cs="Times New Roman"/>
                <w:color w:val="808080" w:themeColor="background1" w:themeShade="80"/>
                <w:vertAlign w:val="superscript"/>
              </w:rPr>
            </w:pPr>
            <w:r w:rsidRPr="00E11AAA">
              <w:rPr>
                <w:rFonts w:ascii="Times New Roman" w:hAnsi="Times New Roman" w:cs="Times New Roman"/>
                <w:i/>
                <w:color w:val="808080" w:themeColor="background1" w:themeShade="80"/>
                <w:vertAlign w:val="superscript"/>
              </w:rPr>
              <w:t>(Vardas, pavardė)</w:t>
            </w:r>
          </w:p>
        </w:tc>
      </w:tr>
    </w:tbl>
    <w:p w14:paraId="31E19E91" w14:textId="77777777" w:rsidR="00212560" w:rsidRPr="00E11AAA" w:rsidRDefault="00212560" w:rsidP="00212560">
      <w:pPr>
        <w:rPr>
          <w:rFonts w:ascii="Times New Roman" w:eastAsia="Calibri" w:hAnsi="Times New Roman" w:cs="Times New Roman"/>
          <w:b/>
          <w:i/>
          <w:color w:val="2E74B5" w:themeColor="accent1" w:themeShade="BF"/>
          <w:u w:val="single"/>
        </w:rPr>
      </w:pPr>
    </w:p>
    <w:p w14:paraId="1F816C92" w14:textId="77777777" w:rsidR="004B5AD8" w:rsidRPr="00E11AAA" w:rsidRDefault="004B5AD8" w:rsidP="000B7AFB">
      <w:pPr>
        <w:pStyle w:val="CommentText"/>
        <w:rPr>
          <w:rFonts w:ascii="Times New Roman" w:hAnsi="Times New Roman" w:cs="Times New Roman"/>
        </w:rPr>
      </w:pPr>
    </w:p>
    <w:sectPr w:rsidR="004B5AD8" w:rsidRPr="00E11AAA" w:rsidSect="000B7AFB">
      <w:headerReference w:type="default" r:id="rId8"/>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C216" w14:textId="77777777" w:rsidR="00C40A4F" w:rsidRDefault="00C40A4F" w:rsidP="00DD3A79">
      <w:pPr>
        <w:spacing w:line="240" w:lineRule="auto"/>
      </w:pPr>
      <w:r>
        <w:separator/>
      </w:r>
    </w:p>
  </w:endnote>
  <w:endnote w:type="continuationSeparator" w:id="0">
    <w:p w14:paraId="712B70BC" w14:textId="77777777" w:rsidR="00C40A4F" w:rsidRDefault="00C40A4F" w:rsidP="00DD3A79">
      <w:pPr>
        <w:spacing w:line="240" w:lineRule="auto"/>
      </w:pPr>
      <w:r>
        <w:continuationSeparator/>
      </w:r>
    </w:p>
  </w:endnote>
  <w:endnote w:type="continuationNotice" w:id="1">
    <w:p w14:paraId="11FD911C" w14:textId="77777777" w:rsidR="00C40A4F" w:rsidRDefault="00C4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5B56" w14:textId="77777777" w:rsidR="00C40A4F" w:rsidRDefault="00C40A4F" w:rsidP="00DD3A79">
      <w:pPr>
        <w:spacing w:line="240" w:lineRule="auto"/>
      </w:pPr>
      <w:r>
        <w:separator/>
      </w:r>
    </w:p>
  </w:footnote>
  <w:footnote w:type="continuationSeparator" w:id="0">
    <w:p w14:paraId="3846FC7C" w14:textId="77777777" w:rsidR="00C40A4F" w:rsidRDefault="00C40A4F" w:rsidP="00DD3A79">
      <w:pPr>
        <w:spacing w:line="240" w:lineRule="auto"/>
      </w:pPr>
      <w:r>
        <w:continuationSeparator/>
      </w:r>
    </w:p>
  </w:footnote>
  <w:footnote w:type="continuationNotice" w:id="1">
    <w:p w14:paraId="397F619D" w14:textId="77777777" w:rsidR="00C40A4F" w:rsidRDefault="00C40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1487F9C" w14:textId="5F561184" w:rsidR="00DD3A79" w:rsidRPr="00F350AC" w:rsidRDefault="00DD3A79" w:rsidP="00B76466">
        <w:pPr>
          <w:pStyle w:val="Header"/>
          <w:jc w:val="right"/>
          <w:rPr>
            <w:rFonts w:cs="Tahoma"/>
          </w:rPr>
        </w:pPr>
        <w:r w:rsidRPr="00B771A4">
          <w:rPr>
            <w:rFonts w:ascii="Times New Roman" w:hAnsi="Times New Roman" w:cs="Times New Roman"/>
            <w:bCs/>
          </w:rPr>
          <w:fldChar w:fldCharType="begin"/>
        </w:r>
        <w:r w:rsidRPr="00B771A4">
          <w:rPr>
            <w:rFonts w:ascii="Times New Roman" w:hAnsi="Times New Roman" w:cs="Times New Roman"/>
            <w:bCs/>
          </w:rPr>
          <w:instrText xml:space="preserve"> PAGE </w:instrText>
        </w:r>
        <w:r w:rsidRPr="00B771A4">
          <w:rPr>
            <w:rFonts w:ascii="Times New Roman" w:hAnsi="Times New Roman" w:cs="Times New Roman"/>
            <w:bCs/>
          </w:rPr>
          <w:fldChar w:fldCharType="separate"/>
        </w:r>
        <w:r w:rsidR="001C6BC0" w:rsidRPr="00B771A4">
          <w:rPr>
            <w:rFonts w:ascii="Times New Roman" w:hAnsi="Times New Roman" w:cs="Times New Roman"/>
            <w:bCs/>
            <w:noProof/>
          </w:rPr>
          <w:t>3</w:t>
        </w:r>
        <w:r w:rsidRPr="00B771A4">
          <w:rPr>
            <w:rFonts w:ascii="Times New Roman" w:hAnsi="Times New Roman" w:cs="Times New Roman"/>
            <w:bCs/>
          </w:rPr>
          <w:fldChar w:fldCharType="end"/>
        </w:r>
        <w:r w:rsidRPr="00B771A4">
          <w:rPr>
            <w:rFonts w:ascii="Times New Roman" w:hAnsi="Times New Roman" w:cs="Times New Roman"/>
            <w:bCs/>
          </w:rPr>
          <w:t>-</w:t>
        </w:r>
        <w:r w:rsidRPr="00B771A4">
          <w:rPr>
            <w:rFonts w:ascii="Times New Roman" w:hAnsi="Times New Roman" w:cs="Times New Roman"/>
            <w:bCs/>
          </w:rPr>
          <w:fldChar w:fldCharType="begin"/>
        </w:r>
        <w:r w:rsidRPr="00B771A4">
          <w:rPr>
            <w:rFonts w:ascii="Times New Roman" w:hAnsi="Times New Roman" w:cs="Times New Roman"/>
            <w:bCs/>
          </w:rPr>
          <w:instrText xml:space="preserve"> NUMPAGES  </w:instrText>
        </w:r>
        <w:r w:rsidRPr="00B771A4">
          <w:rPr>
            <w:rFonts w:ascii="Times New Roman" w:hAnsi="Times New Roman" w:cs="Times New Roman"/>
            <w:bCs/>
          </w:rPr>
          <w:fldChar w:fldCharType="separate"/>
        </w:r>
        <w:r w:rsidR="001C6BC0" w:rsidRPr="00B771A4">
          <w:rPr>
            <w:rFonts w:ascii="Times New Roman" w:hAnsi="Times New Roman" w:cs="Times New Roman"/>
            <w:bCs/>
            <w:noProof/>
          </w:rPr>
          <w:t>3</w:t>
        </w:r>
        <w:r w:rsidRPr="00B771A4">
          <w:rPr>
            <w:rFonts w:ascii="Times New Roman" w:hAnsi="Times New Roman" w:cs="Times New Roman"/>
            <w:bCs/>
          </w:rPr>
          <w:fldChar w:fldCharType="end"/>
        </w:r>
      </w:p>
    </w:sdtContent>
  </w:sdt>
  <w:p w14:paraId="555422B1"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813B0"/>
    <w:multiLevelType w:val="hybridMultilevel"/>
    <w:tmpl w:val="DA268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742A4"/>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7F5883"/>
    <w:multiLevelType w:val="hybridMultilevel"/>
    <w:tmpl w:val="BA5AB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D5892"/>
    <w:multiLevelType w:val="hybridMultilevel"/>
    <w:tmpl w:val="5936F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FF135C"/>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55241C5D"/>
    <w:multiLevelType w:val="hybridMultilevel"/>
    <w:tmpl w:val="961C34A6"/>
    <w:lvl w:ilvl="0" w:tplc="B0146F7E">
      <w:start w:val="2"/>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9261A"/>
    <w:multiLevelType w:val="multilevel"/>
    <w:tmpl w:val="B6BA94C6"/>
    <w:lvl w:ilvl="0">
      <w:start w:val="1"/>
      <w:numFmt w:val="decimal"/>
      <w:lvlText w:val="%1."/>
      <w:lvlJc w:val="left"/>
      <w:pPr>
        <w:ind w:left="3338"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5138" w:hanging="2160"/>
      </w:pPr>
      <w:rPr>
        <w:rFonts w:hint="default"/>
      </w:rPr>
    </w:lvl>
    <w:lvl w:ilvl="8">
      <w:start w:val="1"/>
      <w:numFmt w:val="decimal"/>
      <w:isLgl/>
      <w:lvlText w:val="%1.%2.%3.%4.%5.%6.%7.%8.%9."/>
      <w:lvlJc w:val="left"/>
      <w:pPr>
        <w:ind w:left="5138" w:hanging="2160"/>
      </w:pPr>
      <w:rPr>
        <w:rFonts w:hint="default"/>
      </w:rPr>
    </w:lvl>
  </w:abstractNum>
  <w:abstractNum w:abstractNumId="1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2" w15:restartNumberingAfterBreak="0">
    <w:nsid w:val="6F042978"/>
    <w:multiLevelType w:val="hybridMultilevel"/>
    <w:tmpl w:val="9322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1025803">
    <w:abstractNumId w:val="0"/>
  </w:num>
  <w:num w:numId="2" w16cid:durableId="16929748">
    <w:abstractNumId w:val="14"/>
  </w:num>
  <w:num w:numId="3" w16cid:durableId="686323736">
    <w:abstractNumId w:val="2"/>
  </w:num>
  <w:num w:numId="4" w16cid:durableId="1791893458">
    <w:abstractNumId w:val="8"/>
  </w:num>
  <w:num w:numId="5" w16cid:durableId="1915846472">
    <w:abstractNumId w:val="11"/>
  </w:num>
  <w:num w:numId="6" w16cid:durableId="623927231">
    <w:abstractNumId w:val="3"/>
  </w:num>
  <w:num w:numId="7" w16cid:durableId="1630210896">
    <w:abstractNumId w:val="13"/>
  </w:num>
  <w:num w:numId="8" w16cid:durableId="1269582255">
    <w:abstractNumId w:val="7"/>
  </w:num>
  <w:num w:numId="9" w16cid:durableId="648362559">
    <w:abstractNumId w:val="10"/>
  </w:num>
  <w:num w:numId="10" w16cid:durableId="49378911">
    <w:abstractNumId w:val="6"/>
  </w:num>
  <w:num w:numId="11" w16cid:durableId="1156533957">
    <w:abstractNumId w:val="1"/>
  </w:num>
  <w:num w:numId="12" w16cid:durableId="292250388">
    <w:abstractNumId w:val="4"/>
  </w:num>
  <w:num w:numId="13" w16cid:durableId="1995451545">
    <w:abstractNumId w:val="5"/>
  </w:num>
  <w:num w:numId="14" w16cid:durableId="1236938510">
    <w:abstractNumId w:val="9"/>
  </w:num>
  <w:num w:numId="15" w16cid:durableId="62620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60"/>
    <w:rsid w:val="0000644B"/>
    <w:rsid w:val="00010AD9"/>
    <w:rsid w:val="000163D0"/>
    <w:rsid w:val="00044A2A"/>
    <w:rsid w:val="00052F99"/>
    <w:rsid w:val="00064EE9"/>
    <w:rsid w:val="00092F17"/>
    <w:rsid w:val="000B3406"/>
    <w:rsid w:val="000B415B"/>
    <w:rsid w:val="000B7AFB"/>
    <w:rsid w:val="000C0D89"/>
    <w:rsid w:val="000C64E1"/>
    <w:rsid w:val="000D4A18"/>
    <w:rsid w:val="00120A66"/>
    <w:rsid w:val="00176CDA"/>
    <w:rsid w:val="00195F80"/>
    <w:rsid w:val="001A3081"/>
    <w:rsid w:val="001A4DE0"/>
    <w:rsid w:val="001A719F"/>
    <w:rsid w:val="001B1FE6"/>
    <w:rsid w:val="001C4B83"/>
    <w:rsid w:val="001C6BC0"/>
    <w:rsid w:val="001D7F8F"/>
    <w:rsid w:val="001F1D21"/>
    <w:rsid w:val="00204D9A"/>
    <w:rsid w:val="00212560"/>
    <w:rsid w:val="00215D72"/>
    <w:rsid w:val="00284245"/>
    <w:rsid w:val="002A0483"/>
    <w:rsid w:val="002A7375"/>
    <w:rsid w:val="002B4AE7"/>
    <w:rsid w:val="002B6AD6"/>
    <w:rsid w:val="002C5C3D"/>
    <w:rsid w:val="0031311A"/>
    <w:rsid w:val="00322496"/>
    <w:rsid w:val="00322D5F"/>
    <w:rsid w:val="00331A69"/>
    <w:rsid w:val="003672E6"/>
    <w:rsid w:val="00376921"/>
    <w:rsid w:val="00392B56"/>
    <w:rsid w:val="003955E7"/>
    <w:rsid w:val="003A0BCA"/>
    <w:rsid w:val="003A4458"/>
    <w:rsid w:val="003A5A5A"/>
    <w:rsid w:val="003A7C40"/>
    <w:rsid w:val="003B4232"/>
    <w:rsid w:val="003E48E6"/>
    <w:rsid w:val="003F329B"/>
    <w:rsid w:val="00433E62"/>
    <w:rsid w:val="00434C04"/>
    <w:rsid w:val="004466E0"/>
    <w:rsid w:val="004B3BB7"/>
    <w:rsid w:val="004B5AD8"/>
    <w:rsid w:val="004F0450"/>
    <w:rsid w:val="0050145E"/>
    <w:rsid w:val="005106DE"/>
    <w:rsid w:val="0051491D"/>
    <w:rsid w:val="00530082"/>
    <w:rsid w:val="00533EAF"/>
    <w:rsid w:val="00535BF8"/>
    <w:rsid w:val="005422A3"/>
    <w:rsid w:val="00582CD0"/>
    <w:rsid w:val="005A2995"/>
    <w:rsid w:val="005B2AC2"/>
    <w:rsid w:val="00632F73"/>
    <w:rsid w:val="00652D3C"/>
    <w:rsid w:val="0066487F"/>
    <w:rsid w:val="00672D56"/>
    <w:rsid w:val="00677DEE"/>
    <w:rsid w:val="006A0EB8"/>
    <w:rsid w:val="00706A0B"/>
    <w:rsid w:val="007202FF"/>
    <w:rsid w:val="00750456"/>
    <w:rsid w:val="007757E6"/>
    <w:rsid w:val="007800B7"/>
    <w:rsid w:val="007D2375"/>
    <w:rsid w:val="00805D81"/>
    <w:rsid w:val="0080789B"/>
    <w:rsid w:val="0082054C"/>
    <w:rsid w:val="00824DF3"/>
    <w:rsid w:val="008435F7"/>
    <w:rsid w:val="0084367C"/>
    <w:rsid w:val="008472AB"/>
    <w:rsid w:val="008828D9"/>
    <w:rsid w:val="00892815"/>
    <w:rsid w:val="008C3342"/>
    <w:rsid w:val="008C5F40"/>
    <w:rsid w:val="009035B7"/>
    <w:rsid w:val="00935C01"/>
    <w:rsid w:val="00947DC3"/>
    <w:rsid w:val="00960EAD"/>
    <w:rsid w:val="0096508E"/>
    <w:rsid w:val="00972E2D"/>
    <w:rsid w:val="00986B6D"/>
    <w:rsid w:val="009C23C9"/>
    <w:rsid w:val="009D2246"/>
    <w:rsid w:val="00A32B84"/>
    <w:rsid w:val="00A34EE7"/>
    <w:rsid w:val="00A42946"/>
    <w:rsid w:val="00A4440C"/>
    <w:rsid w:val="00A62147"/>
    <w:rsid w:val="00AA164C"/>
    <w:rsid w:val="00AB05FE"/>
    <w:rsid w:val="00AB57A3"/>
    <w:rsid w:val="00AC78C4"/>
    <w:rsid w:val="00AD6A55"/>
    <w:rsid w:val="00B261EF"/>
    <w:rsid w:val="00B65DC7"/>
    <w:rsid w:val="00B76466"/>
    <w:rsid w:val="00B771A4"/>
    <w:rsid w:val="00B84CE8"/>
    <w:rsid w:val="00B91601"/>
    <w:rsid w:val="00BA75C3"/>
    <w:rsid w:val="00BA7CBC"/>
    <w:rsid w:val="00BB26C3"/>
    <w:rsid w:val="00BC1F6F"/>
    <w:rsid w:val="00BE7562"/>
    <w:rsid w:val="00C00E24"/>
    <w:rsid w:val="00C0218E"/>
    <w:rsid w:val="00C1066C"/>
    <w:rsid w:val="00C14A36"/>
    <w:rsid w:val="00C175BA"/>
    <w:rsid w:val="00C2178C"/>
    <w:rsid w:val="00C24A6E"/>
    <w:rsid w:val="00C26A18"/>
    <w:rsid w:val="00C40A4F"/>
    <w:rsid w:val="00C42141"/>
    <w:rsid w:val="00C518B8"/>
    <w:rsid w:val="00C54884"/>
    <w:rsid w:val="00C63E23"/>
    <w:rsid w:val="00C64FE4"/>
    <w:rsid w:val="00C76681"/>
    <w:rsid w:val="00C954C4"/>
    <w:rsid w:val="00CA4DBE"/>
    <w:rsid w:val="00CE688C"/>
    <w:rsid w:val="00D25A1B"/>
    <w:rsid w:val="00D36297"/>
    <w:rsid w:val="00D51B01"/>
    <w:rsid w:val="00D55D8F"/>
    <w:rsid w:val="00D93E19"/>
    <w:rsid w:val="00DA38ED"/>
    <w:rsid w:val="00DC16F8"/>
    <w:rsid w:val="00DD3A79"/>
    <w:rsid w:val="00E11AAA"/>
    <w:rsid w:val="00E479E3"/>
    <w:rsid w:val="00E53738"/>
    <w:rsid w:val="00E951FF"/>
    <w:rsid w:val="00EC4CDD"/>
    <w:rsid w:val="00ED2E10"/>
    <w:rsid w:val="00EF2628"/>
    <w:rsid w:val="00EF3019"/>
    <w:rsid w:val="00F350AC"/>
    <w:rsid w:val="00F60341"/>
    <w:rsid w:val="00FB6B5D"/>
    <w:rsid w:val="00FC3B08"/>
    <w:rsid w:val="00FE0FE6"/>
    <w:rsid w:val="0BA4422D"/>
    <w:rsid w:val="142D381D"/>
    <w:rsid w:val="151AB9CA"/>
    <w:rsid w:val="2BCE5B41"/>
    <w:rsid w:val="346ACC46"/>
    <w:rsid w:val="3E7FBAFE"/>
    <w:rsid w:val="40682EBA"/>
    <w:rsid w:val="44F3C48C"/>
    <w:rsid w:val="4FB1AB15"/>
    <w:rsid w:val="4FE6446C"/>
    <w:rsid w:val="76EEA745"/>
    <w:rsid w:val="7AD05F32"/>
    <w:rsid w:val="7D2AD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3039"/>
  <w15:chartTrackingRefBased/>
  <w15:docId w15:val="{7F9F2E4D-B123-4FDF-9374-9D88D562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D8"/>
    <w:pPr>
      <w:spacing w:after="160" w:line="276" w:lineRule="auto"/>
      <w:ind w:firstLine="0"/>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21256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12560"/>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25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12560"/>
    <w:pPr>
      <w:ind w:left="720"/>
      <w:contextualSpacing/>
    </w:pPr>
    <w:rPr>
      <w:rFonts w:ascii="Tahoma" w:eastAsiaTheme="minorHAnsi" w:hAnsi="Tahoma"/>
      <w:sz w:val="22"/>
      <w:szCs w:val="22"/>
      <w:lang w:eastAsia="en-US"/>
    </w:rPr>
  </w:style>
  <w:style w:type="table" w:styleId="TableGrid">
    <w:name w:val="Table Grid"/>
    <w:aliases w:val="Smart Text Table"/>
    <w:basedOn w:val="TableNormal"/>
    <w:uiPriority w:val="39"/>
    <w:rsid w:val="00212560"/>
    <w:pPr>
      <w:spacing w:line="240" w:lineRule="auto"/>
      <w:ind w:firstLine="0"/>
    </w:pPr>
    <w:rPr>
      <w:rFonts w:ascii="Times New Roman"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12560"/>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12560"/>
    <w:rPr>
      <w:rFonts w:asciiTheme="minorHAnsi" w:eastAsiaTheme="minorEastAsia" w:hAnsiTheme="minorHAnsi"/>
      <w:sz w:val="21"/>
      <w:szCs w:val="21"/>
      <w:lang w:eastAsia="lt-LT"/>
    </w:rPr>
  </w:style>
  <w:style w:type="character" w:customStyle="1" w:styleId="Laukeliai">
    <w:name w:val="Laukeliai"/>
    <w:basedOn w:val="DefaultParagraphFont"/>
    <w:uiPriority w:val="1"/>
    <w:qFormat/>
    <w:rsid w:val="00212560"/>
    <w:rPr>
      <w:rFonts w:ascii="Arial" w:hAnsi="Arial" w:cs="Arial"/>
      <w:sz w:val="20"/>
      <w:szCs w:val="20"/>
    </w:rPr>
  </w:style>
  <w:style w:type="table" w:customStyle="1" w:styleId="TableGrid3">
    <w:name w:val="Table Grid3"/>
    <w:basedOn w:val="TableNormal"/>
    <w:next w:val="TableGrid"/>
    <w:uiPriority w:val="39"/>
    <w:rsid w:val="00212560"/>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aliases w:val="Heading 5 Char1"/>
    <w:basedOn w:val="DefaultParagraphFont"/>
    <w:uiPriority w:val="99"/>
    <w:unhideWhenUsed/>
    <w:rsid w:val="00BC1F6F"/>
    <w:rPr>
      <w:sz w:val="16"/>
      <w:szCs w:val="16"/>
    </w:rPr>
  </w:style>
  <w:style w:type="paragraph" w:styleId="CommentText">
    <w:name w:val="annotation text"/>
    <w:basedOn w:val="Normal"/>
    <w:link w:val="CommentTextChar"/>
    <w:uiPriority w:val="99"/>
    <w:unhideWhenUsed/>
    <w:rsid w:val="00BC1F6F"/>
    <w:pPr>
      <w:spacing w:line="240" w:lineRule="auto"/>
    </w:pPr>
    <w:rPr>
      <w:sz w:val="20"/>
      <w:szCs w:val="20"/>
    </w:rPr>
  </w:style>
  <w:style w:type="character" w:customStyle="1" w:styleId="CommentTextChar">
    <w:name w:val="Comment Text Char"/>
    <w:basedOn w:val="DefaultParagraphFont"/>
    <w:link w:val="CommentText"/>
    <w:uiPriority w:val="99"/>
    <w:rsid w:val="00BC1F6F"/>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BC1F6F"/>
    <w:rPr>
      <w:b/>
      <w:bCs/>
    </w:rPr>
  </w:style>
  <w:style w:type="character" w:customStyle="1" w:styleId="CommentSubjectChar">
    <w:name w:val="Comment Subject Char"/>
    <w:basedOn w:val="CommentTextChar"/>
    <w:link w:val="CommentSubject"/>
    <w:uiPriority w:val="99"/>
    <w:semiHidden/>
    <w:rsid w:val="00BC1F6F"/>
    <w:rPr>
      <w:rFonts w:asciiTheme="minorHAnsi" w:eastAsiaTheme="minorEastAsia" w:hAnsiTheme="minorHAnsi"/>
      <w:b/>
      <w:bCs/>
      <w:sz w:val="20"/>
      <w:szCs w:val="20"/>
      <w:lang w:eastAsia="lt-LT"/>
    </w:rPr>
  </w:style>
  <w:style w:type="paragraph" w:styleId="BalloonText">
    <w:name w:val="Balloon Text"/>
    <w:basedOn w:val="Normal"/>
    <w:link w:val="BalloonTextChar"/>
    <w:uiPriority w:val="99"/>
    <w:semiHidden/>
    <w:unhideWhenUsed/>
    <w:rsid w:val="00BC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6F"/>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80789B"/>
    <w:rPr>
      <w:color w:val="0563C1" w:themeColor="hyperlink"/>
      <w:u w:val="single"/>
    </w:rPr>
  </w:style>
  <w:style w:type="paragraph" w:styleId="FootnoteText">
    <w:name w:val="footnote text"/>
    <w:basedOn w:val="Normal"/>
    <w:link w:val="FootnoteTextChar"/>
    <w:rsid w:val="004B5AD8"/>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4B5AD8"/>
    <w:rPr>
      <w:rFonts w:ascii="Times New Roman" w:eastAsia="Times New Roman" w:hAnsi="Times New Roman" w:cs="Times New Roman"/>
      <w:sz w:val="20"/>
      <w:szCs w:val="20"/>
    </w:rPr>
  </w:style>
  <w:style w:type="character" w:styleId="FootnoteReference">
    <w:name w:val="footnote reference"/>
    <w:basedOn w:val="DefaultParagraphFont"/>
    <w:rsid w:val="004B5AD8"/>
    <w:rPr>
      <w:vertAlign w:val="superscript"/>
    </w:rPr>
  </w:style>
  <w:style w:type="paragraph" w:styleId="EndnoteText">
    <w:name w:val="endnote text"/>
    <w:basedOn w:val="Normal"/>
    <w:link w:val="EndnoteTextChar"/>
    <w:uiPriority w:val="99"/>
    <w:semiHidden/>
    <w:unhideWhenUsed/>
    <w:rsid w:val="00B84CE8"/>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B84CE8"/>
    <w:rPr>
      <w:sz w:val="20"/>
      <w:szCs w:val="20"/>
    </w:rPr>
  </w:style>
  <w:style w:type="character" w:styleId="EndnoteReference">
    <w:name w:val="endnote reference"/>
    <w:basedOn w:val="DefaultParagraphFont"/>
    <w:uiPriority w:val="99"/>
    <w:semiHidden/>
    <w:unhideWhenUsed/>
    <w:rsid w:val="00B84CE8"/>
    <w:rPr>
      <w:vertAlign w:val="superscript"/>
    </w:rPr>
  </w:style>
  <w:style w:type="paragraph" w:styleId="Revision">
    <w:name w:val="Revision"/>
    <w:hidden/>
    <w:uiPriority w:val="99"/>
    <w:semiHidden/>
    <w:rsid w:val="000C0D89"/>
    <w:pPr>
      <w:spacing w:line="240" w:lineRule="auto"/>
      <w:ind w:firstLine="0"/>
    </w:pPr>
    <w:rPr>
      <w:rFonts w:asciiTheme="minorHAnsi" w:eastAsiaTheme="minorEastAsia" w:hAnsiTheme="minorHAns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367">
      <w:bodyDiv w:val="1"/>
      <w:marLeft w:val="0"/>
      <w:marRight w:val="0"/>
      <w:marTop w:val="0"/>
      <w:marBottom w:val="0"/>
      <w:divBdr>
        <w:top w:val="none" w:sz="0" w:space="0" w:color="auto"/>
        <w:left w:val="none" w:sz="0" w:space="0" w:color="auto"/>
        <w:bottom w:val="none" w:sz="0" w:space="0" w:color="auto"/>
        <w:right w:val="none" w:sz="0" w:space="0" w:color="auto"/>
      </w:divBdr>
    </w:div>
    <w:div w:id="38938220">
      <w:bodyDiv w:val="1"/>
      <w:marLeft w:val="0"/>
      <w:marRight w:val="0"/>
      <w:marTop w:val="0"/>
      <w:marBottom w:val="0"/>
      <w:divBdr>
        <w:top w:val="none" w:sz="0" w:space="0" w:color="auto"/>
        <w:left w:val="none" w:sz="0" w:space="0" w:color="auto"/>
        <w:bottom w:val="none" w:sz="0" w:space="0" w:color="auto"/>
        <w:right w:val="none" w:sz="0" w:space="0" w:color="auto"/>
      </w:divBdr>
    </w:div>
    <w:div w:id="47346251">
      <w:bodyDiv w:val="1"/>
      <w:marLeft w:val="0"/>
      <w:marRight w:val="0"/>
      <w:marTop w:val="0"/>
      <w:marBottom w:val="0"/>
      <w:divBdr>
        <w:top w:val="none" w:sz="0" w:space="0" w:color="auto"/>
        <w:left w:val="none" w:sz="0" w:space="0" w:color="auto"/>
        <w:bottom w:val="none" w:sz="0" w:space="0" w:color="auto"/>
        <w:right w:val="none" w:sz="0" w:space="0" w:color="auto"/>
      </w:divBdr>
    </w:div>
    <w:div w:id="164132511">
      <w:bodyDiv w:val="1"/>
      <w:marLeft w:val="0"/>
      <w:marRight w:val="0"/>
      <w:marTop w:val="0"/>
      <w:marBottom w:val="0"/>
      <w:divBdr>
        <w:top w:val="none" w:sz="0" w:space="0" w:color="auto"/>
        <w:left w:val="none" w:sz="0" w:space="0" w:color="auto"/>
        <w:bottom w:val="none" w:sz="0" w:space="0" w:color="auto"/>
        <w:right w:val="none" w:sz="0" w:space="0" w:color="auto"/>
      </w:divBdr>
    </w:div>
    <w:div w:id="286475810">
      <w:bodyDiv w:val="1"/>
      <w:marLeft w:val="0"/>
      <w:marRight w:val="0"/>
      <w:marTop w:val="0"/>
      <w:marBottom w:val="0"/>
      <w:divBdr>
        <w:top w:val="none" w:sz="0" w:space="0" w:color="auto"/>
        <w:left w:val="none" w:sz="0" w:space="0" w:color="auto"/>
        <w:bottom w:val="none" w:sz="0" w:space="0" w:color="auto"/>
        <w:right w:val="none" w:sz="0" w:space="0" w:color="auto"/>
      </w:divBdr>
    </w:div>
    <w:div w:id="412051069">
      <w:bodyDiv w:val="1"/>
      <w:marLeft w:val="0"/>
      <w:marRight w:val="0"/>
      <w:marTop w:val="0"/>
      <w:marBottom w:val="0"/>
      <w:divBdr>
        <w:top w:val="none" w:sz="0" w:space="0" w:color="auto"/>
        <w:left w:val="none" w:sz="0" w:space="0" w:color="auto"/>
        <w:bottom w:val="none" w:sz="0" w:space="0" w:color="auto"/>
        <w:right w:val="none" w:sz="0" w:space="0" w:color="auto"/>
      </w:divBdr>
    </w:div>
    <w:div w:id="976035871">
      <w:bodyDiv w:val="1"/>
      <w:marLeft w:val="0"/>
      <w:marRight w:val="0"/>
      <w:marTop w:val="0"/>
      <w:marBottom w:val="0"/>
      <w:divBdr>
        <w:top w:val="none" w:sz="0" w:space="0" w:color="auto"/>
        <w:left w:val="none" w:sz="0" w:space="0" w:color="auto"/>
        <w:bottom w:val="none" w:sz="0" w:space="0" w:color="auto"/>
        <w:right w:val="none" w:sz="0" w:space="0" w:color="auto"/>
      </w:divBdr>
    </w:div>
    <w:div w:id="1026098835">
      <w:bodyDiv w:val="1"/>
      <w:marLeft w:val="0"/>
      <w:marRight w:val="0"/>
      <w:marTop w:val="0"/>
      <w:marBottom w:val="0"/>
      <w:divBdr>
        <w:top w:val="none" w:sz="0" w:space="0" w:color="auto"/>
        <w:left w:val="none" w:sz="0" w:space="0" w:color="auto"/>
        <w:bottom w:val="none" w:sz="0" w:space="0" w:color="auto"/>
        <w:right w:val="none" w:sz="0" w:space="0" w:color="auto"/>
      </w:divBdr>
    </w:div>
    <w:div w:id="1091583449">
      <w:bodyDiv w:val="1"/>
      <w:marLeft w:val="0"/>
      <w:marRight w:val="0"/>
      <w:marTop w:val="0"/>
      <w:marBottom w:val="0"/>
      <w:divBdr>
        <w:top w:val="none" w:sz="0" w:space="0" w:color="auto"/>
        <w:left w:val="none" w:sz="0" w:space="0" w:color="auto"/>
        <w:bottom w:val="none" w:sz="0" w:space="0" w:color="auto"/>
        <w:right w:val="none" w:sz="0" w:space="0" w:color="auto"/>
      </w:divBdr>
    </w:div>
    <w:div w:id="110631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EFAFE-6CDA-4E27-8A20-C8F078F7F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Gurskas</dc:creator>
  <cp:keywords/>
  <dc:description/>
  <cp:lastModifiedBy>Viktorija Balčiūnienė</cp:lastModifiedBy>
  <cp:revision>8</cp:revision>
  <dcterms:created xsi:type="dcterms:W3CDTF">2024-12-13T10:23:00Z</dcterms:created>
  <dcterms:modified xsi:type="dcterms:W3CDTF">2025-09-15T12:59:00Z</dcterms:modified>
</cp:coreProperties>
</file>