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p w14:paraId="4B6F801A" w14:textId="7D8B248A" w:rsidR="00974345" w:rsidRDefault="00974345" w:rsidP="00974345">
          <w:pPr>
            <w:pStyle w:val="Heading1"/>
            <w:jc w:val="center"/>
            <w:rPr>
              <w:lang w:val="en-GB"/>
            </w:rPr>
          </w:pPr>
        </w:p>
        <w:p w14:paraId="76F797AF" w14:textId="77777777" w:rsidR="00974345" w:rsidRDefault="00974345" w:rsidP="00974345">
          <w:pPr>
            <w:rPr>
              <w:lang w:val="en-GB"/>
            </w:rPr>
          </w:pPr>
        </w:p>
        <w:p w14:paraId="68650F51" w14:textId="77777777" w:rsidR="00974345" w:rsidRPr="00974345" w:rsidRDefault="00974345" w:rsidP="00974345">
          <w:pPr>
            <w:spacing w:after="120" w:line="20" w:lineRule="atLeast"/>
            <w:ind w:firstLine="697"/>
            <w:contextualSpacing/>
            <w:jc w:val="center"/>
            <w:rPr>
              <w:rFonts w:ascii="Times New Roman" w:hAnsi="Times New Roman" w:cs="Times New Roman"/>
              <w:sz w:val="22"/>
              <w:szCs w:val="22"/>
            </w:rPr>
          </w:pPr>
          <w:r w:rsidRPr="00974345">
            <w:rPr>
              <w:rFonts w:ascii="Times New Roman" w:hAnsi="Times New Roman" w:cs="Times New Roman"/>
              <w:b/>
              <w:bCs/>
              <w:sz w:val="22"/>
              <w:szCs w:val="22"/>
            </w:rPr>
            <w:t>VILNIAUS LIETUVIŲ NAMAI</w:t>
          </w:r>
        </w:p>
        <w:p w14:paraId="0809828D" w14:textId="77777777" w:rsidR="00974345" w:rsidRPr="00974345" w:rsidRDefault="00974345" w:rsidP="00974345">
          <w:pPr>
            <w:spacing w:after="120" w:line="20" w:lineRule="atLeast"/>
            <w:ind w:firstLine="697"/>
            <w:contextualSpacing/>
            <w:jc w:val="center"/>
            <w:rPr>
              <w:rFonts w:ascii="Times New Roman" w:hAnsi="Times New Roman" w:cs="Times New Roman"/>
              <w:sz w:val="22"/>
              <w:szCs w:val="22"/>
            </w:rPr>
          </w:pPr>
        </w:p>
        <w:p w14:paraId="6FE212D1" w14:textId="77777777" w:rsidR="00974345" w:rsidRPr="00974345" w:rsidRDefault="00974345" w:rsidP="00974345">
          <w:pPr>
            <w:tabs>
              <w:tab w:val="left" w:pos="870"/>
            </w:tabs>
            <w:spacing w:after="120" w:line="20" w:lineRule="atLeast"/>
            <w:ind w:firstLine="697"/>
            <w:contextualSpacing/>
            <w:jc w:val="both"/>
            <w:rPr>
              <w:rFonts w:ascii="Times New Roman" w:hAnsi="Times New Roman" w:cs="Times New Roman"/>
              <w:sz w:val="22"/>
              <w:szCs w:val="22"/>
            </w:rPr>
          </w:pPr>
          <w:r w:rsidRPr="00974345">
            <w:rPr>
              <w:rFonts w:ascii="Times New Roman" w:hAnsi="Times New Roman" w:cs="Times New Roman"/>
              <w:sz w:val="22"/>
              <w:szCs w:val="22"/>
            </w:rPr>
            <w:tab/>
          </w:r>
        </w:p>
        <w:p w14:paraId="4EF8D396" w14:textId="77777777" w:rsidR="00974345" w:rsidRPr="00974345" w:rsidRDefault="00974345" w:rsidP="00974345">
          <w:pPr>
            <w:spacing w:after="120" w:line="20" w:lineRule="atLeast"/>
            <w:ind w:firstLine="697"/>
            <w:contextualSpacing/>
            <w:jc w:val="center"/>
            <w:rPr>
              <w:rFonts w:ascii="Times New Roman" w:hAnsi="Times New Roman" w:cs="Times New Roman"/>
              <w:sz w:val="22"/>
              <w:szCs w:val="22"/>
            </w:rPr>
          </w:pPr>
        </w:p>
        <w:p w14:paraId="3AD9FE7B" w14:textId="77777777" w:rsidR="00974345" w:rsidRPr="00974345" w:rsidRDefault="00974345" w:rsidP="00974345">
          <w:pPr>
            <w:spacing w:after="120" w:line="20" w:lineRule="atLeast"/>
            <w:ind w:left="5245" w:firstLine="515"/>
            <w:contextualSpacing/>
            <w:jc w:val="both"/>
            <w:rPr>
              <w:rFonts w:ascii="Times New Roman" w:hAnsi="Times New Roman" w:cs="Times New Roman"/>
              <w:sz w:val="22"/>
              <w:szCs w:val="22"/>
            </w:rPr>
          </w:pPr>
          <w:r w:rsidRPr="00974345">
            <w:rPr>
              <w:rFonts w:ascii="Times New Roman" w:hAnsi="Times New Roman" w:cs="Times New Roman"/>
              <w:sz w:val="22"/>
              <w:szCs w:val="22"/>
            </w:rPr>
            <w:t xml:space="preserve">PATVIRTINTA </w:t>
          </w:r>
        </w:p>
        <w:p w14:paraId="5804781E" w14:textId="3E888FDF" w:rsidR="00974345" w:rsidRPr="00974345" w:rsidRDefault="00974345" w:rsidP="00974345">
          <w:pPr>
            <w:spacing w:after="120" w:line="20" w:lineRule="atLeast"/>
            <w:ind w:left="5760"/>
            <w:contextualSpacing/>
            <w:jc w:val="both"/>
            <w:rPr>
              <w:rFonts w:ascii="Times New Roman" w:hAnsi="Times New Roman" w:cs="Times New Roman"/>
              <w:sz w:val="22"/>
              <w:szCs w:val="22"/>
            </w:rPr>
          </w:pPr>
          <w:r w:rsidRPr="00974345">
            <w:rPr>
              <w:rFonts w:ascii="Times New Roman" w:hAnsi="Times New Roman" w:cs="Times New Roman"/>
              <w:sz w:val="22"/>
              <w:szCs w:val="22"/>
            </w:rPr>
            <w:t>Vilniaus lietuvių namų Viešųjų pirkimų  komisijos 2025-06-</w:t>
          </w:r>
          <w:r>
            <w:rPr>
              <w:rFonts w:ascii="Times New Roman" w:hAnsi="Times New Roman" w:cs="Times New Roman"/>
              <w:sz w:val="22"/>
              <w:szCs w:val="22"/>
            </w:rPr>
            <w:t>17</w:t>
          </w:r>
          <w:r w:rsidRPr="00974345">
            <w:rPr>
              <w:rFonts w:ascii="Times New Roman" w:hAnsi="Times New Roman" w:cs="Times New Roman"/>
              <w:sz w:val="22"/>
              <w:szCs w:val="22"/>
            </w:rPr>
            <w:t xml:space="preserve"> protokolu Nr. 1</w:t>
          </w:r>
        </w:p>
        <w:p w14:paraId="3E810305" w14:textId="77777777" w:rsidR="00974345" w:rsidRPr="00974345" w:rsidRDefault="00974345" w:rsidP="00974345">
          <w:pPr>
            <w:spacing w:after="120" w:line="300" w:lineRule="auto"/>
            <w:ind w:left="567"/>
            <w:contextualSpacing/>
            <w:jc w:val="center"/>
            <w:rPr>
              <w:rFonts w:ascii="Times New Roman" w:hAnsi="Times New Roman" w:cs="Times New Roman"/>
              <w:color w:val="00B050"/>
              <w:sz w:val="22"/>
              <w:szCs w:val="22"/>
            </w:rPr>
          </w:pPr>
        </w:p>
        <w:p w14:paraId="765DB4C6" w14:textId="77777777" w:rsidR="00974345" w:rsidRPr="00974345" w:rsidRDefault="00974345" w:rsidP="00974345">
          <w:pPr>
            <w:spacing w:after="120" w:line="300" w:lineRule="auto"/>
            <w:ind w:left="567"/>
            <w:contextualSpacing/>
            <w:jc w:val="center"/>
            <w:rPr>
              <w:rFonts w:ascii="Times New Roman" w:hAnsi="Times New Roman" w:cs="Times New Roman"/>
              <w:color w:val="00B050"/>
              <w:sz w:val="22"/>
              <w:szCs w:val="22"/>
            </w:rPr>
          </w:pPr>
        </w:p>
        <w:p w14:paraId="03ED0798" w14:textId="77777777" w:rsidR="00974345" w:rsidRPr="00974345" w:rsidRDefault="00974345" w:rsidP="00974345">
          <w:pPr>
            <w:spacing w:after="120" w:line="300" w:lineRule="auto"/>
            <w:ind w:left="567"/>
            <w:contextualSpacing/>
            <w:jc w:val="center"/>
            <w:rPr>
              <w:rFonts w:ascii="Times New Roman" w:hAnsi="Times New Roman" w:cs="Times New Roman"/>
              <w:sz w:val="22"/>
              <w:szCs w:val="22"/>
            </w:rPr>
          </w:pPr>
        </w:p>
        <w:p w14:paraId="374908D8" w14:textId="77777777" w:rsidR="00974345" w:rsidRPr="00974345" w:rsidRDefault="00974345" w:rsidP="00974345">
          <w:pPr>
            <w:spacing w:after="120" w:line="300" w:lineRule="auto"/>
            <w:ind w:left="567"/>
            <w:contextualSpacing/>
            <w:jc w:val="center"/>
            <w:rPr>
              <w:rFonts w:ascii="Times New Roman" w:hAnsi="Times New Roman" w:cs="Times New Roman"/>
              <w:sz w:val="22"/>
              <w:szCs w:val="22"/>
            </w:rPr>
          </w:pPr>
        </w:p>
        <w:p w14:paraId="07E509E8" w14:textId="77777777" w:rsidR="00974345" w:rsidRPr="00974345" w:rsidRDefault="00974345" w:rsidP="00974345">
          <w:pPr>
            <w:spacing w:after="120" w:line="300" w:lineRule="auto"/>
            <w:ind w:left="567"/>
            <w:contextualSpacing/>
            <w:jc w:val="center"/>
            <w:rPr>
              <w:rFonts w:ascii="Times New Roman" w:hAnsi="Times New Roman" w:cs="Times New Roman"/>
              <w:sz w:val="22"/>
              <w:szCs w:val="22"/>
            </w:rPr>
          </w:pPr>
        </w:p>
        <w:p w14:paraId="78B9CF09" w14:textId="18042905" w:rsidR="00974345" w:rsidRPr="00974345" w:rsidRDefault="00974345" w:rsidP="00974345">
          <w:pPr>
            <w:spacing w:after="120" w:line="240" w:lineRule="auto"/>
            <w:ind w:left="567"/>
            <w:contextualSpacing/>
            <w:jc w:val="center"/>
            <w:rPr>
              <w:rFonts w:ascii="Times New Roman" w:hAnsi="Times New Roman" w:cs="Times New Roman"/>
              <w:b/>
              <w:bCs/>
              <w:sz w:val="22"/>
              <w:szCs w:val="22"/>
            </w:rPr>
          </w:pPr>
          <w:r w:rsidRPr="00974345">
            <w:rPr>
              <w:rFonts w:ascii="Times New Roman" w:hAnsi="Times New Roman" w:cs="Times New Roman"/>
              <w:b/>
              <w:bCs/>
              <w:sz w:val="22"/>
              <w:szCs w:val="22"/>
            </w:rPr>
            <w:t>VIEŠOJO PIRKIMO „</w:t>
          </w:r>
          <w:r w:rsidRPr="00974345">
            <w:rPr>
              <w:rFonts w:ascii="Times New Roman" w:hAnsi="Times New Roman" w:cs="Times New Roman"/>
              <w:b/>
              <w:bCs/>
              <w:caps/>
              <w:sz w:val="22"/>
              <w:szCs w:val="22"/>
            </w:rPr>
            <w:t>MĖSA IR MĖSOS PRODUKTAI</w:t>
          </w:r>
          <w:r w:rsidRPr="00974345">
            <w:rPr>
              <w:rFonts w:ascii="Times New Roman" w:hAnsi="Times New Roman" w:cs="Times New Roman"/>
              <w:b/>
              <w:bCs/>
              <w:sz w:val="22"/>
              <w:szCs w:val="22"/>
            </w:rPr>
            <w:t>“</w:t>
          </w:r>
        </w:p>
        <w:p w14:paraId="0B489099" w14:textId="1BAD7AB8" w:rsidR="00974345" w:rsidRPr="00974345" w:rsidRDefault="00974345" w:rsidP="00974345">
          <w:pPr>
            <w:spacing w:after="120" w:line="240" w:lineRule="auto"/>
            <w:ind w:left="567"/>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SUPAPRASTINTO ATVIRO KONKURSO </w:t>
          </w:r>
          <w:r w:rsidRPr="00974345">
            <w:rPr>
              <w:rFonts w:ascii="Times New Roman" w:hAnsi="Times New Roman" w:cs="Times New Roman"/>
              <w:b/>
              <w:bCs/>
              <w:sz w:val="22"/>
              <w:szCs w:val="22"/>
            </w:rPr>
            <w:t xml:space="preserve"> SPECIALIOSIOS SĄLYGOS</w:t>
          </w:r>
        </w:p>
        <w:p w14:paraId="2303B32F" w14:textId="053B6E2D" w:rsidR="00974345" w:rsidRDefault="00974345" w:rsidP="00974345">
          <w:pPr>
            <w:ind w:left="3888"/>
            <w:rPr>
              <w:lang w:val="en-GB"/>
            </w:rPr>
          </w:pPr>
          <w:r>
            <w:rPr>
              <w:rFonts w:ascii="Times New Roman" w:hAnsi="Times New Roman" w:cs="Times New Roman"/>
              <w:b/>
              <w:bCs/>
              <w:sz w:val="22"/>
              <w:szCs w:val="22"/>
            </w:rPr>
            <w:t xml:space="preserve">       </w:t>
          </w:r>
          <w:r w:rsidRPr="00974345">
            <w:rPr>
              <w:rFonts w:ascii="Times New Roman" w:hAnsi="Times New Roman" w:cs="Times New Roman"/>
              <w:b/>
              <w:bCs/>
              <w:sz w:val="22"/>
              <w:szCs w:val="22"/>
            </w:rPr>
            <w:t>Versija Nr. 1</w:t>
          </w:r>
          <w:r w:rsidRPr="00974345">
            <w:rPr>
              <w:rFonts w:ascii="Times New Roman" w:hAnsi="Times New Roman" w:cs="Times New Roman"/>
              <w:sz w:val="22"/>
              <w:szCs w:val="22"/>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OCHeading"/>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OC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yperlink"/>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000000" w:rsidP="007E0A9D">
              <w:pPr>
                <w:pStyle w:val="TOC1"/>
                <w:rPr>
                  <w:rFonts w:ascii="Times New Roman" w:hAnsi="Times New Roman" w:cs="Times New Roman"/>
                  <w:noProof/>
                  <w:sz w:val="22"/>
                  <w:szCs w:val="22"/>
                  <w:lang w:val="en-GB" w:eastAsia="en-US"/>
                </w:rPr>
              </w:pPr>
              <w:hyperlink w:anchor="_Toc126333929" w:history="1">
                <w:r w:rsidR="0074475B" w:rsidRPr="004A6B73">
                  <w:rPr>
                    <w:rStyle w:val="Hyperlink"/>
                    <w:rFonts w:ascii="Times New Roman" w:hAnsi="Times New Roman" w:cs="Times New Roman"/>
                    <w:noProof/>
                    <w:lang w:val="en-GB"/>
                  </w:rPr>
                  <w:t xml:space="preserve">2.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000000" w:rsidP="007E0A9D">
              <w:pPr>
                <w:pStyle w:val="TOC1"/>
                <w:rPr>
                  <w:rFonts w:ascii="Times New Roman" w:hAnsi="Times New Roman" w:cs="Times New Roman"/>
                  <w:noProof/>
                  <w:sz w:val="22"/>
                  <w:szCs w:val="22"/>
                  <w:lang w:val="en-GB" w:eastAsia="en-US"/>
                </w:rPr>
              </w:pPr>
              <w:hyperlink w:anchor="_Toc126333930" w:history="1">
                <w:r w:rsidR="0074475B" w:rsidRPr="004A6B73">
                  <w:rPr>
                    <w:rStyle w:val="Hyperlink"/>
                    <w:rFonts w:ascii="Times New Roman" w:hAnsi="Times New Roman" w:cs="Times New Roman"/>
                    <w:noProof/>
                    <w:lang w:val="en-GB"/>
                  </w:rPr>
                  <w:t xml:space="preserve">3.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000000" w:rsidP="007E0A9D">
              <w:pPr>
                <w:pStyle w:val="TOC1"/>
                <w:rPr>
                  <w:rFonts w:ascii="Times New Roman" w:hAnsi="Times New Roman" w:cs="Times New Roman"/>
                  <w:noProof/>
                  <w:sz w:val="22"/>
                  <w:szCs w:val="22"/>
                  <w:lang w:val="en-GB" w:eastAsia="en-US"/>
                </w:rPr>
              </w:pPr>
              <w:hyperlink w:anchor="_Toc126333931" w:history="1">
                <w:r w:rsidR="0074475B" w:rsidRPr="004A6B73">
                  <w:rPr>
                    <w:rStyle w:val="Hyperlink"/>
                    <w:rFonts w:ascii="Times New Roman" w:hAnsi="Times New Roman" w:cs="Times New Roman"/>
                    <w:noProof/>
                    <w:lang w:val="en-GB"/>
                  </w:rPr>
                  <w:t xml:space="preserve">4.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000000" w:rsidP="007E0A9D">
              <w:pPr>
                <w:pStyle w:val="TOC1"/>
                <w:rPr>
                  <w:rFonts w:ascii="Times New Roman" w:hAnsi="Times New Roman" w:cs="Times New Roman"/>
                  <w:noProof/>
                  <w:sz w:val="22"/>
                  <w:szCs w:val="22"/>
                  <w:lang w:val="en-GB" w:eastAsia="en-US"/>
                </w:rPr>
              </w:pPr>
              <w:hyperlink w:anchor="_Toc126333932" w:history="1">
                <w:r w:rsidR="0074475B" w:rsidRPr="004A6B73">
                  <w:rPr>
                    <w:rStyle w:val="Hyperlink"/>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000000" w:rsidP="007E0A9D">
              <w:pPr>
                <w:pStyle w:val="TOC1"/>
                <w:rPr>
                  <w:rFonts w:ascii="Times New Roman" w:hAnsi="Times New Roman" w:cs="Times New Roman"/>
                  <w:noProof/>
                  <w:sz w:val="22"/>
                  <w:szCs w:val="22"/>
                  <w:lang w:val="en-GB" w:eastAsia="en-US"/>
                </w:rPr>
              </w:pPr>
              <w:hyperlink w:anchor="_Toc126333933" w:history="1">
                <w:r w:rsidR="0074475B" w:rsidRPr="004A6B73">
                  <w:rPr>
                    <w:rStyle w:val="Hyperlink"/>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000000" w:rsidP="007E0A9D">
              <w:pPr>
                <w:pStyle w:val="TOC1"/>
                <w:rPr>
                  <w:rFonts w:ascii="Times New Roman" w:hAnsi="Times New Roman" w:cs="Times New Roman"/>
                  <w:noProof/>
                  <w:sz w:val="22"/>
                  <w:szCs w:val="22"/>
                  <w:lang w:val="en-GB" w:eastAsia="en-US"/>
                </w:rPr>
              </w:pPr>
              <w:hyperlink w:anchor="_Toc126333934" w:history="1">
                <w:r w:rsidR="0074475B" w:rsidRPr="004A6B73">
                  <w:rPr>
                    <w:rStyle w:val="Hyperlink"/>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000000" w:rsidP="007E0A9D">
              <w:pPr>
                <w:pStyle w:val="TOC1"/>
                <w:rPr>
                  <w:rFonts w:ascii="Times New Roman" w:hAnsi="Times New Roman" w:cs="Times New Roman"/>
                  <w:noProof/>
                  <w:sz w:val="22"/>
                  <w:szCs w:val="22"/>
                  <w:lang w:val="en-GB" w:eastAsia="en-US"/>
                </w:rPr>
              </w:pPr>
              <w:hyperlink w:anchor="_Toc126333935" w:history="1">
                <w:r w:rsidR="0074475B" w:rsidRPr="004A6B73">
                  <w:rPr>
                    <w:rStyle w:val="Hyperlink"/>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000000" w:rsidP="007E0A9D">
              <w:pPr>
                <w:pStyle w:val="TOC1"/>
                <w:rPr>
                  <w:rFonts w:ascii="Times New Roman" w:hAnsi="Times New Roman" w:cs="Times New Roman"/>
                  <w:noProof/>
                  <w:sz w:val="22"/>
                  <w:szCs w:val="22"/>
                  <w:lang w:val="en-GB" w:eastAsia="en-US"/>
                </w:rPr>
              </w:pPr>
              <w:hyperlink w:anchor="_Toc126333936" w:history="1">
                <w:r w:rsidR="0074475B" w:rsidRPr="004A6B73">
                  <w:rPr>
                    <w:rStyle w:val="Hyperlink"/>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000000" w:rsidP="007E0A9D">
              <w:pPr>
                <w:pStyle w:val="TOC1"/>
                <w:rPr>
                  <w:rFonts w:ascii="Times New Roman" w:hAnsi="Times New Roman" w:cs="Times New Roman"/>
                  <w:noProof/>
                  <w:sz w:val="22"/>
                  <w:szCs w:val="22"/>
                  <w:lang w:val="en-GB" w:eastAsia="en-US"/>
                </w:rPr>
              </w:pPr>
              <w:hyperlink w:anchor="_Toc126333937" w:history="1">
                <w:r w:rsidR="0074475B" w:rsidRPr="004A6B73">
                  <w:rPr>
                    <w:rStyle w:val="Hyperlink"/>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000000" w:rsidP="007E0A9D">
              <w:pPr>
                <w:pStyle w:val="TOC1"/>
                <w:rPr>
                  <w:rFonts w:ascii="Times New Roman" w:hAnsi="Times New Roman" w:cs="Times New Roman"/>
                  <w:noProof/>
                  <w:sz w:val="22"/>
                  <w:szCs w:val="22"/>
                  <w:lang w:val="en-GB" w:eastAsia="en-US"/>
                </w:rPr>
              </w:pPr>
              <w:hyperlink w:anchor="_Toc126333938" w:history="1">
                <w:r w:rsidR="0074475B" w:rsidRPr="004A6B73">
                  <w:rPr>
                    <w:rStyle w:val="Hyperlink"/>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yperlink"/>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OC1"/>
                <w:rPr>
                  <w:rFonts w:ascii="Times New Roman" w:hAnsi="Times New Roman" w:cs="Times New Roman"/>
                  <w:noProof/>
                  <w:sz w:val="22"/>
                  <w:szCs w:val="22"/>
                  <w:lang w:val="en-GB" w:eastAsia="en-US"/>
                </w:rPr>
              </w:pPr>
              <w:r w:rsidRPr="004A6B73">
                <w:rPr>
                  <w:rStyle w:val="Hyperlink"/>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00000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00000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000000" w:rsidP="00494A40">
              <w:pPr>
                <w:pStyle w:val="TOC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Heading1"/>
        <w:numPr>
          <w:ilvl w:val="0"/>
          <w:numId w:val="1"/>
        </w:numPr>
        <w:spacing w:line="20" w:lineRule="atLeast"/>
        <w:ind w:left="567" w:hanging="567"/>
        <w:contextualSpacing/>
        <w:rPr>
          <w:rFonts w:ascii="Times New Roman" w:hAnsi="Times New Roman" w:cs="Times New Roman"/>
          <w:b/>
          <w:noProof/>
          <w:color w:val="auto"/>
          <w:sz w:val="28"/>
          <w:lang w:val="en-GB"/>
        </w:rPr>
      </w:pPr>
      <w:bookmarkStart w:id="0" w:name="_Toc126333928"/>
      <w:bookmarkStart w:id="1" w:name="_Toc335201954"/>
      <w:bookmarkStart w:id="2" w:name="_Toc147739116"/>
      <w:r w:rsidRPr="004A6B73">
        <w:rPr>
          <w:rFonts w:ascii="Times New Roman" w:hAnsi="Times New Roman" w:cs="Times New Roman"/>
          <w:b/>
          <w:noProof/>
          <w:color w:val="auto"/>
          <w:sz w:val="28"/>
          <w:lang w:val="en-GB"/>
        </w:rPr>
        <w:lastRenderedPageBreak/>
        <w:t>Bendra informacija</w:t>
      </w:r>
      <w:bookmarkEnd w:id="0"/>
    </w:p>
    <w:p w14:paraId="4A514948" w14:textId="77777777" w:rsidR="00974345" w:rsidRPr="00974345" w:rsidRDefault="00AD1D27" w:rsidP="00974345">
      <w:pPr>
        <w:spacing w:after="0" w:line="20" w:lineRule="atLeast"/>
        <w:ind w:firstLine="567"/>
        <w:jc w:val="both"/>
        <w:rPr>
          <w:rFonts w:ascii="Times New Roman" w:hAnsi="Times New Roman" w:cs="Times New Roman"/>
          <w:noProof/>
          <w:sz w:val="24"/>
          <w:szCs w:val="24"/>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r w:rsidR="00974345" w:rsidRPr="00974345">
        <w:rPr>
          <w:rFonts w:ascii="Times New Roman" w:hAnsi="Times New Roman" w:cs="Times New Roman"/>
          <w:b/>
          <w:bCs/>
          <w:noProof/>
          <w:sz w:val="24"/>
          <w:szCs w:val="24"/>
        </w:rPr>
        <w:t>Vilniaus lietuvių namai</w:t>
      </w:r>
      <w:r w:rsidR="00974345" w:rsidRPr="00974345">
        <w:rPr>
          <w:rFonts w:ascii="Times New Roman" w:hAnsi="Times New Roman" w:cs="Times New Roman"/>
          <w:noProof/>
          <w:sz w:val="24"/>
          <w:szCs w:val="24"/>
        </w:rPr>
        <w:t>, juridinio asmens kodas 190979161, adresas Dzūkų g.43, Vilnius. Perkančioji organizacija nėra PVM mokėtoja.</w:t>
      </w:r>
    </w:p>
    <w:p w14:paraId="20145FAB" w14:textId="77777777" w:rsidR="00974345" w:rsidRDefault="00974345" w:rsidP="00974345">
      <w:pPr>
        <w:numPr>
          <w:ilvl w:val="1"/>
          <w:numId w:val="49"/>
        </w:numPr>
        <w:spacing w:after="0" w:line="20" w:lineRule="atLeast"/>
        <w:ind w:left="0" w:firstLine="567"/>
        <w:jc w:val="both"/>
        <w:rPr>
          <w:rFonts w:ascii="Times New Roman" w:hAnsi="Times New Roman" w:cs="Times New Roman"/>
          <w:noProof/>
          <w:sz w:val="24"/>
          <w:szCs w:val="24"/>
        </w:rPr>
      </w:pPr>
      <w:r w:rsidRPr="00974345">
        <w:rPr>
          <w:rFonts w:ascii="Times New Roman" w:hAnsi="Times New Roman" w:cs="Times New Roman"/>
          <w:noProof/>
          <w:sz w:val="24"/>
          <w:szCs w:val="24"/>
        </w:rPr>
        <w:t xml:space="preserve"> Pirkimas neatliekamas naudojantis centralizuotų pirkimų katalogu, nes  kataloge nėra visų perkamų maisto produktų reikiama apimtimi, taip pat perkančios organizacijos parengtos pirkimo sutarties sąlygos yra lankstesnės ir palankesnės perkančiajai organizacijai. Išnagrinėjus VšĮ CPO LT centralizuotų pirkimų kataloge esančią, viešai paskelbtą pagrindinės sutarties formos 5.4 punktą, nustatyta, kad vadovaujantis minėtu sutarties punktu bet kuri Sutarties šalis Sutarties galiojimu metu turi teisę inicijuoti Sutartyje numatytų įkainių perskaičiavimą (keitimą) ne anksčiau kaip po 3 trijų mėnesių nuo Sutarties sudarymo dienos &lt;...&gt;, tuo tarpu Perkančiosios organizacijos parengtame sutarties projekte nurodyta, kad bet kuri Sutarties šalis Sutarties galiojimu metu turi teisę inicijuoti Sutartyje numatytų įkainių perskaičiavimą (keitimą) ne anksčiau kaip po 6 (šešių) mėnesių nuo Sutarties sudarymo dienos. </w:t>
      </w:r>
    </w:p>
    <w:p w14:paraId="4A72FC22" w14:textId="2A55290B" w:rsidR="00974345" w:rsidRPr="00974345" w:rsidRDefault="00974345" w:rsidP="00974345">
      <w:pPr>
        <w:numPr>
          <w:ilvl w:val="1"/>
          <w:numId w:val="49"/>
        </w:numPr>
        <w:spacing w:after="0" w:line="20" w:lineRule="atLeast"/>
        <w:ind w:left="0" w:firstLine="567"/>
        <w:jc w:val="both"/>
        <w:rPr>
          <w:rFonts w:ascii="Times New Roman" w:hAnsi="Times New Roman" w:cs="Times New Roman"/>
          <w:noProof/>
          <w:sz w:val="24"/>
          <w:szCs w:val="24"/>
        </w:rPr>
      </w:pPr>
      <w:r w:rsidRPr="00974345">
        <w:rPr>
          <w:rFonts w:ascii="Times New Roman" w:hAnsi="Times New Roman" w:cs="Times New Roman"/>
          <w:noProof/>
          <w:sz w:val="24"/>
          <w:szCs w:val="24"/>
        </w:rPr>
        <w:t xml:space="preserve"> Pirkimo Komisija </w:t>
      </w:r>
      <w:sdt>
        <w:sdtPr>
          <w:rPr>
            <w:rFonts w:ascii="Times New Roman" w:hAnsi="Times New Roman" w:cs="Times New Roman"/>
            <w:noProof/>
            <w:sz w:val="24"/>
            <w:szCs w:val="24"/>
          </w:rPr>
          <w:id w:val="481666640"/>
          <w:placeholder>
            <w:docPart w:val="6B63A89523DA4F84B62F9465A683B7E5"/>
          </w:placeholder>
          <w15:color w:val="000000"/>
          <w:dropDownList>
            <w:listItem w:value="[Pasirinkite]"/>
            <w:listItem w:displayText="nėra" w:value="nėra"/>
            <w:listItem w:displayText="yra" w:value="yra"/>
          </w:dropDownList>
        </w:sdtPr>
        <w:sdtContent>
          <w:r w:rsidRPr="00974345">
            <w:rPr>
              <w:rFonts w:ascii="Times New Roman" w:hAnsi="Times New Roman" w:cs="Times New Roman"/>
              <w:noProof/>
              <w:sz w:val="24"/>
              <w:szCs w:val="24"/>
            </w:rPr>
            <w:t>yra</w:t>
          </w:r>
        </w:sdtContent>
      </w:sdt>
      <w:r w:rsidRPr="00974345" w:rsidDel="00A100C8">
        <w:rPr>
          <w:rFonts w:ascii="Times New Roman" w:hAnsi="Times New Roman" w:cs="Times New Roman"/>
          <w:noProof/>
          <w:sz w:val="24"/>
          <w:szCs w:val="24"/>
        </w:rPr>
        <w:t xml:space="preserve"> </w:t>
      </w:r>
      <w:r w:rsidRPr="00974345">
        <w:rPr>
          <w:rFonts w:ascii="Times New Roman" w:hAnsi="Times New Roman" w:cs="Times New Roman"/>
          <w:noProof/>
          <w:sz w:val="24"/>
          <w:szCs w:val="24"/>
        </w:rPr>
        <w:t xml:space="preserve">sudaroma. </w:t>
      </w:r>
    </w:p>
    <w:p w14:paraId="383F8708" w14:textId="2F7F7233" w:rsidR="00974345" w:rsidRPr="00974345" w:rsidRDefault="00974345" w:rsidP="00974345">
      <w:pPr>
        <w:spacing w:after="0" w:line="20" w:lineRule="atLeast"/>
        <w:ind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974345">
        <w:rPr>
          <w:rFonts w:ascii="Times New Roman" w:hAnsi="Times New Roman" w:cs="Times New Roman"/>
          <w:noProof/>
          <w:sz w:val="24"/>
          <w:szCs w:val="24"/>
        </w:rPr>
        <w:t>1.4.</w:t>
      </w:r>
      <w:r w:rsidRPr="00974345">
        <w:rPr>
          <w:rFonts w:ascii="Times New Roman" w:hAnsi="Times New Roman" w:cs="Times New Roman"/>
          <w:i/>
          <w:iCs/>
          <w:noProof/>
          <w:sz w:val="24"/>
          <w:szCs w:val="24"/>
        </w:rPr>
        <w:t xml:space="preserve">  </w:t>
      </w:r>
      <w:r w:rsidRPr="00974345">
        <w:rPr>
          <w:rFonts w:ascii="Times New Roman" w:hAnsi="Times New Roman" w:cs="Times New Roman"/>
          <w:noProof/>
          <w:sz w:val="24"/>
          <w:szCs w:val="24"/>
        </w:rPr>
        <w:t xml:space="preserve">Atliekamas žaliasis pirkimas. Pirkimas vykdomas vadovaujantis </w:t>
      </w:r>
      <w:hyperlink r:id="rId11" w:history="1">
        <w:r w:rsidRPr="00974345">
          <w:rPr>
            <w:rStyle w:val="Hyperlink"/>
            <w:rFonts w:ascii="Times New Roman" w:hAnsi="Times New Roman" w:cs="Times New Roman"/>
            <w:noProof/>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74345">
        <w:rPr>
          <w:rFonts w:ascii="Times New Roman" w:hAnsi="Times New Roman" w:cs="Times New Roman"/>
          <w:noProof/>
          <w:sz w:val="24"/>
          <w:szCs w:val="24"/>
        </w:rPr>
        <w:t>“ 4.1, 4.4.4 ir 6  punktais. Aplinkos apsaugos kriterijai nustatyti pirkimo sąlygų 3 priede ir 4 priede.</w:t>
      </w:r>
    </w:p>
    <w:p w14:paraId="782C2036" w14:textId="77777777" w:rsidR="00974345" w:rsidRPr="00974345" w:rsidRDefault="00974345" w:rsidP="00974345">
      <w:pPr>
        <w:spacing w:after="0" w:line="20" w:lineRule="atLeast"/>
        <w:ind w:firstLine="567"/>
        <w:jc w:val="both"/>
        <w:rPr>
          <w:rFonts w:ascii="Times New Roman" w:hAnsi="Times New Roman" w:cs="Times New Roman"/>
          <w:noProof/>
          <w:sz w:val="24"/>
          <w:szCs w:val="24"/>
        </w:rPr>
      </w:pPr>
      <w:r w:rsidRPr="00974345">
        <w:rPr>
          <w:rFonts w:ascii="Times New Roman" w:hAnsi="Times New Roman" w:cs="Times New Roman"/>
          <w:noProof/>
          <w:sz w:val="24"/>
          <w:szCs w:val="24"/>
        </w:rPr>
        <w:t>1.5. Bendrosios pirkimo sąlygos yra neatskiriama šių pirkimo sąlygų dalis.</w:t>
      </w:r>
    </w:p>
    <w:p w14:paraId="69042012" w14:textId="44F92C71" w:rsidR="00F749A7" w:rsidRPr="004A6B73" w:rsidRDefault="00974345" w:rsidP="00974345">
      <w:pPr>
        <w:spacing w:after="0" w:line="20" w:lineRule="atLeast"/>
        <w:jc w:val="both"/>
        <w:rPr>
          <w:rFonts w:ascii="Times New Roman" w:hAnsi="Times New Roman" w:cs="Times New Roman"/>
          <w:noProof/>
          <w:sz w:val="24"/>
          <w:szCs w:val="24"/>
          <w:lang w:val="en-GB"/>
        </w:rPr>
      </w:pPr>
      <w:r>
        <w:rPr>
          <w:rFonts w:ascii="Times New Roman" w:eastAsia="Arial" w:hAnsi="Times New Roman" w:cs="Times New Roman"/>
          <w:noProof/>
          <w:sz w:val="24"/>
          <w:szCs w:val="24"/>
          <w:lang w:val="en-GB"/>
        </w:rPr>
        <w:t xml:space="preserve">        </w:t>
      </w:r>
      <w:r w:rsidR="00AD1D27" w:rsidRPr="004A6B73">
        <w:rPr>
          <w:rFonts w:ascii="Times New Roman" w:eastAsia="Arial" w:hAnsi="Times New Roman" w:cs="Times New Roman"/>
          <w:noProof/>
          <w:sz w:val="24"/>
          <w:szCs w:val="24"/>
          <w:lang w:val="en-GB"/>
        </w:rPr>
        <w:t xml:space="preserve">  1.</w:t>
      </w:r>
      <w:r>
        <w:rPr>
          <w:rFonts w:ascii="Times New Roman" w:eastAsia="Arial" w:hAnsi="Times New Roman" w:cs="Times New Roman"/>
          <w:noProof/>
          <w:sz w:val="24"/>
          <w:szCs w:val="24"/>
          <w:lang w:val="en-GB"/>
        </w:rPr>
        <w:t>6</w:t>
      </w:r>
      <w:r w:rsidR="00AD1D27" w:rsidRPr="004A6B73">
        <w:rPr>
          <w:rFonts w:ascii="Times New Roman" w:eastAsia="Arial" w:hAnsi="Times New Roman" w:cs="Times New Roman"/>
          <w:noProof/>
          <w:sz w:val="24"/>
          <w:szCs w:val="24"/>
          <w:lang w:val="en-GB"/>
        </w:rPr>
        <w:t xml:space="preserve">.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245C1458" w:rsidR="00AF1430" w:rsidRPr="00974345" w:rsidRDefault="0052328C" w:rsidP="00974345">
      <w:pPr>
        <w:pStyle w:val="ListParagraph"/>
        <w:numPr>
          <w:ilvl w:val="1"/>
          <w:numId w:val="50"/>
        </w:numPr>
        <w:tabs>
          <w:tab w:val="left" w:pos="993"/>
        </w:tabs>
        <w:spacing w:after="0" w:line="240" w:lineRule="auto"/>
        <w:ind w:firstLine="207"/>
        <w:jc w:val="both"/>
        <w:rPr>
          <w:rFonts w:ascii="Times New Roman" w:hAnsi="Times New Roman" w:cs="Times New Roman"/>
          <w:noProof/>
          <w:sz w:val="24"/>
          <w:szCs w:val="24"/>
          <w:lang w:val="en-GB"/>
        </w:rPr>
      </w:pPr>
      <w:r w:rsidRPr="00974345">
        <w:rPr>
          <w:rFonts w:ascii="Times New Roman" w:hAnsi="Times New Roman" w:cs="Times New Roman"/>
          <w:noProof/>
          <w:sz w:val="24"/>
          <w:szCs w:val="24"/>
          <w:lang w:val="en-GB" w:eastAsia="en-US"/>
        </w:rPr>
        <w:t xml:space="preserve"> </w:t>
      </w:r>
      <w:r w:rsidR="00015FC9" w:rsidRPr="00974345">
        <w:rPr>
          <w:rFonts w:ascii="Times New Roman" w:hAnsi="Times New Roman" w:cs="Times New Roman"/>
          <w:noProof/>
          <w:sz w:val="24"/>
          <w:szCs w:val="24"/>
          <w:lang w:val="en-GB" w:eastAsia="en-US"/>
        </w:rPr>
        <w:t>P</w:t>
      </w:r>
      <w:r w:rsidR="00E32C8E" w:rsidRPr="00974345">
        <w:rPr>
          <w:rFonts w:ascii="Times New Roman" w:hAnsi="Times New Roman" w:cs="Times New Roman"/>
          <w:noProof/>
          <w:sz w:val="24"/>
          <w:szCs w:val="24"/>
          <w:lang w:val="en-GB" w:eastAsia="en-US"/>
        </w:rPr>
        <w:t xml:space="preserve">irkime </w:t>
      </w:r>
      <w:r w:rsidR="007A68AD" w:rsidRPr="00974345">
        <w:rPr>
          <w:rFonts w:ascii="Times New Roman" w:hAnsi="Times New Roman" w:cs="Times New Roman"/>
          <w:noProof/>
          <w:sz w:val="24"/>
          <w:szCs w:val="24"/>
          <w:lang w:val="en-GB"/>
        </w:rPr>
        <w:t>perkančioji organizacija</w:t>
      </w:r>
      <w:r w:rsidR="00E32C8E" w:rsidRPr="00974345">
        <w:rPr>
          <w:rFonts w:ascii="Times New Roman" w:hAnsi="Times New Roman" w:cs="Times New Roman"/>
          <w:noProof/>
          <w:sz w:val="24"/>
          <w:szCs w:val="24"/>
          <w:lang w:val="en-GB" w:eastAsia="en-US"/>
        </w:rPr>
        <w:t xml:space="preserve"> nenumato skelbti pranešimo dėl savanoriško </w:t>
      </w:r>
      <w:r w:rsidR="00E32C8E" w:rsidRPr="00974345">
        <w:rPr>
          <w:rFonts w:ascii="Times New Roman" w:hAnsi="Times New Roman" w:cs="Times New Roman"/>
          <w:i/>
          <w:iCs/>
          <w:noProof/>
          <w:sz w:val="24"/>
          <w:szCs w:val="24"/>
          <w:lang w:val="en-GB" w:eastAsia="en-US"/>
        </w:rPr>
        <w:t>ex ante</w:t>
      </w:r>
      <w:r w:rsidR="00E32C8E" w:rsidRPr="00974345">
        <w:rPr>
          <w:rFonts w:ascii="Times New Roman" w:hAnsi="Times New Roman" w:cs="Times New Roman"/>
          <w:noProof/>
          <w:sz w:val="24"/>
          <w:szCs w:val="24"/>
          <w:lang w:val="en-GB" w:eastAsia="en-US"/>
        </w:rPr>
        <w:t xml:space="preserve"> skaidrumo.</w:t>
      </w:r>
    </w:p>
    <w:p w14:paraId="278EA4A0" w14:textId="72217564"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1.</w:t>
      </w:r>
      <w:r w:rsidR="00974345">
        <w:rPr>
          <w:rFonts w:ascii="Times New Roman" w:hAnsi="Times New Roman" w:cs="Times New Roman"/>
          <w:noProof/>
          <w:sz w:val="24"/>
          <w:szCs w:val="24"/>
          <w:lang w:val="en-GB"/>
        </w:rPr>
        <w:t>8</w:t>
      </w:r>
      <w:r w:rsidRPr="004A6B73">
        <w:rPr>
          <w:rFonts w:ascii="Times New Roman" w:hAnsi="Times New Roman" w:cs="Times New Roman"/>
          <w:noProof/>
          <w:sz w:val="24"/>
          <w:szCs w:val="24"/>
          <w:lang w:val="en-GB"/>
        </w:rPr>
        <w:t xml:space="preserve">.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5B890CD"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1.</w:t>
      </w:r>
      <w:r w:rsidR="00974345">
        <w:rPr>
          <w:rFonts w:ascii="Times New Roman" w:eastAsia="Arial" w:hAnsi="Times New Roman" w:cs="Times New Roman"/>
          <w:noProof/>
          <w:sz w:val="24"/>
          <w:szCs w:val="24"/>
          <w:lang w:val="en-GB"/>
        </w:rPr>
        <w:t>9</w:t>
      </w:r>
      <w:r w:rsidRPr="004A6B73">
        <w:rPr>
          <w:rFonts w:ascii="Times New Roman" w:eastAsia="Arial" w:hAnsi="Times New Roman" w:cs="Times New Roman"/>
          <w:noProof/>
          <w:sz w:val="24"/>
          <w:szCs w:val="24"/>
          <w:lang w:val="en-GB"/>
        </w:rPr>
        <w:t xml:space="preserve">.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20190B48" w:rsidR="00904D7F" w:rsidRPr="004A6B73" w:rsidRDefault="00507DC9" w:rsidP="00904D7F">
      <w:pPr>
        <w:pStyle w:val="Heading1"/>
        <w:spacing w:line="20" w:lineRule="atLeast"/>
        <w:contextualSpacing/>
        <w:jc w:val="both"/>
        <w:rPr>
          <w:rFonts w:ascii="Times New Roman" w:hAnsi="Times New Roman" w:cs="Times New Roman"/>
          <w:b/>
          <w:bCs/>
          <w:noProof/>
          <w:sz w:val="28"/>
          <w:lang w:val="en-GB"/>
        </w:rPr>
      </w:pPr>
      <w:bookmarkStart w:id="3" w:name="_Ref39426332"/>
      <w:bookmarkStart w:id="4" w:name="_Ref39426338"/>
      <w:bookmarkStart w:id="5" w:name="_Toc126333929"/>
      <w:bookmarkEnd w:id="1"/>
      <w:r w:rsidRPr="004A6B73">
        <w:rPr>
          <w:rFonts w:ascii="Times New Roman" w:hAnsi="Times New Roman" w:cs="Times New Roman"/>
          <w:b/>
          <w:noProof/>
          <w:color w:val="auto"/>
          <w:sz w:val="28"/>
          <w:lang w:val="en-GB"/>
        </w:rPr>
        <w:t xml:space="preserve">2. </w:t>
      </w:r>
      <w:r w:rsidR="00B41C66" w:rsidRPr="004A6B73">
        <w:rPr>
          <w:rFonts w:ascii="Times New Roman" w:hAnsi="Times New Roman" w:cs="Times New Roman"/>
          <w:b/>
          <w:noProof/>
          <w:color w:val="auto"/>
          <w:sz w:val="28"/>
          <w:lang w:val="en-GB"/>
        </w:rPr>
        <w:t>Pirkimo objektas</w:t>
      </w:r>
      <w:bookmarkEnd w:id="3"/>
      <w:bookmarkEnd w:id="4"/>
      <w:bookmarkEnd w:id="5"/>
    </w:p>
    <w:p w14:paraId="15C23B15" w14:textId="77777777" w:rsidR="00974345" w:rsidRPr="00974345" w:rsidRDefault="003D0894" w:rsidP="00974345">
      <w:pPr>
        <w:pStyle w:val="NoSpacing"/>
        <w:tabs>
          <w:tab w:val="left" w:pos="1134"/>
        </w:tabs>
        <w:spacing w:after="120"/>
        <w:contextualSpacing/>
        <w:jc w:val="both"/>
        <w:rPr>
          <w:rFonts w:ascii="Times New Roman" w:hAnsi="Times New Roman" w:cs="Times New Roman"/>
          <w:sz w:val="22"/>
          <w:szCs w:val="22"/>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p>
    <w:p w14:paraId="0B6FDE0E" w14:textId="011C3E05" w:rsidR="00974345" w:rsidRPr="00834489" w:rsidRDefault="00974345" w:rsidP="00974345">
      <w:pPr>
        <w:pStyle w:val="NoSpacing"/>
        <w:tabs>
          <w:tab w:val="left" w:pos="1134"/>
        </w:tabs>
        <w:spacing w:after="120"/>
        <w:contextualSpacing/>
        <w:jc w:val="both"/>
        <w:rPr>
          <w:rFonts w:ascii="Times New Roman" w:hAnsi="Times New Roman" w:cs="Times New Roman"/>
          <w:sz w:val="22"/>
          <w:szCs w:val="22"/>
        </w:rPr>
      </w:pPr>
      <w:r>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yperlink"/>
          <w:rFonts w:ascii="Times New Roman" w:hAnsi="Times New Roman" w:cs="Times New Roman"/>
          <w:noProof/>
          <w:sz w:val="24"/>
          <w:szCs w:val="24"/>
          <w:lang w:val="en-GB"/>
        </w:rPr>
        <w:t xml:space="preserve">Perkančioji organizacija numato įsigyti </w:t>
      </w:r>
      <w:r w:rsidRPr="00606813">
        <w:rPr>
          <w:rFonts w:ascii="Times New Roman" w:eastAsia="Calibri" w:hAnsi="Times New Roman" w:cs="Times New Roman"/>
          <w:b/>
          <w:bCs/>
          <w:color w:val="000000" w:themeColor="text1"/>
          <w:sz w:val="22"/>
          <w:szCs w:val="22"/>
        </w:rPr>
        <w:t>Mėsą ir mėsos produktus</w:t>
      </w:r>
      <w:r>
        <w:rPr>
          <w:rFonts w:ascii="Times New Roman" w:eastAsia="Calibri" w:hAnsi="Times New Roman" w:cs="Times New Roman"/>
          <w:color w:val="000000" w:themeColor="text1"/>
          <w:sz w:val="22"/>
          <w:szCs w:val="22"/>
        </w:rPr>
        <w:t xml:space="preserve">. </w:t>
      </w:r>
      <w:r w:rsidRPr="00834489">
        <w:rPr>
          <w:rFonts w:ascii="Times New Roman" w:hAnsi="Times New Roman" w:cs="Times New Roman"/>
          <w:sz w:val="22"/>
          <w:szCs w:val="22"/>
        </w:rPr>
        <w:t xml:space="preserve">Reikalavimai pirkimo objektui nustatyti specialiųjų pirkimo sąlygų </w:t>
      </w:r>
      <w:r>
        <w:rPr>
          <w:rFonts w:ascii="Times New Roman" w:hAnsi="Times New Roman" w:cs="Times New Roman"/>
          <w:sz w:val="22"/>
          <w:szCs w:val="22"/>
        </w:rPr>
        <w:t>3</w:t>
      </w:r>
      <w:r w:rsidRPr="00834489">
        <w:rPr>
          <w:rFonts w:ascii="Times New Roman" w:hAnsi="Times New Roman" w:cs="Times New Roman"/>
          <w:sz w:val="22"/>
          <w:szCs w:val="22"/>
        </w:rPr>
        <w:t xml:space="preserve"> priede.</w:t>
      </w:r>
    </w:p>
    <w:p w14:paraId="0CA81FB8" w14:textId="02F366C1" w:rsidR="00325243" w:rsidRPr="004A6B73" w:rsidRDefault="00974345" w:rsidP="005A32E8">
      <w:pPr>
        <w:pStyle w:val="ListParagraph"/>
        <w:spacing w:after="0" w:line="240" w:lineRule="auto"/>
        <w:ind w:left="0" w:firstLine="567"/>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   </w:t>
      </w:r>
      <w:r w:rsidR="0025015C"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Pr>
          <w:rFonts w:ascii="Times New Roman" w:hAnsi="Times New Roman" w:cs="Times New Roman"/>
          <w:noProof/>
          <w:sz w:val="24"/>
          <w:szCs w:val="24"/>
          <w:lang w:val="en-GB"/>
        </w:rPr>
        <w:t>2</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E2F671A" w:rsidR="00004521" w:rsidRPr="004A6B73" w:rsidRDefault="006E35F3"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974345">
        <w:rPr>
          <w:rFonts w:ascii="Times New Roman" w:hAnsi="Times New Roman" w:cs="Times New Roman"/>
          <w:noProof/>
          <w:sz w:val="24"/>
          <w:szCs w:val="24"/>
          <w:lang w:val="en-GB"/>
        </w:rPr>
        <w:t>3</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Heading1"/>
        <w:spacing w:line="20" w:lineRule="atLeast"/>
        <w:contextualSpacing/>
        <w:rPr>
          <w:rFonts w:ascii="Times New Roman" w:hAnsi="Times New Roman" w:cs="Times New Roman"/>
          <w:b/>
          <w:noProof/>
          <w:color w:val="auto"/>
          <w:sz w:val="28"/>
          <w:lang w:val="en-GB"/>
        </w:rPr>
      </w:pPr>
      <w:bookmarkStart w:id="6" w:name="_Toc126333930"/>
      <w:r w:rsidRPr="004A6B73">
        <w:rPr>
          <w:rFonts w:ascii="Times New Roman" w:hAnsi="Times New Roman" w:cs="Times New Roman"/>
          <w:b/>
          <w:noProof/>
          <w:color w:val="auto"/>
          <w:sz w:val="28"/>
          <w:lang w:val="en-GB"/>
        </w:rPr>
        <w:lastRenderedPageBreak/>
        <w:t>3.</w:t>
      </w:r>
      <w:r w:rsidR="00D24970" w:rsidRPr="004A6B73">
        <w:rPr>
          <w:rFonts w:ascii="Times New Roman" w:hAnsi="Times New Roman" w:cs="Times New Roman"/>
          <w:b/>
          <w:noProof/>
          <w:color w:val="auto"/>
          <w:sz w:val="28"/>
          <w:lang w:val="en-GB"/>
        </w:rPr>
        <w:t xml:space="preserve"> </w:t>
      </w:r>
      <w:bookmarkStart w:id="7" w:name="_Ref39427921"/>
      <w:bookmarkStart w:id="8" w:name="_Ref39427927"/>
      <w:bookmarkStart w:id="9" w:name="_Ref39740354"/>
      <w:r w:rsidR="00D22226" w:rsidRPr="004A6B73">
        <w:rPr>
          <w:rFonts w:ascii="Times New Roman" w:hAnsi="Times New Roman" w:cs="Times New Roman"/>
          <w:b/>
          <w:noProof/>
          <w:color w:val="auto"/>
          <w:sz w:val="28"/>
          <w:lang w:val="en-GB"/>
        </w:rPr>
        <w:t>Susitikimai su tiekėjais</w:t>
      </w:r>
      <w:bookmarkEnd w:id="7"/>
      <w:bookmarkEnd w:id="8"/>
      <w:r w:rsidR="003B6924" w:rsidRPr="004A6B73">
        <w:rPr>
          <w:rFonts w:ascii="Times New Roman" w:hAnsi="Times New Roman" w:cs="Times New Roman"/>
          <w:b/>
          <w:noProof/>
          <w:color w:val="auto"/>
          <w:sz w:val="28"/>
          <w:lang w:val="en-GB"/>
        </w:rPr>
        <w:t xml:space="preserve"> ir objekto apžiūra</w:t>
      </w:r>
      <w:bookmarkEnd w:id="6"/>
      <w:bookmarkEnd w:id="9"/>
    </w:p>
    <w:p w14:paraId="3A422005" w14:textId="16207299" w:rsidR="00B176FD" w:rsidRPr="004A6B73" w:rsidRDefault="00862DB8" w:rsidP="0052328C">
      <w:pPr>
        <w:pStyle w:val="ListParagraph"/>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ListParagraph"/>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Heading1"/>
        <w:spacing w:line="20" w:lineRule="atLeast"/>
        <w:contextualSpacing/>
        <w:rPr>
          <w:rFonts w:ascii="Times New Roman" w:hAnsi="Times New Roman" w:cs="Times New Roman"/>
          <w:b/>
          <w:noProof/>
          <w:color w:val="auto"/>
          <w:sz w:val="28"/>
          <w:lang w:val="en-GB"/>
        </w:rPr>
      </w:pPr>
      <w:bookmarkStart w:id="10" w:name="_Ref39473754"/>
      <w:bookmarkStart w:id="11" w:name="_Ref39473761"/>
      <w:bookmarkStart w:id="12" w:name="_Ref39474188"/>
      <w:bookmarkStart w:id="13"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0"/>
      <w:bookmarkEnd w:id="11"/>
      <w:bookmarkEnd w:id="12"/>
      <w:r w:rsidR="00975F1F" w:rsidRPr="004A6B73">
        <w:rPr>
          <w:rFonts w:ascii="Times New Roman" w:hAnsi="Times New Roman" w:cs="Times New Roman"/>
          <w:b/>
          <w:noProof/>
          <w:color w:val="auto"/>
          <w:sz w:val="28"/>
          <w:lang w:val="en-GB"/>
        </w:rPr>
        <w:t xml:space="preserve"> ir kvalifikacijos reikalavimai</w:t>
      </w:r>
      <w:bookmarkEnd w:id="13"/>
    </w:p>
    <w:p w14:paraId="23B058CE" w14:textId="0C6BC458" w:rsidR="002C5249" w:rsidRPr="004A6B73" w:rsidRDefault="009D2F13" w:rsidP="127DD6E8">
      <w:pPr>
        <w:pStyle w:val="ListParagraph"/>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4"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4"/>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Heading1"/>
        <w:tabs>
          <w:tab w:val="left" w:pos="567"/>
        </w:tabs>
        <w:spacing w:after="0"/>
        <w:contextualSpacing/>
        <w:jc w:val="both"/>
        <w:rPr>
          <w:rFonts w:ascii="Times New Roman" w:hAnsi="Times New Roman" w:cs="Times New Roman"/>
          <w:b/>
          <w:noProof/>
          <w:color w:val="auto"/>
          <w:sz w:val="28"/>
          <w:lang w:val="en-GB"/>
        </w:rPr>
      </w:pPr>
      <w:bookmarkStart w:id="15"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5"/>
      <w:r w:rsidR="009743D3" w:rsidRPr="004A6B73">
        <w:rPr>
          <w:rFonts w:ascii="Times New Roman" w:hAnsi="Times New Roman" w:cs="Times New Roman"/>
          <w:b/>
          <w:noProof/>
          <w:color w:val="auto"/>
          <w:sz w:val="28"/>
          <w:lang w:val="en-GB"/>
        </w:rPr>
        <w:t xml:space="preserve"> </w:t>
      </w:r>
    </w:p>
    <w:p w14:paraId="2913442F" w14:textId="3E5F3612" w:rsidR="00EE2782" w:rsidRPr="004A6B73" w:rsidRDefault="00F80B9A" w:rsidP="00EE2782">
      <w:pPr>
        <w:pStyle w:val="ListParagraph"/>
        <w:spacing w:after="0" w:line="240" w:lineRule="auto"/>
        <w:ind w:left="0" w:firstLine="567"/>
        <w:jc w:val="both"/>
        <w:rPr>
          <w:rFonts w:ascii="Times New Roman" w:hAnsi="Times New Roman" w:cs="Times New Roman"/>
          <w:iCs/>
          <w:noProof/>
          <w:sz w:val="24"/>
          <w:szCs w:val="24"/>
          <w:lang w:val="en-GB"/>
        </w:rPr>
      </w:pPr>
      <w:r w:rsidRPr="004A6B73">
        <w:rPr>
          <w:rFonts w:ascii="Times New Roman" w:hAnsi="Times New Roman" w:cs="Times New Roman"/>
          <w:iCs/>
          <w:noProof/>
          <w:sz w:val="24"/>
          <w:szCs w:val="24"/>
          <w:lang w:val="en-GB"/>
        </w:rPr>
        <w:t>5.</w:t>
      </w:r>
      <w:r w:rsidR="00681FDD" w:rsidRPr="004A6B73">
        <w:rPr>
          <w:rFonts w:ascii="Times New Roman" w:hAnsi="Times New Roman" w:cs="Times New Roman"/>
          <w:iCs/>
          <w:noProof/>
          <w:sz w:val="24"/>
          <w:szCs w:val="24"/>
          <w:lang w:val="en-GB"/>
        </w:rPr>
        <w:t>1</w:t>
      </w:r>
      <w:r w:rsidR="002552E8" w:rsidRPr="004A6B73">
        <w:rPr>
          <w:rFonts w:ascii="Times New Roman" w:hAnsi="Times New Roman" w:cs="Times New Roman"/>
          <w:iCs/>
          <w:noProof/>
          <w:sz w:val="24"/>
          <w:szCs w:val="24"/>
          <w:lang w:val="en-GB"/>
        </w:rPr>
        <w:t xml:space="preserve"> </w:t>
      </w:r>
      <w:r w:rsidR="003F7CAB" w:rsidRPr="004A6B73">
        <w:rPr>
          <w:rFonts w:ascii="Times New Roman" w:hAnsi="Times New Roman" w:cs="Times New Roman"/>
          <w:iCs/>
          <w:noProof/>
          <w:sz w:val="24"/>
          <w:szCs w:val="24"/>
          <w:lang w:val="en-GB"/>
        </w:rPr>
        <w:t>Netaikomi.</w:t>
      </w:r>
    </w:p>
    <w:p w14:paraId="3BD90F22" w14:textId="632B7745" w:rsidR="00691BDB" w:rsidRPr="004A6B73" w:rsidRDefault="00691BDB" w:rsidP="002552E8">
      <w:pPr>
        <w:pStyle w:val="ListParagraph"/>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Heading1"/>
        <w:spacing w:line="20" w:lineRule="atLeast"/>
        <w:contextualSpacing/>
        <w:rPr>
          <w:rFonts w:ascii="Times New Roman" w:hAnsi="Times New Roman" w:cs="Times New Roman"/>
          <w:b/>
          <w:noProof/>
          <w:sz w:val="28"/>
          <w:lang w:val="en-GB"/>
        </w:rPr>
      </w:pPr>
      <w:bookmarkStart w:id="16" w:name="_Ref39666794"/>
      <w:bookmarkStart w:id="17" w:name="_Ref39666796"/>
      <w:bookmarkStart w:id="18"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6"/>
      <w:bookmarkEnd w:id="17"/>
      <w:bookmarkEnd w:id="18"/>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ListParagraph"/>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lastRenderedPageBreak/>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Heading1"/>
        <w:numPr>
          <w:ilvl w:val="0"/>
          <w:numId w:val="17"/>
        </w:numPr>
        <w:tabs>
          <w:tab w:val="left" w:pos="709"/>
        </w:tabs>
        <w:rPr>
          <w:rFonts w:ascii="Times New Roman" w:hAnsi="Times New Roman" w:cs="Times New Roman"/>
          <w:b/>
          <w:noProof/>
          <w:color w:val="auto"/>
          <w:sz w:val="28"/>
          <w:lang w:val="en-GB"/>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4A6B73">
        <w:rPr>
          <w:rFonts w:ascii="Times New Roman" w:hAnsi="Times New Roman" w:cs="Times New Roman"/>
          <w:b/>
          <w:noProof/>
          <w:color w:val="auto"/>
          <w:sz w:val="28"/>
          <w:lang w:val="en-GB"/>
        </w:rPr>
        <w:t>Pasiūlymo galiojimo užtikrinimas</w:t>
      </w:r>
      <w:bookmarkEnd w:id="24"/>
      <w:bookmarkEnd w:id="25"/>
      <w:bookmarkEnd w:id="26"/>
    </w:p>
    <w:p w14:paraId="7AB6598E" w14:textId="77777777" w:rsidR="003F7CAB" w:rsidRPr="004A6B73" w:rsidRDefault="00655F17" w:rsidP="003F7CAB">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7.1. </w:t>
      </w:r>
      <w:r w:rsidR="00904D4D" w:rsidRPr="004A6B73">
        <w:rPr>
          <w:rFonts w:ascii="Times New Roman" w:eastAsia="Calibri" w:hAnsi="Times New Roman" w:cs="Times New Roman"/>
          <w:noProof/>
          <w:sz w:val="24"/>
          <w:szCs w:val="24"/>
          <w:lang w:val="en-GB"/>
        </w:rPr>
        <w:t xml:space="preserve"> </w:t>
      </w:r>
      <w:r w:rsidR="003F7CAB" w:rsidRPr="004A6B73">
        <w:rPr>
          <w:rFonts w:ascii="Times New Roman" w:eastAsia="Calibri" w:hAnsi="Times New Roman" w:cs="Times New Roman"/>
          <w:noProof/>
          <w:sz w:val="24"/>
          <w:szCs w:val="24"/>
          <w:lang w:val="en-GB"/>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9C6410" w14:textId="77777777" w:rsidR="00904D4D" w:rsidRPr="004A6B73" w:rsidRDefault="00904D4D" w:rsidP="00F902CA">
      <w:pPr>
        <w:pStyle w:val="ListParagraph"/>
        <w:spacing w:after="0" w:line="240" w:lineRule="auto"/>
        <w:ind w:left="0" w:firstLine="567"/>
        <w:jc w:val="both"/>
        <w:rPr>
          <w:rFonts w:ascii="Times New Roman" w:hAnsi="Times New Roman" w:cs="Times New Roman"/>
          <w:noProof/>
          <w:sz w:val="24"/>
          <w:szCs w:val="24"/>
          <w:lang w:val="en-GB"/>
        </w:rPr>
      </w:pPr>
    </w:p>
    <w:p w14:paraId="7136C94B" w14:textId="6E03C3FE" w:rsidR="00040C0F" w:rsidRPr="004A6B73" w:rsidRDefault="00040C0F">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4A6B73">
        <w:rPr>
          <w:rFonts w:ascii="Times New Roman" w:hAnsi="Times New Roman" w:cs="Times New Roman"/>
          <w:b/>
          <w:noProof/>
          <w:color w:val="auto"/>
          <w:sz w:val="28"/>
          <w:lang w:val="en-GB"/>
        </w:rPr>
        <w:t>Elektroninis aukcionas</w:t>
      </w:r>
      <w:bookmarkEnd w:id="27"/>
      <w:bookmarkEnd w:id="28"/>
      <w:bookmarkEnd w:id="29"/>
      <w:bookmarkEnd w:id="30"/>
      <w:bookmarkEnd w:id="31"/>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4" w:name="_Ref39667303"/>
      <w:bookmarkStart w:id="35" w:name="_Ref39667308"/>
      <w:bookmarkStart w:id="36"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2"/>
      <w:bookmarkEnd w:id="33"/>
      <w:bookmarkEnd w:id="34"/>
      <w:bookmarkEnd w:id="35"/>
      <w:bookmarkEnd w:id="36"/>
    </w:p>
    <w:p w14:paraId="50BC7989" w14:textId="39828E04"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090235" w:rsidRPr="004A6B73">
        <w:rPr>
          <w:rFonts w:ascii="Times New Roman" w:eastAsia="Calibri" w:hAnsi="Times New Roman" w:cs="Times New Roman"/>
          <w:b/>
          <w:noProof/>
          <w:sz w:val="24"/>
          <w:szCs w:val="24"/>
          <w:lang w:val="en-GB"/>
        </w:rPr>
        <w:t>.</w:t>
      </w:r>
      <w:r w:rsidR="00CE14DF" w:rsidRPr="004A6B73">
        <w:rPr>
          <w:rFonts w:ascii="Times New Roman" w:eastAsia="Calibri" w:hAnsi="Times New Roman" w:cs="Times New Roman"/>
          <w:noProof/>
          <w:sz w:val="24"/>
          <w:szCs w:val="24"/>
          <w:lang w:val="en-GB"/>
        </w:rPr>
        <w:t xml:space="preserve"> </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37" w:name="_Ref39425999"/>
      <w:bookmarkStart w:id="38" w:name="_Ref39426005"/>
      <w:bookmarkStart w:id="39" w:name="_Toc126333937"/>
    </w:p>
    <w:p w14:paraId="678C44CA" w14:textId="3164BD8C" w:rsidR="00FE7908" w:rsidRPr="004A6B73" w:rsidRDefault="00FE7908">
      <w:pPr>
        <w:pStyle w:val="ListParagraph"/>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37"/>
      <w:bookmarkEnd w:id="38"/>
      <w:bookmarkEnd w:id="39"/>
    </w:p>
    <w:p w14:paraId="7DB55AAE" w14:textId="77777777" w:rsidR="00633D38" w:rsidRPr="004A6B73" w:rsidRDefault="00633D38" w:rsidP="00633D38">
      <w:pPr>
        <w:pStyle w:val="ListParagraph"/>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Heading1"/>
        <w:tabs>
          <w:tab w:val="left" w:pos="567"/>
        </w:tabs>
        <w:spacing w:line="20" w:lineRule="atLeast"/>
        <w:contextualSpacing/>
        <w:jc w:val="both"/>
        <w:rPr>
          <w:rFonts w:ascii="Times New Roman" w:hAnsi="Times New Roman" w:cs="Times New Roman"/>
          <w:b/>
          <w:bCs/>
          <w:noProof/>
          <w:color w:val="auto"/>
          <w:sz w:val="28"/>
          <w:lang w:val="en-GB"/>
        </w:rPr>
      </w:pPr>
      <w:bookmarkStart w:id="40" w:name="_Toc126333938"/>
      <w:bookmarkEnd w:id="2"/>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0"/>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Heading1"/>
        <w:jc w:val="right"/>
        <w:rPr>
          <w:rFonts w:ascii="Times New Roman" w:hAnsi="Times New Roman" w:cs="Times New Roman"/>
          <w:noProof/>
          <w:color w:val="auto"/>
          <w:sz w:val="24"/>
          <w:szCs w:val="24"/>
          <w:lang w:val="en-GB"/>
        </w:rPr>
      </w:pPr>
      <w:bookmarkStart w:id="41"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1"/>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6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4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7C9889B2" w14:textId="03BBCA23" w:rsidR="00395791" w:rsidRPr="004A6B73" w:rsidRDefault="003F7CAB" w:rsidP="00395791">
            <w:pPr>
              <w:spacing w:after="0" w:line="240" w:lineRule="auto"/>
              <w:rPr>
                <w:rFonts w:ascii="Times New Roman" w:hAnsi="Times New Roman" w:cs="Times New Roman"/>
                <w:noProof/>
                <w:lang w:val="en-GB"/>
              </w:rPr>
            </w:pPr>
            <w:r w:rsidRPr="004A6B73">
              <w:rPr>
                <w:rFonts w:ascii="Times New Roman" w:hAnsi="Times New Roman" w:cs="Times New Roman"/>
                <w:iCs/>
                <w:noProof/>
                <w:lang w:val="en-GB"/>
              </w:rPr>
              <w:t>NETAIKOMA</w:t>
            </w:r>
          </w:p>
          <w:p w14:paraId="02E77A56" w14:textId="77777777" w:rsidR="00395791" w:rsidRPr="004A6B73" w:rsidRDefault="00395791" w:rsidP="00395791">
            <w:pPr>
              <w:spacing w:after="0" w:line="240" w:lineRule="auto"/>
              <w:rPr>
                <w:rFonts w:ascii="Times New Roman" w:hAnsi="Times New Roman" w:cs="Times New Roman"/>
                <w:iCs/>
                <w:noProof/>
                <w:lang w:val="en-GB"/>
              </w:rPr>
            </w:pPr>
          </w:p>
        </w:tc>
        <w:tc>
          <w:tcPr>
            <w:tcW w:w="2090" w:type="dxa"/>
            <w:shd w:val="clear" w:color="auto" w:fill="auto"/>
            <w:tcMar>
              <w:top w:w="0" w:type="dxa"/>
              <w:left w:w="108" w:type="dxa"/>
              <w:bottom w:w="0" w:type="dxa"/>
              <w:right w:w="108" w:type="dxa"/>
            </w:tcMar>
          </w:tcPr>
          <w:p w14:paraId="054CF4B6" w14:textId="1EF6C810"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6DF3CB04" w14:textId="711BF439" w:rsidR="00395791" w:rsidRPr="004A6B73" w:rsidRDefault="003F7CAB"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NETAIKOMA</w:t>
            </w:r>
          </w:p>
          <w:p w14:paraId="3CC0488C" w14:textId="77777777" w:rsidR="00395791" w:rsidRPr="004A6B73" w:rsidRDefault="00395791" w:rsidP="00395791">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7A12F5BF" w:rsidR="00395791" w:rsidRPr="004A6B73" w:rsidRDefault="00395791" w:rsidP="002861E3">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5 (penkias) darbo dienas</w:t>
            </w:r>
            <w:r w:rsidR="00B71BEE" w:rsidRPr="004A6B73">
              <w:rPr>
                <w:rFonts w:ascii="Times New Roman" w:hAnsi="Times New Roman" w:cs="Times New Roman"/>
                <w:noProof/>
                <w:lang w:val="en-GB"/>
              </w:rPr>
              <w:t xml:space="preserve"> </w:t>
            </w:r>
            <w:r w:rsidRPr="004A6B73">
              <w:rPr>
                <w:rFonts w:ascii="Times New Roman" w:hAnsi="Times New Roman" w:cs="Times New Roman"/>
                <w:noProof/>
                <w:lang w:val="en-GB"/>
              </w:rPr>
              <w:t xml:space="preserve">nuo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pranešimo raštu apie jos priimtą sprendimą išsiuntimo tiekėjams dienos arba nuo paskelbimo apie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priimtus sprendimus </w:t>
            </w:r>
            <w:r w:rsidRPr="004A6B73">
              <w:rPr>
                <w:rFonts w:ascii="Times New Roman" w:hAnsi="Times New Roman" w:cs="Times New Roman"/>
                <w:noProof/>
                <w:lang w:val="en-GB"/>
              </w:rPr>
              <w:lastRenderedPageBreak/>
              <w:t xml:space="preserve">dienos, jei VPĮ nenumato reikalavimo raštu informuoti tiekėjus apie </w:t>
            </w:r>
            <w:r w:rsidRPr="004A6B73">
              <w:rPr>
                <w:rFonts w:ascii="Times New Roman" w:eastAsia="Arial" w:hAnsi="Times New Roman" w:cs="Times New Roman"/>
                <w:noProof/>
                <w:lang w:val="en-GB"/>
              </w:rPr>
              <w:t xml:space="preserve"> perkančiosios organizacijos</w:t>
            </w:r>
            <w:r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bCs/>
                <w:noProof/>
                <w:lang w:val="en-GB"/>
              </w:rPr>
              <w:t>5 (penkių) darbo dienų,</w:t>
            </w:r>
            <w:r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Heading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2" w:name="_Ref38285444"/>
      <w:bookmarkStart w:id="43" w:name="_Ref38291496"/>
      <w:bookmarkStart w:id="44"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2"/>
      <w:bookmarkEnd w:id="43"/>
      <w:bookmarkEnd w:id="44"/>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5"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7740EB90" w14:textId="77777777" w:rsidR="00080F2E" w:rsidRPr="004A6B73" w:rsidRDefault="00080F2E" w:rsidP="00080F2E">
      <w:pPr>
        <w:spacing w:after="0" w:line="240" w:lineRule="auto"/>
        <w:ind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Pr="004A6B73"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2D6569C1" w14:textId="77777777" w:rsidR="00080F2E" w:rsidRPr="004A6B73" w:rsidRDefault="00080F2E" w:rsidP="00080F2E">
      <w:pPr>
        <w:rPr>
          <w:rFonts w:ascii="Times New Roman" w:hAnsi="Times New Roman" w:cs="Times New Roman"/>
          <w:noProof/>
          <w:lang w:val="en-GB"/>
        </w:rPr>
      </w:pPr>
    </w:p>
    <w:tbl>
      <w:tblPr>
        <w:tblW w:w="10349" w:type="dxa"/>
        <w:tblLayout w:type="fixed"/>
        <w:tblCellMar>
          <w:left w:w="10" w:type="dxa"/>
          <w:right w:w="10" w:type="dxa"/>
        </w:tblCellMar>
        <w:tblLook w:val="04A0" w:firstRow="1" w:lastRow="0" w:firstColumn="1" w:lastColumn="0" w:noHBand="0" w:noVBand="1"/>
      </w:tblPr>
      <w:tblGrid>
        <w:gridCol w:w="625"/>
        <w:gridCol w:w="4320"/>
        <w:gridCol w:w="2250"/>
        <w:gridCol w:w="3154"/>
      </w:tblGrid>
      <w:tr w:rsidR="00C91C5E" w:rsidRPr="004A6B73" w14:paraId="305094F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38893" w14:textId="77777777" w:rsidR="00C91C5E" w:rsidRPr="004A6B73" w:rsidRDefault="00C91C5E" w:rsidP="00C91C5E">
            <w:pPr>
              <w:spacing w:after="0" w:line="240" w:lineRule="auto"/>
              <w:ind w:left="32"/>
              <w:jc w:val="cente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Eil. Nr.</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B4772" w14:textId="77777777" w:rsidR="00C91C5E" w:rsidRPr="004A6B73" w:rsidRDefault="00C91C5E" w:rsidP="00C91C5E">
            <w:pPr>
              <w:spacing w:after="0" w:line="240" w:lineRule="auto"/>
              <w:jc w:val="center"/>
              <w:rPr>
                <w:rFonts w:ascii="Times New Roman" w:hAnsi="Times New Roman" w:cs="Times New Roman"/>
                <w:bCs/>
                <w:noProof/>
                <w:sz w:val="20"/>
                <w:szCs w:val="20"/>
                <w:lang w:val="en-GB" w:eastAsia="en-US"/>
              </w:rPr>
            </w:pPr>
            <w:r w:rsidRPr="004A6B73">
              <w:rPr>
                <w:rFonts w:ascii="Times New Roman" w:hAnsi="Times New Roman" w:cs="Times New Roman"/>
                <w:b/>
                <w:noProof/>
                <w:sz w:val="20"/>
                <w:szCs w:val="20"/>
                <w:lang w:val="en-GB"/>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80A44D" w14:textId="77777777" w:rsidR="00C91C5E" w:rsidRPr="004A6B73" w:rsidRDefault="00C91C5E" w:rsidP="00C91C5E">
            <w:pPr>
              <w:spacing w:after="0" w:line="240" w:lineRule="auto"/>
              <w:jc w:val="center"/>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 xml:space="preserve">VPĮ straipsnis,  dalis, punktas bei EBVPD formos dalis pildymui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BE72D" w14:textId="77777777" w:rsidR="00C91C5E" w:rsidRPr="004A6B73" w:rsidRDefault="00C91C5E" w:rsidP="00C91C5E">
            <w:pPr>
              <w:spacing w:after="0" w:line="240" w:lineRule="auto"/>
              <w:jc w:val="center"/>
              <w:rPr>
                <w:rFonts w:ascii="Times New Roman" w:hAnsi="Times New Roman" w:cs="Times New Roman"/>
                <w:bCs/>
                <w:iCs/>
                <w:noProof/>
                <w:sz w:val="20"/>
                <w:szCs w:val="20"/>
                <w:lang w:val="en-GB" w:eastAsia="en-US"/>
              </w:rPr>
            </w:pPr>
            <w:r w:rsidRPr="004A6B73">
              <w:rPr>
                <w:rFonts w:ascii="Times New Roman" w:hAnsi="Times New Roman" w:cs="Times New Roman"/>
                <w:b/>
                <w:noProof/>
                <w:sz w:val="20"/>
                <w:szCs w:val="20"/>
                <w:lang w:val="en-GB"/>
              </w:rPr>
              <w:t>Pašalinimo pagrindų nebuvimą įrodantys dokumentai</w:t>
            </w:r>
          </w:p>
        </w:tc>
      </w:tr>
      <w:tr w:rsidR="00C91C5E" w:rsidRPr="004A6B73" w14:paraId="1DE605A7" w14:textId="77777777" w:rsidTr="00C91C5E">
        <w:tc>
          <w:tcPr>
            <w:tcW w:w="103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DB76" w14:textId="365313EF"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b/>
                <w:bCs/>
                <w:noProof/>
                <w:color w:val="000000" w:themeColor="text1"/>
                <w:sz w:val="20"/>
                <w:szCs w:val="20"/>
                <w:lang w:val="en-GB" w:eastAsia="en-US"/>
              </w:rPr>
              <w:t>Privalomi pašalinimo pagrindai pagal VPĮ 46 straipsnio 1 – 4 dalių nuostatas</w:t>
            </w:r>
          </w:p>
        </w:tc>
      </w:tr>
      <w:tr w:rsidR="00C91C5E" w:rsidRPr="004A6B73" w14:paraId="53E97A15"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38B99"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F1B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Tiekėjas arba jo atsakingas asmuo, nurodytas VPĮ 46 straipsnio 2 dalies 2 punkte, nuteistas už šią nusikalstamą veiką:</w:t>
            </w:r>
          </w:p>
          <w:p w14:paraId="1988994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dalyvavimą nusikalstamame susivienijime, jo organizavimą ar vadovavimą jam;</w:t>
            </w:r>
          </w:p>
          <w:p w14:paraId="286CBC8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kyšininkavimą, prekybą poveikiu, papirkimą;</w:t>
            </w:r>
          </w:p>
          <w:p w14:paraId="6E89D71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E83B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4) nusikalstamą bankrotą;</w:t>
            </w:r>
          </w:p>
          <w:p w14:paraId="7CDF2FC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lastRenderedPageBreak/>
              <w:t>5) teroristinį ir su teroristine veikla susijusį nusikaltimą;</w:t>
            </w:r>
          </w:p>
          <w:p w14:paraId="19390F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6) nusikalstamu būdu gauto turto legalizavimą;</w:t>
            </w:r>
          </w:p>
          <w:p w14:paraId="3D26E1A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7) prekybą žmonėmis, vaiko pirkimą arba pardavimą;</w:t>
            </w:r>
          </w:p>
          <w:p w14:paraId="17AAC8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8) kitos valstybės tiekėjo atliktą nusikaltimą, apibrėžtą Direktyvos 2014/24/ES 57 straipsnio 1 dalyje išvardytus Europos Sąjungos teisės aktus įgyvendinančiuose kitų valstybių teisės aktuose.</w:t>
            </w:r>
          </w:p>
          <w:p w14:paraId="0DD465D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2853670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arba jo atsakingas asmuo nuteistas už aukščiau nurodytą nusikalstamą veiką, kai dėl:</w:t>
            </w:r>
          </w:p>
          <w:p w14:paraId="22A38E45"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7795BF0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6DA2EC76"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bCs/>
                <w:noProof/>
                <w:color w:val="000000" w:themeColor="text1"/>
                <w:sz w:val="20"/>
                <w:szCs w:val="20"/>
                <w:lang w:val="en-GB" w:eastAsia="en-US"/>
              </w:rPr>
              <w:t>struktūrinis</w:t>
            </w:r>
            <w:r w:rsidRPr="004A6B73">
              <w:rPr>
                <w:rFonts w:ascii="Times New Roman" w:hAnsi="Times New Roman" w:cs="Times New Roman"/>
                <w:noProof/>
                <w:color w:val="000000" w:themeColor="text1"/>
                <w:sz w:val="20"/>
                <w:szCs w:val="20"/>
                <w:lang w:val="en-GB"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5653EB" w14:textId="77777777" w:rsidR="00C91C5E" w:rsidRPr="004A6B73" w:rsidRDefault="00C91C5E" w:rsidP="00C91C5E">
            <w:pPr>
              <w:spacing w:after="0" w:line="240" w:lineRule="auto"/>
              <w:jc w:val="both"/>
              <w:rPr>
                <w:rFonts w:ascii="Times New Roman" w:hAnsi="Times New Roman" w:cs="Times New Roman"/>
                <w:b/>
                <w:noProof/>
                <w:sz w:val="20"/>
                <w:szCs w:val="20"/>
                <w:lang w:val="en-GB" w:eastAsia="en-US"/>
              </w:rPr>
            </w:pPr>
          </w:p>
          <w:p w14:paraId="489A0D3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3)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133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eastAsia="en-US"/>
              </w:rPr>
            </w:pPr>
            <w:r w:rsidRPr="004A6B73">
              <w:rPr>
                <w:rFonts w:ascii="Times New Roman" w:eastAsia="Yu Mincho" w:hAnsi="Times New Roman" w:cs="Times New Roman"/>
                <w:b/>
                <w:bCs/>
                <w:noProof/>
                <w:sz w:val="20"/>
                <w:szCs w:val="20"/>
                <w:lang w:val="en-GB" w:eastAsia="en-US"/>
              </w:rPr>
              <w:lastRenderedPageBreak/>
              <w:t>VPĮ 46 straipsnio 1 dalis</w:t>
            </w:r>
          </w:p>
          <w:p w14:paraId="331DCD7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19606B4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A1-A6 punktai</w:t>
            </w:r>
          </w:p>
          <w:p w14:paraId="2300783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41054E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D1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19D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CC6E56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išrašo iš teismo sprendimo arba</w:t>
            </w:r>
          </w:p>
          <w:p w14:paraId="755AB4BE"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Informatikos ir ryšių departamento prie Vidaus reikalų ministerijos pažymos, arba</w:t>
            </w:r>
          </w:p>
          <w:p w14:paraId="33D4DCA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valstybės įmonės Registrų centro Lietuvos Respublikos Vyriausybės nustatyta tvarka išduoto dokumento, patvirtinančio jungtinius kompetentingų institucijų tvarkomus duomenis.</w:t>
            </w:r>
          </w:p>
          <w:p w14:paraId="0820CCDB"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p>
          <w:p w14:paraId="6D5FA22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08DCC60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2"/>
            </w:r>
            <w:r w:rsidRPr="004A6B73">
              <w:rPr>
                <w:rFonts w:ascii="Times New Roman" w:hAnsi="Times New Roman" w:cs="Times New Roman"/>
                <w:noProof/>
                <w:sz w:val="20"/>
                <w:szCs w:val="20"/>
                <w:lang w:val="en-GB"/>
              </w:rPr>
              <w:t>.</w:t>
            </w:r>
          </w:p>
          <w:p w14:paraId="18A4D66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6C0FBB1" w14:textId="77777777" w:rsidR="00C91C5E" w:rsidRPr="004A6B73" w:rsidRDefault="00C91C5E" w:rsidP="00C91C5E">
            <w:pPr>
              <w:spacing w:after="0" w:line="240" w:lineRule="auto"/>
              <w:jc w:val="both"/>
              <w:rPr>
                <w:rFonts w:ascii="Times New Roman" w:hAnsi="Times New Roman" w:cs="Times New Roman"/>
                <w:noProof/>
                <w:color w:val="7030A0"/>
                <w:sz w:val="20"/>
                <w:szCs w:val="20"/>
                <w:lang w:val="en-GB"/>
              </w:rPr>
            </w:pPr>
            <w:r w:rsidRPr="004A6B73">
              <w:rPr>
                <w:rFonts w:ascii="Times New Roman" w:hAnsi="Times New Roman" w:cs="Times New Roman"/>
                <w:noProof/>
                <w:sz w:val="20"/>
                <w:szCs w:val="20"/>
                <w:lang w:val="en-GB"/>
              </w:rPr>
              <w:t xml:space="preserve">Nurodyti dokumentai turi būti išduoti ne anksčiau kaip </w:t>
            </w:r>
            <w:r w:rsidRPr="004A6B73">
              <w:rPr>
                <w:rFonts w:ascii="Times New Roman" w:hAnsi="Times New Roman" w:cs="Times New Roman"/>
                <w:noProof/>
                <w:color w:val="00B050"/>
                <w:sz w:val="20"/>
                <w:szCs w:val="20"/>
                <w:lang w:val="en-GB"/>
              </w:rPr>
              <w:t xml:space="preserve">180 dienų </w:t>
            </w:r>
            <w:r w:rsidRPr="004A6B73">
              <w:rPr>
                <w:rFonts w:ascii="Times New Roman" w:hAnsi="Times New Roman" w:cs="Times New Roman"/>
                <w:noProof/>
                <w:sz w:val="20"/>
                <w:szCs w:val="20"/>
                <w:lang w:val="en-GB"/>
              </w:rPr>
              <w:t xml:space="preserve">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color w:val="000000" w:themeColor="text1"/>
                <w:sz w:val="20"/>
                <w:szCs w:val="20"/>
                <w:lang w:val="en-GB"/>
              </w:rPr>
              <w:t>Pavyzdys</w:t>
            </w:r>
            <w:r w:rsidRPr="004A6B73">
              <w:rPr>
                <w:rFonts w:ascii="Times New Roman" w:hAnsi="Times New Roman" w:cs="Times New Roman"/>
                <w:i/>
                <w:iCs/>
                <w:noProof/>
                <w:color w:val="000000" w:themeColor="text1"/>
                <w:sz w:val="20"/>
                <w:szCs w:val="20"/>
                <w:lang w:val="en-GB"/>
              </w:rPr>
              <w:t xml:space="preserve">: Jeigu perkančioji organizacija 2022-10-10 kreipėsi į tiekėją prašydama iki 2022-10-14 pateikti įrodančius dokumentus, jie turi būti išduoti ne anksčiau kaip 180 dienų, jas skaičiuojant atgal nuo 2022-10-14. </w:t>
            </w:r>
          </w:p>
          <w:p w14:paraId="34846E7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578EE223"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1F862BD0"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62B5DA34" w14:textId="77777777" w:rsidR="00C91C5E" w:rsidRPr="004A6B73" w:rsidRDefault="00C91C5E" w:rsidP="00C91C5E">
            <w:pPr>
              <w:spacing w:after="0" w:line="240" w:lineRule="auto"/>
              <w:jc w:val="both"/>
              <w:rPr>
                <w:rFonts w:ascii="Times New Roman" w:hAnsi="Times New Roman" w:cs="Times New Roman"/>
                <w:b/>
                <w:bCs/>
                <w:i/>
                <w:iCs/>
                <w:noProof/>
                <w:color w:val="000000" w:themeColor="text1"/>
                <w:sz w:val="20"/>
                <w:szCs w:val="20"/>
                <w:lang w:val="en-GB"/>
              </w:rPr>
            </w:pPr>
            <w:r w:rsidRPr="004A6B73">
              <w:rPr>
                <w:rFonts w:ascii="Times New Roman" w:hAnsi="Times New Roman" w:cs="Times New Roman"/>
                <w:b/>
                <w:bCs/>
                <w:i/>
                <w:iCs/>
                <w:noProof/>
                <w:color w:val="000000" w:themeColor="text1"/>
                <w:sz w:val="20"/>
                <w:szCs w:val="20"/>
                <w:lang w:val="en-GB"/>
              </w:rPr>
              <w:t>PASTABA</w:t>
            </w:r>
          </w:p>
          <w:p w14:paraId="7580F632"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r w:rsidRPr="004A6B73">
              <w:rPr>
                <w:rFonts w:ascii="Times New Roman" w:hAnsi="Times New Roman" w:cs="Times New Roman"/>
                <w:noProof/>
                <w:color w:val="000000" w:themeColor="text1"/>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6F71DF4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6E15C31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42E142A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D4AE0"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B5B8"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011A"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eastAsia="en-US"/>
              </w:rPr>
            </w:pPr>
            <w:r w:rsidRPr="004A6B73">
              <w:rPr>
                <w:rFonts w:ascii="Times New Roman" w:eastAsia="Yu Mincho" w:hAnsi="Times New Roman" w:cs="Times New Roman"/>
                <w:b/>
                <w:bCs/>
                <w:noProof/>
                <w:color w:val="000000" w:themeColor="text1"/>
                <w:sz w:val="20"/>
                <w:szCs w:val="20"/>
                <w:lang w:val="en-GB" w:eastAsia="en-US"/>
              </w:rPr>
              <w:t>VPĮ 46 straipsnio 2¹ dalis</w:t>
            </w:r>
          </w:p>
          <w:p w14:paraId="5CA11132"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p>
          <w:p w14:paraId="2A1D8155"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r w:rsidRPr="004A6B73">
              <w:rPr>
                <w:rFonts w:ascii="Times New Roman" w:eastAsia="Yu Mincho" w:hAnsi="Times New Roman" w:cs="Times New Roman"/>
                <w:noProof/>
                <w:color w:val="000000" w:themeColor="text1"/>
                <w:sz w:val="20"/>
                <w:szCs w:val="20"/>
                <w:lang w:val="en-GB" w:eastAsia="en-US"/>
              </w:rPr>
              <w:t>EBVPD III dalies D2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76F5F"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Iš Lietuvoje įsteigtų subjektų įrodančių dokumentų nereikalaujama. Užtenka pateikto EBVPD.</w:t>
            </w:r>
          </w:p>
          <w:p w14:paraId="57787304"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p>
        </w:tc>
      </w:tr>
      <w:tr w:rsidR="00C91C5E" w:rsidRPr="004A6B73" w14:paraId="5B3F451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8126F"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bookmarkStart w:id="45" w:name="_Hlk90887843"/>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80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4A6B73">
              <w:rPr>
                <w:rFonts w:ascii="Times New Roman" w:hAnsi="Times New Roman" w:cs="Times New Roman"/>
                <w:noProof/>
                <w:sz w:val="20"/>
                <w:szCs w:val="20"/>
                <w:lang w:val="en-GB" w:eastAsia="en-US"/>
              </w:rPr>
              <w:lastRenderedPageBreak/>
              <w:t xml:space="preserve">punktuose, arba perkančioji organizacija turi kitų įrodymų apie šių įsipareigojimų nevykdymą. </w:t>
            </w:r>
          </w:p>
          <w:p w14:paraId="1B520DC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35E74C4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nuteistas už aukščiau nurodytą nusikalstamą veiką, kai dėl:</w:t>
            </w:r>
          </w:p>
          <w:p w14:paraId="056545F7"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1939BAD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58CCB4B9" w14:textId="77777777" w:rsidR="00C91C5E" w:rsidRPr="004A6B73" w:rsidRDefault="00C91C5E" w:rsidP="00C91C5E">
            <w:pPr>
              <w:spacing w:after="0" w:line="240" w:lineRule="auto"/>
              <w:jc w:val="both"/>
              <w:rPr>
                <w:rFonts w:ascii="Times New Roman" w:hAnsi="Times New Roman" w:cs="Times New Roman"/>
                <w:b/>
                <w:bCs/>
                <w:noProof/>
                <w:color w:val="000000" w:themeColor="text1"/>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3E09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Tačiau ši nuostata netaikoma, jeigu:</w:t>
            </w:r>
          </w:p>
          <w:p w14:paraId="270FB87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tiekėjas yra įsipareigojęs sumokėti mokesčius, įskaitant socialinio draudimo įmokas ir dėl to laikomas jau įvykdžiusiu šioje dalyje nurodytus įsipareigojimus;</w:t>
            </w:r>
          </w:p>
          <w:p w14:paraId="21239DB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įsiskolinimo suma neviršija 50 Eur (penkiasdešimt eurų);</w:t>
            </w:r>
          </w:p>
          <w:p w14:paraId="6E6761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4D47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3 dalis</w:t>
            </w:r>
          </w:p>
          <w:p w14:paraId="12F8579D" w14:textId="77777777" w:rsidR="00C91C5E" w:rsidRPr="004A6B73" w:rsidRDefault="00C91C5E" w:rsidP="00C91C5E">
            <w:pPr>
              <w:spacing w:after="0" w:line="240" w:lineRule="auto"/>
              <w:jc w:val="both"/>
              <w:rPr>
                <w:rFonts w:ascii="Times New Roman" w:eastAsia="Arial" w:hAnsi="Times New Roman" w:cs="Times New Roman"/>
                <w:noProof/>
                <w:sz w:val="20"/>
                <w:szCs w:val="20"/>
                <w:lang w:val="en-GB"/>
              </w:rPr>
            </w:pPr>
          </w:p>
          <w:p w14:paraId="5C45EF3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Arial" w:hAnsi="Times New Roman" w:cs="Times New Roman"/>
                <w:noProof/>
                <w:sz w:val="20"/>
                <w:szCs w:val="20"/>
                <w:lang w:val="en-GB"/>
              </w:rPr>
              <w:t>EBVPD III dalies B1 ir B2 punktai</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6C7E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35FC83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1) Dėl įsipareigojimų, susijusių su mokesčių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noProof/>
                <w:sz w:val="20"/>
                <w:szCs w:val="20"/>
                <w:lang w:val="en-GB"/>
              </w:rPr>
              <w:t>prašoma:</w:t>
            </w:r>
          </w:p>
          <w:p w14:paraId="3C9134B6"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99FFA38"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lastRenderedPageBreak/>
              <w:t xml:space="preserve">išrašo iš teismo sprendimo (jei toks yra) </w:t>
            </w:r>
          </w:p>
          <w:p w14:paraId="794EF07C"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Valstybinės mokesčių inspekcijos prie Lietuvos Respublikos finansų ministerijos išduoto dokumento,</w:t>
            </w:r>
          </w:p>
          <w:p w14:paraId="646CC373" w14:textId="77777777" w:rsidR="00C91C5E" w:rsidRPr="004A6B73" w:rsidRDefault="00C91C5E">
            <w:pPr>
              <w:numPr>
                <w:ilvl w:val="0"/>
                <w:numId w:val="8"/>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valstybės įmonės Registrų centro Lietuvos Respublikos Vyriausybės nustatyta tvarka išduoto dokumento, patvirtinančio jungtinius kompetentingų institucijų tvarkomus duomenis.</w:t>
            </w:r>
          </w:p>
          <w:p w14:paraId="3B92FD1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11049E9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7945FADF"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3"/>
            </w:r>
            <w:r w:rsidRPr="004A6B73">
              <w:rPr>
                <w:rFonts w:ascii="Times New Roman" w:hAnsi="Times New Roman" w:cs="Times New Roman"/>
                <w:noProof/>
                <w:sz w:val="20"/>
                <w:szCs w:val="20"/>
                <w:lang w:val="en-GB"/>
              </w:rPr>
              <w:t>.</w:t>
            </w:r>
          </w:p>
          <w:p w14:paraId="0CB6374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457422DE"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xml:space="preserve">: Jeigu perkančioji organizacija 2022-10-10 kreipėsi į tiekėją prašydama iki 2022-10-14 pateikti įrodančius dokumentus, jie turi būti išduoti ne anksčiau kaip 120 dienų, jas skaičiuojant atgal nuo 2022-10-14. </w:t>
            </w:r>
          </w:p>
          <w:p w14:paraId="136A8AB3"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p>
          <w:p w14:paraId="7957A5A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 xml:space="preserve">Jei dokumentas išduotas anksčiau, tačiau jame nurodytas galiojimo terminas ilgesnis nei pašalinimo pagrindų nebuvimą patvirtinančių dokumentų pagal EBVPD galutinis pateikimo terminas, toks </w:t>
            </w:r>
            <w:r w:rsidRPr="004A6B73">
              <w:rPr>
                <w:rFonts w:ascii="Times New Roman" w:hAnsi="Times New Roman" w:cs="Times New Roman"/>
                <w:bCs/>
                <w:noProof/>
                <w:sz w:val="20"/>
                <w:szCs w:val="20"/>
                <w:lang w:val="en-GB"/>
              </w:rPr>
              <w:lastRenderedPageBreak/>
              <w:t>dokumentas jo galiojimo laikotarpiu yra priimtinas.</w:t>
            </w:r>
          </w:p>
          <w:p w14:paraId="327AF37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31DA5F5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2) Dėl įsipareigojimų, susijusių su socialinio draudimo įmokų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bCs/>
                <w:noProof/>
                <w:sz w:val="20"/>
                <w:szCs w:val="20"/>
                <w:lang w:val="en-GB"/>
              </w:rPr>
              <w:t>prašoma:</w:t>
            </w:r>
          </w:p>
          <w:p w14:paraId="2187666B"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A6B73">
                <w:rPr>
                  <w:rFonts w:ascii="Times New Roman" w:hAnsi="Times New Roman" w:cs="Times New Roman"/>
                  <w:bCs/>
                  <w:noProof/>
                  <w:sz w:val="20"/>
                  <w:szCs w:val="20"/>
                  <w:u w:val="single"/>
                  <w:lang w:val="en-GB"/>
                </w:rPr>
                <w:t>http://draudejai.sodra.lt/draudeju_viesi_duomenys/</w:t>
              </w:r>
            </w:hyperlink>
            <w:r w:rsidRPr="004A6B73">
              <w:rPr>
                <w:rFonts w:ascii="Times New Roman" w:hAnsi="Times New Roman" w:cs="Times New Roman"/>
                <w:bCs/>
                <w:noProof/>
                <w:sz w:val="20"/>
                <w:szCs w:val="20"/>
                <w:lang w:val="en-GB"/>
              </w:rPr>
              <w:t>.</w:t>
            </w:r>
          </w:p>
          <w:p w14:paraId="6270CEF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CC1C1F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3BC6F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04D23E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7793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EA2D99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4882A483"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lastRenderedPageBreak/>
              <w:t>atitinkamos užsienio šalies kompetentingos institucijos dokumento</w:t>
            </w:r>
            <w:r w:rsidRPr="004A6B73">
              <w:rPr>
                <w:rFonts w:ascii="Times New Roman" w:hAnsi="Times New Roman" w:cs="Times New Roman"/>
                <w:noProof/>
                <w:sz w:val="20"/>
                <w:szCs w:val="20"/>
                <w:vertAlign w:val="superscript"/>
                <w:lang w:val="en-GB"/>
              </w:rPr>
              <w:footnoteReference w:id="4"/>
            </w:r>
            <w:r w:rsidRPr="004A6B73">
              <w:rPr>
                <w:rFonts w:ascii="Times New Roman" w:hAnsi="Times New Roman" w:cs="Times New Roman"/>
                <w:noProof/>
                <w:sz w:val="20"/>
                <w:szCs w:val="20"/>
                <w:lang w:val="en-GB"/>
              </w:rPr>
              <w:t>.</w:t>
            </w:r>
          </w:p>
          <w:p w14:paraId="56EE1F0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0828A5BD"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Jeigu perkančioji organizacija 2022-10-10 kreipėsi į tiekėją prašydama iki 2022-10-14 pateikti įrodančius dokumentus, jie turi būti išduoti ne anksčiau kaip 120 dienų, jas skaičiuojant atgal nuo 2022-10-14.</w:t>
            </w:r>
          </w:p>
          <w:p w14:paraId="1A6AE980"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28CA2E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3853264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429E0A1D" w14:textId="77777777" w:rsidR="00C91C5E" w:rsidRPr="004A6B73" w:rsidRDefault="00C91C5E" w:rsidP="00C91C5E">
            <w:pPr>
              <w:spacing w:after="0" w:line="240" w:lineRule="auto"/>
              <w:jc w:val="both"/>
              <w:rPr>
                <w:rFonts w:ascii="Times New Roman" w:hAnsi="Times New Roman" w:cs="Times New Roman"/>
                <w:b/>
                <w:bCs/>
                <w:i/>
                <w:iCs/>
                <w:noProof/>
                <w:sz w:val="20"/>
                <w:szCs w:val="20"/>
                <w:lang w:val="en-GB"/>
              </w:rPr>
            </w:pPr>
            <w:r w:rsidRPr="004A6B73">
              <w:rPr>
                <w:rFonts w:ascii="Times New Roman" w:hAnsi="Times New Roman" w:cs="Times New Roman"/>
                <w:b/>
                <w:bCs/>
                <w:i/>
                <w:iCs/>
                <w:noProof/>
                <w:sz w:val="20"/>
                <w:szCs w:val="20"/>
                <w:lang w:val="en-GB"/>
              </w:rPr>
              <w:t>PASTABA</w:t>
            </w:r>
          </w:p>
          <w:p w14:paraId="43F6E36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717FFE8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AEC6DDA"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bookmarkEnd w:id="45"/>
      <w:tr w:rsidR="00C91C5E" w:rsidRPr="004A6B73" w14:paraId="023B7AC3"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9AD91"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47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Tiekėjas su kitais tiekėjais yra sudaręs susitarimų, kuriais siekiama iškreipti konkurenciją atliekamame pirkime, ir perkančioji organizacija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36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1 punktas</w:t>
            </w:r>
          </w:p>
          <w:p w14:paraId="1EE7C24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C15899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C10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5799"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8C95816"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F44ECC1"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67422F2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14BBA"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303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pateko į interesų konflikto situaciją, kaip apibrėžta VPĮ 21 straipsnyje, ir atitinkamos padėties negalima ištaisyti. </w:t>
            </w:r>
          </w:p>
          <w:p w14:paraId="2E5B68E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447C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2 punktas</w:t>
            </w:r>
          </w:p>
          <w:p w14:paraId="01D2595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DB9187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D9016"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4BD8590"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5B9E2E5"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2D785E3C"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7BB57"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AE01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359A0"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3 punktas</w:t>
            </w:r>
          </w:p>
          <w:p w14:paraId="6CC21A5A"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D79D6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C13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6933"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A6FC8D4"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7823FA8B"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3E8F4"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CCB94"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AADF2E"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40CF91"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797B6"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4 punktas</w:t>
            </w:r>
          </w:p>
          <w:p w14:paraId="7A33F72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69CC14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C15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F5FE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0FE6FEB"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3C1845C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A3A31C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gali būti atsižvelgiama į pagal VPĮ 52 straipsnį skelbiamą informaciją: </w:t>
            </w:r>
          </w:p>
          <w:p w14:paraId="7595352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17" w:history="1">
              <w:r w:rsidR="00C91C5E" w:rsidRPr="004A6B73">
                <w:rPr>
                  <w:rFonts w:ascii="Times New Roman" w:hAnsi="Times New Roman" w:cs="Times New Roman"/>
                  <w:noProof/>
                  <w:sz w:val="20"/>
                  <w:szCs w:val="20"/>
                  <w:lang w:val="en-GB"/>
                </w:rPr>
                <w:t>https://vpt.lrv.lt/lt/nuorodos/kiti-duomenys/powerbi/melaginga-informacija-pateikusiu-tiekeju-sarasas-3/</w:t>
              </w:r>
            </w:hyperlink>
          </w:p>
        </w:tc>
      </w:tr>
      <w:tr w:rsidR="00C91C5E" w:rsidRPr="004A6B73" w14:paraId="64C4866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F9252"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D15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A6B73">
              <w:rPr>
                <w:rFonts w:ascii="Times New Roman" w:hAnsi="Times New Roman" w:cs="Times New Roman"/>
                <w:noProof/>
                <w:sz w:val="20"/>
                <w:szCs w:val="20"/>
                <w:lang w:val="en-GB"/>
              </w:rPr>
              <w:lastRenderedPageBreak/>
              <w:t>perkančioji organizacija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F40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4 dalies 5 punktas</w:t>
            </w:r>
          </w:p>
          <w:p w14:paraId="3BB187D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24B4E7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C15 punktas</w:t>
            </w:r>
          </w:p>
          <w:p w14:paraId="4B287D8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B64D8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1C2A"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556026FC"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5893F8B1"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637F3"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D472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1EC5B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483B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6 punktas</w:t>
            </w:r>
          </w:p>
          <w:p w14:paraId="1E8E6CE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58F3EC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C14 punktas</w:t>
            </w:r>
          </w:p>
          <w:p w14:paraId="20CB62C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3598E2B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DE3A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252D2A8"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6E686D3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gali būti atsižvelgiama į pagal VPĮ 91 straipsnį skelbiamą informaciją: </w:t>
            </w:r>
          </w:p>
          <w:p w14:paraId="3731DBE0"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ECCE995"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18" w:history="1">
              <w:r w:rsidR="00C91C5E" w:rsidRPr="004A6B73">
                <w:rPr>
                  <w:rFonts w:ascii="Times New Roman" w:hAnsi="Times New Roman" w:cs="Times New Roman"/>
                  <w:noProof/>
                  <w:sz w:val="20"/>
                  <w:szCs w:val="20"/>
                  <w:lang w:val="en-GB"/>
                </w:rPr>
                <w:t>https://vpt.lrv.lt/lt/nuorodos/kiti-duomenys/powerbi/nepatikimi-tiekejai-1/</w:t>
              </w:r>
            </w:hyperlink>
          </w:p>
          <w:p w14:paraId="6629BE5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6A78C954"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19" w:history="1">
              <w:r w:rsidR="00C91C5E" w:rsidRPr="004A6B73">
                <w:rPr>
                  <w:rFonts w:ascii="Times New Roman" w:hAnsi="Times New Roman" w:cs="Times New Roman"/>
                  <w:noProof/>
                  <w:sz w:val="20"/>
                  <w:szCs w:val="20"/>
                  <w:lang w:val="en-GB"/>
                </w:rPr>
                <w:t>https://vpt.lrv.lt/lt/pasalinimo-pagrindai-1/nepatikimu-koncesininku-sarasas-1/nepatikimu-koncesininku-sarasas/</w:t>
              </w:r>
            </w:hyperlink>
          </w:p>
          <w:p w14:paraId="36D089A9"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793DF2A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062EEE4A"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8554"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p w14:paraId="24DFB7FE" w14:textId="77777777" w:rsidR="00C91C5E" w:rsidRPr="004A6B73" w:rsidRDefault="00C91C5E" w:rsidP="00C91C5E">
            <w:p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41E6"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 kai jis</w:t>
            </w:r>
            <w:bookmarkStart w:id="46" w:name="part_030e6c6c64ba4f96a23474e439d1b80c"/>
            <w:bookmarkEnd w:id="46"/>
            <w:r w:rsidRPr="004A6B73">
              <w:rPr>
                <w:rFonts w:ascii="Times New Roman" w:hAnsi="Times New Roman" w:cs="Times New Roman"/>
                <w:noProof/>
                <w:sz w:val="20"/>
                <w:szCs w:val="20"/>
                <w:lang w:val="en-GB"/>
              </w:rPr>
              <w:t xml:space="preserve"> yra padaręs finansinės atskaitomybės ir audito teisės aktų pažeidimą ir nuo jo padarymo dienos praėjo mažiau kaip vieni metai.</w:t>
            </w:r>
          </w:p>
          <w:p w14:paraId="2CC6D7FE" w14:textId="77777777" w:rsidR="00C91C5E" w:rsidRPr="004A6B73" w:rsidRDefault="00C91C5E" w:rsidP="00C91C5E">
            <w:pPr>
              <w:spacing w:after="0" w:line="240" w:lineRule="auto"/>
              <w:jc w:val="both"/>
              <w:rPr>
                <w:rFonts w:ascii="Times New Roman" w:hAnsi="Times New Roman" w:cs="Times New Roman"/>
                <w:b/>
                <w:noProof/>
                <w:sz w:val="20"/>
                <w:szCs w:val="20"/>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8F108"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a papunktis</w:t>
            </w:r>
          </w:p>
          <w:p w14:paraId="66239DDD"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F6C1EF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C06D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 xml:space="preserve">Iš Lietuvoje įsteigtų subjektų įrodančių dokumentų nereikalaujama. Užtenka pateikto EBVPD. </w:t>
            </w: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0" w:history="1">
              <w:r w:rsidRPr="004A6B73">
                <w:rPr>
                  <w:rFonts w:ascii="Times New Roman" w:hAnsi="Times New Roman" w:cs="Times New Roman"/>
                  <w:noProof/>
                  <w:sz w:val="20"/>
                  <w:szCs w:val="20"/>
                  <w:u w:val="single"/>
                  <w:lang w:val="en-GB"/>
                </w:rPr>
                <w:t>https://www.registrucentras.lt/jar/p/index.php</w:t>
              </w:r>
            </w:hyperlink>
          </w:p>
          <w:p w14:paraId="06CEAF7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paskelbtą informaciją, taip pat į šiame informaciniame pranešime pateiktą informaciją:</w:t>
            </w:r>
          </w:p>
          <w:p w14:paraId="422EF20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1" w:history="1">
              <w:r w:rsidR="00C91C5E" w:rsidRPr="004A6B73">
                <w:rPr>
                  <w:rFonts w:ascii="Times New Roman" w:hAnsi="Times New Roman" w:cs="Times New Roman"/>
                  <w:noProof/>
                  <w:sz w:val="20"/>
                  <w:szCs w:val="20"/>
                  <w:lang w:val="en-GB"/>
                </w:rPr>
                <w:t>https://vpt.lrv.lt/lt/naujienos-3/finansiniu-ataskaitu-nepateikimas-gali-tapti-kliutimi-dalyvauti-viesuosiuose-pirkimuose/</w:t>
              </w:r>
            </w:hyperlink>
          </w:p>
          <w:p w14:paraId="1E06CE8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rPr>
            </w:pPr>
          </w:p>
        </w:tc>
      </w:tr>
      <w:tr w:rsidR="00C91C5E" w:rsidRPr="004A6B73" w14:paraId="65EBD4C9"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8320C"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4D3C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yra padaręs rimtą profesinį pažeidimą, dėl kurio perkančioji organizacija abejoja tiekėjo sąžiningumu, </w:t>
            </w:r>
            <w:r w:rsidRPr="004A6B73">
              <w:rPr>
                <w:rFonts w:ascii="Times New Roman" w:eastAsia="Times New Roman" w:hAnsi="Times New Roman" w:cs="Times New Roman"/>
                <w:noProof/>
                <w:sz w:val="20"/>
                <w:szCs w:val="20"/>
                <w:lang w:val="en-GB"/>
              </w:rPr>
              <w:t xml:space="preserve"> kai jis (tiekėjas) neatitinka minimalių patikimo mokesčių mokėtojo kriterijų, nustatytų Lietuvos Respublikos mokesčių administravimo įstatymo 40</w:t>
            </w:r>
            <w:r w:rsidRPr="004A6B73">
              <w:rPr>
                <w:rFonts w:ascii="Times New Roman" w:eastAsia="Times New Roman" w:hAnsi="Times New Roman" w:cs="Times New Roman"/>
                <w:noProof/>
                <w:sz w:val="20"/>
                <w:szCs w:val="20"/>
                <w:vertAlign w:val="superscript"/>
                <w:lang w:val="en-GB"/>
              </w:rPr>
              <w:t>1</w:t>
            </w:r>
            <w:r w:rsidRPr="004A6B73">
              <w:rPr>
                <w:rFonts w:ascii="Times New Roman" w:eastAsia="Times New Roman" w:hAnsi="Times New Roman" w:cs="Times New Roman"/>
                <w:noProof/>
                <w:sz w:val="20"/>
                <w:szCs w:val="20"/>
                <w:lang w:val="en-GB"/>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FFFE"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b papunktis</w:t>
            </w:r>
          </w:p>
          <w:p w14:paraId="45B286A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CE52E5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2F0C"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402CB3C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p w14:paraId="0DFAB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2">
              <w:r w:rsidRPr="004A6B73">
                <w:rPr>
                  <w:rFonts w:ascii="Times New Roman" w:hAnsi="Times New Roman" w:cs="Times New Roman"/>
                  <w:noProof/>
                  <w:sz w:val="20"/>
                  <w:szCs w:val="20"/>
                  <w:u w:val="single"/>
                  <w:lang w:val="en-GB"/>
                </w:rPr>
                <w:t>https://www.vmi.lt/evmi/mokesciu-moketoju-informacija</w:t>
              </w:r>
            </w:hyperlink>
            <w:r w:rsidRPr="004A6B73">
              <w:rPr>
                <w:rFonts w:ascii="Times New Roman" w:hAnsi="Times New Roman" w:cs="Times New Roman"/>
                <w:noProof/>
                <w:sz w:val="20"/>
                <w:szCs w:val="20"/>
                <w:lang w:val="en-GB"/>
              </w:rPr>
              <w:t xml:space="preserve"> skelbiamą informaciją.</w:t>
            </w:r>
          </w:p>
        </w:tc>
      </w:tr>
      <w:tr w:rsidR="00C91C5E" w:rsidRPr="004A6B73" w14:paraId="1C4BFA1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2300"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E73C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w:t>
            </w:r>
            <w:r w:rsidRPr="004A6B73">
              <w:rPr>
                <w:rFonts w:ascii="Times New Roman" w:eastAsia="Times New Roman" w:hAnsi="Times New Roman" w:cs="Times New Roman"/>
                <w:noProof/>
                <w:sz w:val="20"/>
                <w:szCs w:val="20"/>
                <w:lang w:val="en-GB"/>
              </w:rPr>
              <w:t xml:space="preserve"> kai jis </w:t>
            </w:r>
            <w:r w:rsidRPr="004A6B73">
              <w:rPr>
                <w:rFonts w:ascii="Times New Roman" w:hAnsi="Times New Roman" w:cs="Times New Roman"/>
                <w:noProof/>
                <w:color w:val="000000" w:themeColor="text1"/>
                <w:sz w:val="20"/>
                <w:szCs w:val="20"/>
                <w:lang w:val="en-GB"/>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0BF5"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c papunktis</w:t>
            </w:r>
          </w:p>
          <w:p w14:paraId="0453831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12D9792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8A40E"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328A885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79DA151" w14:textId="77777777" w:rsidR="00C91C5E" w:rsidRPr="004A6B73" w:rsidRDefault="00C91C5E" w:rsidP="00C91C5E">
            <w:pP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atsižvelgiama į nacionalinėje duomenų bazėje adresu: </w:t>
            </w:r>
          </w:p>
          <w:p w14:paraId="454251E1" w14:textId="77777777" w:rsidR="00C91C5E" w:rsidRPr="004A6B73" w:rsidRDefault="00000000" w:rsidP="00C91C5E">
            <w:pPr>
              <w:rPr>
                <w:rFonts w:ascii="Times New Roman" w:hAnsi="Times New Roman" w:cs="Times New Roman"/>
                <w:bCs/>
                <w:iCs/>
                <w:noProof/>
                <w:sz w:val="20"/>
                <w:szCs w:val="20"/>
                <w:lang w:val="en-GB" w:eastAsia="en-US"/>
              </w:rPr>
            </w:pPr>
            <w:hyperlink r:id="rId23" w:history="1">
              <w:r w:rsidR="00C91C5E" w:rsidRPr="004A6B73">
                <w:rPr>
                  <w:rFonts w:ascii="Times New Roman" w:hAnsi="Times New Roman" w:cs="Times New Roman"/>
                  <w:noProof/>
                  <w:sz w:val="20"/>
                  <w:szCs w:val="20"/>
                  <w:u w:val="single"/>
                  <w:lang w:val="en-GB"/>
                </w:rPr>
                <w:t>https://kt.gov.lt/lt/atviri-duomenys/diskvalifikavimas-is-viesuju-pirkimu</w:t>
              </w:r>
            </w:hyperlink>
            <w:r w:rsidR="00C91C5E" w:rsidRPr="004A6B73">
              <w:rPr>
                <w:rFonts w:ascii="Times New Roman" w:hAnsi="Times New Roman" w:cs="Times New Roman"/>
                <w:noProof/>
                <w:sz w:val="20"/>
                <w:szCs w:val="20"/>
                <w:lang w:val="en-GB"/>
              </w:rPr>
              <w:t xml:space="preserve"> skelbiamą informaciją. </w:t>
            </w:r>
          </w:p>
        </w:tc>
      </w:tr>
    </w:tbl>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color w:val="4472C4" w:themeColor="accent1"/>
          <w:sz w:val="24"/>
          <w:szCs w:val="24"/>
          <w:lang w:val="en-GB"/>
        </w:rPr>
      </w:pPr>
      <w:bookmarkStart w:id="47" w:name="_Ref38291223"/>
      <w:bookmarkStart w:id="48" w:name="_Ref38291334"/>
      <w:bookmarkStart w:id="49" w:name="_Ref38533412"/>
      <w:bookmarkStart w:id="50" w:name="_Toc126333942"/>
      <w:r w:rsidRPr="004A6B73">
        <w:rPr>
          <w:rFonts w:ascii="Times New Roman" w:eastAsia="Calibri" w:hAnsi="Times New Roman" w:cs="Times New Roman"/>
          <w:noProof/>
          <w:color w:val="4472C4" w:themeColor="accent1"/>
          <w:sz w:val="24"/>
          <w:szCs w:val="24"/>
          <w:lang w:val="en-GB"/>
        </w:rPr>
        <w:lastRenderedPageBreak/>
        <w:t xml:space="preserve">Pirkimo sąlygų </w:t>
      </w:r>
      <w:r w:rsidR="00BA42CC" w:rsidRPr="004A6B73">
        <w:rPr>
          <w:rFonts w:ascii="Times New Roman" w:eastAsia="Calibri" w:hAnsi="Times New Roman" w:cs="Times New Roman"/>
          <w:noProof/>
          <w:color w:val="4472C4" w:themeColor="accent1"/>
          <w:sz w:val="24"/>
          <w:szCs w:val="24"/>
          <w:lang w:val="en-GB"/>
        </w:rPr>
        <w:t>3</w:t>
      </w:r>
      <w:r w:rsidRPr="004A6B73">
        <w:rPr>
          <w:rFonts w:ascii="Times New Roman" w:eastAsia="Calibri" w:hAnsi="Times New Roman" w:cs="Times New Roman"/>
          <w:noProof/>
          <w:color w:val="4472C4" w:themeColor="accent1"/>
          <w:sz w:val="24"/>
          <w:szCs w:val="24"/>
          <w:lang w:val="en-GB"/>
        </w:rPr>
        <w:t xml:space="preserve"> priedas „Tiekėjų kvalifikacijos reikalavimai ir reikalaujami kokybės bei aplinkos apsaugos vadybos sistemų standartai“</w:t>
      </w:r>
      <w:bookmarkEnd w:id="47"/>
      <w:bookmarkEnd w:id="48"/>
      <w:bookmarkEnd w:id="49"/>
      <w:bookmarkEnd w:id="50"/>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271A63D" w14:textId="77777777" w:rsidR="00A945B7" w:rsidRPr="004A6B73" w:rsidRDefault="00A945B7" w:rsidP="00A945B7">
      <w:pPr>
        <w:spacing w:after="0" w:line="240" w:lineRule="auto"/>
        <w:ind w:firstLine="567"/>
        <w:jc w:val="both"/>
        <w:rPr>
          <w:rFonts w:ascii="Times New Roman" w:hAnsi="Times New Roman" w:cs="Times New Roman"/>
          <w:iCs/>
          <w:noProof/>
          <w:sz w:val="22"/>
          <w:szCs w:val="24"/>
          <w:lang w:val="en-GB" w:eastAsia="en-US"/>
        </w:rPr>
      </w:pPr>
      <w:r w:rsidRPr="004A6B73">
        <w:rPr>
          <w:rFonts w:ascii="Times New Roman" w:hAnsi="Times New Roman" w:cs="Times New Roman"/>
          <w:iCs/>
          <w:noProof/>
          <w:sz w:val="22"/>
          <w:szCs w:val="24"/>
          <w:lang w:val="en-GB" w:eastAsia="en-US"/>
        </w:rPr>
        <w:t xml:space="preserve">1. Tiekėjo kvalifikacijos reikalavimai nustatomi vadovaujantis </w:t>
      </w:r>
      <w:hyperlink r:id="rId24" w:history="1">
        <w:r w:rsidRPr="004A6B73">
          <w:rPr>
            <w:rStyle w:val="Hyperlink"/>
            <w:rFonts w:ascii="Times New Roman" w:hAnsi="Times New Roman" w:cs="Times New Roman"/>
            <w:iCs/>
            <w:noProof/>
            <w:sz w:val="22"/>
            <w:szCs w:val="24"/>
            <w:lang w:val="en-GB"/>
          </w:rPr>
          <w:t>Tiekėjo kvalifikacijos reikalavimų nustatymo metodika</w:t>
        </w:r>
      </w:hyperlink>
      <w:r w:rsidRPr="004A6B73">
        <w:rPr>
          <w:rFonts w:ascii="Times New Roman" w:hAnsi="Times New Roman" w:cs="Times New Roman"/>
          <w:iCs/>
          <w:noProof/>
          <w:sz w:val="22"/>
          <w:szCs w:val="24"/>
          <w:lang w:val="en-GB"/>
        </w:rPr>
        <w:t>, patvirtinta Viešųjų pirkimų tarnybos direktoriaus 2017 m. birželio 29 d. įsakymu Nr. 1S-105.</w:t>
      </w:r>
    </w:p>
    <w:p w14:paraId="2D032A95" w14:textId="77777777" w:rsidR="00A945B7" w:rsidRPr="004A6B73" w:rsidRDefault="00A945B7" w:rsidP="00A945B7">
      <w:pPr>
        <w:spacing w:after="0" w:line="240" w:lineRule="auto"/>
        <w:ind w:left="567"/>
        <w:jc w:val="both"/>
        <w:rPr>
          <w:rFonts w:ascii="Times New Roman" w:eastAsiaTheme="minorHAnsi" w:hAnsi="Times New Roman" w:cs="Times New Roman"/>
          <w:noProof/>
          <w:sz w:val="22"/>
          <w:szCs w:val="24"/>
          <w:lang w:val="en-GB"/>
        </w:rPr>
      </w:pPr>
      <w:r w:rsidRPr="004A6B73">
        <w:rPr>
          <w:rFonts w:ascii="Times New Roman" w:eastAsiaTheme="minorHAnsi" w:hAnsi="Times New Roman" w:cs="Times New Roman"/>
          <w:noProof/>
          <w:sz w:val="22"/>
          <w:szCs w:val="24"/>
          <w:lang w:val="en-GB" w:eastAsia="en-US"/>
        </w:rPr>
        <w:t>2. Tiekėjo kvalifikacija turi atitikti šiame priede nustatytus reikalavimus kvalifikacijai.</w:t>
      </w:r>
      <w:r w:rsidRPr="004A6B73">
        <w:rPr>
          <w:rFonts w:ascii="Times New Roman" w:eastAsiaTheme="minorHAnsi" w:hAnsi="Times New Roman" w:cs="Times New Roman"/>
          <w:noProof/>
          <w:sz w:val="22"/>
          <w:szCs w:val="24"/>
          <w:lang w:val="en-GB"/>
        </w:rPr>
        <w:t xml:space="preserve"> </w:t>
      </w:r>
    </w:p>
    <w:p w14:paraId="6D856759"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noProof/>
          <w:sz w:val="22"/>
          <w:szCs w:val="24"/>
          <w:lang w:val="en-GB" w:eastAsia="en-US"/>
        </w:rPr>
        <w:t xml:space="preserve">3. </w:t>
      </w:r>
      <w:r w:rsidRPr="004A6B73">
        <w:rPr>
          <w:rFonts w:ascii="Times New Roman" w:eastAsia="Times New Roman" w:hAnsi="Times New Roman" w:cs="Times New Roman"/>
          <w:bCs/>
          <w:noProof/>
          <w:sz w:val="22"/>
          <w:szCs w:val="22"/>
          <w:lang w:val="en-GB" w:eastAsia="en-US"/>
        </w:rPr>
        <w:t>Jeigu tiekėjo kvalifikacija dėl teisės verstis atitinkama veikla nebuvo tikrinama arba tikrinama ne visa apimtimi, tiekėjas perkančiajai organizacijai įsipareigoja, kad pirkimo sutartį vykdys tik tokią teisę turintys asmenys.</w:t>
      </w:r>
    </w:p>
    <w:p w14:paraId="31DABDA4"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2FA9FD3E"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7650400" w14:textId="77777777" w:rsidR="00A945B7" w:rsidRPr="004A6B73" w:rsidRDefault="00A945B7" w:rsidP="00A945B7">
      <w:pPr>
        <w:tabs>
          <w:tab w:val="left" w:pos="851"/>
        </w:tabs>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eastAsia="en-US"/>
        </w:rPr>
        <w:t xml:space="preserve">6. </w:t>
      </w:r>
      <w:r w:rsidRPr="004A6B73">
        <w:rPr>
          <w:rFonts w:ascii="Times New Roman" w:eastAsia="Times New Roman" w:hAnsi="Times New Roman" w:cs="Times New Roman"/>
          <w:noProof/>
          <w:sz w:val="22"/>
          <w:szCs w:val="22"/>
          <w:lang w:val="en-GB"/>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9572A9F" w14:textId="77777777" w:rsidR="00A945B7" w:rsidRPr="004A6B73" w:rsidRDefault="00A945B7" w:rsidP="00A945B7">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rPr>
        <w:t xml:space="preserve">7. Tiekėjo pasiūlymas atmetamas, jeigu apie nustatytų reikalavimų atitikimą jis pateikė melagingą informaciją, kurią perkančioji organizacija gali įrodyti bet kokiomis teisėtomis priemonėmis. </w:t>
      </w:r>
    </w:p>
    <w:p w14:paraId="10B2DCCA" w14:textId="29E012CF" w:rsidR="007979CD" w:rsidRPr="004A6B73" w:rsidRDefault="007979CD" w:rsidP="00A945B7">
      <w:pPr>
        <w:spacing w:after="0" w:line="240" w:lineRule="auto"/>
        <w:ind w:firstLine="567"/>
        <w:jc w:val="both"/>
        <w:rPr>
          <w:rFonts w:ascii="Times New Roman" w:eastAsia="Times New Roman" w:hAnsi="Times New Roman" w:cs="Times New Roman"/>
          <w:noProof/>
          <w:sz w:val="22"/>
          <w:szCs w:val="22"/>
          <w:lang w:val="en-GB"/>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1F1CA5" w:rsidRPr="004A6B73" w14:paraId="5DB96B6A" w14:textId="77777777" w:rsidTr="0041205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C1DA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D967E5"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Kvalifikacijos reikalavimas</w:t>
            </w:r>
            <w:r w:rsidRPr="004A6B73">
              <w:rPr>
                <w:rFonts w:eastAsiaTheme="minorHAnsi"/>
                <w:b/>
                <w:bCs/>
                <w:noProof/>
                <w:sz w:val="22"/>
                <w:szCs w:val="22"/>
                <w:vertAlign w:val="superscript"/>
                <w:lang w:val="en-GB"/>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73A279"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F9EB02" w14:textId="79CFEE6A" w:rsidR="001F1CA5" w:rsidRPr="004A6B73" w:rsidRDefault="001F1CA5" w:rsidP="00974345">
            <w:pPr>
              <w:jc w:val="both"/>
              <w:rPr>
                <w:rFonts w:eastAsiaTheme="minorHAnsi"/>
                <w:b/>
                <w:bCs/>
                <w:noProof/>
                <w:sz w:val="22"/>
                <w:szCs w:val="22"/>
                <w:lang w:val="en-GB"/>
              </w:rPr>
            </w:pPr>
          </w:p>
        </w:tc>
      </w:tr>
      <w:tr w:rsidR="001F1CA5" w:rsidRPr="004A6B73" w14:paraId="7E9FC8AA"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AAA7C" w14:textId="77777777" w:rsidR="001F1CA5" w:rsidRPr="004A6B73" w:rsidRDefault="001F1CA5" w:rsidP="001F1CA5">
            <w:pPr>
              <w:ind w:left="720"/>
              <w:jc w:val="both"/>
              <w:rPr>
                <w:rFonts w:eastAsiaTheme="minorHAnsi"/>
                <w:b/>
                <w:bCs/>
                <w:noProof/>
                <w:sz w:val="22"/>
                <w:szCs w:val="22"/>
                <w:lang w:val="en-GB"/>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1CE2"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Teisė verstis veikla</w:t>
            </w:r>
          </w:p>
        </w:tc>
      </w:tr>
      <w:tr w:rsidR="001F1CA5" w:rsidRPr="004A6B73" w14:paraId="5251200E"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2154C"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6A7F8E6" w14:textId="77777777" w:rsidR="00974345" w:rsidRPr="00536086" w:rsidRDefault="00974345" w:rsidP="00974345">
            <w:pPr>
              <w:autoSpaceDE w:val="0"/>
              <w:autoSpaceDN w:val="0"/>
              <w:adjustRightInd w:val="0"/>
              <w:spacing w:line="300" w:lineRule="auto"/>
              <w:jc w:val="both"/>
              <w:rPr>
                <w:rFonts w:eastAsiaTheme="minorEastAsia"/>
                <w:color w:val="000000"/>
                <w:sz w:val="24"/>
                <w:szCs w:val="24"/>
              </w:rPr>
            </w:pPr>
            <w:r w:rsidRPr="00536086">
              <w:rPr>
                <w:rFonts w:eastAsiaTheme="minorEastAsia"/>
                <w:color w:val="000000"/>
                <w:sz w:val="24"/>
                <w:szCs w:val="24"/>
              </w:rPr>
              <w:t xml:space="preserve">Tiekėjas (tiekėjų grupės partneriai kartu, kiekvienas partneris toje srityje, kurioje vykdys veiklą), subtiekėjai, kurių pajėgumais remiasi tiekėjas (kiekvienas toje srityje, kurioje vykdys veiklą), turi turėti teisę verstis pirkimo sutarčiai vykdyti reikalinga veikla, t. y. turi būti įtrauktas į Valstybinės maisto ir veterinarijos tarnybos tvarkomą arba </w:t>
            </w:r>
          </w:p>
          <w:p w14:paraId="4657E20B" w14:textId="250497B4" w:rsidR="001F1CA5" w:rsidRPr="004A6B73" w:rsidRDefault="00974345" w:rsidP="00974345">
            <w:pPr>
              <w:jc w:val="both"/>
              <w:rPr>
                <w:rFonts w:eastAsiaTheme="minorHAnsi"/>
                <w:noProof/>
                <w:sz w:val="22"/>
                <w:szCs w:val="22"/>
                <w:lang w:val="en-GB"/>
              </w:rPr>
            </w:pPr>
            <w:r w:rsidRPr="00536086">
              <w:rPr>
                <w:rFonts w:eastAsiaTheme="minorEastAsia"/>
                <w:color w:val="000000"/>
                <w:sz w:val="24"/>
                <w:szCs w:val="24"/>
              </w:rPr>
              <w:t>Reikalaujamos veiklos teisinis pagrindas: Lietuvos Respublikos maisto įstatymo 41 straipsnis.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0BA1B59" w14:textId="77777777" w:rsidR="00974345" w:rsidRPr="00536086" w:rsidRDefault="00974345" w:rsidP="00974345">
            <w:pPr>
              <w:tabs>
                <w:tab w:val="left" w:pos="319"/>
              </w:tabs>
              <w:overflowPunct w:val="0"/>
              <w:autoSpaceDE w:val="0"/>
              <w:autoSpaceDN w:val="0"/>
              <w:adjustRightInd w:val="0"/>
              <w:spacing w:line="300" w:lineRule="auto"/>
              <w:contextualSpacing/>
              <w:jc w:val="both"/>
              <w:rPr>
                <w:rFonts w:eastAsiaTheme="minorEastAsia"/>
                <w:sz w:val="24"/>
                <w:szCs w:val="24"/>
              </w:rPr>
            </w:pPr>
            <w:r w:rsidRPr="00536086">
              <w:rPr>
                <w:rFonts w:eastAsiaTheme="minorEastAsia"/>
                <w:sz w:val="24"/>
                <w:szCs w:val="24"/>
              </w:rPr>
              <w:t xml:space="preserve">Perkančioji organizacija naudodamasi BĮ </w:t>
            </w:r>
            <w:r w:rsidRPr="00536086">
              <w:rPr>
                <w:rFonts w:eastAsiaTheme="minorEastAsia"/>
                <w:spacing w:val="-2"/>
                <w:sz w:val="24"/>
                <w:szCs w:val="24"/>
              </w:rPr>
              <w:t>Valstybinės maisto ir veterinarijos tarnybos (</w:t>
            </w:r>
            <w:hyperlink r:id="rId25" w:history="1">
              <w:r w:rsidRPr="00536086">
                <w:rPr>
                  <w:rFonts w:eastAsiaTheme="minorEastAsia"/>
                  <w:color w:val="0000FF"/>
                  <w:sz w:val="24"/>
                  <w:szCs w:val="24"/>
                  <w:u w:val="single"/>
                </w:rPr>
                <w:t>https://vmvt.lt/opendata/mtsr/</w:t>
              </w:r>
            </w:hyperlink>
            <w:r w:rsidRPr="00536086">
              <w:rPr>
                <w:rFonts w:eastAsiaTheme="minorEastAsia"/>
                <w:sz w:val="24"/>
                <w:szCs w:val="24"/>
              </w:rPr>
              <w:t xml:space="preserve"> </w:t>
            </w:r>
            <w:r w:rsidRPr="00536086">
              <w:rPr>
                <w:rFonts w:eastAsiaTheme="minorEastAsia"/>
                <w:spacing w:val="-2"/>
                <w:sz w:val="24"/>
                <w:szCs w:val="24"/>
              </w:rPr>
              <w:t xml:space="preserve">) </w:t>
            </w:r>
            <w:r w:rsidRPr="00536086">
              <w:rPr>
                <w:rFonts w:eastAsiaTheme="minorEastAsia"/>
                <w:sz w:val="24"/>
                <w:szCs w:val="24"/>
              </w:rPr>
              <w:t xml:space="preserve">dokumentų registrais, patikrins atitiktį nustatytiems reikalavimams. </w:t>
            </w:r>
          </w:p>
          <w:p w14:paraId="3487AD3E" w14:textId="6EB7EE9C" w:rsidR="001F1CA5" w:rsidRPr="004A6B73" w:rsidRDefault="00974345" w:rsidP="00974345">
            <w:pPr>
              <w:jc w:val="both"/>
              <w:rPr>
                <w:rFonts w:eastAsiaTheme="minorHAnsi"/>
                <w:noProof/>
                <w:sz w:val="22"/>
                <w:szCs w:val="22"/>
                <w:lang w:val="en-GB"/>
              </w:rPr>
            </w:pPr>
            <w:r w:rsidRPr="00536086">
              <w:rPr>
                <w:rFonts w:eastAsiaTheme="minorEastAsia"/>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7699914B" w14:textId="640A7334" w:rsidR="001F1CA5" w:rsidRPr="004A6B73" w:rsidRDefault="001F1CA5" w:rsidP="001F1CA5">
            <w:pPr>
              <w:jc w:val="both"/>
              <w:rPr>
                <w:rFonts w:eastAsiaTheme="minorHAnsi"/>
                <w:noProof/>
                <w:sz w:val="22"/>
                <w:szCs w:val="22"/>
                <w:lang w:val="en-GB"/>
              </w:rPr>
            </w:pPr>
          </w:p>
          <w:p w14:paraId="7C67E4FA" w14:textId="77777777" w:rsidR="001F1CA5" w:rsidRPr="004A6B73" w:rsidRDefault="001F1CA5" w:rsidP="001F1CA5">
            <w:pPr>
              <w:jc w:val="both"/>
              <w:rPr>
                <w:rFonts w:eastAsiaTheme="minorHAnsi"/>
                <w:noProof/>
                <w:sz w:val="22"/>
                <w:szCs w:val="22"/>
                <w:lang w:val="en-GB"/>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390A" w14:textId="433BB137" w:rsidR="00974345" w:rsidRPr="004A6B73" w:rsidRDefault="00974345" w:rsidP="00974345">
            <w:pPr>
              <w:jc w:val="both"/>
              <w:rPr>
                <w:rFonts w:eastAsiaTheme="minorHAnsi"/>
                <w:noProof/>
                <w:sz w:val="22"/>
                <w:szCs w:val="22"/>
                <w:lang w:val="en-GB"/>
              </w:rPr>
            </w:pPr>
          </w:p>
          <w:p w14:paraId="61609C18" w14:textId="2C072063" w:rsidR="001F1CA5" w:rsidRPr="004A6B73" w:rsidRDefault="001F1CA5" w:rsidP="00974345">
            <w:pPr>
              <w:jc w:val="both"/>
              <w:rPr>
                <w:rFonts w:eastAsiaTheme="minorHAnsi"/>
                <w:noProof/>
                <w:sz w:val="22"/>
                <w:szCs w:val="22"/>
                <w:lang w:val="en-GB"/>
              </w:rPr>
            </w:pPr>
            <w:r w:rsidRPr="004A6B73">
              <w:rPr>
                <w:rFonts w:eastAsiaTheme="minorHAnsi"/>
                <w:noProof/>
                <w:sz w:val="22"/>
                <w:szCs w:val="22"/>
                <w:lang w:val="en-GB"/>
              </w:rPr>
              <w:t xml:space="preserve"> </w:t>
            </w:r>
          </w:p>
        </w:tc>
      </w:tr>
      <w:tr w:rsidR="00974345" w:rsidRPr="004A6B73" w14:paraId="1FE5E4AF"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953DC" w14:textId="5182C818" w:rsidR="00974345" w:rsidRPr="004A6B73" w:rsidRDefault="00974345" w:rsidP="00974345">
            <w:pPr>
              <w:jc w:val="both"/>
              <w:rPr>
                <w:rFonts w:eastAsiaTheme="minorHAnsi"/>
                <w:noProof/>
                <w:sz w:val="22"/>
                <w:szCs w:val="22"/>
                <w:lang w:val="en-GB"/>
              </w:rPr>
            </w:pPr>
            <w:r>
              <w:rPr>
                <w:rFonts w:eastAsiaTheme="minorHAnsi"/>
                <w:noProof/>
                <w:sz w:val="22"/>
                <w:szCs w:val="22"/>
                <w:lang w:val="en-GB"/>
              </w:rPr>
              <w:t>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A630C8A" w14:textId="37D20109" w:rsidR="00974345" w:rsidRPr="00536086" w:rsidRDefault="00974345" w:rsidP="00974345">
            <w:pPr>
              <w:autoSpaceDE w:val="0"/>
              <w:autoSpaceDN w:val="0"/>
              <w:adjustRightInd w:val="0"/>
              <w:spacing w:line="300" w:lineRule="auto"/>
              <w:jc w:val="both"/>
              <w:rPr>
                <w:color w:val="000000"/>
                <w:sz w:val="24"/>
                <w:szCs w:val="24"/>
              </w:rPr>
            </w:pPr>
            <w:r w:rsidRPr="00536086">
              <w:rPr>
                <w:rFonts w:eastAsiaTheme="minorEastAsia"/>
                <w:color w:val="000000"/>
                <w:sz w:val="24"/>
                <w:szCs w:val="24"/>
              </w:rPr>
              <w:t xml:space="preserve">Tiekėjas nėra įtrauktas į Nepatikimų maisto tvarkymo subjektų sąrašą, skelbiamą Valstybinės maisto ir </w:t>
            </w:r>
            <w:r w:rsidRPr="00536086">
              <w:rPr>
                <w:rFonts w:eastAsiaTheme="minorEastAsia"/>
                <w:color w:val="000000"/>
                <w:sz w:val="24"/>
                <w:szCs w:val="24"/>
              </w:rPr>
              <w:lastRenderedPageBreak/>
              <w:t>veterinarijos tarnybos internetinėje svetainėje.</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0E0CE9B" w14:textId="77777777" w:rsidR="00974345" w:rsidRPr="00536086" w:rsidRDefault="00974345" w:rsidP="00974345">
            <w:pPr>
              <w:tabs>
                <w:tab w:val="left" w:pos="319"/>
              </w:tabs>
              <w:overflowPunct w:val="0"/>
              <w:autoSpaceDE w:val="0"/>
              <w:autoSpaceDN w:val="0"/>
              <w:adjustRightInd w:val="0"/>
              <w:spacing w:line="300" w:lineRule="auto"/>
              <w:contextualSpacing/>
              <w:jc w:val="both"/>
              <w:rPr>
                <w:rFonts w:eastAsiaTheme="minorEastAsia"/>
                <w:sz w:val="24"/>
                <w:szCs w:val="24"/>
                <w:lang w:eastAsia="en-US"/>
              </w:rPr>
            </w:pPr>
            <w:r w:rsidRPr="00536086">
              <w:rPr>
                <w:rFonts w:eastAsiaTheme="minorEastAsia"/>
                <w:sz w:val="24"/>
                <w:szCs w:val="24"/>
                <w:lang w:eastAsia="en-US"/>
              </w:rPr>
              <w:lastRenderedPageBreak/>
              <w:t xml:space="preserve">Iš Tiekėjo nereikalaujama pateikti jokių kvalifikacijos atitikimą įrodančių dokumentų. Perkančioji organizacija pati </w:t>
            </w:r>
            <w:r w:rsidRPr="00536086">
              <w:rPr>
                <w:rFonts w:eastAsiaTheme="minorEastAsia"/>
                <w:sz w:val="24"/>
                <w:szCs w:val="24"/>
                <w:lang w:eastAsia="en-US"/>
              </w:rPr>
              <w:lastRenderedPageBreak/>
              <w:t>tikrins Valstybinės maisto ir veterinarijos tarnybos internetinėje svetainėje skelbiamus duomenis *</w:t>
            </w:r>
          </w:p>
          <w:p w14:paraId="44E5005F" w14:textId="3B62CEF3" w:rsidR="00974345" w:rsidRPr="00536086" w:rsidRDefault="00974345" w:rsidP="00974345">
            <w:pPr>
              <w:tabs>
                <w:tab w:val="left" w:pos="319"/>
              </w:tabs>
              <w:overflowPunct w:val="0"/>
              <w:autoSpaceDE w:val="0"/>
              <w:autoSpaceDN w:val="0"/>
              <w:adjustRightInd w:val="0"/>
              <w:spacing w:line="300" w:lineRule="auto"/>
              <w:contextualSpacing/>
              <w:jc w:val="both"/>
              <w:rPr>
                <w:sz w:val="24"/>
                <w:szCs w:val="24"/>
              </w:rPr>
            </w:pPr>
            <w:r w:rsidRPr="00536086">
              <w:rPr>
                <w:rFonts w:eastAsiaTheme="minorEastAsia"/>
                <w:sz w:val="24"/>
                <w:szCs w:val="24"/>
                <w:lang w:eastAsia="en-US"/>
              </w:rPr>
              <w:t>Tuo atveju, jeigu dėl Valstybinės maisto ir veterinarijos tarnybos informacinės sistemos techninių trikdžių Perkančioji organizacija neturės galimybės patikrinti neatlygintinai prieinamų duomenų apie Tiekėją, ji turi teisę prašyti Tiekėjo pateikti laisvos formos deklaraciją.</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C0844" w14:textId="77777777" w:rsidR="00974345" w:rsidRPr="004A6B73" w:rsidRDefault="00974345" w:rsidP="00974345">
            <w:pPr>
              <w:jc w:val="both"/>
              <w:rPr>
                <w:rFonts w:eastAsiaTheme="minorHAnsi"/>
                <w:noProof/>
                <w:sz w:val="22"/>
                <w:szCs w:val="22"/>
                <w:lang w:val="en-GB"/>
              </w:rPr>
            </w:pPr>
          </w:p>
        </w:tc>
      </w:tr>
    </w:tbl>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06222423" w14:textId="77777777" w:rsidR="00974345" w:rsidRPr="00852E95" w:rsidRDefault="00974345" w:rsidP="00974345">
      <w:pPr>
        <w:tabs>
          <w:tab w:val="left" w:pos="709"/>
        </w:tabs>
        <w:rPr>
          <w:rFonts w:ascii="Times New Roman" w:eastAsia="Arial" w:hAnsi="Times New Roman" w:cs="Times New Roman"/>
          <w:b/>
          <w:i/>
          <w:color w:val="7030A0"/>
          <w:sz w:val="22"/>
          <w:szCs w:val="22"/>
        </w:rPr>
      </w:pPr>
      <w:r w:rsidRPr="00852E95">
        <w:rPr>
          <w:rFonts w:ascii="Times New Roman" w:eastAsia="Arial" w:hAnsi="Times New Roman" w:cs="Times New Roman"/>
          <w:b/>
          <w:i/>
          <w:color w:val="7030A0"/>
          <w:sz w:val="22"/>
          <w:szCs w:val="22"/>
        </w:rPr>
        <w:t>*https://vmvt.lt/sites/default/files/nepatikimu_maisto_tvarkymo_subjketu_sarasas_2024-03-12_redakcija.pdf</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6"/>
          <w:footerReference w:type="first" r:id="rId27"/>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1" w:name="_Ref38291379"/>
      <w:bookmarkStart w:id="52" w:name="_Ref38291394"/>
      <w:bookmarkStart w:id="53" w:name="_Ref38898251"/>
      <w:bookmarkStart w:id="54"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1"/>
      <w:bookmarkEnd w:id="52"/>
      <w:bookmarkEnd w:id="53"/>
      <w:bookmarkEnd w:id="54"/>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5" w:name="_Ref38540913"/>
      <w:bookmarkStart w:id="56" w:name="_Ref38898051"/>
      <w:bookmarkStart w:id="57" w:name="_Ref38901392"/>
      <w:bookmarkStart w:id="58"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5"/>
      <w:bookmarkEnd w:id="56"/>
      <w:bookmarkEnd w:id="57"/>
      <w:bookmarkEnd w:id="58"/>
    </w:p>
    <w:p w14:paraId="123B1047" w14:textId="77777777" w:rsidR="00C56067" w:rsidRPr="004A6B73" w:rsidRDefault="00C56067" w:rsidP="00C56067">
      <w:pPr>
        <w:rPr>
          <w:rFonts w:cstheme="minorHAnsi"/>
          <w:noProof/>
          <w:lang w:val="en-GB"/>
        </w:rPr>
      </w:pPr>
    </w:p>
    <w:p w14:paraId="2F3C48C9" w14:textId="77777777" w:rsidR="00974345" w:rsidRDefault="00974345" w:rsidP="00C56067">
      <w:pPr>
        <w:jc w:val="center"/>
        <w:rPr>
          <w:rFonts w:cstheme="minorHAnsi"/>
          <w:noProof/>
          <w:color w:val="7030A0"/>
          <w:lang w:val="en-GB"/>
        </w:rPr>
      </w:pPr>
    </w:p>
    <w:p w14:paraId="0F8945CE" w14:textId="2936D6B0" w:rsidR="00C56067" w:rsidRPr="004A6B73" w:rsidRDefault="00974345" w:rsidP="00C56067">
      <w:pPr>
        <w:jc w:val="center"/>
        <w:rPr>
          <w:rFonts w:cstheme="minorHAnsi"/>
          <w:noProof/>
          <w:color w:val="7030A0"/>
          <w:lang w:val="en-GB"/>
        </w:rPr>
      </w:pPr>
      <w:r>
        <w:rPr>
          <w:rFonts w:cstheme="minorHAnsi"/>
          <w:noProof/>
          <w:color w:val="7030A0"/>
          <w:lang w:val="en-GB"/>
        </w:rPr>
        <w:t>Pateikiama atskiru dokumentu</w:t>
      </w:r>
      <w:r w:rsidR="00C56067"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59" w:name="_Ref39586171"/>
      <w:bookmarkStart w:id="60" w:name="_Ref39673580"/>
      <w:bookmarkStart w:id="61"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2" w:name="_Toc126333948"/>
    </w:p>
    <w:bookmarkEnd w:id="59"/>
    <w:bookmarkEnd w:id="60"/>
    <w:bookmarkEnd w:id="61"/>
    <w:bookmarkEnd w:id="62"/>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p w14:paraId="4E4F12B3" w14:textId="77777777" w:rsidR="002C4485" w:rsidRPr="004A6B73" w:rsidRDefault="002C4485" w:rsidP="002C4485">
      <w:pPr>
        <w:rPr>
          <w:rFonts w:eastAsiaTheme="majorEastAsia" w:cstheme="majorBidi"/>
          <w:noProof/>
          <w:lang w:val="en-GB"/>
        </w:rPr>
      </w:pPr>
    </w:p>
    <w:sectPr w:rsidR="002C4485" w:rsidRPr="004A6B73"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17EE" w14:textId="77777777" w:rsidR="00481BE9" w:rsidRDefault="00481BE9" w:rsidP="00D05666">
      <w:r>
        <w:separator/>
      </w:r>
    </w:p>
  </w:endnote>
  <w:endnote w:type="continuationSeparator" w:id="0">
    <w:p w14:paraId="07FB4F13" w14:textId="77777777" w:rsidR="00481BE9" w:rsidRDefault="00481BE9" w:rsidP="00D05666">
      <w:r>
        <w:continuationSeparator/>
      </w:r>
    </w:p>
  </w:endnote>
  <w:endnote w:type="continuationNotice" w:id="1">
    <w:p w14:paraId="7B0DF659" w14:textId="77777777" w:rsidR="00481BE9" w:rsidRDefault="00481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31642CB8" w14:textId="29B872C6" w:rsidR="00D36909" w:rsidRDefault="00D36909">
        <w:pPr>
          <w:pStyle w:val="Footer"/>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D36909" w:rsidRDefault="00D36909">
    <w:pPr>
      <w:pStyle w:val="Footer"/>
      <w:jc w:val="right"/>
    </w:pPr>
  </w:p>
  <w:p w14:paraId="2575BBBA" w14:textId="77777777" w:rsidR="00D36909" w:rsidRDefault="00D3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59EB7E91"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66A3114A"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37B2" w14:textId="77777777" w:rsidR="00481BE9" w:rsidRDefault="00481BE9" w:rsidP="00D05666">
      <w:r>
        <w:separator/>
      </w:r>
    </w:p>
  </w:footnote>
  <w:footnote w:type="continuationSeparator" w:id="0">
    <w:p w14:paraId="7C1E8F7C" w14:textId="77777777" w:rsidR="00481BE9" w:rsidRDefault="00481BE9" w:rsidP="00D05666">
      <w:r>
        <w:continuationSeparator/>
      </w:r>
    </w:p>
  </w:footnote>
  <w:footnote w:type="continuationNotice" w:id="1">
    <w:p w14:paraId="5C301A8C" w14:textId="77777777" w:rsidR="00481BE9" w:rsidRDefault="00481BE9">
      <w:pPr>
        <w:spacing w:after="0" w:line="240" w:lineRule="auto"/>
      </w:pPr>
    </w:p>
  </w:footnote>
  <w:footnote w:id="2">
    <w:p w14:paraId="1F6D002D" w14:textId="77777777" w:rsidR="00C91C5E" w:rsidRPr="001620D3" w:rsidRDefault="00C91C5E" w:rsidP="00C91C5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C786B" w14:textId="77777777" w:rsidR="00C91C5E" w:rsidRPr="001620D3" w:rsidRDefault="00C91C5E">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47F94" w14:textId="77777777" w:rsidR="00C91C5E" w:rsidRDefault="00C91C5E">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EF4162"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AC26BD" w14:textId="77777777" w:rsidR="00C91C5E" w:rsidRPr="001620D3" w:rsidRDefault="00C91C5E">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570E35" w14:textId="77777777" w:rsidR="00C91C5E" w:rsidRDefault="00C91C5E">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C8D029"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6849E" w14:textId="77777777" w:rsidR="00C91C5E" w:rsidRPr="001620D3" w:rsidRDefault="00C91C5E">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A856D" w14:textId="77777777" w:rsidR="00C91C5E" w:rsidRDefault="00C91C5E">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089C5D" w14:textId="77777777" w:rsidR="001F1CA5" w:rsidRDefault="001F1CA5" w:rsidP="001F1C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D36909" w:rsidRDefault="00D36909">
    <w:pPr>
      <w:pStyle w:val="Header"/>
      <w:jc w:val="right"/>
    </w:pPr>
  </w:p>
  <w:p w14:paraId="68E3FFE8" w14:textId="3805043F" w:rsidR="00D36909" w:rsidRDefault="00D3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152"/>
        </w:tabs>
        <w:ind w:left="15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0B13882"/>
    <w:multiLevelType w:val="multilevel"/>
    <w:tmpl w:val="1562B8F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0A3259"/>
    <w:multiLevelType w:val="multilevel"/>
    <w:tmpl w:val="DDCEA62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5"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522599244">
    <w:abstractNumId w:val="9"/>
  </w:num>
  <w:num w:numId="2" w16cid:durableId="1594705124">
    <w:abstractNumId w:val="7"/>
  </w:num>
  <w:num w:numId="3" w16cid:durableId="1194882451">
    <w:abstractNumId w:val="29"/>
  </w:num>
  <w:num w:numId="4" w16cid:durableId="1843009271">
    <w:abstractNumId w:val="33"/>
  </w:num>
  <w:num w:numId="5" w16cid:durableId="431359936">
    <w:abstractNumId w:val="5"/>
  </w:num>
  <w:num w:numId="6" w16cid:durableId="762801568">
    <w:abstractNumId w:val="23"/>
  </w:num>
  <w:num w:numId="7" w16cid:durableId="432209950">
    <w:abstractNumId w:val="26"/>
  </w:num>
  <w:num w:numId="8" w16cid:durableId="1379427025">
    <w:abstractNumId w:val="13"/>
  </w:num>
  <w:num w:numId="9" w16cid:durableId="924801686">
    <w:abstractNumId w:val="28"/>
  </w:num>
  <w:num w:numId="10" w16cid:durableId="1739594872">
    <w:abstractNumId w:val="30"/>
  </w:num>
  <w:num w:numId="11" w16cid:durableId="1151289934">
    <w:abstractNumId w:val="2"/>
  </w:num>
  <w:num w:numId="12" w16cid:durableId="993724193">
    <w:abstractNumId w:val="22"/>
  </w:num>
  <w:num w:numId="13" w16cid:durableId="502167102">
    <w:abstractNumId w:val="0"/>
  </w:num>
  <w:num w:numId="14" w16cid:durableId="2539036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3016920">
    <w:abstractNumId w:val="36"/>
  </w:num>
  <w:num w:numId="16" w16cid:durableId="9852676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1780029603">
    <w:abstractNumId w:val="34"/>
  </w:num>
  <w:num w:numId="18" w16cid:durableId="1494221059">
    <w:abstractNumId w:val="31"/>
  </w:num>
  <w:num w:numId="19" w16cid:durableId="1653869055">
    <w:abstractNumId w:val="20"/>
  </w:num>
  <w:num w:numId="20" w16cid:durableId="1109469285">
    <w:abstractNumId w:val="9"/>
    <w:lvlOverride w:ilvl="0">
      <w:startOverride w:val="1"/>
    </w:lvlOverride>
    <w:lvlOverride w:ilvl="1">
      <w:startOverride w:val="9"/>
    </w:lvlOverride>
  </w:num>
  <w:num w:numId="21" w16cid:durableId="1676150881">
    <w:abstractNumId w:val="27"/>
  </w:num>
  <w:num w:numId="22" w16cid:durableId="15308034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55081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1465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0535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2411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419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6821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3746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0809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751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88877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3404084">
    <w:abstractNumId w:val="11"/>
  </w:num>
  <w:num w:numId="34" w16cid:durableId="1909224872">
    <w:abstractNumId w:val="35"/>
  </w:num>
  <w:num w:numId="35" w16cid:durableId="556622166">
    <w:abstractNumId w:val="14"/>
  </w:num>
  <w:num w:numId="36" w16cid:durableId="414475318">
    <w:abstractNumId w:val="19"/>
  </w:num>
  <w:num w:numId="37" w16cid:durableId="1639993372">
    <w:abstractNumId w:val="21"/>
  </w:num>
  <w:num w:numId="38" w16cid:durableId="665323184">
    <w:abstractNumId w:val="3"/>
  </w:num>
  <w:num w:numId="39" w16cid:durableId="713238440">
    <w:abstractNumId w:val="18"/>
  </w:num>
  <w:num w:numId="40" w16cid:durableId="2035377575">
    <w:abstractNumId w:val="16"/>
  </w:num>
  <w:num w:numId="41" w16cid:durableId="445732523">
    <w:abstractNumId w:val="17"/>
  </w:num>
  <w:num w:numId="42" w16cid:durableId="1744057981">
    <w:abstractNumId w:val="4"/>
  </w:num>
  <w:num w:numId="43" w16cid:durableId="479886351">
    <w:abstractNumId w:val="10"/>
  </w:num>
  <w:num w:numId="44" w16cid:durableId="375855693">
    <w:abstractNumId w:val="8"/>
  </w:num>
  <w:num w:numId="45" w16cid:durableId="537856106">
    <w:abstractNumId w:val="6"/>
  </w:num>
  <w:num w:numId="46" w16cid:durableId="472411303">
    <w:abstractNumId w:val="12"/>
  </w:num>
  <w:num w:numId="47" w16cid:durableId="1795087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5535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96428757">
    <w:abstractNumId w:val="32"/>
  </w:num>
  <w:num w:numId="50" w16cid:durableId="957294429">
    <w:abstractNumId w:val="25"/>
  </w:num>
  <w:num w:numId="51" w16cid:durableId="2111969483">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1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39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A2E"/>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74F8"/>
    <w:rsid w:val="00237EA0"/>
    <w:rsid w:val="002411C2"/>
    <w:rsid w:val="0024140D"/>
    <w:rsid w:val="002415C7"/>
    <w:rsid w:val="0024180E"/>
    <w:rsid w:val="00241D43"/>
    <w:rsid w:val="00242459"/>
    <w:rsid w:val="002425E8"/>
    <w:rsid w:val="00242830"/>
    <w:rsid w:val="0024284A"/>
    <w:rsid w:val="00242CEB"/>
    <w:rsid w:val="002430AE"/>
    <w:rsid w:val="00244688"/>
    <w:rsid w:val="002455E5"/>
    <w:rsid w:val="00245655"/>
    <w:rsid w:val="00245DD5"/>
    <w:rsid w:val="00245E8F"/>
    <w:rsid w:val="0024735B"/>
    <w:rsid w:val="002476D5"/>
    <w:rsid w:val="0025015C"/>
    <w:rsid w:val="002510C4"/>
    <w:rsid w:val="002511BE"/>
    <w:rsid w:val="0025176F"/>
    <w:rsid w:val="00251D4A"/>
    <w:rsid w:val="00252A35"/>
    <w:rsid w:val="00253090"/>
    <w:rsid w:val="00253C3C"/>
    <w:rsid w:val="00254895"/>
    <w:rsid w:val="00254B13"/>
    <w:rsid w:val="00255225"/>
    <w:rsid w:val="002552E8"/>
    <w:rsid w:val="0025607C"/>
    <w:rsid w:val="00256CAB"/>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9"/>
    <w:rsid w:val="00274C8A"/>
    <w:rsid w:val="00274E50"/>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D42"/>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14D6"/>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1BE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6B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988"/>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EA"/>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4CC"/>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877"/>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02C"/>
    <w:rsid w:val="008601A5"/>
    <w:rsid w:val="00860F5E"/>
    <w:rsid w:val="00861205"/>
    <w:rsid w:val="00861C17"/>
    <w:rsid w:val="00861F49"/>
    <w:rsid w:val="0086202D"/>
    <w:rsid w:val="00862DB8"/>
    <w:rsid w:val="0086303D"/>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42F1"/>
    <w:rsid w:val="008E479D"/>
    <w:rsid w:val="008E4A13"/>
    <w:rsid w:val="008E4A3C"/>
    <w:rsid w:val="008E4CB4"/>
    <w:rsid w:val="008E58A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29A"/>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67472"/>
    <w:rsid w:val="009700A8"/>
    <w:rsid w:val="009705ED"/>
    <w:rsid w:val="00970624"/>
    <w:rsid w:val="009706D5"/>
    <w:rsid w:val="00970BA8"/>
    <w:rsid w:val="00971170"/>
    <w:rsid w:val="009716FC"/>
    <w:rsid w:val="00971D98"/>
    <w:rsid w:val="00973D2D"/>
    <w:rsid w:val="00974345"/>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9F"/>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27F1"/>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47F"/>
    <w:rsid w:val="00B7560A"/>
    <w:rsid w:val="00B75AF1"/>
    <w:rsid w:val="00B75B03"/>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56E"/>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F76"/>
    <w:rsid w:val="00C714A2"/>
    <w:rsid w:val="00C7179F"/>
    <w:rsid w:val="00C725B2"/>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38AC"/>
    <w:rsid w:val="00F84093"/>
    <w:rsid w:val="00F85285"/>
    <w:rsid w:val="00F85EE3"/>
    <w:rsid w:val="00F86AF6"/>
    <w:rsid w:val="00F86F43"/>
    <w:rsid w:val="00F87CD9"/>
    <w:rsid w:val="00F87DF1"/>
    <w:rsid w:val="00F9024D"/>
    <w:rsid w:val="00F902CA"/>
    <w:rsid w:val="00F914B7"/>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AAA"/>
    <w:rsid w:val="00FC5CAE"/>
    <w:rsid w:val="00FC5EA5"/>
    <w:rsid w:val="00FC674E"/>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iPriority w:val="99"/>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13"/>
      </w:numPr>
      <w:tabs>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TableNormal"/>
    <w:next w:val="TableGrid"/>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4A6B73"/>
  </w:style>
  <w:style w:type="table" w:customStyle="1" w:styleId="Lentelstinklelis7">
    <w:name w:val="Lentelės tinklelis7"/>
    <w:basedOn w:val="TableNormal"/>
    <w:next w:val="TableGrid"/>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mvt.lt/opendata/mtsr/"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63A89523DA4F84B62F9465A683B7E5"/>
        <w:category>
          <w:name w:val="General"/>
          <w:gallery w:val="placeholder"/>
        </w:category>
        <w:types>
          <w:type w:val="bbPlcHdr"/>
        </w:types>
        <w:behaviors>
          <w:behavior w:val="content"/>
        </w:behaviors>
        <w:guid w:val="{AC70BB94-38DC-4551-8BC0-24469989BF59}"/>
      </w:docPartPr>
      <w:docPartBody>
        <w:p w:rsidR="00000000" w:rsidRDefault="004B0449" w:rsidP="004B0449">
          <w:pPr>
            <w:pStyle w:val="6B63A89523DA4F84B62F9465A683B7E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49"/>
    <w:rsid w:val="000D7000"/>
    <w:rsid w:val="004B0449"/>
    <w:rsid w:val="00B75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63A89523DA4F84B62F9465A683B7E5">
    <w:name w:val="6B63A89523DA4F84B62F9465A683B7E5"/>
    <w:rsid w:val="004B0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5073537A-263A-4C15-ACA1-13F389B7A575}">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27978</Words>
  <Characters>15948</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2</cp:revision>
  <cp:lastPrinted>2023-09-29T11:36:00Z</cp:lastPrinted>
  <dcterms:created xsi:type="dcterms:W3CDTF">2025-06-17T10:22:00Z</dcterms:created>
  <dcterms:modified xsi:type="dcterms:W3CDTF">2025-06-17T10:22:00Z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