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E61F5" w14:textId="77777777" w:rsidR="001A04CB" w:rsidRPr="00312EE8" w:rsidRDefault="001A04CB" w:rsidP="001A04CB">
      <w:pPr>
        <w:pBdr>
          <w:top w:val="nil"/>
          <w:left w:val="nil"/>
          <w:bottom w:val="nil"/>
          <w:right w:val="nil"/>
          <w:between w:val="nil"/>
          <w:bar w:val="nil"/>
        </w:pBdr>
        <w:tabs>
          <w:tab w:val="left" w:pos="720"/>
        </w:tabs>
        <w:spacing w:after="0" w:line="240" w:lineRule="auto"/>
        <w:jc w:val="right"/>
        <w:rPr>
          <w:rFonts w:ascii="Times New Roman" w:eastAsia="Times New Roman" w:hAnsi="Times New Roman" w:cs="Times New Roman"/>
          <w:sz w:val="20"/>
          <w:szCs w:val="20"/>
          <w:bdr w:val="nil"/>
        </w:rPr>
      </w:pPr>
      <w:r w:rsidRPr="00312EE8">
        <w:rPr>
          <w:rFonts w:ascii="Times New Roman" w:eastAsia="Times New Roman" w:hAnsi="Times New Roman" w:cs="Times New Roman"/>
          <w:bdr w:val="nil"/>
        </w:rPr>
        <w:t xml:space="preserve">    </w:t>
      </w:r>
      <w:proofErr w:type="spellStart"/>
      <w:r w:rsidRPr="00312EE8">
        <w:rPr>
          <w:rFonts w:ascii="Times New Roman" w:eastAsia="Times New Roman" w:hAnsi="Times New Roman" w:cs="Times New Roman"/>
          <w:sz w:val="20"/>
          <w:szCs w:val="20"/>
          <w:bdr w:val="nil"/>
        </w:rPr>
        <w:t>Pirkimo</w:t>
      </w:r>
      <w:proofErr w:type="spellEnd"/>
      <w:r w:rsidRPr="00312EE8">
        <w:rPr>
          <w:rFonts w:ascii="Times New Roman" w:eastAsia="Times New Roman" w:hAnsi="Times New Roman" w:cs="Times New Roman"/>
          <w:sz w:val="20"/>
          <w:szCs w:val="20"/>
          <w:bdr w:val="nil"/>
        </w:rPr>
        <w:t xml:space="preserve"> </w:t>
      </w:r>
      <w:proofErr w:type="spellStart"/>
      <w:r w:rsidRPr="00312EE8">
        <w:rPr>
          <w:rFonts w:ascii="Times New Roman" w:eastAsia="Times New Roman" w:hAnsi="Times New Roman" w:cs="Times New Roman"/>
          <w:sz w:val="20"/>
          <w:szCs w:val="20"/>
          <w:bdr w:val="nil"/>
        </w:rPr>
        <w:t>sąlygų</w:t>
      </w:r>
      <w:proofErr w:type="spellEnd"/>
    </w:p>
    <w:p w14:paraId="35F0DFC0" w14:textId="77777777" w:rsidR="001A04CB" w:rsidRPr="00312EE8" w:rsidRDefault="001A04CB" w:rsidP="001A04CB">
      <w:pPr>
        <w:pBdr>
          <w:top w:val="nil"/>
          <w:left w:val="nil"/>
          <w:bottom w:val="nil"/>
          <w:right w:val="nil"/>
          <w:between w:val="nil"/>
          <w:bar w:val="nil"/>
        </w:pBdr>
        <w:tabs>
          <w:tab w:val="left" w:pos="720"/>
        </w:tabs>
        <w:spacing w:after="0" w:line="240" w:lineRule="auto"/>
        <w:jc w:val="right"/>
        <w:rPr>
          <w:rFonts w:ascii="Times New Roman" w:eastAsia="Times New Roman" w:hAnsi="Times New Roman" w:cs="Times New Roman"/>
          <w:sz w:val="20"/>
          <w:szCs w:val="20"/>
          <w:bdr w:val="nil"/>
        </w:rPr>
      </w:pPr>
      <w:r w:rsidRPr="00312EE8">
        <w:rPr>
          <w:rFonts w:ascii="Times New Roman" w:eastAsia="Times New Roman" w:hAnsi="Times New Roman" w:cs="Times New Roman"/>
          <w:sz w:val="20"/>
          <w:szCs w:val="20"/>
          <w:bdr w:val="nil"/>
        </w:rPr>
        <w:t xml:space="preserve">1 </w:t>
      </w:r>
      <w:proofErr w:type="spellStart"/>
      <w:r w:rsidRPr="00312EE8">
        <w:rPr>
          <w:rFonts w:ascii="Times New Roman" w:eastAsia="Times New Roman" w:hAnsi="Times New Roman" w:cs="Times New Roman"/>
          <w:sz w:val="20"/>
          <w:szCs w:val="20"/>
          <w:bdr w:val="nil"/>
        </w:rPr>
        <w:t>priedas</w:t>
      </w:r>
      <w:proofErr w:type="spellEnd"/>
      <w:r w:rsidRPr="00312EE8">
        <w:rPr>
          <w:rFonts w:ascii="Times New Roman" w:eastAsia="Times New Roman" w:hAnsi="Times New Roman" w:cs="Times New Roman"/>
          <w:sz w:val="20"/>
          <w:szCs w:val="20"/>
          <w:bdr w:val="nil"/>
        </w:rPr>
        <w:t xml:space="preserve"> „</w:t>
      </w:r>
      <w:proofErr w:type="spellStart"/>
      <w:r w:rsidRPr="00312EE8">
        <w:rPr>
          <w:rFonts w:ascii="Times New Roman" w:eastAsia="Times New Roman" w:hAnsi="Times New Roman" w:cs="Times New Roman"/>
          <w:sz w:val="20"/>
          <w:szCs w:val="20"/>
          <w:bdr w:val="nil"/>
        </w:rPr>
        <w:t>Techninė</w:t>
      </w:r>
      <w:proofErr w:type="spellEnd"/>
      <w:r w:rsidRPr="00312EE8">
        <w:rPr>
          <w:rFonts w:ascii="Times New Roman" w:eastAsia="Times New Roman" w:hAnsi="Times New Roman" w:cs="Times New Roman"/>
          <w:sz w:val="20"/>
          <w:szCs w:val="20"/>
          <w:bdr w:val="nil"/>
        </w:rPr>
        <w:t xml:space="preserve"> </w:t>
      </w:r>
      <w:proofErr w:type="spellStart"/>
      <w:r w:rsidRPr="00312EE8">
        <w:rPr>
          <w:rFonts w:ascii="Times New Roman" w:eastAsia="Times New Roman" w:hAnsi="Times New Roman" w:cs="Times New Roman"/>
          <w:sz w:val="20"/>
          <w:szCs w:val="20"/>
          <w:bdr w:val="nil"/>
        </w:rPr>
        <w:t>specifikacija</w:t>
      </w:r>
      <w:proofErr w:type="spellEnd"/>
      <w:r w:rsidRPr="00312EE8">
        <w:rPr>
          <w:rFonts w:ascii="Times New Roman" w:eastAsia="Times New Roman" w:hAnsi="Times New Roman" w:cs="Times New Roman"/>
          <w:sz w:val="20"/>
          <w:szCs w:val="20"/>
          <w:bdr w:val="nil"/>
        </w:rPr>
        <w:t>“</w:t>
      </w:r>
    </w:p>
    <w:p w14:paraId="107AAF93" w14:textId="77777777" w:rsidR="001A04CB" w:rsidRPr="00312EE8" w:rsidRDefault="001A04CB" w:rsidP="001615B5">
      <w:pPr>
        <w:rPr>
          <w:rFonts w:ascii="Times New Roman" w:hAnsi="Times New Roman" w:cs="Times New Roman"/>
          <w:lang w:val="lt-LT"/>
        </w:rPr>
      </w:pPr>
    </w:p>
    <w:p w14:paraId="052AF2CF" w14:textId="76BECAE5" w:rsidR="00D67D62" w:rsidRPr="00345C1F" w:rsidRDefault="00D67D62" w:rsidP="001A04CB">
      <w:pPr>
        <w:jc w:val="center"/>
        <w:rPr>
          <w:rFonts w:ascii="Times New Roman" w:hAnsi="Times New Roman" w:cs="Times New Roman"/>
          <w:b/>
          <w:bCs/>
          <w:sz w:val="24"/>
          <w:szCs w:val="24"/>
          <w:lang w:val="lt-LT"/>
        </w:rPr>
      </w:pPr>
      <w:r w:rsidRPr="00345C1F">
        <w:rPr>
          <w:rFonts w:ascii="Times New Roman" w:hAnsi="Times New Roman" w:cs="Times New Roman"/>
          <w:b/>
          <w:bCs/>
          <w:sz w:val="24"/>
          <w:szCs w:val="24"/>
          <w:lang w:val="lt-LT"/>
        </w:rPr>
        <w:t xml:space="preserve">Duomenų </w:t>
      </w:r>
      <w:proofErr w:type="spellStart"/>
      <w:r w:rsidRPr="00345C1F">
        <w:rPr>
          <w:rFonts w:ascii="Times New Roman" w:hAnsi="Times New Roman" w:cs="Times New Roman"/>
          <w:b/>
          <w:bCs/>
          <w:sz w:val="24"/>
          <w:szCs w:val="24"/>
          <w:lang w:val="lt-LT"/>
        </w:rPr>
        <w:t>kaupyklos</w:t>
      </w:r>
      <w:proofErr w:type="spellEnd"/>
      <w:r w:rsidRPr="00345C1F">
        <w:rPr>
          <w:rFonts w:ascii="Times New Roman" w:hAnsi="Times New Roman" w:cs="Times New Roman"/>
          <w:b/>
          <w:bCs/>
          <w:sz w:val="24"/>
          <w:szCs w:val="24"/>
          <w:lang w:val="lt-LT"/>
        </w:rPr>
        <w:t xml:space="preserve"> techniniai reikalavimai</w:t>
      </w:r>
    </w:p>
    <w:tbl>
      <w:tblPr>
        <w:tblStyle w:val="Lentelstinklelis"/>
        <w:tblW w:w="15730" w:type="dxa"/>
        <w:tblLook w:val="04A0" w:firstRow="1" w:lastRow="0" w:firstColumn="1" w:lastColumn="0" w:noHBand="0" w:noVBand="1"/>
      </w:tblPr>
      <w:tblGrid>
        <w:gridCol w:w="562"/>
        <w:gridCol w:w="3119"/>
        <w:gridCol w:w="12049"/>
      </w:tblGrid>
      <w:tr w:rsidR="00312EE8" w:rsidRPr="00312EE8" w14:paraId="6A2B76CA" w14:textId="77777777" w:rsidTr="001553A9">
        <w:tc>
          <w:tcPr>
            <w:tcW w:w="562" w:type="dxa"/>
            <w:shd w:val="clear" w:color="auto" w:fill="E7E6E6" w:themeFill="background2"/>
            <w:vAlign w:val="center"/>
          </w:tcPr>
          <w:p w14:paraId="1B2B98E3" w14:textId="77777777" w:rsidR="00312EE8" w:rsidRPr="00345C1F" w:rsidRDefault="00312EE8" w:rsidP="00345C1F">
            <w:pPr>
              <w:jc w:val="center"/>
              <w:rPr>
                <w:rFonts w:ascii="Times New Roman" w:hAnsi="Times New Roman" w:cs="Times New Roman"/>
                <w:b/>
                <w:bCs/>
                <w:lang w:val="lt-LT"/>
              </w:rPr>
            </w:pPr>
            <w:r w:rsidRPr="00345C1F">
              <w:rPr>
                <w:rFonts w:ascii="Times New Roman" w:hAnsi="Times New Roman" w:cs="Times New Roman"/>
                <w:b/>
                <w:bCs/>
                <w:lang w:val="lt-LT"/>
              </w:rPr>
              <w:t>Eil. Nr.</w:t>
            </w:r>
          </w:p>
        </w:tc>
        <w:tc>
          <w:tcPr>
            <w:tcW w:w="3119" w:type="dxa"/>
            <w:shd w:val="clear" w:color="auto" w:fill="E7E6E6" w:themeFill="background2"/>
            <w:vAlign w:val="center"/>
          </w:tcPr>
          <w:p w14:paraId="72950930" w14:textId="77777777" w:rsidR="00312EE8" w:rsidRPr="00345C1F" w:rsidRDefault="00312EE8" w:rsidP="00345C1F">
            <w:pPr>
              <w:jc w:val="center"/>
              <w:rPr>
                <w:rFonts w:ascii="Times New Roman" w:hAnsi="Times New Roman" w:cs="Times New Roman"/>
                <w:b/>
                <w:bCs/>
                <w:lang w:val="lt-LT"/>
              </w:rPr>
            </w:pPr>
            <w:r w:rsidRPr="00345C1F">
              <w:rPr>
                <w:rFonts w:ascii="Times New Roman" w:hAnsi="Times New Roman" w:cs="Times New Roman"/>
                <w:b/>
                <w:bCs/>
                <w:lang w:val="lt-LT"/>
              </w:rPr>
              <w:t>Charakteristikos Pavadinimas</w:t>
            </w:r>
          </w:p>
        </w:tc>
        <w:tc>
          <w:tcPr>
            <w:tcW w:w="12049" w:type="dxa"/>
            <w:shd w:val="clear" w:color="auto" w:fill="E7E6E6" w:themeFill="background2"/>
            <w:vAlign w:val="center"/>
          </w:tcPr>
          <w:p w14:paraId="5A8E76A3" w14:textId="77777777" w:rsidR="00312EE8" w:rsidRPr="00345C1F" w:rsidRDefault="00312EE8" w:rsidP="00345C1F">
            <w:pPr>
              <w:jc w:val="center"/>
              <w:rPr>
                <w:rFonts w:ascii="Times New Roman" w:hAnsi="Times New Roman" w:cs="Times New Roman"/>
                <w:b/>
                <w:bCs/>
                <w:lang w:val="lt-LT"/>
              </w:rPr>
            </w:pPr>
            <w:r w:rsidRPr="00345C1F">
              <w:rPr>
                <w:rFonts w:ascii="Times New Roman" w:hAnsi="Times New Roman" w:cs="Times New Roman"/>
                <w:b/>
                <w:bCs/>
                <w:lang w:val="lt-LT"/>
              </w:rPr>
              <w:t>Reikalaujama Charakteristika</w:t>
            </w:r>
          </w:p>
          <w:p w14:paraId="266A4354" w14:textId="77777777" w:rsidR="00312EE8" w:rsidRPr="00345C1F" w:rsidRDefault="00312EE8" w:rsidP="00345C1F">
            <w:pPr>
              <w:jc w:val="center"/>
              <w:rPr>
                <w:rFonts w:ascii="Times New Roman" w:hAnsi="Times New Roman" w:cs="Times New Roman"/>
                <w:b/>
                <w:bCs/>
                <w:lang w:val="lt-LT"/>
              </w:rPr>
            </w:pPr>
            <w:r w:rsidRPr="00345C1F">
              <w:rPr>
                <w:rFonts w:ascii="Times New Roman" w:hAnsi="Times New Roman" w:cs="Times New Roman"/>
                <w:b/>
                <w:bCs/>
                <w:lang w:val="lt-LT"/>
              </w:rPr>
              <w:t>(ne blogiau, ne mažiau kaip)</w:t>
            </w:r>
          </w:p>
        </w:tc>
      </w:tr>
      <w:tr w:rsidR="00312EE8" w:rsidRPr="00312EE8" w14:paraId="4F91FD46" w14:textId="77777777" w:rsidTr="00345C1F">
        <w:tc>
          <w:tcPr>
            <w:tcW w:w="562" w:type="dxa"/>
          </w:tcPr>
          <w:p w14:paraId="20791234" w14:textId="3AD48FCB" w:rsidR="00312EE8" w:rsidRPr="00312EE8" w:rsidRDefault="00312EE8" w:rsidP="003838FB">
            <w:pPr>
              <w:rPr>
                <w:rFonts w:ascii="Times New Roman" w:hAnsi="Times New Roman" w:cs="Times New Roman"/>
                <w:lang w:val="lt-LT"/>
              </w:rPr>
            </w:pPr>
            <w:r w:rsidRPr="00312EE8">
              <w:rPr>
                <w:rFonts w:ascii="Times New Roman" w:hAnsi="Times New Roman" w:cs="Times New Roman"/>
                <w:lang w:val="lt-LT"/>
              </w:rPr>
              <w:t>1.</w:t>
            </w:r>
          </w:p>
        </w:tc>
        <w:tc>
          <w:tcPr>
            <w:tcW w:w="3119" w:type="dxa"/>
          </w:tcPr>
          <w:p w14:paraId="5FBC212B" w14:textId="77777777" w:rsidR="00312EE8" w:rsidRPr="00312EE8" w:rsidRDefault="00312EE8" w:rsidP="003838FB">
            <w:pPr>
              <w:rPr>
                <w:rFonts w:ascii="Times New Roman" w:hAnsi="Times New Roman" w:cs="Times New Roman"/>
                <w:lang w:val="lt-LT"/>
              </w:rPr>
            </w:pPr>
            <w:r w:rsidRPr="00312EE8">
              <w:rPr>
                <w:rFonts w:ascii="Times New Roman" w:hAnsi="Times New Roman" w:cs="Times New Roman"/>
                <w:lang w:val="lt-LT"/>
              </w:rPr>
              <w:t>Įrenginio parametrai</w:t>
            </w:r>
          </w:p>
        </w:tc>
        <w:tc>
          <w:tcPr>
            <w:tcW w:w="12049" w:type="dxa"/>
          </w:tcPr>
          <w:p w14:paraId="4F514503" w14:textId="77777777" w:rsidR="00312EE8" w:rsidRPr="00312EE8" w:rsidRDefault="00312EE8" w:rsidP="00312EE8">
            <w:pPr>
              <w:jc w:val="both"/>
              <w:rPr>
                <w:rFonts w:ascii="Times New Roman" w:hAnsi="Times New Roman" w:cs="Times New Roman"/>
                <w:lang w:val="lt-LT"/>
              </w:rPr>
            </w:pPr>
            <w:r w:rsidRPr="00312EE8">
              <w:rPr>
                <w:rFonts w:ascii="Times New Roman" w:hAnsi="Times New Roman" w:cs="Times New Roman"/>
                <w:lang w:val="lt-LT"/>
              </w:rPr>
              <w:t>SAN tipo duomenų saugykla.</w:t>
            </w:r>
          </w:p>
          <w:p w14:paraId="7BD16E7C" w14:textId="77777777" w:rsidR="00312EE8" w:rsidRPr="00312EE8" w:rsidRDefault="00312EE8" w:rsidP="00312EE8">
            <w:pPr>
              <w:jc w:val="both"/>
              <w:rPr>
                <w:rFonts w:ascii="Times New Roman" w:hAnsi="Times New Roman" w:cs="Times New Roman"/>
                <w:lang w:val="lt-LT"/>
              </w:rPr>
            </w:pPr>
          </w:p>
          <w:p w14:paraId="2C88888E" w14:textId="77777777" w:rsidR="00312EE8" w:rsidRPr="00312EE8" w:rsidRDefault="00312EE8" w:rsidP="00312EE8">
            <w:pPr>
              <w:jc w:val="both"/>
              <w:rPr>
                <w:rFonts w:ascii="Times New Roman" w:hAnsi="Times New Roman" w:cs="Times New Roman"/>
                <w:lang w:val="lt-LT"/>
              </w:rPr>
            </w:pPr>
            <w:r w:rsidRPr="00312EE8">
              <w:rPr>
                <w:rFonts w:ascii="Times New Roman" w:hAnsi="Times New Roman" w:cs="Times New Roman"/>
                <w:lang w:val="lt-LT"/>
              </w:rPr>
              <w:t>Įrenginys turi būti pritaikytas montavimui į 19” spintą, su visais montavimui reikalingais priedais (montavimo bėgiais ir pan.)</w:t>
            </w:r>
          </w:p>
          <w:p w14:paraId="0CEB6CA8" w14:textId="77777777" w:rsidR="00312EE8" w:rsidRPr="00312EE8" w:rsidRDefault="00312EE8" w:rsidP="00312EE8">
            <w:pPr>
              <w:jc w:val="both"/>
              <w:rPr>
                <w:rFonts w:ascii="Times New Roman" w:hAnsi="Times New Roman" w:cs="Times New Roman"/>
                <w:lang w:val="lt-LT"/>
              </w:rPr>
            </w:pPr>
          </w:p>
          <w:p w14:paraId="3EB41DEE" w14:textId="77777777" w:rsidR="00312EE8" w:rsidRPr="00312EE8" w:rsidRDefault="00312EE8" w:rsidP="00312EE8">
            <w:pPr>
              <w:jc w:val="both"/>
              <w:rPr>
                <w:rFonts w:ascii="Times New Roman" w:hAnsi="Times New Roman" w:cs="Times New Roman"/>
                <w:lang w:val="lt-LT"/>
              </w:rPr>
            </w:pPr>
            <w:r w:rsidRPr="00312EE8">
              <w:rPr>
                <w:rFonts w:ascii="Times New Roman" w:hAnsi="Times New Roman" w:cs="Times New Roman"/>
                <w:lang w:val="lt-LT"/>
              </w:rPr>
              <w:t>Įrenginys turi išnaudoti tik vieną vietą (1RU) 19” spintoje.</w:t>
            </w:r>
          </w:p>
          <w:p w14:paraId="1EED1672" w14:textId="77777777" w:rsidR="00312EE8" w:rsidRPr="00312EE8" w:rsidRDefault="00312EE8" w:rsidP="00312EE8">
            <w:pPr>
              <w:jc w:val="both"/>
              <w:rPr>
                <w:rFonts w:ascii="Times New Roman" w:hAnsi="Times New Roman" w:cs="Times New Roman"/>
                <w:lang w:val="lt-LT"/>
              </w:rPr>
            </w:pPr>
          </w:p>
          <w:p w14:paraId="0882C4DF" w14:textId="77777777" w:rsidR="00312EE8" w:rsidRPr="00312EE8" w:rsidRDefault="00312EE8" w:rsidP="00312EE8">
            <w:pPr>
              <w:jc w:val="both"/>
              <w:rPr>
                <w:rFonts w:ascii="Times New Roman" w:hAnsi="Times New Roman" w:cs="Times New Roman"/>
                <w:lang w:val="lt-LT"/>
              </w:rPr>
            </w:pPr>
            <w:r w:rsidRPr="00312EE8">
              <w:rPr>
                <w:rFonts w:ascii="Times New Roman" w:hAnsi="Times New Roman" w:cs="Times New Roman"/>
                <w:lang w:val="lt-LT"/>
              </w:rPr>
              <w:t xml:space="preserve">Naudojami maitinimo blokai turi būti sertifikuoti 80plu </w:t>
            </w:r>
            <w:proofErr w:type="spellStart"/>
            <w:r w:rsidRPr="00312EE8">
              <w:rPr>
                <w:rFonts w:ascii="Times New Roman" w:hAnsi="Times New Roman" w:cs="Times New Roman"/>
                <w:lang w:val="lt-LT"/>
              </w:rPr>
              <w:t>Gold</w:t>
            </w:r>
            <w:proofErr w:type="spellEnd"/>
            <w:r w:rsidRPr="00312EE8">
              <w:rPr>
                <w:rFonts w:ascii="Times New Roman" w:hAnsi="Times New Roman" w:cs="Times New Roman"/>
                <w:lang w:val="lt-LT"/>
              </w:rPr>
              <w:t xml:space="preserve"> arba geresniu standartu.</w:t>
            </w:r>
          </w:p>
          <w:p w14:paraId="1BC74DFF" w14:textId="77777777" w:rsidR="00312EE8" w:rsidRPr="00312EE8" w:rsidRDefault="00312EE8" w:rsidP="00312EE8">
            <w:pPr>
              <w:jc w:val="both"/>
              <w:rPr>
                <w:rFonts w:ascii="Times New Roman" w:hAnsi="Times New Roman" w:cs="Times New Roman"/>
                <w:lang w:val="lt-LT"/>
              </w:rPr>
            </w:pPr>
          </w:p>
          <w:p w14:paraId="4807DED7" w14:textId="77777777" w:rsidR="00312EE8" w:rsidRPr="00312EE8" w:rsidRDefault="00312EE8" w:rsidP="00312EE8">
            <w:pPr>
              <w:jc w:val="both"/>
              <w:rPr>
                <w:rFonts w:ascii="Times New Roman" w:hAnsi="Times New Roman" w:cs="Times New Roman"/>
                <w:lang w:val="lt-LT"/>
              </w:rPr>
            </w:pPr>
            <w:r w:rsidRPr="00312EE8">
              <w:rPr>
                <w:rFonts w:ascii="Times New Roman" w:hAnsi="Times New Roman" w:cs="Times New Roman"/>
                <w:lang w:val="lt-LT"/>
              </w:rPr>
              <w:t>Saugykla turi turėti ne mažiau kaip 2 vnt. valdiklių. Valdikliai turi dirbti „aktyvus – aktyvus“ režimu, paskirstydami apkrovą tarp procesorių. Bet kuris loginis diskas turi būti pasiekiamas per bet kurio valdiklio bet kurį prievadą.</w:t>
            </w:r>
          </w:p>
          <w:p w14:paraId="70FCC893" w14:textId="77777777" w:rsidR="00312EE8" w:rsidRPr="00312EE8" w:rsidRDefault="00312EE8" w:rsidP="00312EE8">
            <w:pPr>
              <w:jc w:val="both"/>
              <w:rPr>
                <w:rFonts w:ascii="Times New Roman" w:hAnsi="Times New Roman" w:cs="Times New Roman"/>
                <w:lang w:val="lt-LT"/>
              </w:rPr>
            </w:pPr>
          </w:p>
          <w:p w14:paraId="4B757057" w14:textId="5D484BB5" w:rsidR="00312EE8" w:rsidRPr="00312EE8" w:rsidRDefault="00312EE8" w:rsidP="00312EE8">
            <w:pPr>
              <w:jc w:val="both"/>
              <w:rPr>
                <w:rFonts w:ascii="Times New Roman" w:hAnsi="Times New Roman" w:cs="Times New Roman"/>
                <w:lang w:val="lt-LT"/>
              </w:rPr>
            </w:pPr>
            <w:r w:rsidRPr="00312EE8">
              <w:rPr>
                <w:rFonts w:ascii="Times New Roman" w:hAnsi="Times New Roman" w:cs="Times New Roman"/>
                <w:lang w:val="lt-LT"/>
              </w:rPr>
              <w:t xml:space="preserve">Siūlomos saugyklos spartinančiosios atmintinės dydis – ne mažiau, kaip 256 GB. Spartinančioji atmintis turi būti apsaugota </w:t>
            </w:r>
            <w:proofErr w:type="spellStart"/>
            <w:r w:rsidRPr="00312EE8">
              <w:rPr>
                <w:rFonts w:ascii="Times New Roman" w:hAnsi="Times New Roman" w:cs="Times New Roman"/>
                <w:lang w:val="lt-LT"/>
              </w:rPr>
              <w:t>flash</w:t>
            </w:r>
            <w:proofErr w:type="spellEnd"/>
            <w:r w:rsidRPr="00312EE8">
              <w:rPr>
                <w:rFonts w:ascii="Times New Roman" w:hAnsi="Times New Roman" w:cs="Times New Roman"/>
                <w:lang w:val="lt-LT"/>
              </w:rPr>
              <w:t>, arba baterija, arba analogiška technologija nuo netikėto elektros dingimo.</w:t>
            </w:r>
          </w:p>
        </w:tc>
      </w:tr>
      <w:tr w:rsidR="00312EE8" w:rsidRPr="00312EE8" w14:paraId="4B1F8254" w14:textId="77777777" w:rsidTr="00345C1F">
        <w:tc>
          <w:tcPr>
            <w:tcW w:w="562" w:type="dxa"/>
          </w:tcPr>
          <w:p w14:paraId="2EAE412B" w14:textId="079D42B4" w:rsidR="00312EE8" w:rsidRPr="00312EE8" w:rsidRDefault="00312EE8" w:rsidP="003838FB">
            <w:pPr>
              <w:rPr>
                <w:rFonts w:ascii="Times New Roman" w:hAnsi="Times New Roman" w:cs="Times New Roman"/>
                <w:lang w:val="lt-LT"/>
              </w:rPr>
            </w:pPr>
            <w:r w:rsidRPr="00312EE8">
              <w:rPr>
                <w:rFonts w:ascii="Times New Roman" w:hAnsi="Times New Roman" w:cs="Times New Roman"/>
                <w:lang w:val="lt-LT"/>
              </w:rPr>
              <w:t>2.</w:t>
            </w:r>
          </w:p>
        </w:tc>
        <w:tc>
          <w:tcPr>
            <w:tcW w:w="3119" w:type="dxa"/>
          </w:tcPr>
          <w:p w14:paraId="6E06E72F" w14:textId="77777777" w:rsidR="00312EE8" w:rsidRPr="00312EE8" w:rsidRDefault="00312EE8" w:rsidP="003838FB">
            <w:pPr>
              <w:rPr>
                <w:rFonts w:ascii="Times New Roman" w:hAnsi="Times New Roman" w:cs="Times New Roman"/>
                <w:lang w:val="lt-LT"/>
              </w:rPr>
            </w:pPr>
            <w:r w:rsidRPr="00312EE8">
              <w:rPr>
                <w:rFonts w:ascii="Times New Roman" w:hAnsi="Times New Roman" w:cs="Times New Roman"/>
                <w:lang w:val="lt-LT"/>
              </w:rPr>
              <w:t>Suderinamumas</w:t>
            </w:r>
          </w:p>
        </w:tc>
        <w:tc>
          <w:tcPr>
            <w:tcW w:w="12049" w:type="dxa"/>
          </w:tcPr>
          <w:p w14:paraId="19DFEABD" w14:textId="77777777" w:rsidR="00312EE8" w:rsidRPr="00312EE8" w:rsidRDefault="00312EE8" w:rsidP="00312EE8">
            <w:pPr>
              <w:jc w:val="both"/>
              <w:rPr>
                <w:rFonts w:ascii="Times New Roman" w:hAnsi="Times New Roman" w:cs="Times New Roman"/>
                <w:lang w:val="lt-LT"/>
              </w:rPr>
            </w:pPr>
            <w:r w:rsidRPr="00312EE8">
              <w:rPr>
                <w:rFonts w:ascii="Times New Roman" w:hAnsi="Times New Roman" w:cs="Times New Roman"/>
                <w:lang w:val="lt-LT"/>
              </w:rPr>
              <w:t xml:space="preserve">Saugykla turi būti suderinama su </w:t>
            </w:r>
            <w:proofErr w:type="spellStart"/>
            <w:r w:rsidRPr="00312EE8">
              <w:rPr>
                <w:rFonts w:ascii="Times New Roman" w:hAnsi="Times New Roman" w:cs="Times New Roman"/>
                <w:lang w:val="lt-LT"/>
              </w:rPr>
              <w:t>VMware</w:t>
            </w:r>
            <w:proofErr w:type="spellEnd"/>
            <w:r w:rsidRPr="00312EE8">
              <w:rPr>
                <w:rFonts w:ascii="Times New Roman" w:hAnsi="Times New Roman" w:cs="Times New Roman"/>
                <w:lang w:val="lt-LT"/>
              </w:rPr>
              <w:t xml:space="preserve"> </w:t>
            </w:r>
            <w:proofErr w:type="spellStart"/>
            <w:r w:rsidRPr="00312EE8">
              <w:rPr>
                <w:rFonts w:ascii="Times New Roman" w:hAnsi="Times New Roman" w:cs="Times New Roman"/>
                <w:lang w:val="lt-LT"/>
              </w:rPr>
              <w:t>vSphere</w:t>
            </w:r>
            <w:proofErr w:type="spellEnd"/>
            <w:r w:rsidRPr="00312EE8">
              <w:rPr>
                <w:rFonts w:ascii="Times New Roman" w:hAnsi="Times New Roman" w:cs="Times New Roman"/>
                <w:lang w:val="lt-LT"/>
              </w:rPr>
              <w:t>/</w:t>
            </w:r>
            <w:proofErr w:type="spellStart"/>
            <w:r w:rsidRPr="00312EE8">
              <w:rPr>
                <w:rFonts w:ascii="Times New Roman" w:hAnsi="Times New Roman" w:cs="Times New Roman"/>
                <w:lang w:val="lt-LT"/>
              </w:rPr>
              <w:t>ESXi</w:t>
            </w:r>
            <w:proofErr w:type="spellEnd"/>
            <w:r w:rsidRPr="00312EE8">
              <w:rPr>
                <w:rFonts w:ascii="Times New Roman" w:hAnsi="Times New Roman" w:cs="Times New Roman"/>
                <w:lang w:val="lt-LT"/>
              </w:rPr>
              <w:t xml:space="preserve"> 8.0 U2 ir U3.</w:t>
            </w:r>
          </w:p>
        </w:tc>
      </w:tr>
      <w:tr w:rsidR="00312EE8" w:rsidRPr="00312EE8" w14:paraId="00EB15D2" w14:textId="77777777" w:rsidTr="00345C1F">
        <w:tc>
          <w:tcPr>
            <w:tcW w:w="562" w:type="dxa"/>
          </w:tcPr>
          <w:p w14:paraId="12D7ADA8" w14:textId="3714B2B5" w:rsidR="00312EE8" w:rsidRPr="00312EE8" w:rsidRDefault="00312EE8" w:rsidP="003838FB">
            <w:pPr>
              <w:rPr>
                <w:rFonts w:ascii="Times New Roman" w:hAnsi="Times New Roman" w:cs="Times New Roman"/>
                <w:lang w:val="lt-LT"/>
              </w:rPr>
            </w:pPr>
            <w:r w:rsidRPr="00312EE8">
              <w:rPr>
                <w:rFonts w:ascii="Times New Roman" w:hAnsi="Times New Roman" w:cs="Times New Roman"/>
                <w:lang w:val="lt-LT"/>
              </w:rPr>
              <w:t>3.</w:t>
            </w:r>
          </w:p>
        </w:tc>
        <w:tc>
          <w:tcPr>
            <w:tcW w:w="3119" w:type="dxa"/>
          </w:tcPr>
          <w:p w14:paraId="772DB109" w14:textId="77777777" w:rsidR="00312EE8" w:rsidRPr="00312EE8" w:rsidRDefault="00312EE8" w:rsidP="003838FB">
            <w:pPr>
              <w:rPr>
                <w:rFonts w:ascii="Times New Roman" w:hAnsi="Times New Roman" w:cs="Times New Roman"/>
                <w:lang w:val="lt-LT"/>
              </w:rPr>
            </w:pPr>
            <w:r w:rsidRPr="00312EE8">
              <w:rPr>
                <w:rFonts w:ascii="Times New Roman" w:hAnsi="Times New Roman" w:cs="Times New Roman"/>
                <w:lang w:val="lt-LT"/>
              </w:rPr>
              <w:t>Talpa, diskų tipas</w:t>
            </w:r>
          </w:p>
        </w:tc>
        <w:tc>
          <w:tcPr>
            <w:tcW w:w="12049" w:type="dxa"/>
          </w:tcPr>
          <w:p w14:paraId="2EEDB083" w14:textId="77777777" w:rsidR="00312EE8" w:rsidRPr="00312EE8" w:rsidRDefault="00312EE8" w:rsidP="00312EE8">
            <w:pPr>
              <w:jc w:val="both"/>
              <w:rPr>
                <w:rFonts w:ascii="Times New Roman" w:hAnsi="Times New Roman" w:cs="Times New Roman"/>
                <w:lang w:val="lt-LT"/>
              </w:rPr>
            </w:pPr>
            <w:r w:rsidRPr="00312EE8">
              <w:rPr>
                <w:rFonts w:ascii="Times New Roman" w:hAnsi="Times New Roman" w:cs="Times New Roman"/>
                <w:lang w:val="lt-LT"/>
              </w:rPr>
              <w:t xml:space="preserve">75 </w:t>
            </w:r>
            <w:proofErr w:type="spellStart"/>
            <w:r w:rsidRPr="00312EE8">
              <w:rPr>
                <w:rFonts w:ascii="Times New Roman" w:hAnsi="Times New Roman" w:cs="Times New Roman"/>
                <w:lang w:val="lt-LT"/>
              </w:rPr>
              <w:t>TiB</w:t>
            </w:r>
            <w:proofErr w:type="spellEnd"/>
            <w:r w:rsidRPr="00312EE8">
              <w:rPr>
                <w:rFonts w:ascii="Times New Roman" w:hAnsi="Times New Roman" w:cs="Times New Roman"/>
                <w:lang w:val="lt-LT"/>
              </w:rPr>
              <w:t xml:space="preserve"> naudojamos vietos naudojant RAID6 tipo diskų grupavimą su bent vienu atsarginiu disku kiekvienoje 12 diskų grupėje. Visi diskai turi būti vienodi. </w:t>
            </w:r>
          </w:p>
          <w:p w14:paraId="6F99705F" w14:textId="77777777" w:rsidR="00312EE8" w:rsidRPr="00312EE8" w:rsidRDefault="00312EE8" w:rsidP="00312EE8">
            <w:pPr>
              <w:jc w:val="both"/>
              <w:rPr>
                <w:rFonts w:ascii="Times New Roman" w:hAnsi="Times New Roman" w:cs="Times New Roman"/>
                <w:lang w:val="lt-LT"/>
              </w:rPr>
            </w:pPr>
          </w:p>
          <w:p w14:paraId="6C78E418" w14:textId="77777777" w:rsidR="00312EE8" w:rsidRPr="00312EE8" w:rsidRDefault="00312EE8" w:rsidP="00312EE8">
            <w:pPr>
              <w:jc w:val="both"/>
              <w:rPr>
                <w:rFonts w:ascii="Times New Roman" w:hAnsi="Times New Roman" w:cs="Times New Roman"/>
                <w:lang w:val="lt-LT"/>
              </w:rPr>
            </w:pPr>
            <w:r w:rsidRPr="00312EE8">
              <w:rPr>
                <w:rFonts w:ascii="Times New Roman" w:hAnsi="Times New Roman" w:cs="Times New Roman"/>
                <w:lang w:val="lt-LT"/>
              </w:rPr>
              <w:t xml:space="preserve">Naudojama vieta skaičiuojama nevertinant suspaudimo, </w:t>
            </w:r>
            <w:proofErr w:type="spellStart"/>
            <w:r w:rsidRPr="00312EE8">
              <w:rPr>
                <w:rFonts w:ascii="Times New Roman" w:hAnsi="Times New Roman" w:cs="Times New Roman"/>
                <w:lang w:val="lt-LT"/>
              </w:rPr>
              <w:t>dedublikavimo</w:t>
            </w:r>
            <w:proofErr w:type="spellEnd"/>
            <w:r w:rsidRPr="00312EE8">
              <w:rPr>
                <w:rFonts w:ascii="Times New Roman" w:hAnsi="Times New Roman" w:cs="Times New Roman"/>
                <w:lang w:val="lt-LT"/>
              </w:rPr>
              <w:t xml:space="preserve"> ar kitų talpos optimizavimo technologijų.</w:t>
            </w:r>
          </w:p>
          <w:p w14:paraId="74D36906" w14:textId="77777777" w:rsidR="00312EE8" w:rsidRPr="00312EE8" w:rsidRDefault="00312EE8" w:rsidP="00312EE8">
            <w:pPr>
              <w:jc w:val="both"/>
              <w:rPr>
                <w:rFonts w:ascii="Times New Roman" w:hAnsi="Times New Roman" w:cs="Times New Roman"/>
                <w:lang w:val="lt-LT"/>
              </w:rPr>
            </w:pPr>
          </w:p>
          <w:p w14:paraId="6D70F234" w14:textId="77777777" w:rsidR="00312EE8" w:rsidRPr="00312EE8" w:rsidRDefault="00312EE8" w:rsidP="00312EE8">
            <w:pPr>
              <w:jc w:val="both"/>
              <w:rPr>
                <w:rFonts w:ascii="Times New Roman" w:hAnsi="Times New Roman" w:cs="Times New Roman"/>
                <w:lang w:val="lt-LT"/>
              </w:rPr>
            </w:pPr>
            <w:r w:rsidRPr="00312EE8">
              <w:rPr>
                <w:rFonts w:ascii="Times New Roman" w:hAnsi="Times New Roman" w:cs="Times New Roman"/>
                <w:lang w:val="lt-LT"/>
              </w:rPr>
              <w:t>Duomenys, tikrinimo kodai (</w:t>
            </w:r>
            <w:proofErr w:type="spellStart"/>
            <w:r w:rsidRPr="00312EE8">
              <w:rPr>
                <w:rFonts w:ascii="Times New Roman" w:hAnsi="Times New Roman" w:cs="Times New Roman"/>
                <w:lang w:val="lt-LT"/>
              </w:rPr>
              <w:t>parity</w:t>
            </w:r>
            <w:proofErr w:type="spellEnd"/>
            <w:r w:rsidRPr="00312EE8">
              <w:rPr>
                <w:rFonts w:ascii="Times New Roman" w:hAnsi="Times New Roman" w:cs="Times New Roman"/>
                <w:lang w:val="lt-LT"/>
              </w:rPr>
              <w:t>) bei atsarginė vieta turi būti tolygiai paskirstomi visuose grupės diskuose.</w:t>
            </w:r>
          </w:p>
          <w:p w14:paraId="2108ABCE" w14:textId="77777777" w:rsidR="00312EE8" w:rsidRPr="00312EE8" w:rsidRDefault="00312EE8" w:rsidP="00312EE8">
            <w:pPr>
              <w:jc w:val="both"/>
              <w:rPr>
                <w:rFonts w:ascii="Times New Roman" w:hAnsi="Times New Roman" w:cs="Times New Roman"/>
                <w:lang w:val="lt-LT"/>
              </w:rPr>
            </w:pPr>
          </w:p>
          <w:p w14:paraId="64B3BB80" w14:textId="77777777" w:rsidR="00312EE8" w:rsidRPr="00312EE8" w:rsidRDefault="00312EE8" w:rsidP="00312EE8">
            <w:pPr>
              <w:jc w:val="both"/>
              <w:rPr>
                <w:rFonts w:ascii="Times New Roman" w:hAnsi="Times New Roman" w:cs="Times New Roman"/>
                <w:lang w:val="lt-LT"/>
              </w:rPr>
            </w:pPr>
            <w:r w:rsidRPr="00312EE8">
              <w:rPr>
                <w:rFonts w:ascii="Times New Roman" w:hAnsi="Times New Roman" w:cs="Times New Roman"/>
                <w:lang w:val="lt-LT"/>
              </w:rPr>
              <w:t xml:space="preserve">Diskai turi būti paremti NAND </w:t>
            </w:r>
            <w:proofErr w:type="spellStart"/>
            <w:r w:rsidRPr="00312EE8">
              <w:rPr>
                <w:rFonts w:ascii="Times New Roman" w:hAnsi="Times New Roman" w:cs="Times New Roman"/>
                <w:lang w:val="lt-LT"/>
              </w:rPr>
              <w:t>flash</w:t>
            </w:r>
            <w:proofErr w:type="spellEnd"/>
            <w:r w:rsidRPr="00312EE8">
              <w:rPr>
                <w:rFonts w:ascii="Times New Roman" w:hAnsi="Times New Roman" w:cs="Times New Roman"/>
                <w:lang w:val="lt-LT"/>
              </w:rPr>
              <w:t xml:space="preserve"> technologija bei naudoti </w:t>
            </w:r>
            <w:proofErr w:type="spellStart"/>
            <w:r w:rsidRPr="00312EE8">
              <w:rPr>
                <w:rFonts w:ascii="Times New Roman" w:hAnsi="Times New Roman" w:cs="Times New Roman"/>
                <w:lang w:val="lt-LT"/>
              </w:rPr>
              <w:t>NVMe</w:t>
            </w:r>
            <w:proofErr w:type="spellEnd"/>
            <w:r w:rsidRPr="00312EE8">
              <w:rPr>
                <w:rFonts w:ascii="Times New Roman" w:hAnsi="Times New Roman" w:cs="Times New Roman"/>
                <w:lang w:val="lt-LT"/>
              </w:rPr>
              <w:t xml:space="preserve"> jungtis.</w:t>
            </w:r>
          </w:p>
        </w:tc>
      </w:tr>
      <w:tr w:rsidR="00312EE8" w:rsidRPr="00312EE8" w14:paraId="7FA9B1AC" w14:textId="77777777" w:rsidTr="00345C1F">
        <w:tc>
          <w:tcPr>
            <w:tcW w:w="562" w:type="dxa"/>
          </w:tcPr>
          <w:p w14:paraId="55B0CDBD" w14:textId="30188FE3" w:rsidR="00312EE8" w:rsidRPr="00312EE8" w:rsidRDefault="00312EE8" w:rsidP="003838FB">
            <w:pPr>
              <w:rPr>
                <w:rFonts w:ascii="Times New Roman" w:hAnsi="Times New Roman" w:cs="Times New Roman"/>
                <w:lang w:val="lt-LT"/>
              </w:rPr>
            </w:pPr>
            <w:r w:rsidRPr="00312EE8">
              <w:rPr>
                <w:rFonts w:ascii="Times New Roman" w:hAnsi="Times New Roman" w:cs="Times New Roman"/>
                <w:lang w:val="lt-LT"/>
              </w:rPr>
              <w:t>4.</w:t>
            </w:r>
          </w:p>
        </w:tc>
        <w:tc>
          <w:tcPr>
            <w:tcW w:w="3119" w:type="dxa"/>
          </w:tcPr>
          <w:p w14:paraId="7AD1AB31" w14:textId="77777777" w:rsidR="00312EE8" w:rsidRPr="00312EE8" w:rsidRDefault="00312EE8" w:rsidP="003838FB">
            <w:pPr>
              <w:rPr>
                <w:rFonts w:ascii="Times New Roman" w:hAnsi="Times New Roman" w:cs="Times New Roman"/>
                <w:lang w:val="lt-LT"/>
              </w:rPr>
            </w:pPr>
            <w:r w:rsidRPr="00312EE8">
              <w:rPr>
                <w:rFonts w:ascii="Times New Roman" w:hAnsi="Times New Roman" w:cs="Times New Roman"/>
                <w:lang w:val="lt-LT"/>
              </w:rPr>
              <w:t>Našumas</w:t>
            </w:r>
          </w:p>
        </w:tc>
        <w:tc>
          <w:tcPr>
            <w:tcW w:w="12049" w:type="dxa"/>
          </w:tcPr>
          <w:p w14:paraId="58A172CE" w14:textId="183B36C1" w:rsidR="00312EE8" w:rsidRPr="00312EE8" w:rsidRDefault="00312EE8" w:rsidP="00312EE8">
            <w:pPr>
              <w:jc w:val="both"/>
              <w:rPr>
                <w:rFonts w:ascii="Times New Roman" w:hAnsi="Times New Roman" w:cs="Times New Roman"/>
                <w:lang w:val="lt-LT"/>
              </w:rPr>
            </w:pPr>
            <w:r w:rsidRPr="00312EE8">
              <w:rPr>
                <w:rFonts w:ascii="Times New Roman" w:hAnsi="Times New Roman" w:cs="Times New Roman"/>
                <w:lang w:val="lt-LT"/>
              </w:rPr>
              <w:t xml:space="preserve">200 000 IOPS </w:t>
            </w:r>
            <w:r w:rsidR="00B229BE" w:rsidRPr="00312EE8">
              <w:rPr>
                <w:rFonts w:ascii="Times New Roman" w:hAnsi="Times New Roman" w:cs="Times New Roman"/>
                <w:lang w:val="lt-LT"/>
              </w:rPr>
              <w:t>neviršijant</w:t>
            </w:r>
            <w:r w:rsidRPr="00312EE8">
              <w:rPr>
                <w:rFonts w:ascii="Times New Roman" w:hAnsi="Times New Roman" w:cs="Times New Roman"/>
                <w:lang w:val="lt-LT"/>
              </w:rPr>
              <w:t xml:space="preserve"> 0.85ms vėlinimo ir </w:t>
            </w:r>
            <w:r w:rsidR="00B229BE" w:rsidRPr="00312EE8">
              <w:rPr>
                <w:rFonts w:ascii="Times New Roman" w:hAnsi="Times New Roman" w:cs="Times New Roman"/>
                <w:lang w:val="lt-LT"/>
              </w:rPr>
              <w:t>neviršijant</w:t>
            </w:r>
            <w:r w:rsidRPr="00312EE8">
              <w:rPr>
                <w:rFonts w:ascii="Times New Roman" w:hAnsi="Times New Roman" w:cs="Times New Roman"/>
                <w:lang w:val="lt-LT"/>
              </w:rPr>
              <w:t xml:space="preserve"> 80% sistemos apkrovimo.</w:t>
            </w:r>
          </w:p>
          <w:p w14:paraId="44BE3A5A" w14:textId="77777777" w:rsidR="00312EE8" w:rsidRPr="00312EE8" w:rsidRDefault="00312EE8" w:rsidP="00312EE8">
            <w:pPr>
              <w:jc w:val="both"/>
              <w:rPr>
                <w:rFonts w:ascii="Times New Roman" w:hAnsi="Times New Roman" w:cs="Times New Roman"/>
                <w:lang w:val="lt-LT"/>
              </w:rPr>
            </w:pPr>
          </w:p>
          <w:p w14:paraId="7BC5110D" w14:textId="199D38DD" w:rsidR="00312EE8" w:rsidRPr="00312EE8" w:rsidRDefault="00312EE8" w:rsidP="00312EE8">
            <w:pPr>
              <w:jc w:val="both"/>
              <w:rPr>
                <w:rFonts w:ascii="Times New Roman" w:hAnsi="Times New Roman" w:cs="Times New Roman"/>
                <w:lang w:val="lt-LT"/>
              </w:rPr>
            </w:pPr>
            <w:r w:rsidRPr="00312EE8">
              <w:rPr>
                <w:rFonts w:ascii="Times New Roman" w:hAnsi="Times New Roman" w:cs="Times New Roman"/>
                <w:lang w:val="lt-LT"/>
              </w:rPr>
              <w:t>Toks našumas turi būti užtikrinamas skaičiuojant 8KB atsitiktiniais blokais, 60% skaitymo operacijų bei naudojant RAID6 arba atitinkamą diskų grupavimą.</w:t>
            </w:r>
          </w:p>
        </w:tc>
      </w:tr>
      <w:tr w:rsidR="00312EE8" w:rsidRPr="00312EE8" w14:paraId="14812914" w14:textId="77777777" w:rsidTr="00345C1F">
        <w:tc>
          <w:tcPr>
            <w:tcW w:w="562" w:type="dxa"/>
          </w:tcPr>
          <w:p w14:paraId="2C120BD2" w14:textId="3954D1E7" w:rsidR="00312EE8" w:rsidRPr="00312EE8" w:rsidRDefault="00312EE8" w:rsidP="003838FB">
            <w:pPr>
              <w:rPr>
                <w:rFonts w:ascii="Times New Roman" w:hAnsi="Times New Roman" w:cs="Times New Roman"/>
                <w:lang w:val="lt-LT"/>
              </w:rPr>
            </w:pPr>
            <w:r w:rsidRPr="00312EE8">
              <w:rPr>
                <w:rFonts w:ascii="Times New Roman" w:hAnsi="Times New Roman" w:cs="Times New Roman"/>
                <w:lang w:val="lt-LT"/>
              </w:rPr>
              <w:t>5.</w:t>
            </w:r>
          </w:p>
        </w:tc>
        <w:tc>
          <w:tcPr>
            <w:tcW w:w="3119" w:type="dxa"/>
          </w:tcPr>
          <w:p w14:paraId="4B5C4657" w14:textId="77777777" w:rsidR="00312EE8" w:rsidRPr="00312EE8" w:rsidRDefault="00312EE8" w:rsidP="003838FB">
            <w:pPr>
              <w:rPr>
                <w:rFonts w:ascii="Times New Roman" w:hAnsi="Times New Roman" w:cs="Times New Roman"/>
                <w:lang w:val="lt-LT"/>
              </w:rPr>
            </w:pPr>
            <w:r w:rsidRPr="00312EE8">
              <w:rPr>
                <w:rFonts w:ascii="Times New Roman" w:hAnsi="Times New Roman" w:cs="Times New Roman"/>
                <w:lang w:val="lt-LT"/>
              </w:rPr>
              <w:t xml:space="preserve">Prievadai </w:t>
            </w:r>
          </w:p>
        </w:tc>
        <w:tc>
          <w:tcPr>
            <w:tcW w:w="12049" w:type="dxa"/>
          </w:tcPr>
          <w:p w14:paraId="2E034349" w14:textId="77777777" w:rsidR="00312EE8" w:rsidRPr="00312EE8" w:rsidRDefault="00312EE8" w:rsidP="00312EE8">
            <w:pPr>
              <w:jc w:val="both"/>
              <w:rPr>
                <w:rFonts w:ascii="Times New Roman" w:hAnsi="Times New Roman" w:cs="Times New Roman"/>
                <w:lang w:val="lt-LT"/>
              </w:rPr>
            </w:pPr>
            <w:r w:rsidRPr="00312EE8">
              <w:rPr>
                <w:rFonts w:ascii="Times New Roman" w:hAnsi="Times New Roman" w:cs="Times New Roman"/>
                <w:lang w:val="lt-LT"/>
              </w:rPr>
              <w:t>Kiekvienas valdiklis turi turėti ne mažiau kaip</w:t>
            </w:r>
          </w:p>
          <w:p w14:paraId="4E390C87" w14:textId="77777777" w:rsidR="00312EE8" w:rsidRPr="00312EE8" w:rsidRDefault="00312EE8" w:rsidP="00312EE8">
            <w:pPr>
              <w:jc w:val="both"/>
              <w:rPr>
                <w:rFonts w:ascii="Times New Roman" w:hAnsi="Times New Roman" w:cs="Times New Roman"/>
                <w:lang w:val="lt-LT"/>
              </w:rPr>
            </w:pPr>
            <w:r w:rsidRPr="00312EE8">
              <w:rPr>
                <w:rFonts w:ascii="Times New Roman" w:hAnsi="Times New Roman" w:cs="Times New Roman"/>
                <w:lang w:val="lt-LT"/>
              </w:rPr>
              <w:t xml:space="preserve">4 x 32 </w:t>
            </w:r>
            <w:proofErr w:type="spellStart"/>
            <w:r w:rsidRPr="00312EE8">
              <w:rPr>
                <w:rFonts w:ascii="Times New Roman" w:hAnsi="Times New Roman" w:cs="Times New Roman"/>
                <w:lang w:val="lt-LT"/>
              </w:rPr>
              <w:t>Gb</w:t>
            </w:r>
            <w:proofErr w:type="spellEnd"/>
            <w:r w:rsidRPr="00312EE8">
              <w:rPr>
                <w:rFonts w:ascii="Times New Roman" w:hAnsi="Times New Roman" w:cs="Times New Roman"/>
                <w:lang w:val="lt-LT"/>
              </w:rPr>
              <w:t xml:space="preserve"> (užtikrinančiais suderinamumą ir 16Gb) </w:t>
            </w:r>
            <w:proofErr w:type="spellStart"/>
            <w:r w:rsidRPr="00312EE8">
              <w:rPr>
                <w:rFonts w:ascii="Times New Roman" w:hAnsi="Times New Roman" w:cs="Times New Roman"/>
                <w:lang w:val="lt-LT"/>
              </w:rPr>
              <w:t>Fibre</w:t>
            </w:r>
            <w:proofErr w:type="spellEnd"/>
            <w:r w:rsidRPr="00312EE8">
              <w:rPr>
                <w:rFonts w:ascii="Times New Roman" w:hAnsi="Times New Roman" w:cs="Times New Roman"/>
                <w:lang w:val="lt-LT"/>
              </w:rPr>
              <w:t xml:space="preserve"> </w:t>
            </w:r>
            <w:proofErr w:type="spellStart"/>
            <w:r w:rsidRPr="00312EE8">
              <w:rPr>
                <w:rFonts w:ascii="Times New Roman" w:hAnsi="Times New Roman" w:cs="Times New Roman"/>
                <w:lang w:val="lt-LT"/>
              </w:rPr>
              <w:t>Channel</w:t>
            </w:r>
            <w:proofErr w:type="spellEnd"/>
            <w:r w:rsidRPr="00312EE8">
              <w:rPr>
                <w:rFonts w:ascii="Times New Roman" w:hAnsi="Times New Roman" w:cs="Times New Roman"/>
                <w:lang w:val="lt-LT"/>
              </w:rPr>
              <w:t xml:space="preserve"> prievadų su atitinkamais SFP moduliais,</w:t>
            </w:r>
          </w:p>
          <w:p w14:paraId="7DA27C0B" w14:textId="77777777" w:rsidR="00312EE8" w:rsidRPr="00312EE8" w:rsidRDefault="00312EE8" w:rsidP="00312EE8">
            <w:pPr>
              <w:jc w:val="both"/>
              <w:rPr>
                <w:rFonts w:ascii="Times New Roman" w:hAnsi="Times New Roman" w:cs="Times New Roman"/>
                <w:lang w:val="lt-LT"/>
              </w:rPr>
            </w:pPr>
            <w:r w:rsidRPr="00312EE8">
              <w:rPr>
                <w:rFonts w:ascii="Times New Roman" w:hAnsi="Times New Roman" w:cs="Times New Roman"/>
                <w:lang w:val="lt-LT"/>
              </w:rPr>
              <w:t xml:space="preserve">2 x 10/25 </w:t>
            </w:r>
            <w:proofErr w:type="spellStart"/>
            <w:r w:rsidRPr="00312EE8">
              <w:rPr>
                <w:rFonts w:ascii="Times New Roman" w:hAnsi="Times New Roman" w:cs="Times New Roman"/>
                <w:lang w:val="lt-LT"/>
              </w:rPr>
              <w:t>Gb</w:t>
            </w:r>
            <w:proofErr w:type="spellEnd"/>
            <w:r w:rsidRPr="00312EE8">
              <w:rPr>
                <w:rFonts w:ascii="Times New Roman" w:hAnsi="Times New Roman" w:cs="Times New Roman"/>
                <w:lang w:val="lt-LT"/>
              </w:rPr>
              <w:t xml:space="preserve"> </w:t>
            </w:r>
            <w:proofErr w:type="spellStart"/>
            <w:r w:rsidRPr="00312EE8">
              <w:rPr>
                <w:rFonts w:ascii="Times New Roman" w:hAnsi="Times New Roman" w:cs="Times New Roman"/>
                <w:lang w:val="lt-LT"/>
              </w:rPr>
              <w:t>Ethernet</w:t>
            </w:r>
            <w:proofErr w:type="spellEnd"/>
            <w:r w:rsidRPr="00312EE8">
              <w:rPr>
                <w:rFonts w:ascii="Times New Roman" w:hAnsi="Times New Roman" w:cs="Times New Roman"/>
                <w:lang w:val="lt-LT"/>
              </w:rPr>
              <w:t>.</w:t>
            </w:r>
          </w:p>
          <w:p w14:paraId="5D7DAC81" w14:textId="77777777" w:rsidR="00312EE8" w:rsidRPr="00312EE8" w:rsidRDefault="00312EE8" w:rsidP="00312EE8">
            <w:pPr>
              <w:jc w:val="both"/>
              <w:rPr>
                <w:rFonts w:ascii="Times New Roman" w:hAnsi="Times New Roman" w:cs="Times New Roman"/>
                <w:lang w:val="lt-LT"/>
              </w:rPr>
            </w:pPr>
            <w:r w:rsidRPr="00312EE8">
              <w:rPr>
                <w:rFonts w:ascii="Times New Roman" w:hAnsi="Times New Roman" w:cs="Times New Roman"/>
                <w:lang w:val="lt-LT"/>
              </w:rPr>
              <w:t xml:space="preserve">1Gb </w:t>
            </w:r>
            <w:proofErr w:type="spellStart"/>
            <w:r w:rsidRPr="00312EE8">
              <w:rPr>
                <w:rFonts w:ascii="Times New Roman" w:hAnsi="Times New Roman" w:cs="Times New Roman"/>
                <w:lang w:val="lt-LT"/>
              </w:rPr>
              <w:t>Ethernet</w:t>
            </w:r>
            <w:proofErr w:type="spellEnd"/>
            <w:r w:rsidRPr="00312EE8">
              <w:rPr>
                <w:rFonts w:ascii="Times New Roman" w:hAnsi="Times New Roman" w:cs="Times New Roman"/>
                <w:lang w:val="lt-LT"/>
              </w:rPr>
              <w:t xml:space="preserve"> prievadas skirtas valdymui.</w:t>
            </w:r>
          </w:p>
          <w:p w14:paraId="394FAA1B" w14:textId="77777777" w:rsidR="00312EE8" w:rsidRPr="00312EE8" w:rsidRDefault="00312EE8" w:rsidP="00312EE8">
            <w:pPr>
              <w:jc w:val="both"/>
              <w:rPr>
                <w:rFonts w:ascii="Times New Roman" w:hAnsi="Times New Roman" w:cs="Times New Roman"/>
                <w:lang w:val="lt-LT"/>
              </w:rPr>
            </w:pPr>
            <w:r w:rsidRPr="00312EE8">
              <w:rPr>
                <w:rFonts w:ascii="Times New Roman" w:hAnsi="Times New Roman" w:cs="Times New Roman"/>
                <w:lang w:val="lt-LT"/>
              </w:rPr>
              <w:t xml:space="preserve">Turi būti galimybė į kiekvieną valdiklį įdėti papildomą 32/64 </w:t>
            </w:r>
            <w:proofErr w:type="spellStart"/>
            <w:r w:rsidRPr="00312EE8">
              <w:rPr>
                <w:rFonts w:ascii="Times New Roman" w:hAnsi="Times New Roman" w:cs="Times New Roman"/>
                <w:lang w:val="lt-LT"/>
              </w:rPr>
              <w:t>Gb</w:t>
            </w:r>
            <w:proofErr w:type="spellEnd"/>
            <w:r w:rsidRPr="00312EE8">
              <w:rPr>
                <w:rFonts w:ascii="Times New Roman" w:hAnsi="Times New Roman" w:cs="Times New Roman"/>
                <w:lang w:val="lt-LT"/>
              </w:rPr>
              <w:t xml:space="preserve"> </w:t>
            </w:r>
            <w:proofErr w:type="spellStart"/>
            <w:r w:rsidRPr="00312EE8">
              <w:rPr>
                <w:rFonts w:ascii="Times New Roman" w:hAnsi="Times New Roman" w:cs="Times New Roman"/>
                <w:lang w:val="lt-LT"/>
              </w:rPr>
              <w:t>Fibre</w:t>
            </w:r>
            <w:proofErr w:type="spellEnd"/>
            <w:r w:rsidRPr="00312EE8">
              <w:rPr>
                <w:rFonts w:ascii="Times New Roman" w:hAnsi="Times New Roman" w:cs="Times New Roman"/>
                <w:lang w:val="lt-LT"/>
              </w:rPr>
              <w:t xml:space="preserve"> </w:t>
            </w:r>
            <w:proofErr w:type="spellStart"/>
            <w:r w:rsidRPr="00312EE8">
              <w:rPr>
                <w:rFonts w:ascii="Times New Roman" w:hAnsi="Times New Roman" w:cs="Times New Roman"/>
                <w:lang w:val="lt-LT"/>
              </w:rPr>
              <w:t>Channel</w:t>
            </w:r>
            <w:proofErr w:type="spellEnd"/>
            <w:r w:rsidRPr="00312EE8">
              <w:rPr>
                <w:rFonts w:ascii="Times New Roman" w:hAnsi="Times New Roman" w:cs="Times New Roman"/>
                <w:lang w:val="lt-LT"/>
              </w:rPr>
              <w:t xml:space="preserve">, 10 </w:t>
            </w:r>
            <w:proofErr w:type="spellStart"/>
            <w:r w:rsidRPr="00312EE8">
              <w:rPr>
                <w:rFonts w:ascii="Times New Roman" w:hAnsi="Times New Roman" w:cs="Times New Roman"/>
                <w:lang w:val="lt-LT"/>
              </w:rPr>
              <w:t>Gb</w:t>
            </w:r>
            <w:proofErr w:type="spellEnd"/>
            <w:r w:rsidRPr="00312EE8">
              <w:rPr>
                <w:rFonts w:ascii="Times New Roman" w:hAnsi="Times New Roman" w:cs="Times New Roman"/>
                <w:lang w:val="lt-LT"/>
              </w:rPr>
              <w:t xml:space="preserve"> </w:t>
            </w:r>
            <w:proofErr w:type="spellStart"/>
            <w:r w:rsidRPr="00312EE8">
              <w:rPr>
                <w:rFonts w:ascii="Times New Roman" w:hAnsi="Times New Roman" w:cs="Times New Roman"/>
                <w:lang w:val="lt-LT"/>
              </w:rPr>
              <w:t>Ethernet</w:t>
            </w:r>
            <w:proofErr w:type="spellEnd"/>
            <w:r w:rsidRPr="00312EE8">
              <w:rPr>
                <w:rFonts w:ascii="Times New Roman" w:hAnsi="Times New Roman" w:cs="Times New Roman"/>
                <w:lang w:val="lt-LT"/>
              </w:rPr>
              <w:t xml:space="preserve">  arba </w:t>
            </w:r>
            <w:proofErr w:type="spellStart"/>
            <w:r w:rsidRPr="00312EE8">
              <w:rPr>
                <w:rFonts w:ascii="Times New Roman" w:hAnsi="Times New Roman" w:cs="Times New Roman"/>
                <w:lang w:val="lt-LT"/>
              </w:rPr>
              <w:t>Dual-port</w:t>
            </w:r>
            <w:proofErr w:type="spellEnd"/>
            <w:r w:rsidRPr="00312EE8">
              <w:rPr>
                <w:rFonts w:ascii="Times New Roman" w:hAnsi="Times New Roman" w:cs="Times New Roman"/>
                <w:lang w:val="lt-LT"/>
              </w:rPr>
              <w:t xml:space="preserve"> 12 </w:t>
            </w:r>
            <w:proofErr w:type="spellStart"/>
            <w:r w:rsidRPr="00312EE8">
              <w:rPr>
                <w:rFonts w:ascii="Times New Roman" w:hAnsi="Times New Roman" w:cs="Times New Roman"/>
                <w:lang w:val="lt-LT"/>
              </w:rPr>
              <w:t>Gbps</w:t>
            </w:r>
            <w:proofErr w:type="spellEnd"/>
            <w:r w:rsidRPr="00312EE8">
              <w:rPr>
                <w:rFonts w:ascii="Times New Roman" w:hAnsi="Times New Roman" w:cs="Times New Roman"/>
                <w:lang w:val="lt-LT"/>
              </w:rPr>
              <w:t xml:space="preserve"> SAS kortą.</w:t>
            </w:r>
          </w:p>
        </w:tc>
      </w:tr>
      <w:tr w:rsidR="00312EE8" w:rsidRPr="00312EE8" w14:paraId="74AED89B" w14:textId="77777777" w:rsidTr="00345C1F">
        <w:tc>
          <w:tcPr>
            <w:tcW w:w="562" w:type="dxa"/>
          </w:tcPr>
          <w:p w14:paraId="3A11AF7F" w14:textId="06056DFA" w:rsidR="00312EE8" w:rsidRPr="00312EE8" w:rsidRDefault="00312EE8" w:rsidP="003838FB">
            <w:pPr>
              <w:rPr>
                <w:rFonts w:ascii="Times New Roman" w:hAnsi="Times New Roman" w:cs="Times New Roman"/>
                <w:lang w:val="lt-LT"/>
              </w:rPr>
            </w:pPr>
            <w:r w:rsidRPr="00312EE8">
              <w:rPr>
                <w:rFonts w:ascii="Times New Roman" w:hAnsi="Times New Roman" w:cs="Times New Roman"/>
                <w:lang w:val="lt-LT"/>
              </w:rPr>
              <w:t>6.</w:t>
            </w:r>
          </w:p>
        </w:tc>
        <w:tc>
          <w:tcPr>
            <w:tcW w:w="3119" w:type="dxa"/>
          </w:tcPr>
          <w:p w14:paraId="53865CB3" w14:textId="77777777" w:rsidR="00312EE8" w:rsidRPr="00312EE8" w:rsidRDefault="00312EE8" w:rsidP="003838FB">
            <w:pPr>
              <w:rPr>
                <w:rFonts w:ascii="Times New Roman" w:hAnsi="Times New Roman" w:cs="Times New Roman"/>
                <w:lang w:val="lt-LT"/>
              </w:rPr>
            </w:pPr>
            <w:r w:rsidRPr="00312EE8">
              <w:rPr>
                <w:rFonts w:ascii="Times New Roman" w:hAnsi="Times New Roman" w:cs="Times New Roman"/>
                <w:lang w:val="lt-LT"/>
              </w:rPr>
              <w:t>Valdymo funkcijos</w:t>
            </w:r>
          </w:p>
        </w:tc>
        <w:tc>
          <w:tcPr>
            <w:tcW w:w="12049" w:type="dxa"/>
          </w:tcPr>
          <w:p w14:paraId="649F1664" w14:textId="330BDC31" w:rsidR="00312EE8" w:rsidRPr="00312EE8" w:rsidRDefault="00312EE8" w:rsidP="00312EE8">
            <w:pPr>
              <w:jc w:val="both"/>
              <w:rPr>
                <w:rFonts w:ascii="Times New Roman" w:hAnsi="Times New Roman" w:cs="Times New Roman"/>
                <w:lang w:val="lt-LT"/>
              </w:rPr>
            </w:pPr>
            <w:r w:rsidRPr="00312EE8">
              <w:rPr>
                <w:rFonts w:ascii="Times New Roman" w:hAnsi="Times New Roman" w:cs="Times New Roman"/>
                <w:lang w:val="lt-LT"/>
              </w:rPr>
              <w:t xml:space="preserve">Saugykla, be papildomos programinės ar </w:t>
            </w:r>
            <w:proofErr w:type="spellStart"/>
            <w:r w:rsidRPr="00312EE8">
              <w:rPr>
                <w:rFonts w:ascii="Times New Roman" w:hAnsi="Times New Roman" w:cs="Times New Roman"/>
                <w:lang w:val="lt-LT"/>
              </w:rPr>
              <w:t>apratinės</w:t>
            </w:r>
            <w:proofErr w:type="spellEnd"/>
            <w:r w:rsidRPr="00312EE8">
              <w:rPr>
                <w:rFonts w:ascii="Times New Roman" w:hAnsi="Times New Roman" w:cs="Times New Roman"/>
                <w:lang w:val="lt-LT"/>
              </w:rPr>
              <w:t xml:space="preserve"> įrangos, turi gebėti replikuoti duomenis į analogiškas duomenų saugyklas.</w:t>
            </w:r>
          </w:p>
          <w:p w14:paraId="462AF297" w14:textId="77777777" w:rsidR="00312EE8" w:rsidRPr="00312EE8" w:rsidRDefault="00312EE8" w:rsidP="00312EE8">
            <w:pPr>
              <w:jc w:val="both"/>
              <w:rPr>
                <w:rFonts w:ascii="Times New Roman" w:hAnsi="Times New Roman" w:cs="Times New Roman"/>
                <w:lang w:val="lt-LT"/>
              </w:rPr>
            </w:pPr>
          </w:p>
          <w:p w14:paraId="78A952C9" w14:textId="5141C132" w:rsidR="00312EE8" w:rsidRPr="00312EE8" w:rsidRDefault="00312EE8" w:rsidP="00312EE8">
            <w:pPr>
              <w:jc w:val="both"/>
              <w:rPr>
                <w:rFonts w:ascii="Times New Roman" w:hAnsi="Times New Roman" w:cs="Times New Roman"/>
                <w:lang w:val="lt-LT"/>
              </w:rPr>
            </w:pPr>
            <w:r w:rsidRPr="00312EE8">
              <w:rPr>
                <w:rFonts w:ascii="Times New Roman" w:hAnsi="Times New Roman" w:cs="Times New Roman"/>
                <w:lang w:val="lt-LT"/>
              </w:rPr>
              <w:t>Sa</w:t>
            </w:r>
            <w:r>
              <w:rPr>
                <w:rFonts w:ascii="Times New Roman" w:hAnsi="Times New Roman" w:cs="Times New Roman"/>
                <w:lang w:val="lt-LT"/>
              </w:rPr>
              <w:t>u</w:t>
            </w:r>
            <w:r w:rsidRPr="00312EE8">
              <w:rPr>
                <w:rFonts w:ascii="Times New Roman" w:hAnsi="Times New Roman" w:cs="Times New Roman"/>
                <w:lang w:val="lt-LT"/>
              </w:rPr>
              <w:t>gyklos vidinės programinės įrangos (</w:t>
            </w:r>
            <w:proofErr w:type="spellStart"/>
            <w:r w:rsidRPr="00312EE8">
              <w:rPr>
                <w:rFonts w:ascii="Times New Roman" w:hAnsi="Times New Roman" w:cs="Times New Roman"/>
                <w:lang w:val="lt-LT"/>
              </w:rPr>
              <w:t>firmware</w:t>
            </w:r>
            <w:proofErr w:type="spellEnd"/>
            <w:r w:rsidRPr="00312EE8">
              <w:rPr>
                <w:rFonts w:ascii="Times New Roman" w:hAnsi="Times New Roman" w:cs="Times New Roman"/>
                <w:lang w:val="lt-LT"/>
              </w:rPr>
              <w:t>) atnaujinimai turi netrikdyti saugyklos darbo.</w:t>
            </w:r>
          </w:p>
          <w:p w14:paraId="12D9D13F" w14:textId="77777777" w:rsidR="00312EE8" w:rsidRPr="00312EE8" w:rsidRDefault="00312EE8" w:rsidP="00312EE8">
            <w:pPr>
              <w:jc w:val="both"/>
              <w:rPr>
                <w:rFonts w:ascii="Times New Roman" w:hAnsi="Times New Roman" w:cs="Times New Roman"/>
                <w:lang w:val="lt-LT"/>
              </w:rPr>
            </w:pPr>
          </w:p>
          <w:p w14:paraId="493D2AD6" w14:textId="77777777" w:rsidR="00312EE8" w:rsidRPr="00312EE8" w:rsidRDefault="00312EE8" w:rsidP="00312EE8">
            <w:pPr>
              <w:jc w:val="both"/>
              <w:rPr>
                <w:rFonts w:ascii="Times New Roman" w:hAnsi="Times New Roman" w:cs="Times New Roman"/>
                <w:szCs w:val="24"/>
                <w:lang w:val="lt-LT"/>
              </w:rPr>
            </w:pPr>
            <w:r w:rsidRPr="00312EE8">
              <w:rPr>
                <w:rFonts w:ascii="Times New Roman" w:hAnsi="Times New Roman" w:cs="Times New Roman"/>
                <w:szCs w:val="24"/>
                <w:lang w:val="lt-LT"/>
              </w:rPr>
              <w:t>Saugykla turi turėti nuotolinio monitoringo sistemą, prijungiamą prie gamintojo techninės priežiūros centro. Sistema turi pateikti mazgų prevencinio keitimo rekomendacijas, diagnozuoti sutrikimus ir inicijuoti atsarginių dalių tiekimą, teikti programinės įrangos naujinimo rekomendacijas. Informacija apie sutrikimus turi būti siunčiama gamintojui ir sistemos administratoriams.</w:t>
            </w:r>
          </w:p>
          <w:p w14:paraId="4AA1427C" w14:textId="77777777" w:rsidR="00312EE8" w:rsidRPr="00312EE8" w:rsidRDefault="00312EE8" w:rsidP="00312EE8">
            <w:pPr>
              <w:jc w:val="both"/>
              <w:rPr>
                <w:rFonts w:ascii="Times New Roman" w:hAnsi="Times New Roman" w:cs="Times New Roman"/>
                <w:szCs w:val="24"/>
                <w:lang w:val="lt-LT"/>
              </w:rPr>
            </w:pPr>
          </w:p>
          <w:p w14:paraId="27807AB8" w14:textId="77777777" w:rsidR="00312EE8" w:rsidRPr="00312EE8" w:rsidRDefault="00312EE8" w:rsidP="00312EE8">
            <w:pPr>
              <w:jc w:val="both"/>
              <w:rPr>
                <w:rFonts w:ascii="Times New Roman" w:hAnsi="Times New Roman" w:cs="Times New Roman"/>
                <w:szCs w:val="24"/>
                <w:lang w:val="lt-LT"/>
              </w:rPr>
            </w:pPr>
            <w:r w:rsidRPr="00312EE8">
              <w:rPr>
                <w:rFonts w:ascii="Times New Roman" w:hAnsi="Times New Roman" w:cs="Times New Roman"/>
                <w:szCs w:val="24"/>
                <w:lang w:val="lt-LT"/>
              </w:rPr>
              <w:t>Turi būti pateikta valdymo programinė įranga, leidžianti valdyti  siūlomas duomenų saugyklas (nurodyti).</w:t>
            </w:r>
          </w:p>
          <w:p w14:paraId="06F0BF5C" w14:textId="77777777" w:rsidR="00312EE8" w:rsidRPr="00312EE8" w:rsidRDefault="00312EE8" w:rsidP="00312EE8">
            <w:pPr>
              <w:jc w:val="both"/>
              <w:rPr>
                <w:rFonts w:ascii="Times New Roman" w:hAnsi="Times New Roman" w:cs="Times New Roman"/>
                <w:szCs w:val="24"/>
                <w:lang w:val="lt-LT"/>
              </w:rPr>
            </w:pPr>
          </w:p>
          <w:p w14:paraId="5CE9F015" w14:textId="77777777" w:rsidR="00312EE8" w:rsidRPr="00312EE8" w:rsidRDefault="00312EE8" w:rsidP="00312EE8">
            <w:pPr>
              <w:jc w:val="both"/>
              <w:rPr>
                <w:rFonts w:ascii="Times New Roman" w:hAnsi="Times New Roman" w:cs="Times New Roman"/>
                <w:szCs w:val="24"/>
                <w:lang w:val="lt-LT"/>
              </w:rPr>
            </w:pPr>
            <w:r w:rsidRPr="00312EE8">
              <w:rPr>
                <w:rFonts w:ascii="Times New Roman" w:hAnsi="Times New Roman" w:cs="Times New Roman"/>
                <w:szCs w:val="24"/>
                <w:lang w:val="lt-LT"/>
              </w:rPr>
              <w:t>Programinė įranga turi leisti kurti virtualius diskus, viršijančius fizinių diskų talpą (</w:t>
            </w:r>
            <w:proofErr w:type="spellStart"/>
            <w:r w:rsidRPr="00312EE8">
              <w:rPr>
                <w:rFonts w:ascii="Times New Roman" w:hAnsi="Times New Roman" w:cs="Times New Roman"/>
                <w:szCs w:val="24"/>
                <w:lang w:val="lt-LT"/>
              </w:rPr>
              <w:t>thin</w:t>
            </w:r>
            <w:proofErr w:type="spellEnd"/>
            <w:r w:rsidRPr="00312EE8">
              <w:rPr>
                <w:rFonts w:ascii="Times New Roman" w:hAnsi="Times New Roman" w:cs="Times New Roman"/>
                <w:szCs w:val="24"/>
                <w:lang w:val="lt-LT"/>
              </w:rPr>
              <w:t xml:space="preserve"> </w:t>
            </w:r>
            <w:proofErr w:type="spellStart"/>
            <w:r w:rsidRPr="00312EE8">
              <w:rPr>
                <w:rFonts w:ascii="Times New Roman" w:hAnsi="Times New Roman" w:cs="Times New Roman"/>
                <w:szCs w:val="24"/>
                <w:lang w:val="lt-LT"/>
              </w:rPr>
              <w:t>provisioning</w:t>
            </w:r>
            <w:proofErr w:type="spellEnd"/>
            <w:r w:rsidRPr="00312EE8">
              <w:rPr>
                <w:rFonts w:ascii="Times New Roman" w:hAnsi="Times New Roman" w:cs="Times New Roman"/>
                <w:szCs w:val="24"/>
                <w:lang w:val="lt-LT"/>
              </w:rPr>
              <w:t xml:space="preserve">), kurti virtualius diskus, kurių duomenys paskirstomi tarp visų nurodytų fizinių diskų, apimančių kelias RAID grupes. Talpos resursų padalinimas ir valdymas turi būti atliekamas LUN ir </w:t>
            </w:r>
            <w:proofErr w:type="spellStart"/>
            <w:r w:rsidRPr="00312EE8">
              <w:rPr>
                <w:rFonts w:ascii="Times New Roman" w:hAnsi="Times New Roman" w:cs="Times New Roman"/>
                <w:szCs w:val="24"/>
                <w:lang w:val="lt-LT"/>
              </w:rPr>
              <w:t>VMware</w:t>
            </w:r>
            <w:proofErr w:type="spellEnd"/>
            <w:r w:rsidRPr="00312EE8">
              <w:rPr>
                <w:rFonts w:ascii="Times New Roman" w:hAnsi="Times New Roman" w:cs="Times New Roman"/>
                <w:szCs w:val="24"/>
                <w:lang w:val="lt-LT"/>
              </w:rPr>
              <w:t xml:space="preserve"> </w:t>
            </w:r>
            <w:proofErr w:type="spellStart"/>
            <w:r w:rsidRPr="00312EE8">
              <w:rPr>
                <w:rFonts w:ascii="Times New Roman" w:hAnsi="Times New Roman" w:cs="Times New Roman"/>
                <w:szCs w:val="24"/>
                <w:lang w:val="lt-LT"/>
              </w:rPr>
              <w:t>VVol</w:t>
            </w:r>
            <w:proofErr w:type="spellEnd"/>
            <w:r w:rsidRPr="00312EE8">
              <w:rPr>
                <w:rFonts w:ascii="Times New Roman" w:hAnsi="Times New Roman" w:cs="Times New Roman"/>
                <w:szCs w:val="24"/>
                <w:lang w:val="lt-LT"/>
              </w:rPr>
              <w:t xml:space="preserve"> arba lygiavertės </w:t>
            </w:r>
            <w:proofErr w:type="spellStart"/>
            <w:r w:rsidRPr="00312EE8">
              <w:rPr>
                <w:rFonts w:ascii="Times New Roman" w:hAnsi="Times New Roman" w:cs="Times New Roman"/>
                <w:szCs w:val="24"/>
                <w:lang w:val="lt-LT"/>
              </w:rPr>
              <w:t>virtualizavimo</w:t>
            </w:r>
            <w:proofErr w:type="spellEnd"/>
            <w:r w:rsidRPr="00312EE8">
              <w:rPr>
                <w:rFonts w:ascii="Times New Roman" w:hAnsi="Times New Roman" w:cs="Times New Roman"/>
                <w:szCs w:val="24"/>
                <w:lang w:val="lt-LT"/>
              </w:rPr>
              <w:t xml:space="preserve"> platformos lygmenyje. PĮ turi leisti padalinti sistemos resursus kelioms virtualioms resursų grupėms, kurioms nustatomi skirtingi greitaveikos reikalavimai.</w:t>
            </w:r>
          </w:p>
          <w:p w14:paraId="15AC304C" w14:textId="77777777" w:rsidR="00312EE8" w:rsidRPr="00312EE8" w:rsidRDefault="00312EE8" w:rsidP="00312EE8">
            <w:pPr>
              <w:jc w:val="both"/>
              <w:rPr>
                <w:rFonts w:ascii="Times New Roman" w:hAnsi="Times New Roman" w:cs="Times New Roman"/>
                <w:szCs w:val="24"/>
                <w:lang w:val="lt-LT"/>
              </w:rPr>
            </w:pPr>
          </w:p>
          <w:p w14:paraId="09C57ED9" w14:textId="77777777" w:rsidR="00312EE8" w:rsidRPr="00312EE8" w:rsidRDefault="00312EE8" w:rsidP="00312EE8">
            <w:pPr>
              <w:jc w:val="both"/>
              <w:rPr>
                <w:rFonts w:ascii="Times New Roman" w:hAnsi="Times New Roman" w:cs="Times New Roman"/>
                <w:szCs w:val="24"/>
                <w:lang w:val="lt-LT"/>
              </w:rPr>
            </w:pPr>
            <w:r w:rsidRPr="00312EE8">
              <w:rPr>
                <w:rFonts w:ascii="Times New Roman" w:hAnsi="Times New Roman" w:cs="Times New Roman"/>
                <w:szCs w:val="24"/>
                <w:lang w:val="lt-LT"/>
              </w:rPr>
              <w:t xml:space="preserve">Turi būti minimizuota skirtingų resursų grupių ir virtualių diskų tarpusavio įtaka (mažesnio prioriteto apkrovos neturi trikdyti didesnio prioriteto apkrovų darbo). Apkrovų ribojimas turi būti nustatomas saugyklos virtualių diskų (LUN, </w:t>
            </w:r>
            <w:proofErr w:type="spellStart"/>
            <w:r w:rsidRPr="00312EE8">
              <w:rPr>
                <w:rFonts w:ascii="Times New Roman" w:hAnsi="Times New Roman" w:cs="Times New Roman"/>
                <w:szCs w:val="24"/>
                <w:lang w:val="lt-LT"/>
              </w:rPr>
              <w:t>WMware</w:t>
            </w:r>
            <w:proofErr w:type="spellEnd"/>
            <w:r w:rsidRPr="00312EE8">
              <w:rPr>
                <w:rFonts w:ascii="Times New Roman" w:hAnsi="Times New Roman" w:cs="Times New Roman"/>
                <w:szCs w:val="24"/>
                <w:lang w:val="lt-LT"/>
              </w:rPr>
              <w:t xml:space="preserve"> </w:t>
            </w:r>
            <w:proofErr w:type="spellStart"/>
            <w:r w:rsidRPr="00312EE8">
              <w:rPr>
                <w:rFonts w:ascii="Times New Roman" w:hAnsi="Times New Roman" w:cs="Times New Roman"/>
                <w:szCs w:val="24"/>
                <w:lang w:val="lt-LT"/>
              </w:rPr>
              <w:t>VVol</w:t>
            </w:r>
            <w:proofErr w:type="spellEnd"/>
            <w:r w:rsidRPr="00312EE8">
              <w:rPr>
                <w:rFonts w:ascii="Times New Roman" w:hAnsi="Times New Roman" w:cs="Times New Roman"/>
                <w:szCs w:val="24"/>
                <w:lang w:val="lt-LT"/>
              </w:rPr>
              <w:t xml:space="preserve"> arba lygiavertės </w:t>
            </w:r>
            <w:proofErr w:type="spellStart"/>
            <w:r w:rsidRPr="00312EE8">
              <w:rPr>
                <w:rFonts w:ascii="Times New Roman" w:hAnsi="Times New Roman" w:cs="Times New Roman"/>
                <w:szCs w:val="24"/>
                <w:lang w:val="lt-LT"/>
              </w:rPr>
              <w:t>virtualizavimo</w:t>
            </w:r>
            <w:proofErr w:type="spellEnd"/>
            <w:r w:rsidRPr="00312EE8">
              <w:rPr>
                <w:rFonts w:ascii="Times New Roman" w:hAnsi="Times New Roman" w:cs="Times New Roman"/>
                <w:szCs w:val="24"/>
                <w:lang w:val="lt-LT"/>
              </w:rPr>
              <w:t xml:space="preserve"> platformos) ir sąsajų lygmenyje).</w:t>
            </w:r>
          </w:p>
          <w:p w14:paraId="789FF6E3" w14:textId="77777777" w:rsidR="00312EE8" w:rsidRPr="00312EE8" w:rsidRDefault="00312EE8" w:rsidP="00312EE8">
            <w:pPr>
              <w:jc w:val="both"/>
              <w:rPr>
                <w:rFonts w:ascii="Times New Roman" w:hAnsi="Times New Roman" w:cs="Times New Roman"/>
                <w:szCs w:val="24"/>
                <w:lang w:val="lt-LT"/>
              </w:rPr>
            </w:pPr>
          </w:p>
          <w:p w14:paraId="3897C6F1" w14:textId="3F9B35E6" w:rsidR="00312EE8" w:rsidRPr="00312EE8" w:rsidRDefault="00312EE8" w:rsidP="00312EE8">
            <w:pPr>
              <w:jc w:val="both"/>
              <w:rPr>
                <w:rFonts w:ascii="Times New Roman" w:hAnsi="Times New Roman" w:cs="Times New Roman"/>
                <w:szCs w:val="24"/>
                <w:lang w:val="lt-LT"/>
              </w:rPr>
            </w:pPr>
            <w:r w:rsidRPr="00312EE8">
              <w:rPr>
                <w:rFonts w:ascii="Times New Roman" w:hAnsi="Times New Roman" w:cs="Times New Roman"/>
                <w:szCs w:val="24"/>
                <w:lang w:val="lt-LT"/>
              </w:rPr>
              <w:t>Saugyklose turi būti įdiegtos talpos optimizavimo priemonės, užtikrinančios duomenų suspaudimą ir išdubliavimą (</w:t>
            </w:r>
            <w:proofErr w:type="spellStart"/>
            <w:r w:rsidRPr="00312EE8">
              <w:rPr>
                <w:rFonts w:ascii="Times New Roman" w:hAnsi="Times New Roman" w:cs="Times New Roman"/>
                <w:szCs w:val="24"/>
                <w:lang w:val="lt-LT"/>
              </w:rPr>
              <w:t>deduplication</w:t>
            </w:r>
            <w:proofErr w:type="spellEnd"/>
            <w:r w:rsidRPr="00312EE8">
              <w:rPr>
                <w:rFonts w:ascii="Times New Roman" w:hAnsi="Times New Roman" w:cs="Times New Roman"/>
                <w:szCs w:val="24"/>
                <w:lang w:val="lt-LT"/>
              </w:rPr>
              <w:t>). Duomenų suspaudimo ir išdubliavimo funkcionalumas turi būti aktyvuojamas LUN lygmenyje.</w:t>
            </w:r>
          </w:p>
        </w:tc>
      </w:tr>
      <w:tr w:rsidR="00312EE8" w:rsidRPr="00312EE8" w14:paraId="7F306465" w14:textId="77777777" w:rsidTr="00345C1F">
        <w:tc>
          <w:tcPr>
            <w:tcW w:w="562" w:type="dxa"/>
          </w:tcPr>
          <w:p w14:paraId="72B89609" w14:textId="1958C83E" w:rsidR="00312EE8" w:rsidRPr="00312EE8" w:rsidRDefault="00312EE8" w:rsidP="003838FB">
            <w:pPr>
              <w:rPr>
                <w:rFonts w:ascii="Times New Roman" w:hAnsi="Times New Roman" w:cs="Times New Roman"/>
                <w:lang w:val="lt-LT"/>
              </w:rPr>
            </w:pPr>
            <w:r w:rsidRPr="00312EE8">
              <w:rPr>
                <w:rFonts w:ascii="Times New Roman" w:hAnsi="Times New Roman" w:cs="Times New Roman"/>
                <w:lang w:val="lt-LT"/>
              </w:rPr>
              <w:lastRenderedPageBreak/>
              <w:t>7.</w:t>
            </w:r>
          </w:p>
        </w:tc>
        <w:tc>
          <w:tcPr>
            <w:tcW w:w="3119" w:type="dxa"/>
          </w:tcPr>
          <w:p w14:paraId="2E60CE7B" w14:textId="77777777" w:rsidR="00312EE8" w:rsidRPr="00312EE8" w:rsidRDefault="00312EE8" w:rsidP="003838FB">
            <w:pPr>
              <w:rPr>
                <w:rFonts w:ascii="Times New Roman" w:hAnsi="Times New Roman" w:cs="Times New Roman"/>
                <w:lang w:val="lt-LT"/>
              </w:rPr>
            </w:pPr>
            <w:r w:rsidRPr="00312EE8">
              <w:rPr>
                <w:rFonts w:ascii="Times New Roman" w:hAnsi="Times New Roman" w:cs="Times New Roman"/>
                <w:lang w:val="lt-LT"/>
              </w:rPr>
              <w:t>Licencijos</w:t>
            </w:r>
          </w:p>
        </w:tc>
        <w:tc>
          <w:tcPr>
            <w:tcW w:w="12049" w:type="dxa"/>
          </w:tcPr>
          <w:p w14:paraId="52DE1E39" w14:textId="77777777" w:rsidR="00312EE8" w:rsidRPr="00312EE8" w:rsidRDefault="00312EE8" w:rsidP="00312EE8">
            <w:pPr>
              <w:jc w:val="both"/>
              <w:rPr>
                <w:rFonts w:ascii="Times New Roman" w:hAnsi="Times New Roman" w:cs="Times New Roman"/>
                <w:szCs w:val="24"/>
                <w:lang w:val="lt-LT"/>
              </w:rPr>
            </w:pPr>
            <w:r w:rsidRPr="00312EE8">
              <w:rPr>
                <w:rFonts w:ascii="Times New Roman" w:hAnsi="Times New Roman" w:cs="Times New Roman"/>
                <w:szCs w:val="24"/>
                <w:lang w:val="lt-LT"/>
              </w:rPr>
              <w:t xml:space="preserve">Turi būti įdiegtos ir aktyvuotos duomenų šifravimo priemonės, užtikrinančios įrašytų duomenų apsaugą (data at </w:t>
            </w:r>
            <w:proofErr w:type="spellStart"/>
            <w:r w:rsidRPr="00312EE8">
              <w:rPr>
                <w:rFonts w:ascii="Times New Roman" w:hAnsi="Times New Roman" w:cs="Times New Roman"/>
                <w:szCs w:val="24"/>
                <w:lang w:val="lt-LT"/>
              </w:rPr>
              <w:t>rest</w:t>
            </w:r>
            <w:proofErr w:type="spellEnd"/>
            <w:r w:rsidRPr="00312EE8">
              <w:rPr>
                <w:rFonts w:ascii="Times New Roman" w:hAnsi="Times New Roman" w:cs="Times New Roman"/>
                <w:szCs w:val="24"/>
                <w:lang w:val="lt-LT"/>
              </w:rPr>
              <w:t xml:space="preserve"> </w:t>
            </w:r>
            <w:proofErr w:type="spellStart"/>
            <w:r w:rsidRPr="00312EE8">
              <w:rPr>
                <w:rFonts w:ascii="Times New Roman" w:hAnsi="Times New Roman" w:cs="Times New Roman"/>
                <w:szCs w:val="24"/>
                <w:lang w:val="lt-LT"/>
              </w:rPr>
              <w:t>encryption</w:t>
            </w:r>
            <w:proofErr w:type="spellEnd"/>
            <w:r w:rsidRPr="00312EE8">
              <w:rPr>
                <w:rFonts w:ascii="Times New Roman" w:hAnsi="Times New Roman" w:cs="Times New Roman"/>
                <w:szCs w:val="24"/>
                <w:lang w:val="lt-LT"/>
              </w:rPr>
              <w:t>) visai saugyklos talpai saugyklų kontrolerių ir/arba diskų ar kitų pagalbinių aparatinių komponentų lygmenyje. Turi būti užtikrintas centralizuotas šifravimo raktų valdymas, panaudojant centralizuoto šifravimo raktų valdymo sprendimą, palaikantį ne blogesnį nei OASIS KMIP 1.1 versijos arba lygiavertį protokolą.</w:t>
            </w:r>
          </w:p>
          <w:p w14:paraId="2E3A4CDF" w14:textId="77777777" w:rsidR="00312EE8" w:rsidRPr="00312EE8" w:rsidRDefault="00312EE8" w:rsidP="00312EE8">
            <w:pPr>
              <w:jc w:val="both"/>
              <w:rPr>
                <w:rFonts w:ascii="Times New Roman" w:hAnsi="Times New Roman" w:cs="Times New Roman"/>
                <w:szCs w:val="24"/>
                <w:lang w:val="lt-LT"/>
              </w:rPr>
            </w:pPr>
          </w:p>
          <w:p w14:paraId="0DA3CA87" w14:textId="77777777" w:rsidR="00312EE8" w:rsidRPr="00312EE8" w:rsidRDefault="00312EE8" w:rsidP="00312EE8">
            <w:pPr>
              <w:jc w:val="both"/>
              <w:rPr>
                <w:rFonts w:ascii="Times New Roman" w:hAnsi="Times New Roman" w:cs="Times New Roman"/>
                <w:szCs w:val="24"/>
                <w:lang w:val="lt-LT"/>
              </w:rPr>
            </w:pPr>
            <w:r w:rsidRPr="00312EE8">
              <w:rPr>
                <w:rFonts w:ascii="Times New Roman" w:hAnsi="Times New Roman" w:cs="Times New Roman"/>
                <w:szCs w:val="24"/>
                <w:lang w:val="lt-LT"/>
              </w:rPr>
              <w:t>Sprendimas turi būti pateiktas tokios komplektacijos, kad duomenų šifravimas veiktų be papildomos kliento aparatinės/programinės šifravimo raktų valdymo įrangos, t. y. jei tam reikalinga aparatinė/programinė įranga, ji turi būti pateikta su visomis reikalingomis licencijomis kartu su siūloma saugykla.</w:t>
            </w:r>
          </w:p>
          <w:p w14:paraId="5F9D4368" w14:textId="77777777" w:rsidR="00312EE8" w:rsidRPr="00312EE8" w:rsidRDefault="00312EE8" w:rsidP="00312EE8">
            <w:pPr>
              <w:jc w:val="both"/>
              <w:rPr>
                <w:rFonts w:ascii="Times New Roman" w:hAnsi="Times New Roman" w:cs="Times New Roman"/>
                <w:szCs w:val="24"/>
                <w:lang w:val="lt-LT"/>
              </w:rPr>
            </w:pPr>
          </w:p>
          <w:p w14:paraId="2F2FC69F" w14:textId="77777777" w:rsidR="00312EE8" w:rsidRPr="00312EE8" w:rsidRDefault="00312EE8" w:rsidP="00312EE8">
            <w:pPr>
              <w:jc w:val="both"/>
              <w:rPr>
                <w:rFonts w:ascii="Times New Roman" w:hAnsi="Times New Roman" w:cs="Times New Roman"/>
                <w:szCs w:val="24"/>
                <w:lang w:val="lt-LT"/>
              </w:rPr>
            </w:pPr>
            <w:r w:rsidRPr="00312EE8">
              <w:rPr>
                <w:rFonts w:ascii="Times New Roman" w:hAnsi="Times New Roman" w:cs="Times New Roman"/>
                <w:szCs w:val="24"/>
                <w:lang w:val="lt-LT"/>
              </w:rPr>
              <w:t>Turi būti pateikta virtualių diskų momentinio kopijavimo (</w:t>
            </w:r>
            <w:proofErr w:type="spellStart"/>
            <w:r w:rsidRPr="00312EE8">
              <w:rPr>
                <w:rFonts w:ascii="Times New Roman" w:hAnsi="Times New Roman" w:cs="Times New Roman"/>
                <w:szCs w:val="24"/>
                <w:lang w:val="lt-LT"/>
              </w:rPr>
              <w:t>snapshot</w:t>
            </w:r>
            <w:proofErr w:type="spellEnd"/>
            <w:r w:rsidRPr="00312EE8">
              <w:rPr>
                <w:rFonts w:ascii="Times New Roman" w:hAnsi="Times New Roman" w:cs="Times New Roman"/>
                <w:szCs w:val="24"/>
                <w:lang w:val="lt-LT"/>
              </w:rPr>
              <w:t>), klonavimo (</w:t>
            </w:r>
            <w:proofErr w:type="spellStart"/>
            <w:r w:rsidRPr="00312EE8">
              <w:rPr>
                <w:rFonts w:ascii="Times New Roman" w:hAnsi="Times New Roman" w:cs="Times New Roman"/>
                <w:szCs w:val="24"/>
                <w:lang w:val="lt-LT"/>
              </w:rPr>
              <w:t>clone</w:t>
            </w:r>
            <w:proofErr w:type="spellEnd"/>
            <w:r w:rsidRPr="00312EE8">
              <w:rPr>
                <w:rFonts w:ascii="Times New Roman" w:hAnsi="Times New Roman" w:cs="Times New Roman"/>
                <w:szCs w:val="24"/>
                <w:lang w:val="lt-LT"/>
              </w:rPr>
              <w:t xml:space="preserve">), duomenų migravimo programinė įranga (nurodyti). Programinė įranga turi turėti grafinę ir CLI sąsajas, palaikyti </w:t>
            </w:r>
            <w:proofErr w:type="spellStart"/>
            <w:r w:rsidRPr="00312EE8">
              <w:rPr>
                <w:rFonts w:ascii="Times New Roman" w:hAnsi="Times New Roman" w:cs="Times New Roman"/>
                <w:szCs w:val="24"/>
                <w:lang w:val="lt-LT"/>
              </w:rPr>
              <w:t>kaskadinį</w:t>
            </w:r>
            <w:proofErr w:type="spellEnd"/>
            <w:r w:rsidRPr="00312EE8">
              <w:rPr>
                <w:rFonts w:ascii="Times New Roman" w:hAnsi="Times New Roman" w:cs="Times New Roman"/>
                <w:szCs w:val="24"/>
                <w:lang w:val="lt-LT"/>
              </w:rPr>
              <w:t xml:space="preserve"> kopijavimą (kopijų kopijos). Programinės įrangos licencijos turi būti pateiktos visai saugyklos talpai ir neribotam kopijų kiekiui.</w:t>
            </w:r>
          </w:p>
          <w:p w14:paraId="56E3936F" w14:textId="77777777" w:rsidR="00312EE8" w:rsidRPr="00312EE8" w:rsidRDefault="00312EE8" w:rsidP="00312EE8">
            <w:pPr>
              <w:jc w:val="both"/>
              <w:rPr>
                <w:rFonts w:ascii="Times New Roman" w:hAnsi="Times New Roman" w:cs="Times New Roman"/>
                <w:szCs w:val="24"/>
                <w:lang w:val="lt-LT"/>
              </w:rPr>
            </w:pPr>
          </w:p>
          <w:p w14:paraId="739BE2B6" w14:textId="77777777" w:rsidR="00312EE8" w:rsidRPr="00312EE8" w:rsidRDefault="00312EE8" w:rsidP="00312EE8">
            <w:pPr>
              <w:jc w:val="both"/>
              <w:rPr>
                <w:rFonts w:ascii="Times New Roman" w:hAnsi="Times New Roman" w:cs="Times New Roman"/>
                <w:szCs w:val="24"/>
                <w:lang w:val="lt-LT"/>
              </w:rPr>
            </w:pPr>
            <w:r w:rsidRPr="00312EE8">
              <w:rPr>
                <w:rFonts w:ascii="Times New Roman" w:hAnsi="Times New Roman" w:cs="Times New Roman"/>
                <w:szCs w:val="24"/>
                <w:lang w:val="lt-LT"/>
              </w:rPr>
              <w:t>Turi būti pateikta virtualių diskų nuotolinio replikavimo (sinchroniniu bei asinchroniniu būdu) programinė įranga. Programinė įranga turi turėti grafinę ir CLI sąsajas, bei palaikyti susijusių virtualių diskų grupių (</w:t>
            </w:r>
            <w:proofErr w:type="spellStart"/>
            <w:r w:rsidRPr="00312EE8">
              <w:rPr>
                <w:rFonts w:ascii="Times New Roman" w:hAnsi="Times New Roman" w:cs="Times New Roman"/>
                <w:szCs w:val="24"/>
                <w:lang w:val="lt-LT"/>
              </w:rPr>
              <w:t>consistency</w:t>
            </w:r>
            <w:proofErr w:type="spellEnd"/>
            <w:r w:rsidRPr="00312EE8">
              <w:rPr>
                <w:rFonts w:ascii="Times New Roman" w:hAnsi="Times New Roman" w:cs="Times New Roman"/>
                <w:szCs w:val="24"/>
                <w:lang w:val="lt-LT"/>
              </w:rPr>
              <w:t xml:space="preserve"> </w:t>
            </w:r>
            <w:proofErr w:type="spellStart"/>
            <w:r w:rsidRPr="00312EE8">
              <w:rPr>
                <w:rFonts w:ascii="Times New Roman" w:hAnsi="Times New Roman" w:cs="Times New Roman"/>
                <w:szCs w:val="24"/>
                <w:lang w:val="lt-LT"/>
              </w:rPr>
              <w:t>groups</w:t>
            </w:r>
            <w:proofErr w:type="spellEnd"/>
            <w:r w:rsidRPr="00312EE8">
              <w:rPr>
                <w:rFonts w:ascii="Times New Roman" w:hAnsi="Times New Roman" w:cs="Times New Roman"/>
                <w:szCs w:val="24"/>
                <w:lang w:val="lt-LT"/>
              </w:rPr>
              <w:t xml:space="preserve">) replikavimą. </w:t>
            </w:r>
          </w:p>
          <w:p w14:paraId="3E5554B5" w14:textId="77777777" w:rsidR="00312EE8" w:rsidRPr="00312EE8" w:rsidRDefault="00312EE8" w:rsidP="00312EE8">
            <w:pPr>
              <w:jc w:val="both"/>
              <w:rPr>
                <w:rFonts w:ascii="Times New Roman" w:hAnsi="Times New Roman" w:cs="Times New Roman"/>
                <w:szCs w:val="24"/>
                <w:lang w:val="lt-LT"/>
              </w:rPr>
            </w:pPr>
            <w:r w:rsidRPr="00312EE8">
              <w:rPr>
                <w:rFonts w:ascii="Times New Roman" w:hAnsi="Times New Roman" w:cs="Times New Roman"/>
                <w:szCs w:val="24"/>
                <w:lang w:val="lt-LT"/>
              </w:rPr>
              <w:t>Programinės įrangos licencijos turi būti pateiktos visai saugyklos talpai.</w:t>
            </w:r>
          </w:p>
          <w:p w14:paraId="6A9F6F81" w14:textId="77777777" w:rsidR="00312EE8" w:rsidRPr="00312EE8" w:rsidRDefault="00312EE8" w:rsidP="00312EE8">
            <w:pPr>
              <w:jc w:val="both"/>
              <w:rPr>
                <w:rFonts w:ascii="Times New Roman" w:hAnsi="Times New Roman" w:cs="Times New Roman"/>
                <w:szCs w:val="24"/>
                <w:lang w:val="lt-LT"/>
              </w:rPr>
            </w:pPr>
          </w:p>
          <w:p w14:paraId="01859A35" w14:textId="77777777" w:rsidR="00312EE8" w:rsidRPr="00312EE8" w:rsidRDefault="00312EE8" w:rsidP="00312EE8">
            <w:pPr>
              <w:jc w:val="both"/>
              <w:rPr>
                <w:rFonts w:ascii="Times New Roman" w:hAnsi="Times New Roman" w:cs="Times New Roman"/>
                <w:szCs w:val="24"/>
                <w:lang w:val="lt-LT"/>
              </w:rPr>
            </w:pPr>
            <w:r w:rsidRPr="00312EE8">
              <w:rPr>
                <w:rFonts w:ascii="Times New Roman" w:hAnsi="Times New Roman" w:cs="Times New Roman"/>
                <w:szCs w:val="24"/>
                <w:lang w:val="lt-LT"/>
              </w:rPr>
              <w:t xml:space="preserve">Turi būti pateikta siūlomų saugyklų stebėjimo programinė įranga, kaupianti ilgalaikę (ne trumpiau kaip 1 metų) statistiką ne mažiau kaip apie: saugyklų būseną, talpos užpildymą ir duomenų suspaudimą, našumo rodiklius (nurodyti). Stebėjimo programinė įranga turi </w:t>
            </w:r>
            <w:r w:rsidRPr="00312EE8">
              <w:rPr>
                <w:rFonts w:ascii="Times New Roman" w:hAnsi="Times New Roman" w:cs="Times New Roman"/>
                <w:szCs w:val="24"/>
                <w:lang w:val="lt-LT"/>
              </w:rPr>
              <w:lastRenderedPageBreak/>
              <w:t>generuoti įspėjimus apie viršytus leistinus rodiklius bei apie neįprastą parametrų pasikeitimą. Informacija turi būti pateikiama grafiniu ir tekstiniu pavidalu, turi būti galima sukonfigūruoti reguliarių ataskaitų generavimą.</w:t>
            </w:r>
          </w:p>
          <w:p w14:paraId="7D799DC5" w14:textId="77777777" w:rsidR="00312EE8" w:rsidRPr="00312EE8" w:rsidRDefault="00312EE8" w:rsidP="00312EE8">
            <w:pPr>
              <w:jc w:val="both"/>
              <w:rPr>
                <w:rFonts w:ascii="Times New Roman" w:hAnsi="Times New Roman" w:cs="Times New Roman"/>
                <w:szCs w:val="24"/>
                <w:lang w:val="lt-LT"/>
              </w:rPr>
            </w:pPr>
          </w:p>
          <w:p w14:paraId="3DA68973" w14:textId="77777777" w:rsidR="00312EE8" w:rsidRPr="00312EE8" w:rsidRDefault="00312EE8" w:rsidP="00312EE8">
            <w:pPr>
              <w:jc w:val="both"/>
              <w:rPr>
                <w:rFonts w:ascii="Times New Roman" w:hAnsi="Times New Roman" w:cs="Times New Roman"/>
                <w:lang w:val="lt-LT"/>
              </w:rPr>
            </w:pPr>
            <w:r w:rsidRPr="00312EE8">
              <w:rPr>
                <w:rFonts w:ascii="Times New Roman" w:hAnsi="Times New Roman" w:cs="Times New Roman"/>
                <w:lang w:val="lt-LT"/>
              </w:rPr>
              <w:t>Visam techninėje specifikacijoje išvardintam funkcionalumui užtikrinti turi būti pateiktos visos reikalingos programinės įrangos licencijos visai perkamai naudingai saugyklos talpai (nurodyti). Pateikiama programinė įranga / licencijos turi neriboti naudotojų skaičiaus. Turi būti pateiktos nuolatinės (neriboto galiojimo) PĮ licencijos.</w:t>
            </w:r>
          </w:p>
        </w:tc>
      </w:tr>
      <w:tr w:rsidR="00312EE8" w:rsidRPr="00312EE8" w14:paraId="38C86F52" w14:textId="77777777" w:rsidTr="00345C1F">
        <w:tc>
          <w:tcPr>
            <w:tcW w:w="562" w:type="dxa"/>
          </w:tcPr>
          <w:p w14:paraId="7E886236" w14:textId="7E06C3BE" w:rsidR="00312EE8" w:rsidRPr="00312EE8" w:rsidRDefault="00312EE8" w:rsidP="003838FB">
            <w:pPr>
              <w:rPr>
                <w:rFonts w:ascii="Times New Roman" w:hAnsi="Times New Roman" w:cs="Times New Roman"/>
                <w:lang w:val="lt-LT"/>
              </w:rPr>
            </w:pPr>
            <w:r w:rsidRPr="00312EE8">
              <w:rPr>
                <w:rFonts w:ascii="Times New Roman" w:hAnsi="Times New Roman" w:cs="Times New Roman"/>
                <w:lang w:val="lt-LT"/>
              </w:rPr>
              <w:lastRenderedPageBreak/>
              <w:t>8.</w:t>
            </w:r>
          </w:p>
        </w:tc>
        <w:tc>
          <w:tcPr>
            <w:tcW w:w="3119" w:type="dxa"/>
          </w:tcPr>
          <w:p w14:paraId="512CA4A2" w14:textId="77777777" w:rsidR="00312EE8" w:rsidRPr="00312EE8" w:rsidRDefault="00312EE8" w:rsidP="003838FB">
            <w:pPr>
              <w:rPr>
                <w:rFonts w:ascii="Times New Roman" w:hAnsi="Times New Roman" w:cs="Times New Roman"/>
                <w:lang w:val="lt-LT"/>
              </w:rPr>
            </w:pPr>
            <w:r w:rsidRPr="00312EE8">
              <w:rPr>
                <w:rFonts w:ascii="Times New Roman" w:hAnsi="Times New Roman" w:cs="Times New Roman"/>
                <w:lang w:val="lt-LT"/>
              </w:rPr>
              <w:t>Garantija ir Palaikymas</w:t>
            </w:r>
          </w:p>
        </w:tc>
        <w:tc>
          <w:tcPr>
            <w:tcW w:w="12049" w:type="dxa"/>
            <w:vAlign w:val="center"/>
          </w:tcPr>
          <w:p w14:paraId="38B4ADCC" w14:textId="77777777" w:rsidR="00312EE8" w:rsidRPr="00312EE8" w:rsidRDefault="00312EE8" w:rsidP="00312EE8">
            <w:pPr>
              <w:jc w:val="both"/>
              <w:rPr>
                <w:rFonts w:ascii="Times New Roman" w:hAnsi="Times New Roman" w:cs="Times New Roman"/>
                <w:szCs w:val="24"/>
                <w:lang w:val="lt-LT"/>
              </w:rPr>
            </w:pPr>
            <w:r w:rsidRPr="00312EE8">
              <w:rPr>
                <w:rFonts w:ascii="Times New Roman" w:hAnsi="Times New Roman" w:cs="Times New Roman"/>
                <w:szCs w:val="24"/>
                <w:lang w:val="lt-LT"/>
              </w:rPr>
              <w:t>Visa siūloma įranga turi būti nauja, negalima siūlyti naudotos arba naudotos ir atnaujintos (</w:t>
            </w:r>
            <w:proofErr w:type="spellStart"/>
            <w:r w:rsidRPr="00312EE8">
              <w:rPr>
                <w:rFonts w:ascii="Times New Roman" w:hAnsi="Times New Roman" w:cs="Times New Roman"/>
                <w:szCs w:val="24"/>
                <w:lang w:val="lt-LT"/>
              </w:rPr>
              <w:t>ang</w:t>
            </w:r>
            <w:proofErr w:type="spellEnd"/>
            <w:r w:rsidRPr="00312EE8">
              <w:rPr>
                <w:rFonts w:ascii="Times New Roman" w:hAnsi="Times New Roman" w:cs="Times New Roman"/>
                <w:szCs w:val="24"/>
                <w:lang w:val="lt-LT"/>
              </w:rPr>
              <w:t>.: „</w:t>
            </w:r>
            <w:proofErr w:type="spellStart"/>
            <w:r w:rsidRPr="00312EE8">
              <w:rPr>
                <w:rFonts w:ascii="Times New Roman" w:hAnsi="Times New Roman" w:cs="Times New Roman"/>
                <w:szCs w:val="24"/>
                <w:lang w:val="lt-LT"/>
              </w:rPr>
              <w:t>remarketing</w:t>
            </w:r>
            <w:proofErr w:type="spellEnd"/>
            <w:r w:rsidRPr="00312EE8">
              <w:rPr>
                <w:rFonts w:ascii="Times New Roman" w:hAnsi="Times New Roman" w:cs="Times New Roman"/>
                <w:szCs w:val="24"/>
                <w:lang w:val="lt-LT"/>
              </w:rPr>
              <w:t>“) įrangos. (pateikti deklaraciją)</w:t>
            </w:r>
          </w:p>
          <w:p w14:paraId="067C47E0" w14:textId="77777777" w:rsidR="00312EE8" w:rsidRPr="00312EE8" w:rsidRDefault="00312EE8" w:rsidP="00312EE8">
            <w:pPr>
              <w:jc w:val="both"/>
              <w:rPr>
                <w:rFonts w:ascii="Times New Roman" w:hAnsi="Times New Roman" w:cs="Times New Roman"/>
                <w:szCs w:val="24"/>
                <w:lang w:val="lt-LT"/>
              </w:rPr>
            </w:pPr>
          </w:p>
          <w:p w14:paraId="68DE0AE7" w14:textId="77777777" w:rsidR="00312EE8" w:rsidRPr="00312EE8" w:rsidRDefault="00312EE8" w:rsidP="00312EE8">
            <w:pPr>
              <w:jc w:val="both"/>
              <w:rPr>
                <w:rFonts w:ascii="Times New Roman" w:hAnsi="Times New Roman" w:cs="Times New Roman"/>
                <w:szCs w:val="24"/>
                <w:lang w:val="lt-LT"/>
              </w:rPr>
            </w:pPr>
            <w:r w:rsidRPr="00312EE8">
              <w:rPr>
                <w:rFonts w:ascii="Times New Roman" w:hAnsi="Times New Roman" w:cs="Times New Roman"/>
                <w:szCs w:val="24"/>
                <w:lang w:val="lt-LT"/>
              </w:rPr>
              <w:t xml:space="preserve">Saugyklos sprendimui (saugyklai ir visiems pateiktiems techniniams ir programiniams komponentams) turi būti taikoma ne mažiau kaip 5 (penkių) metų (24 (dvidešimt keturios) valandos per parą, 7 (septynios) dienos per savaitę, 365 (trys šimtai šešiasdešimt penkios) dienos per metus) gamintojo garantinė priežiūra įrangos eksploatavimo vietoje. Garantinė priežiūra turi būti atliekama paties įrangos gamintojo arba jo autorizuoto aptarnavimo atstovo. Reakcijos laikas – ne daugiau kaip 4 (keturios) valandos. Kartu su pasiūlymu turi būti pateikti visi siūlomos garantijos išplėtimo gamintojo kodai ir aprašai. </w:t>
            </w:r>
          </w:p>
          <w:p w14:paraId="1855831A" w14:textId="77777777" w:rsidR="00033089" w:rsidRDefault="00033089" w:rsidP="00312EE8">
            <w:pPr>
              <w:jc w:val="both"/>
              <w:rPr>
                <w:rFonts w:ascii="Times New Roman" w:hAnsi="Times New Roman" w:cs="Times New Roman"/>
                <w:szCs w:val="24"/>
                <w:lang w:val="lt-LT"/>
              </w:rPr>
            </w:pPr>
          </w:p>
          <w:p w14:paraId="29553868" w14:textId="16DC3121" w:rsidR="00312EE8" w:rsidRPr="00312EE8" w:rsidRDefault="00312EE8" w:rsidP="00312EE8">
            <w:pPr>
              <w:jc w:val="both"/>
              <w:rPr>
                <w:rFonts w:ascii="Times New Roman" w:hAnsi="Times New Roman" w:cs="Times New Roman"/>
                <w:szCs w:val="24"/>
                <w:lang w:val="lt-LT"/>
              </w:rPr>
            </w:pPr>
            <w:r w:rsidRPr="00312EE8">
              <w:rPr>
                <w:rFonts w:ascii="Times New Roman" w:hAnsi="Times New Roman" w:cs="Times New Roman"/>
                <w:szCs w:val="24"/>
                <w:lang w:val="lt-LT"/>
              </w:rPr>
              <w:t xml:space="preserve">Garantijos laikotarpio metu įrangos būsena turi būti nuolat stebima iš gamintojo techninio centro (tiekėjui sukonfigūravus stebėjimą pagal Perkančiosios organizacijos leidimą). </w:t>
            </w:r>
          </w:p>
          <w:p w14:paraId="61461B08" w14:textId="77777777" w:rsidR="00033089" w:rsidRDefault="00033089" w:rsidP="00312EE8">
            <w:pPr>
              <w:jc w:val="both"/>
              <w:rPr>
                <w:rFonts w:ascii="Times New Roman" w:hAnsi="Times New Roman" w:cs="Times New Roman"/>
                <w:szCs w:val="24"/>
                <w:lang w:val="lt-LT"/>
              </w:rPr>
            </w:pPr>
          </w:p>
          <w:p w14:paraId="4561A441" w14:textId="23933432" w:rsidR="00312EE8" w:rsidRPr="00312EE8" w:rsidRDefault="00312EE8" w:rsidP="00312EE8">
            <w:pPr>
              <w:jc w:val="both"/>
              <w:rPr>
                <w:rFonts w:ascii="Times New Roman" w:hAnsi="Times New Roman" w:cs="Times New Roman"/>
                <w:lang w:val="lt-LT"/>
              </w:rPr>
            </w:pPr>
            <w:r w:rsidRPr="00312EE8">
              <w:rPr>
                <w:rFonts w:ascii="Times New Roman" w:hAnsi="Times New Roman" w:cs="Times New Roman"/>
                <w:szCs w:val="24"/>
                <w:lang w:val="lt-LT"/>
              </w:rPr>
              <w:t>Garantinio  aptarnavimo metu nemokamai atliekami remonto darbai ir nemokamai keičiami sugedę komponentai. SSD diskai / moduliai privalo turėti ne mažiau kaip 5 metų gamintojo garantiją, kuri apima ir diskų / modulių susidėvėjimą (susidėvėjus diskui, jis yra keičiamas pagal garantiją). Sugedus diskams, diskai negrąžinami.</w:t>
            </w:r>
          </w:p>
        </w:tc>
      </w:tr>
    </w:tbl>
    <w:p w14:paraId="014650DD" w14:textId="77777777" w:rsidR="007B2D9F" w:rsidRPr="00312EE8" w:rsidRDefault="007B2D9F">
      <w:pPr>
        <w:rPr>
          <w:rFonts w:ascii="Times New Roman" w:hAnsi="Times New Roman" w:cs="Times New Roman"/>
          <w:lang w:val="lt-LT"/>
        </w:rPr>
      </w:pPr>
    </w:p>
    <w:p w14:paraId="3672ABAD" w14:textId="7FDA3154" w:rsidR="00C61F27" w:rsidRPr="00312EE8" w:rsidRDefault="00C61F27" w:rsidP="00C61F27">
      <w:pPr>
        <w:rPr>
          <w:rFonts w:ascii="Times New Roman" w:hAnsi="Times New Roman" w:cs="Times New Roman"/>
          <w:lang w:val="lt-LT"/>
        </w:rPr>
      </w:pPr>
      <w:r w:rsidRPr="00312EE8">
        <w:rPr>
          <w:rFonts w:ascii="Times New Roman" w:hAnsi="Times New Roman" w:cs="Times New Roman"/>
          <w:lang w:val="lt-LT"/>
        </w:rPr>
        <w:t xml:space="preserve"> </w:t>
      </w:r>
    </w:p>
    <w:sectPr w:rsidR="00C61F27" w:rsidRPr="00312EE8" w:rsidSect="001A04CB">
      <w:pgSz w:w="16834" w:h="11909" w:orient="landscape" w:code="9"/>
      <w:pgMar w:top="1135"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5B5"/>
    <w:rsid w:val="00013A69"/>
    <w:rsid w:val="00033089"/>
    <w:rsid w:val="000717DC"/>
    <w:rsid w:val="00115353"/>
    <w:rsid w:val="001553A9"/>
    <w:rsid w:val="001615B5"/>
    <w:rsid w:val="001A04CB"/>
    <w:rsid w:val="001A0F07"/>
    <w:rsid w:val="002450F1"/>
    <w:rsid w:val="002D135B"/>
    <w:rsid w:val="00312EE8"/>
    <w:rsid w:val="00345C1F"/>
    <w:rsid w:val="0039752A"/>
    <w:rsid w:val="005471C1"/>
    <w:rsid w:val="00612C7E"/>
    <w:rsid w:val="0075525F"/>
    <w:rsid w:val="00766EAB"/>
    <w:rsid w:val="007B2D9F"/>
    <w:rsid w:val="00A625B7"/>
    <w:rsid w:val="00AE475B"/>
    <w:rsid w:val="00B05610"/>
    <w:rsid w:val="00B229BE"/>
    <w:rsid w:val="00B95728"/>
    <w:rsid w:val="00C27702"/>
    <w:rsid w:val="00C61F27"/>
    <w:rsid w:val="00CB22E9"/>
    <w:rsid w:val="00D325D2"/>
    <w:rsid w:val="00D67D62"/>
    <w:rsid w:val="00E02887"/>
    <w:rsid w:val="00F87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DFDA5"/>
  <w15:chartTrackingRefBased/>
  <w15:docId w15:val="{110AE39E-72B8-4D4E-A062-CB6CA4E6B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615B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615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4733</Words>
  <Characters>2698</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Rimantas Voveris</dc:creator>
  <cp:keywords/>
  <dc:description/>
  <cp:lastModifiedBy>PC31</cp:lastModifiedBy>
  <cp:revision>16</cp:revision>
  <dcterms:created xsi:type="dcterms:W3CDTF">2025-04-07T11:12:00Z</dcterms:created>
  <dcterms:modified xsi:type="dcterms:W3CDTF">2025-04-24T08:13:00Z</dcterms:modified>
</cp:coreProperties>
</file>