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611851"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611851"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611851"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611851"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1716FC99"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PREKIŲ PIRKIMO</w:t>
      </w:r>
      <w:r w:rsidRPr="00611851">
        <w:rPr>
          <w:rFonts w:ascii="Times New Roman" w:eastAsia="Times New Roman" w:hAnsi="Times New Roman" w:cs="Times New Roman"/>
          <w:color w:val="000000"/>
          <w:kern w:val="0"/>
          <w:sz w:val="24"/>
          <w:szCs w:val="24"/>
          <w:lang w:val="lt-LT"/>
          <w14:ligatures w14:val="none"/>
        </w:rPr>
        <w:t>–</w:t>
      </w:r>
      <w:r w:rsidRPr="00611851">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60F547FA"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0" w:name="part_0aca58a66e50428e96c50d21feb81775"/>
      <w:bookmarkEnd w:id="0"/>
      <w:r w:rsidRPr="00611851">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 w:name="part_446d8d9610a444e58c234dc7d7e28582"/>
      <w:bookmarkEnd w:id="1"/>
      <w:r w:rsidRPr="00611851">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 w:name="part_4dbd3d8914444fabbc1b7ee8ca648bd1"/>
      <w:bookmarkEnd w:id="2"/>
      <w:r w:rsidRPr="00611851">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 w:name="part_0e271d38839f402bba94379d63070e29"/>
      <w:bookmarkEnd w:id="3"/>
      <w:r w:rsidRPr="00611851">
        <w:rPr>
          <w:rFonts w:ascii="Times New Roman" w:eastAsia="Times New Roman" w:hAnsi="Times New Roman" w:cs="Times New Roman"/>
          <w:color w:val="000000"/>
          <w:kern w:val="0"/>
          <w:sz w:val="24"/>
          <w:szCs w:val="24"/>
          <w:lang w:val="lt-LT"/>
          <w14:ligatures w14:val="none"/>
        </w:rPr>
        <w:t>1.1.1.1.  </w:t>
      </w:r>
      <w:r w:rsidRPr="00611851">
        <w:rPr>
          <w:rFonts w:ascii="Times New Roman" w:eastAsia="Times New Roman" w:hAnsi="Times New Roman" w:cs="Times New Roman"/>
          <w:b/>
          <w:bCs/>
          <w:color w:val="000000"/>
          <w:kern w:val="0"/>
          <w:sz w:val="24"/>
          <w:szCs w:val="24"/>
          <w:lang w:val="lt-LT"/>
          <w14:ligatures w14:val="none"/>
        </w:rPr>
        <w:t>Bendrosios sąlygos</w:t>
      </w:r>
      <w:r w:rsidRPr="00611851">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 w:name="part_2ef035eace0e4748893cbf0ae3e88bc9"/>
      <w:bookmarkEnd w:id="4"/>
      <w:r w:rsidRPr="00611851">
        <w:rPr>
          <w:rFonts w:ascii="Times New Roman" w:eastAsia="Times New Roman" w:hAnsi="Times New Roman" w:cs="Times New Roman"/>
          <w:color w:val="000000"/>
          <w:kern w:val="0"/>
          <w:sz w:val="24"/>
          <w:szCs w:val="24"/>
          <w:lang w:val="lt-LT"/>
          <w14:ligatures w14:val="none"/>
        </w:rPr>
        <w:t>1.1.1.2.  </w:t>
      </w:r>
      <w:r w:rsidRPr="00611851">
        <w:rPr>
          <w:rFonts w:ascii="Times New Roman" w:eastAsia="Times New Roman" w:hAnsi="Times New Roman" w:cs="Times New Roman"/>
          <w:b/>
          <w:bCs/>
          <w:color w:val="000000"/>
          <w:kern w:val="0"/>
          <w:sz w:val="24"/>
          <w:szCs w:val="24"/>
          <w:lang w:val="lt-LT"/>
          <w14:ligatures w14:val="none"/>
        </w:rPr>
        <w:t>Pirkėjas</w:t>
      </w:r>
      <w:r w:rsidRPr="00611851">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 w:name="part_81a79ec2ee1445c8b9f38b5d7d8a09bd"/>
      <w:bookmarkEnd w:id="5"/>
      <w:r w:rsidRPr="00611851">
        <w:rPr>
          <w:rFonts w:ascii="Times New Roman" w:eastAsia="Times New Roman" w:hAnsi="Times New Roman" w:cs="Times New Roman"/>
          <w:color w:val="000000"/>
          <w:kern w:val="0"/>
          <w:sz w:val="24"/>
          <w:szCs w:val="24"/>
          <w:lang w:val="lt-LT"/>
          <w14:ligatures w14:val="none"/>
        </w:rPr>
        <w:t>1.1.1.3.  </w:t>
      </w:r>
      <w:r w:rsidRPr="00611851">
        <w:rPr>
          <w:rFonts w:ascii="Times New Roman" w:eastAsia="Times New Roman" w:hAnsi="Times New Roman" w:cs="Times New Roman"/>
          <w:b/>
          <w:bCs/>
          <w:color w:val="000000"/>
          <w:kern w:val="0"/>
          <w:sz w:val="24"/>
          <w:szCs w:val="24"/>
          <w:lang w:val="lt-LT"/>
          <w14:ligatures w14:val="none"/>
        </w:rPr>
        <w:t>Pradinės sutarties vertė </w:t>
      </w:r>
      <w:r w:rsidRPr="00611851">
        <w:rPr>
          <w:rFonts w:ascii="Times New Roman" w:eastAsia="Times New Roman" w:hAnsi="Times New Roman" w:cs="Times New Roman"/>
          <w:color w:val="000000"/>
          <w:kern w:val="0"/>
          <w:sz w:val="24"/>
          <w:szCs w:val="24"/>
          <w:lang w:val="lt-LT"/>
          <w14:ligatures w14:val="none"/>
        </w:rPr>
        <w:t>– Specialiosiose sąlygose nurodyta</w:t>
      </w:r>
      <w:r w:rsidRPr="00611851">
        <w:rPr>
          <w:rFonts w:ascii="Times New Roman" w:eastAsia="Times New Roman" w:hAnsi="Times New Roman" w:cs="Times New Roman"/>
          <w:b/>
          <w:bCs/>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 w:name="part_287168fe677547c58231ed456bcfe799"/>
      <w:bookmarkEnd w:id="6"/>
      <w:r w:rsidRPr="00611851">
        <w:rPr>
          <w:rFonts w:ascii="Times New Roman" w:eastAsia="Times New Roman" w:hAnsi="Times New Roman" w:cs="Times New Roman"/>
          <w:color w:val="000000"/>
          <w:kern w:val="0"/>
          <w:sz w:val="24"/>
          <w:szCs w:val="24"/>
          <w:lang w:val="lt-LT"/>
          <w14:ligatures w14:val="none"/>
        </w:rPr>
        <w:t>1.1.1.4.  </w:t>
      </w:r>
      <w:r w:rsidRPr="00611851">
        <w:rPr>
          <w:rFonts w:ascii="Times New Roman" w:eastAsia="Times New Roman" w:hAnsi="Times New Roman" w:cs="Times New Roman"/>
          <w:b/>
          <w:bCs/>
          <w:color w:val="000000"/>
          <w:kern w:val="0"/>
          <w:sz w:val="24"/>
          <w:szCs w:val="24"/>
          <w:lang w:val="lt-LT"/>
          <w14:ligatures w14:val="none"/>
        </w:rPr>
        <w:t>Prekės</w:t>
      </w:r>
      <w:r w:rsidRPr="00611851">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611851">
        <w:rPr>
          <w:rFonts w:ascii="Times New Roman" w:eastAsia="Times New Roman" w:hAnsi="Times New Roman" w:cs="Times New Roman"/>
          <w:color w:val="000000"/>
          <w:kern w:val="0"/>
          <w:sz w:val="24"/>
          <w:szCs w:val="24"/>
          <w:lang w:val="lt-LT"/>
          <w14:ligatures w14:val="none"/>
        </w:rPr>
        <w:t>1.1.1.5.  </w:t>
      </w:r>
      <w:r w:rsidRPr="00611851">
        <w:rPr>
          <w:rFonts w:ascii="Times New Roman" w:eastAsia="Times New Roman" w:hAnsi="Times New Roman" w:cs="Times New Roman"/>
          <w:b/>
          <w:bCs/>
          <w:color w:val="000000"/>
          <w:kern w:val="0"/>
          <w:sz w:val="24"/>
          <w:szCs w:val="24"/>
          <w:lang w:val="lt-LT"/>
          <w14:ligatures w14:val="none"/>
        </w:rPr>
        <w:t>Prekių perdavimo–priėmimo aktas </w:t>
      </w:r>
      <w:r w:rsidRPr="00611851">
        <w:rPr>
          <w:rFonts w:ascii="Times New Roman" w:eastAsia="Times New Roman" w:hAnsi="Times New Roman" w:cs="Times New Roman"/>
          <w:color w:val="000000"/>
          <w:kern w:val="0"/>
          <w:sz w:val="24"/>
          <w:szCs w:val="24"/>
          <w:lang w:val="lt-LT"/>
          <w14:ligatures w14:val="none"/>
        </w:rPr>
        <w:t>– dokumentas,</w:t>
      </w:r>
      <w:r w:rsidRPr="00611851">
        <w:rPr>
          <w:rFonts w:ascii="Times New Roman" w:eastAsia="Times New Roman" w:hAnsi="Times New Roman" w:cs="Times New Roman"/>
          <w:b/>
          <w:bCs/>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611851">
        <w:rPr>
          <w:rFonts w:ascii="Times New Roman" w:eastAsia="Times New Roman" w:hAnsi="Times New Roman" w:cs="Times New Roman"/>
          <w:color w:val="000000"/>
          <w:kern w:val="0"/>
          <w:sz w:val="24"/>
          <w:szCs w:val="24"/>
          <w:lang w:val="lt-LT"/>
          <w14:ligatures w14:val="none"/>
        </w:rPr>
        <w:t>1.1.1.6.  </w:t>
      </w:r>
      <w:r w:rsidRPr="00611851">
        <w:rPr>
          <w:rFonts w:ascii="Times New Roman" w:eastAsia="Times New Roman" w:hAnsi="Times New Roman" w:cs="Times New Roman"/>
          <w:b/>
          <w:bCs/>
          <w:color w:val="000000"/>
          <w:kern w:val="0"/>
          <w:sz w:val="24"/>
          <w:szCs w:val="24"/>
          <w:lang w:val="lt-LT"/>
          <w14:ligatures w14:val="none"/>
        </w:rPr>
        <w:t>Prekių trūkumai</w:t>
      </w:r>
      <w:r w:rsidRPr="00611851">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611851">
        <w:rPr>
          <w:rFonts w:ascii="Times New Roman" w:eastAsia="Times New Roman" w:hAnsi="Times New Roman" w:cs="Times New Roman"/>
          <w:color w:val="000000"/>
          <w:kern w:val="0"/>
          <w:sz w:val="24"/>
          <w:szCs w:val="24"/>
          <w:lang w:val="lt-LT"/>
          <w14:ligatures w14:val="none"/>
        </w:rPr>
        <w:t>1.1.1.7.  </w:t>
      </w:r>
      <w:r w:rsidRPr="00611851">
        <w:rPr>
          <w:rFonts w:ascii="Times New Roman" w:eastAsia="Times New Roman" w:hAnsi="Times New Roman" w:cs="Times New Roman"/>
          <w:b/>
          <w:bCs/>
          <w:color w:val="000000"/>
          <w:kern w:val="0"/>
          <w:sz w:val="24"/>
          <w:szCs w:val="24"/>
          <w:lang w:val="lt-LT"/>
          <w14:ligatures w14:val="none"/>
        </w:rPr>
        <w:t>Sąskaita </w:t>
      </w:r>
      <w:r w:rsidRPr="00611851">
        <w:rPr>
          <w:rFonts w:ascii="Times New Roman" w:eastAsia="Times New Roman" w:hAnsi="Times New Roman" w:cs="Times New Roman"/>
          <w:color w:val="000000"/>
          <w:kern w:val="0"/>
          <w:sz w:val="24"/>
          <w:szCs w:val="24"/>
          <w:lang w:val="lt-LT"/>
          <w14:ligatures w14:val="none"/>
        </w:rPr>
        <w:t>–</w:t>
      </w:r>
      <w:r w:rsidRPr="00611851">
        <w:rPr>
          <w:rFonts w:ascii="Times New Roman" w:eastAsia="Times New Roman" w:hAnsi="Times New Roman" w:cs="Times New Roman"/>
          <w:b/>
          <w:bCs/>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611851">
        <w:rPr>
          <w:rFonts w:ascii="Times New Roman" w:eastAsia="Times New Roman" w:hAnsi="Times New Roman" w:cs="Times New Roman"/>
          <w:color w:val="000000"/>
          <w:kern w:val="0"/>
          <w:sz w:val="24"/>
          <w:szCs w:val="24"/>
          <w:lang w:val="lt-LT"/>
          <w14:ligatures w14:val="none"/>
        </w:rPr>
        <w:t>1.1.1.8.  </w:t>
      </w:r>
      <w:r w:rsidRPr="00611851">
        <w:rPr>
          <w:rFonts w:ascii="Times New Roman" w:eastAsia="Times New Roman" w:hAnsi="Times New Roman" w:cs="Times New Roman"/>
          <w:b/>
          <w:bCs/>
          <w:color w:val="000000"/>
          <w:kern w:val="0"/>
          <w:sz w:val="24"/>
          <w:szCs w:val="24"/>
          <w:lang w:val="lt-LT"/>
          <w14:ligatures w14:val="none"/>
        </w:rPr>
        <w:t>Specialiosios sąlygos</w:t>
      </w:r>
      <w:r w:rsidRPr="00611851">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611851">
        <w:rPr>
          <w:rFonts w:ascii="Times New Roman" w:eastAsia="Times New Roman" w:hAnsi="Times New Roman" w:cs="Times New Roman"/>
          <w:color w:val="000000"/>
          <w:kern w:val="0"/>
          <w:sz w:val="24"/>
          <w:szCs w:val="24"/>
          <w:lang w:val="lt-LT"/>
          <w14:ligatures w14:val="none"/>
        </w:rPr>
        <w:t>1.1.1.9.  </w:t>
      </w:r>
      <w:r w:rsidRPr="00611851">
        <w:rPr>
          <w:rFonts w:ascii="Times New Roman" w:eastAsia="Times New Roman" w:hAnsi="Times New Roman" w:cs="Times New Roman"/>
          <w:b/>
          <w:bCs/>
          <w:color w:val="000000"/>
          <w:kern w:val="0"/>
          <w:sz w:val="24"/>
          <w:szCs w:val="24"/>
          <w:lang w:val="lt-LT"/>
          <w14:ligatures w14:val="none"/>
        </w:rPr>
        <w:t>Susitarimas </w:t>
      </w:r>
      <w:r w:rsidRPr="00611851">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611851">
        <w:rPr>
          <w:rFonts w:ascii="Times New Roman" w:eastAsia="Times New Roman" w:hAnsi="Times New Roman" w:cs="Times New Roman"/>
          <w:color w:val="000000"/>
          <w:kern w:val="0"/>
          <w:sz w:val="24"/>
          <w:szCs w:val="24"/>
          <w:lang w:val="lt-LT"/>
          <w14:ligatures w14:val="none"/>
        </w:rPr>
        <w:t>1.1.1.10. </w:t>
      </w:r>
      <w:r w:rsidRPr="00611851">
        <w:rPr>
          <w:rFonts w:ascii="Times New Roman" w:eastAsia="Times New Roman" w:hAnsi="Times New Roman" w:cs="Times New Roman"/>
          <w:b/>
          <w:bCs/>
          <w:color w:val="000000"/>
          <w:kern w:val="0"/>
          <w:sz w:val="24"/>
          <w:szCs w:val="24"/>
          <w:lang w:val="lt-LT"/>
          <w14:ligatures w14:val="none"/>
        </w:rPr>
        <w:t>Sutarties kaina</w:t>
      </w:r>
      <w:r w:rsidRPr="00611851">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611851">
        <w:rPr>
          <w:rFonts w:ascii="Times New Roman" w:eastAsia="Times New Roman" w:hAnsi="Times New Roman" w:cs="Times New Roman"/>
          <w:color w:val="000000"/>
          <w:kern w:val="0"/>
          <w:sz w:val="24"/>
          <w:szCs w:val="24"/>
          <w:lang w:val="lt-LT"/>
          <w14:ligatures w14:val="none"/>
        </w:rPr>
        <w:lastRenderedPageBreak/>
        <w:t>1.1.1.11. </w:t>
      </w:r>
      <w:r w:rsidRPr="00611851">
        <w:rPr>
          <w:rFonts w:ascii="Times New Roman" w:eastAsia="Times New Roman" w:hAnsi="Times New Roman" w:cs="Times New Roman"/>
          <w:b/>
          <w:bCs/>
          <w:color w:val="000000"/>
          <w:kern w:val="0"/>
          <w:sz w:val="24"/>
          <w:szCs w:val="24"/>
          <w:lang w:val="lt-LT"/>
          <w14:ligatures w14:val="none"/>
        </w:rPr>
        <w:t>Sutarties sąlygos </w:t>
      </w:r>
      <w:r w:rsidRPr="00611851">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611851">
        <w:rPr>
          <w:rFonts w:ascii="Times New Roman" w:eastAsia="Times New Roman" w:hAnsi="Times New Roman" w:cs="Times New Roman"/>
          <w:color w:val="000000"/>
          <w:kern w:val="0"/>
          <w:sz w:val="24"/>
          <w:szCs w:val="24"/>
          <w:lang w:val="lt-LT"/>
          <w14:ligatures w14:val="none"/>
        </w:rPr>
        <w:t>1.1.1.12. </w:t>
      </w:r>
      <w:r w:rsidRPr="00611851">
        <w:rPr>
          <w:rFonts w:ascii="Times New Roman" w:eastAsia="Times New Roman" w:hAnsi="Times New Roman" w:cs="Times New Roman"/>
          <w:b/>
          <w:bCs/>
          <w:color w:val="000000"/>
          <w:kern w:val="0"/>
          <w:sz w:val="24"/>
          <w:szCs w:val="24"/>
          <w:lang w:val="lt-LT"/>
          <w14:ligatures w14:val="none"/>
        </w:rPr>
        <w:t>Sutartis </w:t>
      </w:r>
      <w:r w:rsidRPr="00611851">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611851">
        <w:rPr>
          <w:rFonts w:ascii="Times New Roman" w:eastAsia="Times New Roman" w:hAnsi="Times New Roman" w:cs="Times New Roman"/>
          <w:color w:val="000000"/>
          <w:kern w:val="0"/>
          <w:sz w:val="24"/>
          <w:szCs w:val="24"/>
          <w:lang w:val="lt-LT"/>
          <w14:ligatures w14:val="none"/>
        </w:rPr>
        <w:t>1.1.1.13. </w:t>
      </w:r>
      <w:r w:rsidRPr="00611851">
        <w:rPr>
          <w:rFonts w:ascii="Times New Roman" w:eastAsia="Times New Roman" w:hAnsi="Times New Roman" w:cs="Times New Roman"/>
          <w:b/>
          <w:bCs/>
          <w:color w:val="000000"/>
          <w:kern w:val="0"/>
          <w:sz w:val="24"/>
          <w:szCs w:val="24"/>
          <w:lang w:val="lt-LT"/>
          <w14:ligatures w14:val="none"/>
        </w:rPr>
        <w:t>Šalis</w:t>
      </w:r>
      <w:r w:rsidRPr="00611851">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611851">
        <w:rPr>
          <w:rFonts w:ascii="Times New Roman" w:eastAsia="Times New Roman" w:hAnsi="Times New Roman" w:cs="Times New Roman"/>
          <w:color w:val="000000"/>
          <w:kern w:val="0"/>
          <w:sz w:val="24"/>
          <w:szCs w:val="24"/>
          <w:lang w:val="lt-LT"/>
          <w14:ligatures w14:val="none"/>
        </w:rPr>
        <w:t>1.1.1.14. </w:t>
      </w:r>
      <w:r w:rsidRPr="00611851">
        <w:rPr>
          <w:rFonts w:ascii="Times New Roman" w:eastAsia="Times New Roman" w:hAnsi="Times New Roman" w:cs="Times New Roman"/>
          <w:b/>
          <w:bCs/>
          <w:color w:val="000000"/>
          <w:kern w:val="0"/>
          <w:sz w:val="24"/>
          <w:szCs w:val="24"/>
          <w:lang w:val="lt-LT"/>
          <w14:ligatures w14:val="none"/>
        </w:rPr>
        <w:t>Šalys</w:t>
      </w:r>
      <w:r w:rsidRPr="00611851">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611851">
        <w:rPr>
          <w:rFonts w:ascii="Times New Roman" w:eastAsia="Times New Roman" w:hAnsi="Times New Roman" w:cs="Times New Roman"/>
          <w:color w:val="000000"/>
          <w:kern w:val="0"/>
          <w:sz w:val="24"/>
          <w:szCs w:val="24"/>
          <w:lang w:val="lt-LT"/>
          <w14:ligatures w14:val="none"/>
        </w:rPr>
        <w:t>1.1.1.15. </w:t>
      </w:r>
      <w:r w:rsidRPr="00611851">
        <w:rPr>
          <w:rFonts w:ascii="Times New Roman" w:eastAsia="Times New Roman" w:hAnsi="Times New Roman" w:cs="Times New Roman"/>
          <w:b/>
          <w:bCs/>
          <w:color w:val="000000"/>
          <w:kern w:val="0"/>
          <w:sz w:val="24"/>
          <w:szCs w:val="24"/>
          <w:lang w:val="lt-LT"/>
          <w14:ligatures w14:val="none"/>
        </w:rPr>
        <w:t>Tiekėjas</w:t>
      </w:r>
      <w:r w:rsidRPr="00611851">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611851">
        <w:rPr>
          <w:rFonts w:ascii="Times New Roman" w:eastAsia="Times New Roman" w:hAnsi="Times New Roman" w:cs="Times New Roman"/>
          <w:color w:val="000000"/>
          <w:kern w:val="0"/>
          <w:sz w:val="24"/>
          <w:szCs w:val="24"/>
          <w:lang w:val="lt-LT"/>
          <w14:ligatures w14:val="none"/>
        </w:rPr>
        <w:t>1.1.1.16. </w:t>
      </w:r>
      <w:r w:rsidRPr="00611851">
        <w:rPr>
          <w:rFonts w:ascii="Times New Roman" w:eastAsia="Times New Roman" w:hAnsi="Times New Roman" w:cs="Times New Roman"/>
          <w:b/>
          <w:bCs/>
          <w:color w:val="000000"/>
          <w:kern w:val="0"/>
          <w:sz w:val="24"/>
          <w:szCs w:val="24"/>
          <w:lang w:val="lt-LT"/>
          <w14:ligatures w14:val="none"/>
        </w:rPr>
        <w:t>VPĮ </w:t>
      </w:r>
      <w:r w:rsidRPr="00611851">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611851">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611851">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611851">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0C5F3048"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611851">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611851"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611851">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611851">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 w:name="part_6f55083f24404fcba138d423fb22634f"/>
      <w:bookmarkEnd w:id="25"/>
      <w:r w:rsidRPr="00611851">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 w:name="part_f28213aeb5e348029d62ba9549b5fdf3"/>
      <w:bookmarkEnd w:id="26"/>
      <w:r w:rsidRPr="00611851">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 w:name="part_4473e28ac76e4cfcb1a2f4e0ecffe4c4"/>
      <w:bookmarkEnd w:id="27"/>
      <w:r w:rsidRPr="00611851">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8" w:name="part_1df36e9144e74fbd86d011190f06e8cc"/>
      <w:bookmarkEnd w:id="28"/>
      <w:r w:rsidRPr="00611851">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611851">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611851">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611851">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611851">
        <w:rPr>
          <w:rFonts w:ascii="Times New Roman" w:eastAsia="Times New Roman" w:hAnsi="Times New Roman" w:cs="Times New Roman"/>
          <w:color w:val="000000"/>
          <w:kern w:val="0"/>
          <w:sz w:val="24"/>
          <w:szCs w:val="24"/>
          <w:lang w:val="lt-LT"/>
          <w14:ligatures w14:val="none"/>
        </w:rPr>
        <w:t>1.2.10.   </w:t>
      </w:r>
      <w:r w:rsidRPr="00611851">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611851">
        <w:rPr>
          <w:rFonts w:ascii="Times New Roman" w:eastAsia="Times New Roman" w:hAnsi="Times New Roman" w:cs="Times New Roman"/>
          <w:color w:val="000000"/>
          <w:kern w:val="0"/>
          <w:sz w:val="24"/>
          <w:szCs w:val="24"/>
          <w:lang w:val="lt-LT"/>
          <w14:ligatures w14:val="none"/>
        </w:rPr>
        <w:t>1.2.11.   </w:t>
      </w:r>
      <w:r w:rsidRPr="00611851">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611851">
        <w:rPr>
          <w:rFonts w:ascii="Times New Roman" w:eastAsia="Times New Roman" w:hAnsi="Times New Roman" w:cs="Times New Roman"/>
          <w:color w:val="000000"/>
          <w:kern w:val="0"/>
          <w:sz w:val="24"/>
          <w:szCs w:val="24"/>
          <w:lang w:val="lt-LT"/>
          <w14:ligatures w14:val="none"/>
        </w:rPr>
        <w:t>1.2.12.   </w:t>
      </w:r>
      <w:r w:rsidRPr="00611851">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6C3D46D2"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611851">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611851">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6118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611851">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6118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611851">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6118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611851">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6118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611851">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6118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611851">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6118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0596c23fe61f40e5a18fde0f1f91c373"/>
      <w:bookmarkEnd w:id="42"/>
      <w:r w:rsidRPr="00611851">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3" w:name="part_469f5d40c6894f748a008c9b86d57ab6"/>
      <w:bookmarkEnd w:id="43"/>
      <w:r w:rsidRPr="00611851">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4" w:name="part_1ad838d56da24728b26b8646c0d54f19"/>
      <w:bookmarkEnd w:id="44"/>
      <w:r w:rsidRPr="00611851">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611851">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1851">
        <w:rPr>
          <w:rFonts w:ascii="Times New Roman" w:eastAsia="Times New Roman" w:hAnsi="Times New Roman" w:cs="Times New Roman"/>
          <w:color w:val="000000"/>
          <w:kern w:val="0"/>
          <w:sz w:val="24"/>
          <w:szCs w:val="24"/>
          <w:vertAlign w:val="superscript"/>
          <w:lang w:val="lt-LT"/>
          <w14:ligatures w14:val="none"/>
        </w:rPr>
        <w:t>1</w:t>
      </w:r>
      <w:r w:rsidRPr="00611851">
        <w:rPr>
          <w:rFonts w:ascii="Times New Roman" w:eastAsia="Times New Roman" w:hAnsi="Times New Roman" w:cs="Times New Roman"/>
          <w:color w:val="000000"/>
          <w:kern w:val="0"/>
          <w:sz w:val="24"/>
          <w:szCs w:val="24"/>
          <w:lang w:val="lt-LT"/>
          <w14:ligatures w14:val="none"/>
        </w:rPr>
        <w:t>).</w:t>
      </w:r>
    </w:p>
    <w:p w14:paraId="484ED98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13FBBE47"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611851">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611851">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611851">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611851">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16B1A56D"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611851">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6118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611851">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611851">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611851">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611851">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611851">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611851">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611851">
        <w:rPr>
          <w:rFonts w:ascii="Times New Roman" w:eastAsia="Times New Roman" w:hAnsi="Times New Roman" w:cs="Times New Roman"/>
          <w:color w:val="000000"/>
          <w:kern w:val="0"/>
          <w:sz w:val="24"/>
          <w:szCs w:val="24"/>
          <w:lang w:val="lt-LT"/>
          <w14:ligatures w14:val="none"/>
        </w:rPr>
        <w:t>3.1.1.5. </w:t>
      </w:r>
      <w:r w:rsidRPr="00611851">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611851">
        <w:rPr>
          <w:rFonts w:ascii="Times New Roman" w:eastAsia="Times New Roman" w:hAnsi="Times New Roman" w:cs="Times New Roman"/>
          <w:color w:val="000000"/>
          <w:kern w:val="0"/>
          <w:sz w:val="24"/>
          <w:szCs w:val="24"/>
          <w:lang w:val="lt-LT"/>
          <w14:ligatures w14:val="none"/>
        </w:rPr>
        <w:t>.</w:t>
      </w:r>
    </w:p>
    <w:p w14:paraId="5632685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611851">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611851">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611851">
        <w:rPr>
          <w:rFonts w:ascii="Times New Roman" w:eastAsia="Times New Roman" w:hAnsi="Times New Roman" w:cs="Times New Roman"/>
          <w:color w:val="000000"/>
          <w:kern w:val="0"/>
          <w:sz w:val="24"/>
          <w:szCs w:val="24"/>
          <w:lang w:val="lt-LT"/>
          <w14:ligatures w14:val="none"/>
        </w:rPr>
        <w:t>ūkio </w:t>
      </w:r>
      <w:r w:rsidRPr="00611851">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611851">
        <w:rPr>
          <w:rFonts w:ascii="Times New Roman" w:eastAsia="Times New Roman" w:hAnsi="Times New Roman" w:cs="Times New Roman"/>
          <w:color w:val="000000"/>
          <w:kern w:val="0"/>
          <w:sz w:val="24"/>
          <w:szCs w:val="24"/>
          <w:lang w:val="lt-LT"/>
          <w14:ligatures w14:val="none"/>
        </w:rPr>
        <w:t>ūkio </w:t>
      </w:r>
      <w:r w:rsidRPr="00611851">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611851">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3F827A9D"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611851">
        <w:rPr>
          <w:rFonts w:ascii="Times New Roman" w:eastAsia="Times New Roman" w:hAnsi="Times New Roman" w:cs="Times New Roman"/>
          <w:b/>
          <w:bCs/>
          <w:color w:val="000000"/>
          <w:kern w:val="0"/>
          <w:sz w:val="24"/>
          <w:szCs w:val="24"/>
          <w:lang w:val="lt-LT"/>
          <w14:ligatures w14:val="none"/>
        </w:rPr>
        <w:t>3.2.</w:t>
      </w:r>
      <w:r w:rsidRPr="00611851">
        <w:rPr>
          <w:rFonts w:ascii="Times New Roman" w:eastAsia="Times New Roman" w:hAnsi="Times New Roman" w:cs="Times New Roman"/>
          <w:color w:val="000000"/>
          <w:kern w:val="0"/>
          <w:sz w:val="24"/>
          <w:szCs w:val="24"/>
          <w:lang w:val="lt-LT"/>
          <w14:ligatures w14:val="none"/>
        </w:rPr>
        <w:t>    </w:t>
      </w:r>
      <w:r w:rsidRPr="00611851">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611851">
        <w:rPr>
          <w:rFonts w:ascii="Times New Roman" w:eastAsia="Times New Roman" w:hAnsi="Times New Roman" w:cs="Times New Roman"/>
          <w:color w:val="000000"/>
          <w:kern w:val="0"/>
          <w:sz w:val="24"/>
          <w:szCs w:val="24"/>
          <w:lang w:val="lt-LT"/>
          <w14:ligatures w14:val="none"/>
        </w:rPr>
        <w:t>3.2.1. </w:t>
      </w:r>
      <w:r w:rsidRPr="00611851">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611851">
        <w:rPr>
          <w:rFonts w:ascii="Times New Roman" w:eastAsia="Times New Roman" w:hAnsi="Times New Roman" w:cs="Times New Roman"/>
          <w:color w:val="000000"/>
          <w:kern w:val="0"/>
          <w:sz w:val="24"/>
          <w:szCs w:val="24"/>
          <w:lang w:val="lt-LT"/>
          <w14:ligatures w14:val="none"/>
        </w:rPr>
        <w:t>jos</w:t>
      </w:r>
      <w:r w:rsidRPr="00611851">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1851">
        <w:rPr>
          <w:rFonts w:ascii="Times New Roman" w:eastAsia="Times New Roman" w:hAnsi="Times New Roman" w:cs="Times New Roman"/>
          <w:color w:val="000000"/>
          <w:kern w:val="0"/>
          <w:sz w:val="24"/>
          <w:szCs w:val="24"/>
          <w:lang w:val="lt-LT"/>
          <w14:ligatures w14:val="none"/>
        </w:rPr>
        <w:t>ir specialistų </w:t>
      </w:r>
      <w:r w:rsidRPr="00611851">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611851"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611851">
        <w:rPr>
          <w:rFonts w:ascii="Times New Roman" w:eastAsia="Times New Roman" w:hAnsi="Times New Roman" w:cs="Times New Roman"/>
          <w:color w:val="000000"/>
          <w:kern w:val="0"/>
          <w:sz w:val="24"/>
          <w:szCs w:val="24"/>
          <w:lang w:val="lt-LT"/>
          <w14:ligatures w14:val="none"/>
        </w:rPr>
        <w:t>3.2.2. </w:t>
      </w:r>
      <w:r w:rsidRPr="00611851">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611851">
        <w:rPr>
          <w:rFonts w:ascii="Times New Roman" w:eastAsia="Times New Roman" w:hAnsi="Times New Roman" w:cs="Times New Roman"/>
          <w:color w:val="000000"/>
          <w:kern w:val="0"/>
          <w:sz w:val="24"/>
          <w:szCs w:val="24"/>
          <w:lang w:val="lt-LT"/>
          <w14:ligatures w14:val="none"/>
        </w:rPr>
        <w:t>3.2.3.   </w:t>
      </w:r>
      <w:r w:rsidRPr="00611851">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11851">
        <w:rPr>
          <w:rFonts w:ascii="Times New Roman" w:eastAsia="Times New Roman" w:hAnsi="Times New Roman" w:cs="Times New Roman"/>
          <w:color w:val="000000"/>
          <w:kern w:val="0"/>
          <w:sz w:val="24"/>
          <w:szCs w:val="24"/>
          <w:lang w:val="lt-LT"/>
          <w14:ligatures w14:val="none"/>
        </w:rPr>
        <w:t>bei naujų subtiekėjų pasitelkimą</w:t>
      </w:r>
      <w:r w:rsidRPr="00611851">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611851">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611851"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611851">
        <w:rPr>
          <w:rFonts w:ascii="Times New Roman" w:eastAsia="Times New Roman" w:hAnsi="Times New Roman" w:cs="Times New Roman"/>
          <w:color w:val="000000"/>
          <w:kern w:val="0"/>
          <w:sz w:val="24"/>
          <w:szCs w:val="24"/>
          <w:lang w:val="lt-LT"/>
          <w14:ligatures w14:val="none"/>
        </w:rPr>
        <w:t>3.2.4. </w:t>
      </w:r>
      <w:r w:rsidRPr="00611851">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611851">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611851">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611851">
        <w:rPr>
          <w:rFonts w:ascii="Times New Roman" w:eastAsia="Times New Roman" w:hAnsi="Times New Roman" w:cs="Times New Roman"/>
          <w:color w:val="000000"/>
          <w:kern w:val="0"/>
          <w:sz w:val="24"/>
          <w:szCs w:val="24"/>
          <w:lang w:val="lt-LT"/>
          <w14:ligatures w14:val="none"/>
        </w:rPr>
        <w:t>3.2.6. </w:t>
      </w:r>
      <w:r w:rsidRPr="00611851">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611851">
        <w:rPr>
          <w:rFonts w:ascii="Times New Roman" w:eastAsia="Times New Roman" w:hAnsi="Times New Roman" w:cs="Times New Roman"/>
          <w:color w:val="000000"/>
          <w:kern w:val="0"/>
          <w:sz w:val="24"/>
          <w:szCs w:val="24"/>
          <w:lang w:val="lt-LT"/>
          <w14:ligatures w14:val="none"/>
        </w:rPr>
        <w:t>3.2.6.1.  </w:t>
      </w:r>
      <w:r w:rsidRPr="00611851">
        <w:rPr>
          <w:rFonts w:ascii="Times New Roman" w:eastAsia="Times New Roman" w:hAnsi="Times New Roman" w:cs="Times New Roman"/>
          <w:color w:val="000000"/>
          <w:kern w:val="0"/>
          <w:sz w:val="24"/>
          <w:szCs w:val="24"/>
          <w:shd w:val="clear" w:color="auto" w:fill="FFFFFF"/>
          <w:lang w:val="lt-LT"/>
          <w14:ligatures w14:val="none"/>
        </w:rPr>
        <w:t>kai subtiekėjui </w:t>
      </w:r>
      <w:r w:rsidRPr="00611851">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11851">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611851">
        <w:rPr>
          <w:rFonts w:ascii="Times New Roman" w:eastAsia="Times New Roman" w:hAnsi="Times New Roman" w:cs="Times New Roman"/>
          <w:color w:val="000000"/>
          <w:kern w:val="0"/>
          <w:sz w:val="24"/>
          <w:szCs w:val="24"/>
          <w:lang w:val="lt-LT"/>
          <w14:ligatures w14:val="none"/>
        </w:rPr>
        <w:t>3.2.6.2.  </w:t>
      </w:r>
      <w:r w:rsidRPr="00611851">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611851">
        <w:rPr>
          <w:rFonts w:ascii="Times New Roman" w:eastAsia="Times New Roman" w:hAnsi="Times New Roman" w:cs="Times New Roman"/>
          <w:color w:val="000000"/>
          <w:kern w:val="0"/>
          <w:sz w:val="24"/>
          <w:szCs w:val="24"/>
          <w:lang w:val="lt-LT"/>
          <w14:ligatures w14:val="none"/>
        </w:rPr>
        <w:t>3.2.6.3.  </w:t>
      </w:r>
      <w:r w:rsidRPr="00611851">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611851">
        <w:rPr>
          <w:rFonts w:ascii="Times New Roman" w:eastAsia="Times New Roman" w:hAnsi="Times New Roman" w:cs="Times New Roman"/>
          <w:color w:val="000000"/>
          <w:kern w:val="0"/>
          <w:sz w:val="24"/>
          <w:szCs w:val="24"/>
          <w:lang w:val="lt-LT"/>
          <w14:ligatures w14:val="none"/>
        </w:rPr>
        <w:t>3.2.7. </w:t>
      </w:r>
      <w:r w:rsidRPr="00611851">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611851">
        <w:rPr>
          <w:rFonts w:ascii="Times New Roman" w:eastAsia="Times New Roman" w:hAnsi="Times New Roman" w:cs="Times New Roman"/>
          <w:color w:val="000000"/>
          <w:kern w:val="0"/>
          <w:sz w:val="24"/>
          <w:szCs w:val="24"/>
          <w:lang w:val="lt-LT"/>
          <w14:ligatures w14:val="none"/>
        </w:rPr>
        <w:t>s</w:t>
      </w:r>
      <w:r w:rsidRPr="00611851">
        <w:rPr>
          <w:rFonts w:ascii="Times New Roman" w:eastAsia="Times New Roman" w:hAnsi="Times New Roman" w:cs="Times New Roman"/>
          <w:color w:val="000000"/>
          <w:kern w:val="0"/>
          <w:sz w:val="24"/>
          <w:szCs w:val="24"/>
          <w:shd w:val="clear" w:color="auto" w:fill="FFFFFF"/>
          <w:lang w:val="lt-LT"/>
          <w14:ligatures w14:val="none"/>
        </w:rPr>
        <w:t>, vykdysiant</w:t>
      </w:r>
      <w:r w:rsidRPr="00611851">
        <w:rPr>
          <w:rFonts w:ascii="Times New Roman" w:eastAsia="Times New Roman" w:hAnsi="Times New Roman" w:cs="Times New Roman"/>
          <w:color w:val="000000"/>
          <w:kern w:val="0"/>
          <w:sz w:val="24"/>
          <w:szCs w:val="24"/>
          <w:lang w:val="lt-LT"/>
          <w14:ligatures w14:val="none"/>
        </w:rPr>
        <w:t>i</w:t>
      </w:r>
      <w:r w:rsidRPr="00611851">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611851">
        <w:rPr>
          <w:rFonts w:ascii="Times New Roman" w:eastAsia="Times New Roman" w:hAnsi="Times New Roman" w:cs="Times New Roman"/>
          <w:color w:val="000000"/>
          <w:kern w:val="0"/>
          <w:sz w:val="24"/>
          <w:szCs w:val="24"/>
          <w:lang w:val="lt-LT"/>
          <w14:ligatures w14:val="none"/>
        </w:rPr>
        <w:t>3.2.7.1.  </w:t>
      </w:r>
      <w:r w:rsidRPr="00611851">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611851">
        <w:rPr>
          <w:rFonts w:ascii="Times New Roman" w:eastAsia="Times New Roman" w:hAnsi="Times New Roman" w:cs="Times New Roman"/>
          <w:color w:val="000000"/>
          <w:kern w:val="0"/>
          <w:sz w:val="24"/>
          <w:szCs w:val="24"/>
          <w:lang w:val="lt-LT"/>
          <w14:ligatures w14:val="none"/>
        </w:rPr>
        <w:t>3.2.7.2.  </w:t>
      </w:r>
      <w:r w:rsidRPr="00611851">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611851">
        <w:rPr>
          <w:rFonts w:ascii="Times New Roman" w:eastAsia="Times New Roman" w:hAnsi="Times New Roman" w:cs="Times New Roman"/>
          <w:color w:val="000000"/>
          <w:kern w:val="0"/>
          <w:sz w:val="24"/>
          <w:szCs w:val="24"/>
          <w:lang w:val="lt-LT"/>
          <w14:ligatures w14:val="none"/>
        </w:rPr>
        <w:t>3.2.7.3.  </w:t>
      </w:r>
      <w:r w:rsidRPr="00611851">
        <w:rPr>
          <w:rFonts w:ascii="Times New Roman" w:eastAsia="Times New Roman" w:hAnsi="Times New Roman" w:cs="Times New Roman"/>
          <w:color w:val="000000"/>
          <w:kern w:val="0"/>
          <w:sz w:val="24"/>
          <w:szCs w:val="24"/>
          <w:shd w:val="clear" w:color="auto" w:fill="FFFFFF"/>
          <w:lang w:val="lt-LT"/>
          <w14:ligatures w14:val="none"/>
        </w:rPr>
        <w:t>Naujas specialistas</w:t>
      </w:r>
      <w:r w:rsidRPr="00611851">
        <w:rPr>
          <w:rFonts w:ascii="Times New Roman" w:eastAsia="Times New Roman" w:hAnsi="Times New Roman" w:cs="Times New Roman"/>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611851">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611851">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611851">
        <w:rPr>
          <w:rFonts w:ascii="Times New Roman" w:eastAsia="Times New Roman" w:hAnsi="Times New Roman" w:cs="Times New Roman"/>
          <w:color w:val="000000"/>
          <w:kern w:val="0"/>
          <w:sz w:val="24"/>
          <w:szCs w:val="24"/>
          <w:lang w:val="lt-LT"/>
          <w14:ligatures w14:val="none"/>
        </w:rPr>
        <w:t> (jei taikoma)</w:t>
      </w:r>
      <w:r w:rsidRPr="00611851">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611851">
        <w:rPr>
          <w:rFonts w:ascii="Times New Roman" w:eastAsia="Times New Roman" w:hAnsi="Times New Roman" w:cs="Times New Roman"/>
          <w:color w:val="000000"/>
          <w:kern w:val="0"/>
          <w:sz w:val="24"/>
          <w:szCs w:val="24"/>
          <w:lang w:val="lt-LT"/>
          <w14:ligatures w14:val="none"/>
        </w:rPr>
        <w:t>3.2.8. </w:t>
      </w:r>
      <w:r w:rsidRPr="00611851">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611851">
        <w:rPr>
          <w:rFonts w:ascii="Times New Roman" w:eastAsia="Times New Roman" w:hAnsi="Times New Roman" w:cs="Times New Roman"/>
          <w:color w:val="000000"/>
          <w:kern w:val="0"/>
          <w:sz w:val="24"/>
          <w:szCs w:val="24"/>
          <w:lang w:val="lt-LT"/>
          <w14:ligatures w14:val="none"/>
        </w:rPr>
        <w:t>3.2.8.1.  </w:t>
      </w:r>
      <w:r w:rsidRPr="00611851">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611851">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611851">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611851">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611851">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611851">
        <w:rPr>
          <w:rFonts w:ascii="Times New Roman" w:eastAsia="Times New Roman" w:hAnsi="Times New Roman" w:cs="Times New Roman"/>
          <w:color w:val="000000"/>
          <w:kern w:val="0"/>
          <w:sz w:val="24"/>
          <w:szCs w:val="24"/>
          <w:lang w:val="lt-LT"/>
          <w14:ligatures w14:val="none"/>
        </w:rPr>
        <w:t>3.2.10.   </w:t>
      </w:r>
      <w:r w:rsidRPr="00611851">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611851">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611851">
        <w:rPr>
          <w:rFonts w:ascii="Times New Roman" w:eastAsia="Times New Roman" w:hAnsi="Times New Roman" w:cs="Times New Roman"/>
          <w:color w:val="000000"/>
          <w:kern w:val="0"/>
          <w:sz w:val="24"/>
          <w:szCs w:val="24"/>
          <w:lang w:val="lt-LT"/>
          <w14:ligatures w14:val="none"/>
        </w:rPr>
        <w:t>3.2.12.   </w:t>
      </w:r>
      <w:r w:rsidRPr="00611851">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611851">
        <w:rPr>
          <w:rFonts w:ascii="Times New Roman" w:eastAsia="Times New Roman" w:hAnsi="Times New Roman" w:cs="Times New Roman"/>
          <w:color w:val="D13438"/>
          <w:kern w:val="0"/>
          <w:sz w:val="24"/>
          <w:szCs w:val="24"/>
          <w:shd w:val="clear" w:color="auto" w:fill="FFFFFF"/>
          <w:lang w:val="lt-LT"/>
          <w14:ligatures w14:val="none"/>
        </w:rPr>
        <w:t> </w:t>
      </w:r>
      <w:r w:rsidRPr="00611851">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611851">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1851">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088A3299"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611851">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49381CC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611851">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611851">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611851">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611851">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611851">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611851">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1851">
        <w:rPr>
          <w:rFonts w:ascii="Times New Roman" w:eastAsia="Times New Roman" w:hAnsi="Times New Roman" w:cs="Times New Roman"/>
          <w:color w:val="000000"/>
          <w:kern w:val="0"/>
          <w:sz w:val="24"/>
          <w:szCs w:val="24"/>
          <w:lang w:val="lt-LT"/>
          <w14:ligatures w14:val="none"/>
        </w:rPr>
        <w:t>nacionalinio saugumo interesams bei kilmės reikalavimams</w:t>
      </w:r>
      <w:r w:rsidRPr="00611851">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611851">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480A1C69"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611851">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611851">
        <w:rPr>
          <w:rFonts w:ascii="Times New Roman" w:eastAsia="Times New Roman" w:hAnsi="Times New Roman" w:cs="Times New Roman"/>
          <w:color w:val="000000"/>
          <w:kern w:val="0"/>
          <w:sz w:val="24"/>
          <w:szCs w:val="24"/>
          <w:lang w:val="lt-LT"/>
          <w14:ligatures w14:val="none"/>
        </w:rPr>
        <w:t>3.4.1. </w:t>
      </w:r>
      <w:r w:rsidRPr="00611851">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611851">
        <w:rPr>
          <w:rFonts w:ascii="Times New Roman" w:eastAsia="Times New Roman" w:hAnsi="Times New Roman" w:cs="Times New Roman"/>
          <w:color w:val="000000"/>
          <w:kern w:val="0"/>
          <w:sz w:val="24"/>
          <w:szCs w:val="24"/>
          <w:lang w:val="lt-LT"/>
          <w14:ligatures w14:val="none"/>
        </w:rPr>
        <w:t>3.4.1.1.  </w:t>
      </w:r>
      <w:r w:rsidRPr="00611851">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1851">
        <w:rPr>
          <w:rFonts w:ascii="Times New Roman" w:eastAsia="Times New Roman" w:hAnsi="Times New Roman" w:cs="Times New Roman"/>
          <w:b/>
          <w:bCs/>
          <w:color w:val="5C5D5D"/>
          <w:kern w:val="0"/>
          <w:sz w:val="24"/>
          <w:szCs w:val="24"/>
          <w:lang w:val="lt-LT"/>
          <w14:ligatures w14:val="none"/>
        </w:rPr>
        <w:t> </w:t>
      </w:r>
      <w:r w:rsidRPr="00611851">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611851">
        <w:rPr>
          <w:rFonts w:ascii="Times New Roman" w:eastAsia="Times New Roman" w:hAnsi="Times New Roman" w:cs="Times New Roman"/>
          <w:color w:val="000000"/>
          <w:kern w:val="0"/>
          <w:sz w:val="24"/>
          <w:szCs w:val="24"/>
          <w:lang w:val="lt-LT"/>
          <w14:ligatures w14:val="none"/>
        </w:rPr>
        <w:t>3.4.1.2.  </w:t>
      </w:r>
      <w:r w:rsidRPr="00611851">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611851">
        <w:rPr>
          <w:rFonts w:ascii="Times New Roman" w:eastAsia="Times New Roman" w:hAnsi="Times New Roman" w:cs="Times New Roman"/>
          <w:color w:val="000000"/>
          <w:kern w:val="0"/>
          <w:sz w:val="24"/>
          <w:szCs w:val="24"/>
          <w:lang w:val="lt-LT"/>
          <w14:ligatures w14:val="none"/>
        </w:rPr>
        <w:t>3.4.1.3.  </w:t>
      </w:r>
      <w:r w:rsidRPr="00611851">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611851">
        <w:rPr>
          <w:rFonts w:ascii="Times New Roman" w:eastAsia="Times New Roman" w:hAnsi="Times New Roman" w:cs="Times New Roman"/>
          <w:color w:val="000000"/>
          <w:kern w:val="0"/>
          <w:sz w:val="24"/>
          <w:szCs w:val="24"/>
          <w:lang w:val="lt-LT"/>
          <w14:ligatures w14:val="none"/>
        </w:rPr>
        <w:t>3.4.1.4.  </w:t>
      </w:r>
      <w:r w:rsidRPr="00611851">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3E9C6EC5" w14:textId="77777777" w:rsidR="00047386" w:rsidRPr="006118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611851">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611851">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6118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611851">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611851">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611851">
        <w:rPr>
          <w:rFonts w:ascii="Times New Roman" w:eastAsia="Times New Roman" w:hAnsi="Times New Roman" w:cs="Times New Roman"/>
          <w:color w:val="000000"/>
          <w:kern w:val="0"/>
          <w:sz w:val="24"/>
          <w:szCs w:val="24"/>
          <w:lang w:val="lt-LT"/>
          <w14:ligatures w14:val="none"/>
        </w:rPr>
        <w:t>4.1.3. </w:t>
      </w:r>
      <w:r w:rsidRPr="00611851">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611851">
        <w:rPr>
          <w:rFonts w:ascii="Times New Roman" w:eastAsia="Times New Roman" w:hAnsi="Times New Roman" w:cs="Times New Roman"/>
          <w:color w:val="000000"/>
          <w:kern w:val="0"/>
          <w:sz w:val="24"/>
          <w:szCs w:val="24"/>
          <w:lang w:val="lt-LT"/>
          <w14:ligatures w14:val="none"/>
        </w:rPr>
        <w:t>S</w:t>
      </w:r>
      <w:r w:rsidRPr="00611851">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611851">
        <w:rPr>
          <w:rFonts w:ascii="Times New Roman" w:eastAsia="Times New Roman" w:hAnsi="Times New Roman" w:cs="Times New Roman"/>
          <w:color w:val="000000"/>
          <w:kern w:val="0"/>
          <w:sz w:val="24"/>
          <w:szCs w:val="24"/>
          <w:lang w:val="lt-LT"/>
          <w14:ligatures w14:val="none"/>
        </w:rPr>
        <w:t>s</w:t>
      </w:r>
      <w:r w:rsidRPr="00611851">
        <w:rPr>
          <w:rFonts w:ascii="Times New Roman" w:eastAsia="Times New Roman" w:hAnsi="Times New Roman" w:cs="Times New Roman"/>
          <w:color w:val="000000"/>
          <w:kern w:val="0"/>
          <w:sz w:val="24"/>
          <w:szCs w:val="24"/>
          <w:shd w:val="clear" w:color="auto" w:fill="FFFFFF"/>
          <w:lang w:val="lt-LT"/>
          <w14:ligatures w14:val="none"/>
        </w:rPr>
        <w:t> kliūtis</w:t>
      </w:r>
      <w:r w:rsidRPr="00611851">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611851"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18E19866"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611851">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611851">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611851">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611851">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611851">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2DEE84B0"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611851">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611851">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611851">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611851">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5F390643"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611851">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6118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611851">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6118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611851">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611851">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611851">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611851">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611851">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611851">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284632A6"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611851">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611851">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611851">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611851">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611851">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611851">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1851">
        <w:rPr>
          <w:rFonts w:ascii="Times New Roman" w:eastAsia="Times New Roman" w:hAnsi="Times New Roman" w:cs="Times New Roman"/>
          <w:b/>
          <w:bCs/>
          <w:color w:val="000000"/>
          <w:kern w:val="0"/>
          <w:sz w:val="24"/>
          <w:szCs w:val="24"/>
          <w:lang w:val="lt-LT"/>
          <w14:ligatures w14:val="none"/>
        </w:rPr>
        <w:t>Defektų aktas</w:t>
      </w:r>
      <w:r w:rsidRPr="00611851">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611851">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611851">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611851">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611851">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611851">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611851">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611851">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611851">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5DCACF2F"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611851">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6118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6118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611851">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611851"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611851">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611851">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611851">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611851">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381C5DEA"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611851">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611851">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611851">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611851">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611851">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611851">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164E8693"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611851">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611851">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611851">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611851">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611851">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611851">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611851">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611851">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458D9FE6"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611851">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611851">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611851">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611851">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611851">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611851">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611851">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611851">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3C9FA224"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611851">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6118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611851">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611851">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611851">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611851">
        <w:rPr>
          <w:rFonts w:ascii="Times New Roman" w:eastAsia="Times New Roman" w:hAnsi="Times New Roman" w:cs="Times New Roman"/>
          <w:b/>
          <w:bCs/>
          <w:color w:val="000000"/>
          <w:kern w:val="0"/>
          <w:sz w:val="24"/>
          <w:szCs w:val="24"/>
          <w:lang w:val="lt-LT"/>
          <w14:ligatures w14:val="none"/>
        </w:rPr>
        <w:t>Grafikas</w:t>
      </w:r>
      <w:r w:rsidRPr="00611851">
        <w:rPr>
          <w:rFonts w:ascii="Times New Roman" w:eastAsia="Times New Roman" w:hAnsi="Times New Roman" w:cs="Times New Roman"/>
          <w:color w:val="000000"/>
          <w:kern w:val="0"/>
          <w:sz w:val="24"/>
          <w:szCs w:val="24"/>
          <w:lang w:val="lt-LT"/>
          <w14:ligatures w14:val="none"/>
        </w:rPr>
        <w:t>).</w:t>
      </w:r>
    </w:p>
    <w:p w14:paraId="31BCC1A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611851">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273C58F2"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611851">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611851">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611851">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611851">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611851">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6118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2462773A"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611851">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611851">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Pastaba.</w:t>
      </w:r>
      <w:r w:rsidRPr="00611851">
        <w:rPr>
          <w:rFonts w:ascii="Times New Roman" w:eastAsia="Times New Roman" w:hAnsi="Times New Roman" w:cs="Times New Roman"/>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611851">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611851">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611851">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611851">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611851">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611851">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611851">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611851">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611851">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611851">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611851">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611851">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611851">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611851">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611851">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611851">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611851">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611851">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611851">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611851">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611851">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611851">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611851">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3003656A"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611851">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611851">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611851">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611851">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611851">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3796D48B"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611851">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611851">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611851">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611851">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611851">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1851">
        <w:rPr>
          <w:rFonts w:ascii="Times New Roman" w:eastAsia="Times New Roman" w:hAnsi="Times New Roman" w:cs="Times New Roman"/>
          <w:b/>
          <w:bCs/>
          <w:color w:val="000000"/>
          <w:kern w:val="0"/>
          <w:sz w:val="24"/>
          <w:szCs w:val="24"/>
          <w:lang w:val="lt-LT"/>
          <w14:ligatures w14:val="none"/>
        </w:rPr>
        <w:t>Avanso užtikrinimas</w:t>
      </w:r>
      <w:r w:rsidRPr="00611851">
        <w:rPr>
          <w:rFonts w:ascii="Times New Roman" w:eastAsia="Times New Roman" w:hAnsi="Times New Roman" w:cs="Times New Roman"/>
          <w:color w:val="000000"/>
          <w:kern w:val="0"/>
          <w:sz w:val="24"/>
          <w:szCs w:val="24"/>
          <w:lang w:val="lt-LT"/>
          <w14:ligatures w14:val="none"/>
        </w:rPr>
        <w:t>). </w:t>
      </w:r>
    </w:p>
    <w:p w14:paraId="46C12F6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Pastaba.</w:t>
      </w:r>
      <w:r w:rsidRPr="00611851">
        <w:rPr>
          <w:rFonts w:ascii="Times New Roman" w:eastAsia="Times New Roman" w:hAnsi="Times New Roman" w:cs="Times New Roman"/>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1851">
        <w:rPr>
          <w:rFonts w:ascii="Times New Roman" w:eastAsia="Times New Roman" w:hAnsi="Times New Roman" w:cs="Times New Roman"/>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611851">
        <w:rPr>
          <w:rFonts w:ascii="Times New Roman" w:eastAsia="Times New Roman" w:hAnsi="Times New Roman" w:cs="Times New Roman"/>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611851">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611851">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611851">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611851">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611851">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611851">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611851">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611851">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611851">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25527F2E"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611851">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611851">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611851">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11851">
        <w:rPr>
          <w:rFonts w:ascii="Times New Roman" w:eastAsia="Times New Roman" w:hAnsi="Times New Roman" w:cs="Times New Roman"/>
          <w:color w:val="0563C1"/>
          <w:kern w:val="0"/>
          <w:sz w:val="24"/>
          <w:szCs w:val="24"/>
          <w:u w:val="single"/>
          <w:lang w:val="lt-LT"/>
          <w14:ligatures w14:val="none"/>
        </w:rPr>
        <w:t>2014/55/ES</w:t>
      </w:r>
      <w:r w:rsidRPr="00611851">
        <w:rPr>
          <w:rFonts w:ascii="Times New Roman" w:eastAsia="Times New Roman" w:hAnsi="Times New Roman" w:cs="Times New Roman"/>
          <w:color w:val="000000"/>
          <w:kern w:val="0"/>
          <w:sz w:val="24"/>
          <w:szCs w:val="24"/>
          <w:lang w:val="lt-LT"/>
          <w14:ligatures w14:val="none"/>
        </w:rPr>
        <w:t> (toliau – </w:t>
      </w:r>
      <w:r w:rsidRPr="00611851">
        <w:rPr>
          <w:rFonts w:ascii="Times New Roman" w:eastAsia="Times New Roman" w:hAnsi="Times New Roman" w:cs="Times New Roman"/>
          <w:b/>
          <w:bCs/>
          <w:color w:val="000000"/>
          <w:kern w:val="0"/>
          <w:sz w:val="24"/>
          <w:szCs w:val="24"/>
          <w:lang w:val="lt-LT"/>
          <w14:ligatures w14:val="none"/>
        </w:rPr>
        <w:t>Europos elektroninių sąskaitų faktūrų</w:t>
      </w:r>
      <w:r w:rsidRPr="00611851">
        <w:rPr>
          <w:rFonts w:ascii="Times New Roman" w:eastAsia="Times New Roman" w:hAnsi="Times New Roman" w:cs="Times New Roman"/>
          <w:color w:val="000000"/>
          <w:kern w:val="0"/>
          <w:sz w:val="24"/>
          <w:szCs w:val="24"/>
          <w:lang w:val="lt-LT"/>
          <w14:ligatures w14:val="none"/>
        </w:rPr>
        <w:t> </w:t>
      </w:r>
      <w:r w:rsidRPr="00611851">
        <w:rPr>
          <w:rFonts w:ascii="Times New Roman" w:eastAsia="Times New Roman" w:hAnsi="Times New Roman" w:cs="Times New Roman"/>
          <w:b/>
          <w:bCs/>
          <w:color w:val="000000"/>
          <w:kern w:val="0"/>
          <w:sz w:val="24"/>
          <w:szCs w:val="24"/>
          <w:lang w:val="lt-LT"/>
          <w14:ligatures w14:val="none"/>
        </w:rPr>
        <w:t>standartas</w:t>
      </w:r>
      <w:r w:rsidRPr="00611851">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611851">
        <w:rPr>
          <w:rFonts w:ascii="Times New Roman" w:eastAsia="Times New Roman" w:hAnsi="Times New Roman" w:cs="Times New Roman"/>
          <w:color w:val="0000FF"/>
          <w:kern w:val="0"/>
          <w:sz w:val="24"/>
          <w:szCs w:val="24"/>
          <w:u w:val="single"/>
          <w:lang w:val="lt-LT"/>
          <w14:ligatures w14:val="none"/>
        </w:rPr>
        <w:t>www.esaskaita.eu</w:t>
      </w:r>
      <w:r w:rsidRPr="00611851">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611851">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611851">
        <w:rPr>
          <w:rFonts w:ascii="Times New Roman" w:eastAsia="Times New Roman" w:hAnsi="Times New Roman" w:cs="Times New Roman"/>
          <w:color w:val="0000FF"/>
          <w:kern w:val="0"/>
          <w:sz w:val="24"/>
          <w:szCs w:val="24"/>
          <w:u w:val="single"/>
          <w:lang w:val="lt-LT"/>
          <w14:ligatures w14:val="none"/>
        </w:rPr>
        <w:t>www.esaskaita.eu</w:t>
      </w:r>
      <w:r w:rsidRPr="00611851">
        <w:rPr>
          <w:rFonts w:ascii="Times New Roman" w:eastAsia="Times New Roman" w:hAnsi="Times New Roman" w:cs="Times New Roman"/>
          <w:color w:val="000000"/>
          <w:kern w:val="0"/>
          <w:sz w:val="24"/>
          <w:szCs w:val="24"/>
          <w:lang w:val="lt-LT"/>
          <w14:ligatures w14:val="none"/>
        </w:rPr>
        <w:t>).</w:t>
      </w:r>
    </w:p>
    <w:p w14:paraId="72EBA5F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611851">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611851">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611851">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611851">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611851">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611851">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5CE790C0"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611851">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611851">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611851">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611851">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611851">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5DF362C7"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611851">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611851">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611851">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611851">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611851">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611851">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611851">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611851">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611851">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611851">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4899A43E"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611851">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611851">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611851">
        <w:rPr>
          <w:rFonts w:ascii="Times New Roman" w:eastAsia="Times New Roman" w:hAnsi="Times New Roman" w:cs="Times New Roman"/>
          <w:color w:val="0563C1"/>
          <w:kern w:val="0"/>
          <w:sz w:val="24"/>
          <w:szCs w:val="24"/>
          <w:u w:val="single"/>
          <w:lang w:val="lt-LT"/>
          <w14:ligatures w14:val="none"/>
        </w:rPr>
        <w:t>(ES) 2016/679</w:t>
      </w:r>
      <w:r w:rsidRPr="00611851">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611851">
        <w:rPr>
          <w:rFonts w:ascii="Times New Roman" w:eastAsia="Times New Roman" w:hAnsi="Times New Roman" w:cs="Times New Roman"/>
          <w:color w:val="0563C1"/>
          <w:kern w:val="0"/>
          <w:sz w:val="24"/>
          <w:szCs w:val="24"/>
          <w:u w:val="single"/>
          <w:lang w:val="lt-LT"/>
          <w14:ligatures w14:val="none"/>
        </w:rPr>
        <w:t>95/46/EB</w:t>
      </w:r>
      <w:r w:rsidRPr="00611851">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611851">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611851"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01F218BD"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611851">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611851">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611851">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611851">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6FDA34BB"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611851">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611851">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611851">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611851">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611851">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611851">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611851">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611851">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611851">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611851">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611851">
        <w:rPr>
          <w:rFonts w:ascii="Times New Roman" w:eastAsia="Times New Roman" w:hAnsi="Times New Roman" w:cs="Times New Roman"/>
          <w:color w:val="000000"/>
          <w:kern w:val="0"/>
          <w:sz w:val="24"/>
          <w:szCs w:val="24"/>
          <w:shd w:val="clear" w:color="auto" w:fill="FFFFFF"/>
          <w:lang w:val="lt-LT"/>
          <w14:ligatures w14:val="none"/>
        </w:rPr>
        <w:t>16.3. </w:t>
      </w:r>
      <w:r w:rsidRPr="00611851">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611851">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3E49B6F9"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611851">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0D102EA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611851">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611851">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1851">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611851">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611851">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611851">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611851">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11851"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74093543"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611851">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611851">
        <w:rPr>
          <w:rFonts w:ascii="Times New Roman" w:eastAsia="Times New Roman" w:hAnsi="Times New Roman" w:cs="Times New Roman"/>
          <w:color w:val="000000"/>
          <w:kern w:val="0"/>
          <w:sz w:val="24"/>
          <w:szCs w:val="24"/>
          <w:lang w:val="lt-LT"/>
          <w14:ligatures w14:val="none"/>
        </w:rPr>
        <w:t>18.1.</w:t>
      </w:r>
      <w:r w:rsidRPr="00611851">
        <w:rPr>
          <w:rFonts w:ascii="Times New Roman" w:eastAsia="Times New Roman" w:hAnsi="Times New Roman" w:cs="Times New Roman"/>
          <w:b/>
          <w:bCs/>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611851">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611851">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611851">
        <w:rPr>
          <w:rFonts w:ascii="Times New Roman" w:eastAsia="Times New Roman" w:hAnsi="Times New Roman" w:cs="Times New Roman"/>
          <w:color w:val="000000"/>
          <w:kern w:val="0"/>
          <w:sz w:val="24"/>
          <w:szCs w:val="24"/>
          <w:lang w:val="lt-LT"/>
          <w14:ligatures w14:val="none"/>
        </w:rPr>
        <w:t>18.2.</w:t>
      </w:r>
      <w:r w:rsidRPr="00611851">
        <w:rPr>
          <w:rFonts w:ascii="Times New Roman" w:eastAsia="Times New Roman" w:hAnsi="Times New Roman" w:cs="Times New Roman"/>
          <w:b/>
          <w:bCs/>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611851">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611851">
        <w:rPr>
          <w:rFonts w:ascii="Times New Roman" w:eastAsia="Times New Roman" w:hAnsi="Times New Roman" w:cs="Times New Roman"/>
          <w:color w:val="000000"/>
          <w:kern w:val="0"/>
          <w:sz w:val="24"/>
          <w:szCs w:val="24"/>
          <w:lang w:val="lt-LT"/>
          <w14:ligatures w14:val="none"/>
        </w:rPr>
        <w:t>18.3.</w:t>
      </w:r>
      <w:r w:rsidRPr="00611851">
        <w:rPr>
          <w:rFonts w:ascii="Times New Roman" w:eastAsia="Times New Roman" w:hAnsi="Times New Roman" w:cs="Times New Roman"/>
          <w:b/>
          <w:bCs/>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611851">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6E4B268B"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611851">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611851">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611851">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65F28440"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611851">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611851">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611851">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611851">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611851">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611851">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073CB288"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611851">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611851">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611851">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611851">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611851">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611851">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611851">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611851">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611851">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611851">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611851">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611851">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611851">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611851">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611851"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611851">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611851"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611851">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611851"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611851">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611851"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611851">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611851"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611851">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611851">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611851">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611851">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611851">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144D65AC"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611851">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611851">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611851">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611851">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1851">
        <w:rPr>
          <w:rFonts w:ascii="Times New Roman" w:eastAsia="Times New Roman" w:hAnsi="Times New Roman" w:cs="Times New Roman"/>
          <w:b/>
          <w:bCs/>
          <w:color w:val="000000"/>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59C3DE43"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611851">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611851">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611851">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611851">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611851">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611851">
        <w:rPr>
          <w:rFonts w:ascii="Times New Roman" w:eastAsia="Times New Roman" w:hAnsi="Times New Roman" w:cs="Times New Roman"/>
          <w:b/>
          <w:bCs/>
          <w:color w:val="5C5D5D"/>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611851">
        <w:rPr>
          <w:rFonts w:ascii="Times New Roman" w:eastAsia="Times New Roman" w:hAnsi="Times New Roman" w:cs="Times New Roman"/>
          <w:color w:val="000000"/>
          <w:kern w:val="0"/>
          <w:sz w:val="24"/>
          <w:szCs w:val="24"/>
          <w:shd w:val="clear" w:color="auto" w:fill="FFFFFF"/>
          <w:lang w:val="lt-LT"/>
          <w14:ligatures w14:val="none"/>
        </w:rPr>
        <w:t>;</w:t>
      </w:r>
      <w:r w:rsidRPr="00611851">
        <w:rPr>
          <w:rFonts w:ascii="Times New Roman" w:eastAsia="Times New Roman" w:hAnsi="Times New Roman" w:cs="Times New Roman"/>
          <w:color w:val="000000"/>
          <w:kern w:val="0"/>
          <w:sz w:val="24"/>
          <w:szCs w:val="24"/>
          <w:lang w:val="lt-LT"/>
          <w14:ligatures w14:val="none"/>
        </w:rPr>
        <w:t> </w:t>
      </w:r>
    </w:p>
    <w:p w14:paraId="1F8C4AC2"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611851">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611851">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611851">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611851">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611851">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611851">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611851">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611851">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611851">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611851">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611851">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611851">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611851">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611851">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11851">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611851">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611851">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611851">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02076350"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611851">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611851">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611851">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611851">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611851">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611851">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611851">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611851">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611851">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611851">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44D87303"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611851">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611851">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611851">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611851">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611851">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611851">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611851">
        <w:rPr>
          <w:rFonts w:ascii="Times New Roman" w:eastAsia="Times New Roman" w:hAnsi="Times New Roman" w:cs="Times New Roman"/>
          <w:b/>
          <w:bCs/>
          <w:color w:val="5C5D5D"/>
          <w:kern w:val="0"/>
          <w:sz w:val="24"/>
          <w:szCs w:val="24"/>
          <w:lang w:val="lt-LT"/>
          <w14:ligatures w14:val="none"/>
        </w:rPr>
        <w:t> </w:t>
      </w:r>
      <w:r w:rsidRPr="00611851">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118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62D31950" w14:textId="77777777" w:rsidR="00047386" w:rsidRPr="006118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6" w:name="part_8618f9a499e646d28111277753a11400"/>
      <w:bookmarkEnd w:id="336"/>
      <w:r w:rsidRPr="00611851">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611851">
        <w:rPr>
          <w:rFonts w:ascii="Times New Roman" w:eastAsia="Times New Roman" w:hAnsi="Times New Roman" w:cs="Times New Roman"/>
          <w:caps/>
          <w:color w:val="000000"/>
          <w:kern w:val="0"/>
          <w:sz w:val="24"/>
          <w:szCs w:val="24"/>
          <w:lang w:val="lt-LT"/>
          <w14:ligatures w14:val="none"/>
        </w:rPr>
        <w:t>23.1. </w:t>
      </w:r>
      <w:r w:rsidRPr="00611851">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611851">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1851">
        <w:rPr>
          <w:rFonts w:ascii="Times New Roman" w:eastAsia="Times New Roman" w:hAnsi="Times New Roman" w:cs="Times New Roman"/>
          <w:color w:val="000000"/>
          <w:kern w:val="0"/>
          <w:sz w:val="24"/>
          <w:szCs w:val="24"/>
          <w:vertAlign w:val="superscript"/>
          <w:lang w:val="lt-LT"/>
          <w14:ligatures w14:val="none"/>
        </w:rPr>
        <w:t>1 </w:t>
      </w:r>
      <w:r w:rsidRPr="00611851">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611851">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611851">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1851">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611851">
        <w:rPr>
          <w:rFonts w:ascii="Times New Roman" w:eastAsia="Times New Roman" w:hAnsi="Times New Roman" w:cs="Times New Roman"/>
          <w:color w:val="000000"/>
          <w:kern w:val="0"/>
          <w:sz w:val="24"/>
          <w:szCs w:val="24"/>
          <w:lang w:val="lt-LT"/>
          <w14:ligatures w14:val="none"/>
        </w:rPr>
        <w:t>;</w:t>
      </w:r>
    </w:p>
    <w:p w14:paraId="703ED4E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611851">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611851">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4655450C" w14:textId="77777777" w:rsidR="00047386" w:rsidRPr="006118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611851">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11851"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611851">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611851">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611851">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611851">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611851">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611851">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color w:val="000000"/>
          <w:kern w:val="0"/>
          <w:sz w:val="24"/>
          <w:szCs w:val="24"/>
          <w:lang w:val="lt-LT"/>
          <w14:ligatures w14:val="none"/>
        </w:rPr>
        <w:t> </w:t>
      </w:r>
    </w:p>
    <w:p w14:paraId="65C766EC" w14:textId="77777777" w:rsidR="00047386" w:rsidRPr="006118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611851">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611851"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611851">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611851">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611851">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118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611851">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46B55647" w:rsidR="008121D5" w:rsidRPr="00611851" w:rsidRDefault="008121D5">
      <w:pPr>
        <w:rPr>
          <w:rFonts w:ascii="Times New Roman" w:hAnsi="Times New Roman" w:cs="Times New Roman"/>
          <w:sz w:val="24"/>
          <w:szCs w:val="24"/>
          <w:lang w:val="lt-LT"/>
        </w:rPr>
      </w:pPr>
    </w:p>
    <w:p w14:paraId="35BBC021" w14:textId="77777777" w:rsidR="008121D5" w:rsidRPr="00611851" w:rsidRDefault="008121D5">
      <w:pPr>
        <w:rPr>
          <w:rFonts w:ascii="Times New Roman" w:hAnsi="Times New Roman" w:cs="Times New Roman"/>
          <w:sz w:val="24"/>
          <w:szCs w:val="24"/>
          <w:lang w:val="lt-LT"/>
        </w:rPr>
      </w:pPr>
      <w:r w:rsidRPr="00611851">
        <w:rPr>
          <w:rFonts w:ascii="Times New Roman" w:hAnsi="Times New Roman" w:cs="Times New Roman"/>
          <w:sz w:val="24"/>
          <w:szCs w:val="24"/>
          <w:lang w:val="lt-LT"/>
        </w:rPr>
        <w:br w:type="page"/>
      </w:r>
    </w:p>
    <w:p w14:paraId="64C6BD27" w14:textId="77777777" w:rsidR="008121D5" w:rsidRPr="00611851" w:rsidRDefault="008121D5" w:rsidP="008121D5">
      <w:pPr>
        <w:tabs>
          <w:tab w:val="center" w:pos="4680"/>
          <w:tab w:val="right" w:pos="9360"/>
        </w:tabs>
        <w:spacing w:after="0"/>
        <w:jc w:val="both"/>
        <w:rPr>
          <w:rFonts w:ascii="Arial" w:eastAsia="Arial" w:hAnsi="Arial" w:cs="Arial"/>
          <w:sz w:val="18"/>
          <w:szCs w:val="18"/>
          <w:lang w:val="lt-LT"/>
          <w14:ligatures w14:val="none"/>
        </w:rPr>
      </w:pPr>
    </w:p>
    <w:p w14:paraId="37535F5B" w14:textId="77777777" w:rsidR="008121D5" w:rsidRPr="00611851" w:rsidRDefault="008121D5" w:rsidP="008121D5">
      <w:pPr>
        <w:spacing w:after="0" w:line="240" w:lineRule="auto"/>
        <w:rPr>
          <w:rFonts w:ascii="Times New Roman" w:eastAsia="Times New Roman" w:hAnsi="Times New Roman" w:cs="Times New Roman"/>
          <w:kern w:val="0"/>
          <w:sz w:val="14"/>
          <w:szCs w:val="14"/>
          <w:lang w:val="lt-LT"/>
          <w14:ligatures w14:val="none"/>
        </w:rPr>
      </w:pPr>
    </w:p>
    <w:p w14:paraId="147DE5E7" w14:textId="77777777" w:rsidR="008121D5" w:rsidRPr="00611851" w:rsidRDefault="008121D5" w:rsidP="008121D5">
      <w:pPr>
        <w:spacing w:after="0" w:line="240" w:lineRule="auto"/>
        <w:ind w:left="6375"/>
        <w:textAlignment w:val="baseline"/>
        <w:rPr>
          <w:rFonts w:ascii="Times New Roman" w:eastAsia="Times New Roman" w:hAnsi="Times New Roman" w:cs="Times New Roman"/>
          <w:kern w:val="0"/>
          <w:sz w:val="18"/>
          <w:szCs w:val="18"/>
          <w:lang w:val="lt-LT"/>
          <w14:ligatures w14:val="none"/>
        </w:rPr>
      </w:pPr>
      <w:r w:rsidRPr="00611851">
        <w:rPr>
          <w:rFonts w:ascii="Times New Roman" w:eastAsia="Times New Roman" w:hAnsi="Times New Roman" w:cs="Times New Roman"/>
          <w:kern w:val="0"/>
          <w:sz w:val="24"/>
          <w:szCs w:val="24"/>
          <w:lang w:val="lt-LT"/>
          <w14:ligatures w14:val="none"/>
        </w:rPr>
        <w:t>PATVIRTINTA </w:t>
      </w:r>
    </w:p>
    <w:p w14:paraId="3CE9791A" w14:textId="77777777" w:rsidR="008121D5" w:rsidRPr="00611851" w:rsidRDefault="008121D5" w:rsidP="008121D5">
      <w:pPr>
        <w:spacing w:after="0" w:line="240" w:lineRule="auto"/>
        <w:ind w:left="6375"/>
        <w:textAlignment w:val="baseline"/>
        <w:rPr>
          <w:rFonts w:ascii="Times New Roman" w:eastAsia="Times New Roman" w:hAnsi="Times New Roman" w:cs="Times New Roman"/>
          <w:kern w:val="0"/>
          <w:sz w:val="18"/>
          <w:szCs w:val="18"/>
          <w:lang w:val="lt-LT"/>
          <w14:ligatures w14:val="none"/>
        </w:rPr>
      </w:pPr>
      <w:r w:rsidRPr="00611851">
        <w:rPr>
          <w:rFonts w:ascii="Times New Roman" w:eastAsia="Times New Roman" w:hAnsi="Times New Roman" w:cs="Times New Roman"/>
          <w:kern w:val="0"/>
          <w:sz w:val="24"/>
          <w:szCs w:val="24"/>
          <w:lang w:val="lt-LT"/>
          <w14:ligatures w14:val="none"/>
        </w:rPr>
        <w:t>Viešųjų pirkimų tarnybos direktoriaus 2024 m. vasario 8 d. įsakymu Nr. 1S-19 </w:t>
      </w:r>
    </w:p>
    <w:p w14:paraId="63D7BE66" w14:textId="77777777" w:rsidR="008121D5" w:rsidRPr="00611851" w:rsidRDefault="008121D5" w:rsidP="008121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val="lt-LT"/>
          <w14:ligatures w14:val="none"/>
        </w:rPr>
      </w:pPr>
    </w:p>
    <w:p w14:paraId="66B034BB" w14:textId="77777777" w:rsidR="008121D5" w:rsidRPr="00611851" w:rsidRDefault="008121D5" w:rsidP="008121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611851">
        <w:rPr>
          <w:rFonts w:ascii="Times New Roman" w:eastAsia="Times New Roman" w:hAnsi="Times New Roman" w:cs="Times New Roman"/>
          <w:b/>
          <w:caps/>
          <w:kern w:val="0"/>
          <w:sz w:val="24"/>
          <w:szCs w:val="24"/>
          <w:lang w:val="lt-LT"/>
          <w14:ligatures w14:val="none"/>
        </w:rPr>
        <w:t xml:space="preserve">Prekių pirkimo-pardavimo sutarties </w:t>
      </w:r>
      <w:r w:rsidRPr="00611851">
        <w:rPr>
          <w:rFonts w:ascii="Times New Roman" w:eastAsia="Times New Roman" w:hAnsi="Times New Roman" w:cs="Times New Roman"/>
          <w:b/>
          <w:bCs/>
          <w:caps/>
          <w:kern w:val="0"/>
          <w:sz w:val="24"/>
          <w:szCs w:val="24"/>
          <w:lang w:val="lt-LT"/>
          <w14:ligatures w14:val="none"/>
        </w:rPr>
        <w:t>Specialiosios</w:t>
      </w:r>
      <w:r w:rsidRPr="00611851">
        <w:rPr>
          <w:rFonts w:ascii="Times New Roman" w:eastAsia="Times New Roman" w:hAnsi="Times New Roman" w:cs="Times New Roman"/>
          <w:b/>
          <w:caps/>
          <w:kern w:val="0"/>
          <w:sz w:val="24"/>
          <w:szCs w:val="24"/>
          <w:lang w:val="lt-LT"/>
          <w14:ligatures w14:val="none"/>
        </w:rPr>
        <w:t xml:space="preserve"> sąlygos</w:t>
      </w:r>
      <w:r w:rsidRPr="00611851">
        <w:rPr>
          <w:rFonts w:ascii="Times New Roman" w:eastAsia="Times New Roman" w:hAnsi="Times New Roman" w:cs="Times New Roman"/>
          <w:caps/>
          <w:kern w:val="0"/>
          <w:sz w:val="24"/>
          <w:szCs w:val="24"/>
          <w:lang w:val="lt-LT"/>
          <w14:ligatures w14:val="none"/>
        </w:rPr>
        <w:t xml:space="preserve"> </w:t>
      </w:r>
    </w:p>
    <w:p w14:paraId="10E3D66F" w14:textId="77777777" w:rsidR="008121D5" w:rsidRPr="00611851" w:rsidRDefault="008121D5" w:rsidP="008121D5">
      <w:pPr>
        <w:spacing w:after="0" w:line="240"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8121D5" w:rsidRPr="00611851" w14:paraId="74FEC0F4" w14:textId="77777777" w:rsidTr="004F64CF">
        <w:tc>
          <w:tcPr>
            <w:tcW w:w="2448" w:type="dxa"/>
          </w:tcPr>
          <w:p w14:paraId="0FA61467" w14:textId="77777777" w:rsidR="008121D5" w:rsidRPr="00611851" w:rsidRDefault="008121D5" w:rsidP="008121D5">
            <w:pPr>
              <w:spacing w:after="0" w:line="240" w:lineRule="auto"/>
              <w:jc w:val="both"/>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Sutarties pavadinimas</w:t>
            </w:r>
          </w:p>
        </w:tc>
        <w:tc>
          <w:tcPr>
            <w:tcW w:w="7110" w:type="dxa"/>
            <w:gridSpan w:val="3"/>
          </w:tcPr>
          <w:p w14:paraId="7169701B" w14:textId="77777777" w:rsidR="008121D5" w:rsidRPr="00611851" w:rsidRDefault="008121D5" w:rsidP="008121D5">
            <w:pPr>
              <w:spacing w:after="0" w:line="240" w:lineRule="auto"/>
              <w:jc w:val="both"/>
              <w:rPr>
                <w:rFonts w:ascii="Times New Roman" w:eastAsia="Times New Roman" w:hAnsi="Times New Roman" w:cs="Times New Roman"/>
                <w:sz w:val="24"/>
                <w:szCs w:val="24"/>
                <w:lang w:val="lt-LT"/>
                <w14:ligatures w14:val="none"/>
              </w:rPr>
            </w:pPr>
          </w:p>
        </w:tc>
      </w:tr>
      <w:tr w:rsidR="008121D5" w:rsidRPr="00611851" w14:paraId="6EDD0911" w14:textId="77777777" w:rsidTr="004F64CF">
        <w:tc>
          <w:tcPr>
            <w:tcW w:w="2448" w:type="dxa"/>
          </w:tcPr>
          <w:p w14:paraId="6C3D484C" w14:textId="77777777" w:rsidR="008121D5" w:rsidRPr="00611851" w:rsidRDefault="008121D5" w:rsidP="008121D5">
            <w:pPr>
              <w:spacing w:after="0" w:line="240" w:lineRule="auto"/>
              <w:jc w:val="both"/>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Sutarties data</w:t>
            </w:r>
          </w:p>
        </w:tc>
        <w:tc>
          <w:tcPr>
            <w:tcW w:w="2177" w:type="dxa"/>
          </w:tcPr>
          <w:p w14:paraId="060B8EF6" w14:textId="77777777" w:rsidR="008121D5" w:rsidRPr="00611851" w:rsidRDefault="008121D5" w:rsidP="008121D5">
            <w:pPr>
              <w:spacing w:after="0" w:line="240" w:lineRule="auto"/>
              <w:jc w:val="both"/>
              <w:rPr>
                <w:rFonts w:ascii="Times New Roman" w:eastAsia="Times New Roman" w:hAnsi="Times New Roman" w:cs="Times New Roman"/>
                <w:sz w:val="24"/>
                <w:szCs w:val="24"/>
                <w:lang w:val="lt-LT"/>
                <w14:ligatures w14:val="none"/>
              </w:rPr>
            </w:pPr>
          </w:p>
        </w:tc>
        <w:tc>
          <w:tcPr>
            <w:tcW w:w="2362" w:type="dxa"/>
          </w:tcPr>
          <w:p w14:paraId="047836E2" w14:textId="77777777" w:rsidR="008121D5" w:rsidRPr="00611851" w:rsidRDefault="008121D5" w:rsidP="008121D5">
            <w:pPr>
              <w:spacing w:after="0" w:line="240" w:lineRule="auto"/>
              <w:jc w:val="both"/>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Sutarties numeris</w:t>
            </w:r>
          </w:p>
        </w:tc>
        <w:tc>
          <w:tcPr>
            <w:tcW w:w="2571" w:type="dxa"/>
          </w:tcPr>
          <w:p w14:paraId="12DE2278" w14:textId="77777777" w:rsidR="008121D5" w:rsidRPr="00611851" w:rsidRDefault="008121D5" w:rsidP="008121D5">
            <w:pPr>
              <w:spacing w:after="0" w:line="240" w:lineRule="auto"/>
              <w:jc w:val="both"/>
              <w:rPr>
                <w:rFonts w:ascii="Times New Roman" w:eastAsia="Times New Roman" w:hAnsi="Times New Roman" w:cs="Times New Roman"/>
                <w:sz w:val="24"/>
                <w:szCs w:val="24"/>
                <w:lang w:val="lt-LT"/>
                <w14:ligatures w14:val="none"/>
              </w:rPr>
            </w:pPr>
          </w:p>
        </w:tc>
      </w:tr>
    </w:tbl>
    <w:p w14:paraId="30B1C936" w14:textId="77777777" w:rsidR="008121D5" w:rsidRPr="00611851" w:rsidRDefault="008121D5" w:rsidP="008121D5">
      <w:pPr>
        <w:spacing w:after="0" w:line="240" w:lineRule="auto"/>
        <w:jc w:val="both"/>
        <w:rPr>
          <w:rFonts w:ascii="Times New Roman" w:eastAsia="Times New Roman" w:hAnsi="Times New Roman" w:cs="Times New Roman"/>
          <w:kern w:val="0"/>
          <w:sz w:val="24"/>
          <w:szCs w:val="24"/>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7"/>
        <w:gridCol w:w="2064"/>
        <w:gridCol w:w="1077"/>
        <w:gridCol w:w="3458"/>
        <w:gridCol w:w="185"/>
      </w:tblGrid>
      <w:tr w:rsidR="008121D5" w:rsidRPr="00611851" w14:paraId="017038B2" w14:textId="77777777" w:rsidTr="006D2AD2">
        <w:trPr>
          <w:gridAfter w:val="1"/>
          <w:wAfter w:w="185" w:type="dxa"/>
        </w:trPr>
        <w:tc>
          <w:tcPr>
            <w:tcW w:w="9350" w:type="dxa"/>
            <w:gridSpan w:val="5"/>
          </w:tcPr>
          <w:p w14:paraId="2F80F628"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 SUTARTIES ŠALYS</w:t>
            </w:r>
          </w:p>
        </w:tc>
      </w:tr>
      <w:tr w:rsidR="008121D5" w:rsidRPr="00611851" w14:paraId="23E1EE97" w14:textId="77777777" w:rsidTr="006D2AD2">
        <w:trPr>
          <w:gridAfter w:val="1"/>
          <w:wAfter w:w="185" w:type="dxa"/>
        </w:trPr>
        <w:tc>
          <w:tcPr>
            <w:tcW w:w="2751" w:type="dxa"/>
            <w:gridSpan w:val="2"/>
            <w:vMerge w:val="restart"/>
          </w:tcPr>
          <w:p w14:paraId="493BC82D"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p>
          <w:p w14:paraId="157B3314"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p>
          <w:p w14:paraId="32634535"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p>
          <w:p w14:paraId="2562CBE9"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p w14:paraId="5A357253"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1.1. Pirkėjas</w:t>
            </w:r>
          </w:p>
        </w:tc>
        <w:tc>
          <w:tcPr>
            <w:tcW w:w="3141" w:type="dxa"/>
            <w:gridSpan w:val="2"/>
          </w:tcPr>
          <w:p w14:paraId="4F6FBB55"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1.1.1. Pavadinimas</w:t>
            </w:r>
          </w:p>
        </w:tc>
        <w:tc>
          <w:tcPr>
            <w:tcW w:w="3458" w:type="dxa"/>
          </w:tcPr>
          <w:p w14:paraId="0C729C46"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Šiaulių miesto savivaldybės administracija</w:t>
            </w:r>
          </w:p>
        </w:tc>
      </w:tr>
      <w:tr w:rsidR="008121D5" w:rsidRPr="00611851" w14:paraId="38E18B30" w14:textId="77777777" w:rsidTr="006D2AD2">
        <w:trPr>
          <w:gridAfter w:val="1"/>
          <w:wAfter w:w="185" w:type="dxa"/>
        </w:trPr>
        <w:tc>
          <w:tcPr>
            <w:tcW w:w="2751" w:type="dxa"/>
            <w:gridSpan w:val="2"/>
            <w:vMerge/>
          </w:tcPr>
          <w:p w14:paraId="2D8AE36F"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4443E53A"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1.1.2. Juridinio asmens kodas</w:t>
            </w:r>
          </w:p>
        </w:tc>
        <w:tc>
          <w:tcPr>
            <w:tcW w:w="3458" w:type="dxa"/>
          </w:tcPr>
          <w:p w14:paraId="7BBDBBFB"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p>
        </w:tc>
      </w:tr>
      <w:tr w:rsidR="008121D5" w:rsidRPr="00611851" w14:paraId="6F129AD1" w14:textId="77777777" w:rsidTr="006D2AD2">
        <w:trPr>
          <w:gridAfter w:val="1"/>
          <w:wAfter w:w="185" w:type="dxa"/>
        </w:trPr>
        <w:tc>
          <w:tcPr>
            <w:tcW w:w="2751" w:type="dxa"/>
            <w:gridSpan w:val="2"/>
            <w:vMerge/>
          </w:tcPr>
          <w:p w14:paraId="3FA585C8"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4C0A1F39"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1.1.3. Adresas</w:t>
            </w:r>
          </w:p>
        </w:tc>
        <w:tc>
          <w:tcPr>
            <w:tcW w:w="3458" w:type="dxa"/>
          </w:tcPr>
          <w:p w14:paraId="3B5CB82E"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Vasario 16-osios g. 62, LT-76295 Šiauliai</w:t>
            </w:r>
          </w:p>
        </w:tc>
      </w:tr>
      <w:tr w:rsidR="008121D5" w:rsidRPr="00611851" w14:paraId="014A50BD" w14:textId="77777777" w:rsidTr="006D2AD2">
        <w:trPr>
          <w:gridAfter w:val="1"/>
          <w:wAfter w:w="185" w:type="dxa"/>
        </w:trPr>
        <w:tc>
          <w:tcPr>
            <w:tcW w:w="2751" w:type="dxa"/>
            <w:gridSpan w:val="2"/>
            <w:vMerge/>
          </w:tcPr>
          <w:p w14:paraId="37CA4986"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66736E6C"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1.1.4. PVM mokėtojo kodas</w:t>
            </w:r>
          </w:p>
        </w:tc>
        <w:tc>
          <w:tcPr>
            <w:tcW w:w="3458" w:type="dxa"/>
          </w:tcPr>
          <w:p w14:paraId="75600FC8"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p>
        </w:tc>
      </w:tr>
      <w:tr w:rsidR="008121D5" w:rsidRPr="00611851" w14:paraId="4E90E215" w14:textId="77777777" w:rsidTr="006D2AD2">
        <w:trPr>
          <w:gridAfter w:val="1"/>
          <w:wAfter w:w="185" w:type="dxa"/>
        </w:trPr>
        <w:tc>
          <w:tcPr>
            <w:tcW w:w="2751" w:type="dxa"/>
            <w:gridSpan w:val="2"/>
            <w:vMerge/>
          </w:tcPr>
          <w:p w14:paraId="1B08177D"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2079CC10"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1.1.5. Atsiskaitomoji sąskaita</w:t>
            </w:r>
          </w:p>
        </w:tc>
        <w:tc>
          <w:tcPr>
            <w:tcW w:w="3458" w:type="dxa"/>
          </w:tcPr>
          <w:p w14:paraId="7B9642E2"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LT307300010093741771</w:t>
            </w:r>
          </w:p>
        </w:tc>
      </w:tr>
      <w:tr w:rsidR="008121D5" w:rsidRPr="00611851" w14:paraId="2F003A22" w14:textId="77777777" w:rsidTr="006D2AD2">
        <w:trPr>
          <w:gridAfter w:val="1"/>
          <w:wAfter w:w="185" w:type="dxa"/>
        </w:trPr>
        <w:tc>
          <w:tcPr>
            <w:tcW w:w="2751" w:type="dxa"/>
            <w:gridSpan w:val="2"/>
            <w:vMerge/>
          </w:tcPr>
          <w:p w14:paraId="273E192C"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145862C9"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1.1.6. Bankas, banko kodas</w:t>
            </w:r>
          </w:p>
        </w:tc>
        <w:tc>
          <w:tcPr>
            <w:tcW w:w="3458" w:type="dxa"/>
          </w:tcPr>
          <w:p w14:paraId="1DD27C88"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Swedbank, AB, Juridinio asmens kodas:112029651, SWIFT kodas: HABALT22</w:t>
            </w:r>
          </w:p>
        </w:tc>
      </w:tr>
      <w:tr w:rsidR="008121D5" w:rsidRPr="00611851" w14:paraId="03A598A3" w14:textId="77777777" w:rsidTr="006D2AD2">
        <w:trPr>
          <w:gridAfter w:val="1"/>
          <w:wAfter w:w="185" w:type="dxa"/>
        </w:trPr>
        <w:tc>
          <w:tcPr>
            <w:tcW w:w="2751" w:type="dxa"/>
            <w:gridSpan w:val="2"/>
            <w:vMerge/>
          </w:tcPr>
          <w:p w14:paraId="36C30431"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72849D78"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1.1.7. Telefonas</w:t>
            </w:r>
          </w:p>
        </w:tc>
        <w:tc>
          <w:tcPr>
            <w:tcW w:w="3458" w:type="dxa"/>
          </w:tcPr>
          <w:p w14:paraId="649A0458"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(8 41)  500 510</w:t>
            </w:r>
          </w:p>
        </w:tc>
      </w:tr>
      <w:tr w:rsidR="008121D5" w:rsidRPr="00611851" w14:paraId="7E5B92DE" w14:textId="77777777" w:rsidTr="006D2AD2">
        <w:trPr>
          <w:gridAfter w:val="1"/>
          <w:wAfter w:w="185" w:type="dxa"/>
        </w:trPr>
        <w:tc>
          <w:tcPr>
            <w:tcW w:w="2751" w:type="dxa"/>
            <w:gridSpan w:val="2"/>
            <w:vMerge/>
          </w:tcPr>
          <w:p w14:paraId="02DD5194"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7F8F3C41"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1.1.8. El. paštas</w:t>
            </w:r>
          </w:p>
        </w:tc>
        <w:tc>
          <w:tcPr>
            <w:tcW w:w="3458" w:type="dxa"/>
          </w:tcPr>
          <w:p w14:paraId="3507913D"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rastine@siauliai.lt</w:t>
            </w:r>
          </w:p>
        </w:tc>
      </w:tr>
      <w:tr w:rsidR="008121D5" w:rsidRPr="00611851" w14:paraId="34A904E2" w14:textId="77777777" w:rsidTr="006D2AD2">
        <w:trPr>
          <w:gridAfter w:val="1"/>
          <w:wAfter w:w="185" w:type="dxa"/>
        </w:trPr>
        <w:tc>
          <w:tcPr>
            <w:tcW w:w="2751" w:type="dxa"/>
            <w:gridSpan w:val="2"/>
            <w:vMerge/>
          </w:tcPr>
          <w:p w14:paraId="1A1E5A51"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197B9F15"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1.1.9. Šalies atstovas</w:t>
            </w:r>
          </w:p>
        </w:tc>
        <w:tc>
          <w:tcPr>
            <w:tcW w:w="3458" w:type="dxa"/>
          </w:tcPr>
          <w:p w14:paraId="3692B14F"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Antanas Bartulis</w:t>
            </w:r>
          </w:p>
        </w:tc>
      </w:tr>
      <w:tr w:rsidR="008121D5" w:rsidRPr="00611851" w14:paraId="0C204487" w14:textId="77777777" w:rsidTr="006D2AD2">
        <w:trPr>
          <w:gridAfter w:val="1"/>
          <w:wAfter w:w="185" w:type="dxa"/>
        </w:trPr>
        <w:tc>
          <w:tcPr>
            <w:tcW w:w="2751" w:type="dxa"/>
            <w:gridSpan w:val="2"/>
            <w:vMerge/>
          </w:tcPr>
          <w:p w14:paraId="532D1C21"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p>
        </w:tc>
        <w:tc>
          <w:tcPr>
            <w:tcW w:w="3141" w:type="dxa"/>
            <w:gridSpan w:val="2"/>
          </w:tcPr>
          <w:p w14:paraId="049D0984"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1.1.10. Atstovavimo pagrindas</w:t>
            </w:r>
          </w:p>
        </w:tc>
        <w:tc>
          <w:tcPr>
            <w:tcW w:w="3458" w:type="dxa"/>
          </w:tcPr>
          <w:p w14:paraId="1782B32B"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Šiaulių miesto savivaldybės vardu</w:t>
            </w:r>
            <w:r w:rsidRPr="00611851">
              <w:rPr>
                <w:rFonts w:ascii="Times New Roman" w:eastAsia="Times New Roman" w:hAnsi="Times New Roman" w:cs="Times New Roman"/>
                <w:kern w:val="0"/>
                <w:sz w:val="24"/>
                <w:szCs w:val="20"/>
                <w:lang w:val="lt-LT"/>
                <w14:ligatures w14:val="none"/>
              </w:rPr>
              <w:br/>
              <w:t>sudaromų sutarčių pasirašymo tvarkos aprašas, patvirtintas 2023 m. rugsėjo 7 d. Šiaulių miesto</w:t>
            </w:r>
            <w:r w:rsidRPr="00611851">
              <w:rPr>
                <w:rFonts w:ascii="Times New Roman" w:eastAsia="Times New Roman" w:hAnsi="Times New Roman" w:cs="Times New Roman"/>
                <w:kern w:val="0"/>
                <w:sz w:val="24"/>
                <w:szCs w:val="20"/>
                <w:lang w:val="lt-LT"/>
                <w14:ligatures w14:val="none"/>
              </w:rPr>
              <w:br/>
              <w:t>savivaldybės tarybos sprendimu Nr. T-381</w:t>
            </w:r>
          </w:p>
        </w:tc>
      </w:tr>
      <w:tr w:rsidR="008121D5" w:rsidRPr="00611851" w14:paraId="26073942" w14:textId="77777777" w:rsidTr="006D2AD2">
        <w:trPr>
          <w:gridAfter w:val="1"/>
          <w:wAfter w:w="185" w:type="dxa"/>
        </w:trPr>
        <w:tc>
          <w:tcPr>
            <w:tcW w:w="2751" w:type="dxa"/>
            <w:gridSpan w:val="2"/>
            <w:vMerge w:val="restart"/>
          </w:tcPr>
          <w:p w14:paraId="4CF1A298"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p w14:paraId="6CF779DB"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p w14:paraId="6D0AC230"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p w14:paraId="46C30670" w14:textId="77777777" w:rsidR="00B01BA6" w:rsidRPr="00B01BA6" w:rsidRDefault="00B01BA6" w:rsidP="00B01BA6">
            <w:pPr>
              <w:spacing w:after="0" w:line="240" w:lineRule="auto"/>
              <w:rPr>
                <w:rFonts w:ascii="Times New Roman" w:eastAsia="Times New Roman" w:hAnsi="Times New Roman" w:cs="Times New Roman"/>
                <w:b/>
                <w:bCs/>
                <w:sz w:val="24"/>
                <w:szCs w:val="24"/>
                <w:lang w:val="lt-LT"/>
                <w14:ligatures w14:val="none"/>
              </w:rPr>
            </w:pPr>
            <w:r w:rsidRPr="00B01BA6">
              <w:rPr>
                <w:rFonts w:ascii="Times New Roman" w:eastAsia="Times New Roman" w:hAnsi="Times New Roman" w:cs="Times New Roman"/>
                <w:b/>
                <w:bCs/>
                <w:sz w:val="24"/>
                <w:szCs w:val="24"/>
                <w:lang w:val="lt-LT"/>
                <w14:ligatures w14:val="none"/>
              </w:rPr>
              <w:t>1.2. Tiekėjas</w:t>
            </w:r>
          </w:p>
          <w:p w14:paraId="42DAD4DF" w14:textId="77777777" w:rsidR="00B01BA6" w:rsidRPr="00B01BA6" w:rsidRDefault="00B01BA6" w:rsidP="00B01BA6">
            <w:pPr>
              <w:spacing w:after="0" w:line="240" w:lineRule="auto"/>
              <w:rPr>
                <w:rFonts w:ascii="Times New Roman" w:eastAsia="Times New Roman" w:hAnsi="Times New Roman" w:cs="Times New Roman"/>
                <w:color w:val="4472C4"/>
                <w:sz w:val="24"/>
                <w:szCs w:val="24"/>
                <w:lang w:val="lt-LT"/>
                <w14:ligatures w14:val="none"/>
              </w:rPr>
            </w:pPr>
            <w:r w:rsidRPr="00B01BA6">
              <w:rPr>
                <w:rFonts w:ascii="Times New Roman" w:eastAsia="Times New Roman" w:hAnsi="Times New Roman" w:cs="Times New Roman"/>
                <w:color w:val="4472C4"/>
                <w:sz w:val="24"/>
                <w:szCs w:val="24"/>
                <w:lang w:val="lt-LT"/>
                <w14:ligatures w14:val="none"/>
              </w:rPr>
              <w:t>(jei Tiekėjas yra fizinis asmuo, skiltys atitinkamai pakoreguojamos)</w:t>
            </w:r>
          </w:p>
          <w:p w14:paraId="3BC41777"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6CC50CB1"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1.2.1. Pavadinimas</w:t>
            </w:r>
          </w:p>
        </w:tc>
        <w:tc>
          <w:tcPr>
            <w:tcW w:w="3458" w:type="dxa"/>
          </w:tcPr>
          <w:p w14:paraId="5E84C1AF"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5113A0A6" w14:textId="77777777" w:rsidTr="006D2AD2">
        <w:trPr>
          <w:gridAfter w:val="1"/>
          <w:wAfter w:w="185" w:type="dxa"/>
        </w:trPr>
        <w:tc>
          <w:tcPr>
            <w:tcW w:w="2751" w:type="dxa"/>
            <w:gridSpan w:val="2"/>
            <w:vMerge/>
          </w:tcPr>
          <w:p w14:paraId="7E2C54EA"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05C2A134"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1.2.2. Juridinio asmens kodas</w:t>
            </w:r>
          </w:p>
        </w:tc>
        <w:tc>
          <w:tcPr>
            <w:tcW w:w="3458" w:type="dxa"/>
          </w:tcPr>
          <w:p w14:paraId="16AEF5AD"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177BD624" w14:textId="77777777" w:rsidTr="006D2AD2">
        <w:trPr>
          <w:gridAfter w:val="1"/>
          <w:wAfter w:w="185" w:type="dxa"/>
        </w:trPr>
        <w:tc>
          <w:tcPr>
            <w:tcW w:w="2751" w:type="dxa"/>
            <w:gridSpan w:val="2"/>
            <w:vMerge/>
          </w:tcPr>
          <w:p w14:paraId="7906DFFC"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17CBC507"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1.2.3. Adresas</w:t>
            </w:r>
          </w:p>
        </w:tc>
        <w:tc>
          <w:tcPr>
            <w:tcW w:w="3458" w:type="dxa"/>
          </w:tcPr>
          <w:p w14:paraId="7F526865"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49B0CDD9" w14:textId="77777777" w:rsidTr="006D2AD2">
        <w:trPr>
          <w:gridAfter w:val="1"/>
          <w:wAfter w:w="185" w:type="dxa"/>
        </w:trPr>
        <w:tc>
          <w:tcPr>
            <w:tcW w:w="2751" w:type="dxa"/>
            <w:gridSpan w:val="2"/>
            <w:vMerge/>
          </w:tcPr>
          <w:p w14:paraId="04D2E8D7"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2A3B37B4"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1.2.4. PVM mokėtojo kodas</w:t>
            </w:r>
          </w:p>
        </w:tc>
        <w:tc>
          <w:tcPr>
            <w:tcW w:w="3458" w:type="dxa"/>
          </w:tcPr>
          <w:p w14:paraId="3CD4C5B0"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5F626A4A" w14:textId="77777777" w:rsidTr="006D2AD2">
        <w:trPr>
          <w:gridAfter w:val="1"/>
          <w:wAfter w:w="185" w:type="dxa"/>
        </w:trPr>
        <w:tc>
          <w:tcPr>
            <w:tcW w:w="2751" w:type="dxa"/>
            <w:gridSpan w:val="2"/>
            <w:vMerge/>
          </w:tcPr>
          <w:p w14:paraId="1ED5E0AA"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0E18A3A4"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1.2.5. Atsiskaitomoji sąskaita</w:t>
            </w:r>
          </w:p>
        </w:tc>
        <w:tc>
          <w:tcPr>
            <w:tcW w:w="3458" w:type="dxa"/>
          </w:tcPr>
          <w:p w14:paraId="624A81CC"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70620149" w14:textId="77777777" w:rsidTr="006D2AD2">
        <w:trPr>
          <w:gridAfter w:val="1"/>
          <w:wAfter w:w="185" w:type="dxa"/>
        </w:trPr>
        <w:tc>
          <w:tcPr>
            <w:tcW w:w="2751" w:type="dxa"/>
            <w:gridSpan w:val="2"/>
            <w:vMerge/>
          </w:tcPr>
          <w:p w14:paraId="5D948A66"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268E4C04"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1.2.6. Bankas, banko kodas</w:t>
            </w:r>
          </w:p>
        </w:tc>
        <w:tc>
          <w:tcPr>
            <w:tcW w:w="3458" w:type="dxa"/>
          </w:tcPr>
          <w:p w14:paraId="3C06EA94"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69A76B0B" w14:textId="77777777" w:rsidTr="006D2AD2">
        <w:trPr>
          <w:gridAfter w:val="1"/>
          <w:wAfter w:w="185" w:type="dxa"/>
        </w:trPr>
        <w:tc>
          <w:tcPr>
            <w:tcW w:w="2751" w:type="dxa"/>
            <w:gridSpan w:val="2"/>
            <w:vMerge/>
          </w:tcPr>
          <w:p w14:paraId="7AD83F55"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55029CC9"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1.2.7. Telefonas</w:t>
            </w:r>
          </w:p>
        </w:tc>
        <w:tc>
          <w:tcPr>
            <w:tcW w:w="3458" w:type="dxa"/>
          </w:tcPr>
          <w:p w14:paraId="60459D10"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22E3F67C" w14:textId="77777777" w:rsidTr="006D2AD2">
        <w:trPr>
          <w:gridAfter w:val="1"/>
          <w:wAfter w:w="185" w:type="dxa"/>
        </w:trPr>
        <w:tc>
          <w:tcPr>
            <w:tcW w:w="2751" w:type="dxa"/>
            <w:gridSpan w:val="2"/>
            <w:vMerge/>
          </w:tcPr>
          <w:p w14:paraId="56C264FA"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7AA8BECE"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1.2.8. El. paštas</w:t>
            </w:r>
          </w:p>
        </w:tc>
        <w:tc>
          <w:tcPr>
            <w:tcW w:w="3458" w:type="dxa"/>
          </w:tcPr>
          <w:p w14:paraId="36ACEBEF"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35CC3A06" w14:textId="77777777" w:rsidTr="006D2AD2">
        <w:trPr>
          <w:gridAfter w:val="1"/>
          <w:wAfter w:w="185" w:type="dxa"/>
        </w:trPr>
        <w:tc>
          <w:tcPr>
            <w:tcW w:w="2751" w:type="dxa"/>
            <w:gridSpan w:val="2"/>
            <w:vMerge/>
          </w:tcPr>
          <w:p w14:paraId="1E73B18A"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576EC157"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1.2.9. Šalies atstovas</w:t>
            </w:r>
          </w:p>
        </w:tc>
        <w:tc>
          <w:tcPr>
            <w:tcW w:w="3458" w:type="dxa"/>
          </w:tcPr>
          <w:p w14:paraId="4EFC0803"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5CD35BF7" w14:textId="77777777" w:rsidTr="006D2AD2">
        <w:trPr>
          <w:gridAfter w:val="1"/>
          <w:wAfter w:w="185" w:type="dxa"/>
        </w:trPr>
        <w:tc>
          <w:tcPr>
            <w:tcW w:w="2751" w:type="dxa"/>
            <w:gridSpan w:val="2"/>
            <w:vMerge/>
          </w:tcPr>
          <w:p w14:paraId="76DAD756"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p>
        </w:tc>
        <w:tc>
          <w:tcPr>
            <w:tcW w:w="3141" w:type="dxa"/>
            <w:gridSpan w:val="2"/>
          </w:tcPr>
          <w:p w14:paraId="4483F24E" w14:textId="77777777" w:rsidR="008121D5" w:rsidRPr="00611851" w:rsidRDefault="008121D5" w:rsidP="008121D5">
            <w:pPr>
              <w:spacing w:after="0" w:line="240" w:lineRule="auto"/>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1.2.10. Atstovavimo pagrindas</w:t>
            </w:r>
          </w:p>
        </w:tc>
        <w:tc>
          <w:tcPr>
            <w:tcW w:w="3458" w:type="dxa"/>
          </w:tcPr>
          <w:p w14:paraId="14F3821D" w14:textId="77777777" w:rsidR="008121D5" w:rsidRPr="00611851" w:rsidRDefault="008121D5" w:rsidP="008121D5">
            <w:pPr>
              <w:spacing w:after="0" w:line="240" w:lineRule="auto"/>
              <w:jc w:val="center"/>
              <w:rPr>
                <w:rFonts w:ascii="Times New Roman" w:eastAsia="Times New Roman" w:hAnsi="Times New Roman" w:cs="Times New Roman"/>
                <w:sz w:val="24"/>
                <w:szCs w:val="24"/>
                <w:lang w:val="lt-LT"/>
                <w14:ligatures w14:val="none"/>
              </w:rPr>
            </w:pPr>
          </w:p>
        </w:tc>
      </w:tr>
      <w:tr w:rsidR="008121D5" w:rsidRPr="00611851" w14:paraId="53D0BD12" w14:textId="77777777" w:rsidTr="006D2AD2">
        <w:trPr>
          <w:trHeight w:val="300"/>
        </w:trPr>
        <w:tc>
          <w:tcPr>
            <w:tcW w:w="9535" w:type="dxa"/>
            <w:gridSpan w:val="6"/>
          </w:tcPr>
          <w:p w14:paraId="343AEE32"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2. ATSAKINGI ASMENYS</w:t>
            </w:r>
          </w:p>
        </w:tc>
      </w:tr>
      <w:tr w:rsidR="008121D5" w:rsidRPr="00611851" w14:paraId="07A63BCC" w14:textId="77777777" w:rsidTr="006D2AD2">
        <w:trPr>
          <w:trHeight w:val="300"/>
        </w:trPr>
        <w:tc>
          <w:tcPr>
            <w:tcW w:w="2704" w:type="dxa"/>
          </w:tcPr>
          <w:p w14:paraId="09F22B44" w14:textId="13329889"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lastRenderedPageBreak/>
              <w:t>2.1. Pirkėjo kontaktiniai asmenys, atsakingi už Sutarties vykdymą, Prekių priėmimą, Sąskaitų per informacinę sistemą SABIS priėmimą</w:t>
            </w:r>
          </w:p>
        </w:tc>
        <w:tc>
          <w:tcPr>
            <w:tcW w:w="6831" w:type="dxa"/>
            <w:gridSpan w:val="5"/>
          </w:tcPr>
          <w:p w14:paraId="42CEE98E" w14:textId="255C82E2" w:rsidR="0045633A" w:rsidRPr="00611851" w:rsidRDefault="0045633A" w:rsidP="0045633A">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sz w:val="23"/>
                <w:szCs w:val="23"/>
                <w:lang w:val="lt-LT"/>
                <w14:ligatures w14:val="none"/>
              </w:rPr>
              <w:t xml:space="preserve">2.1.1. Už sutarties vykdymą ir prekių priėmimą atsakingas asmuo – </w:t>
            </w:r>
            <w:r w:rsidRPr="00611851">
              <w:rPr>
                <w:rFonts w:ascii="Times New Roman" w:eastAsia="Times New Roman" w:hAnsi="Times New Roman" w:cs="Times New Roman"/>
                <w:kern w:val="0"/>
                <w:sz w:val="24"/>
                <w:szCs w:val="20"/>
                <w:lang w:val="lt-LT"/>
                <w14:ligatures w14:val="none"/>
              </w:rPr>
              <w:t>Egidijus Liaudanskas</w:t>
            </w:r>
            <w:r w:rsidRPr="00611851">
              <w:rPr>
                <w:rFonts w:ascii="Times New Roman" w:eastAsia="Times New Roman" w:hAnsi="Times New Roman" w:cs="Times New Roman"/>
                <w:sz w:val="23"/>
                <w:szCs w:val="23"/>
                <w:lang w:val="lt-LT"/>
                <w14:ligatures w14:val="none"/>
              </w:rPr>
              <w:t xml:space="preserve">, tel. Nr. +370 41500 529, el. p. </w:t>
            </w:r>
            <w:hyperlink r:id="rId4" w:history="1">
              <w:r w:rsidRPr="00611851">
                <w:rPr>
                  <w:rStyle w:val="Hipersaitas"/>
                  <w:rFonts w:ascii="Times New Roman" w:eastAsia="Times New Roman" w:hAnsi="Times New Roman" w:cs="Times New Roman"/>
                  <w:kern w:val="0"/>
                  <w:sz w:val="24"/>
                  <w:szCs w:val="20"/>
                  <w:lang w:val="lt-LT"/>
                  <w14:ligatures w14:val="none"/>
                </w:rPr>
                <w:t>egidijus.liaudanskas@siauliai.lt</w:t>
              </w:r>
            </w:hyperlink>
            <w:r w:rsidRPr="00611851">
              <w:rPr>
                <w:rFonts w:ascii="Times New Roman" w:eastAsia="Times New Roman" w:hAnsi="Times New Roman" w:cs="Times New Roman"/>
                <w:kern w:val="0"/>
                <w:sz w:val="24"/>
                <w:szCs w:val="20"/>
                <w:lang w:val="lt-LT"/>
                <w14:ligatures w14:val="none"/>
              </w:rPr>
              <w:t>.</w:t>
            </w:r>
          </w:p>
          <w:p w14:paraId="2A728D5F" w14:textId="16E2C05C" w:rsidR="0045633A" w:rsidRPr="00611851" w:rsidRDefault="0045633A" w:rsidP="0045633A">
            <w:pPr>
              <w:rPr>
                <w:rFonts w:ascii="Times New Roman" w:eastAsia="Times New Roman" w:hAnsi="Times New Roman" w:cs="Times New Roman"/>
                <w:sz w:val="24"/>
                <w:szCs w:val="24"/>
                <w:lang w:val="lt-LT"/>
              </w:rPr>
            </w:pPr>
            <w:r w:rsidRPr="00611851">
              <w:rPr>
                <w:rFonts w:ascii="Times New Roman" w:eastAsia="Times New Roman" w:hAnsi="Times New Roman" w:cs="Times New Roman"/>
                <w:sz w:val="23"/>
                <w:szCs w:val="23"/>
                <w:lang w:val="lt-LT"/>
                <w14:ligatures w14:val="none"/>
              </w:rPr>
              <w:t xml:space="preserve">2.1.2. už sąskaitų priėmimą atsakingas - </w:t>
            </w:r>
            <w:r w:rsidRPr="00611851">
              <w:rPr>
                <w:rFonts w:ascii="Times New Roman" w:eastAsia="Times New Roman" w:hAnsi="Times New Roman" w:cs="Times New Roman"/>
                <w:color w:val="4472C4"/>
                <w:sz w:val="23"/>
                <w:szCs w:val="23"/>
                <w:lang w:val="lt-LT"/>
                <w14:ligatures w14:val="none"/>
              </w:rPr>
              <w:t>(nurodyti pareigas, vardą, pavardę, tel., el. paštą)</w:t>
            </w:r>
          </w:p>
        </w:tc>
      </w:tr>
      <w:tr w:rsidR="008121D5" w:rsidRPr="00611851" w14:paraId="2CCB5370" w14:textId="77777777" w:rsidTr="006D2AD2">
        <w:tc>
          <w:tcPr>
            <w:tcW w:w="2704" w:type="dxa"/>
          </w:tcPr>
          <w:p w14:paraId="0F50C320"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2.2. Tiekėjo kontaktiniai asmenys, atsakingi už Sutarties vykdymą</w:t>
            </w:r>
          </w:p>
        </w:tc>
        <w:tc>
          <w:tcPr>
            <w:tcW w:w="6831" w:type="dxa"/>
            <w:gridSpan w:val="5"/>
          </w:tcPr>
          <w:p w14:paraId="285A5714"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color w:val="4472C4" w:themeColor="accent1"/>
                <w:kern w:val="0"/>
                <w:sz w:val="24"/>
                <w:szCs w:val="20"/>
                <w:lang w:val="lt-LT"/>
                <w14:ligatures w14:val="none"/>
              </w:rPr>
              <w:t>(nurodyti padalinį / skyrių, pareigas, vardą, pavardę, tel., el. paštą)</w:t>
            </w:r>
          </w:p>
        </w:tc>
      </w:tr>
      <w:tr w:rsidR="008121D5" w:rsidRPr="00611851" w14:paraId="0123FFBA" w14:textId="77777777" w:rsidTr="004F64CF">
        <w:trPr>
          <w:trHeight w:val="300"/>
        </w:trPr>
        <w:tc>
          <w:tcPr>
            <w:tcW w:w="9535" w:type="dxa"/>
            <w:gridSpan w:val="6"/>
          </w:tcPr>
          <w:p w14:paraId="0D834CBF" w14:textId="77777777" w:rsidR="008121D5" w:rsidRPr="00BD769E"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BD769E">
              <w:rPr>
                <w:rFonts w:ascii="Times New Roman" w:eastAsia="Times New Roman" w:hAnsi="Times New Roman" w:cs="Times New Roman"/>
                <w:b/>
                <w:bCs/>
                <w:sz w:val="24"/>
                <w:szCs w:val="24"/>
                <w:lang w:val="lt-LT"/>
                <w14:ligatures w14:val="none"/>
              </w:rPr>
              <w:t>3. SUTARTIES DALYKAS</w:t>
            </w:r>
          </w:p>
        </w:tc>
      </w:tr>
      <w:tr w:rsidR="008121D5" w:rsidRPr="00611851" w14:paraId="10B71702" w14:textId="77777777" w:rsidTr="004F64CF">
        <w:trPr>
          <w:trHeight w:val="300"/>
        </w:trPr>
        <w:tc>
          <w:tcPr>
            <w:tcW w:w="2704" w:type="dxa"/>
          </w:tcPr>
          <w:p w14:paraId="5D1628DB" w14:textId="77777777" w:rsidR="008121D5" w:rsidRPr="00BD769E" w:rsidRDefault="008121D5" w:rsidP="008121D5">
            <w:pPr>
              <w:spacing w:after="0" w:line="240" w:lineRule="auto"/>
              <w:rPr>
                <w:rFonts w:ascii="Times New Roman" w:eastAsia="Times New Roman" w:hAnsi="Times New Roman" w:cs="Times New Roman"/>
                <w:b/>
                <w:bCs/>
                <w:sz w:val="24"/>
                <w:szCs w:val="24"/>
                <w:lang w:val="lt-LT"/>
                <w14:ligatures w14:val="none"/>
              </w:rPr>
            </w:pPr>
            <w:r w:rsidRPr="00BD769E">
              <w:rPr>
                <w:rFonts w:ascii="Times New Roman" w:eastAsia="Times New Roman" w:hAnsi="Times New Roman" w:cs="Times New Roman"/>
                <w:b/>
                <w:kern w:val="0"/>
                <w:sz w:val="24"/>
                <w:szCs w:val="20"/>
                <w:lang w:val="lt-LT"/>
                <w14:ligatures w14:val="none"/>
              </w:rPr>
              <w:t>3.1. Sutarties dalykas</w:t>
            </w:r>
          </w:p>
        </w:tc>
        <w:tc>
          <w:tcPr>
            <w:tcW w:w="6831" w:type="dxa"/>
            <w:gridSpan w:val="5"/>
          </w:tcPr>
          <w:p w14:paraId="5CFF4E8F" w14:textId="21724019" w:rsidR="00B01BA6" w:rsidRPr="00BD769E" w:rsidRDefault="00B01BA6" w:rsidP="00B01BA6">
            <w:pPr>
              <w:spacing w:after="0" w:line="240" w:lineRule="auto"/>
              <w:rPr>
                <w:rFonts w:ascii="Times New Roman" w:eastAsia="Times New Roman" w:hAnsi="Times New Roman" w:cs="Times New Roman"/>
                <w:color w:val="000000"/>
                <w:sz w:val="24"/>
                <w:szCs w:val="24"/>
                <w:lang w:val="lt-LT"/>
                <w14:ligatures w14:val="none"/>
              </w:rPr>
            </w:pPr>
            <w:r w:rsidRPr="00BD769E">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0865E7" w:rsidRPr="000865E7">
              <w:rPr>
                <w:rFonts w:ascii="Times New Roman" w:eastAsia="Times New Roman" w:hAnsi="Times New Roman" w:cs="Times New Roman"/>
                <w:color w:val="000000" w:themeColor="text1"/>
                <w:sz w:val="24"/>
                <w:szCs w:val="24"/>
                <w:lang w:val="lt-LT"/>
                <w14:ligatures w14:val="none"/>
              </w:rPr>
              <w:t xml:space="preserve">Duomenų kaupyklą </w:t>
            </w:r>
            <w:r w:rsidRPr="00BD769E">
              <w:rPr>
                <w:rFonts w:ascii="Times New Roman" w:eastAsia="Times New Roman" w:hAnsi="Times New Roman" w:cs="Times New Roman"/>
                <w:color w:val="000000"/>
                <w:sz w:val="24"/>
                <w:szCs w:val="24"/>
                <w:lang w:val="lt-LT"/>
                <w14:ligatures w14:val="none"/>
              </w:rPr>
              <w:t>(toliau – Prekės).</w:t>
            </w:r>
          </w:p>
          <w:p w14:paraId="336FF22A" w14:textId="77777777" w:rsidR="00B01BA6" w:rsidRPr="00BD769E" w:rsidRDefault="00B01BA6" w:rsidP="00B01BA6">
            <w:pPr>
              <w:spacing w:after="0" w:line="240" w:lineRule="auto"/>
              <w:rPr>
                <w:rFonts w:ascii="Times New Roman" w:eastAsia="Times New Roman" w:hAnsi="Times New Roman" w:cs="Times New Roman"/>
                <w:color w:val="000000"/>
                <w:sz w:val="24"/>
                <w:szCs w:val="24"/>
                <w:lang w:val="lt-LT"/>
                <w14:ligatures w14:val="none"/>
              </w:rPr>
            </w:pPr>
          </w:p>
          <w:p w14:paraId="362A52CB" w14:textId="3BAFA951" w:rsidR="008121D5" w:rsidRPr="00BD769E" w:rsidRDefault="0045633A" w:rsidP="0045633A">
            <w:pPr>
              <w:spacing w:after="0" w:line="240" w:lineRule="auto"/>
              <w:jc w:val="both"/>
              <w:rPr>
                <w:rFonts w:ascii="Times New Roman" w:eastAsia="Times New Roman" w:hAnsi="Times New Roman" w:cs="Times New Roman"/>
                <w:color w:val="4472C4"/>
                <w:sz w:val="24"/>
                <w:szCs w:val="24"/>
                <w:lang w:val="lt-LT"/>
                <w14:ligatures w14:val="none"/>
              </w:rPr>
            </w:pPr>
            <w:r w:rsidRPr="00BD769E">
              <w:rPr>
                <w:rFonts w:ascii="Times New Roman" w:eastAsia="Times New Roman" w:hAnsi="Times New Roman" w:cs="Times New Roman"/>
                <w:kern w:val="0"/>
                <w:sz w:val="24"/>
                <w:szCs w:val="20"/>
                <w:lang w:val="lt-LT"/>
                <w14:ligatures w14:val="none"/>
              </w:rPr>
              <w:t>Išsamus Prekių aprašymas ir kiti reikalavimai tiekiamoms Prekėms nustatyti Sutarties priede Nr. 1 „Techninė specifikacija“ (toliau – Techninė specifikacija) ir Sutarties priede Nr. 2 „Pasiūlymas“.</w:t>
            </w:r>
          </w:p>
        </w:tc>
      </w:tr>
      <w:tr w:rsidR="008121D5" w:rsidRPr="00611851" w14:paraId="5512BD9A" w14:textId="77777777" w:rsidTr="004F64CF">
        <w:tc>
          <w:tcPr>
            <w:tcW w:w="2704" w:type="dxa"/>
          </w:tcPr>
          <w:p w14:paraId="5AFA525C"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3.2. Pirkimo numeris</w:t>
            </w:r>
          </w:p>
        </w:tc>
        <w:tc>
          <w:tcPr>
            <w:tcW w:w="6831" w:type="dxa"/>
            <w:gridSpan w:val="5"/>
          </w:tcPr>
          <w:p w14:paraId="50367AD2" w14:textId="59842659" w:rsidR="008121D5" w:rsidRPr="00611851" w:rsidRDefault="0045633A"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 xml:space="preserve">CVP IS Nr. </w:t>
            </w:r>
            <w:r w:rsidRPr="00611851">
              <w:rPr>
                <w:rFonts w:ascii="Times New Roman" w:eastAsia="Times New Roman" w:hAnsi="Times New Roman" w:cs="Times New Roman"/>
                <w:color w:val="4472C4" w:themeColor="accent1"/>
                <w:kern w:val="0"/>
                <w:sz w:val="24"/>
                <w:szCs w:val="20"/>
                <w:lang w:val="lt-LT"/>
                <w14:ligatures w14:val="none"/>
              </w:rPr>
              <w:t>(įrašyti)</w:t>
            </w:r>
          </w:p>
        </w:tc>
      </w:tr>
      <w:tr w:rsidR="008121D5" w:rsidRPr="00611851" w14:paraId="4451BD2F" w14:textId="77777777" w:rsidTr="004F64CF">
        <w:tc>
          <w:tcPr>
            <w:tcW w:w="2704" w:type="dxa"/>
          </w:tcPr>
          <w:p w14:paraId="4B00ABB0"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3.3. Informacija apie Europos Sąjungos lėšomis finansuojamą projektą arba kitą projektą</w:t>
            </w:r>
          </w:p>
        </w:tc>
        <w:tc>
          <w:tcPr>
            <w:tcW w:w="6831" w:type="dxa"/>
            <w:gridSpan w:val="5"/>
          </w:tcPr>
          <w:p w14:paraId="73C76A9B"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28B413FC" w14:textId="77777777" w:rsidTr="004F64CF">
        <w:trPr>
          <w:trHeight w:val="300"/>
        </w:trPr>
        <w:tc>
          <w:tcPr>
            <w:tcW w:w="9535" w:type="dxa"/>
            <w:gridSpan w:val="6"/>
          </w:tcPr>
          <w:p w14:paraId="6764FFBE"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4. PREKIŲ PRISTATYMO TERMINAI IR PREKIŲ PERDAVIMO – PRIĖMIMO TVARKA</w:t>
            </w:r>
          </w:p>
        </w:tc>
      </w:tr>
      <w:tr w:rsidR="008121D5" w:rsidRPr="00611851" w14:paraId="68C2A26D" w14:textId="77777777" w:rsidTr="004F64CF">
        <w:trPr>
          <w:trHeight w:val="300"/>
        </w:trPr>
        <w:tc>
          <w:tcPr>
            <w:tcW w:w="2704" w:type="dxa"/>
          </w:tcPr>
          <w:p w14:paraId="1F6F7CF8" w14:textId="34A55D23"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 xml:space="preserve">4.1. </w:t>
            </w:r>
            <w:r w:rsidR="00B01BA6" w:rsidRPr="00611851">
              <w:rPr>
                <w:rFonts w:ascii="Times New Roman" w:eastAsia="Times New Roman" w:hAnsi="Times New Roman" w:cs="Times New Roman"/>
                <w:b/>
                <w:bCs/>
                <w:kern w:val="0"/>
                <w:sz w:val="24"/>
                <w:szCs w:val="20"/>
                <w:lang w:val="lt-LT"/>
                <w14:ligatures w14:val="none"/>
              </w:rPr>
              <w:t>Prekių pristatymo terminas, kai Prekės pristatomos vienu kartu</w:t>
            </w:r>
          </w:p>
        </w:tc>
        <w:tc>
          <w:tcPr>
            <w:tcW w:w="6831" w:type="dxa"/>
            <w:gridSpan w:val="5"/>
          </w:tcPr>
          <w:p w14:paraId="131A0871" w14:textId="77777777" w:rsidR="008121D5" w:rsidRPr="00611851" w:rsidRDefault="008121D5" w:rsidP="0045633A">
            <w:pPr>
              <w:spacing w:after="0" w:line="240" w:lineRule="auto"/>
              <w:jc w:val="both"/>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kern w:val="0"/>
                <w:sz w:val="24"/>
                <w:szCs w:val="20"/>
                <w:lang w:val="lt-LT"/>
                <w14:ligatures w14:val="none"/>
              </w:rPr>
              <w:t xml:space="preserve">Tiekėjas Prekes (visą Prekių kiekį) įsipareigoja pristatyti ne vėliau kaip per </w:t>
            </w:r>
            <w:r w:rsidRPr="00611851">
              <w:rPr>
                <w:rFonts w:ascii="Times New Roman" w:eastAsia="Times New Roman" w:hAnsi="Times New Roman" w:cs="Times New Roman"/>
                <w:b/>
                <w:bCs/>
                <w:kern w:val="0"/>
                <w:sz w:val="24"/>
                <w:szCs w:val="20"/>
                <w:lang w:val="lt-LT"/>
                <w14:ligatures w14:val="none"/>
              </w:rPr>
              <w:t>3 mėn.</w:t>
            </w:r>
            <w:r w:rsidRPr="00611851">
              <w:rPr>
                <w:rFonts w:ascii="Times New Roman" w:eastAsia="Times New Roman" w:hAnsi="Times New Roman" w:cs="Times New Roman"/>
                <w:kern w:val="0"/>
                <w:sz w:val="24"/>
                <w:szCs w:val="20"/>
                <w:lang w:val="lt-LT"/>
                <w14:ligatures w14:val="none"/>
              </w:rPr>
              <w:t xml:space="preserve"> nuo Sutarties įsigaliojimo dienos šiuo adresu: Vasario 16-osios g. 62, Šiauliai.</w:t>
            </w:r>
          </w:p>
        </w:tc>
      </w:tr>
      <w:tr w:rsidR="008121D5" w:rsidRPr="00611851" w14:paraId="7B9058EB" w14:textId="77777777" w:rsidTr="004F64CF">
        <w:tc>
          <w:tcPr>
            <w:tcW w:w="2704" w:type="dxa"/>
          </w:tcPr>
          <w:p w14:paraId="0DDE2577"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4.2. Prekių (ar jų dalies) pristatymo termino pratęsimas</w:t>
            </w:r>
          </w:p>
        </w:tc>
        <w:tc>
          <w:tcPr>
            <w:tcW w:w="6831" w:type="dxa"/>
            <w:gridSpan w:val="5"/>
          </w:tcPr>
          <w:p w14:paraId="594883A9" w14:textId="77777777" w:rsidR="00B01BA6" w:rsidRPr="00B01BA6" w:rsidRDefault="00B01BA6" w:rsidP="00B01BA6">
            <w:pPr>
              <w:spacing w:after="0" w:line="240" w:lineRule="auto"/>
              <w:jc w:val="both"/>
              <w:rPr>
                <w:rFonts w:ascii="Times New Roman" w:eastAsia="Times New Roman" w:hAnsi="Times New Roman" w:cs="Times New Roman"/>
                <w:kern w:val="0"/>
                <w:sz w:val="24"/>
                <w:szCs w:val="20"/>
                <w:lang w:val="lt-LT"/>
                <w14:ligatures w14:val="none"/>
              </w:rPr>
            </w:pPr>
            <w:r w:rsidRPr="00B01BA6">
              <w:rPr>
                <w:rFonts w:ascii="Times New Roman" w:eastAsia="Times New Roman" w:hAnsi="Times New Roman" w:cs="Times New Roman"/>
                <w:kern w:val="0"/>
                <w:sz w:val="24"/>
                <w:szCs w:val="20"/>
                <w:lang w:val="lt-LT"/>
                <w14:ligatures w14:val="none"/>
              </w:rPr>
              <w:t>Netaikoma</w:t>
            </w:r>
          </w:p>
          <w:p w14:paraId="1E4FEEFE" w14:textId="7915ED96" w:rsidR="008121D5" w:rsidRPr="00611851" w:rsidRDefault="008121D5" w:rsidP="00B01BA6">
            <w:pPr>
              <w:spacing w:after="0" w:line="240" w:lineRule="auto"/>
              <w:jc w:val="both"/>
              <w:rPr>
                <w:rFonts w:ascii="Times New Roman" w:eastAsia="Times New Roman" w:hAnsi="Times New Roman" w:cs="Times New Roman"/>
                <w:kern w:val="0"/>
                <w:sz w:val="24"/>
                <w:szCs w:val="20"/>
                <w:lang w:val="lt-LT"/>
                <w14:ligatures w14:val="none"/>
              </w:rPr>
            </w:pPr>
          </w:p>
        </w:tc>
      </w:tr>
      <w:tr w:rsidR="008121D5" w:rsidRPr="00611851" w14:paraId="62647084" w14:textId="77777777" w:rsidTr="004F64CF">
        <w:tc>
          <w:tcPr>
            <w:tcW w:w="2704" w:type="dxa"/>
          </w:tcPr>
          <w:p w14:paraId="6BB0169F"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4.3. Užsakymų teikimo tvarka</w:t>
            </w:r>
          </w:p>
        </w:tc>
        <w:tc>
          <w:tcPr>
            <w:tcW w:w="6831" w:type="dxa"/>
            <w:gridSpan w:val="5"/>
          </w:tcPr>
          <w:p w14:paraId="5D60B74A" w14:textId="6646DED1" w:rsidR="00301CC6" w:rsidRPr="00301CC6" w:rsidRDefault="00301CC6" w:rsidP="00B01BA6">
            <w:pPr>
              <w:spacing w:after="0" w:line="240" w:lineRule="auto"/>
              <w:jc w:val="both"/>
              <w:rPr>
                <w:rFonts w:ascii="Times New Roman" w:eastAsia="Times New Roman" w:hAnsi="Times New Roman" w:cs="Times New Roman"/>
                <w:strike/>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7EDAEB30" w14:textId="77777777" w:rsidTr="004F64CF">
        <w:tc>
          <w:tcPr>
            <w:tcW w:w="2704" w:type="dxa"/>
          </w:tcPr>
          <w:p w14:paraId="423D619A"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4.4. Dėl prekių pristatymo dalimis vertės / apimties</w:t>
            </w:r>
          </w:p>
        </w:tc>
        <w:tc>
          <w:tcPr>
            <w:tcW w:w="6831" w:type="dxa"/>
            <w:gridSpan w:val="5"/>
          </w:tcPr>
          <w:p w14:paraId="47D62F21"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0777C712" w14:textId="77777777" w:rsidTr="004F64CF">
        <w:tc>
          <w:tcPr>
            <w:tcW w:w="2704" w:type="dxa"/>
          </w:tcPr>
          <w:p w14:paraId="2F7D875A"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4.5. Kartu su prekėmis pateikiami dokumentai</w:t>
            </w:r>
          </w:p>
        </w:tc>
        <w:tc>
          <w:tcPr>
            <w:tcW w:w="6831" w:type="dxa"/>
            <w:gridSpan w:val="5"/>
          </w:tcPr>
          <w:p w14:paraId="7DBE455C" w14:textId="01CF48E8" w:rsidR="008121D5" w:rsidRPr="00611851" w:rsidRDefault="008121D5" w:rsidP="00B01BA6">
            <w:pPr>
              <w:spacing w:after="0" w:line="240" w:lineRule="auto"/>
              <w:jc w:val="both"/>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Kartu su Prekėmis pateikiami šie dokumentai: Prekių perdavimo-priėmimo aktas. Tiekėjui nepateikus nurodytų dokumentų, laikoma, kad Prekės neatitinka Sutartyje nustatytų reikalavimų.</w:t>
            </w:r>
          </w:p>
        </w:tc>
      </w:tr>
      <w:tr w:rsidR="008121D5" w:rsidRPr="00611851" w14:paraId="4FF08F95" w14:textId="77777777" w:rsidTr="004F64CF">
        <w:trPr>
          <w:trHeight w:val="300"/>
        </w:trPr>
        <w:tc>
          <w:tcPr>
            <w:tcW w:w="9535" w:type="dxa"/>
            <w:gridSpan w:val="6"/>
          </w:tcPr>
          <w:p w14:paraId="7EF31EC6"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5. SUTARTIES KAINA IR ATSISKAITYMO TVARKA</w:t>
            </w:r>
          </w:p>
        </w:tc>
      </w:tr>
      <w:tr w:rsidR="008121D5" w:rsidRPr="00611851" w14:paraId="60346942" w14:textId="77777777" w:rsidTr="004F64CF">
        <w:trPr>
          <w:trHeight w:val="300"/>
        </w:trPr>
        <w:tc>
          <w:tcPr>
            <w:tcW w:w="2704" w:type="dxa"/>
          </w:tcPr>
          <w:p w14:paraId="5AC1387E"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5.1. Sutarčiai taikoma kainodara</w:t>
            </w:r>
          </w:p>
        </w:tc>
        <w:tc>
          <w:tcPr>
            <w:tcW w:w="6831" w:type="dxa"/>
            <w:gridSpan w:val="5"/>
          </w:tcPr>
          <w:p w14:paraId="41A13328" w14:textId="77777777" w:rsidR="008121D5" w:rsidRPr="00611851" w:rsidRDefault="008121D5" w:rsidP="008121D5">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kern w:val="0"/>
                <w:sz w:val="24"/>
                <w:szCs w:val="20"/>
                <w:lang w:val="lt-LT"/>
                <w14:ligatures w14:val="none"/>
              </w:rPr>
              <w:t>Fiksuotos kainos kainodara</w:t>
            </w:r>
          </w:p>
        </w:tc>
      </w:tr>
      <w:tr w:rsidR="008121D5" w:rsidRPr="00611851" w14:paraId="645BAB38" w14:textId="77777777" w:rsidTr="004F64CF">
        <w:tc>
          <w:tcPr>
            <w:tcW w:w="2704" w:type="dxa"/>
          </w:tcPr>
          <w:p w14:paraId="55B7001D" w14:textId="225D9D4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5.2. Pradinės Sutarties vertė ir Sutarties kaina</w:t>
            </w:r>
            <w:r w:rsidR="00B01BA6" w:rsidRPr="00611851">
              <w:rPr>
                <w:b/>
                <w:bCs/>
                <w:szCs w:val="24"/>
                <w:lang w:val="lt-LT"/>
              </w:rPr>
              <w:t xml:space="preserve"> </w:t>
            </w:r>
            <w:r w:rsidR="00B01BA6" w:rsidRPr="00611851">
              <w:rPr>
                <w:rFonts w:ascii="Times New Roman" w:eastAsia="Times New Roman" w:hAnsi="Times New Roman" w:cs="Times New Roman"/>
                <w:b/>
                <w:bCs/>
                <w:kern w:val="0"/>
                <w:sz w:val="24"/>
                <w:szCs w:val="20"/>
                <w:lang w:val="lt-LT"/>
                <w14:ligatures w14:val="none"/>
              </w:rPr>
              <w:t xml:space="preserve">, </w:t>
            </w:r>
            <w:r w:rsidR="00B01BA6" w:rsidRPr="00611851">
              <w:rPr>
                <w:rFonts w:ascii="Times New Roman" w:eastAsia="Times New Roman" w:hAnsi="Times New Roman" w:cs="Times New Roman"/>
                <w:b/>
                <w:bCs/>
                <w:kern w:val="0"/>
                <w:sz w:val="24"/>
                <w:szCs w:val="20"/>
                <w:lang w:val="lt-LT"/>
                <w14:ligatures w14:val="none"/>
              </w:rPr>
              <w:lastRenderedPageBreak/>
              <w:t xml:space="preserve">kai taikoma </w:t>
            </w:r>
            <w:r w:rsidR="00B01BA6" w:rsidRPr="00611851">
              <w:rPr>
                <w:rFonts w:ascii="Times New Roman" w:eastAsia="Times New Roman" w:hAnsi="Times New Roman" w:cs="Times New Roman"/>
                <w:b/>
                <w:bCs/>
                <w:kern w:val="0"/>
                <w:sz w:val="24"/>
                <w:szCs w:val="20"/>
                <w:u w:val="single"/>
                <w:lang w:val="lt-LT"/>
                <w14:ligatures w14:val="none"/>
              </w:rPr>
              <w:t>fiksuotos kainos</w:t>
            </w:r>
            <w:r w:rsidR="00B01BA6" w:rsidRPr="00611851">
              <w:rPr>
                <w:rFonts w:ascii="Times New Roman" w:eastAsia="Times New Roman" w:hAnsi="Times New Roman" w:cs="Times New Roman"/>
                <w:b/>
                <w:bCs/>
                <w:kern w:val="0"/>
                <w:sz w:val="24"/>
                <w:szCs w:val="20"/>
                <w:lang w:val="lt-LT"/>
                <w14:ligatures w14:val="none"/>
              </w:rPr>
              <w:t xml:space="preserve"> kainodara</w:t>
            </w:r>
          </w:p>
        </w:tc>
        <w:tc>
          <w:tcPr>
            <w:tcW w:w="6831" w:type="dxa"/>
            <w:gridSpan w:val="5"/>
          </w:tcPr>
          <w:p w14:paraId="0530CF91" w14:textId="77777777" w:rsidR="00B01BA6" w:rsidRPr="00B01BA6" w:rsidRDefault="00B01BA6" w:rsidP="00B01BA6">
            <w:pPr>
              <w:spacing w:after="0" w:line="240" w:lineRule="auto"/>
              <w:rPr>
                <w:rFonts w:ascii="Times New Roman" w:eastAsia="Times New Roman" w:hAnsi="Times New Roman" w:cs="Times New Roman"/>
                <w:sz w:val="24"/>
                <w:szCs w:val="24"/>
                <w:lang w:val="lt-LT"/>
                <w14:ligatures w14:val="none"/>
              </w:rPr>
            </w:pPr>
            <w:r w:rsidRPr="00B01BA6">
              <w:rPr>
                <w:rFonts w:ascii="Times New Roman" w:eastAsia="Times New Roman" w:hAnsi="Times New Roman" w:cs="Times New Roman"/>
                <w:sz w:val="24"/>
                <w:szCs w:val="24"/>
                <w:lang w:val="lt-LT"/>
                <w14:ligatures w14:val="none"/>
              </w:rPr>
              <w:lastRenderedPageBreak/>
              <w:t xml:space="preserve">Pradinės Sutarties vertė yra </w:t>
            </w:r>
            <w:r w:rsidRPr="00B01BA6">
              <w:rPr>
                <w:rFonts w:ascii="Times New Roman" w:eastAsia="Times New Roman" w:hAnsi="Times New Roman" w:cs="Times New Roman"/>
                <w:color w:val="4472C4"/>
                <w:sz w:val="24"/>
                <w:szCs w:val="24"/>
                <w:lang w:val="lt-LT"/>
                <w14:ligatures w14:val="none"/>
              </w:rPr>
              <w:t>(nurodyti sumą skaičiais)</w:t>
            </w:r>
            <w:r w:rsidRPr="00B01BA6">
              <w:rPr>
                <w:rFonts w:ascii="Times New Roman" w:eastAsia="Times New Roman" w:hAnsi="Times New Roman" w:cs="Times New Roman"/>
                <w:sz w:val="24"/>
                <w:szCs w:val="24"/>
                <w:lang w:val="lt-LT"/>
                <w14:ligatures w14:val="none"/>
              </w:rPr>
              <w:t xml:space="preserve"> Eur, </w:t>
            </w:r>
            <w:r w:rsidRPr="00B01BA6">
              <w:rPr>
                <w:rFonts w:ascii="Times New Roman" w:eastAsia="Times New Roman" w:hAnsi="Times New Roman" w:cs="Times New Roman"/>
                <w:color w:val="4472C4"/>
                <w:sz w:val="24"/>
                <w:szCs w:val="24"/>
                <w:lang w:val="lt-LT"/>
                <w14:ligatures w14:val="none"/>
              </w:rPr>
              <w:t>(nurodyti sumą žodžiais)</w:t>
            </w:r>
            <w:r w:rsidRPr="00B01BA6">
              <w:rPr>
                <w:rFonts w:ascii="Times New Roman" w:eastAsia="Times New Roman" w:hAnsi="Times New Roman" w:cs="Times New Roman"/>
                <w:sz w:val="24"/>
                <w:szCs w:val="24"/>
                <w:lang w:val="lt-LT"/>
                <w14:ligatures w14:val="none"/>
              </w:rPr>
              <w:t xml:space="preserve"> be pridėtinės vertės mokesčio (toliau – PVM). </w:t>
            </w:r>
          </w:p>
          <w:p w14:paraId="3C97A8B8" w14:textId="77777777" w:rsidR="00B01BA6" w:rsidRPr="00B01BA6" w:rsidRDefault="00B01BA6" w:rsidP="00B01BA6">
            <w:pPr>
              <w:spacing w:after="0" w:line="240" w:lineRule="auto"/>
              <w:rPr>
                <w:rFonts w:ascii="Times New Roman" w:eastAsia="Times New Roman" w:hAnsi="Times New Roman" w:cs="Times New Roman"/>
                <w:sz w:val="24"/>
                <w:szCs w:val="24"/>
                <w:lang w:val="lt-LT"/>
                <w14:ligatures w14:val="none"/>
              </w:rPr>
            </w:pPr>
            <w:r w:rsidRPr="00B01BA6">
              <w:rPr>
                <w:rFonts w:ascii="Times New Roman" w:eastAsia="Times New Roman" w:hAnsi="Times New Roman" w:cs="Times New Roman"/>
                <w:sz w:val="24"/>
                <w:szCs w:val="24"/>
                <w:lang w:val="lt-LT"/>
                <w14:ligatures w14:val="none"/>
              </w:rPr>
              <w:lastRenderedPageBreak/>
              <w:t xml:space="preserve">PVM sudaro </w:t>
            </w:r>
            <w:r w:rsidRPr="00B01BA6">
              <w:rPr>
                <w:rFonts w:ascii="Times New Roman" w:eastAsia="Times New Roman" w:hAnsi="Times New Roman" w:cs="Times New Roman"/>
                <w:color w:val="4472C4"/>
                <w:sz w:val="24"/>
                <w:szCs w:val="24"/>
                <w:lang w:val="lt-LT"/>
                <w14:ligatures w14:val="none"/>
              </w:rPr>
              <w:t>(nurodyti sumą skaičiais)</w:t>
            </w:r>
            <w:r w:rsidRPr="00B01BA6">
              <w:rPr>
                <w:rFonts w:ascii="Times New Roman" w:eastAsia="Times New Roman" w:hAnsi="Times New Roman" w:cs="Times New Roman"/>
                <w:sz w:val="24"/>
                <w:szCs w:val="24"/>
                <w:lang w:val="lt-LT"/>
                <w14:ligatures w14:val="none"/>
              </w:rPr>
              <w:t xml:space="preserve"> Eur, </w:t>
            </w:r>
            <w:r w:rsidRPr="00B01BA6">
              <w:rPr>
                <w:rFonts w:ascii="Times New Roman" w:eastAsia="Times New Roman" w:hAnsi="Times New Roman" w:cs="Times New Roman"/>
                <w:color w:val="4472C4"/>
                <w:sz w:val="24"/>
                <w:szCs w:val="24"/>
                <w:lang w:val="lt-LT"/>
                <w14:ligatures w14:val="none"/>
              </w:rPr>
              <w:t>(nurodyti sumą žodžiais)</w:t>
            </w:r>
            <w:r w:rsidRPr="00B01BA6">
              <w:rPr>
                <w:rFonts w:ascii="Times New Roman" w:eastAsia="Times New Roman" w:hAnsi="Times New Roman" w:cs="Times New Roman"/>
                <w:sz w:val="24"/>
                <w:szCs w:val="24"/>
                <w:lang w:val="lt-LT"/>
                <w14:ligatures w14:val="none"/>
              </w:rPr>
              <w:t>.</w:t>
            </w:r>
          </w:p>
          <w:p w14:paraId="213079C8" w14:textId="77777777" w:rsidR="00B01BA6" w:rsidRPr="00B01BA6" w:rsidRDefault="00B01BA6" w:rsidP="00B01BA6">
            <w:pPr>
              <w:spacing w:after="0" w:line="240" w:lineRule="auto"/>
              <w:rPr>
                <w:rFonts w:ascii="Times New Roman" w:eastAsia="Times New Roman" w:hAnsi="Times New Roman" w:cs="Times New Roman"/>
                <w:sz w:val="24"/>
                <w:szCs w:val="24"/>
                <w:lang w:val="lt-LT"/>
                <w14:ligatures w14:val="none"/>
              </w:rPr>
            </w:pPr>
            <w:r w:rsidRPr="00B01BA6">
              <w:rPr>
                <w:rFonts w:ascii="Times New Roman" w:eastAsia="Times New Roman" w:hAnsi="Times New Roman" w:cs="Times New Roman"/>
                <w:sz w:val="24"/>
                <w:szCs w:val="24"/>
                <w:lang w:val="lt-LT"/>
                <w14:ligatures w14:val="none"/>
              </w:rPr>
              <w:t xml:space="preserve">Sutarties kaina yra </w:t>
            </w:r>
            <w:r w:rsidRPr="00B01BA6">
              <w:rPr>
                <w:rFonts w:ascii="Times New Roman" w:eastAsia="Times New Roman" w:hAnsi="Times New Roman" w:cs="Times New Roman"/>
                <w:color w:val="4472C4"/>
                <w:sz w:val="24"/>
                <w:szCs w:val="24"/>
                <w:lang w:val="lt-LT"/>
                <w14:ligatures w14:val="none"/>
              </w:rPr>
              <w:t>(nurodyti sumą skaičiais)</w:t>
            </w:r>
            <w:r w:rsidRPr="00B01BA6">
              <w:rPr>
                <w:rFonts w:ascii="Times New Roman" w:eastAsia="Times New Roman" w:hAnsi="Times New Roman" w:cs="Times New Roman"/>
                <w:sz w:val="24"/>
                <w:szCs w:val="24"/>
                <w:lang w:val="lt-LT"/>
                <w14:ligatures w14:val="none"/>
              </w:rPr>
              <w:t xml:space="preserve"> Eur, </w:t>
            </w:r>
            <w:r w:rsidRPr="00B01BA6">
              <w:rPr>
                <w:rFonts w:ascii="Times New Roman" w:eastAsia="Times New Roman" w:hAnsi="Times New Roman" w:cs="Times New Roman"/>
                <w:color w:val="4472C4"/>
                <w:sz w:val="24"/>
                <w:szCs w:val="24"/>
                <w:lang w:val="lt-LT"/>
                <w14:ligatures w14:val="none"/>
              </w:rPr>
              <w:t>(nurodyti sumą žodžiais)</w:t>
            </w:r>
            <w:r w:rsidRPr="00B01BA6">
              <w:rPr>
                <w:rFonts w:ascii="Times New Roman" w:eastAsia="Times New Roman" w:hAnsi="Times New Roman" w:cs="Times New Roman"/>
                <w:sz w:val="24"/>
                <w:szCs w:val="24"/>
                <w:lang w:val="lt-LT"/>
                <w14:ligatures w14:val="none"/>
              </w:rPr>
              <w:t xml:space="preserve"> Eur su PVM.</w:t>
            </w:r>
          </w:p>
          <w:p w14:paraId="688C2B07" w14:textId="5BBCA673" w:rsidR="008121D5" w:rsidRPr="00611851" w:rsidRDefault="00B01BA6" w:rsidP="00B01BA6">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sz w:val="24"/>
                <w:szCs w:val="24"/>
                <w:lang w:val="lt-LT"/>
                <w14:ligatures w14:val="none"/>
              </w:rPr>
              <w:t>Šioje Sutartyje P</w:t>
            </w:r>
            <w:r w:rsidRPr="00611851">
              <w:rPr>
                <w:rFonts w:ascii="Times New Roman" w:eastAsia="Times New Roman" w:hAnsi="Times New Roman" w:cs="Times New Roman"/>
                <w:color w:val="000000"/>
                <w:sz w:val="24"/>
                <w:szCs w:val="24"/>
                <w:lang w:val="lt-LT"/>
                <w14:ligatures w14:val="none"/>
              </w:rPr>
              <w:t>radinės Sutarties vertė yra lygi Tiekėjo pasiūlymo kainai be PVM, nurodytai už visą pirkimo dokumentuose ir Sutartyje nurodytą Prekių kiekį ir (ar) apimtį.</w:t>
            </w:r>
          </w:p>
        </w:tc>
      </w:tr>
      <w:tr w:rsidR="008121D5" w:rsidRPr="00611851" w14:paraId="557B9CE9" w14:textId="77777777" w:rsidTr="004F64CF">
        <w:tc>
          <w:tcPr>
            <w:tcW w:w="2704" w:type="dxa"/>
          </w:tcPr>
          <w:p w14:paraId="2BC470F7" w14:textId="61EE8064" w:rsidR="008121D5" w:rsidRPr="00611851" w:rsidRDefault="00B01BA6" w:rsidP="008121D5">
            <w:pPr>
              <w:spacing w:after="0" w:line="240" w:lineRule="auto"/>
              <w:rPr>
                <w:rFonts w:ascii="Times New Roman" w:eastAsia="Times New Roman" w:hAnsi="Times New Roman" w:cs="Times New Roman"/>
                <w:b/>
                <w:bCs/>
                <w:kern w:val="0"/>
                <w:sz w:val="24"/>
                <w:szCs w:val="20"/>
                <w:lang w:val="lt-LT"/>
                <w14:ligatures w14:val="none"/>
              </w:rPr>
            </w:pPr>
            <w:r w:rsidRPr="00B01BA6">
              <w:rPr>
                <w:rFonts w:ascii="Times New Roman" w:eastAsia="Times New Roman" w:hAnsi="Times New Roman" w:cs="Times New Roman"/>
                <w:b/>
                <w:bCs/>
                <w:kern w:val="0"/>
                <w:sz w:val="24"/>
                <w:szCs w:val="20"/>
                <w:lang w:val="lt-LT"/>
                <w14:ligatures w14:val="none"/>
              </w:rPr>
              <w:lastRenderedPageBreak/>
              <w:t xml:space="preserve">5.3. Sutarties kainos / įkainių perskaičiavimas taikant </w:t>
            </w:r>
            <w:r w:rsidRPr="00B01BA6">
              <w:rPr>
                <w:rFonts w:ascii="Times New Roman" w:eastAsia="Times New Roman" w:hAnsi="Times New Roman" w:cs="Times New Roman"/>
                <w:b/>
                <w:bCs/>
                <w:kern w:val="0"/>
                <w:sz w:val="24"/>
                <w:szCs w:val="20"/>
                <w:u w:val="single"/>
                <w:lang w:val="lt-LT"/>
                <w14:ligatures w14:val="none"/>
              </w:rPr>
              <w:t>peržiūros</w:t>
            </w:r>
            <w:r w:rsidRPr="00B01BA6">
              <w:rPr>
                <w:rFonts w:ascii="Times New Roman" w:eastAsia="Times New Roman" w:hAnsi="Times New Roman" w:cs="Times New Roman"/>
                <w:b/>
                <w:bCs/>
                <w:kern w:val="0"/>
                <w:sz w:val="24"/>
                <w:szCs w:val="20"/>
                <w:lang w:val="lt-LT"/>
                <w14:ligatures w14:val="none"/>
              </w:rPr>
              <w:t xml:space="preserve"> taisykles</w:t>
            </w:r>
          </w:p>
        </w:tc>
        <w:tc>
          <w:tcPr>
            <w:tcW w:w="6831" w:type="dxa"/>
            <w:gridSpan w:val="5"/>
          </w:tcPr>
          <w:p w14:paraId="2A2E839B" w14:textId="118AE0B5"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Sutarties kaina bus perskaičiuojam</w:t>
            </w:r>
            <w:r w:rsidR="00B01BA6" w:rsidRPr="00611851">
              <w:rPr>
                <w:rFonts w:ascii="Times New Roman" w:eastAsia="Times New Roman" w:hAnsi="Times New Roman" w:cs="Times New Roman"/>
                <w:kern w:val="0"/>
                <w:sz w:val="24"/>
                <w:szCs w:val="20"/>
                <w:lang w:val="lt-LT"/>
                <w14:ligatures w14:val="none"/>
              </w:rPr>
              <w:t>a</w:t>
            </w:r>
            <w:r w:rsidRPr="00611851">
              <w:rPr>
                <w:rFonts w:ascii="Times New Roman" w:eastAsia="Times New Roman" w:hAnsi="Times New Roman" w:cs="Times New Roman"/>
                <w:kern w:val="0"/>
                <w:sz w:val="24"/>
                <w:szCs w:val="20"/>
                <w:lang w:val="lt-LT"/>
                <w14:ligatures w14:val="none"/>
              </w:rPr>
              <w:t>:</w:t>
            </w:r>
            <w:r w:rsidRPr="00611851">
              <w:rPr>
                <w:rFonts w:ascii="Times New Roman" w:eastAsia="Times New Roman" w:hAnsi="Times New Roman" w:cs="Times New Roman"/>
                <w:kern w:val="0"/>
                <w:sz w:val="24"/>
                <w:szCs w:val="20"/>
                <w:lang w:val="lt-LT"/>
                <w14:ligatures w14:val="none"/>
              </w:rPr>
              <w:br/>
              <w:t>5.3.1. dėl PVM tarifo pasikeitimo</w:t>
            </w:r>
          </w:p>
        </w:tc>
      </w:tr>
      <w:tr w:rsidR="008121D5" w:rsidRPr="00611851" w14:paraId="04FBBCD3" w14:textId="77777777" w:rsidTr="004F64CF">
        <w:tc>
          <w:tcPr>
            <w:tcW w:w="2704" w:type="dxa"/>
          </w:tcPr>
          <w:p w14:paraId="023F7B0D"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5.3.1. Sutarties kainos / įkainių peržiūra dėl PVM tarifo pasikeitimo</w:t>
            </w:r>
          </w:p>
        </w:tc>
        <w:tc>
          <w:tcPr>
            <w:tcW w:w="6831" w:type="dxa"/>
            <w:gridSpan w:val="5"/>
          </w:tcPr>
          <w:p w14:paraId="13E3B5A8" w14:textId="05365B14" w:rsidR="00B01BA6" w:rsidRPr="00B01BA6" w:rsidRDefault="00B01BA6" w:rsidP="00B01BA6">
            <w:pPr>
              <w:spacing w:after="0" w:line="240" w:lineRule="auto"/>
              <w:jc w:val="both"/>
              <w:rPr>
                <w:rFonts w:ascii="Times New Roman" w:eastAsia="Times New Roman" w:hAnsi="Times New Roman" w:cs="Times New Roman"/>
                <w:kern w:val="0"/>
                <w:sz w:val="24"/>
                <w:szCs w:val="20"/>
                <w:lang w:val="lt-LT"/>
                <w14:ligatures w14:val="none"/>
              </w:rPr>
            </w:pPr>
            <w:r w:rsidRPr="00B01BA6">
              <w:rPr>
                <w:rFonts w:ascii="Times New Roman" w:eastAsia="Times New Roman" w:hAnsi="Times New Roman" w:cs="Times New Roman"/>
                <w:kern w:val="0"/>
                <w:sz w:val="24"/>
                <w:szCs w:val="20"/>
                <w:lang w:val="lt-LT"/>
                <w14:ligatures w14:val="none"/>
              </w:rPr>
              <w:t xml:space="preserve">Jeigu Sutarties vykdymo metu pasikeičia PVM mokėjimą reglamentuojantys teisės aktai, darantys tiesioginę įtaką Tiekėjo tiekiamų Prekių Sutartyje nurodytai kainai, Sutarties kaina perskaičiuojam nekeičiant Prekių kainos be PVM. </w:t>
            </w:r>
          </w:p>
          <w:p w14:paraId="593CBC8E" w14:textId="77777777" w:rsidR="00B01BA6" w:rsidRPr="00611851" w:rsidRDefault="00B01BA6" w:rsidP="008121D5">
            <w:pPr>
              <w:spacing w:after="0" w:line="240" w:lineRule="auto"/>
              <w:rPr>
                <w:rFonts w:ascii="Times New Roman" w:eastAsia="Times New Roman" w:hAnsi="Times New Roman" w:cs="Times New Roman"/>
                <w:kern w:val="0"/>
                <w:sz w:val="24"/>
                <w:szCs w:val="20"/>
                <w:lang w:val="lt-LT"/>
                <w14:ligatures w14:val="none"/>
              </w:rPr>
            </w:pPr>
          </w:p>
          <w:p w14:paraId="356003B0" w14:textId="77777777" w:rsidR="00B01BA6" w:rsidRPr="00611851" w:rsidRDefault="00B01BA6" w:rsidP="008121D5">
            <w:pPr>
              <w:spacing w:after="0" w:line="240" w:lineRule="auto"/>
              <w:rPr>
                <w:rFonts w:ascii="Times New Roman" w:eastAsia="Times New Roman" w:hAnsi="Times New Roman" w:cs="Times New Roman"/>
                <w:kern w:val="0"/>
                <w:sz w:val="24"/>
                <w:szCs w:val="20"/>
                <w:lang w:val="lt-LT"/>
                <w14:ligatures w14:val="none"/>
              </w:rPr>
            </w:pPr>
          </w:p>
          <w:p w14:paraId="5860647C" w14:textId="0A1A7DFD"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Perskaičiuota Sutarties kaina / Prekių įkainiai įforminami Susitarimu ir turi būti taikomi nuo naujo PVM įvedimo datos (nepriklausomai nuo to, kada pasirašytas Susitarimas).</w:t>
            </w:r>
          </w:p>
        </w:tc>
      </w:tr>
      <w:tr w:rsidR="006D2AD2" w:rsidRPr="00611851" w14:paraId="12CCD61D" w14:textId="77777777" w:rsidTr="004F64CF">
        <w:tc>
          <w:tcPr>
            <w:tcW w:w="2704" w:type="dxa"/>
          </w:tcPr>
          <w:p w14:paraId="0EBC043E" w14:textId="5F5B19A7" w:rsidR="006D2AD2" w:rsidRPr="00611851" w:rsidRDefault="006D2AD2" w:rsidP="008121D5">
            <w:pPr>
              <w:spacing w:after="0" w:line="240" w:lineRule="auto"/>
              <w:rPr>
                <w:rFonts w:ascii="Times New Roman" w:eastAsia="Times New Roman" w:hAnsi="Times New Roman" w:cs="Times New Roman"/>
                <w:b/>
                <w:kern w:val="0"/>
                <w:sz w:val="24"/>
                <w:szCs w:val="20"/>
                <w:lang w:val="lt-LT"/>
                <w14:ligatures w14:val="none"/>
              </w:rPr>
            </w:pPr>
            <w:r w:rsidRPr="00611851">
              <w:rPr>
                <w:rFonts w:ascii="Times New Roman" w:eastAsia="Times New Roman" w:hAnsi="Times New Roman" w:cs="Times New Roman"/>
                <w:b/>
                <w:bCs/>
                <w:kern w:val="0"/>
                <w:sz w:val="24"/>
                <w:szCs w:val="20"/>
                <w:lang w:val="lt-LT"/>
                <w14:ligatures w14:val="none"/>
              </w:rPr>
              <w:t>5.3.2.</w:t>
            </w:r>
            <w:r w:rsidRPr="00611851">
              <w:rPr>
                <w:rFonts w:ascii="Times New Roman" w:eastAsia="Times New Roman" w:hAnsi="Times New Roman" w:cs="Times New Roman"/>
                <w:b/>
                <w:kern w:val="0"/>
                <w:sz w:val="24"/>
                <w:szCs w:val="20"/>
                <w:lang w:val="lt-LT"/>
                <w14:ligatures w14:val="none"/>
              </w:rPr>
              <w:t xml:space="preserve"> </w:t>
            </w:r>
            <w:r w:rsidRPr="00611851">
              <w:rPr>
                <w:rFonts w:ascii="Times New Roman" w:eastAsia="Times New Roman" w:hAnsi="Times New Roman" w:cs="Times New Roman"/>
                <w:b/>
                <w:bCs/>
                <w:kern w:val="0"/>
                <w:sz w:val="24"/>
                <w:szCs w:val="20"/>
                <w:lang w:val="lt-LT"/>
                <w14:ligatures w14:val="none"/>
              </w:rPr>
              <w:t>Sutarties kainos / įkainių peržiūra dėl kitų mokesčių, lemiančių Prekių kainos pokytį, pasikeitimo</w:t>
            </w:r>
          </w:p>
        </w:tc>
        <w:tc>
          <w:tcPr>
            <w:tcW w:w="6831" w:type="dxa"/>
            <w:gridSpan w:val="5"/>
          </w:tcPr>
          <w:p w14:paraId="5D0585B1" w14:textId="77777777" w:rsidR="006D2AD2" w:rsidRPr="006D2AD2" w:rsidRDefault="006D2AD2" w:rsidP="006D2AD2">
            <w:pPr>
              <w:spacing w:after="0" w:line="240" w:lineRule="auto"/>
              <w:jc w:val="both"/>
              <w:rPr>
                <w:rFonts w:ascii="Times New Roman" w:eastAsia="Times New Roman" w:hAnsi="Times New Roman" w:cs="Times New Roman"/>
                <w:kern w:val="0"/>
                <w:sz w:val="24"/>
                <w:szCs w:val="20"/>
                <w:lang w:val="lt-LT"/>
                <w14:ligatures w14:val="none"/>
              </w:rPr>
            </w:pPr>
            <w:r w:rsidRPr="006D2AD2">
              <w:rPr>
                <w:rFonts w:ascii="Times New Roman" w:eastAsia="Times New Roman" w:hAnsi="Times New Roman" w:cs="Times New Roman"/>
                <w:kern w:val="0"/>
                <w:sz w:val="24"/>
                <w:szCs w:val="20"/>
                <w:lang w:val="lt-LT"/>
                <w14:ligatures w14:val="none"/>
              </w:rPr>
              <w:t>Netaikoma</w:t>
            </w:r>
          </w:p>
          <w:p w14:paraId="5DFB7538" w14:textId="77777777" w:rsidR="006D2AD2" w:rsidRPr="00611851" w:rsidRDefault="006D2AD2" w:rsidP="00B01BA6">
            <w:pPr>
              <w:spacing w:after="0" w:line="240" w:lineRule="auto"/>
              <w:jc w:val="both"/>
              <w:rPr>
                <w:rFonts w:ascii="Times New Roman" w:eastAsia="Times New Roman" w:hAnsi="Times New Roman" w:cs="Times New Roman"/>
                <w:kern w:val="0"/>
                <w:sz w:val="24"/>
                <w:szCs w:val="20"/>
                <w:lang w:val="lt-LT"/>
                <w14:ligatures w14:val="none"/>
              </w:rPr>
            </w:pPr>
          </w:p>
        </w:tc>
      </w:tr>
      <w:tr w:rsidR="006D2AD2" w:rsidRPr="00611851" w14:paraId="4E620B8E" w14:textId="77777777" w:rsidTr="004F64CF">
        <w:tc>
          <w:tcPr>
            <w:tcW w:w="2704" w:type="dxa"/>
          </w:tcPr>
          <w:p w14:paraId="4B6257D4" w14:textId="3F55BFCE" w:rsidR="006D2AD2" w:rsidRPr="00611851" w:rsidRDefault="006D2AD2" w:rsidP="008121D5">
            <w:pPr>
              <w:spacing w:after="0" w:line="240" w:lineRule="auto"/>
              <w:rPr>
                <w:rFonts w:ascii="Times New Roman" w:eastAsia="Times New Roman" w:hAnsi="Times New Roman" w:cs="Times New Roman"/>
                <w:b/>
                <w:bCs/>
                <w:kern w:val="0"/>
                <w:sz w:val="24"/>
                <w:szCs w:val="20"/>
                <w:lang w:val="lt-LT"/>
                <w14:ligatures w14:val="none"/>
              </w:rPr>
            </w:pPr>
            <w:r w:rsidRPr="006D2AD2">
              <w:rPr>
                <w:rFonts w:ascii="Times New Roman" w:eastAsia="Times New Roman" w:hAnsi="Times New Roman" w:cs="Times New Roman"/>
                <w:b/>
                <w:bCs/>
                <w:kern w:val="0"/>
                <w:sz w:val="24"/>
                <w:szCs w:val="20"/>
                <w:lang w:val="lt-LT"/>
                <w14:ligatures w14:val="none"/>
              </w:rPr>
              <w:t>5.3.3. Sutarties kainos / įkainių peržiūra dėl kainų lygio pokyčio</w:t>
            </w:r>
          </w:p>
        </w:tc>
        <w:tc>
          <w:tcPr>
            <w:tcW w:w="6831" w:type="dxa"/>
            <w:gridSpan w:val="5"/>
          </w:tcPr>
          <w:p w14:paraId="09230F7A" w14:textId="77777777" w:rsidR="006D2AD2" w:rsidRPr="006D2AD2" w:rsidRDefault="006D2AD2" w:rsidP="006D2AD2">
            <w:pPr>
              <w:spacing w:after="0" w:line="240" w:lineRule="auto"/>
              <w:jc w:val="both"/>
              <w:rPr>
                <w:rFonts w:ascii="Times New Roman" w:eastAsia="Times New Roman" w:hAnsi="Times New Roman" w:cs="Times New Roman"/>
                <w:kern w:val="0"/>
                <w:sz w:val="24"/>
                <w:szCs w:val="20"/>
                <w:lang w:val="lt-LT"/>
                <w14:ligatures w14:val="none"/>
              </w:rPr>
            </w:pPr>
            <w:r w:rsidRPr="006D2AD2">
              <w:rPr>
                <w:rFonts w:ascii="Times New Roman" w:eastAsia="Times New Roman" w:hAnsi="Times New Roman" w:cs="Times New Roman"/>
                <w:kern w:val="0"/>
                <w:sz w:val="24"/>
                <w:szCs w:val="20"/>
                <w:lang w:val="lt-LT"/>
                <w14:ligatures w14:val="none"/>
              </w:rPr>
              <w:t>Netaikoma</w:t>
            </w:r>
          </w:p>
          <w:p w14:paraId="16D04133" w14:textId="77777777" w:rsidR="006D2AD2" w:rsidRPr="00611851" w:rsidRDefault="006D2AD2" w:rsidP="006D2AD2">
            <w:pPr>
              <w:spacing w:after="0" w:line="240" w:lineRule="auto"/>
              <w:jc w:val="both"/>
              <w:rPr>
                <w:rFonts w:ascii="Times New Roman" w:eastAsia="Times New Roman" w:hAnsi="Times New Roman" w:cs="Times New Roman"/>
                <w:kern w:val="0"/>
                <w:sz w:val="24"/>
                <w:szCs w:val="20"/>
                <w:lang w:val="lt-LT"/>
                <w14:ligatures w14:val="none"/>
              </w:rPr>
            </w:pPr>
          </w:p>
        </w:tc>
      </w:tr>
      <w:tr w:rsidR="006D2AD2" w:rsidRPr="00611851" w14:paraId="661D9D26" w14:textId="77777777" w:rsidTr="004F64CF">
        <w:tc>
          <w:tcPr>
            <w:tcW w:w="2704" w:type="dxa"/>
          </w:tcPr>
          <w:p w14:paraId="2FEA6E24" w14:textId="6386D928" w:rsidR="006D2AD2" w:rsidRPr="00611851" w:rsidRDefault="006D2AD2" w:rsidP="008121D5">
            <w:pPr>
              <w:spacing w:after="0" w:line="240" w:lineRule="auto"/>
              <w:rPr>
                <w:rFonts w:ascii="Times New Roman" w:eastAsia="Times New Roman" w:hAnsi="Times New Roman" w:cs="Times New Roman"/>
                <w:b/>
                <w:bCs/>
                <w:kern w:val="0"/>
                <w:sz w:val="24"/>
                <w:szCs w:val="20"/>
                <w:lang w:val="lt-LT"/>
                <w14:ligatures w14:val="none"/>
              </w:rPr>
            </w:pPr>
            <w:r w:rsidRPr="00611851">
              <w:rPr>
                <w:rFonts w:ascii="Times New Roman" w:eastAsia="Times New Roman" w:hAnsi="Times New Roman" w:cs="Times New Roman"/>
                <w:b/>
                <w:bCs/>
                <w:kern w:val="0"/>
                <w:sz w:val="24"/>
                <w:szCs w:val="20"/>
                <w:lang w:val="lt-LT"/>
                <w14:ligatures w14:val="none"/>
              </w:rPr>
              <w:t>5.3.4. Sutarties kainos / įkainių peržiūra dėl kainų lygio pokyčio pagal Prekių grupių kainų pokyčius</w:t>
            </w:r>
          </w:p>
        </w:tc>
        <w:tc>
          <w:tcPr>
            <w:tcW w:w="6831" w:type="dxa"/>
            <w:gridSpan w:val="5"/>
          </w:tcPr>
          <w:p w14:paraId="4D693946" w14:textId="77777777" w:rsidR="006D2AD2" w:rsidRPr="006D2AD2" w:rsidRDefault="006D2AD2" w:rsidP="006D2AD2">
            <w:pPr>
              <w:spacing w:after="0" w:line="240" w:lineRule="auto"/>
              <w:jc w:val="both"/>
              <w:rPr>
                <w:rFonts w:ascii="Times New Roman" w:eastAsia="Times New Roman" w:hAnsi="Times New Roman" w:cs="Times New Roman"/>
                <w:kern w:val="0"/>
                <w:sz w:val="24"/>
                <w:szCs w:val="20"/>
                <w:lang w:val="lt-LT"/>
                <w14:ligatures w14:val="none"/>
              </w:rPr>
            </w:pPr>
            <w:r w:rsidRPr="006D2AD2">
              <w:rPr>
                <w:rFonts w:ascii="Times New Roman" w:eastAsia="Times New Roman" w:hAnsi="Times New Roman" w:cs="Times New Roman"/>
                <w:kern w:val="0"/>
                <w:sz w:val="24"/>
                <w:szCs w:val="20"/>
                <w:lang w:val="lt-LT"/>
                <w14:ligatures w14:val="none"/>
              </w:rPr>
              <w:t>Netaikoma</w:t>
            </w:r>
          </w:p>
          <w:p w14:paraId="4F90190B" w14:textId="77777777" w:rsidR="006D2AD2" w:rsidRPr="00611851" w:rsidRDefault="006D2AD2" w:rsidP="006D2AD2">
            <w:pPr>
              <w:spacing w:after="0" w:line="240" w:lineRule="auto"/>
              <w:jc w:val="both"/>
              <w:rPr>
                <w:rFonts w:ascii="Times New Roman" w:eastAsia="Times New Roman" w:hAnsi="Times New Roman" w:cs="Times New Roman"/>
                <w:kern w:val="0"/>
                <w:sz w:val="24"/>
                <w:szCs w:val="20"/>
                <w:lang w:val="lt-LT"/>
                <w14:ligatures w14:val="none"/>
              </w:rPr>
            </w:pPr>
          </w:p>
        </w:tc>
      </w:tr>
      <w:tr w:rsidR="008121D5" w:rsidRPr="00611851" w14:paraId="17BDFE0C" w14:textId="77777777" w:rsidTr="004F64CF">
        <w:tc>
          <w:tcPr>
            <w:tcW w:w="2704" w:type="dxa"/>
          </w:tcPr>
          <w:p w14:paraId="4887919D" w14:textId="5B370664" w:rsidR="008121D5" w:rsidRPr="00611851" w:rsidRDefault="006D2AD2"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bCs/>
                <w:kern w:val="0"/>
                <w:sz w:val="24"/>
                <w:szCs w:val="20"/>
                <w:lang w:val="lt-LT"/>
                <w14:ligatures w14:val="none"/>
              </w:rPr>
              <w:t xml:space="preserve">5.4. Sutarties kainos / įkainių apskaičiavimas taikant </w:t>
            </w:r>
            <w:r w:rsidRPr="00611851">
              <w:rPr>
                <w:rFonts w:ascii="Times New Roman" w:eastAsia="Times New Roman" w:hAnsi="Times New Roman" w:cs="Times New Roman"/>
                <w:b/>
                <w:bCs/>
                <w:kern w:val="0"/>
                <w:sz w:val="24"/>
                <w:szCs w:val="20"/>
                <w:u w:val="single"/>
                <w:lang w:val="lt-LT"/>
                <w14:ligatures w14:val="none"/>
              </w:rPr>
              <w:t>kiekio (apimties)</w:t>
            </w:r>
            <w:r w:rsidRPr="00611851">
              <w:rPr>
                <w:rFonts w:ascii="Times New Roman" w:eastAsia="Times New Roman" w:hAnsi="Times New Roman" w:cs="Times New Roman"/>
                <w:b/>
                <w:bCs/>
                <w:kern w:val="0"/>
                <w:sz w:val="24"/>
                <w:szCs w:val="20"/>
                <w:lang w:val="lt-LT"/>
                <w14:ligatures w14:val="none"/>
              </w:rPr>
              <w:t xml:space="preserve"> keitimo taisykles</w:t>
            </w:r>
          </w:p>
        </w:tc>
        <w:tc>
          <w:tcPr>
            <w:tcW w:w="6831" w:type="dxa"/>
            <w:gridSpan w:val="5"/>
          </w:tcPr>
          <w:p w14:paraId="24CC42C8" w14:textId="77777777" w:rsidR="006D2AD2" w:rsidRPr="006D2AD2" w:rsidRDefault="006D2AD2" w:rsidP="006D2AD2">
            <w:pPr>
              <w:spacing w:after="0" w:line="240" w:lineRule="auto"/>
              <w:rPr>
                <w:rFonts w:ascii="Times New Roman" w:eastAsia="Times New Roman" w:hAnsi="Times New Roman" w:cs="Times New Roman"/>
                <w:kern w:val="0"/>
                <w:sz w:val="24"/>
                <w:szCs w:val="20"/>
                <w:lang w:val="lt-LT"/>
                <w14:ligatures w14:val="none"/>
              </w:rPr>
            </w:pPr>
            <w:r w:rsidRPr="006D2AD2">
              <w:rPr>
                <w:rFonts w:ascii="Times New Roman" w:eastAsia="Times New Roman" w:hAnsi="Times New Roman" w:cs="Times New Roman"/>
                <w:kern w:val="0"/>
                <w:sz w:val="24"/>
                <w:szCs w:val="20"/>
                <w:lang w:val="lt-LT"/>
                <w14:ligatures w14:val="none"/>
              </w:rPr>
              <w:t>Netaikoma</w:t>
            </w:r>
          </w:p>
          <w:p w14:paraId="13EA1F43" w14:textId="681911C9"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p>
        </w:tc>
      </w:tr>
      <w:tr w:rsidR="008121D5" w:rsidRPr="00611851" w14:paraId="3BC1F02E" w14:textId="77777777" w:rsidTr="004F64CF">
        <w:tc>
          <w:tcPr>
            <w:tcW w:w="2704" w:type="dxa"/>
          </w:tcPr>
          <w:p w14:paraId="6EC7C861" w14:textId="77777777" w:rsidR="008121D5" w:rsidRPr="00CA7962" w:rsidRDefault="008121D5" w:rsidP="008121D5">
            <w:pPr>
              <w:spacing w:after="0" w:line="240" w:lineRule="auto"/>
              <w:rPr>
                <w:rFonts w:ascii="Times New Roman" w:eastAsia="Times New Roman" w:hAnsi="Times New Roman" w:cs="Times New Roman"/>
                <w:color w:val="000000" w:themeColor="text1"/>
                <w:kern w:val="0"/>
                <w:sz w:val="24"/>
                <w:szCs w:val="20"/>
                <w:lang w:val="lt-LT"/>
                <w14:ligatures w14:val="none"/>
              </w:rPr>
            </w:pPr>
            <w:r w:rsidRPr="00CA7962">
              <w:rPr>
                <w:rFonts w:ascii="Times New Roman" w:eastAsia="Times New Roman" w:hAnsi="Times New Roman" w:cs="Times New Roman"/>
                <w:b/>
                <w:color w:val="000000" w:themeColor="text1"/>
                <w:kern w:val="0"/>
                <w:sz w:val="24"/>
                <w:szCs w:val="20"/>
                <w:lang w:val="lt-LT"/>
                <w14:ligatures w14:val="none"/>
              </w:rPr>
              <w:t>5.5. Atsiskaitymo su Tiekėju terminas ir tvarka</w:t>
            </w:r>
          </w:p>
        </w:tc>
        <w:tc>
          <w:tcPr>
            <w:tcW w:w="6831" w:type="dxa"/>
            <w:gridSpan w:val="5"/>
          </w:tcPr>
          <w:p w14:paraId="35FADED8" w14:textId="4A94B56C" w:rsidR="006D2AD2" w:rsidRPr="006D2AD2" w:rsidRDefault="006D2AD2" w:rsidP="006D2AD2">
            <w:pPr>
              <w:spacing w:after="0" w:line="240" w:lineRule="auto"/>
              <w:rPr>
                <w:rFonts w:ascii="Times New Roman" w:eastAsia="Times New Roman" w:hAnsi="Times New Roman" w:cs="Times New Roman"/>
                <w:color w:val="000000" w:themeColor="text1"/>
                <w:sz w:val="24"/>
                <w:szCs w:val="24"/>
                <w:lang w:val="lt-LT"/>
                <w14:ligatures w14:val="none"/>
              </w:rPr>
            </w:pPr>
            <w:r w:rsidRPr="006D2AD2">
              <w:rPr>
                <w:rFonts w:ascii="Times New Roman" w:eastAsia="Times New Roman" w:hAnsi="Times New Roman" w:cs="Times New Roman"/>
                <w:color w:val="000000" w:themeColor="text1"/>
                <w:sz w:val="24"/>
                <w:szCs w:val="24"/>
                <w:lang w:val="lt-LT"/>
                <w14:ligatures w14:val="none"/>
              </w:rPr>
              <w:t xml:space="preserve">Pirkėjas atsiskaito su Tiekėju ne vėliau kaip per </w:t>
            </w:r>
            <w:r w:rsidRPr="00CA7962">
              <w:rPr>
                <w:rFonts w:ascii="Times New Roman" w:eastAsia="Times New Roman" w:hAnsi="Times New Roman" w:cs="Times New Roman"/>
                <w:b/>
                <w:bCs/>
                <w:color w:val="000000" w:themeColor="text1"/>
                <w:kern w:val="0"/>
                <w:sz w:val="24"/>
                <w:szCs w:val="20"/>
                <w:lang w:val="lt-LT"/>
                <w14:ligatures w14:val="none"/>
              </w:rPr>
              <w:t>30 d.</w:t>
            </w:r>
            <w:r w:rsidRPr="00CA7962">
              <w:rPr>
                <w:rFonts w:ascii="Times New Roman" w:eastAsia="Times New Roman" w:hAnsi="Times New Roman" w:cs="Times New Roman"/>
                <w:color w:val="000000" w:themeColor="text1"/>
                <w:kern w:val="0"/>
                <w:sz w:val="24"/>
                <w:szCs w:val="20"/>
                <w:lang w:val="lt-LT"/>
                <w14:ligatures w14:val="none"/>
              </w:rPr>
              <w:t xml:space="preserve"> </w:t>
            </w:r>
            <w:r w:rsidRPr="006D2AD2">
              <w:rPr>
                <w:rFonts w:ascii="Times New Roman" w:eastAsia="Times New Roman" w:hAnsi="Times New Roman" w:cs="Times New Roman"/>
                <w:color w:val="000000" w:themeColor="text1"/>
                <w:sz w:val="24"/>
                <w:szCs w:val="24"/>
                <w:lang w:val="lt-LT"/>
                <w14:ligatures w14:val="none"/>
              </w:rPr>
              <w:t>nuo Sąskaitos gavimo dienos.</w:t>
            </w:r>
          </w:p>
          <w:p w14:paraId="7443CA39" w14:textId="77777777" w:rsidR="006D2AD2" w:rsidRPr="006D2AD2" w:rsidRDefault="006D2AD2" w:rsidP="006D2AD2">
            <w:pPr>
              <w:spacing w:after="0" w:line="240" w:lineRule="auto"/>
              <w:rPr>
                <w:rFonts w:ascii="Times New Roman" w:eastAsia="Times New Roman" w:hAnsi="Times New Roman" w:cs="Times New Roman"/>
                <w:color w:val="000000" w:themeColor="text1"/>
                <w:sz w:val="24"/>
                <w:szCs w:val="24"/>
                <w:lang w:val="lt-LT"/>
                <w14:ligatures w14:val="none"/>
              </w:rPr>
            </w:pPr>
          </w:p>
          <w:p w14:paraId="015F3005" w14:textId="6461E32E" w:rsidR="006D2AD2" w:rsidRPr="00CA7962" w:rsidRDefault="006D2AD2" w:rsidP="00CA7962">
            <w:pPr>
              <w:spacing w:after="0" w:line="240" w:lineRule="auto"/>
              <w:rPr>
                <w:rFonts w:ascii="Times New Roman" w:eastAsia="Times New Roman" w:hAnsi="Times New Roman" w:cs="Times New Roman"/>
                <w:color w:val="000000" w:themeColor="text1"/>
                <w:kern w:val="0"/>
                <w:sz w:val="24"/>
                <w:szCs w:val="20"/>
                <w:lang w:val="lt-LT"/>
                <w14:ligatures w14:val="none"/>
              </w:rPr>
            </w:pPr>
            <w:r w:rsidRPr="006D2AD2">
              <w:rPr>
                <w:rFonts w:ascii="Times New Roman" w:eastAsia="Times New Roman" w:hAnsi="Times New Roman" w:cs="Times New Roman"/>
                <w:color w:val="000000" w:themeColor="text1"/>
                <w:sz w:val="24"/>
                <w:szCs w:val="24"/>
                <w:shd w:val="clear" w:color="auto" w:fill="FFFFFF"/>
                <w:lang w:val="lt-LT"/>
                <w14:ligatures w14:val="none"/>
              </w:rPr>
              <w:t>Apmokėjimo sąlygos:</w:t>
            </w:r>
            <w:r w:rsidR="00CA7962" w:rsidRPr="00CA7962">
              <w:rPr>
                <w:rFonts w:ascii="Times New Roman" w:eastAsia="Times New Roman" w:hAnsi="Times New Roman" w:cs="Times New Roman"/>
                <w:color w:val="000000" w:themeColor="text1"/>
                <w:sz w:val="24"/>
                <w:szCs w:val="24"/>
                <w:shd w:val="clear" w:color="auto" w:fill="FFFFFF"/>
                <w:lang w:val="lt-LT"/>
                <w14:ligatures w14:val="none"/>
              </w:rPr>
              <w:t xml:space="preserve"> </w:t>
            </w:r>
            <w:r w:rsidRPr="006D2AD2">
              <w:rPr>
                <w:rFonts w:ascii="Times New Roman" w:eastAsia="Times New Roman" w:hAnsi="Times New Roman" w:cs="Times New Roman"/>
                <w:color w:val="000000" w:themeColor="text1"/>
                <w:sz w:val="24"/>
                <w:szCs w:val="24"/>
                <w:shd w:val="clear" w:color="auto" w:fill="FFFFFF"/>
                <w:lang w:val="lt-LT"/>
                <w14:ligatures w14:val="none"/>
              </w:rPr>
              <w:t>įvykdžius visus sutartinius įsipareigojimus, sumokama visa Sutarties kaina</w:t>
            </w:r>
            <w:r w:rsidR="00CA7962" w:rsidRPr="00CA7962">
              <w:rPr>
                <w:rFonts w:ascii="Times New Roman" w:eastAsia="Times New Roman" w:hAnsi="Times New Roman" w:cs="Times New Roman"/>
                <w:color w:val="000000" w:themeColor="text1"/>
                <w:sz w:val="24"/>
                <w:szCs w:val="24"/>
                <w:shd w:val="clear" w:color="auto" w:fill="FFFFFF"/>
                <w:lang w:val="lt-LT"/>
                <w14:ligatures w14:val="none"/>
              </w:rPr>
              <w:t>.</w:t>
            </w:r>
          </w:p>
        </w:tc>
      </w:tr>
      <w:tr w:rsidR="008121D5" w:rsidRPr="00611851" w14:paraId="0E57F328" w14:textId="77777777" w:rsidTr="004F64CF">
        <w:tc>
          <w:tcPr>
            <w:tcW w:w="2704" w:type="dxa"/>
          </w:tcPr>
          <w:p w14:paraId="1A27EFAD"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5.6. Avansas</w:t>
            </w:r>
          </w:p>
        </w:tc>
        <w:tc>
          <w:tcPr>
            <w:tcW w:w="6831" w:type="dxa"/>
            <w:gridSpan w:val="5"/>
          </w:tcPr>
          <w:p w14:paraId="0922926C"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0C77FC99" w14:textId="77777777" w:rsidTr="004F64CF">
        <w:tc>
          <w:tcPr>
            <w:tcW w:w="2704" w:type="dxa"/>
          </w:tcPr>
          <w:p w14:paraId="5F1808AA"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5.7. Avanso užtikrinimas</w:t>
            </w:r>
          </w:p>
        </w:tc>
        <w:tc>
          <w:tcPr>
            <w:tcW w:w="6831" w:type="dxa"/>
            <w:gridSpan w:val="5"/>
          </w:tcPr>
          <w:p w14:paraId="3811585F"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5E43934D" w14:textId="77777777" w:rsidTr="004F64CF">
        <w:trPr>
          <w:trHeight w:val="300"/>
        </w:trPr>
        <w:tc>
          <w:tcPr>
            <w:tcW w:w="9535" w:type="dxa"/>
            <w:gridSpan w:val="6"/>
          </w:tcPr>
          <w:p w14:paraId="22A63B74"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lastRenderedPageBreak/>
              <w:t>6. PREKIŲ KOKYBĖ IR GARANTINIAI ĮSIPAREIGOJIMAI</w:t>
            </w:r>
          </w:p>
        </w:tc>
      </w:tr>
      <w:tr w:rsidR="008121D5" w:rsidRPr="00611851" w14:paraId="29C1AA6E" w14:textId="77777777" w:rsidTr="004F64CF">
        <w:trPr>
          <w:trHeight w:val="300"/>
        </w:trPr>
        <w:tc>
          <w:tcPr>
            <w:tcW w:w="2704" w:type="dxa"/>
          </w:tcPr>
          <w:p w14:paraId="6176D9B8"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6.1. Garantinis terminas</w:t>
            </w:r>
          </w:p>
        </w:tc>
        <w:tc>
          <w:tcPr>
            <w:tcW w:w="6831" w:type="dxa"/>
            <w:gridSpan w:val="5"/>
          </w:tcPr>
          <w:p w14:paraId="278B6580" w14:textId="77777777" w:rsidR="008121D5" w:rsidRPr="00611851" w:rsidRDefault="008121D5" w:rsidP="006D2AD2">
            <w:pPr>
              <w:spacing w:after="0" w:line="240" w:lineRule="auto"/>
              <w:jc w:val="both"/>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kern w:val="0"/>
                <w:sz w:val="24"/>
                <w:szCs w:val="20"/>
                <w:lang w:val="lt-LT"/>
                <w14:ligatures w14:val="none"/>
              </w:rPr>
              <w:t xml:space="preserve">Prekėms nustatomas Tiekėjo pasiūlytas arba Prekių gamintojo taikomas Garantinis terminas, tačiau bet kokiu </w:t>
            </w:r>
            <w:r w:rsidRPr="00611851">
              <w:rPr>
                <w:rFonts w:ascii="Times New Roman" w:eastAsia="Times New Roman" w:hAnsi="Times New Roman" w:cs="Times New Roman"/>
                <w:b/>
                <w:bCs/>
                <w:kern w:val="0"/>
                <w:sz w:val="24"/>
                <w:szCs w:val="20"/>
                <w:lang w:val="lt-LT"/>
                <w14:ligatures w14:val="none"/>
              </w:rPr>
              <w:t>atveju ne trumpesnis kaip 5 metai.</w:t>
            </w:r>
            <w:r w:rsidRPr="00611851">
              <w:rPr>
                <w:rFonts w:ascii="Times New Roman" w:eastAsia="Times New Roman" w:hAnsi="Times New Roman" w:cs="Times New Roman"/>
                <w:kern w:val="0"/>
                <w:sz w:val="24"/>
                <w:szCs w:val="20"/>
                <w:lang w:val="lt-LT"/>
                <w14:ligatures w14:val="none"/>
              </w:rPr>
              <w:t xml:space="preserve"> Garantinis terminas, skaičiuojamas nuo Prekių perdavimo–priėmimo akto ar Sąskaitos (kai Prekių perdavimo–priėmimo aktas nėra pasirašomas) pasirašymo dienos.</w:t>
            </w:r>
          </w:p>
        </w:tc>
      </w:tr>
      <w:tr w:rsidR="008121D5" w:rsidRPr="00611851" w14:paraId="462479F3" w14:textId="77777777" w:rsidTr="004F64CF">
        <w:tc>
          <w:tcPr>
            <w:tcW w:w="2704" w:type="dxa"/>
          </w:tcPr>
          <w:p w14:paraId="05B40A04"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6.2. Garantinė priežiūra</w:t>
            </w:r>
          </w:p>
        </w:tc>
        <w:tc>
          <w:tcPr>
            <w:tcW w:w="6831" w:type="dxa"/>
            <w:gridSpan w:val="5"/>
          </w:tcPr>
          <w:p w14:paraId="66F0FCF0" w14:textId="209387D0" w:rsidR="008121D5" w:rsidRPr="00611851" w:rsidRDefault="008121D5" w:rsidP="006D2AD2">
            <w:pPr>
              <w:spacing w:after="0" w:line="240" w:lineRule="auto"/>
              <w:jc w:val="both"/>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 xml:space="preserve">Garantinio termino laikotarpiu Tiekėjas, gavęs pranešimą apie Prekės trūkumus, turi atvykti </w:t>
            </w:r>
            <w:r w:rsidRPr="00611851">
              <w:rPr>
                <w:rFonts w:ascii="Times New Roman" w:eastAsia="Times New Roman" w:hAnsi="Times New Roman" w:cs="Times New Roman"/>
                <w:b/>
                <w:bCs/>
                <w:kern w:val="0"/>
                <w:sz w:val="24"/>
                <w:szCs w:val="20"/>
                <w:lang w:val="lt-LT"/>
                <w14:ligatures w14:val="none"/>
              </w:rPr>
              <w:t>ne vėliau kaip per 4 val.</w:t>
            </w:r>
            <w:r w:rsidRPr="00611851">
              <w:rPr>
                <w:rFonts w:ascii="Times New Roman" w:eastAsia="Times New Roman" w:hAnsi="Times New Roman" w:cs="Times New Roman"/>
                <w:kern w:val="0"/>
                <w:sz w:val="24"/>
                <w:szCs w:val="20"/>
                <w:lang w:val="lt-LT"/>
                <w14:ligatures w14:val="none"/>
              </w:rPr>
              <w:t xml:space="preserve"> nuo pranešimo apie trūkumus Tiekėjui gavimo.</w:t>
            </w:r>
          </w:p>
        </w:tc>
      </w:tr>
      <w:tr w:rsidR="008121D5" w:rsidRPr="00611851" w14:paraId="17667302" w14:textId="77777777" w:rsidTr="004F64CF">
        <w:trPr>
          <w:trHeight w:val="300"/>
        </w:trPr>
        <w:tc>
          <w:tcPr>
            <w:tcW w:w="9535" w:type="dxa"/>
            <w:gridSpan w:val="6"/>
          </w:tcPr>
          <w:p w14:paraId="12746C2B"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7. SUTARTIES VYKDYMUI PASITELKIAMI SUBTIEKĖJAI</w:t>
            </w:r>
          </w:p>
        </w:tc>
      </w:tr>
      <w:tr w:rsidR="008121D5" w:rsidRPr="00611851" w14:paraId="28205A1B" w14:textId="77777777" w:rsidTr="004F64CF">
        <w:trPr>
          <w:trHeight w:val="300"/>
        </w:trPr>
        <w:tc>
          <w:tcPr>
            <w:tcW w:w="2704" w:type="dxa"/>
          </w:tcPr>
          <w:p w14:paraId="5056DD36"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Sutarties vykdymui pasitelkiami subtiekėjai ir (ar) specialistai</w:t>
            </w:r>
          </w:p>
        </w:tc>
        <w:tc>
          <w:tcPr>
            <w:tcW w:w="6831" w:type="dxa"/>
            <w:gridSpan w:val="5"/>
          </w:tcPr>
          <w:p w14:paraId="04E8D854" w14:textId="77777777" w:rsidR="006D2AD2" w:rsidRPr="006D2AD2" w:rsidRDefault="006D2AD2" w:rsidP="006D2AD2">
            <w:pPr>
              <w:spacing w:after="0" w:line="240" w:lineRule="auto"/>
              <w:rPr>
                <w:rFonts w:ascii="Times New Roman" w:eastAsia="Times New Roman" w:hAnsi="Times New Roman" w:cs="Times New Roman"/>
                <w:sz w:val="24"/>
                <w:szCs w:val="24"/>
                <w:lang w:val="lt-LT"/>
                <w14:ligatures w14:val="none"/>
              </w:rPr>
            </w:pPr>
            <w:r w:rsidRPr="006D2AD2">
              <w:rPr>
                <w:rFonts w:ascii="Times New Roman" w:eastAsia="Times New Roman" w:hAnsi="Times New Roman" w:cs="Times New Roman"/>
                <w:sz w:val="24"/>
                <w:szCs w:val="24"/>
                <w:lang w:val="lt-LT"/>
                <w14:ligatures w14:val="none"/>
              </w:rPr>
              <w:t>Sutarties vykdymui subtiekėjai ir (ar) specialistai nepasitelkiami.</w:t>
            </w:r>
          </w:p>
          <w:p w14:paraId="73BFC330" w14:textId="77777777" w:rsidR="006D2AD2" w:rsidRPr="006D2AD2" w:rsidRDefault="006D2AD2" w:rsidP="006D2AD2">
            <w:pPr>
              <w:spacing w:after="0" w:line="240" w:lineRule="auto"/>
              <w:rPr>
                <w:rFonts w:ascii="Times New Roman" w:eastAsia="Times New Roman" w:hAnsi="Times New Roman" w:cs="Times New Roman"/>
                <w:sz w:val="24"/>
                <w:szCs w:val="24"/>
                <w:lang w:val="lt-LT"/>
                <w14:ligatures w14:val="none"/>
              </w:rPr>
            </w:pPr>
          </w:p>
          <w:p w14:paraId="1EAFFCE1" w14:textId="77777777" w:rsidR="006D2AD2" w:rsidRPr="006D2AD2" w:rsidRDefault="006D2AD2" w:rsidP="006D2AD2">
            <w:pPr>
              <w:spacing w:after="0" w:line="240" w:lineRule="auto"/>
              <w:rPr>
                <w:rFonts w:ascii="Times New Roman" w:eastAsia="Times New Roman" w:hAnsi="Times New Roman" w:cs="Times New Roman"/>
                <w:color w:val="FF0000"/>
                <w:sz w:val="24"/>
                <w:szCs w:val="24"/>
                <w:lang w:val="lt-LT"/>
                <w14:ligatures w14:val="none"/>
              </w:rPr>
            </w:pPr>
            <w:r w:rsidRPr="006D2AD2">
              <w:rPr>
                <w:rFonts w:ascii="Times New Roman" w:eastAsia="Times New Roman" w:hAnsi="Times New Roman" w:cs="Times New Roman"/>
                <w:color w:val="FF0000"/>
                <w:sz w:val="24"/>
                <w:szCs w:val="24"/>
                <w:lang w:val="lt-LT"/>
                <w14:ligatures w14:val="none"/>
              </w:rPr>
              <w:t>arba</w:t>
            </w:r>
          </w:p>
          <w:p w14:paraId="608501B4" w14:textId="77777777" w:rsidR="006D2AD2" w:rsidRPr="006D2AD2" w:rsidRDefault="006D2AD2" w:rsidP="006D2AD2">
            <w:pPr>
              <w:spacing w:after="0" w:line="240" w:lineRule="auto"/>
              <w:rPr>
                <w:rFonts w:ascii="Times New Roman" w:eastAsia="Times New Roman" w:hAnsi="Times New Roman" w:cs="Times New Roman"/>
                <w:sz w:val="24"/>
                <w:szCs w:val="24"/>
                <w:lang w:val="lt-LT"/>
                <w14:ligatures w14:val="none"/>
              </w:rPr>
            </w:pPr>
          </w:p>
          <w:p w14:paraId="2F714993" w14:textId="699F388B" w:rsidR="008121D5" w:rsidRPr="00611851" w:rsidRDefault="006D2AD2" w:rsidP="006D2AD2">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sz w:val="24"/>
                <w:szCs w:val="24"/>
                <w:lang w:val="lt-LT"/>
                <w14:ligatures w14:val="none"/>
              </w:rPr>
              <w:t xml:space="preserve">Sutarties vykdymui pasitelkiami subtiekėjai ir (ar) specialistai yra nurodyti Sutarties priede Nr. </w:t>
            </w:r>
            <w:r w:rsidRPr="00611851">
              <w:rPr>
                <w:rFonts w:ascii="Times New Roman" w:eastAsia="Times New Roman" w:hAnsi="Times New Roman" w:cs="Times New Roman"/>
                <w:sz w:val="24"/>
                <w:szCs w:val="24"/>
                <w:highlight w:val="yellow"/>
                <w:lang w:val="lt-LT"/>
                <w14:ligatures w14:val="none"/>
              </w:rPr>
              <w:t>[...]</w:t>
            </w:r>
            <w:r w:rsidRPr="00611851">
              <w:rPr>
                <w:rFonts w:ascii="Times New Roman" w:eastAsia="Times New Roman" w:hAnsi="Times New Roman" w:cs="Times New Roman"/>
                <w:sz w:val="24"/>
                <w:szCs w:val="24"/>
                <w:lang w:val="lt-LT"/>
                <w14:ligatures w14:val="none"/>
              </w:rPr>
              <w:t xml:space="preserve"> „Sutarties vykdymui pasitelkiami subtiekėjai ir (ar) specialistai“</w:t>
            </w:r>
          </w:p>
        </w:tc>
      </w:tr>
      <w:tr w:rsidR="008121D5" w:rsidRPr="00611851" w14:paraId="057EEA0B" w14:textId="77777777" w:rsidTr="004F64CF">
        <w:trPr>
          <w:trHeight w:val="300"/>
        </w:trPr>
        <w:tc>
          <w:tcPr>
            <w:tcW w:w="9535" w:type="dxa"/>
            <w:gridSpan w:val="6"/>
          </w:tcPr>
          <w:p w14:paraId="78739743"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8. PRIEVOLIŲ PAGAL SUTARTĮ ĮVYKDYMO UŽTIKRINIMAS</w:t>
            </w:r>
          </w:p>
        </w:tc>
      </w:tr>
      <w:tr w:rsidR="008121D5" w:rsidRPr="00611851" w14:paraId="7EB68585" w14:textId="77777777" w:rsidTr="004F64CF">
        <w:trPr>
          <w:trHeight w:val="300"/>
        </w:trPr>
        <w:tc>
          <w:tcPr>
            <w:tcW w:w="2704" w:type="dxa"/>
          </w:tcPr>
          <w:p w14:paraId="70E54F7B"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8.1. Prievolių pagal Sutartį įvykdymo užtikrinimas</w:t>
            </w:r>
          </w:p>
        </w:tc>
        <w:tc>
          <w:tcPr>
            <w:tcW w:w="6831" w:type="dxa"/>
            <w:gridSpan w:val="5"/>
          </w:tcPr>
          <w:p w14:paraId="28271753" w14:textId="77777777" w:rsidR="008121D5" w:rsidRPr="00611851" w:rsidRDefault="008121D5" w:rsidP="008121D5">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kern w:val="0"/>
                <w:sz w:val="24"/>
                <w:szCs w:val="20"/>
                <w:lang w:val="lt-LT"/>
                <w14:ligatures w14:val="none"/>
              </w:rPr>
              <w:t>Netaikoma</w:t>
            </w:r>
            <w:r w:rsidRPr="00611851">
              <w:rPr>
                <w:rFonts w:ascii="Times New Roman" w:eastAsia="Times New Roman" w:hAnsi="Times New Roman" w:cs="Times New Roman"/>
                <w:kern w:val="0"/>
                <w:sz w:val="24"/>
                <w:szCs w:val="20"/>
                <w:lang w:val="lt-LT"/>
                <w14:ligatures w14:val="none"/>
              </w:rPr>
              <w:br/>
            </w:r>
          </w:p>
        </w:tc>
      </w:tr>
      <w:tr w:rsidR="008121D5" w:rsidRPr="00611851" w14:paraId="7CD10F23" w14:textId="77777777" w:rsidTr="004F64CF">
        <w:tc>
          <w:tcPr>
            <w:tcW w:w="2704" w:type="dxa"/>
          </w:tcPr>
          <w:p w14:paraId="3B2D2C43"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 xml:space="preserve">8.2. Sutarties įvykdymo užtikrinimo pateikimas </w:t>
            </w:r>
          </w:p>
        </w:tc>
        <w:tc>
          <w:tcPr>
            <w:tcW w:w="6831" w:type="dxa"/>
            <w:gridSpan w:val="5"/>
          </w:tcPr>
          <w:p w14:paraId="4F07E460"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30E6D2DD" w14:textId="77777777" w:rsidTr="004F64CF">
        <w:trPr>
          <w:trHeight w:val="300"/>
        </w:trPr>
        <w:tc>
          <w:tcPr>
            <w:tcW w:w="9535" w:type="dxa"/>
            <w:gridSpan w:val="6"/>
          </w:tcPr>
          <w:p w14:paraId="2F1417EE"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9. ŠALIŲ ATSAKOMYBĖ</w:t>
            </w:r>
          </w:p>
        </w:tc>
      </w:tr>
      <w:tr w:rsidR="008121D5" w:rsidRPr="00611851" w14:paraId="2E1EBE72" w14:textId="77777777" w:rsidTr="004F64CF">
        <w:trPr>
          <w:trHeight w:val="300"/>
        </w:trPr>
        <w:tc>
          <w:tcPr>
            <w:tcW w:w="2704" w:type="dxa"/>
          </w:tcPr>
          <w:p w14:paraId="2234341D"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9.1. Pirkėjui taikomos netesybos už mokėjimų pagal Sutartį vėlavimą</w:t>
            </w:r>
          </w:p>
        </w:tc>
        <w:tc>
          <w:tcPr>
            <w:tcW w:w="6831" w:type="dxa"/>
            <w:gridSpan w:val="5"/>
          </w:tcPr>
          <w:p w14:paraId="47C00F7B" w14:textId="77777777" w:rsidR="008121D5" w:rsidRPr="00611851" w:rsidRDefault="008121D5" w:rsidP="006D2AD2">
            <w:pPr>
              <w:spacing w:after="0" w:line="240" w:lineRule="auto"/>
              <w:jc w:val="both"/>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kern w:val="0"/>
                <w:sz w:val="24"/>
                <w:szCs w:val="20"/>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1851">
              <w:rPr>
                <w:rFonts w:ascii="Times New Roman" w:eastAsia="Times New Roman" w:hAnsi="Times New Roman" w:cs="Times New Roman"/>
                <w:b/>
                <w:bCs/>
                <w:kern w:val="0"/>
                <w:sz w:val="24"/>
                <w:szCs w:val="20"/>
                <w:lang w:val="lt-LT"/>
                <w14:ligatures w14:val="none"/>
              </w:rPr>
              <w:t>0,02 (dvi šimtosios)</w:t>
            </w:r>
            <w:r w:rsidRPr="00611851">
              <w:rPr>
                <w:rFonts w:ascii="Times New Roman" w:eastAsia="Times New Roman" w:hAnsi="Times New Roman" w:cs="Times New Roman"/>
                <w:kern w:val="0"/>
                <w:sz w:val="24"/>
                <w:szCs w:val="20"/>
                <w:lang w:val="lt-LT"/>
                <w14:ligatures w14:val="none"/>
              </w:rPr>
              <w:t xml:space="preserve"> </w:t>
            </w:r>
            <w:r w:rsidRPr="00611851">
              <w:rPr>
                <w:rFonts w:ascii="Times New Roman" w:eastAsia="Times New Roman" w:hAnsi="Times New Roman" w:cs="Times New Roman"/>
                <w:b/>
                <w:bCs/>
                <w:kern w:val="0"/>
                <w:sz w:val="24"/>
                <w:szCs w:val="20"/>
                <w:lang w:val="lt-LT"/>
                <w14:ligatures w14:val="none"/>
              </w:rPr>
              <w:t>procento</w:t>
            </w:r>
            <w:r w:rsidRPr="00611851">
              <w:rPr>
                <w:rFonts w:ascii="Times New Roman" w:eastAsia="Times New Roman" w:hAnsi="Times New Roman" w:cs="Times New Roman"/>
                <w:kern w:val="0"/>
                <w:sz w:val="24"/>
                <w:szCs w:val="20"/>
                <w:lang w:val="lt-LT"/>
                <w14:ligatures w14:val="none"/>
              </w:rPr>
              <w:t xml:space="preserve"> dydžio delspinigius nuo neapmokėtos sumos be PVM už kiekvieną vėlavimo dieną.</w:t>
            </w:r>
          </w:p>
        </w:tc>
      </w:tr>
      <w:tr w:rsidR="008121D5" w:rsidRPr="00611851" w14:paraId="1759CD21" w14:textId="77777777" w:rsidTr="004F64CF">
        <w:tc>
          <w:tcPr>
            <w:tcW w:w="2704" w:type="dxa"/>
          </w:tcPr>
          <w:p w14:paraId="6C7CF04E"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9.2. Tiekėjui taikomos netesybos</w:t>
            </w:r>
          </w:p>
        </w:tc>
        <w:tc>
          <w:tcPr>
            <w:tcW w:w="6831" w:type="dxa"/>
            <w:gridSpan w:val="5"/>
          </w:tcPr>
          <w:p w14:paraId="2ADA9B92" w14:textId="77777777" w:rsidR="0034402F" w:rsidRPr="00611851" w:rsidRDefault="008121D5" w:rsidP="0034402F">
            <w:pPr>
              <w:spacing w:after="0" w:line="240" w:lineRule="auto"/>
              <w:jc w:val="both"/>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 xml:space="preserve">9.2.1. Jeigu Tiekėjas vėluoja vykdyti užsakymą, tiekti Prekes ar ištaisyti jų trūkumus arba nevykdo kitų sutartinių įsipareigojimų, Pirkėjas nuo kitos nei nustatytas terminas dienos Tiekėjui skaičiuoja </w:t>
            </w:r>
            <w:r w:rsidRPr="00611851">
              <w:rPr>
                <w:rFonts w:ascii="Times New Roman" w:eastAsia="Times New Roman" w:hAnsi="Times New Roman" w:cs="Times New Roman"/>
                <w:b/>
                <w:bCs/>
                <w:kern w:val="0"/>
                <w:sz w:val="24"/>
                <w:szCs w:val="20"/>
                <w:lang w:val="lt-LT"/>
                <w14:ligatures w14:val="none"/>
              </w:rPr>
              <w:t>0,02 (dvi šimtosios) procento</w:t>
            </w:r>
            <w:r w:rsidRPr="00611851">
              <w:rPr>
                <w:rFonts w:ascii="Times New Roman" w:eastAsia="Times New Roman" w:hAnsi="Times New Roman" w:cs="Times New Roman"/>
                <w:kern w:val="0"/>
                <w:sz w:val="24"/>
                <w:szCs w:val="20"/>
                <w:lang w:val="lt-LT"/>
                <w14:ligatures w14:val="none"/>
              </w:rPr>
              <w:t xml:space="preserve">  dydžio delspinigius už kiekvieną uždelstą dieną nuo laiku neperduotų Prekių ar Prekių, turinčių trūkumų, kainos be PVM.</w:t>
            </w:r>
          </w:p>
          <w:p w14:paraId="5F660192" w14:textId="77777777" w:rsidR="0034402F" w:rsidRPr="00611851" w:rsidRDefault="0034402F" w:rsidP="0034402F">
            <w:pPr>
              <w:spacing w:after="0" w:line="240" w:lineRule="auto"/>
              <w:jc w:val="both"/>
              <w:rPr>
                <w:rFonts w:ascii="Times New Roman" w:eastAsia="Times New Roman" w:hAnsi="Times New Roman" w:cs="Times New Roman"/>
                <w:kern w:val="0"/>
                <w:sz w:val="24"/>
                <w:szCs w:val="20"/>
                <w:lang w:val="lt-LT"/>
                <w14:ligatures w14:val="none"/>
              </w:rPr>
            </w:pPr>
          </w:p>
          <w:p w14:paraId="101BD8D3" w14:textId="67572E6E" w:rsidR="008121D5" w:rsidRPr="00611851" w:rsidRDefault="008121D5" w:rsidP="0034402F">
            <w:pPr>
              <w:spacing w:after="0" w:line="240" w:lineRule="auto"/>
              <w:jc w:val="both"/>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 xml:space="preserve">9.2.2. Tiekėjas privalo sumokėti Pirkėjui netesybas per </w:t>
            </w:r>
            <w:r w:rsidRPr="00611851">
              <w:rPr>
                <w:rFonts w:ascii="Times New Roman" w:eastAsia="Times New Roman" w:hAnsi="Times New Roman" w:cs="Times New Roman"/>
                <w:b/>
                <w:bCs/>
                <w:kern w:val="0"/>
                <w:sz w:val="24"/>
                <w:szCs w:val="20"/>
                <w:lang w:val="lt-LT"/>
                <w14:ligatures w14:val="none"/>
              </w:rPr>
              <w:t>30 dienų</w:t>
            </w:r>
            <w:r w:rsidRPr="00611851">
              <w:rPr>
                <w:rFonts w:ascii="Times New Roman" w:eastAsia="Times New Roman" w:hAnsi="Times New Roman" w:cs="Times New Roman"/>
                <w:kern w:val="0"/>
                <w:sz w:val="24"/>
                <w:szCs w:val="20"/>
                <w:lang w:val="lt-LT"/>
                <w14:ligatures w14:val="none"/>
              </w:rPr>
              <w:t xml:space="preserve"> nuo Pirkėjo pareikalavimo.</w:t>
            </w:r>
          </w:p>
        </w:tc>
      </w:tr>
      <w:tr w:rsidR="008121D5" w:rsidRPr="00611851" w14:paraId="19F77E6F" w14:textId="77777777" w:rsidTr="004F64CF">
        <w:tc>
          <w:tcPr>
            <w:tcW w:w="2704" w:type="dxa"/>
          </w:tcPr>
          <w:p w14:paraId="6B1F207C"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9.3. Tiekėjui / Pirkėjui taikoma bauda nutraukus Sutartį dėl esminio Sutarties pažeidimo</w:t>
            </w:r>
          </w:p>
        </w:tc>
        <w:tc>
          <w:tcPr>
            <w:tcW w:w="6831" w:type="dxa"/>
            <w:gridSpan w:val="5"/>
          </w:tcPr>
          <w:p w14:paraId="242E296A" w14:textId="77777777" w:rsidR="008121D5" w:rsidRPr="00611851" w:rsidRDefault="008121D5" w:rsidP="0034402F">
            <w:pPr>
              <w:spacing w:after="0" w:line="240" w:lineRule="auto"/>
              <w:jc w:val="both"/>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 xml:space="preserve">Nutraukus Sutartį dėl esminio Sutarties pažeidimo, nustatyto Sutarties Specialiosiose sąlygose, mokama </w:t>
            </w:r>
            <w:r w:rsidRPr="00611851">
              <w:rPr>
                <w:rFonts w:ascii="Times New Roman" w:eastAsia="Times New Roman" w:hAnsi="Times New Roman" w:cs="Times New Roman"/>
                <w:b/>
                <w:bCs/>
                <w:kern w:val="0"/>
                <w:sz w:val="24"/>
                <w:szCs w:val="20"/>
                <w:lang w:val="lt-LT"/>
                <w14:ligatures w14:val="none"/>
              </w:rPr>
              <w:t>10 procentų</w:t>
            </w:r>
            <w:r w:rsidRPr="00611851">
              <w:rPr>
                <w:rFonts w:ascii="Times New Roman" w:eastAsia="Times New Roman" w:hAnsi="Times New Roman" w:cs="Times New Roman"/>
                <w:kern w:val="0"/>
                <w:sz w:val="24"/>
                <w:szCs w:val="20"/>
                <w:lang w:val="lt-LT"/>
                <w14:ligatures w14:val="none"/>
              </w:rPr>
              <w:t xml:space="preserve"> dydžio bauda nuo Pradinės Sutarties vertės be PVM, nurodytos Specialiųjų sąlygų 5.2 punkte. </w:t>
            </w:r>
          </w:p>
        </w:tc>
      </w:tr>
      <w:tr w:rsidR="008121D5" w:rsidRPr="00611851" w14:paraId="7581EBD9" w14:textId="77777777" w:rsidTr="004F64CF">
        <w:tc>
          <w:tcPr>
            <w:tcW w:w="2704" w:type="dxa"/>
          </w:tcPr>
          <w:p w14:paraId="46BA2145"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 xml:space="preserve">9.4. Tiekėjui taikoma bauda dėl esamų </w:t>
            </w:r>
            <w:r w:rsidRPr="00611851">
              <w:rPr>
                <w:rFonts w:ascii="Times New Roman" w:eastAsia="Times New Roman" w:hAnsi="Times New Roman" w:cs="Times New Roman"/>
                <w:b/>
                <w:kern w:val="0"/>
                <w:sz w:val="24"/>
                <w:szCs w:val="20"/>
                <w:lang w:val="lt-LT"/>
                <w14:ligatures w14:val="none"/>
              </w:rPr>
              <w:lastRenderedPageBreak/>
              <w:t xml:space="preserve">subtiekėjų ar specialistų pakeitimo / naujų subtiekėjų pasitelkimo nesilaikant Bendrosiose sąlygose nurodytos subtiekėjų ir (ar) specialistų keitimo tvarkos </w:t>
            </w:r>
          </w:p>
        </w:tc>
        <w:tc>
          <w:tcPr>
            <w:tcW w:w="6831" w:type="dxa"/>
            <w:gridSpan w:val="5"/>
          </w:tcPr>
          <w:p w14:paraId="6D9B2FB4" w14:textId="58C78E75"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lastRenderedPageBreak/>
              <w:t>Netaikoma</w:t>
            </w:r>
          </w:p>
        </w:tc>
      </w:tr>
      <w:tr w:rsidR="008121D5" w:rsidRPr="00611851" w14:paraId="7821059C" w14:textId="77777777" w:rsidTr="004F64CF">
        <w:tc>
          <w:tcPr>
            <w:tcW w:w="2704" w:type="dxa"/>
          </w:tcPr>
          <w:p w14:paraId="1441CD8F"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9.5. Tiekėjui taikomos baudos dėl aplinkosauginių ir (arba) socialinių kriterijų nesilaikymo</w:t>
            </w:r>
          </w:p>
        </w:tc>
        <w:tc>
          <w:tcPr>
            <w:tcW w:w="6831" w:type="dxa"/>
            <w:gridSpan w:val="5"/>
          </w:tcPr>
          <w:p w14:paraId="3B77A5D1" w14:textId="77777777" w:rsidR="008121D5" w:rsidRPr="00611851" w:rsidRDefault="008121D5" w:rsidP="008121D5">
            <w:pPr>
              <w:spacing w:after="0" w:line="240" w:lineRule="auto"/>
              <w:rPr>
                <w:rFonts w:ascii="Times New Roman" w:eastAsia="Times New Roman" w:hAnsi="Times New Roman" w:cs="Times New Roman"/>
                <w:b/>
                <w:bCs/>
                <w:kern w:val="0"/>
                <w:sz w:val="24"/>
                <w:szCs w:val="20"/>
                <w:lang w:val="lt-LT"/>
                <w14:ligatures w14:val="none"/>
              </w:rPr>
            </w:pPr>
            <w:r w:rsidRPr="00611851">
              <w:rPr>
                <w:rFonts w:ascii="Times New Roman" w:eastAsia="Times New Roman" w:hAnsi="Times New Roman" w:cs="Times New Roman"/>
                <w:b/>
                <w:bCs/>
                <w:kern w:val="0"/>
                <w:sz w:val="24"/>
                <w:szCs w:val="20"/>
                <w:lang w:val="lt-LT"/>
                <w14:ligatures w14:val="none"/>
              </w:rPr>
              <w:t>300 Eur</w:t>
            </w:r>
          </w:p>
        </w:tc>
      </w:tr>
      <w:tr w:rsidR="008121D5" w:rsidRPr="00611851" w14:paraId="77BDFCA4" w14:textId="77777777" w:rsidTr="004F64CF">
        <w:tc>
          <w:tcPr>
            <w:tcW w:w="2704" w:type="dxa"/>
          </w:tcPr>
          <w:p w14:paraId="25E124D7"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9.6. Tiekėjui / Pirkėjui taikoma bauda dėl konfidencialumo reikalavimų nesilaikymo</w:t>
            </w:r>
          </w:p>
        </w:tc>
        <w:tc>
          <w:tcPr>
            <w:tcW w:w="6831" w:type="dxa"/>
            <w:gridSpan w:val="5"/>
          </w:tcPr>
          <w:p w14:paraId="494F06A0"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66D9DEE6" w14:textId="77777777" w:rsidTr="004F64CF">
        <w:tc>
          <w:tcPr>
            <w:tcW w:w="2704" w:type="dxa"/>
          </w:tcPr>
          <w:p w14:paraId="4E921B95"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9.7. Tiekėjui taikomos netesybos dėl pirkimo dokumentuose nustatytų kokybinių kriterijų nepasiekimo Sutarties vykdymo metu</w:t>
            </w:r>
          </w:p>
        </w:tc>
        <w:tc>
          <w:tcPr>
            <w:tcW w:w="6831" w:type="dxa"/>
            <w:gridSpan w:val="5"/>
          </w:tcPr>
          <w:p w14:paraId="563914A5"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7C2C75C4" w14:textId="77777777" w:rsidTr="004F64CF">
        <w:tc>
          <w:tcPr>
            <w:tcW w:w="2704" w:type="dxa"/>
          </w:tcPr>
          <w:p w14:paraId="4F48F90B"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9.8. Tiekėjui taikomos netesybos dėl Sutarties įvykdymo užtikrinimo nepratęsimo</w:t>
            </w:r>
          </w:p>
        </w:tc>
        <w:tc>
          <w:tcPr>
            <w:tcW w:w="6831" w:type="dxa"/>
            <w:gridSpan w:val="5"/>
          </w:tcPr>
          <w:p w14:paraId="3D86EC85"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8121D5" w:rsidRPr="00611851" w14:paraId="5E0CA931" w14:textId="77777777" w:rsidTr="004F64CF">
        <w:tc>
          <w:tcPr>
            <w:tcW w:w="2704" w:type="dxa"/>
          </w:tcPr>
          <w:p w14:paraId="50AEDD08"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9.9. Kitos netesybos</w:t>
            </w:r>
          </w:p>
        </w:tc>
        <w:tc>
          <w:tcPr>
            <w:tcW w:w="6831" w:type="dxa"/>
            <w:gridSpan w:val="5"/>
          </w:tcPr>
          <w:p w14:paraId="5F626D6C"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p>
        </w:tc>
      </w:tr>
      <w:tr w:rsidR="008121D5" w:rsidRPr="00611851" w14:paraId="3E06013C" w14:textId="77777777" w:rsidTr="004F64CF">
        <w:trPr>
          <w:trHeight w:val="300"/>
        </w:trPr>
        <w:tc>
          <w:tcPr>
            <w:tcW w:w="9535" w:type="dxa"/>
            <w:gridSpan w:val="6"/>
          </w:tcPr>
          <w:p w14:paraId="38B62068"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10. SUTARTIES GALIOJIMAS IR KEITIMAS</w:t>
            </w:r>
          </w:p>
        </w:tc>
      </w:tr>
      <w:tr w:rsidR="008121D5" w:rsidRPr="00611851" w14:paraId="23509AC7" w14:textId="77777777" w:rsidTr="004F64CF">
        <w:trPr>
          <w:trHeight w:val="300"/>
        </w:trPr>
        <w:tc>
          <w:tcPr>
            <w:tcW w:w="2704" w:type="dxa"/>
          </w:tcPr>
          <w:p w14:paraId="076A3145"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10.1. Sutarties sudarymas ir įsigaliojimas</w:t>
            </w:r>
          </w:p>
        </w:tc>
        <w:tc>
          <w:tcPr>
            <w:tcW w:w="6831" w:type="dxa"/>
            <w:gridSpan w:val="5"/>
          </w:tcPr>
          <w:p w14:paraId="0FF0C8B6" w14:textId="7292397F" w:rsidR="008121D5" w:rsidRPr="00611851" w:rsidRDefault="008121D5" w:rsidP="0034402F">
            <w:pPr>
              <w:spacing w:after="0" w:line="240" w:lineRule="auto"/>
              <w:jc w:val="both"/>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kern w:val="0"/>
                <w:sz w:val="24"/>
                <w:szCs w:val="20"/>
                <w:lang w:val="lt-LT"/>
                <w14:ligatures w14:val="none"/>
              </w:rPr>
              <w:t>Ši Sutartis laikoma sudaryta ir įsigalioja nuo Sutarties pasirašymo dienos (antrosios Šalies pasirašymo dieną).Sutartis galioja iki visiško</w:t>
            </w:r>
            <w:r w:rsidR="0034402F" w:rsidRPr="00611851">
              <w:rPr>
                <w:rFonts w:ascii="Times New Roman" w:eastAsia="Times New Roman" w:hAnsi="Times New Roman" w:cs="Times New Roman"/>
                <w:kern w:val="0"/>
                <w:sz w:val="24"/>
                <w:szCs w:val="20"/>
                <w:lang w:val="lt-LT"/>
                <w14:ligatures w14:val="none"/>
              </w:rPr>
              <w:t xml:space="preserve"> p</w:t>
            </w:r>
            <w:r w:rsidRPr="00611851">
              <w:rPr>
                <w:rFonts w:ascii="Times New Roman" w:eastAsia="Times New Roman" w:hAnsi="Times New Roman" w:cs="Times New Roman"/>
                <w:kern w:val="0"/>
                <w:sz w:val="24"/>
                <w:szCs w:val="20"/>
                <w:lang w:val="lt-LT"/>
                <w14:ligatures w14:val="none"/>
              </w:rPr>
              <w:t xml:space="preserve">rievolių įvykdymo (kol bus išnaudota Pradinės Sutarties vertė, bet jos terminas negali būti ilgesnis kaip </w:t>
            </w:r>
            <w:r w:rsidRPr="00611851">
              <w:rPr>
                <w:rFonts w:ascii="Times New Roman" w:eastAsia="Times New Roman" w:hAnsi="Times New Roman" w:cs="Times New Roman"/>
                <w:b/>
                <w:bCs/>
                <w:kern w:val="0"/>
                <w:sz w:val="24"/>
                <w:szCs w:val="20"/>
                <w:lang w:val="lt-LT"/>
                <w14:ligatures w14:val="none"/>
              </w:rPr>
              <w:t>4 mėn.).</w:t>
            </w:r>
          </w:p>
        </w:tc>
      </w:tr>
      <w:tr w:rsidR="008121D5" w:rsidRPr="00611851" w14:paraId="2926A11E" w14:textId="77777777" w:rsidTr="004F64CF">
        <w:tc>
          <w:tcPr>
            <w:tcW w:w="2704" w:type="dxa"/>
          </w:tcPr>
          <w:p w14:paraId="664E81A8"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10.2. Sutarties galiojimo termino pratęsimas</w:t>
            </w:r>
          </w:p>
        </w:tc>
        <w:tc>
          <w:tcPr>
            <w:tcW w:w="6831" w:type="dxa"/>
            <w:gridSpan w:val="5"/>
          </w:tcPr>
          <w:p w14:paraId="6CD1012A"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r w:rsidRPr="00611851">
              <w:rPr>
                <w:rFonts w:ascii="Times New Roman" w:eastAsia="Times New Roman" w:hAnsi="Times New Roman" w:cs="Times New Roman"/>
                <w:kern w:val="0"/>
                <w:sz w:val="24"/>
                <w:szCs w:val="20"/>
                <w:lang w:val="lt-LT"/>
                <w14:ligatures w14:val="none"/>
              </w:rPr>
              <w:br/>
            </w:r>
          </w:p>
        </w:tc>
      </w:tr>
      <w:tr w:rsidR="008121D5" w:rsidRPr="00611851" w14:paraId="63DC6BEC" w14:textId="77777777" w:rsidTr="004F64CF">
        <w:trPr>
          <w:trHeight w:val="300"/>
        </w:trPr>
        <w:tc>
          <w:tcPr>
            <w:tcW w:w="9535" w:type="dxa"/>
            <w:gridSpan w:val="6"/>
          </w:tcPr>
          <w:p w14:paraId="76A6461B"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11. SUTARTIES NUTRAUKIMAS</w:t>
            </w:r>
          </w:p>
        </w:tc>
      </w:tr>
      <w:tr w:rsidR="008121D5" w:rsidRPr="00611851" w14:paraId="3F82796E" w14:textId="77777777" w:rsidTr="004F64CF">
        <w:trPr>
          <w:trHeight w:val="300"/>
        </w:trPr>
        <w:tc>
          <w:tcPr>
            <w:tcW w:w="2704" w:type="dxa"/>
          </w:tcPr>
          <w:p w14:paraId="1A252F27"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11.1. Sutarties nutraukimo pagrindai</w:t>
            </w:r>
          </w:p>
        </w:tc>
        <w:tc>
          <w:tcPr>
            <w:tcW w:w="6831" w:type="dxa"/>
            <w:gridSpan w:val="5"/>
          </w:tcPr>
          <w:p w14:paraId="1F8EACA8" w14:textId="5B9C8717" w:rsidR="008121D5" w:rsidRPr="00611851" w:rsidRDefault="0034402F" w:rsidP="0034402F">
            <w:pPr>
              <w:spacing w:after="0" w:line="240" w:lineRule="auto"/>
              <w:jc w:val="both"/>
              <w:rPr>
                <w:rFonts w:ascii="Times New Roman" w:eastAsia="Times New Roman" w:hAnsi="Times New Roman" w:cs="Times New Roman"/>
                <w:sz w:val="24"/>
                <w:szCs w:val="24"/>
                <w:lang w:val="lt-LT"/>
                <w14:ligatures w14:val="none"/>
              </w:rPr>
            </w:pPr>
            <w:r w:rsidRPr="0034402F">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8121D5" w:rsidRPr="00611851" w14:paraId="3C358868" w14:textId="77777777" w:rsidTr="004F64CF">
        <w:tc>
          <w:tcPr>
            <w:tcW w:w="2704" w:type="dxa"/>
          </w:tcPr>
          <w:p w14:paraId="0B7946FB" w14:textId="77777777" w:rsidR="008121D5" w:rsidRPr="00611851" w:rsidRDefault="008121D5" w:rsidP="008121D5">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11.2. Esminiai sutarties pažeidimai</w:t>
            </w:r>
          </w:p>
        </w:tc>
        <w:tc>
          <w:tcPr>
            <w:tcW w:w="6831" w:type="dxa"/>
            <w:gridSpan w:val="5"/>
          </w:tcPr>
          <w:p w14:paraId="46A4D2BD" w14:textId="08BAA23D" w:rsidR="008121D5" w:rsidRPr="00611851" w:rsidRDefault="008121D5" w:rsidP="0034402F">
            <w:pPr>
              <w:spacing w:after="0" w:line="240" w:lineRule="auto"/>
              <w:jc w:val="both"/>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11.2.</w:t>
            </w:r>
            <w:r w:rsidR="0034402F" w:rsidRPr="00611851">
              <w:rPr>
                <w:rFonts w:ascii="Times New Roman" w:eastAsia="Times New Roman" w:hAnsi="Times New Roman" w:cs="Times New Roman"/>
                <w:kern w:val="0"/>
                <w:sz w:val="24"/>
                <w:szCs w:val="20"/>
                <w:lang w:val="lt-LT"/>
                <w14:ligatures w14:val="none"/>
              </w:rPr>
              <w:t>1</w:t>
            </w:r>
            <w:r w:rsidRPr="00611851">
              <w:rPr>
                <w:rFonts w:ascii="Times New Roman" w:eastAsia="Times New Roman" w:hAnsi="Times New Roman" w:cs="Times New Roman"/>
                <w:kern w:val="0"/>
                <w:sz w:val="24"/>
                <w:szCs w:val="20"/>
                <w:lang w:val="lt-LT"/>
                <w14:ligatures w14:val="none"/>
              </w:rPr>
              <w:t>.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rsidRPr="00611851">
              <w:rPr>
                <w:rFonts w:ascii="Times New Roman" w:eastAsia="Times New Roman" w:hAnsi="Times New Roman" w:cs="Times New Roman"/>
                <w:kern w:val="0"/>
                <w:sz w:val="24"/>
                <w:szCs w:val="20"/>
                <w:lang w:val="lt-LT"/>
                <w14:ligatures w14:val="none"/>
              </w:rPr>
              <w:br/>
              <w:t>11.2.</w:t>
            </w:r>
            <w:r w:rsidR="0034402F" w:rsidRPr="00611851">
              <w:rPr>
                <w:rFonts w:ascii="Times New Roman" w:eastAsia="Times New Roman" w:hAnsi="Times New Roman" w:cs="Times New Roman"/>
                <w:kern w:val="0"/>
                <w:sz w:val="24"/>
                <w:szCs w:val="20"/>
                <w:lang w:val="lt-LT"/>
                <w14:ligatures w14:val="none"/>
              </w:rPr>
              <w:t>2</w:t>
            </w:r>
            <w:r w:rsidRPr="00611851">
              <w:rPr>
                <w:rFonts w:ascii="Times New Roman" w:eastAsia="Times New Roman" w:hAnsi="Times New Roman" w:cs="Times New Roman"/>
                <w:kern w:val="0"/>
                <w:sz w:val="24"/>
                <w:szCs w:val="20"/>
                <w:lang w:val="lt-LT"/>
                <w14:ligatures w14:val="none"/>
              </w:rPr>
              <w:t xml:space="preserve">. Tiekėjas daugiau kaip 2 (du) kartus pristato Prekes, kurios </w:t>
            </w:r>
            <w:r w:rsidRPr="00611851">
              <w:rPr>
                <w:rFonts w:ascii="Times New Roman" w:eastAsia="Times New Roman" w:hAnsi="Times New Roman" w:cs="Times New Roman"/>
                <w:kern w:val="0"/>
                <w:sz w:val="24"/>
                <w:szCs w:val="20"/>
                <w:lang w:val="lt-LT"/>
                <w14:ligatures w14:val="none"/>
              </w:rPr>
              <w:lastRenderedPageBreak/>
              <w:t>neatitinka Sutartyje ir (ar) Įstatymuose nustatytų reikalavimų Prekėms;</w:t>
            </w:r>
          </w:p>
        </w:tc>
      </w:tr>
      <w:tr w:rsidR="008121D5" w:rsidRPr="00611851" w14:paraId="078B6C91" w14:textId="77777777" w:rsidTr="004F64CF">
        <w:trPr>
          <w:trHeight w:val="300"/>
        </w:trPr>
        <w:tc>
          <w:tcPr>
            <w:tcW w:w="9535" w:type="dxa"/>
            <w:gridSpan w:val="6"/>
          </w:tcPr>
          <w:p w14:paraId="7187F33D" w14:textId="77777777" w:rsidR="008121D5" w:rsidRPr="00611851" w:rsidRDefault="008121D5" w:rsidP="008121D5">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lastRenderedPageBreak/>
              <w:t xml:space="preserve">12. APLINKOSAUGINIAI IR SOCIALINIAI KRITERIJAI </w:t>
            </w:r>
            <w:r w:rsidRPr="00611851">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8121D5" w:rsidRPr="00611851" w14:paraId="20D326BC" w14:textId="77777777" w:rsidTr="004F64CF">
        <w:trPr>
          <w:trHeight w:val="300"/>
        </w:trPr>
        <w:tc>
          <w:tcPr>
            <w:tcW w:w="2704" w:type="dxa"/>
          </w:tcPr>
          <w:p w14:paraId="0AD09E77" w14:textId="77777777" w:rsidR="008121D5" w:rsidRPr="00611851" w:rsidRDefault="008121D5" w:rsidP="008121D5">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kern w:val="0"/>
                <w:sz w:val="24"/>
                <w:szCs w:val="20"/>
                <w:lang w:val="lt-LT"/>
                <w14:ligatures w14:val="none"/>
              </w:rPr>
              <w:t>12.1. Aplinkosauginių kriterijų nustatymo teisinis pagrindas</w:t>
            </w:r>
          </w:p>
        </w:tc>
        <w:tc>
          <w:tcPr>
            <w:tcW w:w="6831" w:type="dxa"/>
            <w:gridSpan w:val="5"/>
          </w:tcPr>
          <w:p w14:paraId="6479698D" w14:textId="47796AC5" w:rsidR="008121D5" w:rsidRPr="00611851" w:rsidRDefault="00A50A43" w:rsidP="00611851">
            <w:pPr>
              <w:spacing w:after="0" w:line="240" w:lineRule="auto"/>
              <w:jc w:val="both"/>
              <w:rPr>
                <w:rFonts w:ascii="Times New Roman" w:eastAsia="Times New Roman" w:hAnsi="Times New Roman" w:cs="Times New Roman"/>
                <w:color w:val="4472C4"/>
                <w:sz w:val="24"/>
                <w:szCs w:val="24"/>
                <w:lang w:val="lt-LT"/>
                <w14:ligatures w14:val="none"/>
              </w:rPr>
            </w:pPr>
            <w:r w:rsidRPr="00A50A43">
              <w:rPr>
                <w:rFonts w:ascii="Times New Roman" w:eastAsia="Times New Roman" w:hAnsi="Times New Roman" w:cs="Times New Roman"/>
                <w:kern w:val="0"/>
                <w:sz w:val="24"/>
                <w:szCs w:val="20"/>
                <w:lang w:val="lt-LT"/>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 </w:t>
            </w:r>
          </w:p>
        </w:tc>
      </w:tr>
      <w:tr w:rsidR="00A50A43" w:rsidRPr="00611851" w14:paraId="72E0A8F7" w14:textId="77777777" w:rsidTr="004F64CF">
        <w:tc>
          <w:tcPr>
            <w:tcW w:w="2704" w:type="dxa"/>
          </w:tcPr>
          <w:p w14:paraId="5F81BA5C" w14:textId="77777777" w:rsidR="00A50A43" w:rsidRPr="00611851" w:rsidRDefault="00A50A43" w:rsidP="00A50A43">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 xml:space="preserve">12.2. Su Prekių pakuotėmis susiję aplinkosauginiai kriterijai </w:t>
            </w:r>
          </w:p>
        </w:tc>
        <w:tc>
          <w:tcPr>
            <w:tcW w:w="6831" w:type="dxa"/>
            <w:gridSpan w:val="5"/>
          </w:tcPr>
          <w:p w14:paraId="0ED740E1" w14:textId="7A7BF6B1" w:rsidR="00A50A43" w:rsidRPr="00A50A43" w:rsidRDefault="00A50A43" w:rsidP="00A50A43">
            <w:pPr>
              <w:spacing w:after="0" w:line="240" w:lineRule="auto"/>
              <w:jc w:val="both"/>
              <w:rPr>
                <w:rFonts w:ascii="Times New Roman" w:eastAsia="Times New Roman" w:hAnsi="Times New Roman" w:cs="Times New Roman"/>
                <w:kern w:val="0"/>
                <w:sz w:val="24"/>
                <w:szCs w:val="20"/>
                <w:lang w:val="lt-LT"/>
                <w14:ligatures w14:val="none"/>
              </w:rPr>
            </w:pPr>
            <w:r w:rsidRPr="00A50A43">
              <w:rPr>
                <w:rFonts w:ascii="Times New Roman" w:hAnsi="Times New Roman" w:cs="Times New Roman"/>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50A43" w:rsidRPr="00611851" w14:paraId="69B72597" w14:textId="77777777" w:rsidTr="004F64CF">
        <w:tc>
          <w:tcPr>
            <w:tcW w:w="2704" w:type="dxa"/>
          </w:tcPr>
          <w:p w14:paraId="2FBEF289" w14:textId="77777777" w:rsidR="00A50A43" w:rsidRPr="00611851" w:rsidRDefault="00A50A43" w:rsidP="00A50A43">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 xml:space="preserve">12.3. Su Prekių pristatymu susiję aplinkosauginiai kriterijai </w:t>
            </w:r>
          </w:p>
        </w:tc>
        <w:tc>
          <w:tcPr>
            <w:tcW w:w="6831" w:type="dxa"/>
            <w:gridSpan w:val="5"/>
          </w:tcPr>
          <w:p w14:paraId="4B6B2D56" w14:textId="77777777" w:rsidR="00A50A43" w:rsidRPr="00611851" w:rsidRDefault="00A50A43" w:rsidP="00A50A43">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A50A43" w:rsidRPr="00611851" w14:paraId="4A04EBFC" w14:textId="77777777" w:rsidTr="004F64CF">
        <w:tc>
          <w:tcPr>
            <w:tcW w:w="2704" w:type="dxa"/>
          </w:tcPr>
          <w:p w14:paraId="3229FA88" w14:textId="77777777" w:rsidR="00A50A43" w:rsidRPr="00611851" w:rsidRDefault="00A50A43" w:rsidP="00A50A43">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12.4. Su Prekėmis susijusių paslaugų teikimu susiję aplinkosauginiai kriterijai</w:t>
            </w:r>
          </w:p>
        </w:tc>
        <w:tc>
          <w:tcPr>
            <w:tcW w:w="6831" w:type="dxa"/>
            <w:gridSpan w:val="5"/>
          </w:tcPr>
          <w:p w14:paraId="0F7D03BC" w14:textId="77777777" w:rsidR="00A50A43" w:rsidRPr="00611851" w:rsidRDefault="00A50A43" w:rsidP="00A50A43">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p>
        </w:tc>
      </w:tr>
      <w:tr w:rsidR="00A50A43" w:rsidRPr="00611851" w14:paraId="7B55A044" w14:textId="77777777" w:rsidTr="004F64CF">
        <w:tc>
          <w:tcPr>
            <w:tcW w:w="2704" w:type="dxa"/>
          </w:tcPr>
          <w:p w14:paraId="39DDEE3A" w14:textId="77777777" w:rsidR="00A50A43" w:rsidRPr="00611851" w:rsidRDefault="00A50A43" w:rsidP="00A50A43">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b/>
                <w:kern w:val="0"/>
                <w:sz w:val="24"/>
                <w:szCs w:val="20"/>
                <w:lang w:val="lt-LT"/>
                <w14:ligatures w14:val="none"/>
              </w:rPr>
              <w:t>12.5. Su perkamomis Prekėmis susiję socialiniai kriterijai</w:t>
            </w:r>
          </w:p>
        </w:tc>
        <w:tc>
          <w:tcPr>
            <w:tcW w:w="6831" w:type="dxa"/>
            <w:gridSpan w:val="5"/>
          </w:tcPr>
          <w:p w14:paraId="1208EC15" w14:textId="77777777" w:rsidR="00A50A43" w:rsidRPr="00611851" w:rsidRDefault="00A50A43" w:rsidP="00A50A43">
            <w:pPr>
              <w:spacing w:after="0" w:line="240" w:lineRule="auto"/>
              <w:rPr>
                <w:rFonts w:ascii="Times New Roman" w:eastAsia="Times New Roman" w:hAnsi="Times New Roman" w:cs="Times New Roman"/>
                <w:kern w:val="0"/>
                <w:sz w:val="24"/>
                <w:szCs w:val="20"/>
                <w:lang w:val="lt-LT"/>
                <w14:ligatures w14:val="none"/>
              </w:rPr>
            </w:pPr>
            <w:r w:rsidRPr="00611851">
              <w:rPr>
                <w:rFonts w:ascii="Times New Roman" w:eastAsia="Times New Roman" w:hAnsi="Times New Roman" w:cs="Times New Roman"/>
                <w:kern w:val="0"/>
                <w:sz w:val="24"/>
                <w:szCs w:val="20"/>
                <w:lang w:val="lt-LT"/>
                <w14:ligatures w14:val="none"/>
              </w:rPr>
              <w:t>Netaikoma</w:t>
            </w:r>
            <w:r w:rsidRPr="00611851">
              <w:rPr>
                <w:rFonts w:ascii="Times New Roman" w:eastAsia="Times New Roman" w:hAnsi="Times New Roman" w:cs="Times New Roman"/>
                <w:kern w:val="0"/>
                <w:sz w:val="24"/>
                <w:szCs w:val="20"/>
                <w:lang w:val="lt-LT"/>
                <w14:ligatures w14:val="none"/>
              </w:rPr>
              <w:br/>
            </w:r>
          </w:p>
        </w:tc>
      </w:tr>
      <w:tr w:rsidR="00A50A43" w:rsidRPr="00611851" w14:paraId="42F4AA9D" w14:textId="77777777" w:rsidTr="004F64CF">
        <w:trPr>
          <w:trHeight w:val="300"/>
        </w:trPr>
        <w:tc>
          <w:tcPr>
            <w:tcW w:w="9535" w:type="dxa"/>
            <w:gridSpan w:val="6"/>
          </w:tcPr>
          <w:p w14:paraId="503C2FDB" w14:textId="77777777" w:rsidR="00A50A43" w:rsidRPr="00611851" w:rsidRDefault="00A50A43" w:rsidP="00A50A43">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 xml:space="preserve">13. BENDRŲJŲ SĄLYGŲ PAKEITIMAI IR PAPILDYMAI </w:t>
            </w:r>
          </w:p>
          <w:p w14:paraId="3004CB36" w14:textId="77777777" w:rsidR="00A50A43" w:rsidRPr="00611851" w:rsidRDefault="00A50A43" w:rsidP="00A50A43">
            <w:pPr>
              <w:spacing w:after="0" w:line="240" w:lineRule="auto"/>
              <w:jc w:val="center"/>
              <w:rPr>
                <w:rFonts w:ascii="Times New Roman" w:eastAsia="Times New Roman" w:hAnsi="Times New Roman" w:cs="Times New Roman"/>
                <w:sz w:val="24"/>
                <w:szCs w:val="24"/>
                <w:lang w:val="lt-LT"/>
                <w14:ligatures w14:val="none"/>
              </w:rPr>
            </w:pPr>
            <w:r w:rsidRPr="00611851">
              <w:rPr>
                <w:rFonts w:ascii="Times New Roman" w:eastAsia="Times New Roman" w:hAnsi="Times New Roman" w:cs="Times New Roman"/>
                <w:sz w:val="24"/>
                <w:szCs w:val="24"/>
                <w:lang w:val="lt-LT"/>
                <w14:ligatures w14:val="none"/>
              </w:rPr>
              <w:t xml:space="preserve">(jeigu būtina dėl konkretaus Sutarties dalyko specifikos) </w:t>
            </w:r>
          </w:p>
        </w:tc>
      </w:tr>
      <w:tr w:rsidR="00A50A43" w:rsidRPr="00611851" w14:paraId="39FEA612" w14:textId="77777777" w:rsidTr="004F64CF">
        <w:trPr>
          <w:trHeight w:val="300"/>
        </w:trPr>
        <w:tc>
          <w:tcPr>
            <w:tcW w:w="2704" w:type="dxa"/>
          </w:tcPr>
          <w:p w14:paraId="3F421443" w14:textId="051F7AA4" w:rsidR="00A50A43" w:rsidRPr="00611851" w:rsidRDefault="00A50A43" w:rsidP="00A50A43">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13.1.</w:t>
            </w:r>
          </w:p>
        </w:tc>
        <w:tc>
          <w:tcPr>
            <w:tcW w:w="6831" w:type="dxa"/>
            <w:gridSpan w:val="5"/>
          </w:tcPr>
          <w:p w14:paraId="545ECCF7" w14:textId="77777777" w:rsidR="00A50A43" w:rsidRPr="00611851" w:rsidRDefault="00A50A43" w:rsidP="00A50A43">
            <w:pPr>
              <w:spacing w:after="0" w:line="240" w:lineRule="auto"/>
              <w:rPr>
                <w:rFonts w:ascii="Times New Roman" w:eastAsia="Times New Roman" w:hAnsi="Times New Roman" w:cs="Times New Roman"/>
                <w:kern w:val="0"/>
                <w:sz w:val="23"/>
                <w:szCs w:val="23"/>
                <w:lang w:val="lt-LT" w:eastAsia="lt-LT"/>
                <w14:ligatures w14:val="none"/>
              </w:rPr>
            </w:pPr>
            <w:r w:rsidRPr="00611851">
              <w:rPr>
                <w:rFonts w:ascii="Times New Roman" w:eastAsia="Times New Roman" w:hAnsi="Times New Roman" w:cs="Times New Roman"/>
                <w:kern w:val="0"/>
                <w:sz w:val="23"/>
                <w:szCs w:val="23"/>
                <w:bdr w:val="none" w:sz="0" w:space="0" w:color="auto" w:frame="1"/>
                <w:lang w:val="lt-LT" w:eastAsia="lt-LT"/>
                <w14:ligatures w14:val="none"/>
              </w:rPr>
              <w:t>Šalys susitaria pakeisti nurodytus Sutarties Bendrųjų sąlygų punktus ir išdėstyti juos nauja redakcija:</w:t>
            </w:r>
          </w:p>
          <w:p w14:paraId="53E9F646" w14:textId="77777777" w:rsidR="00A50A43" w:rsidRPr="00611851" w:rsidRDefault="00A50A43" w:rsidP="00A50A43">
            <w:pPr>
              <w:spacing w:after="0" w:line="240" w:lineRule="auto"/>
              <w:jc w:val="both"/>
              <w:rPr>
                <w:rFonts w:ascii="Times New Roman" w:eastAsia="Times New Roman" w:hAnsi="Times New Roman" w:cs="Times New Roman"/>
                <w:kern w:val="0"/>
                <w:sz w:val="23"/>
                <w:szCs w:val="23"/>
                <w:lang w:val="lt-LT" w:eastAsia="lt-LT"/>
                <w14:ligatures w14:val="none"/>
              </w:rPr>
            </w:pPr>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lastRenderedPageBreak/>
              <w:t>paskelbimo pagal Europos Parlamento ir Tarybos direktyvą </w:t>
            </w:r>
            <w:r w:rsidRPr="00611851">
              <w:rPr>
                <w:rFonts w:ascii="Times New Roman" w:eastAsia="Times New Roman" w:hAnsi="Times New Roman" w:cs="Times New Roman"/>
                <w:color w:val="4472C4" w:themeColor="accent1"/>
                <w:kern w:val="0"/>
                <w:sz w:val="23"/>
                <w:szCs w:val="23"/>
                <w:u w:val="single"/>
                <w:bdr w:val="none" w:sz="0" w:space="0" w:color="auto" w:frame="1"/>
                <w:lang w:val="lt-LT" w:eastAsia="lt-LT"/>
                <w14:ligatures w14:val="none"/>
              </w:rPr>
              <w:t>2014/55/ES</w:t>
            </w:r>
            <w:r w:rsidRPr="00611851">
              <w:rPr>
                <w:rFonts w:ascii="Times New Roman" w:eastAsia="Times New Roman" w:hAnsi="Times New Roman" w:cs="Times New Roman"/>
                <w:color w:val="4472C4" w:themeColor="accent1"/>
                <w:kern w:val="0"/>
                <w:sz w:val="23"/>
                <w:szCs w:val="23"/>
                <w:bdr w:val="none" w:sz="0" w:space="0" w:color="auto" w:frame="1"/>
                <w:lang w:val="lt-LT" w:eastAsia="lt-LT"/>
                <w14:ligatures w14:val="none"/>
              </w:rPr>
              <w:t> </w:t>
            </w:r>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t>(toliau – </w:t>
            </w:r>
            <w:r w:rsidRPr="00611851">
              <w:rPr>
                <w:rFonts w:ascii="Times New Roman" w:eastAsia="Times New Roman" w:hAnsi="Times New Roman" w:cs="Times New Roman"/>
                <w:b/>
                <w:bCs/>
                <w:color w:val="000000"/>
                <w:kern w:val="0"/>
                <w:sz w:val="23"/>
                <w:szCs w:val="23"/>
                <w:bdr w:val="none" w:sz="0" w:space="0" w:color="auto" w:frame="1"/>
                <w:lang w:val="lt-LT" w:eastAsia="lt-LT"/>
                <w14:ligatures w14:val="none"/>
              </w:rPr>
              <w:t>Europos elektroninių sąskaitų faktūrų</w:t>
            </w:r>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t> </w:t>
            </w:r>
            <w:r w:rsidRPr="00611851">
              <w:rPr>
                <w:rFonts w:ascii="Times New Roman" w:eastAsia="Times New Roman" w:hAnsi="Times New Roman" w:cs="Times New Roman"/>
                <w:b/>
                <w:bCs/>
                <w:color w:val="000000"/>
                <w:kern w:val="0"/>
                <w:sz w:val="23"/>
                <w:szCs w:val="23"/>
                <w:bdr w:val="none" w:sz="0" w:space="0" w:color="auto" w:frame="1"/>
                <w:lang w:val="lt-LT" w:eastAsia="lt-LT"/>
                <w14:ligatures w14:val="none"/>
              </w:rPr>
              <w:t>standartas</w:t>
            </w:r>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t xml:space="preserve">), Tiekėjas gali pateikti per informacinę sistemą „SABIS“ </w:t>
            </w:r>
            <w:r w:rsidRPr="00611851">
              <w:rPr>
                <w:rFonts w:ascii="Times New Roman" w:eastAsia="Times New Roman" w:hAnsi="Times New Roman" w:cs="Times New Roman"/>
                <w:color w:val="4472C4" w:themeColor="accent1"/>
                <w:kern w:val="0"/>
                <w:sz w:val="23"/>
                <w:szCs w:val="23"/>
                <w:bdr w:val="none" w:sz="0" w:space="0" w:color="auto" w:frame="1"/>
                <w:lang w:val="lt-LT" w:eastAsia="lt-LT"/>
                <w14:ligatures w14:val="none"/>
              </w:rPr>
              <w:t>(</w:t>
            </w:r>
            <w:hyperlink r:id="rId5" w:history="1">
              <w:r w:rsidRPr="00611851">
                <w:rPr>
                  <w:rFonts w:ascii="Times New Roman" w:eastAsia="Times New Roman" w:hAnsi="Times New Roman" w:cs="Times New Roman"/>
                  <w:color w:val="4472C4" w:themeColor="accent1"/>
                  <w:kern w:val="0"/>
                  <w:sz w:val="23"/>
                  <w:szCs w:val="23"/>
                  <w:u w:val="single"/>
                  <w:bdr w:val="none" w:sz="0" w:space="0" w:color="auto" w:frame="1"/>
                  <w:lang w:val="lt-LT" w:eastAsia="lt-LT"/>
                  <w14:ligatures w14:val="none"/>
                </w:rPr>
                <w:t>https://sabis.nbfc.lt/</w:t>
              </w:r>
            </w:hyperlink>
            <w:r w:rsidRPr="00611851">
              <w:rPr>
                <w:rFonts w:ascii="Times New Roman" w:eastAsia="Times New Roman" w:hAnsi="Times New Roman" w:cs="Times New Roman"/>
                <w:color w:val="4472C4" w:themeColor="accent1"/>
                <w:kern w:val="0"/>
                <w:sz w:val="23"/>
                <w:szCs w:val="23"/>
                <w:bdr w:val="none" w:sz="0" w:space="0" w:color="auto" w:frame="1"/>
                <w:lang w:val="lt-LT" w:eastAsia="lt-LT"/>
                <w14:ligatures w14:val="none"/>
              </w:rPr>
              <w:t xml:space="preserve">) </w:t>
            </w:r>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t>arba per kitą savo pasirinktą informacinę sistemą;</w:t>
            </w:r>
          </w:p>
          <w:p w14:paraId="5199AD67" w14:textId="77777777" w:rsidR="00A50A43" w:rsidRPr="00611851" w:rsidRDefault="00A50A43" w:rsidP="00A50A43">
            <w:pPr>
              <w:spacing w:after="0" w:line="240" w:lineRule="auto"/>
              <w:jc w:val="both"/>
              <w:rPr>
                <w:rFonts w:ascii="Times New Roman" w:eastAsia="Times New Roman" w:hAnsi="Times New Roman" w:cs="Times New Roman"/>
                <w:kern w:val="0"/>
                <w:sz w:val="23"/>
                <w:szCs w:val="23"/>
                <w:lang w:val="lt-LT" w:eastAsia="lt-LT"/>
                <w14:ligatures w14:val="none"/>
              </w:rPr>
            </w:pPr>
            <w:bookmarkStart w:id="353" w:name="x_part_0a0da1d5ef5c48389da63acb61f47e3a"/>
            <w:bookmarkEnd w:id="353"/>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t xml:space="preserve">12.2.1.2. Europos elektroninių sąskaitų faktūrų standarto neatitinkančią elektroninę sąskaitą faktūrą Tiekėjas privalo pateikti, naudodamasis informacinės sistemos „SABIS“ priemonėmis </w:t>
            </w:r>
            <w:r w:rsidRPr="00611851">
              <w:rPr>
                <w:rFonts w:ascii="Times New Roman" w:eastAsia="Times New Roman" w:hAnsi="Times New Roman" w:cs="Times New Roman"/>
                <w:color w:val="4472C4" w:themeColor="accent1"/>
                <w:kern w:val="0"/>
                <w:sz w:val="23"/>
                <w:szCs w:val="23"/>
                <w:bdr w:val="none" w:sz="0" w:space="0" w:color="auto" w:frame="1"/>
                <w:lang w:val="lt-LT" w:eastAsia="lt-LT"/>
                <w14:ligatures w14:val="none"/>
              </w:rPr>
              <w:t>(</w:t>
            </w:r>
            <w:hyperlink r:id="rId6" w:history="1">
              <w:r w:rsidRPr="00611851">
                <w:rPr>
                  <w:rFonts w:ascii="Times New Roman" w:eastAsia="Times New Roman" w:hAnsi="Times New Roman" w:cs="Times New Roman"/>
                  <w:color w:val="4472C4" w:themeColor="accent1"/>
                  <w:kern w:val="0"/>
                  <w:sz w:val="23"/>
                  <w:szCs w:val="23"/>
                  <w:u w:val="single"/>
                  <w:bdr w:val="none" w:sz="0" w:space="0" w:color="auto" w:frame="1"/>
                  <w:lang w:val="lt-LT" w:eastAsia="lt-LT"/>
                  <w14:ligatures w14:val="none"/>
                </w:rPr>
                <w:t>https://sabis.nbfc.lt/</w:t>
              </w:r>
            </w:hyperlink>
            <w:r w:rsidRPr="00611851">
              <w:rPr>
                <w:rFonts w:ascii="Times New Roman" w:eastAsia="Times New Roman" w:hAnsi="Times New Roman" w:cs="Times New Roman"/>
                <w:color w:val="4472C4" w:themeColor="accent1"/>
                <w:kern w:val="0"/>
                <w:sz w:val="23"/>
                <w:szCs w:val="23"/>
                <w:bdr w:val="none" w:sz="0" w:space="0" w:color="auto" w:frame="1"/>
                <w:lang w:val="lt-LT" w:eastAsia="lt-LT"/>
                <w14:ligatures w14:val="none"/>
              </w:rPr>
              <w:t>).</w:t>
            </w:r>
          </w:p>
          <w:p w14:paraId="65103643" w14:textId="0F9E1752" w:rsidR="00A50A43" w:rsidRPr="00611851" w:rsidRDefault="00A50A43" w:rsidP="00A50A43">
            <w:pPr>
              <w:spacing w:after="0" w:line="240" w:lineRule="auto"/>
              <w:rPr>
                <w:rFonts w:ascii="Times New Roman" w:eastAsia="Times New Roman" w:hAnsi="Times New Roman" w:cs="Times New Roman"/>
                <w:color w:val="4472C4"/>
                <w:sz w:val="24"/>
                <w:szCs w:val="24"/>
                <w:lang w:val="lt-LT"/>
                <w14:ligatures w14:val="none"/>
              </w:rPr>
            </w:pPr>
            <w:bookmarkStart w:id="354" w:name="x_part_44a1d195b56b4d74a5fb8a833330bbe9"/>
            <w:bookmarkEnd w:id="354"/>
            <w:r w:rsidRPr="00611851">
              <w:rPr>
                <w:rFonts w:ascii="Times New Roman" w:eastAsia="Times New Roman" w:hAnsi="Times New Roman" w:cs="Times New Roman"/>
                <w:color w:val="000000"/>
                <w:kern w:val="0"/>
                <w:sz w:val="23"/>
                <w:szCs w:val="23"/>
                <w:bdr w:val="none" w:sz="0" w:space="0" w:color="auto" w:frame="1"/>
                <w:lang w:val="lt-LT" w:eastAsia="lt-LT"/>
                <w14:ligatures w14:val="none"/>
              </w:rPr>
              <w:t>12.2.2.   Pirkėjas elektronines sąskaitas faktūras priima ir apdoroja naudodamasis informacinės sistemos „SABIS“ priemonėmis, išskyrus VPĮ nustatytus išimtinius atvejus.</w:t>
            </w:r>
          </w:p>
        </w:tc>
      </w:tr>
      <w:tr w:rsidR="00A50A43" w:rsidRPr="00611851" w14:paraId="655589CF" w14:textId="77777777" w:rsidTr="004F64CF">
        <w:trPr>
          <w:trHeight w:val="300"/>
        </w:trPr>
        <w:tc>
          <w:tcPr>
            <w:tcW w:w="2704" w:type="dxa"/>
          </w:tcPr>
          <w:p w14:paraId="3ABD9724" w14:textId="07337FBB" w:rsidR="00A50A43" w:rsidRPr="00611851" w:rsidRDefault="00A50A43" w:rsidP="00A50A43">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lastRenderedPageBreak/>
              <w:t>13.2.</w:t>
            </w:r>
          </w:p>
        </w:tc>
        <w:tc>
          <w:tcPr>
            <w:tcW w:w="6831" w:type="dxa"/>
            <w:gridSpan w:val="5"/>
          </w:tcPr>
          <w:p w14:paraId="165C131A" w14:textId="2C0CACD6" w:rsidR="00A50A43" w:rsidRPr="00611851" w:rsidRDefault="00A50A43" w:rsidP="00A50A43">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color w:val="000000" w:themeColor="text1"/>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A50A43" w:rsidRPr="00611851" w14:paraId="73301200" w14:textId="77777777" w:rsidTr="004F64CF">
        <w:trPr>
          <w:trHeight w:val="300"/>
        </w:trPr>
        <w:tc>
          <w:tcPr>
            <w:tcW w:w="9535" w:type="dxa"/>
            <w:gridSpan w:val="6"/>
          </w:tcPr>
          <w:p w14:paraId="6D8DC79F" w14:textId="1AF36B4B" w:rsidR="00A50A43" w:rsidRPr="00611851" w:rsidRDefault="00A50A43" w:rsidP="00A50A43">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14. SUTARTIES PRIEDAI</w:t>
            </w:r>
          </w:p>
        </w:tc>
      </w:tr>
      <w:tr w:rsidR="00A50A43" w:rsidRPr="00611851" w14:paraId="69E14EFF" w14:textId="77777777" w:rsidTr="004F64CF">
        <w:trPr>
          <w:trHeight w:val="300"/>
        </w:trPr>
        <w:tc>
          <w:tcPr>
            <w:tcW w:w="2704" w:type="dxa"/>
          </w:tcPr>
          <w:p w14:paraId="162F71EE" w14:textId="4F3FED6C" w:rsidR="00A50A43" w:rsidRPr="00611851" w:rsidRDefault="00A50A43" w:rsidP="00A50A43">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14.1. Priedas Nr. 1</w:t>
            </w:r>
          </w:p>
        </w:tc>
        <w:tc>
          <w:tcPr>
            <w:tcW w:w="6831" w:type="dxa"/>
            <w:gridSpan w:val="5"/>
          </w:tcPr>
          <w:p w14:paraId="3532688A" w14:textId="3316BC8E" w:rsidR="00A50A43" w:rsidRPr="00611851" w:rsidRDefault="00A50A43" w:rsidP="00A50A43">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color w:val="4472C4"/>
                <w:sz w:val="24"/>
                <w:szCs w:val="24"/>
                <w:lang w:val="lt-LT"/>
                <w14:ligatures w14:val="none"/>
              </w:rPr>
              <w:t>Techninė specifikacija</w:t>
            </w:r>
          </w:p>
        </w:tc>
      </w:tr>
      <w:tr w:rsidR="00A50A43" w:rsidRPr="00611851" w14:paraId="12488C13" w14:textId="77777777" w:rsidTr="004F64CF">
        <w:trPr>
          <w:trHeight w:val="300"/>
        </w:trPr>
        <w:tc>
          <w:tcPr>
            <w:tcW w:w="2704" w:type="dxa"/>
          </w:tcPr>
          <w:p w14:paraId="5A451098" w14:textId="46155436" w:rsidR="00A50A43" w:rsidRPr="00611851" w:rsidRDefault="00A50A43" w:rsidP="00A50A43">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14.2. Priedas Nr. 2</w:t>
            </w:r>
          </w:p>
        </w:tc>
        <w:tc>
          <w:tcPr>
            <w:tcW w:w="6831" w:type="dxa"/>
            <w:gridSpan w:val="5"/>
          </w:tcPr>
          <w:p w14:paraId="269A8E0F" w14:textId="7F953A88" w:rsidR="00A50A43" w:rsidRPr="00611851" w:rsidRDefault="00A50A43" w:rsidP="00A50A43">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color w:val="4472C4"/>
                <w:sz w:val="24"/>
                <w:szCs w:val="24"/>
                <w:lang w:val="lt-LT"/>
                <w14:ligatures w14:val="none"/>
              </w:rPr>
              <w:t>Tiekėjo pasiūlymas</w:t>
            </w:r>
          </w:p>
        </w:tc>
      </w:tr>
      <w:tr w:rsidR="00A50A43" w:rsidRPr="00611851" w14:paraId="596940D4" w14:textId="77777777" w:rsidTr="004F64CF">
        <w:trPr>
          <w:trHeight w:val="300"/>
        </w:trPr>
        <w:tc>
          <w:tcPr>
            <w:tcW w:w="9535" w:type="dxa"/>
            <w:gridSpan w:val="6"/>
          </w:tcPr>
          <w:p w14:paraId="3DFACBCD" w14:textId="77777777" w:rsidR="00A50A43" w:rsidRPr="00611851" w:rsidRDefault="00A50A43" w:rsidP="00A50A43">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15. ŠALIŲ ATSTOVŲ PARAŠAI</w:t>
            </w:r>
          </w:p>
        </w:tc>
      </w:tr>
      <w:tr w:rsidR="00A50A43" w:rsidRPr="00611851" w14:paraId="4C1D658E" w14:textId="77777777" w:rsidTr="004F64CF">
        <w:trPr>
          <w:trHeight w:val="300"/>
        </w:trPr>
        <w:tc>
          <w:tcPr>
            <w:tcW w:w="4815" w:type="dxa"/>
            <w:gridSpan w:val="3"/>
          </w:tcPr>
          <w:p w14:paraId="35E8D830" w14:textId="77777777" w:rsidR="00A50A43" w:rsidRPr="00611851" w:rsidRDefault="00A50A43" w:rsidP="00A50A43">
            <w:pPr>
              <w:spacing w:after="0" w:line="240" w:lineRule="auto"/>
              <w:jc w:val="center"/>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b/>
                <w:bCs/>
                <w:sz w:val="24"/>
                <w:szCs w:val="24"/>
                <w:lang w:val="lt-LT"/>
                <w14:ligatures w14:val="none"/>
              </w:rPr>
              <w:t>PIRKĖJAS</w:t>
            </w:r>
          </w:p>
        </w:tc>
        <w:tc>
          <w:tcPr>
            <w:tcW w:w="4720" w:type="dxa"/>
            <w:gridSpan w:val="3"/>
          </w:tcPr>
          <w:p w14:paraId="40BA74BE" w14:textId="77777777" w:rsidR="00A50A43" w:rsidRPr="00611851" w:rsidRDefault="00A50A43" w:rsidP="00A50A43">
            <w:pPr>
              <w:spacing w:after="0" w:line="240" w:lineRule="auto"/>
              <w:jc w:val="center"/>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b/>
                <w:bCs/>
                <w:sz w:val="24"/>
                <w:szCs w:val="24"/>
                <w:lang w:val="lt-LT"/>
                <w14:ligatures w14:val="none"/>
              </w:rPr>
              <w:t>TIEKĖJAS</w:t>
            </w:r>
          </w:p>
        </w:tc>
      </w:tr>
      <w:tr w:rsidR="00A50A43" w:rsidRPr="00611851" w14:paraId="31E7D714" w14:textId="77777777" w:rsidTr="004F64CF">
        <w:trPr>
          <w:trHeight w:val="300"/>
        </w:trPr>
        <w:tc>
          <w:tcPr>
            <w:tcW w:w="4815" w:type="dxa"/>
            <w:gridSpan w:val="3"/>
          </w:tcPr>
          <w:p w14:paraId="1ECDCBD5" w14:textId="77777777" w:rsidR="00A50A43" w:rsidRPr="00611851" w:rsidRDefault="00A50A43" w:rsidP="00A50A43">
            <w:pPr>
              <w:spacing w:after="0" w:line="240" w:lineRule="auto"/>
              <w:rPr>
                <w:rFonts w:ascii="Times New Roman" w:eastAsia="Times New Roman" w:hAnsi="Times New Roman" w:cs="Times New Roman"/>
                <w:b/>
                <w:bCs/>
                <w:sz w:val="24"/>
                <w:szCs w:val="24"/>
                <w:lang w:val="lt-LT"/>
                <w14:ligatures w14:val="none"/>
              </w:rPr>
            </w:pPr>
            <w:r w:rsidRPr="00611851">
              <w:rPr>
                <w:rFonts w:ascii="Times New Roman" w:eastAsia="Times New Roman" w:hAnsi="Times New Roman" w:cs="Times New Roman"/>
                <w:color w:val="4472C4"/>
                <w:sz w:val="24"/>
                <w:szCs w:val="24"/>
                <w:lang w:val="lt-LT"/>
                <w14:ligatures w14:val="none"/>
              </w:rPr>
              <w:t>(nurodomos atstovo pareigos, vardas, pavardė)</w:t>
            </w:r>
          </w:p>
        </w:tc>
        <w:tc>
          <w:tcPr>
            <w:tcW w:w="4720" w:type="dxa"/>
            <w:gridSpan w:val="3"/>
          </w:tcPr>
          <w:p w14:paraId="58117CA6" w14:textId="77777777" w:rsidR="00A50A43" w:rsidRPr="00611851" w:rsidRDefault="00A50A43" w:rsidP="00A50A43">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color w:val="4472C4"/>
                <w:sz w:val="24"/>
                <w:szCs w:val="24"/>
                <w:lang w:val="lt-LT"/>
                <w14:ligatures w14:val="none"/>
              </w:rPr>
              <w:t>(nurodomos atstovo pareigos, vardas, pavardė)</w:t>
            </w:r>
          </w:p>
        </w:tc>
      </w:tr>
      <w:tr w:rsidR="00A50A43" w:rsidRPr="00611851" w14:paraId="3B6F8210" w14:textId="77777777" w:rsidTr="004F64CF">
        <w:trPr>
          <w:trHeight w:val="300"/>
        </w:trPr>
        <w:tc>
          <w:tcPr>
            <w:tcW w:w="4815" w:type="dxa"/>
            <w:gridSpan w:val="3"/>
          </w:tcPr>
          <w:p w14:paraId="2632EDE3" w14:textId="77777777" w:rsidR="00A50A43" w:rsidRPr="00611851" w:rsidRDefault="00A50A43" w:rsidP="00A50A43">
            <w:pPr>
              <w:spacing w:after="0" w:line="240" w:lineRule="auto"/>
              <w:jc w:val="center"/>
              <w:rPr>
                <w:rFonts w:ascii="Times New Roman" w:eastAsia="Times New Roman" w:hAnsi="Times New Roman" w:cs="Times New Roman"/>
                <w:b/>
                <w:bCs/>
                <w:color w:val="4472C4"/>
                <w:sz w:val="24"/>
                <w:szCs w:val="24"/>
                <w:lang w:val="lt-LT"/>
                <w14:ligatures w14:val="none"/>
              </w:rPr>
            </w:pPr>
          </w:p>
          <w:p w14:paraId="0ADCEC38" w14:textId="77777777" w:rsidR="00A50A43" w:rsidRPr="00611851" w:rsidRDefault="00A50A43" w:rsidP="00A50A43">
            <w:pPr>
              <w:spacing w:after="0" w:line="240" w:lineRule="auto"/>
              <w:jc w:val="center"/>
              <w:rPr>
                <w:rFonts w:ascii="Times New Roman" w:eastAsia="Times New Roman" w:hAnsi="Times New Roman" w:cs="Times New Roman"/>
                <w:b/>
                <w:bCs/>
                <w:color w:val="4472C4"/>
                <w:sz w:val="24"/>
                <w:szCs w:val="24"/>
                <w:lang w:val="lt-LT"/>
                <w14:ligatures w14:val="none"/>
              </w:rPr>
            </w:pPr>
            <w:r w:rsidRPr="00611851">
              <w:rPr>
                <w:rFonts w:ascii="Times New Roman" w:eastAsia="Times New Roman" w:hAnsi="Times New Roman" w:cs="Times New Roman"/>
                <w:b/>
                <w:bCs/>
                <w:color w:val="4472C4"/>
                <w:sz w:val="24"/>
                <w:szCs w:val="24"/>
                <w:lang w:val="lt-LT"/>
                <w14:ligatures w14:val="none"/>
              </w:rPr>
              <w:t>(parašas)</w:t>
            </w:r>
          </w:p>
          <w:p w14:paraId="585ED026" w14:textId="77777777" w:rsidR="00A50A43" w:rsidRPr="00611851" w:rsidRDefault="00A50A43" w:rsidP="00A50A43">
            <w:pPr>
              <w:spacing w:after="0" w:line="240" w:lineRule="auto"/>
              <w:jc w:val="center"/>
              <w:rPr>
                <w:rFonts w:ascii="Times New Roman" w:eastAsia="Times New Roman" w:hAnsi="Times New Roman" w:cs="Times New Roman"/>
                <w:b/>
                <w:bCs/>
                <w:color w:val="4472C4"/>
                <w:sz w:val="24"/>
                <w:szCs w:val="24"/>
                <w:lang w:val="lt-LT"/>
                <w14:ligatures w14:val="none"/>
              </w:rPr>
            </w:pPr>
          </w:p>
          <w:p w14:paraId="4864174C" w14:textId="77777777" w:rsidR="00A50A43" w:rsidRPr="00611851" w:rsidRDefault="00A50A43" w:rsidP="00A50A43">
            <w:pPr>
              <w:spacing w:after="0" w:line="240" w:lineRule="auto"/>
              <w:rPr>
                <w:rFonts w:ascii="Times New Roman" w:eastAsia="Times New Roman" w:hAnsi="Times New Roman" w:cs="Times New Roman"/>
                <w:b/>
                <w:bCs/>
                <w:sz w:val="24"/>
                <w:szCs w:val="24"/>
                <w:lang w:val="lt-LT"/>
                <w14:ligatures w14:val="none"/>
              </w:rPr>
            </w:pPr>
          </w:p>
        </w:tc>
        <w:tc>
          <w:tcPr>
            <w:tcW w:w="4720" w:type="dxa"/>
            <w:gridSpan w:val="3"/>
          </w:tcPr>
          <w:p w14:paraId="42DEA21D" w14:textId="77777777" w:rsidR="00A50A43" w:rsidRPr="00611851" w:rsidRDefault="00A50A43" w:rsidP="00A50A43">
            <w:pPr>
              <w:spacing w:after="0" w:line="240" w:lineRule="auto"/>
              <w:jc w:val="center"/>
              <w:rPr>
                <w:rFonts w:ascii="Times New Roman" w:eastAsia="Times New Roman" w:hAnsi="Times New Roman" w:cs="Times New Roman"/>
                <w:b/>
                <w:bCs/>
                <w:color w:val="4472C4"/>
                <w:sz w:val="24"/>
                <w:szCs w:val="24"/>
                <w:lang w:val="lt-LT"/>
                <w14:ligatures w14:val="none"/>
              </w:rPr>
            </w:pPr>
          </w:p>
          <w:p w14:paraId="71FE14C3" w14:textId="77777777" w:rsidR="00A50A43" w:rsidRPr="00611851" w:rsidRDefault="00A50A43" w:rsidP="00A50A43">
            <w:pPr>
              <w:spacing w:after="0" w:line="240" w:lineRule="auto"/>
              <w:rPr>
                <w:rFonts w:ascii="Times New Roman" w:eastAsia="Times New Roman" w:hAnsi="Times New Roman" w:cs="Times New Roman"/>
                <w:color w:val="4472C4"/>
                <w:sz w:val="24"/>
                <w:szCs w:val="24"/>
                <w:lang w:val="lt-LT"/>
                <w14:ligatures w14:val="none"/>
              </w:rPr>
            </w:pPr>
            <w:r w:rsidRPr="00611851">
              <w:rPr>
                <w:rFonts w:ascii="Times New Roman" w:eastAsia="Times New Roman" w:hAnsi="Times New Roman" w:cs="Times New Roman"/>
                <w:b/>
                <w:bCs/>
                <w:color w:val="4472C4"/>
                <w:sz w:val="24"/>
                <w:szCs w:val="24"/>
                <w:lang w:val="lt-LT"/>
                <w14:ligatures w14:val="none"/>
              </w:rPr>
              <w:t>(parašas)</w:t>
            </w:r>
          </w:p>
        </w:tc>
      </w:tr>
    </w:tbl>
    <w:p w14:paraId="3FDD7827" w14:textId="77777777" w:rsidR="008121D5" w:rsidRPr="00611851" w:rsidRDefault="008121D5" w:rsidP="008121D5">
      <w:pPr>
        <w:spacing w:after="0" w:line="240" w:lineRule="auto"/>
        <w:jc w:val="center"/>
        <w:rPr>
          <w:rFonts w:ascii="Times New Roman" w:eastAsia="Times New Roman" w:hAnsi="Times New Roman" w:cs="Times New Roman"/>
          <w:kern w:val="0"/>
          <w:sz w:val="24"/>
          <w:szCs w:val="24"/>
          <w:lang w:val="lt-LT"/>
          <w14:ligatures w14:val="none"/>
        </w:rPr>
      </w:pPr>
    </w:p>
    <w:p w14:paraId="7DA1E404" w14:textId="77777777" w:rsidR="00665195" w:rsidRPr="00611851" w:rsidRDefault="00665195">
      <w:pPr>
        <w:rPr>
          <w:rFonts w:ascii="Times New Roman" w:hAnsi="Times New Roman" w:cs="Times New Roman"/>
          <w:sz w:val="24"/>
          <w:szCs w:val="24"/>
          <w:lang w:val="lt-LT"/>
        </w:rPr>
      </w:pPr>
    </w:p>
    <w:sectPr w:rsidR="00665195" w:rsidRPr="0061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3F17"/>
    <w:rsid w:val="000865E7"/>
    <w:rsid w:val="00185956"/>
    <w:rsid w:val="002A36D7"/>
    <w:rsid w:val="00301CC6"/>
    <w:rsid w:val="0034402F"/>
    <w:rsid w:val="00363101"/>
    <w:rsid w:val="0045633A"/>
    <w:rsid w:val="00546ED4"/>
    <w:rsid w:val="005E1F98"/>
    <w:rsid w:val="00611851"/>
    <w:rsid w:val="00624FD6"/>
    <w:rsid w:val="00665195"/>
    <w:rsid w:val="006D2AD2"/>
    <w:rsid w:val="007A2378"/>
    <w:rsid w:val="008024D3"/>
    <w:rsid w:val="008121D5"/>
    <w:rsid w:val="009B6D2A"/>
    <w:rsid w:val="00A50A43"/>
    <w:rsid w:val="00B01BA6"/>
    <w:rsid w:val="00B05610"/>
    <w:rsid w:val="00BD769E"/>
    <w:rsid w:val="00CA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5633A"/>
    <w:rPr>
      <w:color w:val="0563C1" w:themeColor="hyperlink"/>
      <w:u w:val="single"/>
    </w:rPr>
  </w:style>
  <w:style w:type="character" w:styleId="Neapdorotaspaminjimas">
    <w:name w:val="Unresolved Mention"/>
    <w:basedOn w:val="Numatytasispastraiposriftas"/>
    <w:uiPriority w:val="99"/>
    <w:semiHidden/>
    <w:unhideWhenUsed/>
    <w:rsid w:val="0045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76101651">
      <w:bodyDiv w:val="1"/>
      <w:marLeft w:val="0"/>
      <w:marRight w:val="0"/>
      <w:marTop w:val="0"/>
      <w:marBottom w:val="0"/>
      <w:divBdr>
        <w:top w:val="none" w:sz="0" w:space="0" w:color="auto"/>
        <w:left w:val="none" w:sz="0" w:space="0" w:color="auto"/>
        <w:bottom w:val="none" w:sz="0" w:space="0" w:color="auto"/>
        <w:right w:val="none" w:sz="0" w:space="0" w:color="auto"/>
      </w:divBdr>
    </w:div>
    <w:div w:id="266889346">
      <w:bodyDiv w:val="1"/>
      <w:marLeft w:val="0"/>
      <w:marRight w:val="0"/>
      <w:marTop w:val="0"/>
      <w:marBottom w:val="0"/>
      <w:divBdr>
        <w:top w:val="none" w:sz="0" w:space="0" w:color="auto"/>
        <w:left w:val="none" w:sz="0" w:space="0" w:color="auto"/>
        <w:bottom w:val="none" w:sz="0" w:space="0" w:color="auto"/>
        <w:right w:val="none" w:sz="0" w:space="0" w:color="auto"/>
      </w:divBdr>
    </w:div>
    <w:div w:id="348027925">
      <w:bodyDiv w:val="1"/>
      <w:marLeft w:val="0"/>
      <w:marRight w:val="0"/>
      <w:marTop w:val="0"/>
      <w:marBottom w:val="0"/>
      <w:divBdr>
        <w:top w:val="none" w:sz="0" w:space="0" w:color="auto"/>
        <w:left w:val="none" w:sz="0" w:space="0" w:color="auto"/>
        <w:bottom w:val="none" w:sz="0" w:space="0" w:color="auto"/>
        <w:right w:val="none" w:sz="0" w:space="0" w:color="auto"/>
      </w:divBdr>
    </w:div>
    <w:div w:id="361251012">
      <w:bodyDiv w:val="1"/>
      <w:marLeft w:val="0"/>
      <w:marRight w:val="0"/>
      <w:marTop w:val="0"/>
      <w:marBottom w:val="0"/>
      <w:divBdr>
        <w:top w:val="none" w:sz="0" w:space="0" w:color="auto"/>
        <w:left w:val="none" w:sz="0" w:space="0" w:color="auto"/>
        <w:bottom w:val="none" w:sz="0" w:space="0" w:color="auto"/>
        <w:right w:val="none" w:sz="0" w:space="0" w:color="auto"/>
      </w:divBdr>
    </w:div>
    <w:div w:id="425731562">
      <w:bodyDiv w:val="1"/>
      <w:marLeft w:val="0"/>
      <w:marRight w:val="0"/>
      <w:marTop w:val="0"/>
      <w:marBottom w:val="0"/>
      <w:divBdr>
        <w:top w:val="none" w:sz="0" w:space="0" w:color="auto"/>
        <w:left w:val="none" w:sz="0" w:space="0" w:color="auto"/>
        <w:bottom w:val="none" w:sz="0" w:space="0" w:color="auto"/>
        <w:right w:val="none" w:sz="0" w:space="0" w:color="auto"/>
      </w:divBdr>
    </w:div>
    <w:div w:id="496268726">
      <w:bodyDiv w:val="1"/>
      <w:marLeft w:val="0"/>
      <w:marRight w:val="0"/>
      <w:marTop w:val="0"/>
      <w:marBottom w:val="0"/>
      <w:divBdr>
        <w:top w:val="none" w:sz="0" w:space="0" w:color="auto"/>
        <w:left w:val="none" w:sz="0" w:space="0" w:color="auto"/>
        <w:bottom w:val="none" w:sz="0" w:space="0" w:color="auto"/>
        <w:right w:val="none" w:sz="0" w:space="0" w:color="auto"/>
      </w:divBdr>
    </w:div>
    <w:div w:id="529996750">
      <w:bodyDiv w:val="1"/>
      <w:marLeft w:val="0"/>
      <w:marRight w:val="0"/>
      <w:marTop w:val="0"/>
      <w:marBottom w:val="0"/>
      <w:divBdr>
        <w:top w:val="none" w:sz="0" w:space="0" w:color="auto"/>
        <w:left w:val="none" w:sz="0" w:space="0" w:color="auto"/>
        <w:bottom w:val="none" w:sz="0" w:space="0" w:color="auto"/>
        <w:right w:val="none" w:sz="0" w:space="0" w:color="auto"/>
      </w:divBdr>
    </w:div>
    <w:div w:id="612439584">
      <w:bodyDiv w:val="1"/>
      <w:marLeft w:val="0"/>
      <w:marRight w:val="0"/>
      <w:marTop w:val="0"/>
      <w:marBottom w:val="0"/>
      <w:divBdr>
        <w:top w:val="none" w:sz="0" w:space="0" w:color="auto"/>
        <w:left w:val="none" w:sz="0" w:space="0" w:color="auto"/>
        <w:bottom w:val="none" w:sz="0" w:space="0" w:color="auto"/>
        <w:right w:val="none" w:sz="0" w:space="0" w:color="auto"/>
      </w:divBdr>
    </w:div>
    <w:div w:id="615022560">
      <w:bodyDiv w:val="1"/>
      <w:marLeft w:val="0"/>
      <w:marRight w:val="0"/>
      <w:marTop w:val="0"/>
      <w:marBottom w:val="0"/>
      <w:divBdr>
        <w:top w:val="none" w:sz="0" w:space="0" w:color="auto"/>
        <w:left w:val="none" w:sz="0" w:space="0" w:color="auto"/>
        <w:bottom w:val="none" w:sz="0" w:space="0" w:color="auto"/>
        <w:right w:val="none" w:sz="0" w:space="0" w:color="auto"/>
      </w:divBdr>
    </w:div>
    <w:div w:id="648168020">
      <w:bodyDiv w:val="1"/>
      <w:marLeft w:val="0"/>
      <w:marRight w:val="0"/>
      <w:marTop w:val="0"/>
      <w:marBottom w:val="0"/>
      <w:divBdr>
        <w:top w:val="none" w:sz="0" w:space="0" w:color="auto"/>
        <w:left w:val="none" w:sz="0" w:space="0" w:color="auto"/>
        <w:bottom w:val="none" w:sz="0" w:space="0" w:color="auto"/>
        <w:right w:val="none" w:sz="0" w:space="0" w:color="auto"/>
      </w:divBdr>
    </w:div>
    <w:div w:id="702243936">
      <w:bodyDiv w:val="1"/>
      <w:marLeft w:val="0"/>
      <w:marRight w:val="0"/>
      <w:marTop w:val="0"/>
      <w:marBottom w:val="0"/>
      <w:divBdr>
        <w:top w:val="none" w:sz="0" w:space="0" w:color="auto"/>
        <w:left w:val="none" w:sz="0" w:space="0" w:color="auto"/>
        <w:bottom w:val="none" w:sz="0" w:space="0" w:color="auto"/>
        <w:right w:val="none" w:sz="0" w:space="0" w:color="auto"/>
      </w:divBdr>
    </w:div>
    <w:div w:id="857355777">
      <w:bodyDiv w:val="1"/>
      <w:marLeft w:val="0"/>
      <w:marRight w:val="0"/>
      <w:marTop w:val="0"/>
      <w:marBottom w:val="0"/>
      <w:divBdr>
        <w:top w:val="none" w:sz="0" w:space="0" w:color="auto"/>
        <w:left w:val="none" w:sz="0" w:space="0" w:color="auto"/>
        <w:bottom w:val="none" w:sz="0" w:space="0" w:color="auto"/>
        <w:right w:val="none" w:sz="0" w:space="0" w:color="auto"/>
      </w:divBdr>
    </w:div>
    <w:div w:id="930237030">
      <w:bodyDiv w:val="1"/>
      <w:marLeft w:val="0"/>
      <w:marRight w:val="0"/>
      <w:marTop w:val="0"/>
      <w:marBottom w:val="0"/>
      <w:divBdr>
        <w:top w:val="none" w:sz="0" w:space="0" w:color="auto"/>
        <w:left w:val="none" w:sz="0" w:space="0" w:color="auto"/>
        <w:bottom w:val="none" w:sz="0" w:space="0" w:color="auto"/>
        <w:right w:val="none" w:sz="0" w:space="0" w:color="auto"/>
      </w:divBdr>
    </w:div>
    <w:div w:id="945039890">
      <w:bodyDiv w:val="1"/>
      <w:marLeft w:val="0"/>
      <w:marRight w:val="0"/>
      <w:marTop w:val="0"/>
      <w:marBottom w:val="0"/>
      <w:divBdr>
        <w:top w:val="none" w:sz="0" w:space="0" w:color="auto"/>
        <w:left w:val="none" w:sz="0" w:space="0" w:color="auto"/>
        <w:bottom w:val="none" w:sz="0" w:space="0" w:color="auto"/>
        <w:right w:val="none" w:sz="0" w:space="0" w:color="auto"/>
      </w:divBdr>
    </w:div>
    <w:div w:id="968634985">
      <w:bodyDiv w:val="1"/>
      <w:marLeft w:val="0"/>
      <w:marRight w:val="0"/>
      <w:marTop w:val="0"/>
      <w:marBottom w:val="0"/>
      <w:divBdr>
        <w:top w:val="none" w:sz="0" w:space="0" w:color="auto"/>
        <w:left w:val="none" w:sz="0" w:space="0" w:color="auto"/>
        <w:bottom w:val="none" w:sz="0" w:space="0" w:color="auto"/>
        <w:right w:val="none" w:sz="0" w:space="0" w:color="auto"/>
      </w:divBdr>
    </w:div>
    <w:div w:id="982541224">
      <w:bodyDiv w:val="1"/>
      <w:marLeft w:val="0"/>
      <w:marRight w:val="0"/>
      <w:marTop w:val="0"/>
      <w:marBottom w:val="0"/>
      <w:divBdr>
        <w:top w:val="none" w:sz="0" w:space="0" w:color="auto"/>
        <w:left w:val="none" w:sz="0" w:space="0" w:color="auto"/>
        <w:bottom w:val="none" w:sz="0" w:space="0" w:color="auto"/>
        <w:right w:val="none" w:sz="0" w:space="0" w:color="auto"/>
      </w:divBdr>
    </w:div>
    <w:div w:id="996692980">
      <w:bodyDiv w:val="1"/>
      <w:marLeft w:val="0"/>
      <w:marRight w:val="0"/>
      <w:marTop w:val="0"/>
      <w:marBottom w:val="0"/>
      <w:divBdr>
        <w:top w:val="none" w:sz="0" w:space="0" w:color="auto"/>
        <w:left w:val="none" w:sz="0" w:space="0" w:color="auto"/>
        <w:bottom w:val="none" w:sz="0" w:space="0" w:color="auto"/>
        <w:right w:val="none" w:sz="0" w:space="0" w:color="auto"/>
      </w:divBdr>
    </w:div>
    <w:div w:id="1108085662">
      <w:bodyDiv w:val="1"/>
      <w:marLeft w:val="0"/>
      <w:marRight w:val="0"/>
      <w:marTop w:val="0"/>
      <w:marBottom w:val="0"/>
      <w:divBdr>
        <w:top w:val="none" w:sz="0" w:space="0" w:color="auto"/>
        <w:left w:val="none" w:sz="0" w:space="0" w:color="auto"/>
        <w:bottom w:val="none" w:sz="0" w:space="0" w:color="auto"/>
        <w:right w:val="none" w:sz="0" w:space="0" w:color="auto"/>
      </w:divBdr>
    </w:div>
    <w:div w:id="1195117920">
      <w:bodyDiv w:val="1"/>
      <w:marLeft w:val="0"/>
      <w:marRight w:val="0"/>
      <w:marTop w:val="0"/>
      <w:marBottom w:val="0"/>
      <w:divBdr>
        <w:top w:val="none" w:sz="0" w:space="0" w:color="auto"/>
        <w:left w:val="none" w:sz="0" w:space="0" w:color="auto"/>
        <w:bottom w:val="none" w:sz="0" w:space="0" w:color="auto"/>
        <w:right w:val="none" w:sz="0" w:space="0" w:color="auto"/>
      </w:divBdr>
    </w:div>
    <w:div w:id="1235969010">
      <w:bodyDiv w:val="1"/>
      <w:marLeft w:val="0"/>
      <w:marRight w:val="0"/>
      <w:marTop w:val="0"/>
      <w:marBottom w:val="0"/>
      <w:divBdr>
        <w:top w:val="none" w:sz="0" w:space="0" w:color="auto"/>
        <w:left w:val="none" w:sz="0" w:space="0" w:color="auto"/>
        <w:bottom w:val="none" w:sz="0" w:space="0" w:color="auto"/>
        <w:right w:val="none" w:sz="0" w:space="0" w:color="auto"/>
      </w:divBdr>
    </w:div>
    <w:div w:id="1341007364">
      <w:bodyDiv w:val="1"/>
      <w:marLeft w:val="0"/>
      <w:marRight w:val="0"/>
      <w:marTop w:val="0"/>
      <w:marBottom w:val="0"/>
      <w:divBdr>
        <w:top w:val="none" w:sz="0" w:space="0" w:color="auto"/>
        <w:left w:val="none" w:sz="0" w:space="0" w:color="auto"/>
        <w:bottom w:val="none" w:sz="0" w:space="0" w:color="auto"/>
        <w:right w:val="none" w:sz="0" w:space="0" w:color="auto"/>
      </w:divBdr>
    </w:div>
    <w:div w:id="1368991000">
      <w:bodyDiv w:val="1"/>
      <w:marLeft w:val="0"/>
      <w:marRight w:val="0"/>
      <w:marTop w:val="0"/>
      <w:marBottom w:val="0"/>
      <w:divBdr>
        <w:top w:val="none" w:sz="0" w:space="0" w:color="auto"/>
        <w:left w:val="none" w:sz="0" w:space="0" w:color="auto"/>
        <w:bottom w:val="none" w:sz="0" w:space="0" w:color="auto"/>
        <w:right w:val="none" w:sz="0" w:space="0" w:color="auto"/>
      </w:divBdr>
    </w:div>
    <w:div w:id="1457991053">
      <w:bodyDiv w:val="1"/>
      <w:marLeft w:val="0"/>
      <w:marRight w:val="0"/>
      <w:marTop w:val="0"/>
      <w:marBottom w:val="0"/>
      <w:divBdr>
        <w:top w:val="none" w:sz="0" w:space="0" w:color="auto"/>
        <w:left w:val="none" w:sz="0" w:space="0" w:color="auto"/>
        <w:bottom w:val="none" w:sz="0" w:space="0" w:color="auto"/>
        <w:right w:val="none" w:sz="0" w:space="0" w:color="auto"/>
      </w:divBdr>
    </w:div>
    <w:div w:id="1532303149">
      <w:bodyDiv w:val="1"/>
      <w:marLeft w:val="0"/>
      <w:marRight w:val="0"/>
      <w:marTop w:val="0"/>
      <w:marBottom w:val="0"/>
      <w:divBdr>
        <w:top w:val="none" w:sz="0" w:space="0" w:color="auto"/>
        <w:left w:val="none" w:sz="0" w:space="0" w:color="auto"/>
        <w:bottom w:val="none" w:sz="0" w:space="0" w:color="auto"/>
        <w:right w:val="none" w:sz="0" w:space="0" w:color="auto"/>
      </w:divBdr>
    </w:div>
    <w:div w:id="1533494662">
      <w:bodyDiv w:val="1"/>
      <w:marLeft w:val="0"/>
      <w:marRight w:val="0"/>
      <w:marTop w:val="0"/>
      <w:marBottom w:val="0"/>
      <w:divBdr>
        <w:top w:val="none" w:sz="0" w:space="0" w:color="auto"/>
        <w:left w:val="none" w:sz="0" w:space="0" w:color="auto"/>
        <w:bottom w:val="none" w:sz="0" w:space="0" w:color="auto"/>
        <w:right w:val="none" w:sz="0" w:space="0" w:color="auto"/>
      </w:divBdr>
    </w:div>
    <w:div w:id="1685089652">
      <w:bodyDiv w:val="1"/>
      <w:marLeft w:val="0"/>
      <w:marRight w:val="0"/>
      <w:marTop w:val="0"/>
      <w:marBottom w:val="0"/>
      <w:divBdr>
        <w:top w:val="none" w:sz="0" w:space="0" w:color="auto"/>
        <w:left w:val="none" w:sz="0" w:space="0" w:color="auto"/>
        <w:bottom w:val="none" w:sz="0" w:space="0" w:color="auto"/>
        <w:right w:val="none" w:sz="0" w:space="0" w:color="auto"/>
      </w:divBdr>
    </w:div>
    <w:div w:id="1704358033">
      <w:bodyDiv w:val="1"/>
      <w:marLeft w:val="0"/>
      <w:marRight w:val="0"/>
      <w:marTop w:val="0"/>
      <w:marBottom w:val="0"/>
      <w:divBdr>
        <w:top w:val="none" w:sz="0" w:space="0" w:color="auto"/>
        <w:left w:val="none" w:sz="0" w:space="0" w:color="auto"/>
        <w:bottom w:val="none" w:sz="0" w:space="0" w:color="auto"/>
        <w:right w:val="none" w:sz="0" w:space="0" w:color="auto"/>
      </w:divBdr>
    </w:div>
    <w:div w:id="1776553348">
      <w:bodyDiv w:val="1"/>
      <w:marLeft w:val="0"/>
      <w:marRight w:val="0"/>
      <w:marTop w:val="0"/>
      <w:marBottom w:val="0"/>
      <w:divBdr>
        <w:top w:val="none" w:sz="0" w:space="0" w:color="auto"/>
        <w:left w:val="none" w:sz="0" w:space="0" w:color="auto"/>
        <w:bottom w:val="none" w:sz="0" w:space="0" w:color="auto"/>
        <w:right w:val="none" w:sz="0" w:space="0" w:color="auto"/>
      </w:divBdr>
    </w:div>
    <w:div w:id="1873372084">
      <w:bodyDiv w:val="1"/>
      <w:marLeft w:val="0"/>
      <w:marRight w:val="0"/>
      <w:marTop w:val="0"/>
      <w:marBottom w:val="0"/>
      <w:divBdr>
        <w:top w:val="none" w:sz="0" w:space="0" w:color="auto"/>
        <w:left w:val="none" w:sz="0" w:space="0" w:color="auto"/>
        <w:bottom w:val="none" w:sz="0" w:space="0" w:color="auto"/>
        <w:right w:val="none" w:sz="0" w:space="0" w:color="auto"/>
      </w:divBdr>
    </w:div>
    <w:div w:id="1891531156">
      <w:bodyDiv w:val="1"/>
      <w:marLeft w:val="0"/>
      <w:marRight w:val="0"/>
      <w:marTop w:val="0"/>
      <w:marBottom w:val="0"/>
      <w:divBdr>
        <w:top w:val="none" w:sz="0" w:space="0" w:color="auto"/>
        <w:left w:val="none" w:sz="0" w:space="0" w:color="auto"/>
        <w:bottom w:val="none" w:sz="0" w:space="0" w:color="auto"/>
        <w:right w:val="none" w:sz="0" w:space="0" w:color="auto"/>
      </w:divBdr>
    </w:div>
    <w:div w:id="1896351982">
      <w:bodyDiv w:val="1"/>
      <w:marLeft w:val="0"/>
      <w:marRight w:val="0"/>
      <w:marTop w:val="0"/>
      <w:marBottom w:val="0"/>
      <w:divBdr>
        <w:top w:val="none" w:sz="0" w:space="0" w:color="auto"/>
        <w:left w:val="none" w:sz="0" w:space="0" w:color="auto"/>
        <w:bottom w:val="none" w:sz="0" w:space="0" w:color="auto"/>
        <w:right w:val="none" w:sz="0" w:space="0" w:color="auto"/>
      </w:divBdr>
    </w:div>
    <w:div w:id="1960256982">
      <w:bodyDiv w:val="1"/>
      <w:marLeft w:val="0"/>
      <w:marRight w:val="0"/>
      <w:marTop w:val="0"/>
      <w:marBottom w:val="0"/>
      <w:divBdr>
        <w:top w:val="none" w:sz="0" w:space="0" w:color="auto"/>
        <w:left w:val="none" w:sz="0" w:space="0" w:color="auto"/>
        <w:bottom w:val="none" w:sz="0" w:space="0" w:color="auto"/>
        <w:right w:val="none" w:sz="0" w:space="0" w:color="auto"/>
      </w:divBdr>
    </w:div>
    <w:div w:id="1989363872">
      <w:bodyDiv w:val="1"/>
      <w:marLeft w:val="0"/>
      <w:marRight w:val="0"/>
      <w:marTop w:val="0"/>
      <w:marBottom w:val="0"/>
      <w:divBdr>
        <w:top w:val="none" w:sz="0" w:space="0" w:color="auto"/>
        <w:left w:val="none" w:sz="0" w:space="0" w:color="auto"/>
        <w:bottom w:val="none" w:sz="0" w:space="0" w:color="auto"/>
        <w:right w:val="none" w:sz="0" w:space="0" w:color="auto"/>
      </w:divBdr>
    </w:div>
    <w:div w:id="2044014711">
      <w:bodyDiv w:val="1"/>
      <w:marLeft w:val="0"/>
      <w:marRight w:val="0"/>
      <w:marTop w:val="0"/>
      <w:marBottom w:val="0"/>
      <w:divBdr>
        <w:top w:val="none" w:sz="0" w:space="0" w:color="auto"/>
        <w:left w:val="none" w:sz="0" w:space="0" w:color="auto"/>
        <w:bottom w:val="none" w:sz="0" w:space="0" w:color="auto"/>
        <w:right w:val="none" w:sz="0" w:space="0" w:color="auto"/>
      </w:divBdr>
    </w:div>
    <w:div w:id="2080899612">
      <w:bodyDiv w:val="1"/>
      <w:marLeft w:val="0"/>
      <w:marRight w:val="0"/>
      <w:marTop w:val="0"/>
      <w:marBottom w:val="0"/>
      <w:divBdr>
        <w:top w:val="none" w:sz="0" w:space="0" w:color="auto"/>
        <w:left w:val="none" w:sz="0" w:space="0" w:color="auto"/>
        <w:bottom w:val="none" w:sz="0" w:space="0" w:color="auto"/>
        <w:right w:val="none" w:sz="0" w:space="0" w:color="auto"/>
      </w:divBdr>
    </w:div>
    <w:div w:id="2091655620">
      <w:bodyDiv w:val="1"/>
      <w:marLeft w:val="0"/>
      <w:marRight w:val="0"/>
      <w:marTop w:val="0"/>
      <w:marBottom w:val="0"/>
      <w:divBdr>
        <w:top w:val="none" w:sz="0" w:space="0" w:color="auto"/>
        <w:left w:val="none" w:sz="0" w:space="0" w:color="auto"/>
        <w:bottom w:val="none" w:sz="0" w:space="0" w:color="auto"/>
        <w:right w:val="none" w:sz="0" w:space="0" w:color="auto"/>
      </w:divBdr>
    </w:div>
    <w:div w:id="2091809698">
      <w:bodyDiv w:val="1"/>
      <w:marLeft w:val="0"/>
      <w:marRight w:val="0"/>
      <w:marTop w:val="0"/>
      <w:marBottom w:val="0"/>
      <w:divBdr>
        <w:top w:val="none" w:sz="0" w:space="0" w:color="auto"/>
        <w:left w:val="none" w:sz="0" w:space="0" w:color="auto"/>
        <w:bottom w:val="none" w:sz="0" w:space="0" w:color="auto"/>
        <w:right w:val="none" w:sz="0" w:space="0" w:color="auto"/>
      </w:divBdr>
    </w:div>
    <w:div w:id="21066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hyperlink" Target="mailto:egidijus.liaudanskas@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59836</Words>
  <Characters>34108</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PC31</cp:lastModifiedBy>
  <cp:revision>13</cp:revision>
  <dcterms:created xsi:type="dcterms:W3CDTF">2024-03-04T08:45:00Z</dcterms:created>
  <dcterms:modified xsi:type="dcterms:W3CDTF">2025-04-24T10:42:00Z</dcterms:modified>
</cp:coreProperties>
</file>