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790C66A4" w14:textId="77777777" w:rsidR="00F17184" w:rsidRPr="00F17184" w:rsidRDefault="00F17184" w:rsidP="00F17184">
          <w:pPr>
            <w:spacing w:after="0" w:line="240" w:lineRule="auto"/>
            <w:jc w:val="center"/>
            <w:rPr>
              <w:rFonts w:ascii="Times New Roman" w:eastAsia="Times New Roman" w:hAnsi="Times New Roman" w:cs="Times New Roman"/>
              <w:b/>
              <w:noProof/>
              <w:sz w:val="24"/>
              <w:szCs w:val="24"/>
            </w:rPr>
          </w:pPr>
          <w:r w:rsidRPr="00F17184">
            <w:rPr>
              <w:rFonts w:ascii="Times New Roman" w:eastAsia="Times New Roman" w:hAnsi="Times New Roman" w:cs="Times New Roman"/>
              <w:b/>
              <w:noProof/>
              <w:sz w:val="24"/>
              <w:szCs w:val="24"/>
            </w:rPr>
            <w:t>KAUNO T. IVANAUSKO ZOOLOGIJOS MUZIEJUS</w:t>
          </w:r>
        </w:p>
        <w:p w14:paraId="7E3AF8D9" w14:textId="6BCA9E2E" w:rsidR="00C06623" w:rsidRPr="003231D6" w:rsidRDefault="00C06623" w:rsidP="00C06623">
          <w:pPr>
            <w:tabs>
              <w:tab w:val="center" w:pos="4513"/>
              <w:tab w:val="right" w:pos="9026"/>
            </w:tabs>
            <w:jc w:val="center"/>
            <w:rPr>
              <w:rFonts w:ascii="Times New Roman" w:hAnsi="Times New Roman" w:cs="Times New Roman"/>
              <w:b/>
              <w:bCs/>
              <w:sz w:val="24"/>
              <w:szCs w:val="24"/>
              <w:lang w:val="pt-BR"/>
            </w:rPr>
          </w:pPr>
        </w:p>
        <w:p w14:paraId="690108F9" w14:textId="376994CB" w:rsidR="00B83FD5" w:rsidRPr="000539E1" w:rsidRDefault="00B83FD5" w:rsidP="00C06623">
          <w:pPr>
            <w:tabs>
              <w:tab w:val="center" w:pos="4513"/>
              <w:tab w:val="right" w:pos="9026"/>
            </w:tabs>
            <w:jc w:val="center"/>
            <w:rPr>
              <w:rFonts w:ascii="Times New Roman" w:hAnsi="Times New Roman" w:cs="Times New Roman"/>
              <w:b/>
              <w:color w:val="000000"/>
              <w:sz w:val="22"/>
              <w:szCs w:val="22"/>
            </w:rPr>
          </w:pPr>
        </w:p>
        <w:p w14:paraId="67C227B9" w14:textId="77777777" w:rsidR="00B83FD5" w:rsidRPr="000539E1" w:rsidRDefault="00B83FD5" w:rsidP="00B83FD5">
          <w:pPr>
            <w:tabs>
              <w:tab w:val="left" w:pos="870"/>
            </w:tabs>
            <w:spacing w:after="120" w:line="20" w:lineRule="atLeast"/>
            <w:contextualSpacing/>
            <w:rPr>
              <w:rFonts w:ascii="Times New Roman" w:hAnsi="Times New Roman" w:cs="Times New Roman"/>
              <w:color w:val="00B050"/>
              <w:sz w:val="22"/>
              <w:szCs w:val="22"/>
            </w:rPr>
          </w:pPr>
          <w:r w:rsidRPr="000539E1">
            <w:rPr>
              <w:rFonts w:ascii="Times New Roman" w:hAnsi="Times New Roman" w:cs="Times New Roman"/>
              <w:color w:val="00B050"/>
              <w:sz w:val="22"/>
              <w:szCs w:val="22"/>
            </w:rPr>
            <w:tab/>
          </w:r>
        </w:p>
        <w:p w14:paraId="1E7ADA4C" w14:textId="77777777" w:rsidR="00B83FD5" w:rsidRPr="000539E1" w:rsidRDefault="00B83FD5" w:rsidP="00B83FD5">
          <w:pPr>
            <w:spacing w:after="120" w:line="20" w:lineRule="atLeast"/>
            <w:contextualSpacing/>
            <w:jc w:val="center"/>
            <w:rPr>
              <w:rFonts w:ascii="Times New Roman" w:hAnsi="Times New Roman" w:cs="Times New Roman"/>
              <w:sz w:val="22"/>
              <w:szCs w:val="22"/>
            </w:rPr>
          </w:pPr>
        </w:p>
        <w:p w14:paraId="6A155346" w14:textId="77777777" w:rsidR="00B83FD5" w:rsidRPr="000539E1" w:rsidRDefault="00B83FD5" w:rsidP="00B83FD5">
          <w:pPr>
            <w:spacing w:after="120" w:line="20" w:lineRule="atLeast"/>
            <w:ind w:left="5245"/>
            <w:contextualSpacing/>
            <w:rPr>
              <w:rFonts w:ascii="Times New Roman" w:hAnsi="Times New Roman" w:cs="Times New Roman"/>
              <w:sz w:val="22"/>
              <w:szCs w:val="22"/>
            </w:rPr>
          </w:pPr>
          <w:r w:rsidRPr="000539E1">
            <w:rPr>
              <w:rFonts w:ascii="Times New Roman" w:hAnsi="Times New Roman" w:cs="Times New Roman"/>
              <w:sz w:val="22"/>
              <w:szCs w:val="22"/>
            </w:rPr>
            <w:t xml:space="preserve">PATVIRTINTA </w:t>
          </w:r>
        </w:p>
        <w:p w14:paraId="4F289113" w14:textId="4C9DD8F1" w:rsidR="00B83FD5" w:rsidRPr="000539E1" w:rsidRDefault="00B83FD5" w:rsidP="00B83FD5">
          <w:pPr>
            <w:spacing w:after="120" w:line="20" w:lineRule="atLeast"/>
            <w:ind w:left="5245"/>
            <w:contextualSpacing/>
            <w:rPr>
              <w:rFonts w:ascii="Times New Roman" w:hAnsi="Times New Roman" w:cs="Times New Roman"/>
              <w:sz w:val="22"/>
              <w:szCs w:val="22"/>
            </w:rPr>
          </w:pPr>
          <w:r w:rsidRPr="000539E1">
            <w:rPr>
              <w:rFonts w:ascii="Times New Roman" w:hAnsi="Times New Roman" w:cs="Times New Roman"/>
              <w:sz w:val="22"/>
              <w:szCs w:val="22"/>
            </w:rPr>
            <w:t xml:space="preserve">Viešojo </w:t>
          </w:r>
          <w:r w:rsidRPr="002D3EB6">
            <w:rPr>
              <w:rFonts w:ascii="Times New Roman" w:hAnsi="Times New Roman" w:cs="Times New Roman"/>
              <w:sz w:val="22"/>
              <w:szCs w:val="22"/>
            </w:rPr>
            <w:t>pirkimo komisijos 202</w:t>
          </w:r>
          <w:r w:rsidR="00C7453E">
            <w:rPr>
              <w:rFonts w:ascii="Times New Roman" w:hAnsi="Times New Roman" w:cs="Times New Roman"/>
              <w:sz w:val="22"/>
              <w:szCs w:val="22"/>
            </w:rPr>
            <w:t>5</w:t>
          </w:r>
          <w:r w:rsidRPr="002D3EB6">
            <w:rPr>
              <w:rFonts w:ascii="Times New Roman" w:hAnsi="Times New Roman" w:cs="Times New Roman"/>
              <w:sz w:val="22"/>
              <w:szCs w:val="22"/>
            </w:rPr>
            <w:t xml:space="preserve"> m. </w:t>
          </w:r>
          <w:r w:rsidR="00F17184">
            <w:rPr>
              <w:rFonts w:ascii="Times New Roman" w:hAnsi="Times New Roman" w:cs="Times New Roman"/>
              <w:sz w:val="22"/>
              <w:szCs w:val="22"/>
            </w:rPr>
            <w:t xml:space="preserve">birželio </w:t>
          </w:r>
          <w:r w:rsidR="00F96BA9">
            <w:rPr>
              <w:rFonts w:ascii="Times New Roman" w:hAnsi="Times New Roman" w:cs="Times New Roman"/>
              <w:sz w:val="22"/>
              <w:szCs w:val="22"/>
            </w:rPr>
            <w:t xml:space="preserve"> </w:t>
          </w:r>
          <w:r w:rsidRPr="00465A37">
            <w:rPr>
              <w:rFonts w:ascii="Times New Roman" w:hAnsi="Times New Roman" w:cs="Times New Roman"/>
              <w:sz w:val="22"/>
              <w:szCs w:val="22"/>
            </w:rPr>
            <w:t xml:space="preserve">d. </w:t>
          </w:r>
          <w:r w:rsidRPr="000539E1">
            <w:rPr>
              <w:rFonts w:ascii="Times New Roman" w:hAnsi="Times New Roman" w:cs="Times New Roman"/>
              <w:sz w:val="22"/>
              <w:szCs w:val="22"/>
            </w:rPr>
            <w:t>posėdžio protokolu Nr. 1</w:t>
          </w:r>
        </w:p>
        <w:p w14:paraId="62526E47" w14:textId="77777777" w:rsidR="00B83FD5" w:rsidRPr="000539E1" w:rsidRDefault="00B83FD5" w:rsidP="00B83FD5">
          <w:pPr>
            <w:spacing w:after="120" w:line="20" w:lineRule="atLeast"/>
            <w:contextualSpacing/>
            <w:jc w:val="center"/>
            <w:rPr>
              <w:rFonts w:ascii="Times New Roman" w:hAnsi="Times New Roman" w:cs="Times New Roman"/>
              <w:sz w:val="22"/>
              <w:szCs w:val="22"/>
            </w:rPr>
          </w:pPr>
        </w:p>
        <w:p w14:paraId="0F5D749C" w14:textId="77777777" w:rsidR="00B83FD5" w:rsidRPr="000539E1" w:rsidRDefault="00B83FD5" w:rsidP="00B83FD5">
          <w:pPr>
            <w:spacing w:after="120" w:line="20" w:lineRule="atLeast"/>
            <w:contextualSpacing/>
            <w:jc w:val="center"/>
            <w:rPr>
              <w:rFonts w:ascii="Times New Roman" w:hAnsi="Times New Roman" w:cs="Times New Roman"/>
              <w:sz w:val="22"/>
              <w:szCs w:val="22"/>
            </w:rPr>
          </w:pPr>
        </w:p>
        <w:p w14:paraId="0F4F3DD8" w14:textId="77777777" w:rsidR="00B83FD5" w:rsidRPr="000539E1" w:rsidRDefault="00B83FD5" w:rsidP="00B83FD5">
          <w:pPr>
            <w:spacing w:after="120" w:line="20" w:lineRule="atLeast"/>
            <w:contextualSpacing/>
            <w:jc w:val="center"/>
            <w:rPr>
              <w:rFonts w:ascii="Times New Roman" w:hAnsi="Times New Roman" w:cs="Times New Roman"/>
              <w:sz w:val="22"/>
              <w:szCs w:val="22"/>
            </w:rPr>
          </w:pPr>
        </w:p>
        <w:p w14:paraId="6E0451A5" w14:textId="5E986B91" w:rsidR="00B83FD5" w:rsidRDefault="00B83FD5" w:rsidP="00B83FD5">
          <w:pPr>
            <w:spacing w:after="120" w:line="20" w:lineRule="atLeast"/>
            <w:contextualSpacing/>
            <w:jc w:val="center"/>
            <w:rPr>
              <w:rFonts w:ascii="Times New Roman" w:hAnsi="Times New Roman" w:cs="Times New Roman"/>
              <w:b/>
              <w:bCs/>
              <w:sz w:val="22"/>
              <w:szCs w:val="22"/>
            </w:rPr>
          </w:pPr>
          <w:r w:rsidRPr="000539E1">
            <w:rPr>
              <w:rFonts w:ascii="Times New Roman" w:hAnsi="Times New Roman" w:cs="Times New Roman"/>
              <w:b/>
              <w:bCs/>
              <w:sz w:val="22"/>
              <w:szCs w:val="22"/>
            </w:rPr>
            <w:t>VIEŠOJO PI</w:t>
          </w:r>
          <w:r>
            <w:rPr>
              <w:rFonts w:ascii="Times New Roman" w:hAnsi="Times New Roman" w:cs="Times New Roman"/>
              <w:b/>
              <w:bCs/>
              <w:sz w:val="22"/>
              <w:szCs w:val="22"/>
            </w:rPr>
            <w:t>RKIMO</w:t>
          </w:r>
        </w:p>
        <w:p w14:paraId="775154D0" w14:textId="77777777" w:rsidR="00F17184" w:rsidRPr="00F17184" w:rsidRDefault="00F17184" w:rsidP="00F17184">
          <w:pPr>
            <w:spacing w:after="120" w:line="20" w:lineRule="atLeast"/>
            <w:contextualSpacing/>
            <w:jc w:val="center"/>
            <w:rPr>
              <w:rFonts w:ascii="Times New Roman" w:hAnsi="Times New Roman" w:cs="Times New Roman"/>
              <w:b/>
              <w:bCs/>
              <w:sz w:val="22"/>
              <w:szCs w:val="22"/>
            </w:rPr>
          </w:pPr>
          <w:r w:rsidRPr="00F17184">
            <w:rPr>
              <w:rFonts w:ascii="Times New Roman" w:hAnsi="Times New Roman" w:cs="Times New Roman"/>
              <w:b/>
              <w:bCs/>
              <w:sz w:val="22"/>
              <w:szCs w:val="22"/>
            </w:rPr>
            <w:t xml:space="preserve">EKSPOZICIJOS PROJEKTO, </w:t>
          </w:r>
        </w:p>
        <w:p w14:paraId="062FB0F8" w14:textId="77777777" w:rsidR="00F17184" w:rsidRPr="00F17184" w:rsidRDefault="00F17184" w:rsidP="00F17184">
          <w:pPr>
            <w:spacing w:after="120" w:line="20" w:lineRule="atLeast"/>
            <w:contextualSpacing/>
            <w:jc w:val="center"/>
            <w:rPr>
              <w:rFonts w:ascii="Times New Roman" w:hAnsi="Times New Roman" w:cs="Times New Roman"/>
              <w:b/>
              <w:bCs/>
              <w:sz w:val="22"/>
              <w:szCs w:val="22"/>
            </w:rPr>
          </w:pPr>
          <w:r w:rsidRPr="00F17184">
            <w:rPr>
              <w:rFonts w:ascii="Times New Roman" w:hAnsi="Times New Roman" w:cs="Times New Roman"/>
              <w:b/>
              <w:bCs/>
              <w:sz w:val="22"/>
              <w:szCs w:val="22"/>
            </w:rPr>
            <w:t xml:space="preserve">INSTALIACIJŲ IR JOMS REIKALINGOS ĮRANGOS </w:t>
          </w:r>
        </w:p>
        <w:p w14:paraId="680437B6" w14:textId="77777777" w:rsidR="00F17184" w:rsidRDefault="00F17184" w:rsidP="00F17184">
          <w:pPr>
            <w:spacing w:after="120" w:line="20" w:lineRule="atLeast"/>
            <w:contextualSpacing/>
            <w:jc w:val="center"/>
            <w:rPr>
              <w:rFonts w:ascii="Times New Roman" w:hAnsi="Times New Roman" w:cs="Times New Roman"/>
              <w:b/>
              <w:bCs/>
              <w:sz w:val="22"/>
              <w:szCs w:val="22"/>
            </w:rPr>
          </w:pPr>
          <w:r w:rsidRPr="00F17184">
            <w:rPr>
              <w:rFonts w:ascii="Times New Roman" w:hAnsi="Times New Roman" w:cs="Times New Roman"/>
              <w:b/>
              <w:bCs/>
              <w:sz w:val="22"/>
              <w:szCs w:val="22"/>
            </w:rPr>
            <w:t xml:space="preserve">ĮSIGIJIMO IR EKSPOZICIJOS ĮRENGIMO </w:t>
          </w:r>
        </w:p>
        <w:p w14:paraId="1090D3D5" w14:textId="41AEBFE3" w:rsidR="00B83FD5" w:rsidRPr="000539E1" w:rsidRDefault="00B83FD5" w:rsidP="00F17184">
          <w:pPr>
            <w:spacing w:after="120" w:line="20" w:lineRule="atLeast"/>
            <w:contextualSpacing/>
            <w:jc w:val="center"/>
            <w:rPr>
              <w:rFonts w:ascii="Times New Roman" w:hAnsi="Times New Roman" w:cs="Times New Roman"/>
              <w:b/>
              <w:bCs/>
              <w:sz w:val="22"/>
              <w:szCs w:val="22"/>
            </w:rPr>
          </w:pPr>
          <w:r w:rsidRPr="000539E1">
            <w:rPr>
              <w:rFonts w:ascii="Times New Roman" w:hAnsi="Times New Roman" w:cs="Times New Roman"/>
              <w:b/>
              <w:bCs/>
              <w:sz w:val="22"/>
              <w:szCs w:val="22"/>
            </w:rPr>
            <w:t>ATVIRO KONKURSO SPECIALIOSIOS SĄLYGOS</w:t>
          </w:r>
        </w:p>
        <w:p w14:paraId="1F1B3FA3" w14:textId="77777777" w:rsidR="00B83FD5" w:rsidRPr="000539E1" w:rsidRDefault="00B83FD5" w:rsidP="00B83FD5">
          <w:pPr>
            <w:spacing w:after="120" w:line="20" w:lineRule="atLeast"/>
            <w:contextualSpacing/>
            <w:jc w:val="center"/>
            <w:rPr>
              <w:rFonts w:ascii="Times New Roman" w:hAnsi="Times New Roman" w:cs="Times New Roman"/>
              <w:b/>
              <w:bCs/>
              <w:sz w:val="22"/>
              <w:szCs w:val="22"/>
            </w:rPr>
          </w:pPr>
          <w:r w:rsidRPr="000539E1">
            <w:rPr>
              <w:rFonts w:ascii="Times New Roman" w:hAnsi="Times New Roman" w:cs="Times New Roman"/>
              <w:b/>
              <w:bCs/>
              <w:sz w:val="22"/>
              <w:szCs w:val="22"/>
            </w:rPr>
            <w:t>VERSIJA NR. 1</w:t>
          </w:r>
        </w:p>
        <w:p w14:paraId="73651EF6" w14:textId="77777777" w:rsidR="00B83FD5" w:rsidRPr="000539E1" w:rsidRDefault="00B83FD5" w:rsidP="00B83FD5">
          <w:pPr>
            <w:spacing w:after="120" w:line="20" w:lineRule="atLeast"/>
            <w:contextualSpacing/>
            <w:rPr>
              <w:rFonts w:cstheme="minorHAnsi"/>
              <w:sz w:val="28"/>
              <w:szCs w:val="28"/>
            </w:rPr>
          </w:pPr>
        </w:p>
        <w:p w14:paraId="0961BFE7" w14:textId="77777777" w:rsidR="00B83FD5" w:rsidRPr="00F0499F" w:rsidRDefault="00B83FD5" w:rsidP="00B83FD5">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060BB034" w14:textId="77777777" w:rsidR="00B83FD5" w:rsidRPr="00C44BB8" w:rsidRDefault="00B83FD5" w:rsidP="00B83FD5">
              <w:pPr>
                <w:pStyle w:val="TOCHeading"/>
                <w:spacing w:before="0" w:line="20" w:lineRule="atLeast"/>
                <w:ind w:left="432" w:hanging="432"/>
                <w:contextualSpacing/>
                <w:rPr>
                  <w:rFonts w:ascii="Times New Roman" w:hAnsi="Times New Roman" w:cs="Times New Roman"/>
                  <w:sz w:val="22"/>
                  <w:szCs w:val="22"/>
                </w:rPr>
              </w:pPr>
              <w:r w:rsidRPr="00C44BB8">
                <w:rPr>
                  <w:rFonts w:ascii="Times New Roman" w:hAnsi="Times New Roman" w:cs="Times New Roman"/>
                  <w:sz w:val="22"/>
                  <w:szCs w:val="22"/>
                </w:rPr>
                <w:t>TURINYS</w:t>
              </w:r>
            </w:p>
            <w:p w14:paraId="624157EC" w14:textId="5AEF8032" w:rsidR="003800F7" w:rsidRDefault="00B83FD5">
              <w:pPr>
                <w:pStyle w:val="TOC1"/>
                <w:tabs>
                  <w:tab w:val="left" w:pos="660"/>
                </w:tabs>
                <w:rPr>
                  <w:noProof/>
                  <w:sz w:val="22"/>
                  <w:szCs w:val="22"/>
                </w:rPr>
              </w:pPr>
              <w:r w:rsidRPr="00D914D5">
                <w:rPr>
                  <w:rFonts w:ascii="Times New Roman" w:hAnsi="Times New Roman" w:cs="Times New Roman"/>
                  <w:color w:val="2B579A"/>
                  <w:sz w:val="22"/>
                  <w:szCs w:val="22"/>
                  <w:shd w:val="clear" w:color="auto" w:fill="E6E6E6"/>
                </w:rPr>
                <w:fldChar w:fldCharType="begin"/>
              </w:r>
              <w:r w:rsidRPr="00D914D5">
                <w:rPr>
                  <w:rFonts w:ascii="Times New Roman" w:hAnsi="Times New Roman" w:cs="Times New Roman"/>
                  <w:sz w:val="22"/>
                  <w:szCs w:val="22"/>
                </w:rPr>
                <w:instrText xml:space="preserve"> TOC \o "1-3" \h \z \u </w:instrText>
              </w:r>
              <w:r w:rsidRPr="00D914D5">
                <w:rPr>
                  <w:rFonts w:ascii="Times New Roman" w:hAnsi="Times New Roman" w:cs="Times New Roman"/>
                  <w:color w:val="2B579A"/>
                  <w:sz w:val="22"/>
                  <w:szCs w:val="22"/>
                  <w:shd w:val="clear" w:color="auto" w:fill="E6E6E6"/>
                </w:rPr>
                <w:fldChar w:fldCharType="separate"/>
              </w:r>
              <w:hyperlink w:anchor="_Toc155691347" w:history="1">
                <w:r w:rsidR="003800F7" w:rsidRPr="001A4A11">
                  <w:rPr>
                    <w:rStyle w:val="Hyperlink"/>
                    <w:rFonts w:ascii="Times New Roman" w:hAnsi="Times New Roman" w:cs="Times New Roman"/>
                    <w:b/>
                    <w:noProof/>
                  </w:rPr>
                  <w:t>1.</w:t>
                </w:r>
                <w:r w:rsidR="003800F7">
                  <w:rPr>
                    <w:noProof/>
                    <w:sz w:val="22"/>
                    <w:szCs w:val="22"/>
                  </w:rPr>
                  <w:tab/>
                </w:r>
                <w:r w:rsidR="003800F7" w:rsidRPr="001A4A11">
                  <w:rPr>
                    <w:rStyle w:val="Hyperlink"/>
                    <w:rFonts w:ascii="Times New Roman" w:hAnsi="Times New Roman" w:cs="Times New Roman"/>
                    <w:b/>
                    <w:noProof/>
                  </w:rPr>
                  <w:t>Bendra informacija</w:t>
                </w:r>
                <w:r w:rsidR="003800F7">
                  <w:rPr>
                    <w:noProof/>
                    <w:webHidden/>
                  </w:rPr>
                  <w:tab/>
                </w:r>
                <w:r w:rsidR="003800F7">
                  <w:rPr>
                    <w:noProof/>
                    <w:webHidden/>
                  </w:rPr>
                  <w:fldChar w:fldCharType="begin"/>
                </w:r>
                <w:r w:rsidR="003800F7">
                  <w:rPr>
                    <w:noProof/>
                    <w:webHidden/>
                  </w:rPr>
                  <w:instrText xml:space="preserve"> PAGEREF _Toc155691347 \h </w:instrText>
                </w:r>
                <w:r w:rsidR="003800F7">
                  <w:rPr>
                    <w:noProof/>
                    <w:webHidden/>
                  </w:rPr>
                </w:r>
                <w:r w:rsidR="003800F7">
                  <w:rPr>
                    <w:noProof/>
                    <w:webHidden/>
                  </w:rPr>
                  <w:fldChar w:fldCharType="separate"/>
                </w:r>
                <w:r w:rsidR="003800F7">
                  <w:rPr>
                    <w:noProof/>
                    <w:webHidden/>
                  </w:rPr>
                  <w:t>2</w:t>
                </w:r>
                <w:r w:rsidR="003800F7">
                  <w:rPr>
                    <w:noProof/>
                    <w:webHidden/>
                  </w:rPr>
                  <w:fldChar w:fldCharType="end"/>
                </w:r>
              </w:hyperlink>
            </w:p>
            <w:p w14:paraId="7FD6E381" w14:textId="322E4072" w:rsidR="003800F7" w:rsidRDefault="003800F7">
              <w:pPr>
                <w:pStyle w:val="TOC1"/>
                <w:tabs>
                  <w:tab w:val="left" w:pos="660"/>
                </w:tabs>
                <w:rPr>
                  <w:noProof/>
                  <w:sz w:val="22"/>
                  <w:szCs w:val="22"/>
                </w:rPr>
              </w:pPr>
              <w:hyperlink w:anchor="_Toc155691348" w:history="1">
                <w:r w:rsidRPr="001A4A11">
                  <w:rPr>
                    <w:rStyle w:val="Hyperlink"/>
                    <w:rFonts w:ascii="Times New Roman" w:hAnsi="Times New Roman" w:cs="Times New Roman"/>
                    <w:b/>
                    <w:noProof/>
                  </w:rPr>
                  <w:t>2.</w:t>
                </w:r>
                <w:r>
                  <w:rPr>
                    <w:noProof/>
                    <w:sz w:val="22"/>
                    <w:szCs w:val="22"/>
                  </w:rPr>
                  <w:tab/>
                </w:r>
                <w:r w:rsidRPr="001A4A11">
                  <w:rPr>
                    <w:rStyle w:val="Hyperlink"/>
                    <w:rFonts w:ascii="Times New Roman" w:hAnsi="Times New Roman" w:cs="Times New Roman"/>
                    <w:b/>
                    <w:noProof/>
                  </w:rPr>
                  <w:t>Pirkimo objektas</w:t>
                </w:r>
                <w:r>
                  <w:rPr>
                    <w:noProof/>
                    <w:webHidden/>
                  </w:rPr>
                  <w:tab/>
                </w:r>
                <w:r>
                  <w:rPr>
                    <w:noProof/>
                    <w:webHidden/>
                  </w:rPr>
                  <w:fldChar w:fldCharType="begin"/>
                </w:r>
                <w:r>
                  <w:rPr>
                    <w:noProof/>
                    <w:webHidden/>
                  </w:rPr>
                  <w:instrText xml:space="preserve"> PAGEREF _Toc155691348 \h </w:instrText>
                </w:r>
                <w:r>
                  <w:rPr>
                    <w:noProof/>
                    <w:webHidden/>
                  </w:rPr>
                </w:r>
                <w:r>
                  <w:rPr>
                    <w:noProof/>
                    <w:webHidden/>
                  </w:rPr>
                  <w:fldChar w:fldCharType="separate"/>
                </w:r>
                <w:r>
                  <w:rPr>
                    <w:noProof/>
                    <w:webHidden/>
                  </w:rPr>
                  <w:t>2</w:t>
                </w:r>
                <w:r>
                  <w:rPr>
                    <w:noProof/>
                    <w:webHidden/>
                  </w:rPr>
                  <w:fldChar w:fldCharType="end"/>
                </w:r>
              </w:hyperlink>
            </w:p>
            <w:p w14:paraId="71E2C5D8" w14:textId="2EE1863D" w:rsidR="003800F7" w:rsidRDefault="003800F7">
              <w:pPr>
                <w:pStyle w:val="TOC1"/>
                <w:tabs>
                  <w:tab w:val="left" w:pos="660"/>
                </w:tabs>
                <w:rPr>
                  <w:noProof/>
                  <w:sz w:val="22"/>
                  <w:szCs w:val="22"/>
                </w:rPr>
              </w:pPr>
              <w:hyperlink w:anchor="_Toc155691349" w:history="1">
                <w:r w:rsidRPr="001A4A11">
                  <w:rPr>
                    <w:rStyle w:val="Hyperlink"/>
                    <w:rFonts w:ascii="Times New Roman" w:hAnsi="Times New Roman" w:cs="Times New Roman"/>
                    <w:b/>
                    <w:noProof/>
                  </w:rPr>
                  <w:t>3.</w:t>
                </w:r>
                <w:r>
                  <w:rPr>
                    <w:noProof/>
                    <w:sz w:val="22"/>
                    <w:szCs w:val="22"/>
                  </w:rPr>
                  <w:tab/>
                </w:r>
                <w:r w:rsidRPr="001A4A11">
                  <w:rPr>
                    <w:rStyle w:val="Hyperlink"/>
                    <w:rFonts w:ascii="Times New Roman" w:hAnsi="Times New Roman" w:cs="Times New Roman"/>
                    <w:b/>
                    <w:noProof/>
                  </w:rPr>
                  <w:t>Susitikimai su tiekėjais ir objekto apžiūra</w:t>
                </w:r>
                <w:r>
                  <w:rPr>
                    <w:noProof/>
                    <w:webHidden/>
                  </w:rPr>
                  <w:tab/>
                </w:r>
                <w:r>
                  <w:rPr>
                    <w:noProof/>
                    <w:webHidden/>
                  </w:rPr>
                  <w:fldChar w:fldCharType="begin"/>
                </w:r>
                <w:r>
                  <w:rPr>
                    <w:noProof/>
                    <w:webHidden/>
                  </w:rPr>
                  <w:instrText xml:space="preserve"> PAGEREF _Toc155691349 \h </w:instrText>
                </w:r>
                <w:r>
                  <w:rPr>
                    <w:noProof/>
                    <w:webHidden/>
                  </w:rPr>
                </w:r>
                <w:r>
                  <w:rPr>
                    <w:noProof/>
                    <w:webHidden/>
                  </w:rPr>
                  <w:fldChar w:fldCharType="separate"/>
                </w:r>
                <w:r>
                  <w:rPr>
                    <w:noProof/>
                    <w:webHidden/>
                  </w:rPr>
                  <w:t>3</w:t>
                </w:r>
                <w:r>
                  <w:rPr>
                    <w:noProof/>
                    <w:webHidden/>
                  </w:rPr>
                  <w:fldChar w:fldCharType="end"/>
                </w:r>
              </w:hyperlink>
            </w:p>
            <w:p w14:paraId="23CCE495" w14:textId="7DE3D77F" w:rsidR="003800F7" w:rsidRDefault="003800F7">
              <w:pPr>
                <w:pStyle w:val="TOC1"/>
                <w:tabs>
                  <w:tab w:val="left" w:pos="660"/>
                </w:tabs>
                <w:rPr>
                  <w:noProof/>
                  <w:sz w:val="22"/>
                  <w:szCs w:val="22"/>
                </w:rPr>
              </w:pPr>
              <w:hyperlink w:anchor="_Toc155691350" w:history="1">
                <w:r w:rsidRPr="001A4A11">
                  <w:rPr>
                    <w:rStyle w:val="Hyperlink"/>
                    <w:rFonts w:ascii="Times New Roman" w:hAnsi="Times New Roman" w:cs="Times New Roman"/>
                    <w:b/>
                    <w:noProof/>
                  </w:rPr>
                  <w:t>4.</w:t>
                </w:r>
                <w:r>
                  <w:rPr>
                    <w:noProof/>
                    <w:sz w:val="22"/>
                    <w:szCs w:val="22"/>
                  </w:rPr>
                  <w:tab/>
                </w:r>
                <w:r w:rsidRPr="001A4A11">
                  <w:rPr>
                    <w:rStyle w:val="Hyperlink"/>
                    <w:rFonts w:ascii="Times New Roman" w:hAnsi="Times New Roman" w:cs="Times New Roman"/>
                    <w:b/>
                    <w:noProof/>
                  </w:rPr>
                  <w:t>Tiekėjų pašalinimo pagrindai ir kvalifikacijos reikalavimai</w:t>
                </w:r>
                <w:r>
                  <w:rPr>
                    <w:noProof/>
                    <w:webHidden/>
                  </w:rPr>
                  <w:tab/>
                </w:r>
                <w:r>
                  <w:rPr>
                    <w:noProof/>
                    <w:webHidden/>
                  </w:rPr>
                  <w:fldChar w:fldCharType="begin"/>
                </w:r>
                <w:r>
                  <w:rPr>
                    <w:noProof/>
                    <w:webHidden/>
                  </w:rPr>
                  <w:instrText xml:space="preserve"> PAGEREF _Toc155691350 \h </w:instrText>
                </w:r>
                <w:r>
                  <w:rPr>
                    <w:noProof/>
                    <w:webHidden/>
                  </w:rPr>
                </w:r>
                <w:r>
                  <w:rPr>
                    <w:noProof/>
                    <w:webHidden/>
                  </w:rPr>
                  <w:fldChar w:fldCharType="separate"/>
                </w:r>
                <w:r>
                  <w:rPr>
                    <w:noProof/>
                    <w:webHidden/>
                  </w:rPr>
                  <w:t>3</w:t>
                </w:r>
                <w:r>
                  <w:rPr>
                    <w:noProof/>
                    <w:webHidden/>
                  </w:rPr>
                  <w:fldChar w:fldCharType="end"/>
                </w:r>
              </w:hyperlink>
            </w:p>
            <w:p w14:paraId="0669FE60" w14:textId="2E6BC844" w:rsidR="003800F7" w:rsidRDefault="003800F7">
              <w:pPr>
                <w:pStyle w:val="TOC1"/>
                <w:tabs>
                  <w:tab w:val="left" w:pos="660"/>
                </w:tabs>
                <w:rPr>
                  <w:noProof/>
                  <w:sz w:val="22"/>
                  <w:szCs w:val="22"/>
                </w:rPr>
              </w:pPr>
              <w:hyperlink w:anchor="_Toc155691351" w:history="1">
                <w:r w:rsidRPr="001A4A11">
                  <w:rPr>
                    <w:rStyle w:val="Hyperlink"/>
                    <w:rFonts w:ascii="Times New Roman" w:hAnsi="Times New Roman" w:cs="Times New Roman"/>
                    <w:b/>
                    <w:noProof/>
                  </w:rPr>
                  <w:t>5.</w:t>
                </w:r>
                <w:r>
                  <w:rPr>
                    <w:noProof/>
                    <w:sz w:val="22"/>
                    <w:szCs w:val="22"/>
                  </w:rPr>
                  <w:tab/>
                </w:r>
                <w:r w:rsidRPr="001A4A11">
                  <w:rPr>
                    <w:rStyle w:val="Hyperlink"/>
                    <w:rFonts w:ascii="Times New Roman" w:hAnsi="Times New Roman" w:cs="Times New Roman"/>
                    <w:b/>
                    <w:noProof/>
                  </w:rPr>
                  <w:t>Reikalavimai, susiję su nacionaliniu saugumu</w:t>
                </w:r>
                <w:r>
                  <w:rPr>
                    <w:noProof/>
                    <w:webHidden/>
                  </w:rPr>
                  <w:tab/>
                </w:r>
                <w:r>
                  <w:rPr>
                    <w:noProof/>
                    <w:webHidden/>
                  </w:rPr>
                  <w:fldChar w:fldCharType="begin"/>
                </w:r>
                <w:r>
                  <w:rPr>
                    <w:noProof/>
                    <w:webHidden/>
                  </w:rPr>
                  <w:instrText xml:space="preserve"> PAGEREF _Toc155691351 \h </w:instrText>
                </w:r>
                <w:r>
                  <w:rPr>
                    <w:noProof/>
                    <w:webHidden/>
                  </w:rPr>
                </w:r>
                <w:r>
                  <w:rPr>
                    <w:noProof/>
                    <w:webHidden/>
                  </w:rPr>
                  <w:fldChar w:fldCharType="separate"/>
                </w:r>
                <w:r>
                  <w:rPr>
                    <w:noProof/>
                    <w:webHidden/>
                  </w:rPr>
                  <w:t>3</w:t>
                </w:r>
                <w:r>
                  <w:rPr>
                    <w:noProof/>
                    <w:webHidden/>
                  </w:rPr>
                  <w:fldChar w:fldCharType="end"/>
                </w:r>
              </w:hyperlink>
            </w:p>
            <w:p w14:paraId="2B505EFA" w14:textId="1A10BE02" w:rsidR="003800F7" w:rsidRDefault="003800F7">
              <w:pPr>
                <w:pStyle w:val="TOC1"/>
                <w:tabs>
                  <w:tab w:val="left" w:pos="660"/>
                </w:tabs>
                <w:rPr>
                  <w:noProof/>
                  <w:sz w:val="22"/>
                  <w:szCs w:val="22"/>
                </w:rPr>
              </w:pPr>
              <w:hyperlink w:anchor="_Toc155691352" w:history="1">
                <w:r w:rsidRPr="001A4A11">
                  <w:rPr>
                    <w:rStyle w:val="Hyperlink"/>
                    <w:rFonts w:ascii="Times New Roman" w:hAnsi="Times New Roman" w:cs="Times New Roman"/>
                    <w:b/>
                    <w:noProof/>
                  </w:rPr>
                  <w:t>6.</w:t>
                </w:r>
                <w:r>
                  <w:rPr>
                    <w:noProof/>
                    <w:sz w:val="22"/>
                    <w:szCs w:val="22"/>
                  </w:rPr>
                  <w:tab/>
                </w:r>
                <w:r w:rsidRPr="001A4A11">
                  <w:rPr>
                    <w:rStyle w:val="Hyperlink"/>
                    <w:rFonts w:ascii="Times New Roman" w:hAnsi="Times New Roman" w:cs="Times New Roman"/>
                    <w:b/>
                    <w:noProof/>
                  </w:rPr>
                  <w:t>Specialieji reikalavimai pasiūlymų rengimui ir pateikimui</w:t>
                </w:r>
                <w:r>
                  <w:rPr>
                    <w:noProof/>
                    <w:webHidden/>
                  </w:rPr>
                  <w:tab/>
                </w:r>
                <w:r>
                  <w:rPr>
                    <w:noProof/>
                    <w:webHidden/>
                  </w:rPr>
                  <w:fldChar w:fldCharType="begin"/>
                </w:r>
                <w:r>
                  <w:rPr>
                    <w:noProof/>
                    <w:webHidden/>
                  </w:rPr>
                  <w:instrText xml:space="preserve"> PAGEREF _Toc155691352 \h </w:instrText>
                </w:r>
                <w:r>
                  <w:rPr>
                    <w:noProof/>
                    <w:webHidden/>
                  </w:rPr>
                </w:r>
                <w:r>
                  <w:rPr>
                    <w:noProof/>
                    <w:webHidden/>
                  </w:rPr>
                  <w:fldChar w:fldCharType="separate"/>
                </w:r>
                <w:r>
                  <w:rPr>
                    <w:noProof/>
                    <w:webHidden/>
                  </w:rPr>
                  <w:t>3</w:t>
                </w:r>
                <w:r>
                  <w:rPr>
                    <w:noProof/>
                    <w:webHidden/>
                  </w:rPr>
                  <w:fldChar w:fldCharType="end"/>
                </w:r>
              </w:hyperlink>
            </w:p>
            <w:p w14:paraId="455855D7" w14:textId="7501AA7D" w:rsidR="003800F7" w:rsidRDefault="003800F7">
              <w:pPr>
                <w:pStyle w:val="TOC1"/>
                <w:tabs>
                  <w:tab w:val="left" w:pos="660"/>
                </w:tabs>
                <w:rPr>
                  <w:noProof/>
                  <w:sz w:val="22"/>
                  <w:szCs w:val="22"/>
                </w:rPr>
              </w:pPr>
              <w:hyperlink w:anchor="_Toc155691353" w:history="1">
                <w:r w:rsidRPr="001A4A11">
                  <w:rPr>
                    <w:rStyle w:val="Hyperlink"/>
                    <w:rFonts w:ascii="Times New Roman" w:eastAsia="Calibri" w:hAnsi="Times New Roman" w:cs="Times New Roman"/>
                    <w:b/>
                    <w:noProof/>
                  </w:rPr>
                  <w:t>7.</w:t>
                </w:r>
                <w:r>
                  <w:rPr>
                    <w:noProof/>
                    <w:sz w:val="22"/>
                    <w:szCs w:val="22"/>
                  </w:rPr>
                  <w:tab/>
                </w:r>
                <w:r w:rsidRPr="001A4A11">
                  <w:rPr>
                    <w:rStyle w:val="Hyperlink"/>
                    <w:rFonts w:ascii="Times New Roman" w:hAnsi="Times New Roman" w:cs="Times New Roman"/>
                    <w:b/>
                    <w:noProof/>
                  </w:rPr>
                  <w:t>Pasiūlymo galiojimo užtikrinimas</w:t>
                </w:r>
                <w:r>
                  <w:rPr>
                    <w:noProof/>
                    <w:webHidden/>
                  </w:rPr>
                  <w:tab/>
                </w:r>
                <w:r>
                  <w:rPr>
                    <w:noProof/>
                    <w:webHidden/>
                  </w:rPr>
                  <w:fldChar w:fldCharType="begin"/>
                </w:r>
                <w:r>
                  <w:rPr>
                    <w:noProof/>
                    <w:webHidden/>
                  </w:rPr>
                  <w:instrText xml:space="preserve"> PAGEREF _Toc155691353 \h </w:instrText>
                </w:r>
                <w:r>
                  <w:rPr>
                    <w:noProof/>
                    <w:webHidden/>
                  </w:rPr>
                </w:r>
                <w:r>
                  <w:rPr>
                    <w:noProof/>
                    <w:webHidden/>
                  </w:rPr>
                  <w:fldChar w:fldCharType="separate"/>
                </w:r>
                <w:r>
                  <w:rPr>
                    <w:noProof/>
                    <w:webHidden/>
                  </w:rPr>
                  <w:t>4</w:t>
                </w:r>
                <w:r>
                  <w:rPr>
                    <w:noProof/>
                    <w:webHidden/>
                  </w:rPr>
                  <w:fldChar w:fldCharType="end"/>
                </w:r>
              </w:hyperlink>
            </w:p>
            <w:p w14:paraId="68E1FBB5" w14:textId="167DACFB" w:rsidR="003800F7" w:rsidRDefault="003800F7">
              <w:pPr>
                <w:pStyle w:val="TOC1"/>
                <w:tabs>
                  <w:tab w:val="left" w:pos="660"/>
                </w:tabs>
                <w:rPr>
                  <w:noProof/>
                  <w:sz w:val="22"/>
                  <w:szCs w:val="22"/>
                </w:rPr>
              </w:pPr>
              <w:hyperlink w:anchor="_Toc155691354" w:history="1">
                <w:r w:rsidRPr="001A4A11">
                  <w:rPr>
                    <w:rStyle w:val="Hyperlink"/>
                    <w:rFonts w:ascii="Times New Roman" w:eastAsia="Calibri" w:hAnsi="Times New Roman" w:cs="Times New Roman"/>
                    <w:b/>
                    <w:noProof/>
                  </w:rPr>
                  <w:t>8.</w:t>
                </w:r>
                <w:r>
                  <w:rPr>
                    <w:noProof/>
                    <w:sz w:val="22"/>
                    <w:szCs w:val="22"/>
                  </w:rPr>
                  <w:tab/>
                </w:r>
                <w:r w:rsidRPr="001A4A11">
                  <w:rPr>
                    <w:rStyle w:val="Hyperlink"/>
                    <w:rFonts w:ascii="Times New Roman" w:hAnsi="Times New Roman" w:cs="Times New Roman"/>
                    <w:b/>
                    <w:noProof/>
                  </w:rPr>
                  <w:t>Elektroninis aukcionas</w:t>
                </w:r>
                <w:r>
                  <w:rPr>
                    <w:noProof/>
                    <w:webHidden/>
                  </w:rPr>
                  <w:tab/>
                </w:r>
                <w:r>
                  <w:rPr>
                    <w:noProof/>
                    <w:webHidden/>
                  </w:rPr>
                  <w:fldChar w:fldCharType="begin"/>
                </w:r>
                <w:r>
                  <w:rPr>
                    <w:noProof/>
                    <w:webHidden/>
                  </w:rPr>
                  <w:instrText xml:space="preserve"> PAGEREF _Toc155691354 \h </w:instrText>
                </w:r>
                <w:r>
                  <w:rPr>
                    <w:noProof/>
                    <w:webHidden/>
                  </w:rPr>
                </w:r>
                <w:r>
                  <w:rPr>
                    <w:noProof/>
                    <w:webHidden/>
                  </w:rPr>
                  <w:fldChar w:fldCharType="separate"/>
                </w:r>
                <w:r>
                  <w:rPr>
                    <w:noProof/>
                    <w:webHidden/>
                  </w:rPr>
                  <w:t>4</w:t>
                </w:r>
                <w:r>
                  <w:rPr>
                    <w:noProof/>
                    <w:webHidden/>
                  </w:rPr>
                  <w:fldChar w:fldCharType="end"/>
                </w:r>
              </w:hyperlink>
            </w:p>
            <w:p w14:paraId="40825074" w14:textId="393D1DD5" w:rsidR="003800F7" w:rsidRDefault="003800F7">
              <w:pPr>
                <w:pStyle w:val="TOC1"/>
                <w:tabs>
                  <w:tab w:val="left" w:pos="660"/>
                </w:tabs>
                <w:rPr>
                  <w:noProof/>
                  <w:sz w:val="22"/>
                  <w:szCs w:val="22"/>
                </w:rPr>
              </w:pPr>
              <w:hyperlink w:anchor="_Toc155691355" w:history="1">
                <w:r w:rsidRPr="001A4A11">
                  <w:rPr>
                    <w:rStyle w:val="Hyperlink"/>
                    <w:rFonts w:ascii="Times New Roman" w:eastAsia="Calibri" w:hAnsi="Times New Roman" w:cs="Times New Roman"/>
                    <w:b/>
                    <w:noProof/>
                  </w:rPr>
                  <w:t>9.</w:t>
                </w:r>
                <w:r>
                  <w:rPr>
                    <w:noProof/>
                    <w:sz w:val="22"/>
                    <w:szCs w:val="22"/>
                  </w:rPr>
                  <w:tab/>
                </w:r>
                <w:r w:rsidRPr="001A4A11">
                  <w:rPr>
                    <w:rStyle w:val="Hyperlink"/>
                    <w:rFonts w:ascii="Times New Roman" w:hAnsi="Times New Roman" w:cs="Times New Roman"/>
                    <w:b/>
                    <w:noProof/>
                  </w:rPr>
                  <w:t>Pasiūlymų vertinimas</w:t>
                </w:r>
                <w:r>
                  <w:rPr>
                    <w:noProof/>
                    <w:webHidden/>
                  </w:rPr>
                  <w:tab/>
                </w:r>
                <w:r>
                  <w:rPr>
                    <w:noProof/>
                    <w:webHidden/>
                  </w:rPr>
                  <w:fldChar w:fldCharType="begin"/>
                </w:r>
                <w:r>
                  <w:rPr>
                    <w:noProof/>
                    <w:webHidden/>
                  </w:rPr>
                  <w:instrText xml:space="preserve"> PAGEREF _Toc155691355 \h </w:instrText>
                </w:r>
                <w:r>
                  <w:rPr>
                    <w:noProof/>
                    <w:webHidden/>
                  </w:rPr>
                </w:r>
                <w:r>
                  <w:rPr>
                    <w:noProof/>
                    <w:webHidden/>
                  </w:rPr>
                  <w:fldChar w:fldCharType="separate"/>
                </w:r>
                <w:r>
                  <w:rPr>
                    <w:noProof/>
                    <w:webHidden/>
                  </w:rPr>
                  <w:t>4</w:t>
                </w:r>
                <w:r>
                  <w:rPr>
                    <w:noProof/>
                    <w:webHidden/>
                  </w:rPr>
                  <w:fldChar w:fldCharType="end"/>
                </w:r>
              </w:hyperlink>
            </w:p>
            <w:p w14:paraId="62555C16" w14:textId="53BBF7D7" w:rsidR="003800F7" w:rsidRDefault="003800F7">
              <w:pPr>
                <w:pStyle w:val="TOC1"/>
                <w:tabs>
                  <w:tab w:val="left" w:pos="660"/>
                </w:tabs>
                <w:rPr>
                  <w:noProof/>
                  <w:sz w:val="22"/>
                  <w:szCs w:val="22"/>
                </w:rPr>
              </w:pPr>
              <w:hyperlink w:anchor="_Toc155691356" w:history="1">
                <w:r w:rsidRPr="001A4A11">
                  <w:rPr>
                    <w:rStyle w:val="Hyperlink"/>
                    <w:rFonts w:ascii="Times New Roman" w:eastAsia="Calibri" w:hAnsi="Times New Roman" w:cs="Times New Roman"/>
                    <w:b/>
                    <w:noProof/>
                  </w:rPr>
                  <w:t>10.</w:t>
                </w:r>
                <w:r>
                  <w:rPr>
                    <w:noProof/>
                    <w:sz w:val="22"/>
                    <w:szCs w:val="22"/>
                  </w:rPr>
                  <w:tab/>
                </w:r>
                <w:r w:rsidRPr="001A4A11">
                  <w:rPr>
                    <w:rStyle w:val="Hyperlink"/>
                    <w:rFonts w:ascii="Times New Roman" w:hAnsi="Times New Roman" w:cs="Times New Roman"/>
                    <w:b/>
                    <w:noProof/>
                  </w:rPr>
                  <w:t>Sutarties sudarymas</w:t>
                </w:r>
                <w:r>
                  <w:rPr>
                    <w:noProof/>
                    <w:webHidden/>
                  </w:rPr>
                  <w:tab/>
                </w:r>
                <w:r>
                  <w:rPr>
                    <w:noProof/>
                    <w:webHidden/>
                  </w:rPr>
                  <w:fldChar w:fldCharType="begin"/>
                </w:r>
                <w:r>
                  <w:rPr>
                    <w:noProof/>
                    <w:webHidden/>
                  </w:rPr>
                  <w:instrText xml:space="preserve"> PAGEREF _Toc155691356 \h </w:instrText>
                </w:r>
                <w:r>
                  <w:rPr>
                    <w:noProof/>
                    <w:webHidden/>
                  </w:rPr>
                </w:r>
                <w:r>
                  <w:rPr>
                    <w:noProof/>
                    <w:webHidden/>
                  </w:rPr>
                  <w:fldChar w:fldCharType="separate"/>
                </w:r>
                <w:r>
                  <w:rPr>
                    <w:noProof/>
                    <w:webHidden/>
                  </w:rPr>
                  <w:t>4</w:t>
                </w:r>
                <w:r>
                  <w:rPr>
                    <w:noProof/>
                    <w:webHidden/>
                  </w:rPr>
                  <w:fldChar w:fldCharType="end"/>
                </w:r>
              </w:hyperlink>
            </w:p>
            <w:p w14:paraId="7FBAB20C" w14:textId="795F2210" w:rsidR="003800F7" w:rsidRDefault="003800F7">
              <w:pPr>
                <w:pStyle w:val="TOC1"/>
                <w:rPr>
                  <w:noProof/>
                  <w:sz w:val="22"/>
                  <w:szCs w:val="22"/>
                </w:rPr>
              </w:pPr>
              <w:hyperlink w:anchor="_Toc155691357" w:history="1">
                <w:r w:rsidRPr="001A4A11">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_Toc155691357 \h </w:instrText>
                </w:r>
                <w:r>
                  <w:rPr>
                    <w:noProof/>
                    <w:webHidden/>
                  </w:rPr>
                </w:r>
                <w:r>
                  <w:rPr>
                    <w:noProof/>
                    <w:webHidden/>
                  </w:rPr>
                  <w:fldChar w:fldCharType="separate"/>
                </w:r>
                <w:r>
                  <w:rPr>
                    <w:noProof/>
                    <w:webHidden/>
                  </w:rPr>
                  <w:t>22</w:t>
                </w:r>
                <w:r>
                  <w:rPr>
                    <w:noProof/>
                    <w:webHidden/>
                  </w:rPr>
                  <w:fldChar w:fldCharType="end"/>
                </w:r>
              </w:hyperlink>
            </w:p>
            <w:p w14:paraId="384D7271" w14:textId="1F2AA47A" w:rsidR="003800F7" w:rsidRDefault="003800F7">
              <w:pPr>
                <w:pStyle w:val="TOC1"/>
                <w:rPr>
                  <w:noProof/>
                  <w:sz w:val="22"/>
                  <w:szCs w:val="22"/>
                </w:rPr>
              </w:pPr>
              <w:hyperlink w:anchor="_Toc155691358" w:history="1">
                <w:r w:rsidRPr="001A4A11">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_Toc155691358 \h </w:instrText>
                </w:r>
                <w:r>
                  <w:rPr>
                    <w:noProof/>
                    <w:webHidden/>
                  </w:rPr>
                </w:r>
                <w:r>
                  <w:rPr>
                    <w:noProof/>
                    <w:webHidden/>
                  </w:rPr>
                  <w:fldChar w:fldCharType="separate"/>
                </w:r>
                <w:r>
                  <w:rPr>
                    <w:noProof/>
                    <w:webHidden/>
                  </w:rPr>
                  <w:t>26</w:t>
                </w:r>
                <w:r>
                  <w:rPr>
                    <w:noProof/>
                    <w:webHidden/>
                  </w:rPr>
                  <w:fldChar w:fldCharType="end"/>
                </w:r>
              </w:hyperlink>
            </w:p>
            <w:p w14:paraId="0E2C2B1A" w14:textId="6198D01C" w:rsidR="003800F7" w:rsidRDefault="003800F7">
              <w:pPr>
                <w:pStyle w:val="TOC1"/>
                <w:rPr>
                  <w:noProof/>
                  <w:sz w:val="22"/>
                  <w:szCs w:val="22"/>
                </w:rPr>
              </w:pPr>
              <w:hyperlink w:anchor="_Toc155691359" w:history="1">
                <w:r w:rsidRPr="001A4A11">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_Toc155691359 \h </w:instrText>
                </w:r>
                <w:r>
                  <w:rPr>
                    <w:noProof/>
                    <w:webHidden/>
                  </w:rPr>
                </w:r>
                <w:r>
                  <w:rPr>
                    <w:noProof/>
                    <w:webHidden/>
                  </w:rPr>
                  <w:fldChar w:fldCharType="separate"/>
                </w:r>
                <w:r>
                  <w:rPr>
                    <w:noProof/>
                    <w:webHidden/>
                  </w:rPr>
                  <w:t>27</w:t>
                </w:r>
                <w:r>
                  <w:rPr>
                    <w:noProof/>
                    <w:webHidden/>
                  </w:rPr>
                  <w:fldChar w:fldCharType="end"/>
                </w:r>
              </w:hyperlink>
            </w:p>
            <w:p w14:paraId="4F7E33F3" w14:textId="1F911737" w:rsidR="003800F7" w:rsidRDefault="003800F7">
              <w:pPr>
                <w:pStyle w:val="TOC1"/>
                <w:rPr>
                  <w:noProof/>
                  <w:sz w:val="22"/>
                  <w:szCs w:val="22"/>
                </w:rPr>
              </w:pPr>
              <w:hyperlink w:anchor="_Toc155691360" w:history="1">
                <w:r w:rsidRPr="001A4A11">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_Toc155691360 \h </w:instrText>
                </w:r>
                <w:r>
                  <w:rPr>
                    <w:noProof/>
                    <w:webHidden/>
                  </w:rPr>
                </w:r>
                <w:r>
                  <w:rPr>
                    <w:noProof/>
                    <w:webHidden/>
                  </w:rPr>
                  <w:fldChar w:fldCharType="separate"/>
                </w:r>
                <w:r>
                  <w:rPr>
                    <w:noProof/>
                    <w:webHidden/>
                  </w:rPr>
                  <w:t>37</w:t>
                </w:r>
                <w:r>
                  <w:rPr>
                    <w:noProof/>
                    <w:webHidden/>
                  </w:rPr>
                  <w:fldChar w:fldCharType="end"/>
                </w:r>
              </w:hyperlink>
            </w:p>
            <w:p w14:paraId="379BD143" w14:textId="1E7709E4" w:rsidR="003800F7" w:rsidRDefault="003800F7">
              <w:pPr>
                <w:pStyle w:val="TOC1"/>
                <w:rPr>
                  <w:noProof/>
                  <w:sz w:val="22"/>
                  <w:szCs w:val="22"/>
                </w:rPr>
              </w:pPr>
              <w:hyperlink w:anchor="_Toc155691361" w:history="1">
                <w:r w:rsidRPr="001A4A11">
                  <w:rPr>
                    <w:rStyle w:val="Hyperlink"/>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_Toc155691361 \h </w:instrText>
                </w:r>
                <w:r>
                  <w:rPr>
                    <w:noProof/>
                    <w:webHidden/>
                  </w:rPr>
                </w:r>
                <w:r>
                  <w:rPr>
                    <w:noProof/>
                    <w:webHidden/>
                  </w:rPr>
                  <w:fldChar w:fldCharType="separate"/>
                </w:r>
                <w:r>
                  <w:rPr>
                    <w:noProof/>
                    <w:webHidden/>
                  </w:rPr>
                  <w:t>41</w:t>
                </w:r>
                <w:r>
                  <w:rPr>
                    <w:noProof/>
                    <w:webHidden/>
                  </w:rPr>
                  <w:fldChar w:fldCharType="end"/>
                </w:r>
              </w:hyperlink>
            </w:p>
            <w:p w14:paraId="6FB7C4F7" w14:textId="78AEE525" w:rsidR="003800F7" w:rsidRDefault="003800F7">
              <w:pPr>
                <w:pStyle w:val="TOC1"/>
                <w:rPr>
                  <w:noProof/>
                  <w:sz w:val="22"/>
                  <w:szCs w:val="22"/>
                </w:rPr>
              </w:pPr>
              <w:hyperlink w:anchor="_Toc155691362" w:history="1">
                <w:r w:rsidRPr="001A4A11">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_Toc155691362 \h </w:instrText>
                </w:r>
                <w:r>
                  <w:rPr>
                    <w:noProof/>
                    <w:webHidden/>
                  </w:rPr>
                </w:r>
                <w:r>
                  <w:rPr>
                    <w:noProof/>
                    <w:webHidden/>
                  </w:rPr>
                  <w:fldChar w:fldCharType="separate"/>
                </w:r>
                <w:r>
                  <w:rPr>
                    <w:noProof/>
                    <w:webHidden/>
                  </w:rPr>
                  <w:t>42</w:t>
                </w:r>
                <w:r>
                  <w:rPr>
                    <w:noProof/>
                    <w:webHidden/>
                  </w:rPr>
                  <w:fldChar w:fldCharType="end"/>
                </w:r>
              </w:hyperlink>
            </w:p>
            <w:p w14:paraId="780C1876" w14:textId="6C657D95" w:rsidR="003800F7" w:rsidRDefault="003800F7">
              <w:pPr>
                <w:pStyle w:val="TOC1"/>
                <w:rPr>
                  <w:noProof/>
                  <w:sz w:val="22"/>
                  <w:szCs w:val="22"/>
                </w:rPr>
              </w:pPr>
              <w:hyperlink w:anchor="_Toc155691363" w:history="1">
                <w:r w:rsidRPr="001A4A11">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_Toc155691363 \h </w:instrText>
                </w:r>
                <w:r>
                  <w:rPr>
                    <w:noProof/>
                    <w:webHidden/>
                  </w:rPr>
                </w:r>
                <w:r>
                  <w:rPr>
                    <w:noProof/>
                    <w:webHidden/>
                  </w:rPr>
                  <w:fldChar w:fldCharType="separate"/>
                </w:r>
                <w:r>
                  <w:rPr>
                    <w:noProof/>
                    <w:webHidden/>
                  </w:rPr>
                  <w:t>46</w:t>
                </w:r>
                <w:r>
                  <w:rPr>
                    <w:noProof/>
                    <w:webHidden/>
                  </w:rPr>
                  <w:fldChar w:fldCharType="end"/>
                </w:r>
              </w:hyperlink>
            </w:p>
            <w:bookmarkStart w:id="0" w:name="_Hlk199867302"/>
            <w:p w14:paraId="031353E4" w14:textId="4F1C3167" w:rsidR="003800F7" w:rsidRDefault="003800F7">
              <w:pPr>
                <w:pStyle w:val="TOC1"/>
              </w:pPr>
              <w:r>
                <w:fldChar w:fldCharType="begin"/>
              </w:r>
              <w:r>
                <w:instrText>HYPERLINK \l "_Toc155691364"</w:instrText>
              </w:r>
              <w:r>
                <w:fldChar w:fldCharType="separate"/>
              </w:r>
              <w:r w:rsidRPr="001A4A11">
                <w:rPr>
                  <w:rStyle w:val="Hyperlink"/>
                  <w:rFonts w:ascii="Times New Roman" w:eastAsia="Calibri" w:hAnsi="Times New Roman" w:cs="Times New Roman"/>
                  <w:noProof/>
                </w:rPr>
                <w:t>Pirkimo sąlygų 8 priedas „</w:t>
              </w:r>
              <w:r w:rsidR="00B034BE" w:rsidRPr="00B034BE">
                <w:rPr>
                  <w:rStyle w:val="Hyperlink"/>
                  <w:rFonts w:ascii="Times New Roman" w:eastAsia="Calibri" w:hAnsi="Times New Roman" w:cs="Times New Roman"/>
                  <w:noProof/>
                </w:rPr>
                <w:t>Sutarties projektas</w:t>
              </w:r>
              <w:r w:rsidRPr="001A4A11">
                <w:rPr>
                  <w:rStyle w:val="Hyperlink"/>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_Toc155691364 \h </w:instrText>
              </w:r>
              <w:r>
                <w:rPr>
                  <w:noProof/>
                  <w:webHidden/>
                </w:rPr>
              </w:r>
              <w:r>
                <w:rPr>
                  <w:noProof/>
                  <w:webHidden/>
                </w:rPr>
                <w:fldChar w:fldCharType="separate"/>
              </w:r>
              <w:r>
                <w:rPr>
                  <w:noProof/>
                  <w:webHidden/>
                </w:rPr>
                <w:t>49</w:t>
              </w:r>
              <w:r>
                <w:rPr>
                  <w:noProof/>
                  <w:webHidden/>
                </w:rPr>
                <w:fldChar w:fldCharType="end"/>
              </w:r>
              <w:r>
                <w:fldChar w:fldCharType="end"/>
              </w:r>
            </w:p>
            <w:bookmarkEnd w:id="0"/>
            <w:p w14:paraId="71BC171C" w14:textId="2E3BAA6B" w:rsidR="00673806" w:rsidRDefault="00673806" w:rsidP="00673806">
              <w:pPr>
                <w:pStyle w:val="TOC1"/>
              </w:pPr>
              <w:r>
                <w:fldChar w:fldCharType="begin"/>
              </w:r>
              <w:r>
                <w:instrText>HYPERLINK \l "_Toc155691364"</w:instrText>
              </w:r>
              <w:r>
                <w:fldChar w:fldCharType="separate"/>
              </w:r>
              <w:r w:rsidRPr="001A4A11">
                <w:rPr>
                  <w:rStyle w:val="Hyperlink"/>
                  <w:rFonts w:ascii="Times New Roman" w:eastAsia="Calibri" w:hAnsi="Times New Roman" w:cs="Times New Roman"/>
                  <w:noProof/>
                </w:rPr>
                <w:t xml:space="preserve">Pirkimo sąlygų </w:t>
              </w:r>
              <w:r>
                <w:rPr>
                  <w:rStyle w:val="Hyperlink"/>
                  <w:rFonts w:ascii="Times New Roman" w:eastAsia="Calibri" w:hAnsi="Times New Roman" w:cs="Times New Roman"/>
                  <w:noProof/>
                </w:rPr>
                <w:t>9</w:t>
              </w:r>
              <w:r w:rsidRPr="001A4A11">
                <w:rPr>
                  <w:rStyle w:val="Hyperlink"/>
                  <w:rFonts w:ascii="Times New Roman" w:eastAsia="Calibri" w:hAnsi="Times New Roman" w:cs="Times New Roman"/>
                  <w:noProof/>
                </w:rPr>
                <w:t xml:space="preserve"> priedas „</w:t>
              </w:r>
              <w:r>
                <w:rPr>
                  <w:rStyle w:val="Hyperlink"/>
                  <w:rFonts w:ascii="Times New Roman" w:eastAsia="Calibri" w:hAnsi="Times New Roman" w:cs="Times New Roman"/>
                  <w:noProof/>
                </w:rPr>
                <w:t>Deklaracija dėl Reglamento</w:t>
              </w:r>
              <w:r w:rsidRPr="001A4A11">
                <w:rPr>
                  <w:rStyle w:val="Hyperlink"/>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_Toc155691364 \h </w:instrText>
              </w:r>
              <w:r>
                <w:rPr>
                  <w:noProof/>
                  <w:webHidden/>
                </w:rPr>
              </w:r>
              <w:r>
                <w:rPr>
                  <w:noProof/>
                  <w:webHidden/>
                </w:rPr>
                <w:fldChar w:fldCharType="separate"/>
              </w:r>
              <w:r>
                <w:rPr>
                  <w:noProof/>
                  <w:webHidden/>
                </w:rPr>
                <w:t>49</w:t>
              </w:r>
              <w:r>
                <w:rPr>
                  <w:noProof/>
                  <w:webHidden/>
                </w:rPr>
                <w:fldChar w:fldCharType="end"/>
              </w:r>
              <w:r>
                <w:fldChar w:fldCharType="end"/>
              </w:r>
            </w:p>
            <w:p w14:paraId="70B0FA55" w14:textId="22C76117" w:rsidR="00673806" w:rsidRPr="00673806" w:rsidRDefault="00673806" w:rsidP="00673806"/>
            <w:p w14:paraId="3BDAC655" w14:textId="72CB1C6D" w:rsidR="00B83FD5" w:rsidRPr="00D914D5" w:rsidRDefault="00B83FD5" w:rsidP="00B83FD5">
              <w:pPr>
                <w:spacing w:after="120" w:line="20" w:lineRule="atLeast"/>
                <w:contextualSpacing/>
                <w:rPr>
                  <w:rFonts w:ascii="Times New Roman" w:hAnsi="Times New Roman" w:cs="Times New Roman"/>
                  <w:sz w:val="22"/>
                  <w:szCs w:val="22"/>
                </w:rPr>
              </w:pPr>
              <w:r w:rsidRPr="00D914D5">
                <w:rPr>
                  <w:rFonts w:ascii="Times New Roman" w:hAnsi="Times New Roman" w:cs="Times New Roman"/>
                  <w:b/>
                  <w:bCs/>
                  <w:color w:val="2B579A"/>
                  <w:sz w:val="22"/>
                  <w:szCs w:val="22"/>
                  <w:shd w:val="clear" w:color="auto" w:fill="E6E6E6"/>
                </w:rPr>
                <w:fldChar w:fldCharType="end"/>
              </w:r>
            </w:p>
          </w:sdtContent>
        </w:sdt>
        <w:p w14:paraId="52F78ADC" w14:textId="77777777" w:rsidR="00B83FD5" w:rsidRPr="00F0499F" w:rsidRDefault="00B83FD5" w:rsidP="00B83FD5">
          <w:pPr>
            <w:spacing w:after="120" w:line="20" w:lineRule="atLeast"/>
            <w:contextualSpacing/>
            <w:rPr>
              <w:rFonts w:cstheme="minorHAnsi"/>
            </w:rPr>
          </w:pPr>
          <w:r w:rsidRPr="00F0499F">
            <w:rPr>
              <w:rFonts w:cstheme="minorHAnsi"/>
            </w:rPr>
            <w:br w:type="page"/>
          </w:r>
        </w:p>
      </w:sdtContent>
    </w:sdt>
    <w:p w14:paraId="7D970DE8" w14:textId="77777777" w:rsidR="00B83FD5" w:rsidRPr="00DB3EA1" w:rsidRDefault="00B83FD5" w:rsidP="00B83FD5">
      <w:pPr>
        <w:pStyle w:val="Heading1"/>
        <w:numPr>
          <w:ilvl w:val="0"/>
          <w:numId w:val="1"/>
        </w:numPr>
        <w:tabs>
          <w:tab w:val="left" w:pos="567"/>
        </w:tabs>
        <w:spacing w:line="20" w:lineRule="atLeast"/>
        <w:ind w:left="0" w:firstLine="0"/>
        <w:contextualSpacing/>
        <w:rPr>
          <w:rFonts w:ascii="Times New Roman" w:hAnsi="Times New Roman" w:cs="Times New Roman"/>
          <w:b/>
          <w:sz w:val="36"/>
          <w:szCs w:val="36"/>
        </w:rPr>
      </w:pPr>
      <w:bookmarkStart w:id="1" w:name="_Toc155691347"/>
      <w:bookmarkStart w:id="2" w:name="_Toc335201954"/>
      <w:bookmarkStart w:id="3" w:name="_Toc147739116"/>
      <w:r w:rsidRPr="00DB3EA1">
        <w:rPr>
          <w:rFonts w:ascii="Times New Roman" w:hAnsi="Times New Roman" w:cs="Times New Roman"/>
          <w:b/>
          <w:sz w:val="36"/>
          <w:szCs w:val="36"/>
        </w:rPr>
        <w:lastRenderedPageBreak/>
        <w:t>Bendra informacija</w:t>
      </w:r>
      <w:bookmarkEnd w:id="1"/>
    </w:p>
    <w:p w14:paraId="26FD8461" w14:textId="4BEFE279" w:rsidR="00B83FD5" w:rsidRPr="00663B8F" w:rsidRDefault="00B83FD5" w:rsidP="00B83FD5">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102293">
        <w:rPr>
          <w:rFonts w:ascii="Times New Roman" w:hAnsi="Times New Roman" w:cs="Times New Roman"/>
        </w:rPr>
        <w:t xml:space="preserve">Perkančioji organizacija – </w:t>
      </w:r>
      <w:r w:rsidR="00205040">
        <w:rPr>
          <w:rFonts w:ascii="Times New Roman" w:hAnsi="Times New Roman" w:cs="Times New Roman"/>
        </w:rPr>
        <w:t xml:space="preserve"> </w:t>
      </w:r>
      <w:r w:rsidR="00F17184" w:rsidRPr="00F17184">
        <w:rPr>
          <w:rFonts w:ascii="Times New Roman" w:hAnsi="Times New Roman" w:cs="Times New Roman"/>
        </w:rPr>
        <w:t>1.</w:t>
      </w:r>
      <w:r w:rsidR="00F17184" w:rsidRPr="00F17184">
        <w:rPr>
          <w:rFonts w:ascii="Times New Roman" w:hAnsi="Times New Roman" w:cs="Times New Roman"/>
        </w:rPr>
        <w:tab/>
        <w:t xml:space="preserve">Kauno T. Ivanausko zoologijos muziejus  </w:t>
      </w:r>
      <w:r w:rsidRPr="00102293">
        <w:rPr>
          <w:rFonts w:ascii="Times New Roman" w:hAnsi="Times New Roman" w:cs="Times New Roman"/>
        </w:rPr>
        <w:t xml:space="preserve">(toliau – </w:t>
      </w:r>
      <w:r w:rsidR="00205040">
        <w:rPr>
          <w:rFonts w:ascii="Times New Roman" w:hAnsi="Times New Roman" w:cs="Times New Roman"/>
        </w:rPr>
        <w:t>Perkančioji organizacija</w:t>
      </w:r>
      <w:r w:rsidRPr="00663B8F">
        <w:rPr>
          <w:rFonts w:ascii="Times New Roman" w:hAnsi="Times New Roman" w:cs="Times New Roman"/>
        </w:rPr>
        <w:t>)</w:t>
      </w:r>
      <w:r w:rsidRPr="00663B8F">
        <w:rPr>
          <w:rFonts w:ascii="Times New Roman" w:eastAsia="Calibri" w:hAnsi="Times New Roman" w:cs="Times New Roman"/>
        </w:rPr>
        <w:t xml:space="preserve">. </w:t>
      </w:r>
    </w:p>
    <w:p w14:paraId="66CC43E5" w14:textId="5CEEB625" w:rsidR="00B83FD5" w:rsidRPr="00663B8F" w:rsidRDefault="00B83FD5" w:rsidP="001F6D0F">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663B8F">
        <w:rPr>
          <w:rFonts w:ascii="Times New Roman" w:hAnsi="Times New Roman" w:cs="Times New Roman"/>
        </w:rPr>
        <w:t xml:space="preserve">Pirkimas </w:t>
      </w:r>
      <w:r w:rsidR="00790EAE" w:rsidRPr="00663B8F">
        <w:rPr>
          <w:rFonts w:ascii="Times New Roman" w:hAnsi="Times New Roman" w:cs="Times New Roman"/>
        </w:rPr>
        <w:t xml:space="preserve">neatliekamas naudojantis centralizuotų pirkimų katalogu, </w:t>
      </w:r>
      <w:r w:rsidR="006F446A" w:rsidRPr="00663B8F">
        <w:rPr>
          <w:rFonts w:ascii="Times New Roman" w:hAnsi="Times New Roman" w:cs="Times New Roman"/>
          <w:color w:val="000000" w:themeColor="text1"/>
        </w:rPr>
        <w:t>nes centralizuotų pirkimų kataloge projektavimo paslaugų, atitinkančių perkančiosios organizacijos poreikius, įsigyti nėra galimybės.</w:t>
      </w:r>
      <w:r w:rsidR="006F446A" w:rsidRPr="00663B8F">
        <w:rPr>
          <w:rFonts w:ascii="Times New Roman" w:hAnsi="Times New Roman" w:cs="Times New Roman"/>
        </w:rPr>
        <w:t xml:space="preserve"> V</w:t>
      </w:r>
      <w:r w:rsidR="00205E0C" w:rsidRPr="00663B8F">
        <w:rPr>
          <w:rFonts w:ascii="Times New Roman" w:hAnsi="Times New Roman" w:cs="Times New Roman"/>
        </w:rPr>
        <w:t xml:space="preserve">ykdant </w:t>
      </w:r>
      <w:r w:rsidR="00225256" w:rsidRPr="00663B8F">
        <w:rPr>
          <w:rFonts w:ascii="Times New Roman" w:hAnsi="Times New Roman" w:cs="Times New Roman"/>
        </w:rPr>
        <w:t>panaši</w:t>
      </w:r>
      <w:r w:rsidR="00102293" w:rsidRPr="00663B8F">
        <w:rPr>
          <w:rFonts w:ascii="Times New Roman" w:hAnsi="Times New Roman" w:cs="Times New Roman"/>
        </w:rPr>
        <w:t>ų</w:t>
      </w:r>
      <w:r w:rsidR="00F745D5" w:rsidRPr="00663B8F">
        <w:rPr>
          <w:rFonts w:ascii="Times New Roman" w:hAnsi="Times New Roman" w:cs="Times New Roman"/>
        </w:rPr>
        <w:t xml:space="preserve"> projektavimo paslaugų</w:t>
      </w:r>
      <w:r w:rsidR="00E64AA3" w:rsidRPr="00663B8F">
        <w:rPr>
          <w:rFonts w:ascii="Times New Roman" w:hAnsi="Times New Roman" w:cs="Times New Roman"/>
        </w:rPr>
        <w:t xml:space="preserve"> </w:t>
      </w:r>
      <w:r w:rsidR="00205E0C" w:rsidRPr="00663B8F">
        <w:rPr>
          <w:rFonts w:ascii="Times New Roman" w:hAnsi="Times New Roman" w:cs="Times New Roman"/>
        </w:rPr>
        <w:t xml:space="preserve">pirkimą iš </w:t>
      </w:r>
      <w:r w:rsidR="00790EAE" w:rsidRPr="00663B8F">
        <w:rPr>
          <w:rFonts w:ascii="Times New Roman" w:hAnsi="Times New Roman" w:cs="Times New Roman"/>
        </w:rPr>
        <w:t>Centrinės perkančiosios organizacijos (</w:t>
      </w:r>
      <w:r w:rsidR="00790EAE" w:rsidRPr="00663B8F">
        <w:rPr>
          <w:rFonts w:ascii="Times New Roman" w:hAnsi="Times New Roman" w:cs="Times New Roman"/>
          <w:bCs/>
        </w:rPr>
        <w:t>CPO) katalog</w:t>
      </w:r>
      <w:r w:rsidR="00205E0C" w:rsidRPr="00663B8F">
        <w:rPr>
          <w:rFonts w:ascii="Times New Roman" w:hAnsi="Times New Roman" w:cs="Times New Roman"/>
          <w:bCs/>
        </w:rPr>
        <w:t>o</w:t>
      </w:r>
      <w:r w:rsidR="00E64AA3" w:rsidRPr="00663B8F">
        <w:rPr>
          <w:rFonts w:ascii="Times New Roman" w:hAnsi="Times New Roman" w:cs="Times New Roman"/>
          <w:bCs/>
        </w:rPr>
        <w:t xml:space="preserve"> nebuvo gauta pasiūlymų</w:t>
      </w:r>
      <w:r w:rsidR="005B77A9" w:rsidRPr="00663B8F">
        <w:rPr>
          <w:rFonts w:ascii="Times New Roman" w:hAnsi="Times New Roman" w:cs="Times New Roman"/>
          <w:bCs/>
        </w:rPr>
        <w:t>.</w:t>
      </w:r>
    </w:p>
    <w:p w14:paraId="45558D0B" w14:textId="77777777" w:rsidR="00B83FD5" w:rsidRPr="00102293" w:rsidRDefault="00B83FD5" w:rsidP="00B83FD5">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102293">
        <w:rPr>
          <w:rFonts w:ascii="Times New Roman" w:eastAsia="Times New Roman" w:hAnsi="Times New Roman" w:cs="Times New Roman"/>
        </w:rPr>
        <w:t>Perkančioji organizacija nerezervuoja teisės dalyvauti pirkime.</w:t>
      </w:r>
    </w:p>
    <w:p w14:paraId="7E10CB90" w14:textId="77777777" w:rsidR="00B83FD5" w:rsidRPr="00102293" w:rsidRDefault="00B83FD5" w:rsidP="00B83FD5">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102293">
        <w:rPr>
          <w:rFonts w:ascii="Times New Roman" w:hAnsi="Times New Roman" w:cs="Times New Roman"/>
        </w:rPr>
        <w:t>Stebėtojai dalyvauti Komisijos posėdžiuose nėra kviečiami.</w:t>
      </w:r>
    </w:p>
    <w:p w14:paraId="655E5B15" w14:textId="60CB3469" w:rsidR="00B83FD5" w:rsidRPr="00E37AE3" w:rsidRDefault="00B83FD5" w:rsidP="00F81AC4">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E37AE3">
        <w:rPr>
          <w:rFonts w:ascii="Times New Roman" w:hAnsi="Times New Roman" w:cs="Times New Roman"/>
        </w:rPr>
        <w:t xml:space="preserve">Atliekamas žaliasis pirkimas. </w:t>
      </w:r>
      <w:r w:rsidR="00F81AC4" w:rsidRPr="00E37AE3">
        <w:rPr>
          <w:rFonts w:ascii="Times New Roman" w:hAnsi="Times New Roman" w:cs="Times New Roman"/>
        </w:rPr>
        <w:t xml:space="preserve">Pirkimas vykdomas vadovaujantis </w:t>
      </w:r>
      <w:hyperlink r:id="rId11" w:history="1">
        <w:r w:rsidR="00F81AC4" w:rsidRPr="00E37AE3">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F81AC4" w:rsidRPr="00E37AE3">
        <w:rPr>
          <w:rFonts w:ascii="Times New Roman" w:hAnsi="Times New Roman" w:cs="Times New Roman"/>
        </w:rPr>
        <w:t>“ 4.</w:t>
      </w:r>
      <w:r w:rsidR="00093746" w:rsidRPr="00E37AE3">
        <w:rPr>
          <w:rFonts w:ascii="Times New Roman" w:hAnsi="Times New Roman" w:cs="Times New Roman"/>
        </w:rPr>
        <w:t>3</w:t>
      </w:r>
      <w:r w:rsidR="00F81AC4" w:rsidRPr="00E37AE3">
        <w:rPr>
          <w:rFonts w:ascii="Times New Roman" w:hAnsi="Times New Roman" w:cs="Times New Roman"/>
        </w:rPr>
        <w:t xml:space="preserve"> punktu (2 priedo </w:t>
      </w:r>
      <w:r w:rsidR="00F17184">
        <w:rPr>
          <w:rFonts w:ascii="Times New Roman" w:hAnsi="Times New Roman" w:cs="Times New Roman"/>
        </w:rPr>
        <w:t>7</w:t>
      </w:r>
      <w:r w:rsidR="00205040">
        <w:rPr>
          <w:rFonts w:ascii="Times New Roman" w:hAnsi="Times New Roman" w:cs="Times New Roman"/>
        </w:rPr>
        <w:t xml:space="preserve"> </w:t>
      </w:r>
      <w:r w:rsidR="00F81AC4" w:rsidRPr="00E37AE3">
        <w:rPr>
          <w:rFonts w:ascii="Times New Roman" w:hAnsi="Times New Roman" w:cs="Times New Roman"/>
        </w:rPr>
        <w:t>p.</w:t>
      </w:r>
      <w:r w:rsidR="00205040">
        <w:rPr>
          <w:rFonts w:ascii="Times New Roman" w:hAnsi="Times New Roman" w:cs="Times New Roman"/>
        </w:rPr>
        <w:t xml:space="preserve"> </w:t>
      </w:r>
      <w:r w:rsidR="00F17184">
        <w:rPr>
          <w:rFonts w:ascii="Times New Roman" w:hAnsi="Times New Roman" w:cs="Times New Roman"/>
        </w:rPr>
        <w:t>–</w:t>
      </w:r>
      <w:r w:rsidR="00205040">
        <w:rPr>
          <w:rFonts w:ascii="Times New Roman" w:hAnsi="Times New Roman" w:cs="Times New Roman"/>
        </w:rPr>
        <w:t xml:space="preserve"> </w:t>
      </w:r>
      <w:r w:rsidR="00F17184">
        <w:rPr>
          <w:rFonts w:ascii="Times New Roman" w:hAnsi="Times New Roman" w:cs="Times New Roman"/>
        </w:rPr>
        <w:t>numatyti reikalavimai baldų medžiagų sudėčiai</w:t>
      </w:r>
      <w:r w:rsidR="00205040" w:rsidRPr="00205040">
        <w:rPr>
          <w:rFonts w:ascii="Times New Roman" w:hAnsi="Times New Roman" w:cs="Times New Roman"/>
        </w:rPr>
        <w:t>)</w:t>
      </w:r>
      <w:r w:rsidR="00F81AC4" w:rsidRPr="00E37AE3">
        <w:rPr>
          <w:rFonts w:ascii="Times New Roman" w:hAnsi="Times New Roman" w:cs="Times New Roman"/>
        </w:rPr>
        <w:t xml:space="preserve">. Perkančioji organizacija reikalauja, kad tiekėjai laikytųsi </w:t>
      </w:r>
      <w:r w:rsidR="00F81AC4" w:rsidRPr="00E37AE3">
        <w:rPr>
          <w:rFonts w:ascii="Times New Roman" w:hAnsi="Times New Roman" w:cs="Times New Roman"/>
          <w:iCs/>
        </w:rPr>
        <w:t>aplinkos apsaugos vadybos sistemos standartų</w:t>
      </w:r>
      <w:r w:rsidR="00164B37">
        <w:rPr>
          <w:rFonts w:ascii="Times New Roman" w:eastAsiaTheme="majorEastAsia" w:hAnsi="Times New Roman" w:cs="Times New Roman"/>
          <w:bCs/>
        </w:rPr>
        <w:t xml:space="preserve"> sutarties vykdymo metu.</w:t>
      </w:r>
    </w:p>
    <w:p w14:paraId="552BA1CE" w14:textId="77777777" w:rsidR="00B83FD5" w:rsidRPr="00E37AE3" w:rsidRDefault="00B83FD5" w:rsidP="00983F36">
      <w:pPr>
        <w:pStyle w:val="ListParagraph"/>
        <w:numPr>
          <w:ilvl w:val="1"/>
          <w:numId w:val="5"/>
        </w:numPr>
        <w:tabs>
          <w:tab w:val="left" w:pos="1276"/>
        </w:tabs>
        <w:spacing w:after="0" w:line="240" w:lineRule="auto"/>
        <w:ind w:left="0" w:firstLine="567"/>
        <w:jc w:val="both"/>
        <w:rPr>
          <w:rFonts w:ascii="Times New Roman" w:eastAsia="Arial" w:hAnsi="Times New Roman" w:cs="Times New Roman"/>
        </w:rPr>
      </w:pPr>
      <w:r w:rsidRPr="00E37AE3">
        <w:rPr>
          <w:rFonts w:ascii="Times New Roman" w:eastAsia="Arial" w:hAnsi="Times New Roman" w:cs="Times New Roman"/>
        </w:rPr>
        <w:t>Išankstinis skelbimas apie pirkimą nebuvo paskelbtas.</w:t>
      </w:r>
    </w:p>
    <w:p w14:paraId="05EB518D" w14:textId="77777777" w:rsidR="00B83FD5" w:rsidRPr="00E37AE3" w:rsidRDefault="00B83FD5" w:rsidP="00983F36">
      <w:pPr>
        <w:pStyle w:val="ListParagraph"/>
        <w:numPr>
          <w:ilvl w:val="1"/>
          <w:numId w:val="5"/>
        </w:numPr>
        <w:tabs>
          <w:tab w:val="left" w:pos="851"/>
          <w:tab w:val="left" w:pos="1276"/>
        </w:tabs>
        <w:spacing w:after="0" w:line="240" w:lineRule="auto"/>
        <w:ind w:firstLine="207"/>
        <w:jc w:val="both"/>
        <w:rPr>
          <w:rFonts w:ascii="Times New Roman" w:hAnsi="Times New Roman" w:cs="Times New Roman"/>
        </w:rPr>
      </w:pPr>
      <w:r w:rsidRPr="00E37AE3">
        <w:rPr>
          <w:rFonts w:ascii="Times New Roman" w:hAnsi="Times New Roman" w:cs="Times New Roman"/>
        </w:rPr>
        <w:t xml:space="preserve">Pirkime perkančioji organizacija nenumato skelbti pranešimo dėl savanoriško </w:t>
      </w:r>
      <w:proofErr w:type="spellStart"/>
      <w:r w:rsidRPr="00E37AE3">
        <w:rPr>
          <w:rFonts w:ascii="Times New Roman" w:hAnsi="Times New Roman" w:cs="Times New Roman"/>
          <w:i/>
          <w:iCs/>
        </w:rPr>
        <w:t>ex</w:t>
      </w:r>
      <w:proofErr w:type="spellEnd"/>
      <w:r w:rsidRPr="00E37AE3">
        <w:rPr>
          <w:rFonts w:ascii="Times New Roman" w:hAnsi="Times New Roman" w:cs="Times New Roman"/>
          <w:i/>
          <w:iCs/>
        </w:rPr>
        <w:t xml:space="preserve"> ante</w:t>
      </w:r>
      <w:r w:rsidRPr="00E37AE3">
        <w:rPr>
          <w:rFonts w:ascii="Times New Roman" w:hAnsi="Times New Roman" w:cs="Times New Roman"/>
        </w:rPr>
        <w:t xml:space="preserve"> skaidrumo.</w:t>
      </w:r>
    </w:p>
    <w:p w14:paraId="2FA44F69" w14:textId="77777777" w:rsidR="00B83FD5" w:rsidRPr="00E37AE3" w:rsidRDefault="00B83FD5" w:rsidP="00983F36">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E37AE3">
        <w:rPr>
          <w:rFonts w:ascii="Times New Roman" w:hAnsi="Times New Roman" w:cs="Times New Roman"/>
        </w:rPr>
        <w:t>Pirkime neleidžiama pateikti alternatyvių pasiūlymų.</w:t>
      </w:r>
    </w:p>
    <w:p w14:paraId="4D874A08" w14:textId="77777777" w:rsidR="00B83FD5" w:rsidRPr="00790EAE" w:rsidRDefault="00B83FD5" w:rsidP="00983F36">
      <w:pPr>
        <w:pStyle w:val="ListParagraph"/>
        <w:numPr>
          <w:ilvl w:val="1"/>
          <w:numId w:val="5"/>
        </w:numPr>
        <w:tabs>
          <w:tab w:val="left" w:pos="1276"/>
        </w:tabs>
        <w:spacing w:after="0" w:line="240" w:lineRule="auto"/>
        <w:ind w:firstLine="207"/>
        <w:jc w:val="both"/>
        <w:rPr>
          <w:rFonts w:ascii="Times New Roman" w:hAnsi="Times New Roman" w:cs="Times New Roman"/>
        </w:rPr>
      </w:pPr>
      <w:r w:rsidRPr="00E37AE3">
        <w:rPr>
          <w:rFonts w:ascii="Times New Roman" w:eastAsia="Arial" w:hAnsi="Times New Roman" w:cs="Times New Roman"/>
          <w:color w:val="333333"/>
        </w:rPr>
        <w:t>Bendrosios pirkimo sąlygos yra neatskiriama šių pirkimo sąlygų dalis</w:t>
      </w:r>
      <w:r w:rsidRPr="00790EAE">
        <w:rPr>
          <w:rFonts w:ascii="Times New Roman" w:eastAsia="Arial" w:hAnsi="Times New Roman" w:cs="Times New Roman"/>
          <w:color w:val="333333"/>
        </w:rPr>
        <w:t>.</w:t>
      </w:r>
    </w:p>
    <w:p w14:paraId="5A2FFB68" w14:textId="77777777" w:rsidR="00B83FD5" w:rsidRPr="006167A9" w:rsidRDefault="00B83FD5" w:rsidP="00983F36">
      <w:pPr>
        <w:pStyle w:val="Heading1"/>
        <w:numPr>
          <w:ilvl w:val="0"/>
          <w:numId w:val="5"/>
        </w:numPr>
        <w:tabs>
          <w:tab w:val="left" w:pos="567"/>
        </w:tabs>
        <w:spacing w:line="20" w:lineRule="atLeast"/>
        <w:ind w:left="0" w:firstLine="0"/>
        <w:contextualSpacing/>
        <w:rPr>
          <w:rFonts w:ascii="Times New Roman" w:hAnsi="Times New Roman" w:cs="Times New Roman"/>
          <w:b/>
          <w:color w:val="auto"/>
          <w:sz w:val="36"/>
          <w:szCs w:val="36"/>
        </w:rPr>
      </w:pPr>
      <w:bookmarkStart w:id="4" w:name="_Ref39426332"/>
      <w:bookmarkStart w:id="5" w:name="_Ref39426338"/>
      <w:bookmarkStart w:id="6" w:name="_Toc155691348"/>
      <w:bookmarkEnd w:id="2"/>
      <w:r w:rsidRPr="006167A9">
        <w:rPr>
          <w:rFonts w:ascii="Times New Roman" w:hAnsi="Times New Roman" w:cs="Times New Roman"/>
          <w:b/>
          <w:color w:val="auto"/>
          <w:sz w:val="36"/>
          <w:szCs w:val="36"/>
        </w:rPr>
        <w:t>Pirkimo objektas</w:t>
      </w:r>
      <w:bookmarkEnd w:id="4"/>
      <w:bookmarkEnd w:id="5"/>
      <w:bookmarkEnd w:id="6"/>
    </w:p>
    <w:p w14:paraId="7CCD0A01" w14:textId="5DDE23F5" w:rsidR="00F17184" w:rsidRPr="00F17184" w:rsidRDefault="00B83FD5" w:rsidP="00F17184">
      <w:pPr>
        <w:pStyle w:val="NoSpacing"/>
        <w:numPr>
          <w:ilvl w:val="1"/>
          <w:numId w:val="4"/>
        </w:numPr>
        <w:tabs>
          <w:tab w:val="left" w:pos="1276"/>
        </w:tabs>
        <w:ind w:left="0" w:firstLine="567"/>
        <w:contextualSpacing/>
        <w:rPr>
          <w:rFonts w:ascii="Times New Roman" w:hAnsi="Times New Roman" w:cs="Times New Roman"/>
          <w:sz w:val="22"/>
          <w:szCs w:val="22"/>
        </w:rPr>
      </w:pPr>
      <w:r w:rsidRPr="00ED3E14">
        <w:rPr>
          <w:rFonts w:ascii="Times New Roman" w:eastAsia="Calibri" w:hAnsi="Times New Roman" w:cs="Times New Roman"/>
          <w:sz w:val="22"/>
          <w:szCs w:val="22"/>
        </w:rPr>
        <w:t xml:space="preserve">Perkančioji organizacija numato įsigyti </w:t>
      </w:r>
      <w:r w:rsidR="00205040">
        <w:rPr>
          <w:rFonts w:ascii="Times New Roman" w:eastAsia="Calibri" w:hAnsi="Times New Roman" w:cs="Times New Roman"/>
          <w:bCs/>
          <w:iCs/>
          <w:sz w:val="22"/>
          <w:szCs w:val="22"/>
        </w:rPr>
        <w:t xml:space="preserve"> </w:t>
      </w:r>
      <w:r w:rsidR="00F17184" w:rsidRPr="00F17184">
        <w:rPr>
          <w:rFonts w:ascii="Times New Roman" w:eastAsia="Calibri" w:hAnsi="Times New Roman" w:cs="Times New Roman"/>
          <w:b/>
          <w:bCs/>
          <w:iCs/>
          <w:sz w:val="22"/>
          <w:szCs w:val="22"/>
        </w:rPr>
        <w:t>EKSPOZICIJOS PROJEKTO, INSTALIACIJŲ IR JOMS REIKALINGOS ĮRANGOS ĮSIGIJIMO IR EKSPOZICIJOS ĮRENGIMO</w:t>
      </w:r>
      <w:r w:rsidR="00F17184">
        <w:rPr>
          <w:rFonts w:ascii="Times New Roman" w:eastAsia="Calibri" w:hAnsi="Times New Roman" w:cs="Times New Roman"/>
          <w:b/>
          <w:bCs/>
          <w:iCs/>
          <w:sz w:val="22"/>
          <w:szCs w:val="22"/>
        </w:rPr>
        <w:t xml:space="preserve"> paslaugas </w:t>
      </w:r>
      <w:r w:rsidR="00F81AC4" w:rsidRPr="00F17184">
        <w:rPr>
          <w:rFonts w:ascii="Times New Roman" w:eastAsia="Calibri" w:hAnsi="Times New Roman" w:cs="Times New Roman"/>
          <w:bCs/>
          <w:iCs/>
          <w:sz w:val="22"/>
          <w:szCs w:val="22"/>
        </w:rPr>
        <w:t xml:space="preserve">(toliau – </w:t>
      </w:r>
      <w:r w:rsidR="00C42123" w:rsidRPr="00F17184">
        <w:rPr>
          <w:rFonts w:ascii="Times New Roman" w:eastAsia="Calibri" w:hAnsi="Times New Roman" w:cs="Times New Roman"/>
          <w:bCs/>
          <w:iCs/>
          <w:sz w:val="22"/>
          <w:szCs w:val="22"/>
        </w:rPr>
        <w:t>paslaugos</w:t>
      </w:r>
      <w:r w:rsidR="00F81AC4" w:rsidRPr="00F17184">
        <w:rPr>
          <w:rFonts w:ascii="Times New Roman" w:eastAsia="Calibri" w:hAnsi="Times New Roman" w:cs="Times New Roman"/>
          <w:bCs/>
          <w:iCs/>
          <w:sz w:val="22"/>
          <w:szCs w:val="22"/>
        </w:rPr>
        <w:t>)</w:t>
      </w:r>
      <w:r w:rsidR="00F81AC4" w:rsidRPr="00F17184">
        <w:rPr>
          <w:rFonts w:ascii="Times New Roman" w:eastAsia="Calibri" w:hAnsi="Times New Roman" w:cs="Times New Roman"/>
          <w:iCs/>
          <w:sz w:val="22"/>
          <w:szCs w:val="22"/>
        </w:rPr>
        <w:t>.</w:t>
      </w:r>
      <w:r w:rsidR="00CE5781" w:rsidRPr="00F17184">
        <w:rPr>
          <w:rFonts w:ascii="Times New Roman" w:hAnsi="Times New Roman" w:cs="Times New Roman"/>
          <w:sz w:val="22"/>
          <w:szCs w:val="22"/>
        </w:rPr>
        <w:t xml:space="preserve"> </w:t>
      </w:r>
      <w:r w:rsidR="00ED3E14" w:rsidRPr="00F17184">
        <w:rPr>
          <w:rFonts w:ascii="Times New Roman" w:eastAsia="Times New Roman" w:hAnsi="Times New Roman" w:cs="Times New Roman"/>
          <w:sz w:val="22"/>
          <w:szCs w:val="22"/>
          <w:u w:val="single"/>
        </w:rPr>
        <w:t>Numatomi paslaugų teikimo terminai</w:t>
      </w:r>
      <w:r w:rsidR="00F17184">
        <w:rPr>
          <w:rFonts w:ascii="Times New Roman" w:eastAsia="Times New Roman" w:hAnsi="Times New Roman" w:cs="Times New Roman"/>
          <w:sz w:val="22"/>
          <w:szCs w:val="22"/>
          <w:u w:val="single"/>
        </w:rPr>
        <w:t xml:space="preserve"> –</w:t>
      </w:r>
      <w:r w:rsidR="00F17184">
        <w:rPr>
          <w:rFonts w:ascii="Times New Roman" w:hAnsi="Times New Roman" w:cs="Times New Roman"/>
          <w:sz w:val="22"/>
          <w:szCs w:val="22"/>
        </w:rPr>
        <w:t xml:space="preserve"> 12 mėnesių nuo sutarties įsigaliojimo dienos.</w:t>
      </w:r>
      <w:r w:rsidR="0097330D">
        <w:rPr>
          <w:rFonts w:ascii="Times New Roman" w:hAnsi="Times New Roman" w:cs="Times New Roman"/>
          <w:sz w:val="22"/>
          <w:szCs w:val="22"/>
        </w:rPr>
        <w:t xml:space="preserve"> Ne mažiau kaip 50 proc. paslaugų turi būti suteikta iki 2025-12-29.</w:t>
      </w:r>
    </w:p>
    <w:p w14:paraId="7DCCB133" w14:textId="2102A051" w:rsidR="00B83FD5" w:rsidRPr="002B395A" w:rsidRDefault="00E1702B" w:rsidP="00F17184">
      <w:pPr>
        <w:pStyle w:val="NoSpacing"/>
        <w:numPr>
          <w:ilvl w:val="1"/>
          <w:numId w:val="4"/>
        </w:numPr>
        <w:tabs>
          <w:tab w:val="left" w:pos="1276"/>
        </w:tabs>
        <w:ind w:left="0" w:firstLine="567"/>
        <w:contextualSpacing/>
        <w:rPr>
          <w:rFonts w:ascii="Times New Roman" w:hAnsi="Times New Roman" w:cs="Times New Roman"/>
          <w:sz w:val="22"/>
          <w:szCs w:val="22"/>
        </w:rPr>
      </w:pPr>
      <w:r>
        <w:rPr>
          <w:rFonts w:ascii="Times New Roman" w:hAnsi="Times New Roman" w:cs="Times New Roman"/>
          <w:sz w:val="22"/>
          <w:szCs w:val="22"/>
        </w:rPr>
        <w:t>P</w:t>
      </w:r>
      <w:r w:rsidRPr="002B395A">
        <w:rPr>
          <w:rFonts w:ascii="Times New Roman" w:hAnsi="Times New Roman" w:cs="Times New Roman"/>
          <w:sz w:val="22"/>
          <w:szCs w:val="22"/>
        </w:rPr>
        <w:t>irkimo objekt</w:t>
      </w:r>
      <w:r w:rsidR="00BE2AAB">
        <w:rPr>
          <w:rFonts w:ascii="Times New Roman" w:hAnsi="Times New Roman" w:cs="Times New Roman"/>
          <w:sz w:val="22"/>
          <w:szCs w:val="22"/>
        </w:rPr>
        <w:t>o aprašymas ir</w:t>
      </w:r>
      <w:r w:rsidRPr="002B395A">
        <w:rPr>
          <w:rFonts w:ascii="Times New Roman" w:hAnsi="Times New Roman" w:cs="Times New Roman"/>
          <w:sz w:val="22"/>
          <w:szCs w:val="22"/>
        </w:rPr>
        <w:t xml:space="preserve"> </w:t>
      </w:r>
      <w:r w:rsidR="00BE2AAB">
        <w:rPr>
          <w:rFonts w:ascii="Times New Roman" w:hAnsi="Times New Roman" w:cs="Times New Roman"/>
          <w:sz w:val="22"/>
          <w:szCs w:val="22"/>
        </w:rPr>
        <w:t>r</w:t>
      </w:r>
      <w:r w:rsidR="00B83FD5" w:rsidRPr="002B395A">
        <w:rPr>
          <w:rFonts w:ascii="Times New Roman" w:hAnsi="Times New Roman" w:cs="Times New Roman"/>
          <w:sz w:val="22"/>
          <w:szCs w:val="22"/>
        </w:rPr>
        <w:t xml:space="preserve">eikalavimai nustatyti specialiųjų pirkimo sąlygų </w:t>
      </w:r>
      <w:r w:rsidR="0003195E">
        <w:rPr>
          <w:rFonts w:ascii="Times New Roman" w:hAnsi="Times New Roman" w:cs="Times New Roman"/>
          <w:sz w:val="22"/>
          <w:szCs w:val="22"/>
        </w:rPr>
        <w:t>10</w:t>
      </w:r>
      <w:r w:rsidR="00665866" w:rsidRPr="002B395A">
        <w:rPr>
          <w:rFonts w:ascii="Times New Roman" w:hAnsi="Times New Roman" w:cs="Times New Roman"/>
          <w:sz w:val="22"/>
          <w:szCs w:val="22"/>
        </w:rPr>
        <w:t xml:space="preserve"> priede „Sutarties projektas“ ir </w:t>
      </w:r>
      <w:r w:rsidR="00B83FD5" w:rsidRPr="002B395A">
        <w:rPr>
          <w:rFonts w:ascii="Times New Roman" w:hAnsi="Times New Roman" w:cs="Times New Roman"/>
          <w:sz w:val="22"/>
          <w:szCs w:val="22"/>
        </w:rPr>
        <w:t>2 priede „Techninė specifikacija“</w:t>
      </w:r>
      <w:r w:rsidR="00665866" w:rsidRPr="002B395A">
        <w:rPr>
          <w:rFonts w:ascii="Times New Roman" w:hAnsi="Times New Roman" w:cs="Times New Roman"/>
          <w:sz w:val="22"/>
          <w:szCs w:val="22"/>
        </w:rPr>
        <w:t xml:space="preserve">, kurią sudaro </w:t>
      </w:r>
      <w:r w:rsidR="006258D5" w:rsidRPr="002B395A">
        <w:rPr>
          <w:rFonts w:ascii="Times New Roman" w:hAnsi="Times New Roman" w:cs="Times New Roman"/>
          <w:sz w:val="22"/>
          <w:szCs w:val="22"/>
        </w:rPr>
        <w:t>techninė užduotis su priedais</w:t>
      </w:r>
      <w:r w:rsidR="009D5C38" w:rsidRPr="002B395A">
        <w:rPr>
          <w:rFonts w:ascii="Times New Roman" w:hAnsi="Times New Roman" w:cs="Times New Roman"/>
          <w:sz w:val="22"/>
          <w:szCs w:val="22"/>
        </w:rPr>
        <w:t xml:space="preserve"> </w:t>
      </w:r>
      <w:r w:rsidR="003245FC" w:rsidRPr="002B395A">
        <w:rPr>
          <w:rFonts w:ascii="Times New Roman" w:hAnsi="Times New Roman" w:cs="Times New Roman"/>
          <w:sz w:val="22"/>
          <w:szCs w:val="22"/>
        </w:rPr>
        <w:t>ir kiti susiję dokumentai</w:t>
      </w:r>
      <w:r w:rsidR="00B83FD5" w:rsidRPr="002B395A">
        <w:rPr>
          <w:rFonts w:ascii="Times New Roman" w:hAnsi="Times New Roman" w:cs="Times New Roman"/>
          <w:sz w:val="22"/>
          <w:szCs w:val="22"/>
        </w:rPr>
        <w:t>.</w:t>
      </w:r>
    </w:p>
    <w:p w14:paraId="74700FBF" w14:textId="16E2FC5B" w:rsidR="00B83FD5" w:rsidRPr="00790EAE" w:rsidRDefault="00B83FD5" w:rsidP="00ED3E14">
      <w:pPr>
        <w:pStyle w:val="NoSpacing"/>
        <w:numPr>
          <w:ilvl w:val="1"/>
          <w:numId w:val="30"/>
        </w:numPr>
        <w:tabs>
          <w:tab w:val="left" w:pos="1276"/>
        </w:tabs>
        <w:ind w:left="0" w:firstLine="567"/>
        <w:contextualSpacing/>
        <w:jc w:val="both"/>
        <w:rPr>
          <w:rFonts w:ascii="Times New Roman" w:hAnsi="Times New Roman" w:cs="Times New Roman"/>
          <w:sz w:val="22"/>
          <w:szCs w:val="22"/>
        </w:rPr>
      </w:pPr>
      <w:r w:rsidRPr="00790EAE">
        <w:rPr>
          <w:rFonts w:ascii="Times New Roman" w:hAnsi="Times New Roman" w:cs="Times New Roman"/>
          <w:sz w:val="22"/>
          <w:szCs w:val="22"/>
        </w:rPr>
        <w:t>Pirkimo objektas į dalis neskaidomas. Pirkimo apimtys,</w:t>
      </w:r>
      <w:r w:rsidR="007303CF" w:rsidRPr="00790EAE">
        <w:rPr>
          <w:rFonts w:ascii="Times New Roman" w:hAnsi="Times New Roman" w:cs="Times New Roman"/>
          <w:sz w:val="22"/>
          <w:szCs w:val="22"/>
        </w:rPr>
        <w:t xml:space="preserve"> </w:t>
      </w:r>
      <w:r w:rsidR="009D5C38">
        <w:rPr>
          <w:rFonts w:ascii="Times New Roman" w:hAnsi="Times New Roman" w:cs="Times New Roman"/>
          <w:sz w:val="22"/>
          <w:szCs w:val="22"/>
        </w:rPr>
        <w:t>paslaugų</w:t>
      </w:r>
      <w:r w:rsidR="007303CF" w:rsidRPr="00790EAE">
        <w:rPr>
          <w:rFonts w:ascii="Times New Roman" w:hAnsi="Times New Roman" w:cs="Times New Roman"/>
          <w:sz w:val="22"/>
          <w:szCs w:val="22"/>
        </w:rPr>
        <w:t xml:space="preserve"> savybės,</w:t>
      </w:r>
      <w:r w:rsidRPr="00790EAE">
        <w:rPr>
          <w:rFonts w:ascii="Times New Roman" w:hAnsi="Times New Roman" w:cs="Times New Roman"/>
          <w:sz w:val="22"/>
          <w:szCs w:val="22"/>
        </w:rPr>
        <w:t xml:space="preserve"> reikalavimai ir techninė specifikacija apibrėžti specialiųjų pirkimo sąlygų 2 priede „Techninė specifikacija“.</w:t>
      </w:r>
    </w:p>
    <w:p w14:paraId="7BF13EF2" w14:textId="77777777" w:rsidR="00B83FD5" w:rsidRPr="001B6860" w:rsidRDefault="00B83FD5" w:rsidP="00ED3E14">
      <w:pPr>
        <w:pStyle w:val="NoSpacing"/>
        <w:numPr>
          <w:ilvl w:val="1"/>
          <w:numId w:val="30"/>
        </w:numPr>
        <w:tabs>
          <w:tab w:val="left" w:pos="1276"/>
        </w:tabs>
        <w:spacing w:after="120"/>
        <w:ind w:left="0" w:firstLine="567"/>
        <w:contextualSpacing/>
        <w:jc w:val="both"/>
        <w:rPr>
          <w:rFonts w:ascii="Times New Roman" w:hAnsi="Times New Roman" w:cs="Times New Roman"/>
          <w:sz w:val="22"/>
          <w:szCs w:val="22"/>
        </w:rPr>
      </w:pPr>
      <w:r w:rsidRPr="001B6860">
        <w:rPr>
          <w:rFonts w:ascii="Times New Roman" w:hAnsi="Times New Roman" w:cs="Times New Roman"/>
          <w:sz w:val="22"/>
          <w:szCs w:val="22"/>
        </w:rPr>
        <w:t xml:space="preserve">Jeigu apibūdinant pirkimo objektą techninėje specifikacijoje nurodytas standartas, </w:t>
      </w:r>
      <w:r w:rsidRPr="001B686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B6860">
        <w:rPr>
          <w:rFonts w:ascii="Times New Roman" w:hAnsi="Times New Roman" w:cs="Times New Roman"/>
          <w:sz w:val="22"/>
          <w:szCs w:val="22"/>
        </w:rPr>
        <w:t xml:space="preserve">turi būti laikoma, kad kiekviena tokia nuoroda yra pateikta </w:t>
      </w:r>
      <w:r>
        <w:rPr>
          <w:rFonts w:ascii="Times New Roman" w:hAnsi="Times New Roman" w:cs="Times New Roman"/>
          <w:sz w:val="22"/>
          <w:szCs w:val="22"/>
        </w:rPr>
        <w:t>su žodžiais „arba lygiavertis“.</w:t>
      </w:r>
    </w:p>
    <w:p w14:paraId="7108C325" w14:textId="77777777" w:rsidR="00B83FD5" w:rsidRPr="001B6860"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7" w:name="_Toc155691349"/>
      <w:r w:rsidRPr="001B6860">
        <w:rPr>
          <w:rFonts w:ascii="Times New Roman" w:hAnsi="Times New Roman" w:cs="Times New Roman"/>
          <w:b/>
          <w:sz w:val="36"/>
          <w:szCs w:val="36"/>
        </w:rPr>
        <w:t>3.</w:t>
      </w:r>
      <w:r w:rsidRPr="001B6860">
        <w:rPr>
          <w:rFonts w:ascii="Times New Roman" w:hAnsi="Times New Roman" w:cs="Times New Roman"/>
          <w:b/>
          <w:sz w:val="36"/>
          <w:szCs w:val="36"/>
        </w:rPr>
        <w:tab/>
      </w:r>
      <w:bookmarkStart w:id="8" w:name="_Ref39427921"/>
      <w:bookmarkStart w:id="9" w:name="_Ref39427927"/>
      <w:bookmarkStart w:id="10" w:name="_Ref39740354"/>
      <w:r w:rsidRPr="001B6860">
        <w:rPr>
          <w:rFonts w:ascii="Times New Roman" w:hAnsi="Times New Roman" w:cs="Times New Roman"/>
          <w:b/>
          <w:sz w:val="36"/>
          <w:szCs w:val="36"/>
        </w:rPr>
        <w:t>Susitikimai su tiekėjais</w:t>
      </w:r>
      <w:bookmarkEnd w:id="8"/>
      <w:bookmarkEnd w:id="9"/>
      <w:r w:rsidRPr="001B6860">
        <w:rPr>
          <w:rFonts w:ascii="Times New Roman" w:hAnsi="Times New Roman" w:cs="Times New Roman"/>
          <w:b/>
          <w:sz w:val="36"/>
          <w:szCs w:val="36"/>
        </w:rPr>
        <w:t xml:space="preserve"> ir objekto apžiūra</w:t>
      </w:r>
      <w:bookmarkEnd w:id="7"/>
      <w:bookmarkEnd w:id="10"/>
    </w:p>
    <w:p w14:paraId="78335EBF" w14:textId="77777777" w:rsidR="00B83FD5" w:rsidRPr="00AA5578" w:rsidRDefault="00B83FD5" w:rsidP="00B83FD5">
      <w:pPr>
        <w:pStyle w:val="ListParagraph"/>
        <w:spacing w:after="0"/>
        <w:ind w:left="0" w:firstLine="567"/>
        <w:jc w:val="both"/>
        <w:rPr>
          <w:rFonts w:ascii="Times New Roman" w:hAnsi="Times New Roman" w:cs="Times New Roman"/>
        </w:rPr>
      </w:pPr>
      <w:r w:rsidRPr="001B6860">
        <w:rPr>
          <w:rFonts w:ascii="Times New Roman" w:hAnsi="Times New Roman" w:cs="Times New Roman"/>
          <w:iCs/>
        </w:rPr>
        <w:t>3.1.</w:t>
      </w:r>
      <w:r w:rsidRPr="001B6860">
        <w:rPr>
          <w:rFonts w:ascii="Times New Roman" w:hAnsi="Times New Roman" w:cs="Times New Roman"/>
          <w:i/>
          <w:color w:val="FF0000"/>
        </w:rPr>
        <w:tab/>
      </w:r>
      <w:r w:rsidRPr="00AA5578">
        <w:rPr>
          <w:rFonts w:ascii="Times New Roman" w:hAnsi="Times New Roman" w:cs="Times New Roman"/>
        </w:rPr>
        <w:t>Perkančioji organizacija nerengs susitikimo su tiekėjais dėl pirkimo dokumentų paaiškinimo.</w:t>
      </w:r>
    </w:p>
    <w:p w14:paraId="65C6AC69" w14:textId="738FADA9" w:rsidR="00B83FD5" w:rsidRPr="00AA5578" w:rsidRDefault="00AA5578" w:rsidP="00983F36">
      <w:pPr>
        <w:pStyle w:val="Body2"/>
        <w:numPr>
          <w:ilvl w:val="1"/>
          <w:numId w:val="7"/>
        </w:numPr>
        <w:tabs>
          <w:tab w:val="left" w:pos="1276"/>
        </w:tabs>
        <w:spacing w:after="0"/>
        <w:ind w:left="-142" w:firstLine="709"/>
        <w:rPr>
          <w:rFonts w:cs="Times New Roman"/>
          <w:sz w:val="22"/>
          <w:szCs w:val="22"/>
          <w:lang w:val="lt-LT"/>
        </w:rPr>
      </w:pPr>
      <w:r w:rsidRPr="00AA5578">
        <w:rPr>
          <w:rFonts w:cs="Times New Roman"/>
          <w:sz w:val="22"/>
          <w:szCs w:val="22"/>
          <w:lang w:val="lt-LT"/>
        </w:rPr>
        <w:t xml:space="preserve">Jeigu atsiras būtinybė apžiūrėti </w:t>
      </w:r>
      <w:r w:rsidR="004D215B">
        <w:rPr>
          <w:rFonts w:cs="Times New Roman"/>
          <w:sz w:val="22"/>
          <w:szCs w:val="22"/>
          <w:lang w:val="lt-LT"/>
        </w:rPr>
        <w:t>objekt</w:t>
      </w:r>
      <w:r w:rsidR="001641B1">
        <w:rPr>
          <w:rFonts w:cs="Times New Roman"/>
          <w:sz w:val="22"/>
          <w:szCs w:val="22"/>
          <w:lang w:val="lt-LT"/>
        </w:rPr>
        <w:t>o</w:t>
      </w:r>
      <w:r w:rsidR="001641B1" w:rsidRPr="001641B1">
        <w:rPr>
          <w:rFonts w:cs="Times New Roman"/>
          <w:sz w:val="22"/>
          <w:szCs w:val="22"/>
          <w:lang w:val="lt-LT"/>
        </w:rPr>
        <w:t xml:space="preserve"> </w:t>
      </w:r>
      <w:r w:rsidR="001641B1" w:rsidRPr="00AA5578">
        <w:rPr>
          <w:rFonts w:cs="Times New Roman"/>
          <w:sz w:val="22"/>
          <w:szCs w:val="22"/>
          <w:lang w:val="lt-LT"/>
        </w:rPr>
        <w:t>vietą</w:t>
      </w:r>
      <w:r w:rsidR="004D215B">
        <w:rPr>
          <w:rFonts w:cs="Times New Roman"/>
          <w:sz w:val="22"/>
          <w:szCs w:val="22"/>
          <w:lang w:val="lt-LT"/>
        </w:rPr>
        <w:t>, kuri</w:t>
      </w:r>
      <w:r w:rsidR="001641B1">
        <w:rPr>
          <w:rFonts w:cs="Times New Roman"/>
          <w:sz w:val="22"/>
          <w:szCs w:val="22"/>
          <w:lang w:val="lt-LT"/>
        </w:rPr>
        <w:t>oje bus atliekami darbai</w:t>
      </w:r>
      <w:r w:rsidRPr="00AA5578">
        <w:rPr>
          <w:rFonts w:cs="Times New Roman"/>
          <w:sz w:val="22"/>
          <w:szCs w:val="22"/>
          <w:lang w:val="lt-LT"/>
        </w:rPr>
        <w:t>, tiekėjui to paprašius Perkančioji organizacija suteiks</w:t>
      </w:r>
      <w:r w:rsidR="008721C4">
        <w:rPr>
          <w:rFonts w:cs="Times New Roman"/>
          <w:sz w:val="22"/>
          <w:szCs w:val="22"/>
          <w:lang w:val="lt-LT"/>
        </w:rPr>
        <w:t xml:space="preserve"> tokią</w:t>
      </w:r>
      <w:r w:rsidRPr="00AA5578">
        <w:rPr>
          <w:rFonts w:cs="Times New Roman"/>
          <w:sz w:val="22"/>
          <w:szCs w:val="22"/>
          <w:lang w:val="lt-LT"/>
        </w:rPr>
        <w:t xml:space="preserve"> galimybę.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 Apžiūros metu kilus </w:t>
      </w:r>
      <w:r w:rsidRPr="00AA5578">
        <w:rPr>
          <w:rFonts w:cs="Times New Roman"/>
          <w:sz w:val="22"/>
          <w:szCs w:val="22"/>
          <w:lang w:val="lt-LT"/>
        </w:rPr>
        <w:lastRenderedPageBreak/>
        <w:t>neaiškumams, tiekėjas vadovaudamasis specialiųjų p</w:t>
      </w:r>
      <w:r w:rsidRPr="00AA5578">
        <w:rPr>
          <w:rFonts w:cs="Times New Roman"/>
          <w:iCs/>
          <w:sz w:val="22"/>
          <w:szCs w:val="22"/>
          <w:lang w:val="lt-LT"/>
        </w:rPr>
        <w:t xml:space="preserve">irkimo sąlygų 1 priedo 3 punkte </w:t>
      </w:r>
      <w:r w:rsidRPr="00AA5578">
        <w:rPr>
          <w:rFonts w:cs="Times New Roman"/>
          <w:sz w:val="22"/>
          <w:szCs w:val="22"/>
          <w:lang w:val="lt-LT"/>
        </w:rPr>
        <w:t>nustatyta tvarka gali kreiptis į perkančiąją organizaciją dėl papildomos su pirkimo dokumentais susijusios informacijos</w:t>
      </w:r>
      <w:r w:rsidR="00B83FD5" w:rsidRPr="00AA5578">
        <w:rPr>
          <w:rFonts w:cs="Times New Roman"/>
          <w:sz w:val="22"/>
          <w:szCs w:val="22"/>
          <w:lang w:val="lt-LT"/>
        </w:rPr>
        <w:t>.</w:t>
      </w:r>
    </w:p>
    <w:p w14:paraId="11D12F0F" w14:textId="77777777" w:rsidR="00B83FD5" w:rsidRPr="001B6860"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11" w:name="_Ref39473754"/>
      <w:bookmarkStart w:id="12" w:name="_Ref39473761"/>
      <w:bookmarkStart w:id="13" w:name="_Ref39474188"/>
      <w:bookmarkStart w:id="14" w:name="_Toc155691350"/>
      <w:r w:rsidRPr="001B6860">
        <w:rPr>
          <w:rFonts w:ascii="Times New Roman" w:hAnsi="Times New Roman" w:cs="Times New Roman"/>
          <w:b/>
          <w:sz w:val="36"/>
          <w:szCs w:val="36"/>
        </w:rPr>
        <w:t>4.</w:t>
      </w:r>
      <w:r w:rsidRPr="001B6860">
        <w:rPr>
          <w:rFonts w:ascii="Times New Roman" w:hAnsi="Times New Roman" w:cs="Times New Roman"/>
          <w:b/>
          <w:sz w:val="36"/>
          <w:szCs w:val="36"/>
        </w:rPr>
        <w:tab/>
        <w:t>Tiekėjų pašalinimo pagrindai</w:t>
      </w:r>
      <w:bookmarkEnd w:id="11"/>
      <w:bookmarkEnd w:id="12"/>
      <w:bookmarkEnd w:id="13"/>
      <w:r w:rsidRPr="001B6860">
        <w:rPr>
          <w:rFonts w:ascii="Times New Roman" w:hAnsi="Times New Roman" w:cs="Times New Roman"/>
          <w:b/>
          <w:sz w:val="36"/>
          <w:szCs w:val="36"/>
        </w:rPr>
        <w:t xml:space="preserve"> ir kvalifikacijos reikalavimai</w:t>
      </w:r>
      <w:bookmarkEnd w:id="14"/>
    </w:p>
    <w:p w14:paraId="2107100B" w14:textId="77777777" w:rsidR="00B83FD5" w:rsidRPr="001D15A5" w:rsidRDefault="00B83FD5" w:rsidP="00B83FD5">
      <w:pPr>
        <w:pStyle w:val="ListParagraph"/>
        <w:tabs>
          <w:tab w:val="left" w:pos="1276"/>
        </w:tabs>
        <w:spacing w:after="120" w:line="20" w:lineRule="atLeast"/>
        <w:ind w:left="0" w:firstLine="567"/>
        <w:jc w:val="both"/>
        <w:rPr>
          <w:rFonts w:ascii="Times New Roman" w:hAnsi="Times New Roman" w:cs="Times New Roman"/>
        </w:rPr>
      </w:pPr>
      <w:r>
        <w:t>4.1.</w:t>
      </w:r>
      <w:r>
        <w:tab/>
      </w:r>
      <w:r w:rsidRPr="001D15A5">
        <w:rPr>
          <w:rFonts w:ascii="Times New Roman" w:hAnsi="Times New Roman" w:cs="Times New Roman"/>
        </w:rPr>
        <w:t>Reikalavimai dėl tiekėjo ir</w:t>
      </w:r>
      <w:bookmarkStart w:id="15" w:name="_Hlk41039660"/>
      <w:r w:rsidRPr="001D15A5">
        <w:rPr>
          <w:rFonts w:ascii="Times New Roman" w:hAnsi="Times New Roman" w:cs="Times New Roman"/>
        </w:rPr>
        <w:t xml:space="preserve"> subtiekėjų (jei taikoma), ūkio subjektų, kurių pajėgumais tiekėjas remiasi, </w:t>
      </w:r>
      <w:bookmarkEnd w:id="15"/>
      <w:r w:rsidRPr="001D15A5">
        <w:rPr>
          <w:rFonts w:ascii="Times New Roman" w:hAnsi="Times New Roman" w:cs="Times New Roman"/>
        </w:rPr>
        <w:t xml:space="preserve">pašalinimo pagrindų nebuvimo bei jų nebuvimą patvirtinantys dokumentai nurodyti specialiųjų </w:t>
      </w:r>
      <w:r w:rsidRPr="001D15A5">
        <w:rPr>
          <w:rFonts w:ascii="Times New Roman" w:eastAsia="Calibri" w:hAnsi="Times New Roman" w:cs="Times New Roman"/>
        </w:rPr>
        <w:t xml:space="preserve">pirkimo sąlygų </w:t>
      </w:r>
      <w:r w:rsidRPr="001D15A5">
        <w:rPr>
          <w:rFonts w:ascii="Times New Roman" w:hAnsi="Times New Roman" w:cs="Times New Roman"/>
        </w:rPr>
        <w:t xml:space="preserve">3 </w:t>
      </w:r>
      <w:r w:rsidRPr="001D15A5">
        <w:rPr>
          <w:rFonts w:ascii="Times New Roman" w:eastAsia="Calibri" w:hAnsi="Times New Roman" w:cs="Times New Roman"/>
        </w:rPr>
        <w:t>priede „</w:t>
      </w:r>
      <w:r w:rsidRPr="001D15A5">
        <w:rPr>
          <w:rFonts w:ascii="Times New Roman" w:hAnsi="Times New Roman" w:cs="Times New Roman"/>
          <w:bCs/>
          <w:color w:val="000000"/>
        </w:rPr>
        <w:t>Tiekėjų pašalinimo pagrindai</w:t>
      </w:r>
      <w:r w:rsidRPr="001D15A5">
        <w:rPr>
          <w:rFonts w:ascii="Times New Roman" w:eastAsia="Calibri" w:hAnsi="Times New Roman" w:cs="Times New Roman"/>
        </w:rPr>
        <w:t>“</w:t>
      </w:r>
      <w:r w:rsidRPr="001D15A5">
        <w:rPr>
          <w:rFonts w:ascii="Times New Roman" w:hAnsi="Times New Roman" w:cs="Times New Roman"/>
        </w:rPr>
        <w:t>.</w:t>
      </w:r>
    </w:p>
    <w:p w14:paraId="26FF3550" w14:textId="04383E42" w:rsidR="00B83FD5" w:rsidRPr="001B6860" w:rsidRDefault="00B83FD5" w:rsidP="00B83FD5">
      <w:pPr>
        <w:pStyle w:val="ListParagraph"/>
        <w:tabs>
          <w:tab w:val="left" w:pos="1276"/>
        </w:tabs>
        <w:spacing w:after="120" w:line="20" w:lineRule="atLeast"/>
        <w:ind w:left="0" w:firstLine="567"/>
        <w:jc w:val="both"/>
        <w:rPr>
          <w:rFonts w:ascii="Times New Roman" w:hAnsi="Times New Roman" w:cs="Times New Roman"/>
        </w:rPr>
      </w:pPr>
      <w:r w:rsidRPr="001D15A5">
        <w:rPr>
          <w:rFonts w:ascii="Times New Roman" w:hAnsi="Times New Roman" w:cs="Times New Roman"/>
        </w:rPr>
        <w:t>4.2.</w:t>
      </w:r>
      <w:r w:rsidRPr="001D15A5">
        <w:rPr>
          <w:rFonts w:ascii="Times New Roman" w:hAnsi="Times New Roman" w:cs="Times New Roman"/>
        </w:rPr>
        <w:tab/>
      </w:r>
      <w:r w:rsidR="004E3707" w:rsidRPr="001D15A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1D15A5" w:rsidRPr="001D15A5">
        <w:rPr>
          <w:rFonts w:ascii="Times New Roman" w:hAnsi="Times New Roman" w:cs="Times New Roman"/>
        </w:rPr>
        <w:t>4</w:t>
      </w:r>
      <w:r w:rsidR="004E3707" w:rsidRPr="001D15A5">
        <w:rPr>
          <w:rFonts w:ascii="Times New Roman" w:hAnsi="Times New Roman" w:cs="Times New Roman"/>
        </w:rPr>
        <w:t xml:space="preserve"> priede</w:t>
      </w:r>
      <w:r w:rsidR="00C44BB8">
        <w:rPr>
          <w:rFonts w:ascii="Times New Roman" w:hAnsi="Times New Roman" w:cs="Times New Roman"/>
        </w:rPr>
        <w:t xml:space="preserve"> </w:t>
      </w:r>
      <w:r w:rsidR="00C44BB8" w:rsidRPr="00C44BB8">
        <w:rPr>
          <w:rFonts w:ascii="Times New Roman" w:hAnsi="Times New Roman" w:cs="Times New Roman"/>
        </w:rPr>
        <w:t>„Tiekėjų kvalifikacijos reikalavimai ir reikalaujami kokybės bei aplinkos apsaugos vadybos sistemų standartai“</w:t>
      </w:r>
      <w:r w:rsidRPr="001D15A5">
        <w:rPr>
          <w:rFonts w:ascii="Times New Roman" w:hAnsi="Times New Roman" w:cs="Times New Roman"/>
        </w:rPr>
        <w:t>.</w:t>
      </w:r>
    </w:p>
    <w:p w14:paraId="27AD0432" w14:textId="77777777" w:rsidR="00B83FD5" w:rsidRPr="00264E78" w:rsidRDefault="00B83FD5" w:rsidP="00B83FD5">
      <w:pPr>
        <w:pStyle w:val="Heading1"/>
        <w:tabs>
          <w:tab w:val="left" w:pos="567"/>
        </w:tabs>
        <w:spacing w:after="0"/>
        <w:contextualSpacing/>
        <w:jc w:val="both"/>
        <w:rPr>
          <w:rFonts w:ascii="Times New Roman" w:hAnsi="Times New Roman" w:cs="Times New Roman"/>
          <w:b/>
          <w:sz w:val="36"/>
          <w:szCs w:val="36"/>
        </w:rPr>
      </w:pPr>
      <w:bookmarkStart w:id="16" w:name="_Toc155691351"/>
      <w:r w:rsidRPr="00264E78">
        <w:rPr>
          <w:rFonts w:ascii="Times New Roman" w:hAnsi="Times New Roman" w:cs="Times New Roman"/>
          <w:b/>
          <w:sz w:val="36"/>
          <w:szCs w:val="36"/>
        </w:rPr>
        <w:t>5.</w:t>
      </w:r>
      <w:r w:rsidRPr="00264E78">
        <w:rPr>
          <w:rFonts w:ascii="Times New Roman" w:hAnsi="Times New Roman" w:cs="Times New Roman"/>
          <w:b/>
          <w:sz w:val="36"/>
          <w:szCs w:val="36"/>
        </w:rPr>
        <w:tab/>
        <w:t>Reikalavimai, susiję su nacionaliniu saugumu</w:t>
      </w:r>
      <w:bookmarkEnd w:id="16"/>
    </w:p>
    <w:p w14:paraId="3386CC9B" w14:textId="1E547258" w:rsidR="00B83FD5" w:rsidRPr="00A8575F" w:rsidRDefault="00B83FD5" w:rsidP="00B83FD5">
      <w:pPr>
        <w:spacing w:after="0" w:line="240" w:lineRule="auto"/>
        <w:ind w:firstLine="567"/>
        <w:jc w:val="both"/>
        <w:rPr>
          <w:rFonts w:ascii="Times New Roman" w:hAnsi="Times New Roman" w:cs="Times New Roman"/>
          <w:iCs/>
          <w:color w:val="FF0000"/>
          <w:sz w:val="22"/>
          <w:szCs w:val="22"/>
        </w:rPr>
      </w:pPr>
      <w:r w:rsidRPr="009329D3">
        <w:rPr>
          <w:rFonts w:ascii="Times New Roman" w:hAnsi="Times New Roman" w:cs="Times New Roman"/>
          <w:sz w:val="22"/>
          <w:szCs w:val="22"/>
        </w:rPr>
        <w:t>5.1</w:t>
      </w:r>
      <w:r w:rsidRPr="009329D3">
        <w:rPr>
          <w:rFonts w:ascii="Times New Roman" w:hAnsi="Times New Roman" w:cs="Times New Roman"/>
          <w:sz w:val="22"/>
          <w:szCs w:val="22"/>
        </w:rPr>
        <w:tab/>
      </w:r>
      <w:r w:rsidR="00E04BB4" w:rsidRPr="00E04BB4">
        <w:rPr>
          <w:rFonts w:ascii="Times New Roman" w:hAnsi="Times New Roman" w:cs="Times New Roman"/>
          <w:color w:val="000000" w:themeColor="text1"/>
          <w:sz w:val="24"/>
          <w:szCs w:val="24"/>
        </w:rPr>
        <w:t xml:space="preserve">Pirkimui taikomos Reglamento nuostatos. Kartu su pasiūlymu tiekėjas (kiekvienas jungtinės veiklos sutarties partneris, subrangovas, subtiekėjas) turi pateikti užpildytą deklaraciją dėl (ne)atitikties Reglamento nuostatoms, kuri pateikta Specialiųjų sąlygų </w:t>
      </w:r>
      <w:r w:rsidR="00E04BB4">
        <w:rPr>
          <w:rFonts w:ascii="Times New Roman" w:hAnsi="Times New Roman" w:cs="Times New Roman"/>
          <w:color w:val="000000" w:themeColor="text1"/>
          <w:sz w:val="24"/>
          <w:szCs w:val="24"/>
        </w:rPr>
        <w:t>9</w:t>
      </w:r>
      <w:r w:rsidR="00E04BB4" w:rsidRPr="00E04BB4">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7B39C5C8" w14:textId="45A24D56" w:rsidR="00B83FD5" w:rsidRPr="00AB4605"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17" w:name="_Ref39666794"/>
      <w:bookmarkStart w:id="18" w:name="_Ref39666796"/>
      <w:bookmarkStart w:id="19" w:name="_Toc155691352"/>
      <w:r>
        <w:rPr>
          <w:rFonts w:ascii="Times New Roman" w:hAnsi="Times New Roman" w:cs="Times New Roman"/>
          <w:b/>
          <w:sz w:val="36"/>
          <w:szCs w:val="36"/>
        </w:rPr>
        <w:t>6.</w:t>
      </w:r>
      <w:r>
        <w:rPr>
          <w:rFonts w:ascii="Times New Roman" w:hAnsi="Times New Roman" w:cs="Times New Roman"/>
          <w:b/>
          <w:sz w:val="36"/>
          <w:szCs w:val="36"/>
        </w:rPr>
        <w:tab/>
      </w:r>
      <w:r w:rsidRPr="00AB4605">
        <w:rPr>
          <w:rFonts w:ascii="Times New Roman" w:hAnsi="Times New Roman" w:cs="Times New Roman"/>
          <w:b/>
          <w:sz w:val="36"/>
          <w:szCs w:val="36"/>
        </w:rPr>
        <w:t>Specialieji reikalavimai pasiūlymų rengimui ir pateikimui</w:t>
      </w:r>
      <w:bookmarkEnd w:id="17"/>
      <w:bookmarkEnd w:id="18"/>
      <w:bookmarkEnd w:id="19"/>
    </w:p>
    <w:p w14:paraId="7265813D" w14:textId="28B2EB95" w:rsidR="00B83FD5" w:rsidRDefault="00B83FD5" w:rsidP="00BF6BDF">
      <w:pPr>
        <w:tabs>
          <w:tab w:val="left" w:pos="1276"/>
        </w:tabs>
        <w:spacing w:after="0" w:line="240" w:lineRule="auto"/>
        <w:ind w:firstLine="567"/>
        <w:jc w:val="both"/>
        <w:rPr>
          <w:rFonts w:ascii="Times New Roman" w:hAnsi="Times New Roman" w:cs="Times New Roman"/>
          <w:sz w:val="22"/>
          <w:szCs w:val="22"/>
        </w:rPr>
      </w:pPr>
      <w:r w:rsidRPr="00185619">
        <w:rPr>
          <w:rFonts w:ascii="Times New Roman" w:hAnsi="Times New Roman" w:cs="Times New Roman"/>
          <w:sz w:val="22"/>
          <w:szCs w:val="22"/>
        </w:rPr>
        <w:t>6.1.</w:t>
      </w:r>
      <w:r w:rsidRPr="00185619">
        <w:rPr>
          <w:rFonts w:ascii="Times New Roman" w:hAnsi="Times New Roman" w:cs="Times New Roman"/>
          <w:sz w:val="22"/>
          <w:szCs w:val="22"/>
        </w:rPr>
        <w:tab/>
        <w:t>Tiekėjo pasiūlymą sudaro CVP IS pateikiamų ir žemiau nurodytų dokumentų visuma</w:t>
      </w:r>
      <w:r w:rsidR="00673806">
        <w:rPr>
          <w:rFonts w:ascii="Times New Roman" w:hAnsi="Times New Roman" w:cs="Times New Roman"/>
          <w:sz w:val="22"/>
          <w:szCs w:val="22"/>
        </w:rPr>
        <w:t xml:space="preserve"> A (techninis pasiūlymas) ir B (kainos pasiūlymas) dalys</w:t>
      </w:r>
      <w:r w:rsidRPr="00185619">
        <w:rPr>
          <w:rFonts w:ascii="Times New Roman" w:hAnsi="Times New Roman" w:cs="Times New Roman"/>
          <w:sz w:val="22"/>
          <w:szCs w:val="22"/>
        </w:rPr>
        <w:t>:</w:t>
      </w:r>
    </w:p>
    <w:p w14:paraId="0EB26E03" w14:textId="33379B77" w:rsidR="00673806" w:rsidRPr="00673806" w:rsidRDefault="00673806" w:rsidP="00673806">
      <w:pPr>
        <w:tabs>
          <w:tab w:val="left" w:pos="1276"/>
        </w:tabs>
        <w:spacing w:after="0" w:line="240" w:lineRule="auto"/>
        <w:jc w:val="both"/>
        <w:rPr>
          <w:rFonts w:ascii="Times New Roman" w:hAnsi="Times New Roman" w:cs="Times New Roman"/>
          <w:b/>
          <w:bCs/>
          <w:i/>
          <w:iCs/>
          <w:sz w:val="22"/>
          <w:szCs w:val="22"/>
        </w:rPr>
      </w:pPr>
      <w:r>
        <w:rPr>
          <w:rFonts w:ascii="Times New Roman" w:hAnsi="Times New Roman" w:cs="Times New Roman"/>
          <w:b/>
          <w:bCs/>
          <w:sz w:val="22"/>
          <w:szCs w:val="22"/>
        </w:rPr>
        <w:tab/>
      </w:r>
      <w:r w:rsidRPr="00673806">
        <w:rPr>
          <w:rFonts w:ascii="Times New Roman" w:hAnsi="Times New Roman" w:cs="Times New Roman"/>
          <w:b/>
          <w:bCs/>
          <w:sz w:val="22"/>
          <w:szCs w:val="22"/>
        </w:rPr>
        <w:t>A (TECHNINIS PASIŪLYMAS) APIMA:</w:t>
      </w:r>
    </w:p>
    <w:p w14:paraId="3B1BFD78" w14:textId="36550611" w:rsidR="00B83FD5" w:rsidRPr="0009144E" w:rsidRDefault="00B83FD5" w:rsidP="00BF6BDF">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5F15C5">
        <w:rPr>
          <w:rFonts w:ascii="Times New Roman" w:hAnsi="Times New Roman" w:cs="Times New Roman"/>
        </w:rPr>
        <w:t xml:space="preserve">tiekėjo pasirašytas pasiūlymas, parengtas pagal </w:t>
      </w:r>
      <w:r w:rsidR="009C0313" w:rsidRPr="005F15C5">
        <w:rPr>
          <w:rFonts w:ascii="Times New Roman" w:hAnsi="Times New Roman" w:cs="Times New Roman"/>
        </w:rPr>
        <w:t>S</w:t>
      </w:r>
      <w:r w:rsidRPr="005F15C5">
        <w:rPr>
          <w:rFonts w:ascii="Times New Roman" w:hAnsi="Times New Roman" w:cs="Times New Roman"/>
        </w:rPr>
        <w:t xml:space="preserve">pecialiųjų pirkimo sąlygų </w:t>
      </w:r>
      <w:r w:rsidRPr="005F15C5">
        <w:rPr>
          <w:rFonts w:ascii="Times New Roman" w:hAnsi="Times New Roman" w:cs="Times New Roman"/>
          <w:shd w:val="clear" w:color="auto" w:fill="FFFFFF"/>
        </w:rPr>
        <w:t xml:space="preserve">6 </w:t>
      </w:r>
      <w:r w:rsidRPr="005F15C5">
        <w:rPr>
          <w:rFonts w:ascii="Times New Roman" w:hAnsi="Times New Roman" w:cs="Times New Roman"/>
        </w:rPr>
        <w:t>priede „Pasiūlymo forma</w:t>
      </w:r>
      <w:r w:rsidR="00673806">
        <w:rPr>
          <w:rFonts w:ascii="Times New Roman" w:hAnsi="Times New Roman" w:cs="Times New Roman"/>
        </w:rPr>
        <w:t xml:space="preserve"> A dalis</w:t>
      </w:r>
      <w:r w:rsidRPr="005F15C5">
        <w:rPr>
          <w:rFonts w:ascii="Times New Roman" w:hAnsi="Times New Roman" w:cs="Times New Roman"/>
        </w:rPr>
        <w:t xml:space="preserve">“ pateiktą </w:t>
      </w:r>
      <w:r w:rsidRPr="0009144E">
        <w:rPr>
          <w:rFonts w:ascii="Times New Roman" w:hAnsi="Times New Roman" w:cs="Times New Roman"/>
        </w:rPr>
        <w:t>pasiūlymo formą</w:t>
      </w:r>
      <w:r w:rsidR="0003195E" w:rsidRPr="0009144E">
        <w:rPr>
          <w:rFonts w:ascii="Times New Roman" w:hAnsi="Times New Roman" w:cs="Times New Roman"/>
        </w:rPr>
        <w:t>;</w:t>
      </w:r>
    </w:p>
    <w:p w14:paraId="7FE42E52" w14:textId="17896840" w:rsidR="00C723D7" w:rsidRPr="0009144E" w:rsidRDefault="0009144E" w:rsidP="00BF6BDF">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Pr>
          <w:rFonts w:ascii="Times New Roman" w:eastAsia="Arial Unicode MS" w:hAnsi="Times New Roman" w:cs="Times New Roman"/>
          <w:bCs/>
          <w:bdr w:val="none" w:sz="0" w:space="0" w:color="auto" w:frame="1"/>
        </w:rPr>
        <w:t>t</w:t>
      </w:r>
      <w:r w:rsidR="00C723D7" w:rsidRPr="0009144E">
        <w:rPr>
          <w:rFonts w:ascii="Times New Roman" w:eastAsia="Arial Unicode MS" w:hAnsi="Times New Roman" w:cs="Times New Roman"/>
          <w:bCs/>
          <w:bdr w:val="none" w:sz="0" w:space="0" w:color="auto" w:frame="1"/>
        </w:rPr>
        <w:t>iekėjo siūlom</w:t>
      </w:r>
      <w:r w:rsidRPr="0009144E">
        <w:rPr>
          <w:rFonts w:ascii="Times New Roman" w:eastAsia="Arial Unicode MS" w:hAnsi="Times New Roman" w:cs="Times New Roman"/>
          <w:bCs/>
          <w:bdr w:val="none" w:sz="0" w:space="0" w:color="auto" w:frame="1"/>
        </w:rPr>
        <w:t>ų</w:t>
      </w:r>
      <w:r w:rsidR="00C723D7" w:rsidRPr="0009144E">
        <w:rPr>
          <w:rFonts w:ascii="Times New Roman" w:eastAsia="Arial Unicode MS" w:hAnsi="Times New Roman" w:cs="Times New Roman"/>
          <w:bCs/>
          <w:bdr w:val="none" w:sz="0" w:space="0" w:color="auto" w:frame="1"/>
        </w:rPr>
        <w:t xml:space="preserve"> specialist</w:t>
      </w:r>
      <w:r w:rsidRPr="0009144E">
        <w:rPr>
          <w:rFonts w:ascii="Times New Roman" w:eastAsia="Arial Unicode MS" w:hAnsi="Times New Roman" w:cs="Times New Roman"/>
          <w:bCs/>
          <w:bdr w:val="none" w:sz="0" w:space="0" w:color="auto" w:frame="1"/>
        </w:rPr>
        <w:t>ų</w:t>
      </w:r>
      <w:r w:rsidR="00C723D7" w:rsidRPr="0009144E">
        <w:rPr>
          <w:rFonts w:ascii="Times New Roman" w:eastAsia="Arial Unicode MS" w:hAnsi="Times New Roman" w:cs="Times New Roman"/>
          <w:bCs/>
          <w:bdr w:val="none" w:sz="0" w:space="0" w:color="auto" w:frame="1"/>
        </w:rPr>
        <w:t xml:space="preserve"> sąrašas </w:t>
      </w:r>
      <w:r w:rsidRPr="0009144E">
        <w:rPr>
          <w:rFonts w:ascii="Times New Roman" w:eastAsia="Arial Unicode MS" w:hAnsi="Times New Roman" w:cs="Times New Roman"/>
          <w:bCs/>
          <w:bdr w:val="none" w:sz="0" w:space="0" w:color="auto" w:frame="1"/>
        </w:rPr>
        <w:t>(</w:t>
      </w:r>
      <w:r w:rsidR="00C723D7" w:rsidRPr="0009144E">
        <w:rPr>
          <w:rFonts w:ascii="Times New Roman" w:eastAsia="Arial Unicode MS" w:hAnsi="Times New Roman" w:cs="Times New Roman"/>
          <w:bCs/>
          <w:bdr w:val="none" w:sz="0" w:space="0" w:color="auto" w:frame="1"/>
        </w:rPr>
        <w:t>Specialiųjų pirkimo sąlygų 8 priedas</w:t>
      </w:r>
      <w:r w:rsidRPr="0009144E">
        <w:rPr>
          <w:rFonts w:ascii="Times New Roman" w:eastAsia="Arial Unicode MS" w:hAnsi="Times New Roman" w:cs="Times New Roman"/>
          <w:bCs/>
          <w:bdr w:val="none" w:sz="0" w:space="0" w:color="auto" w:frame="1"/>
        </w:rPr>
        <w:t>);</w:t>
      </w:r>
    </w:p>
    <w:p w14:paraId="2D380DE0" w14:textId="76D699EE" w:rsidR="0003195E" w:rsidRPr="005F15C5" w:rsidRDefault="0003195E" w:rsidP="00BF6BDF">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09144E">
        <w:rPr>
          <w:rFonts w:ascii="Times New Roman" w:hAnsi="Times New Roman" w:cs="Times New Roman"/>
          <w:u w:val="single"/>
        </w:rPr>
        <w:t>dokumentai reikalingi ekonominio naudingumo kriterijų vertinimui</w:t>
      </w:r>
      <w:r w:rsidRPr="005F15C5">
        <w:rPr>
          <w:rFonts w:ascii="Times New Roman" w:hAnsi="Times New Roman" w:cs="Times New Roman"/>
          <w:u w:val="single"/>
        </w:rPr>
        <w:t xml:space="preserve"> </w:t>
      </w:r>
      <w:r w:rsidR="00CB76D2" w:rsidRPr="005F15C5">
        <w:rPr>
          <w:rFonts w:ascii="Times New Roman" w:hAnsi="Times New Roman" w:cs="Times New Roman"/>
        </w:rPr>
        <w:t>(</w:t>
      </w:r>
      <w:r w:rsidR="009D2D0A" w:rsidRPr="005F15C5">
        <w:rPr>
          <w:rFonts w:ascii="Times New Roman" w:hAnsi="Times New Roman" w:cs="Times New Roman"/>
        </w:rPr>
        <w:t>S</w:t>
      </w:r>
      <w:r w:rsidR="00CB76D2" w:rsidRPr="005F15C5">
        <w:rPr>
          <w:rFonts w:ascii="Times New Roman" w:hAnsi="Times New Roman" w:cs="Times New Roman"/>
        </w:rPr>
        <w:t xml:space="preserve">pecialiųjų pirkimo sąlygų </w:t>
      </w:r>
      <w:r w:rsidR="009D2D0A" w:rsidRPr="005F15C5">
        <w:rPr>
          <w:rFonts w:ascii="Times New Roman" w:hAnsi="Times New Roman" w:cs="Times New Roman"/>
        </w:rPr>
        <w:t xml:space="preserve">9 </w:t>
      </w:r>
      <w:r w:rsidR="00CB76D2" w:rsidRPr="005F15C5">
        <w:rPr>
          <w:rFonts w:ascii="Times New Roman" w:hAnsi="Times New Roman" w:cs="Times New Roman"/>
        </w:rPr>
        <w:t>priedas</w:t>
      </w:r>
      <w:r w:rsidR="004060E3" w:rsidRPr="005F15C5">
        <w:rPr>
          <w:rFonts w:ascii="Times New Roman" w:hAnsi="Times New Roman" w:cs="Times New Roman"/>
        </w:rPr>
        <w:t xml:space="preserve"> ir prie</w:t>
      </w:r>
      <w:r w:rsidR="00EC5C55" w:rsidRPr="005F15C5">
        <w:rPr>
          <w:rFonts w:ascii="Times New Roman" w:hAnsi="Times New Roman" w:cs="Times New Roman"/>
        </w:rPr>
        <w:t>de nurodyti dokumentai</w:t>
      </w:r>
      <w:r w:rsidR="00CB76D2" w:rsidRPr="005F15C5">
        <w:rPr>
          <w:rFonts w:ascii="Times New Roman" w:hAnsi="Times New Roman" w:cs="Times New Roman"/>
        </w:rPr>
        <w:t>);</w:t>
      </w:r>
    </w:p>
    <w:p w14:paraId="686C8E69" w14:textId="625A32BE" w:rsidR="00CB76D2" w:rsidRPr="005F15C5" w:rsidRDefault="00CB76D2" w:rsidP="00BF6BDF">
      <w:pPr>
        <w:pStyle w:val="BodyText"/>
        <w:spacing w:after="0" w:line="240" w:lineRule="auto"/>
        <w:ind w:firstLine="360"/>
        <w:rPr>
          <w:rFonts w:ascii="Times New Roman" w:hAnsi="Times New Roman" w:cs="Times New Roman"/>
          <w:u w:val="single"/>
        </w:rPr>
      </w:pPr>
      <w:r w:rsidRPr="005F15C5">
        <w:rPr>
          <w:rFonts w:ascii="Times New Roman" w:hAnsi="Times New Roman"/>
          <w:b/>
          <w:color w:val="FF0000"/>
          <w:sz w:val="22"/>
          <w:szCs w:val="22"/>
          <w:u w:val="single"/>
        </w:rPr>
        <w:t xml:space="preserve">Pastaba. </w:t>
      </w:r>
      <w:r w:rsidRPr="005F15C5">
        <w:rPr>
          <w:rFonts w:ascii="Times New Roman" w:hAnsi="Times New Roman"/>
          <w:b/>
          <w:bCs/>
          <w:i/>
          <w:iCs/>
          <w:color w:val="FF0000"/>
          <w:spacing w:val="-5"/>
          <w:sz w:val="22"/>
          <w:szCs w:val="22"/>
          <w:u w:val="single"/>
        </w:rPr>
        <w:t xml:space="preserve">Kadangi tiekėjo siūlomų specialistų patirtis yra ekonominio naudingumo vertinimo kriterijai ir pirkimo Specialiųjų sąlygų </w:t>
      </w:r>
      <w:r w:rsidR="00EC5C55" w:rsidRPr="005F15C5">
        <w:rPr>
          <w:rFonts w:ascii="Times New Roman" w:hAnsi="Times New Roman"/>
          <w:b/>
          <w:bCs/>
          <w:i/>
          <w:iCs/>
          <w:color w:val="FF0000"/>
          <w:spacing w:val="-5"/>
          <w:sz w:val="22"/>
          <w:szCs w:val="22"/>
          <w:u w:val="single"/>
        </w:rPr>
        <w:t>9</w:t>
      </w:r>
      <w:r w:rsidRPr="005F15C5">
        <w:rPr>
          <w:rFonts w:ascii="Times New Roman" w:hAnsi="Times New Roman"/>
          <w:b/>
          <w:bCs/>
          <w:i/>
          <w:iCs/>
          <w:color w:val="FF0000"/>
          <w:spacing w:val="-5"/>
          <w:sz w:val="22"/>
          <w:szCs w:val="22"/>
          <w:u w:val="single"/>
        </w:rPr>
        <w:t xml:space="preserve"> priede nurodytų</w:t>
      </w:r>
      <w:r w:rsidRPr="005F15C5">
        <w:rPr>
          <w:rFonts w:ascii="Times New Roman" w:hAnsi="Times New Roman"/>
          <w:color w:val="FF0000"/>
          <w:sz w:val="22"/>
          <w:szCs w:val="22"/>
        </w:rPr>
        <w:t xml:space="preserve"> </w:t>
      </w:r>
      <w:r w:rsidRPr="005F15C5">
        <w:rPr>
          <w:rFonts w:ascii="Times New Roman" w:hAnsi="Times New Roman"/>
          <w:b/>
          <w:bCs/>
          <w:i/>
          <w:iCs/>
          <w:color w:val="FF0000"/>
          <w:spacing w:val="-5"/>
          <w:sz w:val="22"/>
          <w:szCs w:val="22"/>
          <w:u w:val="single"/>
        </w:rPr>
        <w:t>tiekėjo pateiktų dokumentų tikslinimas (naujų duomenų pateikimas) nėra galimas, kriterijų vertinimas bus atliekamas pagal tiekėjų pasiūlymuose pateiktą informaciją ir ją patvirtinančius dokumentus</w:t>
      </w:r>
      <w:r w:rsidR="00BF6BDF" w:rsidRPr="005F15C5">
        <w:rPr>
          <w:rFonts w:ascii="Times New Roman" w:hAnsi="Times New Roman"/>
          <w:b/>
          <w:bCs/>
          <w:i/>
          <w:iCs/>
          <w:color w:val="FF0000"/>
          <w:spacing w:val="-5"/>
          <w:sz w:val="22"/>
          <w:szCs w:val="22"/>
          <w:u w:val="single"/>
        </w:rPr>
        <w:t>.</w:t>
      </w:r>
    </w:p>
    <w:p w14:paraId="3BD7A542" w14:textId="39598F98" w:rsidR="00B83FD5" w:rsidRPr="005F15C5" w:rsidRDefault="00B83FD5" w:rsidP="00BF6BDF">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5F15C5">
        <w:rPr>
          <w:rFonts w:ascii="Times New Roman" w:hAnsi="Times New Roman" w:cs="Times New Roman"/>
        </w:rPr>
        <w:t>užpildytas EBVPD (</w:t>
      </w:r>
      <w:r w:rsidR="009C0313" w:rsidRPr="005F15C5">
        <w:rPr>
          <w:rFonts w:ascii="Times New Roman" w:hAnsi="Times New Roman" w:cs="Times New Roman"/>
        </w:rPr>
        <w:t>S</w:t>
      </w:r>
      <w:r w:rsidRPr="005F15C5">
        <w:rPr>
          <w:rFonts w:ascii="Times New Roman" w:hAnsi="Times New Roman" w:cs="Times New Roman"/>
        </w:rPr>
        <w:t>pecialiųjų pirkimo sąlygų 5 priedas). Pasirašydamas pasiūlymą, tiekėjas patvirtina ir EBVPD tikrumą;</w:t>
      </w:r>
    </w:p>
    <w:p w14:paraId="5AEBA573" w14:textId="77777777" w:rsidR="00B83FD5" w:rsidRPr="00EC070F" w:rsidRDefault="00B83FD5" w:rsidP="00BF6BDF">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5F15C5">
        <w:rPr>
          <w:rFonts w:ascii="Times New Roman" w:hAnsi="Times New Roman" w:cs="Times New Roman"/>
        </w:rPr>
        <w:t>jungtinės veiklos sutarties kopija (jeigu pirkime dalyvauja</w:t>
      </w:r>
      <w:r w:rsidRPr="00EC070F">
        <w:rPr>
          <w:rFonts w:ascii="Times New Roman" w:hAnsi="Times New Roman" w:cs="Times New Roman"/>
        </w:rPr>
        <w:t xml:space="preserve"> ūkio subjektų grupė jungtinės veiklos sutarties pagrindu);</w:t>
      </w:r>
    </w:p>
    <w:p w14:paraId="1D3709C4" w14:textId="0E614438" w:rsidR="00B83FD5" w:rsidRPr="004D44DD" w:rsidRDefault="00B83FD5" w:rsidP="00983F36">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EC070F">
        <w:rPr>
          <w:rFonts w:ascii="Times New Roman" w:hAnsi="Times New Roman" w:cs="Times New Roman"/>
        </w:rPr>
        <w:t>dokumentas, patvirtinantis, kad asmuo, kuris pasirašė pasiūlymą (jei jis ne tiekėjo vadovas), turėjo teisę jį pasirašyti;</w:t>
      </w:r>
    </w:p>
    <w:p w14:paraId="22167ED8" w14:textId="348390F0" w:rsidR="004D44DD" w:rsidRPr="004D44DD" w:rsidRDefault="004D44DD" w:rsidP="00983F36">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4D44DD">
        <w:rPr>
          <w:rFonts w:ascii="Times New Roman" w:hAnsi="Times New Roman" w:cs="Times New Roman"/>
        </w:rPr>
        <w:t>jei tiekėjas pasitelkia ūkio subjektus, kurių pajėgumais remiasi, – įrodymai, kad šie ištekliai bus prieinami per visą sutartinių įsipareigojimų vykdymo laikotarpį;</w:t>
      </w:r>
    </w:p>
    <w:p w14:paraId="637E67A3" w14:textId="132AD3C5" w:rsidR="00B83FD5" w:rsidRPr="00673806" w:rsidRDefault="00B83FD5" w:rsidP="00983F36">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4D44DD">
        <w:rPr>
          <w:rFonts w:ascii="Times New Roman" w:hAnsi="Times New Roman" w:cs="Times New Roman"/>
        </w:rPr>
        <w:t>jei tiekėjas pasitelkia subtiekėjus, subtiekėjo deklaracija</w:t>
      </w:r>
      <w:r w:rsidRPr="00EC070F">
        <w:rPr>
          <w:rFonts w:ascii="Times New Roman" w:hAnsi="Times New Roman" w:cs="Times New Roman"/>
        </w:rPr>
        <w:t xml:space="preserve"> ar kitas dokumentas, patvirtinantis jo sut</w:t>
      </w:r>
      <w:r w:rsidR="00980FD8" w:rsidRPr="00EC070F">
        <w:rPr>
          <w:rFonts w:ascii="Times New Roman" w:hAnsi="Times New Roman" w:cs="Times New Roman"/>
        </w:rPr>
        <w:t>ikimą būti subtiekėju pirkime.</w:t>
      </w:r>
    </w:p>
    <w:p w14:paraId="1A4C6574" w14:textId="5001F8A5" w:rsidR="00673806" w:rsidRPr="00673806" w:rsidRDefault="00673806" w:rsidP="00983F36">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Pr>
          <w:rFonts w:ascii="Times New Roman" w:hAnsi="Times New Roman" w:cs="Times New Roman"/>
        </w:rPr>
        <w:t>Pasiūlymo galiojimo užtikrinantis dokumentas</w:t>
      </w:r>
    </w:p>
    <w:p w14:paraId="5AFEB58A" w14:textId="369CAA22" w:rsidR="00673806" w:rsidRPr="00673806" w:rsidRDefault="00673806" w:rsidP="00673806">
      <w:pPr>
        <w:tabs>
          <w:tab w:val="left" w:pos="127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Pr="00673806">
        <w:rPr>
          <w:rFonts w:ascii="Times New Roman" w:hAnsi="Times New Roman" w:cs="Times New Roman"/>
          <w:b/>
          <w:bCs/>
          <w:sz w:val="24"/>
          <w:szCs w:val="24"/>
        </w:rPr>
        <w:t>B (KAINOS PASIŪLYMAS) APIMA:</w:t>
      </w:r>
    </w:p>
    <w:p w14:paraId="1629D567" w14:textId="5C0F4CA7" w:rsidR="00673806" w:rsidRPr="00673806" w:rsidRDefault="00673806" w:rsidP="00673806">
      <w:pPr>
        <w:tabs>
          <w:tab w:val="left" w:pos="1276"/>
        </w:tabs>
        <w:spacing w:after="0" w:line="240" w:lineRule="auto"/>
        <w:jc w:val="both"/>
        <w:rPr>
          <w:rFonts w:ascii="Times New Roman" w:hAnsi="Times New Roman" w:cs="Times New Roman"/>
        </w:rPr>
      </w:pPr>
      <w:r w:rsidRPr="00673806">
        <w:rPr>
          <w:rFonts w:ascii="Times New Roman" w:hAnsi="Times New Roman" w:cs="Times New Roman"/>
        </w:rPr>
        <w:t>6.1.10. Pasiūlymo forma B (kainos pasiūlymas);</w:t>
      </w:r>
    </w:p>
    <w:p w14:paraId="4C2AF534" w14:textId="77777777" w:rsidR="00B83FD5" w:rsidRPr="007764B4" w:rsidRDefault="00B83FD5" w:rsidP="00B83FD5">
      <w:pPr>
        <w:tabs>
          <w:tab w:val="left" w:pos="1276"/>
        </w:tabs>
        <w:spacing w:after="0" w:line="240" w:lineRule="auto"/>
        <w:ind w:firstLine="567"/>
        <w:jc w:val="both"/>
        <w:rPr>
          <w:rFonts w:ascii="Times New Roman" w:hAnsi="Times New Roman" w:cs="Times New Roman"/>
          <w:sz w:val="22"/>
          <w:szCs w:val="22"/>
        </w:rPr>
      </w:pPr>
      <w:r w:rsidRPr="007764B4">
        <w:rPr>
          <w:rFonts w:ascii="Times New Roman" w:hAnsi="Times New Roman" w:cs="Times New Roman"/>
          <w:sz w:val="22"/>
          <w:szCs w:val="22"/>
        </w:rPr>
        <w:lastRenderedPageBreak/>
        <w:t>6.2.</w:t>
      </w:r>
      <w:r w:rsidRPr="007764B4">
        <w:rPr>
          <w:rFonts w:ascii="Times New Roman" w:hAnsi="Times New Roman" w:cs="Times New Roman"/>
          <w:sz w:val="22"/>
          <w:szCs w:val="22"/>
        </w:rPr>
        <w:tab/>
      </w:r>
      <w:r w:rsidRPr="007764B4">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764B4">
        <w:rPr>
          <w:rFonts w:ascii="Times New Roman" w:hAnsi="Times New Roman" w:cs="Times New Roman"/>
          <w:sz w:val="22"/>
          <w:szCs w:val="22"/>
        </w:rPr>
        <w:t>Perkančiajai organizacijai kilus abejonių dėl dokumentų tikrumo, ji turi teisę reikalauti pateikti dokumentų originalus.</w:t>
      </w:r>
      <w:r w:rsidRPr="007764B4">
        <w:rPr>
          <w:rFonts w:ascii="Times New Roman" w:eastAsia="Calibri" w:hAnsi="Times New Roman" w:cs="Times New Roman"/>
          <w:sz w:val="22"/>
          <w:szCs w:val="22"/>
        </w:rPr>
        <w:t xml:space="preserve"> Gali būti:</w:t>
      </w:r>
    </w:p>
    <w:p w14:paraId="270D9D31" w14:textId="77777777" w:rsidR="00B83FD5" w:rsidRPr="007764B4" w:rsidRDefault="00B83FD5" w:rsidP="00B83FD5">
      <w:pPr>
        <w:pStyle w:val="ListParagraph"/>
        <w:tabs>
          <w:tab w:val="left" w:pos="1276"/>
        </w:tabs>
        <w:spacing w:after="0" w:line="240" w:lineRule="auto"/>
        <w:ind w:left="0" w:firstLine="567"/>
        <w:jc w:val="both"/>
        <w:rPr>
          <w:rFonts w:ascii="Times New Roman" w:hAnsi="Times New Roman" w:cs="Times New Roman"/>
          <w:bCs/>
          <w:iCs/>
          <w:u w:val="single"/>
        </w:rPr>
      </w:pPr>
      <w:r w:rsidRPr="007764B4">
        <w:rPr>
          <w:rFonts w:ascii="Times New Roman" w:eastAsia="Calibri" w:hAnsi="Times New Roman" w:cs="Times New Roman"/>
          <w:bCs/>
          <w:iCs/>
        </w:rPr>
        <w:t>6.2.1</w:t>
      </w:r>
      <w:r>
        <w:rPr>
          <w:rFonts w:ascii="Times New Roman" w:eastAsia="Calibri" w:hAnsi="Times New Roman" w:cs="Times New Roman"/>
          <w:bCs/>
          <w:iCs/>
        </w:rPr>
        <w:t>.</w:t>
      </w:r>
      <w:r>
        <w:rPr>
          <w:rFonts w:ascii="Times New Roman" w:eastAsia="Calibri" w:hAnsi="Times New Roman" w:cs="Times New Roman"/>
          <w:bCs/>
          <w:iCs/>
        </w:rPr>
        <w:tab/>
      </w:r>
      <w:r w:rsidRPr="007764B4">
        <w:rPr>
          <w:rFonts w:ascii="Times New Roman" w:eastAsia="Calibri" w:hAnsi="Times New Roman" w:cs="Times New Roman"/>
          <w:bCs/>
          <w:iCs/>
        </w:rPr>
        <w:t>pateikiami kvalifikuotu elektroniniu parašu pasirašyti elektroninėmis priemonėmis suformuoti dokumentai;</w:t>
      </w:r>
    </w:p>
    <w:p w14:paraId="50541759" w14:textId="77777777" w:rsidR="00B83FD5" w:rsidRPr="007764B4" w:rsidRDefault="00B83FD5" w:rsidP="00983F36">
      <w:pPr>
        <w:pStyle w:val="ListParagraph"/>
        <w:numPr>
          <w:ilvl w:val="2"/>
          <w:numId w:val="8"/>
        </w:numPr>
        <w:tabs>
          <w:tab w:val="left" w:pos="1276"/>
          <w:tab w:val="left" w:pos="1418"/>
        </w:tabs>
        <w:spacing w:after="0" w:line="240" w:lineRule="auto"/>
        <w:ind w:left="0" w:firstLine="567"/>
        <w:jc w:val="both"/>
        <w:rPr>
          <w:rFonts w:ascii="Times New Roman" w:hAnsi="Times New Roman" w:cs="Times New Roman"/>
          <w:bCs/>
          <w:iCs/>
        </w:rPr>
      </w:pPr>
      <w:r w:rsidRPr="007764B4">
        <w:rPr>
          <w:rFonts w:ascii="Times New Roman" w:eastAsia="Calibri" w:hAnsi="Times New Roman" w:cs="Times New Roman"/>
          <w:bCs/>
          <w:iCs/>
        </w:rPr>
        <w:t>skaitmeninės dokumentų kopijos (</w:t>
      </w:r>
      <w:r w:rsidRPr="007764B4">
        <w:rPr>
          <w:rFonts w:ascii="Times New Roman" w:eastAsia="Calibri" w:hAnsi="Times New Roman" w:cs="Times New Roman"/>
          <w:iCs/>
        </w:rPr>
        <w:t>fiziniu parašu tvirtinami dokumentai turi būti pateikiami pasirašyti ir nuskenuoti)</w:t>
      </w:r>
      <w:r w:rsidRPr="007764B4">
        <w:rPr>
          <w:rFonts w:ascii="Times New Roman" w:eastAsia="Calibri" w:hAnsi="Times New Roman" w:cs="Times New Roman"/>
          <w:bCs/>
          <w:iCs/>
        </w:rPr>
        <w:t>.</w:t>
      </w:r>
    </w:p>
    <w:p w14:paraId="4510942A" w14:textId="77777777" w:rsidR="00B83FD5" w:rsidRPr="007764B4" w:rsidRDefault="00B83FD5" w:rsidP="00983F36">
      <w:pPr>
        <w:pStyle w:val="ListParagraph"/>
        <w:numPr>
          <w:ilvl w:val="1"/>
          <w:numId w:val="8"/>
        </w:numPr>
        <w:tabs>
          <w:tab w:val="left" w:pos="1276"/>
        </w:tabs>
        <w:spacing w:after="0" w:line="240" w:lineRule="auto"/>
        <w:ind w:left="0" w:firstLine="567"/>
        <w:jc w:val="both"/>
        <w:rPr>
          <w:rFonts w:ascii="Times New Roman" w:hAnsi="Times New Roman" w:cs="Times New Roman"/>
        </w:rPr>
      </w:pPr>
      <w:r w:rsidRPr="007764B4">
        <w:rPr>
          <w:rFonts w:ascii="Times New Roman" w:hAnsi="Times New Roman" w:cs="Times New Roman"/>
        </w:rPr>
        <w:t>Pasiūlymas turi būti parengtas, lietuvių arba anglų kalba</w:t>
      </w:r>
      <w:r w:rsidRPr="007764B4">
        <w:rPr>
          <w:rFonts w:ascii="Times New Roman" w:hAnsi="Times New Roman" w:cs="Times New Roman"/>
          <w:color w:val="7030A0"/>
        </w:rPr>
        <w:t xml:space="preserve">. </w:t>
      </w:r>
      <w:r w:rsidRPr="007764B4">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7764B4">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2810D924" w14:textId="77777777" w:rsidR="00B83FD5" w:rsidRPr="00790EAE" w:rsidRDefault="00B83FD5" w:rsidP="00983F36">
      <w:pPr>
        <w:pStyle w:val="ListParagraph"/>
        <w:numPr>
          <w:ilvl w:val="1"/>
          <w:numId w:val="8"/>
        </w:numPr>
        <w:tabs>
          <w:tab w:val="left" w:pos="1276"/>
        </w:tabs>
        <w:spacing w:after="0" w:line="240" w:lineRule="auto"/>
        <w:ind w:left="0" w:firstLine="567"/>
        <w:jc w:val="both"/>
        <w:rPr>
          <w:rFonts w:ascii="Times New Roman" w:hAnsi="Times New Roman" w:cs="Times New Roman"/>
        </w:rPr>
      </w:pPr>
      <w:r w:rsidRPr="007764B4">
        <w:rPr>
          <w:rFonts w:ascii="Times New Roman" w:eastAsia="Arial" w:hAnsi="Times New Roman" w:cs="Times New Roman"/>
        </w:rPr>
        <w:t xml:space="preserve">Bendra pasiūlymo kaina (sąnaudos) su PVM  turi būti nurodoma dviejų skaičių po kablelio </w:t>
      </w:r>
      <w:r w:rsidRPr="00790EAE">
        <w:rPr>
          <w:rFonts w:ascii="Times New Roman" w:eastAsia="Arial" w:hAnsi="Times New Roman" w:cs="Times New Roman"/>
        </w:rPr>
        <w:t>tikslumu. Šią kainą sudarančios kainos sudedamosios dalys ar įkainiai gali būti išreikštos neribojant skaičių po kablelio kiekio.</w:t>
      </w:r>
    </w:p>
    <w:p w14:paraId="2966F14D" w14:textId="77777777" w:rsidR="00B83FD5" w:rsidRPr="00790EAE" w:rsidRDefault="00B83FD5" w:rsidP="00983F36">
      <w:pPr>
        <w:pStyle w:val="ListParagraph"/>
        <w:numPr>
          <w:ilvl w:val="1"/>
          <w:numId w:val="8"/>
        </w:numPr>
        <w:tabs>
          <w:tab w:val="left" w:pos="1276"/>
        </w:tabs>
        <w:spacing w:after="0" w:line="240" w:lineRule="auto"/>
        <w:ind w:left="0" w:firstLine="567"/>
        <w:jc w:val="both"/>
        <w:rPr>
          <w:rFonts w:ascii="Times New Roman" w:hAnsi="Times New Roman" w:cs="Times New Roman"/>
        </w:rPr>
      </w:pPr>
      <w:r w:rsidRPr="00790EAE">
        <w:rPr>
          <w:rFonts w:ascii="Times New Roman" w:eastAsia="Arial" w:hAnsi="Times New Roman" w:cs="Times New Roman"/>
        </w:rPr>
        <w:t xml:space="preserve">Tiekėjų pasiūlymuose nurodytos kainos bus vertinamos </w:t>
      </w:r>
      <w:r w:rsidRPr="00790EAE">
        <w:rPr>
          <w:rFonts w:ascii="Times New Roman" w:hAnsi="Times New Roman" w:cs="Times New Roman"/>
        </w:rPr>
        <w:t>ir lyginamos su visais mokesčiais, įskaitant PVM.</w:t>
      </w:r>
    </w:p>
    <w:p w14:paraId="6D43EBCA" w14:textId="77777777" w:rsidR="00B83FD5" w:rsidRPr="00790EAE" w:rsidRDefault="00B83FD5" w:rsidP="00983F36">
      <w:pPr>
        <w:pStyle w:val="Heading1"/>
        <w:numPr>
          <w:ilvl w:val="0"/>
          <w:numId w:val="8"/>
        </w:numPr>
        <w:tabs>
          <w:tab w:val="left" w:pos="709"/>
        </w:tabs>
        <w:rPr>
          <w:rFonts w:ascii="Times New Roman" w:hAnsi="Times New Roman" w:cs="Times New Roman"/>
          <w:b/>
          <w:sz w:val="36"/>
          <w:szCs w:val="36"/>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55691353"/>
      <w:bookmarkEnd w:id="20"/>
      <w:bookmarkEnd w:id="21"/>
      <w:bookmarkEnd w:id="22"/>
      <w:bookmarkEnd w:id="23"/>
      <w:bookmarkEnd w:id="24"/>
      <w:r w:rsidRPr="00790EAE">
        <w:rPr>
          <w:rFonts w:ascii="Times New Roman" w:hAnsi="Times New Roman" w:cs="Times New Roman"/>
          <w:b/>
          <w:sz w:val="36"/>
          <w:szCs w:val="36"/>
        </w:rPr>
        <w:t>Pasiūlymo galiojimo užtikrinimas</w:t>
      </w:r>
      <w:bookmarkEnd w:id="25"/>
      <w:bookmarkEnd w:id="26"/>
      <w:bookmarkEnd w:id="27"/>
    </w:p>
    <w:p w14:paraId="36E0D174" w14:textId="40D97237" w:rsidR="00E715F0" w:rsidRPr="009D5C38" w:rsidRDefault="00B83FD5" w:rsidP="009D5C38">
      <w:pPr>
        <w:pStyle w:val="ListParagraph"/>
        <w:spacing w:after="0" w:line="240" w:lineRule="auto"/>
        <w:ind w:left="0" w:firstLine="567"/>
        <w:jc w:val="both"/>
        <w:rPr>
          <w:rFonts w:ascii="Times New Roman" w:eastAsia="Calibri" w:hAnsi="Times New Roman" w:cs="Times New Roman"/>
        </w:rPr>
      </w:pPr>
      <w:r w:rsidRPr="00790EAE">
        <w:rPr>
          <w:rFonts w:ascii="Times New Roman" w:hAnsi="Times New Roman" w:cs="Times New Roman"/>
        </w:rPr>
        <w:t>7.1.</w:t>
      </w:r>
      <w:r w:rsidRPr="00790EAE">
        <w:rPr>
          <w:rFonts w:ascii="Times New Roman" w:hAnsi="Times New Roman" w:cs="Times New Roman"/>
        </w:rPr>
        <w:tab/>
      </w:r>
      <w:r w:rsidR="009D5C38" w:rsidRPr="009D5C38">
        <w:rPr>
          <w:rFonts w:ascii="Times New Roman" w:eastAsia="Calibri" w:hAnsi="Times New Roman" w:cs="Times New Roman"/>
        </w:rPr>
        <w:t>Perkančioji organizacija reikalauja užtikrinti pasiūlymo galiojimą</w:t>
      </w:r>
      <w:r w:rsidR="003231D6">
        <w:rPr>
          <w:rFonts w:ascii="Times New Roman" w:eastAsia="Calibri" w:hAnsi="Times New Roman" w:cs="Times New Roman"/>
        </w:rPr>
        <w:t>: banko/kredito įstaigos garantija arba draudimo bendrovės laidavimo raštas 3000 Eur sumai</w:t>
      </w:r>
      <w:r w:rsidR="009D5C38" w:rsidRPr="009D5C38">
        <w:rPr>
          <w:rFonts w:ascii="Times New Roman" w:eastAsia="Calibri" w:hAnsi="Times New Roman" w:cs="Times New Roman"/>
        </w:rPr>
        <w:t>.</w:t>
      </w:r>
      <w:r w:rsidR="003231D6">
        <w:rPr>
          <w:rFonts w:ascii="Times New Roman" w:eastAsia="Calibri" w:hAnsi="Times New Roman" w:cs="Times New Roman"/>
        </w:rPr>
        <w:t xml:space="preserve"> Perkančioji organizacija pasinaudoja užtikrinimu jeigu tiekėjas atsisako pasiūlymo galiojimo metu ir/ar atsisako pasirašyti sutartį ir/ar neatvyksta pasirašyti sutarties nustatytu terminu. Pasiūlymo galiojimo užtikrinimas turi galioti visą pasiūlymo galiojimo terminą.</w:t>
      </w:r>
    </w:p>
    <w:p w14:paraId="1C262EA9" w14:textId="1069EE0F" w:rsidR="009D5C38" w:rsidRPr="009D5C38" w:rsidRDefault="009D5C38" w:rsidP="009D5C38">
      <w:pPr>
        <w:pStyle w:val="ListParagraph"/>
        <w:spacing w:after="0" w:line="240" w:lineRule="auto"/>
        <w:ind w:left="0" w:firstLine="567"/>
        <w:jc w:val="both"/>
        <w:rPr>
          <w:rFonts w:ascii="Times New Roman" w:hAnsi="Times New Roman" w:cs="Times New Roman"/>
        </w:rPr>
      </w:pPr>
      <w:r w:rsidRPr="009D5C38">
        <w:rPr>
          <w:rFonts w:ascii="Times New Roman" w:eastAsia="Calibri" w:hAnsi="Times New Roman" w:cs="Times New Roman"/>
        </w:rPr>
        <w:t>7.2.</w:t>
      </w:r>
      <w:r w:rsidRPr="009D5C38">
        <w:rPr>
          <w:rFonts w:ascii="Times New Roman" w:eastAsia="Calibri" w:hAnsi="Times New Roman" w:cs="Times New Roman"/>
        </w:rPr>
        <w:tab/>
      </w:r>
      <w:r w:rsidRPr="009D5C38">
        <w:rPr>
          <w:rFonts w:ascii="Times New Roman" w:hAnsi="Times New Roman" w:cs="Times New Roman"/>
        </w:rPr>
        <w:t>Perkančioji organizacija gali prašyti dalyvius pratęsti pasiūlymo galiojimo užtikrinimo laiką iki konkrečiai nurodytos datos</w:t>
      </w:r>
      <w:r w:rsidR="00CD4E87">
        <w:rPr>
          <w:rFonts w:ascii="Times New Roman" w:hAnsi="Times New Roman" w:cs="Times New Roman"/>
        </w:rPr>
        <w:t>.</w:t>
      </w:r>
    </w:p>
    <w:p w14:paraId="6B1D51F2" w14:textId="77777777" w:rsidR="00B83FD5" w:rsidRPr="008D2ABE" w:rsidRDefault="00B83FD5" w:rsidP="00983F36">
      <w:pPr>
        <w:pStyle w:val="Heading1"/>
        <w:numPr>
          <w:ilvl w:val="0"/>
          <w:numId w:val="8"/>
        </w:numPr>
        <w:tabs>
          <w:tab w:val="left" w:pos="567"/>
        </w:tabs>
        <w:spacing w:line="20" w:lineRule="atLeast"/>
        <w:ind w:left="0" w:firstLine="0"/>
        <w:contextualSpacing/>
        <w:rPr>
          <w:rFonts w:ascii="Times New Roman" w:hAnsi="Times New Roman" w:cs="Times New Roman"/>
          <w:b/>
          <w:sz w:val="36"/>
          <w:szCs w:val="36"/>
        </w:rPr>
      </w:pPr>
      <w:bookmarkStart w:id="28" w:name="_Ref39658218"/>
      <w:bookmarkStart w:id="29" w:name="_Ref39658226"/>
      <w:bookmarkStart w:id="30" w:name="_Ref39658248"/>
      <w:bookmarkStart w:id="31" w:name="_Ref39658251"/>
      <w:bookmarkStart w:id="32" w:name="_Toc155691354"/>
      <w:bookmarkStart w:id="33" w:name="_Ref39485250"/>
      <w:bookmarkStart w:id="34" w:name="_Ref39485258"/>
      <w:r w:rsidRPr="008D2ABE">
        <w:rPr>
          <w:rFonts w:ascii="Times New Roman" w:hAnsi="Times New Roman" w:cs="Times New Roman"/>
          <w:b/>
          <w:sz w:val="36"/>
          <w:szCs w:val="36"/>
        </w:rPr>
        <w:t>Elektroninis aukcionas</w:t>
      </w:r>
      <w:bookmarkEnd w:id="28"/>
      <w:bookmarkEnd w:id="29"/>
      <w:bookmarkEnd w:id="30"/>
      <w:bookmarkEnd w:id="31"/>
      <w:bookmarkEnd w:id="32"/>
    </w:p>
    <w:p w14:paraId="5EDDA4AD" w14:textId="77777777" w:rsidR="00B83FD5" w:rsidRPr="008D2ABE" w:rsidRDefault="00B83FD5" w:rsidP="00B83FD5">
      <w:pPr>
        <w:tabs>
          <w:tab w:val="left" w:pos="1276"/>
        </w:tabs>
        <w:spacing w:after="0" w:line="240" w:lineRule="auto"/>
        <w:ind w:firstLine="567"/>
        <w:rPr>
          <w:rFonts w:ascii="Times New Roman" w:hAnsi="Times New Roman" w:cs="Times New Roman"/>
          <w:sz w:val="22"/>
          <w:szCs w:val="22"/>
        </w:rPr>
      </w:pPr>
      <w:r w:rsidRPr="008D2ABE">
        <w:rPr>
          <w:rFonts w:ascii="Times New Roman" w:hAnsi="Times New Roman" w:cs="Times New Roman"/>
          <w:sz w:val="22"/>
          <w:szCs w:val="22"/>
        </w:rPr>
        <w:t>8.1.</w:t>
      </w:r>
      <w:r w:rsidRPr="008D2ABE">
        <w:rPr>
          <w:rFonts w:ascii="Times New Roman" w:hAnsi="Times New Roman" w:cs="Times New Roman"/>
          <w:sz w:val="22"/>
          <w:szCs w:val="22"/>
        </w:rPr>
        <w:tab/>
        <w:t>Perkančioji organizacija pirkime netaikys elektroninio aukciono.</w:t>
      </w:r>
    </w:p>
    <w:p w14:paraId="7803731C" w14:textId="77777777" w:rsidR="00B83FD5" w:rsidRPr="002A771F" w:rsidRDefault="00B83FD5" w:rsidP="00983F36">
      <w:pPr>
        <w:pStyle w:val="Heading1"/>
        <w:numPr>
          <w:ilvl w:val="0"/>
          <w:numId w:val="8"/>
        </w:numPr>
        <w:tabs>
          <w:tab w:val="left" w:pos="709"/>
        </w:tabs>
        <w:spacing w:line="20" w:lineRule="atLeast"/>
        <w:contextualSpacing/>
        <w:rPr>
          <w:rFonts w:ascii="Times New Roman" w:hAnsi="Times New Roman" w:cs="Times New Roman"/>
          <w:b/>
          <w:sz w:val="36"/>
          <w:szCs w:val="36"/>
        </w:rPr>
      </w:pPr>
      <w:bookmarkStart w:id="35" w:name="_Ref39667303"/>
      <w:bookmarkStart w:id="36" w:name="_Ref39667308"/>
      <w:bookmarkStart w:id="37" w:name="_Toc155691355"/>
      <w:r w:rsidRPr="002A771F">
        <w:rPr>
          <w:rFonts w:ascii="Times New Roman" w:hAnsi="Times New Roman" w:cs="Times New Roman"/>
          <w:b/>
          <w:sz w:val="36"/>
          <w:szCs w:val="36"/>
        </w:rPr>
        <w:t>Pasiūlymų vertinimas</w:t>
      </w:r>
      <w:bookmarkEnd w:id="33"/>
      <w:bookmarkEnd w:id="34"/>
      <w:bookmarkEnd w:id="35"/>
      <w:bookmarkEnd w:id="36"/>
      <w:bookmarkEnd w:id="37"/>
    </w:p>
    <w:p w14:paraId="3763F973" w14:textId="4ED48242" w:rsidR="00B83FD5" w:rsidRPr="005721C8" w:rsidRDefault="00B83FD5" w:rsidP="00B83FD5">
      <w:pPr>
        <w:tabs>
          <w:tab w:val="left" w:pos="1276"/>
        </w:tabs>
        <w:spacing w:after="0" w:line="240" w:lineRule="auto"/>
        <w:ind w:firstLine="567"/>
        <w:jc w:val="both"/>
        <w:rPr>
          <w:rFonts w:ascii="Times New Roman" w:hAnsi="Times New Roman" w:cs="Times New Roman"/>
          <w:sz w:val="22"/>
          <w:szCs w:val="22"/>
        </w:rPr>
      </w:pPr>
      <w:r>
        <w:rPr>
          <w:rFonts w:cstheme="minorHAnsi"/>
        </w:rPr>
        <w:t>9.1.</w:t>
      </w:r>
      <w:r>
        <w:rPr>
          <w:rFonts w:cstheme="minorHAnsi"/>
        </w:rPr>
        <w:tab/>
      </w:r>
      <w:r w:rsidRPr="005721C8">
        <w:rPr>
          <w:rFonts w:ascii="Times New Roman" w:eastAsia="Calibri" w:hAnsi="Times New Roman" w:cs="Times New Roman"/>
          <w:sz w:val="22"/>
          <w:szCs w:val="22"/>
        </w:rPr>
        <w:t xml:space="preserve">Perkančioji organizacija ekonomiškai naudingiausią pasiūlymą išrenka </w:t>
      </w:r>
      <w:r w:rsidR="00CD4E87" w:rsidRPr="005721C8">
        <w:rPr>
          <w:rFonts w:ascii="Times New Roman" w:eastAsia="Calibri" w:hAnsi="Times New Roman" w:cs="Times New Roman"/>
          <w:sz w:val="22"/>
          <w:szCs w:val="22"/>
        </w:rPr>
        <w:t>pagal</w:t>
      </w:r>
      <w:r w:rsidR="00DF4DFB">
        <w:rPr>
          <w:rFonts w:ascii="Times New Roman" w:eastAsia="Calibri" w:hAnsi="Times New Roman" w:cs="Times New Roman"/>
          <w:sz w:val="22"/>
          <w:szCs w:val="22"/>
        </w:rPr>
        <w:t xml:space="preserve"> </w:t>
      </w:r>
      <w:r w:rsidR="00F5659A">
        <w:rPr>
          <w:rFonts w:ascii="Times New Roman" w:eastAsia="Calibri" w:hAnsi="Times New Roman" w:cs="Times New Roman"/>
          <w:sz w:val="22"/>
          <w:szCs w:val="22"/>
        </w:rPr>
        <w:t>kainos ir kokybės santykį</w:t>
      </w:r>
      <w:r w:rsidR="00CD4E87" w:rsidRPr="005721C8">
        <w:rPr>
          <w:rFonts w:ascii="Times New Roman" w:eastAsia="Calibri" w:hAnsi="Times New Roman" w:cs="Times New Roman"/>
          <w:sz w:val="22"/>
          <w:szCs w:val="22"/>
        </w:rPr>
        <w:t xml:space="preserve"> </w:t>
      </w:r>
      <w:r w:rsidR="00DF4DFB">
        <w:rPr>
          <w:rFonts w:ascii="Times New Roman" w:eastAsia="Calibri" w:hAnsi="Times New Roman" w:cs="Times New Roman"/>
          <w:sz w:val="22"/>
          <w:szCs w:val="22"/>
        </w:rPr>
        <w:t>kriterijų</w:t>
      </w:r>
      <w:r w:rsidR="00CD4E87" w:rsidRPr="005721C8">
        <w:rPr>
          <w:rFonts w:ascii="Times New Roman" w:eastAsia="Calibri" w:hAnsi="Times New Roman" w:cs="Times New Roman"/>
          <w:sz w:val="22"/>
          <w:szCs w:val="22"/>
        </w:rPr>
        <w:t>. Duomenys, kuriuos savo pasiūlyme turi pateikti tiekėjas, vertinimo kriterijai ir tvarka, pagal kuri</w:t>
      </w:r>
      <w:r w:rsidR="0003195E" w:rsidRPr="005721C8">
        <w:rPr>
          <w:rFonts w:ascii="Times New Roman" w:eastAsia="Calibri" w:hAnsi="Times New Roman" w:cs="Times New Roman"/>
          <w:sz w:val="22"/>
          <w:szCs w:val="22"/>
        </w:rPr>
        <w:t>ą</w:t>
      </w:r>
      <w:r w:rsidR="00CD4E87" w:rsidRPr="005721C8">
        <w:rPr>
          <w:rFonts w:ascii="Times New Roman" w:eastAsia="Calibri" w:hAnsi="Times New Roman" w:cs="Times New Roman"/>
          <w:sz w:val="22"/>
          <w:szCs w:val="22"/>
        </w:rPr>
        <w:t xml:space="preserve"> vertinami tiekėjo pateikti duomenys, pateikiama </w:t>
      </w:r>
      <w:r w:rsidR="009525F6" w:rsidRPr="005721C8">
        <w:rPr>
          <w:rFonts w:ascii="Times New Roman" w:eastAsia="Calibri" w:hAnsi="Times New Roman" w:cs="Times New Roman"/>
          <w:sz w:val="22"/>
          <w:szCs w:val="22"/>
        </w:rPr>
        <w:t>S</w:t>
      </w:r>
      <w:r w:rsidR="0003195E" w:rsidRPr="005721C8">
        <w:rPr>
          <w:rFonts w:ascii="Times New Roman" w:eastAsia="Calibri" w:hAnsi="Times New Roman" w:cs="Times New Roman"/>
          <w:sz w:val="22"/>
          <w:szCs w:val="22"/>
        </w:rPr>
        <w:t>pecialiųjų pirkimo sąlygų 7</w:t>
      </w:r>
      <w:r w:rsidR="00CD4E87" w:rsidRPr="005721C8">
        <w:rPr>
          <w:rFonts w:ascii="Times New Roman" w:eastAsia="Calibri" w:hAnsi="Times New Roman" w:cs="Times New Roman"/>
          <w:sz w:val="22"/>
          <w:szCs w:val="22"/>
        </w:rPr>
        <w:t xml:space="preserve"> priede</w:t>
      </w:r>
      <w:r w:rsidR="00A80A67" w:rsidRPr="005721C8">
        <w:rPr>
          <w:rFonts w:ascii="Times New Roman" w:eastAsia="Calibri" w:hAnsi="Times New Roman" w:cs="Times New Roman"/>
          <w:sz w:val="22"/>
          <w:szCs w:val="22"/>
        </w:rPr>
        <w:t>.</w:t>
      </w:r>
    </w:p>
    <w:p w14:paraId="1165896C" w14:textId="77777777" w:rsidR="00B83FD5" w:rsidRPr="00F5659A" w:rsidRDefault="00B83FD5" w:rsidP="00983F36">
      <w:pPr>
        <w:pStyle w:val="ListParagraph"/>
        <w:numPr>
          <w:ilvl w:val="1"/>
          <w:numId w:val="8"/>
        </w:numPr>
        <w:spacing w:after="0" w:line="20" w:lineRule="atLeast"/>
        <w:ind w:left="0" w:firstLine="567"/>
        <w:jc w:val="both"/>
        <w:rPr>
          <w:rFonts w:ascii="Times New Roman" w:hAnsi="Times New Roman" w:cs="Times New Roman"/>
          <w:bCs/>
          <w:iCs/>
        </w:rPr>
      </w:pPr>
      <w:r w:rsidRPr="005721C8">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179352A5" w14:textId="625B734C" w:rsidR="00F5659A" w:rsidRPr="00F5659A" w:rsidRDefault="00F5659A" w:rsidP="00983F36">
      <w:pPr>
        <w:pStyle w:val="ListParagraph"/>
        <w:numPr>
          <w:ilvl w:val="1"/>
          <w:numId w:val="8"/>
        </w:numPr>
        <w:spacing w:after="0" w:line="20" w:lineRule="atLeast"/>
        <w:ind w:left="0" w:firstLine="567"/>
        <w:jc w:val="both"/>
        <w:rPr>
          <w:rFonts w:ascii="Times New Roman" w:hAnsi="Times New Roman" w:cs="Times New Roman"/>
          <w:bCs/>
          <w:iCs/>
        </w:rPr>
      </w:pPr>
      <w:r>
        <w:rPr>
          <w:rFonts w:ascii="Times New Roman" w:hAnsi="Times New Roman" w:cs="Times New Roman"/>
          <w:color w:val="000000" w:themeColor="text1"/>
        </w:rPr>
        <w:t xml:space="preserve">Perkančioji organizacija įvertinusi pateiktus pasiūlymus pagal Ekonomiškai naudingiausio pasiūlymo vertinimo tvarką, informuoja dalyvius apie jų pasiūlymų vertinimą bei informuoja apie pasiūlymų su kaina plėšimo terminą. </w:t>
      </w:r>
    </w:p>
    <w:p w14:paraId="16F09E7A" w14:textId="6C551A5B" w:rsidR="00F5659A" w:rsidRPr="00F5659A" w:rsidRDefault="00F5659A" w:rsidP="00983F36">
      <w:pPr>
        <w:pStyle w:val="ListParagraph"/>
        <w:numPr>
          <w:ilvl w:val="1"/>
          <w:numId w:val="8"/>
        </w:numPr>
        <w:spacing w:after="0" w:line="20" w:lineRule="atLeast"/>
        <w:ind w:left="0" w:firstLine="567"/>
        <w:jc w:val="both"/>
        <w:rPr>
          <w:rFonts w:ascii="Times New Roman" w:hAnsi="Times New Roman" w:cs="Times New Roman"/>
          <w:bCs/>
          <w:iCs/>
        </w:rPr>
      </w:pPr>
      <w:r>
        <w:rPr>
          <w:rFonts w:ascii="Times New Roman" w:hAnsi="Times New Roman" w:cs="Times New Roman"/>
          <w:color w:val="000000" w:themeColor="text1"/>
        </w:rPr>
        <w:t xml:space="preserve">Įvertinusi pateiktas pasiūlytas kainas įvertinama ar nėra pateikta neįprastai maža kaina. </w:t>
      </w:r>
    </w:p>
    <w:p w14:paraId="2C64B1DA" w14:textId="6883DF54" w:rsidR="00F5659A" w:rsidRPr="00F5659A" w:rsidRDefault="00F5659A" w:rsidP="00983F36">
      <w:pPr>
        <w:pStyle w:val="ListParagraph"/>
        <w:numPr>
          <w:ilvl w:val="1"/>
          <w:numId w:val="8"/>
        </w:numPr>
        <w:spacing w:after="0" w:line="20" w:lineRule="atLeast"/>
        <w:ind w:left="0" w:firstLine="567"/>
        <w:jc w:val="both"/>
        <w:rPr>
          <w:rFonts w:ascii="Times New Roman" w:hAnsi="Times New Roman" w:cs="Times New Roman"/>
          <w:bCs/>
          <w:iCs/>
        </w:rPr>
      </w:pPr>
      <w:r>
        <w:rPr>
          <w:rFonts w:ascii="Times New Roman" w:hAnsi="Times New Roman" w:cs="Times New Roman"/>
          <w:color w:val="000000" w:themeColor="text1"/>
        </w:rPr>
        <w:t xml:space="preserve">Galimo laimėtojo prašoma pateikti pašalinimo pagrindų nebuvimą bei kvalifikaciją pagrindžiančius dokumentus, jei tokie nebuvo pateikti su pasiūlymu. </w:t>
      </w:r>
    </w:p>
    <w:p w14:paraId="0A04EF1E" w14:textId="66338893" w:rsidR="00F5659A" w:rsidRPr="005721C8" w:rsidRDefault="00F5659A" w:rsidP="00983F36">
      <w:pPr>
        <w:pStyle w:val="ListParagraph"/>
        <w:numPr>
          <w:ilvl w:val="1"/>
          <w:numId w:val="8"/>
        </w:numPr>
        <w:spacing w:after="0" w:line="20" w:lineRule="atLeast"/>
        <w:ind w:left="0" w:firstLine="567"/>
        <w:jc w:val="both"/>
        <w:rPr>
          <w:rFonts w:ascii="Times New Roman" w:hAnsi="Times New Roman" w:cs="Times New Roman"/>
          <w:bCs/>
          <w:iCs/>
        </w:rPr>
      </w:pPr>
      <w:r>
        <w:rPr>
          <w:rFonts w:ascii="Times New Roman" w:hAnsi="Times New Roman" w:cs="Times New Roman"/>
          <w:color w:val="000000" w:themeColor="text1"/>
        </w:rPr>
        <w:t xml:space="preserve">Įvertinus visus pasiūlymus perkančioji organizacija teikia pasiūlymų eilę balų mažėjimo tvarka. </w:t>
      </w:r>
    </w:p>
    <w:p w14:paraId="7F55A323" w14:textId="77777777" w:rsidR="00B83FD5" w:rsidRPr="002A771F" w:rsidRDefault="00B83FD5" w:rsidP="00975306">
      <w:pPr>
        <w:pStyle w:val="Heading1"/>
        <w:numPr>
          <w:ilvl w:val="0"/>
          <w:numId w:val="8"/>
        </w:numPr>
        <w:tabs>
          <w:tab w:val="left" w:pos="0"/>
          <w:tab w:val="left" w:pos="567"/>
        </w:tabs>
        <w:spacing w:line="20" w:lineRule="atLeast"/>
        <w:ind w:left="0" w:firstLine="0"/>
        <w:contextualSpacing/>
        <w:rPr>
          <w:rFonts w:ascii="Times New Roman" w:hAnsi="Times New Roman" w:cs="Times New Roman"/>
          <w:b/>
          <w:sz w:val="36"/>
          <w:szCs w:val="36"/>
        </w:rPr>
      </w:pPr>
      <w:bookmarkStart w:id="38" w:name="_Ref39425999"/>
      <w:bookmarkStart w:id="39" w:name="_Ref39426005"/>
      <w:bookmarkStart w:id="40" w:name="_Toc155691356"/>
      <w:r w:rsidRPr="002A771F">
        <w:rPr>
          <w:rFonts w:ascii="Times New Roman" w:hAnsi="Times New Roman" w:cs="Times New Roman"/>
          <w:b/>
          <w:sz w:val="36"/>
          <w:szCs w:val="36"/>
        </w:rPr>
        <w:lastRenderedPageBreak/>
        <w:t>Sutarties sudarymas</w:t>
      </w:r>
      <w:bookmarkEnd w:id="38"/>
      <w:bookmarkEnd w:id="39"/>
      <w:bookmarkEnd w:id="40"/>
    </w:p>
    <w:p w14:paraId="4E95FF49" w14:textId="0E32C87E" w:rsidR="00B25A53" w:rsidRDefault="00B02B4C" w:rsidP="00DB511C">
      <w:pPr>
        <w:pStyle w:val="ListParagraph"/>
        <w:numPr>
          <w:ilvl w:val="1"/>
          <w:numId w:val="9"/>
        </w:numPr>
        <w:tabs>
          <w:tab w:val="left" w:pos="1276"/>
        </w:tabs>
        <w:spacing w:after="0" w:line="240" w:lineRule="auto"/>
        <w:ind w:left="0" w:firstLine="567"/>
        <w:jc w:val="both"/>
        <w:rPr>
          <w:rFonts w:ascii="Times New Roman" w:hAnsi="Times New Roman" w:cs="Times New Roman"/>
        </w:rPr>
      </w:pPr>
      <w:r w:rsidRPr="00B02B4C">
        <w:rPr>
          <w:rFonts w:ascii="Times New Roman" w:hAnsi="Times New Roman" w:cs="Times New Roman"/>
        </w:rPr>
        <w:t>Perkančioji organizacija sudaryti sutartį kviečia tą dalyvį, kurio pasiūlymas pripažintas laimėjusiu</w:t>
      </w:r>
      <w:r>
        <w:rPr>
          <w:rFonts w:ascii="Times New Roman" w:hAnsi="Times New Roman" w:cs="Times New Roman"/>
        </w:rPr>
        <w:t>.</w:t>
      </w:r>
    </w:p>
    <w:p w14:paraId="46D3180D" w14:textId="4583C53F" w:rsidR="00F5659A" w:rsidRPr="007D1E0B" w:rsidRDefault="00F5659A" w:rsidP="007D1E0B">
      <w:pPr>
        <w:pStyle w:val="ListParagraph"/>
        <w:numPr>
          <w:ilvl w:val="1"/>
          <w:numId w:val="9"/>
        </w:numPr>
        <w:tabs>
          <w:tab w:val="num" w:pos="709"/>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 xml:space="preserve">Sutartis negali būti sudaroma kol nesuėjo sutarties sudarymo atidėjimo terminas. </w:t>
      </w:r>
    </w:p>
    <w:bookmarkEnd w:id="3"/>
    <w:p w14:paraId="74E95D84" w14:textId="77777777" w:rsidR="00B83FD5" w:rsidRPr="002A771F" w:rsidRDefault="00B83FD5" w:rsidP="00B83FD5">
      <w:pPr>
        <w:shd w:val="clear" w:color="auto" w:fill="FFFFFF"/>
        <w:spacing w:after="0" w:line="240" w:lineRule="auto"/>
        <w:jc w:val="center"/>
        <w:rPr>
          <w:rFonts w:ascii="Times New Roman" w:eastAsia="Calibri" w:hAnsi="Times New Roman" w:cs="Times New Roman"/>
          <w:sz w:val="22"/>
          <w:szCs w:val="22"/>
        </w:rPr>
        <w:sectPr w:rsidR="00B83FD5" w:rsidRPr="002A771F" w:rsidSect="00B83FD5">
          <w:footerReference w:type="default" r:id="rId12"/>
          <w:footerReference w:type="first" r:id="rId13"/>
          <w:pgSz w:w="12240" w:h="15840"/>
          <w:pgMar w:top="1134" w:right="567" w:bottom="1134" w:left="1701" w:header="720" w:footer="720" w:gutter="0"/>
          <w:pgNumType w:start="0"/>
          <w:cols w:space="720"/>
          <w:titlePg/>
          <w:docGrid w:linePitch="360"/>
        </w:sectPr>
      </w:pPr>
      <w:r w:rsidRPr="002A771F">
        <w:rPr>
          <w:rFonts w:ascii="Times New Roman" w:eastAsia="Calibri" w:hAnsi="Times New Roman" w:cs="Times New Roman"/>
          <w:sz w:val="22"/>
          <w:szCs w:val="22"/>
        </w:rPr>
        <w:t>__________</w:t>
      </w:r>
    </w:p>
    <w:p w14:paraId="37B575A8" w14:textId="77777777" w:rsidR="00B83FD5" w:rsidRPr="000215D6" w:rsidRDefault="00B83FD5" w:rsidP="00B83FD5">
      <w:pPr>
        <w:pStyle w:val="Heading1"/>
        <w:jc w:val="right"/>
        <w:rPr>
          <w:rFonts w:ascii="Times New Roman" w:hAnsi="Times New Roman" w:cs="Times New Roman"/>
          <w:sz w:val="22"/>
          <w:szCs w:val="22"/>
        </w:rPr>
      </w:pPr>
      <w:bookmarkStart w:id="41" w:name="_Toc155691357"/>
      <w:r w:rsidRPr="000215D6">
        <w:rPr>
          <w:rFonts w:ascii="Times New Roman" w:hAnsi="Times New Roman" w:cs="Times New Roman"/>
          <w:color w:val="0070C0"/>
          <w:sz w:val="22"/>
          <w:szCs w:val="22"/>
        </w:rPr>
        <w:lastRenderedPageBreak/>
        <w:t>Pirkimo sąlygų 1 priedas „Terminai“</w:t>
      </w:r>
      <w:bookmarkEnd w:id="41"/>
    </w:p>
    <w:p w14:paraId="476F8CAA" w14:textId="77777777" w:rsidR="00B83FD5" w:rsidRPr="00D05014" w:rsidRDefault="00B83FD5" w:rsidP="00B83FD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863"/>
        <w:gridCol w:w="3260"/>
        <w:gridCol w:w="2879"/>
      </w:tblGrid>
      <w:tr w:rsidR="00B83FD5" w:rsidRPr="002A771F" w14:paraId="542786E8" w14:textId="77777777" w:rsidTr="000215D6">
        <w:trPr>
          <w:trHeight w:val="20"/>
        </w:trPr>
        <w:tc>
          <w:tcPr>
            <w:tcW w:w="596" w:type="dxa"/>
            <w:shd w:val="clear" w:color="auto" w:fill="D9D9D9" w:themeFill="background1" w:themeFillShade="D9"/>
            <w:tcMar>
              <w:top w:w="0" w:type="dxa"/>
              <w:left w:w="108" w:type="dxa"/>
              <w:bottom w:w="0" w:type="dxa"/>
              <w:right w:w="108" w:type="dxa"/>
            </w:tcMar>
          </w:tcPr>
          <w:p w14:paraId="1D743F69" w14:textId="77777777" w:rsidR="00B83FD5" w:rsidRPr="002A771F" w:rsidRDefault="00B83FD5" w:rsidP="000215D6">
            <w:pPr>
              <w:ind w:right="-27"/>
              <w:jc w:val="center"/>
              <w:rPr>
                <w:rFonts w:ascii="Times New Roman" w:hAnsi="Times New Roman" w:cs="Times New Roman"/>
                <w:b/>
                <w:bCs/>
                <w:sz w:val="22"/>
                <w:szCs w:val="22"/>
              </w:rPr>
            </w:pPr>
            <w:proofErr w:type="spellStart"/>
            <w:r w:rsidRPr="002A771F">
              <w:rPr>
                <w:rFonts w:ascii="Times New Roman" w:hAnsi="Times New Roman" w:cs="Times New Roman"/>
                <w:b/>
                <w:bCs/>
                <w:sz w:val="22"/>
                <w:szCs w:val="22"/>
              </w:rPr>
              <w:t>Eil.Nr</w:t>
            </w:r>
            <w:proofErr w:type="spellEnd"/>
            <w:r w:rsidRPr="002A771F">
              <w:rPr>
                <w:rFonts w:ascii="Times New Roman" w:hAnsi="Times New Roman" w:cs="Times New Roman"/>
                <w:b/>
                <w:bCs/>
                <w:sz w:val="22"/>
                <w:szCs w:val="22"/>
              </w:rPr>
              <w:t>.</w:t>
            </w:r>
          </w:p>
        </w:tc>
        <w:tc>
          <w:tcPr>
            <w:tcW w:w="2863" w:type="dxa"/>
            <w:shd w:val="clear" w:color="auto" w:fill="D9D9D9" w:themeFill="background1" w:themeFillShade="D9"/>
            <w:tcMar>
              <w:top w:w="0" w:type="dxa"/>
              <w:left w:w="108" w:type="dxa"/>
              <w:bottom w:w="0" w:type="dxa"/>
              <w:right w:w="108" w:type="dxa"/>
            </w:tcMar>
          </w:tcPr>
          <w:p w14:paraId="0FB156F8" w14:textId="77777777" w:rsidR="00B83FD5" w:rsidRPr="002A771F" w:rsidRDefault="00B83FD5" w:rsidP="00B83FD5">
            <w:pPr>
              <w:jc w:val="center"/>
              <w:rPr>
                <w:rFonts w:ascii="Times New Roman" w:hAnsi="Times New Roman" w:cs="Times New Roman"/>
                <w:b/>
                <w:bCs/>
                <w:sz w:val="22"/>
                <w:szCs w:val="22"/>
              </w:rPr>
            </w:pPr>
            <w:r>
              <w:rPr>
                <w:rFonts w:ascii="Times New Roman" w:hAnsi="Times New Roman" w:cs="Times New Roman"/>
                <w:b/>
                <w:bCs/>
                <w:sz w:val="22"/>
                <w:szCs w:val="22"/>
              </w:rPr>
              <w:t>V</w:t>
            </w:r>
            <w:r w:rsidRPr="002A771F">
              <w:rPr>
                <w:rFonts w:ascii="Times New Roman" w:hAnsi="Times New Roman" w:cs="Times New Roman"/>
                <w:b/>
                <w:bCs/>
                <w:sz w:val="22"/>
                <w:szCs w:val="22"/>
              </w:rPr>
              <w:t>eiksmas</w:t>
            </w:r>
          </w:p>
        </w:tc>
        <w:tc>
          <w:tcPr>
            <w:tcW w:w="3260" w:type="dxa"/>
            <w:shd w:val="clear" w:color="auto" w:fill="D9D9D9" w:themeFill="background1" w:themeFillShade="D9"/>
            <w:tcMar>
              <w:top w:w="0" w:type="dxa"/>
              <w:left w:w="108" w:type="dxa"/>
              <w:bottom w:w="0" w:type="dxa"/>
              <w:right w:w="108" w:type="dxa"/>
            </w:tcMar>
          </w:tcPr>
          <w:p w14:paraId="216227EF" w14:textId="77777777" w:rsidR="00B83FD5" w:rsidRPr="002A771F" w:rsidRDefault="00B83FD5" w:rsidP="00B83FD5">
            <w:pPr>
              <w:spacing w:after="0"/>
              <w:jc w:val="center"/>
              <w:rPr>
                <w:rFonts w:ascii="Times New Roman" w:hAnsi="Times New Roman" w:cs="Times New Roman"/>
                <w:b/>
                <w:sz w:val="22"/>
                <w:szCs w:val="22"/>
              </w:rPr>
            </w:pPr>
            <w:r>
              <w:rPr>
                <w:rFonts w:ascii="Times New Roman" w:hAnsi="Times New Roman" w:cs="Times New Roman"/>
                <w:b/>
                <w:sz w:val="22"/>
                <w:szCs w:val="22"/>
              </w:rPr>
              <w:t>D</w:t>
            </w:r>
            <w:r w:rsidRPr="002A771F">
              <w:rPr>
                <w:rFonts w:ascii="Times New Roman" w:hAnsi="Times New Roman" w:cs="Times New Roman"/>
                <w:b/>
                <w:sz w:val="22"/>
                <w:szCs w:val="22"/>
              </w:rPr>
              <w:t>ata/dienų skaičius/ laikas</w:t>
            </w:r>
          </w:p>
          <w:p w14:paraId="4DA2CC5F" w14:textId="77777777" w:rsidR="00B83FD5" w:rsidRPr="002A771F" w:rsidRDefault="00B83FD5" w:rsidP="00B83FD5">
            <w:pPr>
              <w:spacing w:after="0"/>
              <w:jc w:val="center"/>
              <w:rPr>
                <w:rFonts w:ascii="Times New Roman" w:hAnsi="Times New Roman" w:cs="Times New Roman"/>
                <w:sz w:val="22"/>
                <w:szCs w:val="22"/>
              </w:rPr>
            </w:pPr>
            <w:r w:rsidRPr="002A771F">
              <w:rPr>
                <w:rFonts w:ascii="Times New Roman" w:hAnsi="Times New Roman" w:cs="Times New Roman"/>
                <w:sz w:val="22"/>
                <w:szCs w:val="22"/>
              </w:rPr>
              <w:t>(Lietuvos laiku)</w:t>
            </w:r>
          </w:p>
        </w:tc>
        <w:tc>
          <w:tcPr>
            <w:tcW w:w="2879" w:type="dxa"/>
            <w:shd w:val="clear" w:color="auto" w:fill="D9D9D9" w:themeFill="background1" w:themeFillShade="D9"/>
            <w:tcMar>
              <w:top w:w="0" w:type="dxa"/>
              <w:left w:w="108" w:type="dxa"/>
              <w:bottom w:w="0" w:type="dxa"/>
              <w:right w:w="108" w:type="dxa"/>
            </w:tcMar>
          </w:tcPr>
          <w:p w14:paraId="79873C76" w14:textId="77777777" w:rsidR="00B83FD5" w:rsidRPr="002A771F" w:rsidRDefault="00B83FD5" w:rsidP="00B83FD5">
            <w:pPr>
              <w:jc w:val="center"/>
              <w:rPr>
                <w:rFonts w:ascii="Times New Roman" w:hAnsi="Times New Roman" w:cs="Times New Roman"/>
                <w:b/>
                <w:sz w:val="22"/>
                <w:szCs w:val="22"/>
              </w:rPr>
            </w:pPr>
            <w:r>
              <w:rPr>
                <w:rFonts w:ascii="Times New Roman" w:hAnsi="Times New Roman" w:cs="Times New Roman"/>
                <w:b/>
                <w:sz w:val="22"/>
                <w:szCs w:val="22"/>
              </w:rPr>
              <w:t>P</w:t>
            </w:r>
            <w:r w:rsidRPr="002A771F">
              <w:rPr>
                <w:rFonts w:ascii="Times New Roman" w:hAnsi="Times New Roman" w:cs="Times New Roman"/>
                <w:b/>
                <w:sz w:val="22"/>
                <w:szCs w:val="22"/>
              </w:rPr>
              <w:t>astabos</w:t>
            </w:r>
          </w:p>
        </w:tc>
      </w:tr>
      <w:tr w:rsidR="00B83FD5" w:rsidRPr="000215D6" w14:paraId="32443F42" w14:textId="77777777" w:rsidTr="000215D6">
        <w:trPr>
          <w:trHeight w:val="20"/>
        </w:trPr>
        <w:tc>
          <w:tcPr>
            <w:tcW w:w="596" w:type="dxa"/>
            <w:shd w:val="clear" w:color="auto" w:fill="auto"/>
            <w:tcMar>
              <w:top w:w="0" w:type="dxa"/>
              <w:left w:w="108" w:type="dxa"/>
              <w:bottom w:w="0" w:type="dxa"/>
              <w:right w:w="108" w:type="dxa"/>
            </w:tcMar>
          </w:tcPr>
          <w:p w14:paraId="0B6F5EDB" w14:textId="77777777" w:rsidR="00B83FD5" w:rsidRPr="000215D6" w:rsidRDefault="00B83FD5" w:rsidP="00B83FD5">
            <w:pPr>
              <w:keepNext/>
              <w:spacing w:after="0" w:line="240" w:lineRule="auto"/>
              <w:ind w:right="-162"/>
              <w:rPr>
                <w:rFonts w:ascii="Times New Roman" w:hAnsi="Times New Roman" w:cs="Times New Roman"/>
                <w:bCs/>
                <w:sz w:val="22"/>
                <w:szCs w:val="22"/>
              </w:rPr>
            </w:pPr>
            <w:r w:rsidRPr="000215D6">
              <w:rPr>
                <w:rFonts w:ascii="Times New Roman" w:hAnsi="Times New Roman" w:cs="Times New Roman"/>
                <w:bCs/>
                <w:sz w:val="22"/>
                <w:szCs w:val="22"/>
              </w:rPr>
              <w:t>1.</w:t>
            </w:r>
          </w:p>
        </w:tc>
        <w:tc>
          <w:tcPr>
            <w:tcW w:w="2863" w:type="dxa"/>
            <w:shd w:val="clear" w:color="auto" w:fill="auto"/>
            <w:tcMar>
              <w:top w:w="0" w:type="dxa"/>
              <w:left w:w="108" w:type="dxa"/>
              <w:bottom w:w="0" w:type="dxa"/>
              <w:right w:w="108" w:type="dxa"/>
            </w:tcMar>
          </w:tcPr>
          <w:p w14:paraId="4A96B29A" w14:textId="77777777" w:rsidR="00B83FD5" w:rsidRPr="000215D6" w:rsidRDefault="00B83FD5" w:rsidP="00B83FD5">
            <w:pPr>
              <w:keepNext/>
              <w:spacing w:after="0" w:line="240" w:lineRule="auto"/>
              <w:jc w:val="both"/>
              <w:rPr>
                <w:rFonts w:ascii="Times New Roman" w:hAnsi="Times New Roman" w:cs="Times New Roman"/>
                <w:sz w:val="22"/>
                <w:szCs w:val="22"/>
              </w:rPr>
            </w:pPr>
            <w:r w:rsidRPr="000215D6">
              <w:rPr>
                <w:rFonts w:ascii="Times New Roman" w:hAnsi="Times New Roman" w:cs="Times New Roman"/>
                <w:bCs/>
                <w:sz w:val="22"/>
                <w:szCs w:val="22"/>
              </w:rPr>
              <w:t>Pasiūlymų pateikimo terminas</w:t>
            </w:r>
          </w:p>
        </w:tc>
        <w:tc>
          <w:tcPr>
            <w:tcW w:w="3260" w:type="dxa"/>
            <w:shd w:val="clear" w:color="auto" w:fill="auto"/>
            <w:tcMar>
              <w:top w:w="0" w:type="dxa"/>
              <w:left w:w="108" w:type="dxa"/>
              <w:bottom w:w="0" w:type="dxa"/>
              <w:right w:w="108" w:type="dxa"/>
            </w:tcMar>
          </w:tcPr>
          <w:p w14:paraId="124E9CE2" w14:textId="77777777" w:rsidR="00B83FD5" w:rsidRPr="000215D6" w:rsidRDefault="00B83FD5" w:rsidP="00B83FD5">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nurodytas skelbime apie pirkimą</w:t>
            </w:r>
          </w:p>
        </w:tc>
        <w:tc>
          <w:tcPr>
            <w:tcW w:w="2879" w:type="dxa"/>
            <w:shd w:val="clear" w:color="auto" w:fill="auto"/>
            <w:tcMar>
              <w:top w:w="0" w:type="dxa"/>
              <w:left w:w="108" w:type="dxa"/>
              <w:bottom w:w="0" w:type="dxa"/>
              <w:right w:w="108" w:type="dxa"/>
            </w:tcMar>
          </w:tcPr>
          <w:p w14:paraId="41E71240" w14:textId="77777777" w:rsidR="00B83FD5" w:rsidRPr="000215D6" w:rsidRDefault="00B83FD5" w:rsidP="00B83FD5">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turi teisę pratęsti pasiūlymų pateikimo terminą.</w:t>
            </w:r>
          </w:p>
          <w:p w14:paraId="6CE542E5" w14:textId="58B3ECED" w:rsidR="0056370B" w:rsidRPr="000215D6" w:rsidRDefault="0056370B" w:rsidP="00B83FD5">
            <w:pPr>
              <w:spacing w:after="0" w:line="240" w:lineRule="auto"/>
              <w:jc w:val="both"/>
              <w:rPr>
                <w:rFonts w:ascii="Times New Roman" w:hAnsi="Times New Roman" w:cs="Times New Roman"/>
                <w:iCs/>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B83FD5" w:rsidRPr="000215D6" w14:paraId="27846E09" w14:textId="77777777" w:rsidTr="000215D6">
        <w:trPr>
          <w:trHeight w:val="20"/>
        </w:trPr>
        <w:tc>
          <w:tcPr>
            <w:tcW w:w="596" w:type="dxa"/>
            <w:shd w:val="clear" w:color="auto" w:fill="auto"/>
            <w:tcMar>
              <w:top w:w="0" w:type="dxa"/>
              <w:left w:w="108" w:type="dxa"/>
              <w:bottom w:w="0" w:type="dxa"/>
              <w:right w:w="108" w:type="dxa"/>
            </w:tcMar>
          </w:tcPr>
          <w:p w14:paraId="7F3B8863" w14:textId="77777777" w:rsidR="00B83FD5" w:rsidRPr="000215D6" w:rsidRDefault="00B83FD5" w:rsidP="00B83FD5">
            <w:pPr>
              <w:keepNext/>
              <w:spacing w:after="0" w:line="240" w:lineRule="auto"/>
              <w:rPr>
                <w:rFonts w:ascii="Times New Roman" w:hAnsi="Times New Roman" w:cs="Times New Roman"/>
                <w:bCs/>
                <w:sz w:val="22"/>
                <w:szCs w:val="22"/>
              </w:rPr>
            </w:pPr>
            <w:r w:rsidRPr="000215D6">
              <w:rPr>
                <w:rFonts w:ascii="Times New Roman" w:hAnsi="Times New Roman" w:cs="Times New Roman"/>
                <w:bCs/>
                <w:sz w:val="22"/>
                <w:szCs w:val="22"/>
              </w:rPr>
              <w:t>2.</w:t>
            </w:r>
          </w:p>
        </w:tc>
        <w:tc>
          <w:tcPr>
            <w:tcW w:w="2863" w:type="dxa"/>
            <w:shd w:val="clear" w:color="auto" w:fill="auto"/>
            <w:tcMar>
              <w:top w:w="0" w:type="dxa"/>
              <w:left w:w="108" w:type="dxa"/>
              <w:bottom w:w="0" w:type="dxa"/>
              <w:right w:w="108" w:type="dxa"/>
            </w:tcMar>
          </w:tcPr>
          <w:p w14:paraId="29EC2DC2" w14:textId="77777777" w:rsidR="00B83FD5" w:rsidRPr="000215D6" w:rsidRDefault="00B83FD5" w:rsidP="00B83FD5">
            <w:pPr>
              <w:keepNext/>
              <w:spacing w:after="0" w:line="240" w:lineRule="auto"/>
              <w:jc w:val="both"/>
              <w:rPr>
                <w:rFonts w:ascii="Times New Roman" w:hAnsi="Times New Roman" w:cs="Times New Roman"/>
                <w:sz w:val="22"/>
                <w:szCs w:val="22"/>
              </w:rPr>
            </w:pPr>
            <w:r w:rsidRPr="000215D6">
              <w:rPr>
                <w:rFonts w:ascii="Times New Roman" w:eastAsia="Times New Roman" w:hAnsi="Times New Roman" w:cs="Times New Roman"/>
                <w:sz w:val="22"/>
                <w:szCs w:val="22"/>
              </w:rPr>
              <w:t>Pradinis susipažinimas su CVP IS priemonėmis gautais pasiūlymais</w:t>
            </w:r>
          </w:p>
        </w:tc>
        <w:tc>
          <w:tcPr>
            <w:tcW w:w="3260" w:type="dxa"/>
            <w:shd w:val="clear" w:color="auto" w:fill="auto"/>
            <w:tcMar>
              <w:top w:w="0" w:type="dxa"/>
              <w:left w:w="108" w:type="dxa"/>
              <w:bottom w:w="0" w:type="dxa"/>
              <w:right w:w="108" w:type="dxa"/>
            </w:tcMar>
          </w:tcPr>
          <w:p w14:paraId="64A4459D" w14:textId="1C0E4F25" w:rsidR="00B83FD5" w:rsidRPr="000215D6" w:rsidRDefault="00B83FD5" w:rsidP="00B83FD5">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 xml:space="preserve">Pradedamas ne anksčiau nei </w:t>
            </w:r>
            <w:r w:rsidRPr="000215D6">
              <w:rPr>
                <w:rFonts w:ascii="Times New Roman" w:hAnsi="Times New Roman" w:cs="Times New Roman"/>
                <w:color w:val="000000" w:themeColor="text1"/>
                <w:sz w:val="22"/>
                <w:szCs w:val="22"/>
              </w:rPr>
              <w:t xml:space="preserve">po </w:t>
            </w:r>
            <w:r w:rsidR="00C7453E">
              <w:rPr>
                <w:rFonts w:ascii="Times New Roman" w:hAnsi="Times New Roman" w:cs="Times New Roman"/>
                <w:color w:val="000000" w:themeColor="text1"/>
                <w:sz w:val="22"/>
                <w:szCs w:val="22"/>
              </w:rPr>
              <w:t>30</w:t>
            </w:r>
            <w:r w:rsidR="0056370B" w:rsidRPr="000215D6">
              <w:rPr>
                <w:rFonts w:ascii="Times New Roman" w:hAnsi="Times New Roman" w:cs="Times New Roman"/>
                <w:color w:val="000000" w:themeColor="text1"/>
                <w:sz w:val="22"/>
                <w:szCs w:val="22"/>
              </w:rPr>
              <w:t> </w:t>
            </w:r>
            <w:r w:rsidRPr="000215D6">
              <w:rPr>
                <w:rFonts w:ascii="Times New Roman" w:hAnsi="Times New Roman" w:cs="Times New Roman"/>
                <w:color w:val="000000" w:themeColor="text1"/>
                <w:sz w:val="22"/>
                <w:szCs w:val="22"/>
              </w:rPr>
              <w:t>minučių</w:t>
            </w:r>
            <w:r w:rsidRPr="000215D6">
              <w:rPr>
                <w:rFonts w:ascii="Times New Roman" w:hAnsi="Times New Roman" w:cs="Times New Roman"/>
                <w:sz w:val="22"/>
                <w:szCs w:val="22"/>
              </w:rPr>
              <w:t xml:space="preserve"> po pasiūlymų pateikimo termino pabaigos</w:t>
            </w:r>
          </w:p>
        </w:tc>
        <w:tc>
          <w:tcPr>
            <w:tcW w:w="2879" w:type="dxa"/>
            <w:shd w:val="clear" w:color="auto" w:fill="auto"/>
            <w:tcMar>
              <w:top w:w="0" w:type="dxa"/>
              <w:left w:w="108" w:type="dxa"/>
              <w:bottom w:w="0" w:type="dxa"/>
              <w:right w:w="108" w:type="dxa"/>
            </w:tcMar>
          </w:tcPr>
          <w:p w14:paraId="0D0F8595" w14:textId="690BCF5A" w:rsidR="00B83FD5" w:rsidRPr="000215D6" w:rsidRDefault="0056370B" w:rsidP="00B83FD5">
            <w:pPr>
              <w:spacing w:after="0" w:line="240" w:lineRule="auto"/>
              <w:jc w:val="both"/>
              <w:rPr>
                <w:rFonts w:ascii="Times New Roman" w:hAnsi="Times New Roman" w:cs="Times New Roman"/>
                <w:iCs/>
                <w:sz w:val="22"/>
                <w:szCs w:val="22"/>
              </w:rPr>
            </w:pPr>
            <w:r w:rsidRPr="000215D6">
              <w:rPr>
                <w:rFonts w:ascii="Times New Roman" w:hAnsi="Times New Roman" w:cs="Times New Roman"/>
                <w:sz w:val="22"/>
                <w:szCs w:val="22"/>
              </w:rPr>
              <w:t>Žr. bendrųjų pirkimo sąlygų 15 skyrių „</w:t>
            </w:r>
            <w:r w:rsidRPr="000215D6">
              <w:rPr>
                <w:rFonts w:ascii="Times New Roman" w:hAnsi="Times New Roman" w:cs="Times New Roman"/>
                <w:i/>
                <w:sz w:val="22"/>
                <w:szCs w:val="22"/>
              </w:rPr>
              <w:t>Susipažinimas su pasiūlymais</w:t>
            </w:r>
            <w:r w:rsidRPr="000215D6">
              <w:rPr>
                <w:rFonts w:ascii="Times New Roman" w:hAnsi="Times New Roman" w:cs="Times New Roman"/>
                <w:sz w:val="22"/>
                <w:szCs w:val="22"/>
              </w:rPr>
              <w:t>“</w:t>
            </w:r>
          </w:p>
        </w:tc>
      </w:tr>
      <w:tr w:rsidR="00B83FD5" w:rsidRPr="000215D6" w14:paraId="1A8C8FD2" w14:textId="77777777" w:rsidTr="000215D6">
        <w:trPr>
          <w:trHeight w:val="20"/>
        </w:trPr>
        <w:tc>
          <w:tcPr>
            <w:tcW w:w="596" w:type="dxa"/>
            <w:shd w:val="clear" w:color="auto" w:fill="auto"/>
            <w:tcMar>
              <w:top w:w="0" w:type="dxa"/>
              <w:left w:w="108" w:type="dxa"/>
              <w:bottom w:w="0" w:type="dxa"/>
              <w:right w:w="108" w:type="dxa"/>
            </w:tcMar>
          </w:tcPr>
          <w:p w14:paraId="1E7E1EFF" w14:textId="77777777" w:rsidR="00B83FD5" w:rsidRPr="000215D6" w:rsidRDefault="00B83FD5" w:rsidP="00B83FD5">
            <w:pPr>
              <w:keepNext/>
              <w:spacing w:after="0" w:line="240" w:lineRule="auto"/>
              <w:rPr>
                <w:rFonts w:ascii="Times New Roman" w:hAnsi="Times New Roman" w:cs="Times New Roman"/>
                <w:bCs/>
                <w:sz w:val="22"/>
                <w:szCs w:val="22"/>
              </w:rPr>
            </w:pPr>
            <w:r w:rsidRPr="000215D6">
              <w:rPr>
                <w:rFonts w:ascii="Times New Roman" w:hAnsi="Times New Roman" w:cs="Times New Roman"/>
                <w:bCs/>
                <w:sz w:val="22"/>
                <w:szCs w:val="22"/>
              </w:rPr>
              <w:t>3.</w:t>
            </w:r>
          </w:p>
        </w:tc>
        <w:tc>
          <w:tcPr>
            <w:tcW w:w="2863" w:type="dxa"/>
            <w:shd w:val="clear" w:color="auto" w:fill="auto"/>
            <w:tcMar>
              <w:top w:w="0" w:type="dxa"/>
              <w:left w:w="108" w:type="dxa"/>
              <w:bottom w:w="0" w:type="dxa"/>
              <w:right w:w="108" w:type="dxa"/>
            </w:tcMar>
          </w:tcPr>
          <w:p w14:paraId="6777DA4D" w14:textId="77777777" w:rsidR="00B83FD5" w:rsidRPr="000215D6" w:rsidRDefault="00B83FD5" w:rsidP="00B83FD5">
            <w:pPr>
              <w:keepNext/>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7BFEA89E" w14:textId="3FFCA1E2" w:rsidR="00B83FD5" w:rsidRPr="000215D6" w:rsidRDefault="00F5659A" w:rsidP="00B83FD5">
            <w:pPr>
              <w:spacing w:after="0" w:line="240" w:lineRule="auto"/>
              <w:jc w:val="both"/>
              <w:rPr>
                <w:rFonts w:ascii="Times New Roman" w:hAnsi="Times New Roman" w:cs="Times New Roman"/>
                <w:sz w:val="22"/>
                <w:szCs w:val="22"/>
              </w:rPr>
            </w:pPr>
            <w:r>
              <w:rPr>
                <w:rFonts w:ascii="Times New Roman" w:hAnsi="Times New Roman" w:cs="Times New Roman"/>
                <w:b/>
                <w:sz w:val="22"/>
                <w:szCs w:val="22"/>
              </w:rPr>
              <w:t xml:space="preserve">9 </w:t>
            </w:r>
            <w:r w:rsidR="00B83FD5" w:rsidRPr="000215D6">
              <w:rPr>
                <w:rFonts w:ascii="Times New Roman" w:hAnsi="Times New Roman" w:cs="Times New Roman"/>
                <w:b/>
                <w:sz w:val="22"/>
                <w:szCs w:val="22"/>
              </w:rPr>
              <w:t>dienos</w:t>
            </w:r>
            <w:r w:rsidR="00B83FD5" w:rsidRPr="000215D6">
              <w:rPr>
                <w:rFonts w:ascii="Times New Roman" w:hAnsi="Times New Roman" w:cs="Times New Roman"/>
                <w:sz w:val="22"/>
                <w:szCs w:val="22"/>
              </w:rPr>
              <w:t xml:space="preserve"> iki pasiūlymų pateikimo termino dienos</w:t>
            </w:r>
          </w:p>
        </w:tc>
        <w:tc>
          <w:tcPr>
            <w:tcW w:w="2879" w:type="dxa"/>
            <w:shd w:val="clear" w:color="auto" w:fill="auto"/>
            <w:tcMar>
              <w:top w:w="0" w:type="dxa"/>
              <w:left w:w="108" w:type="dxa"/>
              <w:bottom w:w="0" w:type="dxa"/>
              <w:right w:w="108" w:type="dxa"/>
            </w:tcMar>
          </w:tcPr>
          <w:p w14:paraId="32995273" w14:textId="77777777" w:rsidR="00F91D35" w:rsidRPr="000215D6" w:rsidRDefault="00F91D35" w:rsidP="00F91D35">
            <w:pPr>
              <w:spacing w:after="0" w:line="240" w:lineRule="auto"/>
              <w:rPr>
                <w:rFonts w:ascii="Times New Roman" w:hAnsi="Times New Roman" w:cs="Times New Roman"/>
                <w:sz w:val="22"/>
                <w:szCs w:val="22"/>
              </w:rPr>
            </w:pPr>
            <w:r w:rsidRPr="000215D6">
              <w:rPr>
                <w:rFonts w:ascii="Times New Roman" w:hAnsi="Times New Roman" w:cs="Times New Roman"/>
                <w:iCs/>
                <w:sz w:val="22"/>
                <w:szCs w:val="22"/>
              </w:rPr>
              <w:t>Visi prašymai pateikiami CVP IS susirašinėjimo priemonėmis</w:t>
            </w:r>
          </w:p>
          <w:p w14:paraId="73979DC5" w14:textId="3EFCD43A" w:rsidR="00B83FD5" w:rsidRPr="000215D6" w:rsidRDefault="00F91D35" w:rsidP="00F91D35">
            <w:pPr>
              <w:spacing w:after="0" w:line="240" w:lineRule="auto"/>
              <w:jc w:val="both"/>
              <w:rPr>
                <w:rFonts w:ascii="Times New Roman" w:hAnsi="Times New Roman" w:cs="Times New Roman"/>
                <w:iCs/>
                <w:color w:val="7030A0"/>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B83FD5" w:rsidRPr="000215D6" w14:paraId="35734D72" w14:textId="77777777" w:rsidTr="000215D6">
        <w:trPr>
          <w:trHeight w:val="20"/>
        </w:trPr>
        <w:tc>
          <w:tcPr>
            <w:tcW w:w="596" w:type="dxa"/>
            <w:shd w:val="clear" w:color="auto" w:fill="auto"/>
            <w:tcMar>
              <w:top w:w="0" w:type="dxa"/>
              <w:left w:w="108" w:type="dxa"/>
              <w:bottom w:w="0" w:type="dxa"/>
              <w:right w:w="108" w:type="dxa"/>
            </w:tcMar>
          </w:tcPr>
          <w:p w14:paraId="1D762B81" w14:textId="2568DD72" w:rsidR="00B83FD5" w:rsidRPr="00D01834" w:rsidRDefault="00B83FD5" w:rsidP="00983F36">
            <w:pPr>
              <w:pStyle w:val="ListParagraph"/>
              <w:numPr>
                <w:ilvl w:val="0"/>
                <w:numId w:val="7"/>
              </w:numPr>
              <w:spacing w:after="0" w:line="240" w:lineRule="auto"/>
              <w:rPr>
                <w:rFonts w:ascii="Times New Roman" w:hAnsi="Times New Roman" w:cs="Times New Roman"/>
                <w:bCs/>
              </w:rPr>
            </w:pPr>
          </w:p>
        </w:tc>
        <w:tc>
          <w:tcPr>
            <w:tcW w:w="2863" w:type="dxa"/>
            <w:shd w:val="clear" w:color="auto" w:fill="auto"/>
            <w:tcMar>
              <w:top w:w="0" w:type="dxa"/>
              <w:left w:w="108" w:type="dxa"/>
              <w:bottom w:w="0" w:type="dxa"/>
              <w:right w:w="108" w:type="dxa"/>
            </w:tcMar>
          </w:tcPr>
          <w:p w14:paraId="596FC0E3" w14:textId="77777777" w:rsidR="00B83FD5" w:rsidRPr="000215D6" w:rsidRDefault="00B83FD5" w:rsidP="00B83FD5">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2F47BA2E" w14:textId="3AAF49F1" w:rsidR="00B83FD5" w:rsidRPr="000215D6" w:rsidRDefault="00F5659A" w:rsidP="00B83FD5">
            <w:pPr>
              <w:spacing w:after="0" w:line="240" w:lineRule="auto"/>
              <w:jc w:val="both"/>
              <w:rPr>
                <w:rFonts w:ascii="Times New Roman" w:hAnsi="Times New Roman" w:cs="Times New Roman"/>
                <w:sz w:val="22"/>
                <w:szCs w:val="22"/>
              </w:rPr>
            </w:pPr>
            <w:r>
              <w:rPr>
                <w:rFonts w:ascii="Times New Roman" w:hAnsi="Times New Roman" w:cs="Times New Roman"/>
                <w:b/>
                <w:sz w:val="22"/>
                <w:szCs w:val="22"/>
              </w:rPr>
              <w:t xml:space="preserve">6 </w:t>
            </w:r>
            <w:r w:rsidR="00B83FD5" w:rsidRPr="000215D6">
              <w:rPr>
                <w:rFonts w:ascii="Times New Roman" w:hAnsi="Times New Roman" w:cs="Times New Roman"/>
                <w:b/>
                <w:sz w:val="22"/>
                <w:szCs w:val="22"/>
              </w:rPr>
              <w:t xml:space="preserve"> dienos </w:t>
            </w:r>
            <w:r w:rsidR="00B83FD5" w:rsidRPr="000215D6">
              <w:rPr>
                <w:rFonts w:ascii="Times New Roman" w:hAnsi="Times New Roman" w:cs="Times New Roman"/>
                <w:sz w:val="22"/>
                <w:szCs w:val="22"/>
              </w:rPr>
              <w:t>iki pasiūlymų pateikimo termino dienos</w:t>
            </w:r>
          </w:p>
        </w:tc>
        <w:tc>
          <w:tcPr>
            <w:tcW w:w="2879" w:type="dxa"/>
            <w:shd w:val="clear" w:color="auto" w:fill="auto"/>
            <w:tcMar>
              <w:top w:w="0" w:type="dxa"/>
              <w:left w:w="108" w:type="dxa"/>
              <w:bottom w:w="0" w:type="dxa"/>
              <w:right w:w="108" w:type="dxa"/>
            </w:tcMar>
          </w:tcPr>
          <w:p w14:paraId="2D1327B1" w14:textId="77777777" w:rsidR="00F91D35" w:rsidRPr="000215D6" w:rsidRDefault="00F91D35" w:rsidP="00F91D35">
            <w:pPr>
              <w:spacing w:after="0" w:line="240" w:lineRule="auto"/>
              <w:rPr>
                <w:rFonts w:ascii="Times New Roman" w:hAnsi="Times New Roman" w:cs="Times New Roman"/>
                <w:sz w:val="22"/>
                <w:szCs w:val="22"/>
              </w:rPr>
            </w:pPr>
            <w:r w:rsidRPr="000215D6">
              <w:rPr>
                <w:rFonts w:ascii="Times New Roman" w:hAnsi="Times New Roman" w:cs="Times New Roman"/>
                <w:iCs/>
                <w:sz w:val="22"/>
                <w:szCs w:val="22"/>
              </w:rPr>
              <w:t>Visi prašymai pateikiami CVP IS susirašinėjimo priemonėmis</w:t>
            </w:r>
          </w:p>
          <w:p w14:paraId="6DBE37E5" w14:textId="52E67423" w:rsidR="00B83FD5" w:rsidRPr="000215D6" w:rsidRDefault="00F91D35" w:rsidP="00F91D35">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B83FD5" w:rsidRPr="000215D6" w14:paraId="13153A71" w14:textId="77777777" w:rsidTr="000215D6">
        <w:trPr>
          <w:trHeight w:val="20"/>
        </w:trPr>
        <w:tc>
          <w:tcPr>
            <w:tcW w:w="596" w:type="dxa"/>
            <w:shd w:val="clear" w:color="auto" w:fill="auto"/>
            <w:tcMar>
              <w:top w:w="0" w:type="dxa"/>
              <w:left w:w="108" w:type="dxa"/>
              <w:bottom w:w="0" w:type="dxa"/>
              <w:right w:w="108" w:type="dxa"/>
            </w:tcMar>
          </w:tcPr>
          <w:p w14:paraId="236ECEA1" w14:textId="77777777" w:rsidR="00B83FD5" w:rsidRPr="000215D6" w:rsidRDefault="00B83FD5" w:rsidP="00983F36">
            <w:pPr>
              <w:pStyle w:val="ListParagraph"/>
              <w:numPr>
                <w:ilvl w:val="0"/>
                <w:numId w:val="7"/>
              </w:numPr>
              <w:spacing w:after="0" w:line="240" w:lineRule="auto"/>
              <w:rPr>
                <w:rFonts w:ascii="Times New Roman" w:hAnsi="Times New Roman" w:cs="Times New Roman"/>
                <w:bCs/>
              </w:rPr>
            </w:pPr>
          </w:p>
        </w:tc>
        <w:tc>
          <w:tcPr>
            <w:tcW w:w="2863" w:type="dxa"/>
            <w:shd w:val="clear" w:color="auto" w:fill="auto"/>
            <w:tcMar>
              <w:top w:w="0" w:type="dxa"/>
              <w:left w:w="108" w:type="dxa"/>
              <w:bottom w:w="0" w:type="dxa"/>
              <w:right w:w="108" w:type="dxa"/>
            </w:tcMar>
          </w:tcPr>
          <w:p w14:paraId="6CF9C383" w14:textId="77777777" w:rsidR="00B83FD5" w:rsidRPr="000215D6" w:rsidRDefault="00B83FD5" w:rsidP="00B83FD5">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Objekto apžiūra</w:t>
            </w:r>
            <w:r w:rsidR="00E47763" w:rsidRPr="000215D6">
              <w:rPr>
                <w:rFonts w:ascii="Times New Roman" w:hAnsi="Times New Roman" w:cs="Times New Roman"/>
                <w:sz w:val="22"/>
                <w:szCs w:val="22"/>
              </w:rPr>
              <w:t>/aptarimas</w:t>
            </w:r>
            <w:r w:rsidRPr="000215D6">
              <w:rPr>
                <w:rFonts w:ascii="Times New Roman" w:hAnsi="Times New Roman" w:cs="Times New Roman"/>
                <w:sz w:val="22"/>
                <w:szCs w:val="22"/>
              </w:rPr>
              <w:t xml:space="preserve"> bus vykdoma:</w:t>
            </w:r>
          </w:p>
        </w:tc>
        <w:tc>
          <w:tcPr>
            <w:tcW w:w="3260" w:type="dxa"/>
            <w:shd w:val="clear" w:color="auto" w:fill="auto"/>
            <w:tcMar>
              <w:top w:w="0" w:type="dxa"/>
              <w:left w:w="108" w:type="dxa"/>
              <w:bottom w:w="0" w:type="dxa"/>
              <w:right w:w="108" w:type="dxa"/>
            </w:tcMar>
          </w:tcPr>
          <w:p w14:paraId="44CE6E4D" w14:textId="583447BB" w:rsidR="00B83FD5" w:rsidRPr="000215D6" w:rsidRDefault="00E715F0" w:rsidP="00B83FD5">
            <w:pPr>
              <w:spacing w:after="0" w:line="240" w:lineRule="auto"/>
              <w:jc w:val="both"/>
              <w:rPr>
                <w:rFonts w:ascii="Times New Roman" w:hAnsi="Times New Roman" w:cs="Times New Roman"/>
                <w:iCs/>
                <w:color w:val="FF0000"/>
                <w:sz w:val="22"/>
                <w:szCs w:val="22"/>
              </w:rPr>
            </w:pPr>
            <w:r>
              <w:rPr>
                <w:rFonts w:ascii="Times New Roman" w:hAnsi="Times New Roman" w:cs="Times New Roman"/>
                <w:sz w:val="22"/>
                <w:szCs w:val="22"/>
              </w:rPr>
              <w:t xml:space="preserve">Tiekėjui, norinčiam apžiūrėti objektą, CVP IS priemonėmis pateikus prašymą ne vėliau kaip </w:t>
            </w:r>
            <w:r w:rsidRPr="000215D6">
              <w:rPr>
                <w:rFonts w:ascii="Times New Roman" w:hAnsi="Times New Roman" w:cs="Times New Roman"/>
                <w:b/>
                <w:sz w:val="22"/>
                <w:szCs w:val="22"/>
              </w:rPr>
              <w:t>6 (šešios) dienos</w:t>
            </w:r>
            <w:r w:rsidRPr="000215D6">
              <w:rPr>
                <w:rFonts w:ascii="Times New Roman" w:hAnsi="Times New Roman" w:cs="Times New Roman"/>
                <w:sz w:val="22"/>
                <w:szCs w:val="22"/>
              </w:rPr>
              <w:t xml:space="preserve"> </w:t>
            </w:r>
            <w:r>
              <w:rPr>
                <w:rFonts w:ascii="Times New Roman" w:hAnsi="Times New Roman" w:cs="Times New Roman"/>
                <w:sz w:val="22"/>
                <w:szCs w:val="22"/>
              </w:rPr>
              <w:t>iki pasiūlymų pateikimo termino dienos</w:t>
            </w:r>
          </w:p>
        </w:tc>
        <w:tc>
          <w:tcPr>
            <w:tcW w:w="2879" w:type="dxa"/>
            <w:shd w:val="clear" w:color="auto" w:fill="auto"/>
            <w:tcMar>
              <w:top w:w="0" w:type="dxa"/>
              <w:left w:w="108" w:type="dxa"/>
              <w:bottom w:w="0" w:type="dxa"/>
              <w:right w:w="108" w:type="dxa"/>
            </w:tcMar>
          </w:tcPr>
          <w:p w14:paraId="3E6A6799" w14:textId="60227C0A" w:rsidR="00B83FD5" w:rsidRPr="000215D6" w:rsidRDefault="00D66747" w:rsidP="00B83F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Žr. pirkimo specialiųjų sąlygų 3 skyrių „</w:t>
            </w:r>
            <w:r>
              <w:rPr>
                <w:rFonts w:ascii="Times New Roman" w:hAnsi="Times New Roman" w:cs="Times New Roman"/>
                <w:i/>
                <w:sz w:val="22"/>
                <w:szCs w:val="22"/>
              </w:rPr>
              <w:t>Susitikimai su tiekėjais ir objekto apžiūra</w:t>
            </w:r>
            <w:r>
              <w:rPr>
                <w:rFonts w:ascii="Times New Roman" w:hAnsi="Times New Roman" w:cs="Times New Roman"/>
                <w:sz w:val="22"/>
                <w:szCs w:val="22"/>
              </w:rPr>
              <w:t>“</w:t>
            </w:r>
          </w:p>
        </w:tc>
      </w:tr>
      <w:tr w:rsidR="00B83FD5" w:rsidRPr="000215D6" w14:paraId="0D28E9FB" w14:textId="77777777" w:rsidTr="000215D6">
        <w:trPr>
          <w:trHeight w:val="20"/>
        </w:trPr>
        <w:tc>
          <w:tcPr>
            <w:tcW w:w="596" w:type="dxa"/>
            <w:shd w:val="clear" w:color="auto" w:fill="auto"/>
            <w:tcMar>
              <w:top w:w="0" w:type="dxa"/>
              <w:left w:w="108" w:type="dxa"/>
              <w:bottom w:w="0" w:type="dxa"/>
              <w:right w:w="108" w:type="dxa"/>
            </w:tcMar>
          </w:tcPr>
          <w:p w14:paraId="306FBD12" w14:textId="77777777" w:rsidR="00B83FD5" w:rsidRPr="000215D6" w:rsidRDefault="00B83FD5" w:rsidP="00983F36">
            <w:pPr>
              <w:pStyle w:val="ListParagraph"/>
              <w:numPr>
                <w:ilvl w:val="0"/>
                <w:numId w:val="7"/>
              </w:numPr>
              <w:spacing w:after="0" w:line="240" w:lineRule="auto"/>
              <w:rPr>
                <w:rFonts w:ascii="Times New Roman" w:hAnsi="Times New Roman" w:cs="Times New Roman"/>
                <w:bCs/>
              </w:rPr>
            </w:pPr>
          </w:p>
        </w:tc>
        <w:tc>
          <w:tcPr>
            <w:tcW w:w="2863" w:type="dxa"/>
            <w:shd w:val="clear" w:color="auto" w:fill="auto"/>
            <w:tcMar>
              <w:top w:w="0" w:type="dxa"/>
              <w:left w:w="108" w:type="dxa"/>
              <w:bottom w:w="0" w:type="dxa"/>
              <w:right w:w="108" w:type="dxa"/>
            </w:tcMar>
          </w:tcPr>
          <w:p w14:paraId="49B521F9" w14:textId="77777777" w:rsidR="00B83FD5" w:rsidRPr="000215D6" w:rsidRDefault="00B83FD5" w:rsidP="00B83FD5">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rengs susitikimus su tiekėjais dėl pirkimo sąlygų paaiškinimo</w:t>
            </w:r>
          </w:p>
        </w:tc>
        <w:tc>
          <w:tcPr>
            <w:tcW w:w="3260" w:type="dxa"/>
            <w:shd w:val="clear" w:color="auto" w:fill="auto"/>
            <w:tcMar>
              <w:top w:w="0" w:type="dxa"/>
              <w:left w:w="108" w:type="dxa"/>
              <w:bottom w:w="0" w:type="dxa"/>
              <w:right w:w="108" w:type="dxa"/>
            </w:tcMar>
          </w:tcPr>
          <w:p w14:paraId="44E51D68" w14:textId="77777777" w:rsidR="00B83FD5" w:rsidRPr="000215D6" w:rsidRDefault="00B83FD5" w:rsidP="00B83FD5">
            <w:pPr>
              <w:spacing w:after="0" w:line="240" w:lineRule="auto"/>
              <w:jc w:val="both"/>
              <w:rPr>
                <w:rFonts w:ascii="Times New Roman" w:hAnsi="Times New Roman" w:cs="Times New Roman"/>
                <w:iCs/>
                <w:sz w:val="22"/>
                <w:szCs w:val="22"/>
              </w:rPr>
            </w:pPr>
            <w:r w:rsidRPr="000215D6">
              <w:rPr>
                <w:rFonts w:ascii="Times New Roman" w:hAnsi="Times New Roman" w:cs="Times New Roman"/>
                <w:iCs/>
                <w:sz w:val="22"/>
                <w:szCs w:val="22"/>
              </w:rPr>
              <w:t>NETAIKOMA</w:t>
            </w:r>
          </w:p>
        </w:tc>
        <w:tc>
          <w:tcPr>
            <w:tcW w:w="2879" w:type="dxa"/>
            <w:shd w:val="clear" w:color="auto" w:fill="auto"/>
            <w:tcMar>
              <w:top w:w="0" w:type="dxa"/>
              <w:left w:w="108" w:type="dxa"/>
              <w:bottom w:w="0" w:type="dxa"/>
              <w:right w:w="108" w:type="dxa"/>
            </w:tcMar>
          </w:tcPr>
          <w:p w14:paraId="24A5F15B" w14:textId="66BB3DF9" w:rsidR="00B83FD5" w:rsidRPr="000215D6" w:rsidRDefault="00D66747" w:rsidP="00B83F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Žr. pirkimo specialiųjų sąlygų 3 skyrių „</w:t>
            </w:r>
            <w:r>
              <w:rPr>
                <w:rFonts w:ascii="Times New Roman" w:hAnsi="Times New Roman" w:cs="Times New Roman"/>
                <w:i/>
                <w:sz w:val="22"/>
                <w:szCs w:val="22"/>
              </w:rPr>
              <w:t>Susitikimai su tiekėjais ir objekto apžiūra</w:t>
            </w:r>
            <w:r>
              <w:rPr>
                <w:rFonts w:ascii="Times New Roman" w:hAnsi="Times New Roman" w:cs="Times New Roman"/>
                <w:sz w:val="22"/>
                <w:szCs w:val="22"/>
              </w:rPr>
              <w:t>“</w:t>
            </w:r>
          </w:p>
        </w:tc>
      </w:tr>
      <w:tr w:rsidR="00B83FD5" w:rsidRPr="000215D6" w14:paraId="440E1AAE" w14:textId="77777777" w:rsidTr="000215D6">
        <w:trPr>
          <w:trHeight w:val="20"/>
        </w:trPr>
        <w:tc>
          <w:tcPr>
            <w:tcW w:w="596" w:type="dxa"/>
            <w:shd w:val="clear" w:color="auto" w:fill="auto"/>
            <w:tcMar>
              <w:top w:w="0" w:type="dxa"/>
              <w:left w:w="108" w:type="dxa"/>
              <w:bottom w:w="0" w:type="dxa"/>
              <w:right w:w="108" w:type="dxa"/>
            </w:tcMar>
          </w:tcPr>
          <w:p w14:paraId="75A50551" w14:textId="77777777" w:rsidR="00B83FD5" w:rsidRPr="000215D6" w:rsidRDefault="00B83FD5" w:rsidP="00983F36">
            <w:pPr>
              <w:pStyle w:val="ListParagraph"/>
              <w:numPr>
                <w:ilvl w:val="0"/>
                <w:numId w:val="7"/>
              </w:numPr>
              <w:spacing w:after="0" w:line="240" w:lineRule="auto"/>
              <w:rPr>
                <w:rFonts w:ascii="Times New Roman" w:hAnsi="Times New Roman" w:cs="Times New Roman"/>
                <w:bCs/>
              </w:rPr>
            </w:pPr>
          </w:p>
        </w:tc>
        <w:tc>
          <w:tcPr>
            <w:tcW w:w="2863" w:type="dxa"/>
            <w:shd w:val="clear" w:color="auto" w:fill="auto"/>
            <w:tcMar>
              <w:top w:w="0" w:type="dxa"/>
              <w:left w:w="108" w:type="dxa"/>
              <w:bottom w:w="0" w:type="dxa"/>
              <w:right w:w="108" w:type="dxa"/>
            </w:tcMar>
          </w:tcPr>
          <w:p w14:paraId="56C9EB09" w14:textId="77777777" w:rsidR="00B83FD5" w:rsidRPr="000215D6" w:rsidRDefault="00B83FD5" w:rsidP="00B83FD5">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Tiekėjai turi pateikti prekių pavyzdžius</w:t>
            </w:r>
          </w:p>
        </w:tc>
        <w:tc>
          <w:tcPr>
            <w:tcW w:w="3260" w:type="dxa"/>
            <w:shd w:val="clear" w:color="auto" w:fill="auto"/>
            <w:tcMar>
              <w:top w:w="0" w:type="dxa"/>
              <w:left w:w="108" w:type="dxa"/>
              <w:bottom w:w="0" w:type="dxa"/>
              <w:right w:w="108" w:type="dxa"/>
            </w:tcMar>
          </w:tcPr>
          <w:p w14:paraId="1B4AA6CB" w14:textId="77777777" w:rsidR="00B83FD5" w:rsidRPr="000215D6" w:rsidRDefault="00B83FD5" w:rsidP="00B83FD5">
            <w:pPr>
              <w:pStyle w:val="Body2"/>
              <w:spacing w:after="0"/>
              <w:rPr>
                <w:rFonts w:cs="Times New Roman"/>
                <w:color w:val="auto"/>
                <w:sz w:val="22"/>
                <w:szCs w:val="22"/>
                <w:lang w:val="lt-LT"/>
              </w:rPr>
            </w:pPr>
            <w:r w:rsidRPr="000215D6">
              <w:rPr>
                <w:rFonts w:cs="Times New Roman"/>
                <w:color w:val="auto"/>
                <w:sz w:val="22"/>
                <w:szCs w:val="22"/>
                <w:lang w:val="lt-LT"/>
              </w:rPr>
              <w:t>NETAIKOMA</w:t>
            </w:r>
          </w:p>
        </w:tc>
        <w:tc>
          <w:tcPr>
            <w:tcW w:w="2879" w:type="dxa"/>
            <w:shd w:val="clear" w:color="auto" w:fill="auto"/>
            <w:tcMar>
              <w:top w:w="0" w:type="dxa"/>
              <w:left w:w="108" w:type="dxa"/>
              <w:bottom w:w="0" w:type="dxa"/>
              <w:right w:w="108" w:type="dxa"/>
            </w:tcMar>
          </w:tcPr>
          <w:p w14:paraId="19ED6A27" w14:textId="77777777" w:rsidR="00B83FD5" w:rsidRPr="000215D6" w:rsidRDefault="00B83FD5" w:rsidP="00B83FD5">
            <w:pPr>
              <w:spacing w:after="0" w:line="240" w:lineRule="auto"/>
              <w:jc w:val="both"/>
              <w:rPr>
                <w:rFonts w:ascii="Times New Roman" w:hAnsi="Times New Roman" w:cs="Times New Roman"/>
                <w:sz w:val="22"/>
                <w:szCs w:val="22"/>
              </w:rPr>
            </w:pPr>
          </w:p>
        </w:tc>
      </w:tr>
      <w:tr w:rsidR="00B83FD5" w:rsidRPr="000215D6" w14:paraId="7F54863D" w14:textId="77777777" w:rsidTr="000215D6">
        <w:trPr>
          <w:trHeight w:val="20"/>
        </w:trPr>
        <w:tc>
          <w:tcPr>
            <w:tcW w:w="596" w:type="dxa"/>
            <w:shd w:val="clear" w:color="auto" w:fill="auto"/>
            <w:tcMar>
              <w:top w:w="0" w:type="dxa"/>
              <w:left w:w="108" w:type="dxa"/>
              <w:bottom w:w="0" w:type="dxa"/>
              <w:right w:w="108" w:type="dxa"/>
            </w:tcMar>
          </w:tcPr>
          <w:p w14:paraId="6C226E1C" w14:textId="77777777" w:rsidR="00B83FD5" w:rsidRPr="000215D6" w:rsidRDefault="00B83FD5" w:rsidP="00983F36">
            <w:pPr>
              <w:pStyle w:val="ListParagraph"/>
              <w:numPr>
                <w:ilvl w:val="0"/>
                <w:numId w:val="7"/>
              </w:numPr>
              <w:spacing w:after="0" w:line="240" w:lineRule="auto"/>
              <w:rPr>
                <w:rFonts w:ascii="Times New Roman" w:hAnsi="Times New Roman" w:cs="Times New Roman"/>
                <w:bCs/>
              </w:rPr>
            </w:pPr>
          </w:p>
        </w:tc>
        <w:tc>
          <w:tcPr>
            <w:tcW w:w="2863" w:type="dxa"/>
            <w:shd w:val="clear" w:color="auto" w:fill="auto"/>
            <w:tcMar>
              <w:top w:w="0" w:type="dxa"/>
              <w:left w:w="108" w:type="dxa"/>
              <w:bottom w:w="0" w:type="dxa"/>
              <w:right w:w="108" w:type="dxa"/>
            </w:tcMar>
          </w:tcPr>
          <w:p w14:paraId="7FE70D65" w14:textId="77777777" w:rsidR="00B83FD5" w:rsidRPr="000215D6" w:rsidRDefault="00B83FD5" w:rsidP="00B83FD5">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5DF9EB2D" w14:textId="77777777" w:rsidR="00B83FD5" w:rsidRPr="000215D6" w:rsidRDefault="00B83FD5" w:rsidP="00B83FD5">
            <w:pPr>
              <w:spacing w:after="0" w:line="240" w:lineRule="auto"/>
              <w:jc w:val="both"/>
              <w:rPr>
                <w:rFonts w:ascii="Times New Roman" w:hAnsi="Times New Roman" w:cs="Times New Roman"/>
                <w:iCs/>
                <w:sz w:val="22"/>
                <w:szCs w:val="22"/>
              </w:rPr>
            </w:pPr>
            <w:r w:rsidRPr="000215D6">
              <w:rPr>
                <w:rFonts w:ascii="Times New Roman" w:hAnsi="Times New Roman" w:cs="Times New Roman"/>
                <w:b/>
                <w:iCs/>
                <w:sz w:val="22"/>
                <w:szCs w:val="22"/>
              </w:rPr>
              <w:t>90 (devyniasdešimt) dienų</w:t>
            </w:r>
            <w:r w:rsidRPr="000215D6">
              <w:rPr>
                <w:rFonts w:ascii="Times New Roman" w:hAnsi="Times New Roman" w:cs="Times New Roman"/>
                <w:iCs/>
                <w:sz w:val="22"/>
                <w:szCs w:val="22"/>
              </w:rPr>
              <w:t xml:space="preserve"> nuo pasiūlymų pateikimo galutinio termino pabaigos</w:t>
            </w:r>
          </w:p>
        </w:tc>
        <w:tc>
          <w:tcPr>
            <w:tcW w:w="2879" w:type="dxa"/>
            <w:shd w:val="clear" w:color="auto" w:fill="auto"/>
            <w:tcMar>
              <w:top w:w="0" w:type="dxa"/>
              <w:left w:w="108" w:type="dxa"/>
              <w:bottom w:w="0" w:type="dxa"/>
              <w:right w:w="108" w:type="dxa"/>
            </w:tcMar>
          </w:tcPr>
          <w:p w14:paraId="57C0178E" w14:textId="11827687" w:rsidR="00B83FD5" w:rsidRPr="000215D6" w:rsidRDefault="00F91D35" w:rsidP="00B83FD5">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w:t>
            </w:r>
            <w:r w:rsidR="0087398D">
              <w:rPr>
                <w:rFonts w:ascii="Times New Roman" w:hAnsi="Times New Roman" w:cs="Times New Roman"/>
                <w:sz w:val="22"/>
                <w:szCs w:val="22"/>
              </w:rPr>
              <w:t xml:space="preserve">r. pirkimo specialiųjų sąlygų 7 </w:t>
            </w:r>
            <w:r w:rsidRPr="000215D6">
              <w:rPr>
                <w:rFonts w:ascii="Times New Roman" w:hAnsi="Times New Roman" w:cs="Times New Roman"/>
                <w:sz w:val="22"/>
                <w:szCs w:val="22"/>
              </w:rPr>
              <w:t xml:space="preserve">skyrių </w:t>
            </w:r>
            <w:r w:rsidRPr="000215D6">
              <w:rPr>
                <w:rFonts w:ascii="Times New Roman" w:hAnsi="Times New Roman" w:cs="Times New Roman"/>
                <w:i/>
                <w:sz w:val="22"/>
                <w:szCs w:val="22"/>
              </w:rPr>
              <w:t>„Pasiūlymo galiojimo užtikrinimas“</w:t>
            </w:r>
          </w:p>
        </w:tc>
      </w:tr>
      <w:tr w:rsidR="00B83FD5" w:rsidRPr="000215D6" w14:paraId="18A9BEDD" w14:textId="77777777" w:rsidTr="000215D6">
        <w:trPr>
          <w:trHeight w:val="20"/>
        </w:trPr>
        <w:tc>
          <w:tcPr>
            <w:tcW w:w="596" w:type="dxa"/>
            <w:shd w:val="clear" w:color="auto" w:fill="auto"/>
            <w:tcMar>
              <w:top w:w="0" w:type="dxa"/>
              <w:left w:w="108" w:type="dxa"/>
              <w:bottom w:w="0" w:type="dxa"/>
              <w:right w:w="108" w:type="dxa"/>
            </w:tcMar>
          </w:tcPr>
          <w:p w14:paraId="68AEC253" w14:textId="77777777" w:rsidR="00B83FD5" w:rsidRPr="000215D6" w:rsidRDefault="00B83FD5" w:rsidP="00983F36">
            <w:pPr>
              <w:pStyle w:val="ListParagraph"/>
              <w:numPr>
                <w:ilvl w:val="0"/>
                <w:numId w:val="7"/>
              </w:numPr>
              <w:spacing w:after="0" w:line="240" w:lineRule="auto"/>
              <w:rPr>
                <w:rFonts w:ascii="Times New Roman" w:hAnsi="Times New Roman" w:cs="Times New Roman"/>
              </w:rPr>
            </w:pPr>
          </w:p>
        </w:tc>
        <w:tc>
          <w:tcPr>
            <w:tcW w:w="2863" w:type="dxa"/>
            <w:shd w:val="clear" w:color="auto" w:fill="auto"/>
            <w:tcMar>
              <w:top w:w="0" w:type="dxa"/>
              <w:left w:w="108" w:type="dxa"/>
              <w:bottom w:w="0" w:type="dxa"/>
              <w:right w:w="108" w:type="dxa"/>
            </w:tcMar>
          </w:tcPr>
          <w:p w14:paraId="1361E736" w14:textId="77777777" w:rsidR="00B83FD5" w:rsidRPr="000215D6" w:rsidRDefault="00B83FD5" w:rsidP="00B83FD5">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260" w:type="dxa"/>
            <w:shd w:val="clear" w:color="auto" w:fill="auto"/>
            <w:tcMar>
              <w:top w:w="0" w:type="dxa"/>
              <w:left w:w="108" w:type="dxa"/>
              <w:bottom w:w="0" w:type="dxa"/>
              <w:right w:w="108" w:type="dxa"/>
            </w:tcMar>
          </w:tcPr>
          <w:p w14:paraId="2DEFBC2A" w14:textId="6BF5BD63" w:rsidR="00B83FD5" w:rsidRPr="000215D6" w:rsidRDefault="0087398D" w:rsidP="00B83FD5">
            <w:pPr>
              <w:spacing w:after="0" w:line="240" w:lineRule="auto"/>
              <w:jc w:val="both"/>
              <w:rPr>
                <w:rFonts w:ascii="Times New Roman" w:hAnsi="Times New Roman" w:cs="Times New Roman"/>
                <w:iCs/>
                <w:sz w:val="22"/>
                <w:szCs w:val="22"/>
              </w:rPr>
            </w:pPr>
            <w:r>
              <w:rPr>
                <w:rFonts w:ascii="Times New Roman" w:hAnsi="Times New Roman" w:cs="Times New Roman"/>
                <w:b/>
                <w:iCs/>
                <w:sz w:val="22"/>
                <w:szCs w:val="22"/>
              </w:rPr>
              <w:t>3 (tris) darbo dienas</w:t>
            </w:r>
            <w:r>
              <w:rPr>
                <w:rFonts w:ascii="Times New Roman" w:hAnsi="Times New Roman" w:cs="Times New Roman"/>
                <w:iCs/>
                <w:sz w:val="22"/>
                <w:szCs w:val="22"/>
              </w:rPr>
              <w:t xml:space="preserve"> </w:t>
            </w:r>
            <w:r>
              <w:rPr>
                <w:rFonts w:ascii="Times New Roman" w:hAnsi="Times New Roman" w:cs="Times New Roman"/>
                <w:sz w:val="22"/>
                <w:szCs w:val="22"/>
              </w:rPr>
              <w:t>nuo prašymo gavimo dienos</w:t>
            </w:r>
          </w:p>
        </w:tc>
        <w:tc>
          <w:tcPr>
            <w:tcW w:w="2879" w:type="dxa"/>
            <w:shd w:val="clear" w:color="auto" w:fill="auto"/>
            <w:tcMar>
              <w:top w:w="0" w:type="dxa"/>
              <w:left w:w="108" w:type="dxa"/>
              <w:bottom w:w="0" w:type="dxa"/>
              <w:right w:w="108" w:type="dxa"/>
            </w:tcMar>
          </w:tcPr>
          <w:p w14:paraId="61125DEA" w14:textId="7FB95904" w:rsidR="00B83FD5" w:rsidRPr="000215D6" w:rsidRDefault="00D66747" w:rsidP="00B83F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Žr. pirkimo specialiųjų sąlygų 7 skyrių </w:t>
            </w:r>
            <w:r>
              <w:rPr>
                <w:rFonts w:ascii="Times New Roman" w:hAnsi="Times New Roman" w:cs="Times New Roman"/>
                <w:i/>
                <w:sz w:val="22"/>
                <w:szCs w:val="22"/>
              </w:rPr>
              <w:t>„Pasiūlymo galiojimo užtikrinimas“</w:t>
            </w:r>
          </w:p>
        </w:tc>
      </w:tr>
      <w:tr w:rsidR="00B83FD5" w:rsidRPr="000215D6" w14:paraId="3BC13C26" w14:textId="77777777" w:rsidTr="000215D6">
        <w:trPr>
          <w:trHeight w:val="20"/>
        </w:trPr>
        <w:tc>
          <w:tcPr>
            <w:tcW w:w="596" w:type="dxa"/>
            <w:shd w:val="clear" w:color="auto" w:fill="auto"/>
            <w:tcMar>
              <w:top w:w="0" w:type="dxa"/>
              <w:left w:w="108" w:type="dxa"/>
              <w:bottom w:w="0" w:type="dxa"/>
              <w:right w:w="108" w:type="dxa"/>
            </w:tcMar>
          </w:tcPr>
          <w:p w14:paraId="430BEA7E" w14:textId="77777777" w:rsidR="00B83FD5" w:rsidRPr="000215D6" w:rsidRDefault="00B83FD5" w:rsidP="00983F36">
            <w:pPr>
              <w:pStyle w:val="ListParagraph"/>
              <w:numPr>
                <w:ilvl w:val="0"/>
                <w:numId w:val="7"/>
              </w:numPr>
              <w:spacing w:after="0" w:line="240" w:lineRule="auto"/>
              <w:rPr>
                <w:rFonts w:ascii="Times New Roman" w:hAnsi="Times New Roman" w:cs="Times New Roman"/>
                <w:bCs/>
              </w:rPr>
            </w:pPr>
          </w:p>
        </w:tc>
        <w:tc>
          <w:tcPr>
            <w:tcW w:w="2863" w:type="dxa"/>
            <w:shd w:val="clear" w:color="auto" w:fill="auto"/>
            <w:tcMar>
              <w:top w:w="0" w:type="dxa"/>
              <w:left w:w="108" w:type="dxa"/>
              <w:bottom w:w="0" w:type="dxa"/>
              <w:right w:w="108" w:type="dxa"/>
            </w:tcMar>
          </w:tcPr>
          <w:p w14:paraId="3B2FC52E" w14:textId="77777777" w:rsidR="00B83FD5" w:rsidRPr="000215D6" w:rsidRDefault="00B83FD5" w:rsidP="00B83FD5">
            <w:pPr>
              <w:spacing w:after="0" w:line="240" w:lineRule="auto"/>
              <w:jc w:val="both"/>
              <w:rPr>
                <w:rFonts w:ascii="Times New Roman" w:hAnsi="Times New Roman" w:cs="Times New Roman"/>
                <w:bCs/>
                <w:sz w:val="22"/>
                <w:szCs w:val="22"/>
              </w:rPr>
            </w:pPr>
            <w:r w:rsidRPr="000215D6">
              <w:rPr>
                <w:rFonts w:ascii="Times New Roman" w:hAnsi="Times New Roman" w:cs="Times New Roman"/>
                <w:color w:val="000000" w:themeColor="text1"/>
                <w:sz w:val="22"/>
                <w:szCs w:val="22"/>
              </w:rPr>
              <w:t xml:space="preserve">Pasiūlymo galiojimo užtikrinimas pirkimo dalyviui </w:t>
            </w:r>
            <w:r w:rsidRPr="000215D6">
              <w:rPr>
                <w:rFonts w:ascii="Times New Roman" w:hAnsi="Times New Roman" w:cs="Times New Roman"/>
                <w:color w:val="000000" w:themeColor="text1"/>
                <w:sz w:val="22"/>
                <w:szCs w:val="22"/>
              </w:rPr>
              <w:lastRenderedPageBreak/>
              <w:t>grąžinamas (arba atsisakoma teisių į jį) per</w:t>
            </w:r>
          </w:p>
        </w:tc>
        <w:tc>
          <w:tcPr>
            <w:tcW w:w="3260" w:type="dxa"/>
            <w:shd w:val="clear" w:color="auto" w:fill="auto"/>
            <w:tcMar>
              <w:top w:w="0" w:type="dxa"/>
              <w:left w:w="108" w:type="dxa"/>
              <w:bottom w:w="0" w:type="dxa"/>
              <w:right w:w="108" w:type="dxa"/>
            </w:tcMar>
          </w:tcPr>
          <w:p w14:paraId="32AC54A5" w14:textId="56D7C22D" w:rsidR="00B83FD5" w:rsidRPr="000215D6" w:rsidRDefault="009F19A8" w:rsidP="00B83FD5">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iCs/>
                <w:sz w:val="22"/>
                <w:szCs w:val="22"/>
              </w:rPr>
              <w:lastRenderedPageBreak/>
              <w:t>NETAIKOMA</w:t>
            </w:r>
          </w:p>
        </w:tc>
        <w:tc>
          <w:tcPr>
            <w:tcW w:w="2879" w:type="dxa"/>
            <w:shd w:val="clear" w:color="auto" w:fill="auto"/>
            <w:tcMar>
              <w:top w:w="0" w:type="dxa"/>
              <w:left w:w="108" w:type="dxa"/>
              <w:bottom w:w="0" w:type="dxa"/>
              <w:right w:w="108" w:type="dxa"/>
            </w:tcMar>
          </w:tcPr>
          <w:p w14:paraId="18381D1A" w14:textId="275E8139" w:rsidR="00B83FD5" w:rsidRPr="000215D6" w:rsidRDefault="00D66747" w:rsidP="008739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Žr. pirkimo specialiųjų sąlygų 7</w:t>
            </w:r>
            <w:r w:rsidR="0087398D">
              <w:rPr>
                <w:rFonts w:ascii="Times New Roman" w:hAnsi="Times New Roman" w:cs="Times New Roman"/>
                <w:sz w:val="22"/>
                <w:szCs w:val="22"/>
              </w:rPr>
              <w:t xml:space="preserve"> </w:t>
            </w:r>
            <w:r>
              <w:rPr>
                <w:rFonts w:ascii="Times New Roman" w:hAnsi="Times New Roman" w:cs="Times New Roman"/>
                <w:sz w:val="22"/>
                <w:szCs w:val="22"/>
              </w:rPr>
              <w:t xml:space="preserve">skyrių </w:t>
            </w:r>
            <w:r>
              <w:rPr>
                <w:rFonts w:ascii="Times New Roman" w:hAnsi="Times New Roman" w:cs="Times New Roman"/>
                <w:i/>
                <w:sz w:val="22"/>
                <w:szCs w:val="22"/>
              </w:rPr>
              <w:t>„Pasiūlymo galiojimo užtikrinimas“</w:t>
            </w:r>
          </w:p>
        </w:tc>
      </w:tr>
      <w:tr w:rsidR="00B83FD5" w:rsidRPr="000215D6" w14:paraId="688F8FC8" w14:textId="77777777" w:rsidTr="000215D6">
        <w:trPr>
          <w:trHeight w:val="20"/>
        </w:trPr>
        <w:tc>
          <w:tcPr>
            <w:tcW w:w="596" w:type="dxa"/>
            <w:shd w:val="clear" w:color="auto" w:fill="auto"/>
            <w:tcMar>
              <w:top w:w="0" w:type="dxa"/>
              <w:left w:w="108" w:type="dxa"/>
              <w:bottom w:w="0" w:type="dxa"/>
              <w:right w:w="108" w:type="dxa"/>
            </w:tcMar>
          </w:tcPr>
          <w:p w14:paraId="7F2D3F23" w14:textId="77777777" w:rsidR="00B83FD5" w:rsidRPr="000215D6" w:rsidRDefault="00B83FD5" w:rsidP="00983F36">
            <w:pPr>
              <w:pStyle w:val="ListParagraph"/>
              <w:numPr>
                <w:ilvl w:val="0"/>
                <w:numId w:val="7"/>
              </w:numPr>
              <w:spacing w:after="0" w:line="240" w:lineRule="auto"/>
              <w:rPr>
                <w:rFonts w:ascii="Times New Roman" w:hAnsi="Times New Roman" w:cs="Times New Roman"/>
                <w:bCs/>
              </w:rPr>
            </w:pPr>
          </w:p>
        </w:tc>
        <w:tc>
          <w:tcPr>
            <w:tcW w:w="2863" w:type="dxa"/>
            <w:shd w:val="clear" w:color="auto" w:fill="auto"/>
            <w:tcMar>
              <w:top w:w="0" w:type="dxa"/>
              <w:left w:w="108" w:type="dxa"/>
              <w:bottom w:w="0" w:type="dxa"/>
              <w:right w:w="108" w:type="dxa"/>
            </w:tcMar>
          </w:tcPr>
          <w:p w14:paraId="05DC30E8" w14:textId="77777777" w:rsidR="00B83FD5" w:rsidRPr="000215D6" w:rsidRDefault="00B83FD5" w:rsidP="00B83FD5">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Perkančioji organizacija informuoja pirkimo dalyvius apie EBVPD vertinimo rezultatus ne vėliau kaip per</w:t>
            </w:r>
          </w:p>
        </w:tc>
        <w:tc>
          <w:tcPr>
            <w:tcW w:w="3260" w:type="dxa"/>
            <w:shd w:val="clear" w:color="auto" w:fill="auto"/>
            <w:tcMar>
              <w:top w:w="0" w:type="dxa"/>
              <w:left w:w="108" w:type="dxa"/>
              <w:bottom w:w="0" w:type="dxa"/>
              <w:right w:w="108" w:type="dxa"/>
            </w:tcMar>
          </w:tcPr>
          <w:p w14:paraId="6B4CEC40" w14:textId="77777777" w:rsidR="00B83FD5" w:rsidRPr="000215D6" w:rsidRDefault="00B83FD5" w:rsidP="00B83FD5">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3 (tris) darbo dienas</w:t>
            </w:r>
            <w:r w:rsidRPr="000215D6">
              <w:rPr>
                <w:rFonts w:ascii="Times New Roman" w:hAnsi="Times New Roman" w:cs="Times New Roman"/>
                <w:bCs/>
                <w:sz w:val="22"/>
                <w:szCs w:val="22"/>
              </w:rPr>
              <w:t xml:space="preserve"> nuo sprendimo priėmimo dienos</w:t>
            </w:r>
          </w:p>
        </w:tc>
        <w:tc>
          <w:tcPr>
            <w:tcW w:w="2879" w:type="dxa"/>
            <w:shd w:val="clear" w:color="auto" w:fill="auto"/>
            <w:tcMar>
              <w:top w:w="0" w:type="dxa"/>
              <w:left w:w="108" w:type="dxa"/>
              <w:bottom w:w="0" w:type="dxa"/>
              <w:right w:w="108" w:type="dxa"/>
            </w:tcMar>
          </w:tcPr>
          <w:p w14:paraId="01104765" w14:textId="7C0E1890" w:rsidR="00B83FD5" w:rsidRPr="000215D6" w:rsidRDefault="00F91D35" w:rsidP="00B83FD5">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Žr. bendrųjų pirkimo sąlygų 9 skyrių „</w:t>
            </w:r>
            <w:bookmarkStart w:id="42" w:name="_Toc132289526"/>
            <w:bookmarkStart w:id="43" w:name="_Toc48053167"/>
            <w:bookmarkStart w:id="44" w:name="_Ref48037709"/>
            <w:bookmarkStart w:id="45" w:name="_Ref48037697"/>
            <w:r w:rsidRPr="000215D6">
              <w:rPr>
                <w:rFonts w:ascii="Times New Roman" w:hAnsi="Times New Roman" w:cs="Times New Roman"/>
                <w:i/>
                <w:sz w:val="22"/>
                <w:szCs w:val="22"/>
              </w:rPr>
              <w:t>EBVPD pateikimo tvarka ir EBVPD pateikiamos informacijos patvirtinimo priemonės</w:t>
            </w:r>
            <w:bookmarkEnd w:id="42"/>
            <w:bookmarkEnd w:id="43"/>
            <w:bookmarkEnd w:id="44"/>
            <w:bookmarkEnd w:id="45"/>
            <w:r w:rsidRPr="000215D6">
              <w:rPr>
                <w:rFonts w:ascii="Times New Roman" w:hAnsi="Times New Roman" w:cs="Times New Roman"/>
                <w:sz w:val="22"/>
                <w:szCs w:val="22"/>
              </w:rPr>
              <w:t>“</w:t>
            </w:r>
          </w:p>
        </w:tc>
      </w:tr>
      <w:tr w:rsidR="00B83FD5" w:rsidRPr="000215D6" w14:paraId="76D90A8A" w14:textId="77777777" w:rsidTr="000215D6">
        <w:trPr>
          <w:trHeight w:val="20"/>
        </w:trPr>
        <w:tc>
          <w:tcPr>
            <w:tcW w:w="596" w:type="dxa"/>
            <w:shd w:val="clear" w:color="auto" w:fill="auto"/>
            <w:tcMar>
              <w:top w:w="0" w:type="dxa"/>
              <w:left w:w="108" w:type="dxa"/>
              <w:bottom w:w="0" w:type="dxa"/>
              <w:right w:w="108" w:type="dxa"/>
            </w:tcMar>
          </w:tcPr>
          <w:p w14:paraId="668BDE4C" w14:textId="77777777" w:rsidR="00B83FD5" w:rsidRPr="000215D6" w:rsidRDefault="00B83FD5" w:rsidP="00983F36">
            <w:pPr>
              <w:pStyle w:val="ListParagraph"/>
              <w:numPr>
                <w:ilvl w:val="0"/>
                <w:numId w:val="7"/>
              </w:numPr>
              <w:spacing w:after="0" w:line="240" w:lineRule="auto"/>
              <w:rPr>
                <w:rFonts w:ascii="Times New Roman" w:hAnsi="Times New Roman" w:cs="Times New Roman"/>
                <w:bCs/>
              </w:rPr>
            </w:pPr>
          </w:p>
        </w:tc>
        <w:tc>
          <w:tcPr>
            <w:tcW w:w="2863" w:type="dxa"/>
            <w:shd w:val="clear" w:color="auto" w:fill="auto"/>
            <w:tcMar>
              <w:top w:w="0" w:type="dxa"/>
              <w:left w:w="108" w:type="dxa"/>
              <w:bottom w:w="0" w:type="dxa"/>
              <w:right w:w="108" w:type="dxa"/>
            </w:tcMar>
          </w:tcPr>
          <w:p w14:paraId="1EDBEB78" w14:textId="77777777" w:rsidR="00B83FD5" w:rsidRPr="000215D6" w:rsidRDefault="00B83FD5" w:rsidP="00B83FD5">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 xml:space="preserve">Perkančioji organizacija pirkimo dalyviams praneša apie priimtą sprendimą nustatyti laimėjusį pasiūlymą, </w:t>
            </w:r>
            <w:r w:rsidRPr="000215D6">
              <w:rPr>
                <w:rFonts w:ascii="Times New Roman" w:hAnsi="Times New Roman" w:cs="Times New Roman"/>
                <w:sz w:val="22"/>
                <w:szCs w:val="22"/>
              </w:rPr>
              <w:t>dėl kurio bus sudaroma</w:t>
            </w:r>
            <w:r w:rsidRPr="000215D6">
              <w:rPr>
                <w:rFonts w:ascii="Times New Roman" w:hAnsi="Times New Roman" w:cs="Times New Roman"/>
                <w:bCs/>
                <w:sz w:val="22"/>
                <w:szCs w:val="22"/>
              </w:rPr>
              <w:t xml:space="preserve"> sutartis ne vėliau kaip per</w:t>
            </w:r>
          </w:p>
        </w:tc>
        <w:tc>
          <w:tcPr>
            <w:tcW w:w="3260" w:type="dxa"/>
            <w:shd w:val="clear" w:color="auto" w:fill="auto"/>
            <w:tcMar>
              <w:top w:w="0" w:type="dxa"/>
              <w:left w:w="108" w:type="dxa"/>
              <w:bottom w:w="0" w:type="dxa"/>
              <w:right w:w="108" w:type="dxa"/>
            </w:tcMar>
          </w:tcPr>
          <w:p w14:paraId="75E5169C" w14:textId="0AB7386D" w:rsidR="00B83FD5" w:rsidRPr="000215D6" w:rsidRDefault="00B83FD5" w:rsidP="00641F24">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3 (</w:t>
            </w:r>
            <w:r w:rsidR="00E24862" w:rsidRPr="000215D6">
              <w:rPr>
                <w:rFonts w:ascii="Times New Roman" w:hAnsi="Times New Roman" w:cs="Times New Roman"/>
                <w:b/>
                <w:bCs/>
                <w:sz w:val="22"/>
                <w:szCs w:val="22"/>
              </w:rPr>
              <w:t>tris</w:t>
            </w:r>
            <w:r w:rsidRPr="000215D6">
              <w:rPr>
                <w:rFonts w:ascii="Times New Roman" w:hAnsi="Times New Roman" w:cs="Times New Roman"/>
                <w:b/>
                <w:bCs/>
                <w:sz w:val="22"/>
                <w:szCs w:val="22"/>
              </w:rPr>
              <w:t>) darbo dienas</w:t>
            </w:r>
            <w:r w:rsidRPr="000215D6">
              <w:rPr>
                <w:rFonts w:ascii="Times New Roman" w:hAnsi="Times New Roman" w:cs="Times New Roman"/>
                <w:bCs/>
                <w:sz w:val="22"/>
                <w:szCs w:val="22"/>
              </w:rPr>
              <w:t xml:space="preserve"> nuo sprendimo priėmimo dienos</w:t>
            </w:r>
          </w:p>
        </w:tc>
        <w:tc>
          <w:tcPr>
            <w:tcW w:w="2879" w:type="dxa"/>
            <w:shd w:val="clear" w:color="auto" w:fill="auto"/>
            <w:tcMar>
              <w:top w:w="0" w:type="dxa"/>
              <w:left w:w="108" w:type="dxa"/>
              <w:bottom w:w="0" w:type="dxa"/>
              <w:right w:w="108" w:type="dxa"/>
            </w:tcMar>
          </w:tcPr>
          <w:p w14:paraId="70A14B77" w14:textId="444D0163" w:rsidR="00B83FD5" w:rsidRPr="000215D6" w:rsidRDefault="00F91D35" w:rsidP="00B83FD5">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20 skyrių „</w:t>
            </w:r>
            <w:bookmarkStart w:id="46" w:name="_Toc132289537"/>
            <w:r w:rsidRPr="000215D6">
              <w:rPr>
                <w:rFonts w:ascii="Times New Roman" w:hAnsi="Times New Roman" w:cs="Times New Roman"/>
                <w:i/>
                <w:sz w:val="22"/>
                <w:szCs w:val="22"/>
              </w:rPr>
              <w:t>Informavimas apie pirkimo procedūrų rezultatus</w:t>
            </w:r>
            <w:bookmarkEnd w:id="46"/>
            <w:r w:rsidRPr="000215D6">
              <w:rPr>
                <w:rFonts w:ascii="Times New Roman" w:hAnsi="Times New Roman" w:cs="Times New Roman"/>
                <w:sz w:val="22"/>
                <w:szCs w:val="22"/>
              </w:rPr>
              <w:t>“</w:t>
            </w:r>
          </w:p>
        </w:tc>
      </w:tr>
      <w:tr w:rsidR="00F91D35" w:rsidRPr="000215D6" w14:paraId="05435574" w14:textId="77777777" w:rsidTr="000215D6">
        <w:trPr>
          <w:trHeight w:val="20"/>
        </w:trPr>
        <w:tc>
          <w:tcPr>
            <w:tcW w:w="596" w:type="dxa"/>
            <w:shd w:val="clear" w:color="auto" w:fill="auto"/>
            <w:tcMar>
              <w:top w:w="0" w:type="dxa"/>
              <w:left w:w="108" w:type="dxa"/>
              <w:bottom w:w="0" w:type="dxa"/>
              <w:right w:w="108" w:type="dxa"/>
            </w:tcMar>
          </w:tcPr>
          <w:p w14:paraId="7F764923" w14:textId="77777777" w:rsidR="00F91D35" w:rsidRPr="000215D6" w:rsidRDefault="00F91D35" w:rsidP="00983F36">
            <w:pPr>
              <w:pStyle w:val="ListParagraph"/>
              <w:numPr>
                <w:ilvl w:val="0"/>
                <w:numId w:val="7"/>
              </w:numPr>
              <w:spacing w:after="0" w:line="240" w:lineRule="auto"/>
              <w:rPr>
                <w:rFonts w:ascii="Times New Roman" w:hAnsi="Times New Roman" w:cs="Times New Roman"/>
                <w:bCs/>
              </w:rPr>
            </w:pPr>
          </w:p>
        </w:tc>
        <w:tc>
          <w:tcPr>
            <w:tcW w:w="2863" w:type="dxa"/>
            <w:shd w:val="clear" w:color="auto" w:fill="auto"/>
            <w:tcMar>
              <w:top w:w="0" w:type="dxa"/>
              <w:left w:w="108" w:type="dxa"/>
              <w:bottom w:w="0" w:type="dxa"/>
              <w:right w:w="108" w:type="dxa"/>
            </w:tcMar>
          </w:tcPr>
          <w:p w14:paraId="77E0D167" w14:textId="77777777" w:rsidR="00F91D35" w:rsidRPr="000215D6" w:rsidRDefault="00F91D35" w:rsidP="00F91D35">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260" w:type="dxa"/>
            <w:shd w:val="clear" w:color="auto" w:fill="auto"/>
            <w:tcMar>
              <w:top w:w="0" w:type="dxa"/>
              <w:left w:w="108" w:type="dxa"/>
              <w:bottom w:w="0" w:type="dxa"/>
              <w:right w:w="108" w:type="dxa"/>
            </w:tcMar>
          </w:tcPr>
          <w:p w14:paraId="06CE48D8" w14:textId="77777777" w:rsidR="00F91D35" w:rsidRPr="000215D6" w:rsidRDefault="00F91D35" w:rsidP="00F91D35">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15 (penkiolika) dienų</w:t>
            </w:r>
            <w:r w:rsidRPr="000215D6">
              <w:rPr>
                <w:rFonts w:ascii="Times New Roman" w:hAnsi="Times New Roman" w:cs="Times New Roman"/>
                <w:bCs/>
                <w:sz w:val="22"/>
                <w:szCs w:val="22"/>
              </w:rPr>
              <w:t xml:space="preserve"> nuo pirkimo dalyvio raštu pateikto prašymo gavimo dienos</w:t>
            </w:r>
          </w:p>
        </w:tc>
        <w:tc>
          <w:tcPr>
            <w:tcW w:w="2879" w:type="dxa"/>
            <w:shd w:val="clear" w:color="auto" w:fill="auto"/>
            <w:tcMar>
              <w:top w:w="0" w:type="dxa"/>
              <w:left w:w="108" w:type="dxa"/>
              <w:bottom w:w="0" w:type="dxa"/>
              <w:right w:w="108" w:type="dxa"/>
            </w:tcMar>
          </w:tcPr>
          <w:p w14:paraId="27182393" w14:textId="77777777" w:rsidR="00F91D35" w:rsidRPr="000215D6" w:rsidRDefault="00F91D35" w:rsidP="00F91D35">
            <w:pPr>
              <w:pStyle w:val="tajtip"/>
              <w:shd w:val="clear" w:color="auto" w:fill="FFFFFF"/>
              <w:spacing w:before="0" w:beforeAutospacing="0" w:after="0" w:afterAutospacing="0"/>
              <w:ind w:firstLine="37"/>
              <w:jc w:val="both"/>
              <w:rPr>
                <w:sz w:val="22"/>
                <w:szCs w:val="22"/>
              </w:rPr>
            </w:pPr>
            <w:r w:rsidRPr="000215D6">
              <w:rPr>
                <w:i/>
                <w:iCs/>
                <w:sz w:val="22"/>
                <w:szCs w:val="22"/>
              </w:rPr>
              <w:t>Pirkimo dalyviui, kurio pasiūlymas nebuvo atmestas,</w:t>
            </w:r>
            <w:r w:rsidRPr="000215D6">
              <w:rPr>
                <w:sz w:val="22"/>
                <w:szCs w:val="22"/>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32CD33A7" w14:textId="64197E77" w:rsidR="00F91D35" w:rsidRPr="000215D6" w:rsidRDefault="00F91D35" w:rsidP="00F91D35">
            <w:pPr>
              <w:pStyle w:val="tajtip"/>
              <w:shd w:val="clear" w:color="auto" w:fill="FFFFFF"/>
              <w:spacing w:before="0" w:beforeAutospacing="0" w:after="0" w:afterAutospacing="0"/>
              <w:ind w:firstLine="313"/>
              <w:jc w:val="both"/>
              <w:rPr>
                <w:sz w:val="22"/>
                <w:szCs w:val="22"/>
              </w:rPr>
            </w:pPr>
            <w:r w:rsidRPr="000215D6">
              <w:rPr>
                <w:rFonts w:cstheme="minorHAnsi"/>
                <w:i/>
                <w:iCs/>
                <w:color w:val="000000"/>
                <w:sz w:val="22"/>
                <w:szCs w:val="22"/>
              </w:rPr>
              <w:t>Pirkimo dalyviui, kurio pasiūlymas buvo atmestas</w:t>
            </w:r>
            <w:r w:rsidRPr="000215D6">
              <w:rPr>
                <w:rFonts w:cstheme="minorHAnsi"/>
                <w:color w:val="000000"/>
                <w:sz w:val="22"/>
                <w:szCs w:val="22"/>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F91D35" w:rsidRPr="000215D6" w14:paraId="31F3DB27" w14:textId="77777777" w:rsidTr="000215D6">
        <w:trPr>
          <w:trHeight w:val="20"/>
        </w:trPr>
        <w:tc>
          <w:tcPr>
            <w:tcW w:w="596" w:type="dxa"/>
            <w:shd w:val="clear" w:color="auto" w:fill="auto"/>
            <w:tcMar>
              <w:top w:w="0" w:type="dxa"/>
              <w:left w:w="108" w:type="dxa"/>
              <w:bottom w:w="0" w:type="dxa"/>
              <w:right w:w="108" w:type="dxa"/>
            </w:tcMar>
          </w:tcPr>
          <w:p w14:paraId="0331F712" w14:textId="77777777" w:rsidR="00F91D35" w:rsidRPr="000215D6" w:rsidRDefault="00F91D35" w:rsidP="00983F36">
            <w:pPr>
              <w:pStyle w:val="ListParagraph"/>
              <w:numPr>
                <w:ilvl w:val="0"/>
                <w:numId w:val="7"/>
              </w:numPr>
              <w:spacing w:after="0" w:line="240" w:lineRule="auto"/>
              <w:rPr>
                <w:rFonts w:ascii="Times New Roman" w:hAnsi="Times New Roman" w:cs="Times New Roman"/>
                <w:bCs/>
              </w:rPr>
            </w:pPr>
          </w:p>
        </w:tc>
        <w:tc>
          <w:tcPr>
            <w:tcW w:w="2863" w:type="dxa"/>
            <w:shd w:val="clear" w:color="auto" w:fill="auto"/>
            <w:tcMar>
              <w:top w:w="0" w:type="dxa"/>
              <w:left w:w="108" w:type="dxa"/>
              <w:bottom w:w="0" w:type="dxa"/>
              <w:right w:w="108" w:type="dxa"/>
            </w:tcMar>
          </w:tcPr>
          <w:p w14:paraId="2EE01C4C" w14:textId="77777777" w:rsidR="00F91D35" w:rsidRPr="000215D6" w:rsidRDefault="00F91D35" w:rsidP="00F91D35">
            <w:pPr>
              <w:spacing w:after="0" w:line="240" w:lineRule="auto"/>
              <w:jc w:val="both"/>
              <w:rPr>
                <w:rFonts w:ascii="Times New Roman" w:hAnsi="Times New Roman" w:cs="Times New Roman"/>
                <w:bCs/>
                <w:sz w:val="22"/>
                <w:szCs w:val="22"/>
              </w:rPr>
            </w:pPr>
            <w:r w:rsidRPr="000215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0215D6">
              <w:rPr>
                <w:rFonts w:ascii="Times New Roman" w:hAnsi="Times New Roman" w:cs="Times New Roman"/>
                <w:bCs/>
                <w:sz w:val="22"/>
                <w:szCs w:val="22"/>
              </w:rPr>
              <w:t>ne vėliau kaip per</w:t>
            </w:r>
          </w:p>
        </w:tc>
        <w:tc>
          <w:tcPr>
            <w:tcW w:w="3260" w:type="dxa"/>
            <w:shd w:val="clear" w:color="auto" w:fill="auto"/>
            <w:tcMar>
              <w:top w:w="0" w:type="dxa"/>
              <w:left w:w="108" w:type="dxa"/>
              <w:bottom w:w="0" w:type="dxa"/>
              <w:right w:w="108" w:type="dxa"/>
            </w:tcMar>
          </w:tcPr>
          <w:p w14:paraId="66AA5046" w14:textId="3BFF595C" w:rsidR="00F91D35" w:rsidRPr="000215D6" w:rsidRDefault="00F5659A" w:rsidP="00F91D35">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 xml:space="preserve">10 </w:t>
            </w:r>
            <w:r w:rsidR="00F91D35" w:rsidRPr="000215D6">
              <w:rPr>
                <w:rFonts w:ascii="Times New Roman" w:hAnsi="Times New Roman" w:cs="Times New Roman"/>
                <w:b/>
                <w:bCs/>
                <w:sz w:val="22"/>
                <w:szCs w:val="22"/>
              </w:rPr>
              <w:t xml:space="preserve"> dien</w:t>
            </w:r>
            <w:r>
              <w:rPr>
                <w:rFonts w:ascii="Times New Roman" w:hAnsi="Times New Roman" w:cs="Times New Roman"/>
                <w:b/>
                <w:bCs/>
                <w:sz w:val="22"/>
                <w:szCs w:val="22"/>
              </w:rPr>
              <w:t>ų</w:t>
            </w:r>
            <w:r w:rsidR="00F91D35" w:rsidRPr="000215D6">
              <w:rPr>
                <w:rFonts w:ascii="Times New Roman" w:hAnsi="Times New Roman" w:cs="Times New Roman"/>
                <w:sz w:val="22"/>
                <w:szCs w:val="22"/>
              </w:rPr>
              <w:t xml:space="preserve"> nuo </w:t>
            </w:r>
            <w:r w:rsidR="00F91D35" w:rsidRPr="000215D6">
              <w:rPr>
                <w:rFonts w:ascii="Times New Roman" w:eastAsia="Arial" w:hAnsi="Times New Roman" w:cs="Times New Roman"/>
                <w:sz w:val="22"/>
                <w:szCs w:val="22"/>
              </w:rPr>
              <w:t>perkančiosios organizacijos</w:t>
            </w:r>
            <w:r w:rsidR="00F91D35" w:rsidRPr="000215D6">
              <w:rPr>
                <w:rFonts w:ascii="Times New Roman" w:hAnsi="Times New Roman" w:cs="Times New Roman"/>
                <w:sz w:val="22"/>
                <w:szCs w:val="22"/>
              </w:rPr>
              <w:t xml:space="preserve"> pranešimo raštu apie jos priimtą sprendimą išsiuntimo tiekėjams dienos arba nuo paskelbimo apie </w:t>
            </w:r>
            <w:r w:rsidR="00F91D35" w:rsidRPr="000215D6">
              <w:rPr>
                <w:rFonts w:ascii="Times New Roman" w:eastAsia="Arial" w:hAnsi="Times New Roman" w:cs="Times New Roman"/>
                <w:sz w:val="22"/>
                <w:szCs w:val="22"/>
              </w:rPr>
              <w:t>perkančiosios organizacijos</w:t>
            </w:r>
            <w:r w:rsidR="00F91D35" w:rsidRPr="000215D6">
              <w:rPr>
                <w:rFonts w:ascii="Times New Roman" w:hAnsi="Times New Roman" w:cs="Times New Roman"/>
                <w:sz w:val="22"/>
                <w:szCs w:val="22"/>
              </w:rPr>
              <w:t xml:space="preserve"> priimtus sprendimus dienos, jei VPĮ nenumato reikalavimo raštu informuoti tiekėjus apie </w:t>
            </w:r>
            <w:r w:rsidR="00F91D35" w:rsidRPr="000215D6">
              <w:rPr>
                <w:rFonts w:ascii="Times New Roman" w:eastAsia="Arial" w:hAnsi="Times New Roman" w:cs="Times New Roman"/>
                <w:sz w:val="22"/>
                <w:szCs w:val="22"/>
              </w:rPr>
              <w:t xml:space="preserve"> perkančiosios </w:t>
            </w:r>
            <w:r w:rsidR="00F91D35" w:rsidRPr="000215D6">
              <w:rPr>
                <w:rFonts w:ascii="Times New Roman" w:eastAsia="Arial" w:hAnsi="Times New Roman" w:cs="Times New Roman"/>
                <w:sz w:val="22"/>
                <w:szCs w:val="22"/>
              </w:rPr>
              <w:lastRenderedPageBreak/>
              <w:t>organizacijos</w:t>
            </w:r>
            <w:r w:rsidR="00F91D35" w:rsidRPr="000215D6">
              <w:rPr>
                <w:rFonts w:ascii="Times New Roman" w:hAnsi="Times New Roman" w:cs="Times New Roman"/>
                <w:sz w:val="22"/>
                <w:szCs w:val="22"/>
              </w:rPr>
              <w:t xml:space="preserve"> priimtus sprendimus;</w:t>
            </w:r>
          </w:p>
          <w:p w14:paraId="2ED674E8" w14:textId="77777777" w:rsidR="00F91D35" w:rsidRPr="000215D6" w:rsidRDefault="00F91D35" w:rsidP="00F91D35">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15 (penkiolika) dienų</w:t>
            </w:r>
            <w:r w:rsidRPr="000215D6">
              <w:rPr>
                <w:rFonts w:ascii="Times New Roman" w:hAnsi="Times New Roman" w:cs="Times New Roman"/>
                <w:sz w:val="22"/>
                <w:szCs w:val="22"/>
              </w:rPr>
              <w:t xml:space="preserve"> nuo pranešimo išsiuntimo tiekėjams dienos, jeigu šis pranešimas nebuvo siunčiamas elektroninėmis priemonėmis.</w:t>
            </w:r>
          </w:p>
        </w:tc>
        <w:tc>
          <w:tcPr>
            <w:tcW w:w="2879" w:type="dxa"/>
            <w:shd w:val="clear" w:color="auto" w:fill="auto"/>
            <w:tcMar>
              <w:top w:w="0" w:type="dxa"/>
              <w:left w:w="108" w:type="dxa"/>
              <w:bottom w:w="0" w:type="dxa"/>
              <w:right w:w="108" w:type="dxa"/>
            </w:tcMar>
          </w:tcPr>
          <w:p w14:paraId="744FBC33" w14:textId="749EF120" w:rsidR="00F91D35" w:rsidRPr="000215D6" w:rsidRDefault="00F91D35" w:rsidP="00F91D35">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lastRenderedPageBreak/>
              <w:t>Žr. bendrųjų pirkimo sąlygų 22 skyrių „</w:t>
            </w:r>
            <w:bookmarkStart w:id="47" w:name="_Toc132289539"/>
            <w:bookmarkStart w:id="48" w:name="_Hlk91498650"/>
            <w:r w:rsidRPr="000215D6">
              <w:rPr>
                <w:rFonts w:ascii="Times New Roman" w:hAnsi="Times New Roman" w:cs="Times New Roman"/>
                <w:i/>
                <w:sz w:val="22"/>
                <w:szCs w:val="22"/>
              </w:rPr>
              <w:t>Teisė ginčyti perkančiosios organizacijos veiksmus ar priimtus sprendimus</w:t>
            </w:r>
            <w:bookmarkEnd w:id="47"/>
            <w:bookmarkEnd w:id="48"/>
            <w:r w:rsidRPr="000215D6">
              <w:rPr>
                <w:rFonts w:ascii="Times New Roman" w:hAnsi="Times New Roman" w:cs="Times New Roman"/>
                <w:sz w:val="22"/>
                <w:szCs w:val="22"/>
              </w:rPr>
              <w:t>“</w:t>
            </w:r>
          </w:p>
        </w:tc>
      </w:tr>
      <w:tr w:rsidR="00F91D35" w:rsidRPr="000215D6" w14:paraId="4B378C39" w14:textId="77777777" w:rsidTr="000215D6">
        <w:trPr>
          <w:trHeight w:val="20"/>
        </w:trPr>
        <w:tc>
          <w:tcPr>
            <w:tcW w:w="596" w:type="dxa"/>
            <w:shd w:val="clear" w:color="auto" w:fill="auto"/>
            <w:tcMar>
              <w:top w:w="0" w:type="dxa"/>
              <w:left w:w="108" w:type="dxa"/>
              <w:bottom w:w="0" w:type="dxa"/>
              <w:right w:w="108" w:type="dxa"/>
            </w:tcMar>
          </w:tcPr>
          <w:p w14:paraId="732B2CEC" w14:textId="77777777" w:rsidR="00F91D35" w:rsidRPr="000215D6" w:rsidRDefault="00F91D35" w:rsidP="00983F36">
            <w:pPr>
              <w:pStyle w:val="ListParagraph"/>
              <w:numPr>
                <w:ilvl w:val="0"/>
                <w:numId w:val="7"/>
              </w:numPr>
              <w:spacing w:after="0" w:line="240" w:lineRule="auto"/>
              <w:rPr>
                <w:rFonts w:ascii="Times New Roman" w:hAnsi="Times New Roman" w:cs="Times New Roman"/>
              </w:rPr>
            </w:pPr>
          </w:p>
        </w:tc>
        <w:tc>
          <w:tcPr>
            <w:tcW w:w="2863" w:type="dxa"/>
            <w:shd w:val="clear" w:color="auto" w:fill="auto"/>
            <w:tcMar>
              <w:top w:w="0" w:type="dxa"/>
              <w:left w:w="108" w:type="dxa"/>
              <w:bottom w:w="0" w:type="dxa"/>
              <w:right w:w="108" w:type="dxa"/>
            </w:tcMar>
          </w:tcPr>
          <w:p w14:paraId="5A675E0E" w14:textId="77777777" w:rsidR="00F91D35" w:rsidRPr="000215D6" w:rsidRDefault="00F91D35" w:rsidP="00F91D35">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shd w:val="clear" w:color="auto" w:fill="auto"/>
            <w:tcMar>
              <w:top w:w="0" w:type="dxa"/>
              <w:left w:w="108" w:type="dxa"/>
              <w:bottom w:w="0" w:type="dxa"/>
              <w:right w:w="108" w:type="dxa"/>
            </w:tcMar>
          </w:tcPr>
          <w:p w14:paraId="4A9036E5" w14:textId="77777777" w:rsidR="00F91D35" w:rsidRPr="000215D6" w:rsidRDefault="00F91D35" w:rsidP="00F91D35">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6 (šešias) darbo dienas</w:t>
            </w:r>
            <w:r w:rsidRPr="000215D6">
              <w:rPr>
                <w:rFonts w:ascii="Times New Roman" w:hAnsi="Times New Roman" w:cs="Times New Roman"/>
                <w:sz w:val="22"/>
                <w:szCs w:val="22"/>
              </w:rPr>
              <w:t xml:space="preserve"> nuo pretenzijos gavimo dienos</w:t>
            </w:r>
          </w:p>
        </w:tc>
        <w:tc>
          <w:tcPr>
            <w:tcW w:w="2879" w:type="dxa"/>
            <w:shd w:val="clear" w:color="auto" w:fill="auto"/>
            <w:tcMar>
              <w:top w:w="0" w:type="dxa"/>
              <w:left w:w="108" w:type="dxa"/>
              <w:bottom w:w="0" w:type="dxa"/>
              <w:right w:w="108" w:type="dxa"/>
            </w:tcMar>
          </w:tcPr>
          <w:p w14:paraId="1996DA0B" w14:textId="012FF8B6" w:rsidR="00F91D35" w:rsidRPr="000215D6" w:rsidRDefault="00F91D35" w:rsidP="00F91D35">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22 skyrių „</w:t>
            </w:r>
            <w:r w:rsidRPr="000215D6">
              <w:rPr>
                <w:rFonts w:ascii="Times New Roman" w:hAnsi="Times New Roman" w:cs="Times New Roman"/>
                <w:i/>
                <w:sz w:val="22"/>
                <w:szCs w:val="22"/>
              </w:rPr>
              <w:t>Teisė ginčyti perkančiosios organizacijos veiksmus ar priimtus sprendimus</w:t>
            </w:r>
            <w:r w:rsidRPr="000215D6">
              <w:rPr>
                <w:rFonts w:ascii="Times New Roman" w:hAnsi="Times New Roman" w:cs="Times New Roman"/>
                <w:sz w:val="22"/>
                <w:szCs w:val="22"/>
              </w:rPr>
              <w:t>“</w:t>
            </w:r>
          </w:p>
        </w:tc>
      </w:tr>
      <w:tr w:rsidR="00F91D35" w:rsidRPr="000215D6" w14:paraId="23718D2A" w14:textId="77777777" w:rsidTr="000215D6">
        <w:trPr>
          <w:trHeight w:val="20"/>
        </w:trPr>
        <w:tc>
          <w:tcPr>
            <w:tcW w:w="596" w:type="dxa"/>
            <w:shd w:val="clear" w:color="auto" w:fill="auto"/>
            <w:tcMar>
              <w:top w:w="0" w:type="dxa"/>
              <w:left w:w="108" w:type="dxa"/>
              <w:bottom w:w="0" w:type="dxa"/>
              <w:right w:w="108" w:type="dxa"/>
            </w:tcMar>
          </w:tcPr>
          <w:p w14:paraId="2D0B3156" w14:textId="77777777" w:rsidR="00F91D35" w:rsidRPr="000215D6" w:rsidRDefault="00F91D35" w:rsidP="00983F36">
            <w:pPr>
              <w:pStyle w:val="ListParagraph"/>
              <w:numPr>
                <w:ilvl w:val="0"/>
                <w:numId w:val="7"/>
              </w:numPr>
              <w:spacing w:after="0" w:line="240" w:lineRule="auto"/>
              <w:rPr>
                <w:rFonts w:ascii="Times New Roman" w:hAnsi="Times New Roman" w:cs="Times New Roman"/>
                <w:bCs/>
              </w:rPr>
            </w:pPr>
          </w:p>
        </w:tc>
        <w:tc>
          <w:tcPr>
            <w:tcW w:w="2863" w:type="dxa"/>
            <w:shd w:val="clear" w:color="auto" w:fill="auto"/>
            <w:tcMar>
              <w:top w:w="0" w:type="dxa"/>
              <w:left w:w="108" w:type="dxa"/>
              <w:bottom w:w="0" w:type="dxa"/>
              <w:right w:w="108" w:type="dxa"/>
            </w:tcMar>
          </w:tcPr>
          <w:p w14:paraId="217086C9" w14:textId="77777777" w:rsidR="00F91D35" w:rsidRPr="000215D6" w:rsidRDefault="00F91D35" w:rsidP="00F91D35">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215D6">
              <w:rPr>
                <w:rFonts w:ascii="Times New Roman" w:hAnsi="Times New Roman" w:cs="Times New Roman"/>
                <w:bCs/>
                <w:sz w:val="22"/>
                <w:szCs w:val="22"/>
              </w:rPr>
              <w:t xml:space="preserve"> (išskyrus ieškinį dėl sutarties pripažinimo negaliojančia) </w:t>
            </w:r>
          </w:p>
        </w:tc>
        <w:tc>
          <w:tcPr>
            <w:tcW w:w="3260" w:type="dxa"/>
            <w:shd w:val="clear" w:color="auto" w:fill="auto"/>
            <w:tcMar>
              <w:top w:w="0" w:type="dxa"/>
              <w:left w:w="108" w:type="dxa"/>
              <w:bottom w:w="0" w:type="dxa"/>
              <w:right w:w="108" w:type="dxa"/>
            </w:tcMar>
          </w:tcPr>
          <w:p w14:paraId="74EF9EFD" w14:textId="77777777" w:rsidR="00F91D35" w:rsidRPr="000215D6" w:rsidRDefault="00F91D35" w:rsidP="00F91D35">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 xml:space="preserve">per </w:t>
            </w:r>
            <w:r w:rsidRPr="000215D6">
              <w:rPr>
                <w:rFonts w:ascii="Times New Roman" w:hAnsi="Times New Roman" w:cs="Times New Roman"/>
                <w:b/>
                <w:sz w:val="22"/>
                <w:szCs w:val="22"/>
              </w:rPr>
              <w:t>15 (penkiolika) dienų</w:t>
            </w:r>
            <w:r w:rsidRPr="000215D6">
              <w:rPr>
                <w:rFonts w:ascii="Times New Roman" w:hAnsi="Times New Roman" w:cs="Times New Roman"/>
                <w:sz w:val="22"/>
                <w:szCs w:val="22"/>
              </w:rPr>
              <w:t xml:space="preserve"> nuo dienos, kurią perkančioji organizacija turėjo raštu pranešti apie priimtą sprendimą pretenziją pateikusiam tiekėjui, suinteresuotiems pirkimo dalyviams.</w:t>
            </w:r>
          </w:p>
        </w:tc>
        <w:tc>
          <w:tcPr>
            <w:tcW w:w="2879" w:type="dxa"/>
            <w:shd w:val="clear" w:color="auto" w:fill="auto"/>
            <w:tcMar>
              <w:top w:w="0" w:type="dxa"/>
              <w:left w:w="108" w:type="dxa"/>
              <w:bottom w:w="0" w:type="dxa"/>
              <w:right w:w="108" w:type="dxa"/>
            </w:tcMar>
          </w:tcPr>
          <w:p w14:paraId="27B3452D" w14:textId="615320BF" w:rsidR="00F91D35" w:rsidRPr="000215D6" w:rsidRDefault="00F91D35" w:rsidP="00F91D35">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22 skyrių „</w:t>
            </w:r>
            <w:r w:rsidRPr="000215D6">
              <w:rPr>
                <w:rFonts w:ascii="Times New Roman" w:hAnsi="Times New Roman" w:cs="Times New Roman"/>
                <w:i/>
                <w:sz w:val="22"/>
                <w:szCs w:val="22"/>
              </w:rPr>
              <w:t>Teisė ginčyti perkančiosios organizacijos veiksmus ar priimtus sprendimus</w:t>
            </w:r>
            <w:r w:rsidRPr="000215D6">
              <w:rPr>
                <w:rFonts w:ascii="Times New Roman" w:hAnsi="Times New Roman" w:cs="Times New Roman"/>
                <w:sz w:val="22"/>
                <w:szCs w:val="22"/>
              </w:rPr>
              <w:t>“</w:t>
            </w:r>
          </w:p>
        </w:tc>
      </w:tr>
      <w:tr w:rsidR="00F91D35" w:rsidRPr="000215D6" w14:paraId="0F0F1770" w14:textId="77777777" w:rsidTr="000215D6">
        <w:trPr>
          <w:trHeight w:val="20"/>
        </w:trPr>
        <w:tc>
          <w:tcPr>
            <w:tcW w:w="596" w:type="dxa"/>
            <w:shd w:val="clear" w:color="auto" w:fill="auto"/>
            <w:tcMar>
              <w:top w:w="0" w:type="dxa"/>
              <w:left w:w="108" w:type="dxa"/>
              <w:bottom w:w="0" w:type="dxa"/>
              <w:right w:w="108" w:type="dxa"/>
            </w:tcMar>
          </w:tcPr>
          <w:p w14:paraId="5641587A" w14:textId="77777777" w:rsidR="00F91D35" w:rsidRPr="000215D6" w:rsidRDefault="00F91D35" w:rsidP="00983F36">
            <w:pPr>
              <w:pStyle w:val="ListParagraph"/>
              <w:numPr>
                <w:ilvl w:val="0"/>
                <w:numId w:val="7"/>
              </w:numPr>
              <w:spacing w:after="0" w:line="240" w:lineRule="auto"/>
              <w:rPr>
                <w:rFonts w:ascii="Times New Roman" w:hAnsi="Times New Roman" w:cs="Times New Roman"/>
              </w:rPr>
            </w:pPr>
          </w:p>
        </w:tc>
        <w:tc>
          <w:tcPr>
            <w:tcW w:w="2863" w:type="dxa"/>
            <w:shd w:val="clear" w:color="auto" w:fill="auto"/>
            <w:tcMar>
              <w:top w:w="0" w:type="dxa"/>
              <w:left w:w="108" w:type="dxa"/>
              <w:bottom w:w="0" w:type="dxa"/>
              <w:right w:w="108" w:type="dxa"/>
            </w:tcMar>
          </w:tcPr>
          <w:p w14:paraId="23EC2075" w14:textId="77777777" w:rsidR="00F91D35" w:rsidRPr="000215D6" w:rsidRDefault="00F91D35" w:rsidP="00F91D35">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negali sudaryti sutarties anksčiau kaip po</w:t>
            </w:r>
          </w:p>
        </w:tc>
        <w:tc>
          <w:tcPr>
            <w:tcW w:w="3260" w:type="dxa"/>
            <w:shd w:val="clear" w:color="auto" w:fill="auto"/>
            <w:tcMar>
              <w:top w:w="0" w:type="dxa"/>
              <w:left w:w="108" w:type="dxa"/>
              <w:bottom w:w="0" w:type="dxa"/>
              <w:right w:w="108" w:type="dxa"/>
            </w:tcMar>
          </w:tcPr>
          <w:p w14:paraId="34A5DDB4" w14:textId="23C37AF0" w:rsidR="00F91D35" w:rsidRPr="000215D6" w:rsidRDefault="00F5659A" w:rsidP="00F91D35">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10</w:t>
            </w:r>
            <w:r w:rsidR="00F91D35" w:rsidRPr="000215D6">
              <w:rPr>
                <w:rFonts w:ascii="Times New Roman" w:hAnsi="Times New Roman" w:cs="Times New Roman"/>
                <w:b/>
                <w:bCs/>
                <w:sz w:val="22"/>
                <w:szCs w:val="22"/>
              </w:rPr>
              <w:t xml:space="preserve"> dienų</w:t>
            </w:r>
            <w:r w:rsidR="00F91D35" w:rsidRPr="000215D6">
              <w:rPr>
                <w:rFonts w:ascii="Times New Roman" w:hAnsi="Times New Roman" w:cs="Times New Roman"/>
                <w:bCs/>
                <w:sz w:val="22"/>
                <w:szCs w:val="22"/>
              </w:rPr>
              <w:t>,</w:t>
            </w:r>
            <w:r w:rsidR="00F91D35" w:rsidRPr="000215D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w:t>
            </w:r>
            <w:r w:rsidR="00F91D35" w:rsidRPr="000215D6">
              <w:rPr>
                <w:rFonts w:ascii="Times New Roman" w:hAnsi="Times New Roman" w:cs="Times New Roman"/>
                <w:b/>
                <w:bCs/>
                <w:sz w:val="22"/>
                <w:szCs w:val="22"/>
              </w:rPr>
              <w:t>po 15 (penkiolikos) dienų.</w:t>
            </w:r>
          </w:p>
        </w:tc>
        <w:tc>
          <w:tcPr>
            <w:tcW w:w="2879" w:type="dxa"/>
            <w:shd w:val="clear" w:color="auto" w:fill="auto"/>
            <w:tcMar>
              <w:top w:w="0" w:type="dxa"/>
              <w:left w:w="108" w:type="dxa"/>
              <w:bottom w:w="0" w:type="dxa"/>
              <w:right w:w="108" w:type="dxa"/>
            </w:tcMar>
          </w:tcPr>
          <w:p w14:paraId="5A371AE1" w14:textId="65E23B85" w:rsidR="00F91D35" w:rsidRPr="000215D6" w:rsidRDefault="002535C2" w:rsidP="00F91D35">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21 skyrių „</w:t>
            </w:r>
            <w:bookmarkStart w:id="49" w:name="_Toc132289538"/>
            <w:bookmarkStart w:id="50" w:name="_Toc48053182"/>
            <w:r w:rsidRPr="000215D6">
              <w:rPr>
                <w:rFonts w:ascii="Times New Roman" w:hAnsi="Times New Roman" w:cs="Times New Roman"/>
                <w:i/>
                <w:sz w:val="22"/>
                <w:szCs w:val="22"/>
              </w:rPr>
              <w:t>Sutarties sudarymas</w:t>
            </w:r>
            <w:bookmarkEnd w:id="49"/>
            <w:bookmarkEnd w:id="50"/>
            <w:r w:rsidRPr="000215D6">
              <w:rPr>
                <w:rFonts w:ascii="Times New Roman" w:hAnsi="Times New Roman" w:cs="Times New Roman"/>
                <w:sz w:val="22"/>
                <w:szCs w:val="22"/>
              </w:rPr>
              <w:t>“</w:t>
            </w:r>
          </w:p>
        </w:tc>
      </w:tr>
      <w:tr w:rsidR="00F91D35" w:rsidRPr="002A771F" w14:paraId="21DCD50D" w14:textId="77777777" w:rsidTr="000215D6">
        <w:trPr>
          <w:trHeight w:val="20"/>
        </w:trPr>
        <w:tc>
          <w:tcPr>
            <w:tcW w:w="596" w:type="dxa"/>
            <w:shd w:val="clear" w:color="auto" w:fill="auto"/>
            <w:tcMar>
              <w:top w:w="0" w:type="dxa"/>
              <w:left w:w="108" w:type="dxa"/>
              <w:bottom w:w="0" w:type="dxa"/>
              <w:right w:w="108" w:type="dxa"/>
            </w:tcMar>
          </w:tcPr>
          <w:p w14:paraId="5102D42A" w14:textId="77777777" w:rsidR="00F91D35" w:rsidRPr="000215D6" w:rsidRDefault="00F91D35" w:rsidP="00983F36">
            <w:pPr>
              <w:pStyle w:val="ListParagraph"/>
              <w:numPr>
                <w:ilvl w:val="0"/>
                <w:numId w:val="7"/>
              </w:numPr>
              <w:spacing w:after="0" w:line="240" w:lineRule="auto"/>
              <w:rPr>
                <w:rFonts w:ascii="Times New Roman" w:hAnsi="Times New Roman" w:cs="Times New Roman"/>
              </w:rPr>
            </w:pPr>
          </w:p>
        </w:tc>
        <w:tc>
          <w:tcPr>
            <w:tcW w:w="2863" w:type="dxa"/>
            <w:shd w:val="clear" w:color="auto" w:fill="auto"/>
            <w:tcMar>
              <w:top w:w="0" w:type="dxa"/>
              <w:left w:w="108" w:type="dxa"/>
              <w:bottom w:w="0" w:type="dxa"/>
              <w:right w:w="108" w:type="dxa"/>
            </w:tcMar>
          </w:tcPr>
          <w:p w14:paraId="74923D1A" w14:textId="77777777" w:rsidR="00F91D35" w:rsidRPr="000215D6" w:rsidRDefault="00F91D35" w:rsidP="00F91D35">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 xml:space="preserve">Jeigu </w:t>
            </w:r>
            <w:r w:rsidRPr="000215D6">
              <w:rPr>
                <w:rFonts w:ascii="Times New Roman" w:hAnsi="Times New Roman" w:cs="Times New Roman"/>
                <w:iCs/>
                <w:sz w:val="22"/>
                <w:szCs w:val="22"/>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7ABF9C71" w14:textId="5D61F5A8" w:rsidR="00F91D35" w:rsidRPr="001C4AEC" w:rsidRDefault="007E76D7" w:rsidP="00F91D35">
            <w:pPr>
              <w:spacing w:after="0" w:line="240" w:lineRule="auto"/>
              <w:jc w:val="both"/>
              <w:rPr>
                <w:rFonts w:ascii="Times New Roman" w:hAnsi="Times New Roman" w:cs="Times New Roman"/>
                <w:color w:val="FF0000"/>
                <w:sz w:val="22"/>
                <w:szCs w:val="22"/>
              </w:rPr>
            </w:pPr>
            <w:r w:rsidRPr="001C4AE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1C4AEC">
              <w:rPr>
                <w:rFonts w:ascii="Times New Roman" w:hAnsi="Times New Roman" w:cs="Times New Roman"/>
                <w:sz w:val="22"/>
                <w:szCs w:val="22"/>
              </w:rPr>
              <w:lastRenderedPageBreak/>
              <w:t>terminas ir atidėjimo terminas pratęsiami vienai darbo dienai.</w:t>
            </w:r>
          </w:p>
        </w:tc>
        <w:tc>
          <w:tcPr>
            <w:tcW w:w="2879" w:type="dxa"/>
            <w:shd w:val="clear" w:color="auto" w:fill="auto"/>
            <w:tcMar>
              <w:top w:w="0" w:type="dxa"/>
              <w:left w:w="108" w:type="dxa"/>
              <w:bottom w:w="0" w:type="dxa"/>
              <w:right w:w="108" w:type="dxa"/>
            </w:tcMar>
          </w:tcPr>
          <w:p w14:paraId="23E1A0A6" w14:textId="63538257" w:rsidR="00F91D35" w:rsidRPr="007F210A" w:rsidRDefault="00F91D35" w:rsidP="00F91D35">
            <w:pPr>
              <w:spacing w:after="0" w:line="240" w:lineRule="auto"/>
              <w:jc w:val="both"/>
              <w:rPr>
                <w:rFonts w:ascii="Times New Roman" w:hAnsi="Times New Roman" w:cs="Times New Roman"/>
                <w:sz w:val="22"/>
                <w:szCs w:val="22"/>
              </w:rPr>
            </w:pPr>
          </w:p>
        </w:tc>
      </w:tr>
    </w:tbl>
    <w:p w14:paraId="2FE617E9" w14:textId="77777777" w:rsidR="00B83FD5" w:rsidRDefault="00B83FD5" w:rsidP="00B83FD5">
      <w:pPr>
        <w:tabs>
          <w:tab w:val="left" w:pos="2977"/>
        </w:tabs>
        <w:spacing w:after="120" w:line="20" w:lineRule="atLeast"/>
        <w:jc w:val="center"/>
        <w:rPr>
          <w:rFonts w:eastAsia="Calibri" w:cstheme="minorHAnsi"/>
        </w:rPr>
      </w:pPr>
    </w:p>
    <w:p w14:paraId="2930045C" w14:textId="77777777" w:rsidR="00B83FD5" w:rsidRPr="00F0499F" w:rsidRDefault="00B83FD5" w:rsidP="00B83FD5">
      <w:pPr>
        <w:rPr>
          <w:rFonts w:eastAsia="Calibri" w:cstheme="minorHAnsi"/>
        </w:rPr>
      </w:pPr>
      <w:r>
        <w:rPr>
          <w:rFonts w:eastAsia="Calibri" w:cstheme="minorHAnsi"/>
        </w:rPr>
        <w:br w:type="page"/>
      </w:r>
    </w:p>
    <w:p w14:paraId="2DCE14D1" w14:textId="2095E51C" w:rsidR="00B83FD5" w:rsidRPr="000215D6" w:rsidRDefault="000215D6" w:rsidP="000215D6">
      <w:pPr>
        <w:pStyle w:val="Heading1"/>
        <w:jc w:val="right"/>
        <w:rPr>
          <w:rFonts w:asciiTheme="minorHAnsi" w:hAnsiTheme="minorHAnsi" w:cstheme="minorHAnsi"/>
          <w:sz w:val="21"/>
          <w:szCs w:val="21"/>
        </w:rPr>
      </w:pPr>
      <w:bookmarkStart w:id="51" w:name="_Ref38539939"/>
      <w:bookmarkStart w:id="52" w:name="_Ref38541068"/>
      <w:bookmarkStart w:id="53" w:name="_Ref38885053"/>
      <w:bookmarkStart w:id="54" w:name="_Ref38899023"/>
      <w:bookmarkStart w:id="55" w:name="_Toc155691358"/>
      <w:r w:rsidRPr="00106312">
        <w:rPr>
          <w:rFonts w:ascii="Times New Roman" w:eastAsia="Calibri" w:hAnsi="Times New Roman" w:cs="Times New Roman"/>
          <w:color w:val="0070C0"/>
          <w:sz w:val="22"/>
          <w:szCs w:val="22"/>
        </w:rPr>
        <w:lastRenderedPageBreak/>
        <w:t>Pirkimo sąlygų 2 priedas „Techninė specifikacija“</w:t>
      </w:r>
      <w:bookmarkEnd w:id="51"/>
      <w:bookmarkEnd w:id="52"/>
      <w:bookmarkEnd w:id="53"/>
      <w:bookmarkEnd w:id="54"/>
      <w:bookmarkEnd w:id="55"/>
    </w:p>
    <w:p w14:paraId="2C99D205" w14:textId="14A53163" w:rsidR="008B7B3B" w:rsidRPr="009F5F58" w:rsidRDefault="00F5659A" w:rsidP="008B7B3B">
      <w:pPr>
        <w:spacing w:after="0"/>
        <w:rPr>
          <w:rFonts w:ascii="Times New Roman" w:hAnsi="Times New Roman"/>
          <w:b/>
          <w:bCs/>
          <w:szCs w:val="24"/>
        </w:rPr>
      </w:pPr>
      <w:bookmarkStart w:id="56" w:name="_Hlk136860407"/>
      <w:r>
        <w:rPr>
          <w:rFonts w:ascii="Times New Roman" w:hAnsi="Times New Roman"/>
          <w:b/>
          <w:bCs/>
          <w:szCs w:val="24"/>
        </w:rPr>
        <w:t>Pateikiama atskiru failu.</w:t>
      </w:r>
    </w:p>
    <w:p w14:paraId="18033FA5" w14:textId="77777777" w:rsidR="002D38CA" w:rsidRDefault="002D38CA" w:rsidP="002D38CA">
      <w:pPr>
        <w:autoSpaceDE w:val="0"/>
        <w:autoSpaceDN w:val="0"/>
        <w:adjustRightInd w:val="0"/>
        <w:spacing w:after="0" w:line="240" w:lineRule="auto"/>
        <w:ind w:left="360" w:firstLine="349"/>
        <w:jc w:val="both"/>
        <w:rPr>
          <w:rFonts w:ascii="Times New Roman" w:eastAsia="Times New Roman" w:hAnsi="Times New Roman" w:cs="Times New Roman"/>
          <w:sz w:val="24"/>
          <w:szCs w:val="24"/>
        </w:rPr>
      </w:pPr>
    </w:p>
    <w:p w14:paraId="4DE664C2" w14:textId="77777777" w:rsidR="008B7B3B" w:rsidRDefault="008B7B3B" w:rsidP="002D38CA">
      <w:pPr>
        <w:autoSpaceDE w:val="0"/>
        <w:autoSpaceDN w:val="0"/>
        <w:adjustRightInd w:val="0"/>
        <w:spacing w:after="0" w:line="240" w:lineRule="auto"/>
        <w:ind w:left="360" w:firstLine="349"/>
        <w:jc w:val="both"/>
        <w:rPr>
          <w:rFonts w:ascii="Times New Roman" w:eastAsia="Times New Roman" w:hAnsi="Times New Roman" w:cs="Times New Roman"/>
          <w:sz w:val="24"/>
          <w:szCs w:val="24"/>
        </w:rPr>
      </w:pPr>
    </w:p>
    <w:p w14:paraId="7BFE030F" w14:textId="11BEB2BF" w:rsidR="008B7B3B" w:rsidRDefault="008B7B3B">
      <w:pPr>
        <w:spacing w:line="259"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5BDC0CD2" w14:textId="77777777" w:rsidR="002D38CA" w:rsidRPr="002D38CA" w:rsidRDefault="002D38CA" w:rsidP="002D38CA">
      <w:pPr>
        <w:spacing w:after="0" w:line="240" w:lineRule="auto"/>
        <w:rPr>
          <w:rFonts w:ascii="Times New Roman" w:eastAsia="Times New Roman" w:hAnsi="Times New Roman" w:cs="Times New Roman"/>
          <w:sz w:val="24"/>
          <w:szCs w:val="24"/>
        </w:rPr>
      </w:pPr>
    </w:p>
    <w:p w14:paraId="20121C77" w14:textId="3004FECD" w:rsidR="000215D6" w:rsidRPr="005C1E12" w:rsidRDefault="002D38CA" w:rsidP="000215D6">
      <w:pPr>
        <w:pStyle w:val="Heading1"/>
        <w:jc w:val="right"/>
        <w:rPr>
          <w:rFonts w:asciiTheme="minorHAnsi" w:hAnsiTheme="minorHAnsi" w:cstheme="minorHAnsi"/>
          <w:sz w:val="21"/>
          <w:szCs w:val="21"/>
        </w:rPr>
      </w:pPr>
      <w:bookmarkStart w:id="57" w:name="_Toc155691359"/>
      <w:bookmarkStart w:id="58" w:name="_Ref38285444"/>
      <w:bookmarkStart w:id="59" w:name="_Ref38291496"/>
      <w:bookmarkEnd w:id="56"/>
      <w:r>
        <w:rPr>
          <w:rFonts w:ascii="Times New Roman" w:eastAsia="Calibri" w:hAnsi="Times New Roman" w:cs="Times New Roman"/>
          <w:color w:val="0070C0"/>
          <w:sz w:val="22"/>
          <w:szCs w:val="22"/>
        </w:rPr>
        <w:t>P</w:t>
      </w:r>
      <w:r w:rsidR="000215D6" w:rsidRPr="006C2176">
        <w:rPr>
          <w:rFonts w:ascii="Times New Roman" w:eastAsia="Calibri" w:hAnsi="Times New Roman" w:cs="Times New Roman"/>
          <w:color w:val="0070C0"/>
          <w:sz w:val="22"/>
          <w:szCs w:val="22"/>
        </w:rPr>
        <w:t>irkimo sąlygų 3 priedas „Tiekėjų pašalinimo pagrindai“</w:t>
      </w:r>
      <w:bookmarkEnd w:id="57"/>
    </w:p>
    <w:bookmarkEnd w:id="58"/>
    <w:bookmarkEnd w:id="59"/>
    <w:p w14:paraId="45682C88" w14:textId="77777777" w:rsidR="00B83FD5" w:rsidRPr="00AF4B54" w:rsidRDefault="00B83FD5" w:rsidP="00B83FD5">
      <w:pPr>
        <w:pStyle w:val="Subtitle"/>
        <w:jc w:val="center"/>
        <w:rPr>
          <w:rFonts w:ascii="Times New Roman" w:hAnsi="Times New Roman" w:cs="Times New Roman"/>
          <w:b/>
          <w:sz w:val="22"/>
          <w:szCs w:val="22"/>
        </w:rPr>
      </w:pPr>
      <w:r w:rsidRPr="00AF4B54">
        <w:rPr>
          <w:rFonts w:ascii="Times New Roman" w:hAnsi="Times New Roman" w:cs="Times New Roman"/>
          <w:b/>
          <w:sz w:val="22"/>
          <w:szCs w:val="22"/>
        </w:rPr>
        <w:t>TIEKĖJŲ PAŠALINIMO PAGRINDAI</w:t>
      </w:r>
    </w:p>
    <w:p w14:paraId="4881499A" w14:textId="44BAEC34" w:rsidR="00B83FD5" w:rsidRPr="00EB5067" w:rsidRDefault="00B83FD5" w:rsidP="00345311">
      <w:pPr>
        <w:pStyle w:val="NoSpacing"/>
        <w:numPr>
          <w:ilvl w:val="0"/>
          <w:numId w:val="11"/>
        </w:numPr>
        <w:ind w:left="0" w:firstLine="851"/>
        <w:jc w:val="both"/>
        <w:rPr>
          <w:rFonts w:ascii="Times New Roman" w:hAnsi="Times New Roman" w:cs="Times New Roman"/>
          <w:sz w:val="22"/>
          <w:szCs w:val="22"/>
        </w:rPr>
      </w:pPr>
      <w:r w:rsidRPr="00EB5067">
        <w:rPr>
          <w:rFonts w:ascii="Times New Roman" w:hAnsi="Times New Roman" w:cs="Times New Roman"/>
          <w:sz w:val="22"/>
          <w:szCs w:val="22"/>
        </w:rPr>
        <w:t xml:space="preserve">Su </w:t>
      </w:r>
      <w:r w:rsidRPr="00106312">
        <w:rPr>
          <w:rFonts w:ascii="Times New Roman" w:hAnsi="Times New Roman" w:cs="Times New Roman"/>
          <w:sz w:val="22"/>
          <w:szCs w:val="22"/>
        </w:rPr>
        <w:t>pasiūlymu teikiamas tik EBVPD. Perkančioji organizacija su pasiūlymu nereikalauja pateikti lentelėje nurodytų pašalinimo pagrindų nebuvimą įrodančių dokumentų.</w:t>
      </w:r>
    </w:p>
    <w:p w14:paraId="22F17DE0" w14:textId="77777777" w:rsidR="00B83FD5" w:rsidRPr="00EB5067" w:rsidRDefault="00B83FD5" w:rsidP="00345311">
      <w:pPr>
        <w:pStyle w:val="NoSpacing"/>
        <w:numPr>
          <w:ilvl w:val="0"/>
          <w:numId w:val="11"/>
        </w:numPr>
        <w:ind w:left="0" w:firstLine="851"/>
        <w:jc w:val="both"/>
        <w:rPr>
          <w:rFonts w:ascii="Times New Roman" w:hAnsi="Times New Roman" w:cs="Times New Roman"/>
          <w:sz w:val="22"/>
          <w:szCs w:val="22"/>
        </w:rPr>
      </w:pPr>
      <w:r w:rsidRPr="00EB5067">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EB5067">
        <w:rPr>
          <w:rFonts w:ascii="Times New Roman" w:hAnsi="Times New Roman" w:cs="Times New Roman"/>
          <w:color w:val="7030A0"/>
          <w:sz w:val="22"/>
          <w:szCs w:val="22"/>
        </w:rPr>
        <w:t xml:space="preserve"> </w:t>
      </w:r>
    </w:p>
    <w:p w14:paraId="2576C78E" w14:textId="77777777" w:rsidR="00B83FD5" w:rsidRPr="00EB5067" w:rsidRDefault="00B83FD5" w:rsidP="00345311">
      <w:pPr>
        <w:pStyle w:val="NoSpacing"/>
        <w:numPr>
          <w:ilvl w:val="0"/>
          <w:numId w:val="11"/>
        </w:numPr>
        <w:ind w:left="0" w:firstLine="851"/>
        <w:jc w:val="both"/>
        <w:rPr>
          <w:rFonts w:ascii="Times New Roman" w:eastAsia="Verdana" w:hAnsi="Times New Roman" w:cs="Times New Roman"/>
          <w:sz w:val="22"/>
          <w:szCs w:val="22"/>
        </w:rPr>
      </w:pPr>
      <w:r w:rsidRPr="00EB5067">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B5067">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8D24982" w14:textId="77777777" w:rsidR="00B83FD5" w:rsidRPr="00EB5067" w:rsidRDefault="00B83FD5" w:rsidP="00345311">
      <w:pPr>
        <w:pStyle w:val="NoSpacing"/>
        <w:numPr>
          <w:ilvl w:val="0"/>
          <w:numId w:val="11"/>
        </w:numPr>
        <w:ind w:left="0" w:firstLine="851"/>
        <w:jc w:val="both"/>
        <w:rPr>
          <w:rFonts w:ascii="Times New Roman" w:eastAsia="Verdana" w:hAnsi="Times New Roman" w:cs="Times New Roman"/>
          <w:color w:val="000000" w:themeColor="text1"/>
          <w:sz w:val="22"/>
          <w:szCs w:val="22"/>
        </w:rPr>
      </w:pPr>
      <w:r w:rsidRPr="00EB5067">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5ADF8A" w14:textId="77777777" w:rsidR="00B83FD5" w:rsidRPr="00EB5067" w:rsidRDefault="00B83FD5" w:rsidP="00345311">
      <w:pPr>
        <w:pStyle w:val="NoSpacing"/>
        <w:numPr>
          <w:ilvl w:val="0"/>
          <w:numId w:val="11"/>
        </w:numPr>
        <w:ind w:left="0" w:firstLine="851"/>
        <w:jc w:val="both"/>
        <w:rPr>
          <w:rFonts w:ascii="Times New Roman" w:hAnsi="Times New Roman" w:cs="Times New Roman"/>
          <w:sz w:val="22"/>
          <w:szCs w:val="22"/>
        </w:rPr>
      </w:pPr>
      <w:r w:rsidRPr="00EB506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B5067">
        <w:rPr>
          <w:rFonts w:ascii="Times New Roman" w:eastAsia="Verdana" w:hAnsi="Times New Roman" w:cs="Times New Roman"/>
          <w:sz w:val="22"/>
          <w:szCs w:val="22"/>
        </w:rPr>
        <w:t>Certis</w:t>
      </w:r>
      <w:proofErr w:type="spellEnd"/>
      <w:r w:rsidRPr="00EB5067">
        <w:rPr>
          <w:rFonts w:ascii="Times New Roman" w:eastAsia="Verdana" w:hAnsi="Times New Roman" w:cs="Times New Roman"/>
          <w:sz w:val="22"/>
          <w:szCs w:val="22"/>
        </w:rPr>
        <w:t>“. Lentelės ketvirtame stulpelyje nurodomi doku</w:t>
      </w:r>
      <w:r w:rsidRPr="00EB506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B5067">
        <w:rPr>
          <w:rFonts w:ascii="Times New Roman" w:hAnsi="Times New Roman" w:cs="Times New Roman"/>
          <w:sz w:val="22"/>
          <w:szCs w:val="22"/>
        </w:rPr>
        <w:t>Certis</w:t>
      </w:r>
      <w:proofErr w:type="spellEnd"/>
      <w:r w:rsidRPr="00EB5067">
        <w:rPr>
          <w:rFonts w:ascii="Times New Roman" w:hAnsi="Times New Roman" w:cs="Times New Roman"/>
          <w:sz w:val="22"/>
          <w:szCs w:val="22"/>
        </w:rPr>
        <w:t xml:space="preserve">“, adresu </w:t>
      </w:r>
      <w:hyperlink r:id="rId14" w:history="1">
        <w:r w:rsidRPr="00EB5067">
          <w:rPr>
            <w:rStyle w:val="Hyperlink"/>
            <w:rFonts w:ascii="Times New Roman" w:eastAsia="Calibri" w:hAnsi="Times New Roman" w:cs="Times New Roman"/>
            <w:sz w:val="22"/>
            <w:szCs w:val="22"/>
          </w:rPr>
          <w:t>https://ec.europa.eu/tools/ecertis/</w:t>
        </w:r>
      </w:hyperlink>
      <w:r w:rsidRPr="00EB5067">
        <w:rPr>
          <w:rFonts w:ascii="Times New Roman" w:hAnsi="Times New Roman" w:cs="Times New Roman"/>
          <w:sz w:val="22"/>
          <w:szCs w:val="22"/>
        </w:rPr>
        <w:t xml:space="preserve">. </w:t>
      </w:r>
    </w:p>
    <w:p w14:paraId="3916A4BC" w14:textId="6F6F7E56" w:rsidR="00B83FD5" w:rsidRPr="00970B19" w:rsidRDefault="00970B19" w:rsidP="00970B19">
      <w:pPr>
        <w:pStyle w:val="NoSpacing"/>
        <w:numPr>
          <w:ilvl w:val="0"/>
          <w:numId w:val="11"/>
        </w:numPr>
        <w:ind w:left="0" w:firstLine="851"/>
        <w:jc w:val="both"/>
        <w:rPr>
          <w:rFonts w:ascii="Times New Roman" w:hAnsi="Times New Roman" w:cs="Times New Roman"/>
          <w:sz w:val="22"/>
          <w:szCs w:val="22"/>
        </w:rPr>
      </w:pPr>
      <w:r w:rsidRPr="000924C7">
        <w:rPr>
          <w:rFonts w:ascii="Times New Roman" w:hAnsi="Times New Roman" w:cs="Times New Roman"/>
          <w:sz w:val="22"/>
          <w:szCs w:val="22"/>
        </w:rPr>
        <w:t>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4BA9797" w14:textId="77777777" w:rsidR="00B83FD5" w:rsidRPr="00EB5067" w:rsidRDefault="00B83FD5" w:rsidP="00345311">
      <w:pPr>
        <w:pStyle w:val="NoSpacing"/>
        <w:numPr>
          <w:ilvl w:val="0"/>
          <w:numId w:val="11"/>
        </w:numPr>
        <w:ind w:left="0" w:firstLine="851"/>
        <w:jc w:val="both"/>
        <w:rPr>
          <w:rFonts w:ascii="Times New Roman" w:hAnsi="Times New Roman" w:cs="Times New Roman"/>
          <w:sz w:val="22"/>
          <w:szCs w:val="22"/>
        </w:rPr>
      </w:pPr>
      <w:r w:rsidRPr="00EB5067">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5646C8" w14:textId="77777777" w:rsidR="00B83FD5" w:rsidRPr="00EB5067" w:rsidRDefault="00B83FD5" w:rsidP="00345311">
      <w:pPr>
        <w:pStyle w:val="NoSpacing"/>
        <w:numPr>
          <w:ilvl w:val="1"/>
          <w:numId w:val="11"/>
        </w:numPr>
        <w:tabs>
          <w:tab w:val="left" w:pos="1985"/>
        </w:tabs>
        <w:ind w:left="0" w:firstLine="1134"/>
        <w:jc w:val="both"/>
        <w:rPr>
          <w:rFonts w:ascii="Times New Roman" w:hAnsi="Times New Roman" w:cs="Times New Roman"/>
          <w:sz w:val="22"/>
          <w:szCs w:val="22"/>
        </w:rPr>
      </w:pPr>
      <w:r w:rsidRPr="00EB5067">
        <w:rPr>
          <w:rFonts w:ascii="Times New Roman" w:hAnsi="Times New Roman" w:cs="Times New Roman"/>
          <w:sz w:val="22"/>
          <w:szCs w:val="22"/>
        </w:rPr>
        <w:t>priesaikos deklaracija;</w:t>
      </w:r>
    </w:p>
    <w:p w14:paraId="09E65913" w14:textId="77777777" w:rsidR="00B83FD5" w:rsidRDefault="00B83FD5" w:rsidP="00345311">
      <w:pPr>
        <w:pStyle w:val="ListParagraph"/>
        <w:numPr>
          <w:ilvl w:val="1"/>
          <w:numId w:val="11"/>
        </w:numPr>
        <w:tabs>
          <w:tab w:val="left" w:pos="1985"/>
        </w:tabs>
        <w:ind w:left="0" w:firstLine="1134"/>
        <w:jc w:val="both"/>
        <w:rPr>
          <w:rFonts w:ascii="Times New Roman" w:hAnsi="Times New Roman" w:cs="Times New Roman"/>
        </w:rPr>
      </w:pPr>
      <w:r w:rsidRPr="00EB5067">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85" w:type="dxa"/>
        <w:tblLayout w:type="fixed"/>
        <w:tblCellMar>
          <w:left w:w="10" w:type="dxa"/>
          <w:right w:w="10" w:type="dxa"/>
        </w:tblCellMar>
        <w:tblLook w:val="04A0" w:firstRow="1" w:lastRow="0" w:firstColumn="1" w:lastColumn="0" w:noHBand="0" w:noVBand="1"/>
      </w:tblPr>
      <w:tblGrid>
        <w:gridCol w:w="892"/>
        <w:gridCol w:w="2514"/>
        <w:gridCol w:w="1446"/>
        <w:gridCol w:w="5133"/>
      </w:tblGrid>
      <w:tr w:rsidR="00B31796" w:rsidRPr="00415CBC" w14:paraId="26350BA6" w14:textId="77777777" w:rsidTr="008F1F09">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16D0DC" w14:textId="77777777" w:rsidR="00B31796" w:rsidRPr="00415CBC" w:rsidRDefault="00B31796" w:rsidP="008F1F09">
            <w:pPr>
              <w:pStyle w:val="NoSpacing"/>
              <w:ind w:left="32"/>
              <w:jc w:val="center"/>
              <w:rPr>
                <w:rFonts w:ascii="Times New Roman" w:hAnsi="Times New Roman" w:cs="Times New Roman"/>
                <w:b/>
                <w:bCs/>
                <w:sz w:val="20"/>
                <w:szCs w:val="20"/>
              </w:rPr>
            </w:pPr>
            <w:r w:rsidRPr="00415CBC">
              <w:rPr>
                <w:rFonts w:ascii="Times New Roman" w:hAnsi="Times New Roman" w:cs="Times New Roman"/>
                <w:b/>
                <w:bCs/>
                <w:sz w:val="20"/>
                <w:szCs w:val="20"/>
              </w:rPr>
              <w:t>Eil. Nr.</w:t>
            </w: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577B63" w14:textId="77777777" w:rsidR="00B31796" w:rsidRPr="00415CBC" w:rsidRDefault="00B31796" w:rsidP="008F1F09">
            <w:pPr>
              <w:pStyle w:val="NoSpacing"/>
              <w:jc w:val="center"/>
              <w:rPr>
                <w:rFonts w:ascii="Times New Roman" w:hAnsi="Times New Roman" w:cs="Times New Roman"/>
                <w:bCs/>
                <w:sz w:val="20"/>
                <w:szCs w:val="20"/>
                <w:lang w:eastAsia="en-US"/>
              </w:rPr>
            </w:pPr>
            <w:r w:rsidRPr="00415CBC">
              <w:rPr>
                <w:rFonts w:ascii="Times New Roman" w:hAnsi="Times New Roman" w:cs="Times New Roman"/>
                <w:b/>
                <w:sz w:val="20"/>
                <w:szCs w:val="20"/>
              </w:rPr>
              <w:t>Tiekėjo pašalinimo pagrindai</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255B5B" w14:textId="77777777" w:rsidR="00B31796" w:rsidRPr="00415CBC" w:rsidRDefault="00B31796" w:rsidP="008F1F09">
            <w:pPr>
              <w:pStyle w:val="NoSpacing"/>
              <w:jc w:val="center"/>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t xml:space="preserve">VPĮ straipsnis,  dalis, punktas bei EBVPD formos dalis pildymui </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2E9C75" w14:textId="77777777" w:rsidR="00B31796" w:rsidRPr="00415CBC" w:rsidRDefault="00B31796" w:rsidP="008F1F09">
            <w:pPr>
              <w:pStyle w:val="NoSpacing"/>
              <w:tabs>
                <w:tab w:val="left" w:pos="3370"/>
              </w:tabs>
              <w:ind w:right="175"/>
              <w:jc w:val="center"/>
              <w:rPr>
                <w:rFonts w:ascii="Times New Roman" w:hAnsi="Times New Roman" w:cs="Times New Roman"/>
                <w:bCs/>
                <w:iCs/>
                <w:sz w:val="20"/>
                <w:szCs w:val="20"/>
                <w:lang w:eastAsia="en-US"/>
              </w:rPr>
            </w:pPr>
            <w:r w:rsidRPr="00415CBC">
              <w:rPr>
                <w:rFonts w:ascii="Times New Roman" w:hAnsi="Times New Roman" w:cs="Times New Roman"/>
                <w:b/>
                <w:sz w:val="20"/>
                <w:szCs w:val="20"/>
              </w:rPr>
              <w:t>Pašalinimo pagrindų nebuvimą įrodantys dokumentai</w:t>
            </w:r>
          </w:p>
        </w:tc>
      </w:tr>
      <w:tr w:rsidR="00B31796" w:rsidRPr="00415CBC" w14:paraId="6AD4E3E7" w14:textId="77777777" w:rsidTr="008F1F09">
        <w:tc>
          <w:tcPr>
            <w:tcW w:w="9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C9C4C" w14:textId="77777777" w:rsidR="00B31796" w:rsidRPr="00415CBC" w:rsidRDefault="00B31796" w:rsidP="008F1F09">
            <w:pPr>
              <w:pStyle w:val="NoSpacing"/>
              <w:jc w:val="both"/>
              <w:rPr>
                <w:rFonts w:ascii="Times New Roman" w:hAnsi="Times New Roman" w:cs="Times New Roman"/>
                <w:sz w:val="20"/>
                <w:szCs w:val="20"/>
                <w:lang w:eastAsia="en-US"/>
              </w:rPr>
            </w:pPr>
            <w:r w:rsidRPr="00415CBC">
              <w:rPr>
                <w:rFonts w:ascii="Times New Roman" w:hAnsi="Times New Roman" w:cs="Times New Roman"/>
                <w:b/>
                <w:bCs/>
                <w:sz w:val="20"/>
                <w:szCs w:val="20"/>
                <w:lang w:eastAsia="en-US"/>
              </w:rPr>
              <w:t>Privalomi</w:t>
            </w:r>
            <w:r w:rsidRPr="00415CBC">
              <w:rPr>
                <w:rStyle w:val="FootnoteReference"/>
                <w:rFonts w:ascii="Times New Roman" w:hAnsi="Times New Roman" w:cs="Times New Roman"/>
                <w:b/>
                <w:bCs/>
                <w:sz w:val="20"/>
                <w:szCs w:val="20"/>
                <w:lang w:eastAsia="en-US"/>
              </w:rPr>
              <w:footnoteReference w:id="1"/>
            </w:r>
            <w:r w:rsidRPr="00415CBC">
              <w:rPr>
                <w:rFonts w:ascii="Times New Roman" w:hAnsi="Times New Roman" w:cs="Times New Roman"/>
                <w:b/>
                <w:bCs/>
                <w:sz w:val="20"/>
                <w:szCs w:val="20"/>
                <w:lang w:eastAsia="en-US"/>
              </w:rPr>
              <w:t xml:space="preserve"> pašalinimo pagrindai pagal VPĮ 46 straipsnio 1 – 4 dalių nuostatas</w:t>
            </w:r>
          </w:p>
        </w:tc>
      </w:tr>
      <w:tr w:rsidR="00B31796" w:rsidRPr="00415CBC" w14:paraId="068535C8" w14:textId="77777777" w:rsidTr="008F1F09">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37FC06" w14:textId="77777777" w:rsidR="00B31796" w:rsidRPr="00415CBC" w:rsidRDefault="00B31796" w:rsidP="00B31796">
            <w:pPr>
              <w:pStyle w:val="NoSpacing"/>
              <w:numPr>
                <w:ilvl w:val="0"/>
                <w:numId w:val="10"/>
              </w:numPr>
              <w:rPr>
                <w:rFonts w:ascii="Times New Roman" w:hAnsi="Times New Roman" w:cs="Times New Roman"/>
                <w:b/>
                <w:bCs/>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C2341"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sz w:val="20"/>
                <w:szCs w:val="20"/>
                <w:lang w:eastAsia="en-US"/>
              </w:rPr>
              <w:t>Tiekėjas arba jo atsakingas asmuo, nurodytas VPĮ 46 straipsnio 2 dalies 2 punkte, nuteistas už šią nusikalstamą veiką:</w:t>
            </w:r>
          </w:p>
          <w:p w14:paraId="1C7173D8"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1) dalyvavimą nusikalstamame susivienijime, jo organizavimą ar vadovavimą jam;</w:t>
            </w:r>
          </w:p>
          <w:p w14:paraId="4775E96E"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2) kyšininkavimą, prekybą poveikiu, papirkimą;</w:t>
            </w:r>
          </w:p>
          <w:p w14:paraId="1188F123"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978CD4"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4) nusikalstamą bankrotą;</w:t>
            </w:r>
          </w:p>
          <w:p w14:paraId="4A0274EF"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5) teroristinį ir su teroristine veikla susijusį nusikaltimą;</w:t>
            </w:r>
          </w:p>
          <w:p w14:paraId="5B4CDF72"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6) nusikalstamu būdu gauto turto legalizavimą;</w:t>
            </w:r>
          </w:p>
          <w:p w14:paraId="2F250476"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7) prekybą žmonėmis, vaiko pirkimą arba pardavimą;</w:t>
            </w:r>
          </w:p>
          <w:p w14:paraId="3A28F9DC"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 xml:space="preserve">8) kitos valstybės tiekėjo atliktą nusikaltimą, apibrėžtą Direktyvos 2014/24/ES 57 </w:t>
            </w:r>
            <w:r w:rsidRPr="00415CBC">
              <w:rPr>
                <w:rFonts w:ascii="Times New Roman" w:hAnsi="Times New Roman" w:cs="Times New Roman"/>
                <w:bCs/>
                <w:sz w:val="20"/>
                <w:szCs w:val="20"/>
                <w:lang w:eastAsia="en-US"/>
              </w:rPr>
              <w:lastRenderedPageBreak/>
              <w:t>straipsnio 1 dalyje išvardytus Europos Sąjungos teisės aktus įgyvendinančiuose kitų valstybių teisės aktuose.</w:t>
            </w:r>
          </w:p>
          <w:p w14:paraId="51064257" w14:textId="77777777" w:rsidR="00B31796" w:rsidRPr="00415CBC" w:rsidRDefault="00B31796" w:rsidP="008F1F09">
            <w:pPr>
              <w:pStyle w:val="NoSpacing"/>
              <w:jc w:val="both"/>
              <w:rPr>
                <w:rFonts w:ascii="Times New Roman" w:hAnsi="Times New Roman" w:cs="Times New Roman"/>
                <w:b/>
                <w:bCs/>
                <w:sz w:val="20"/>
                <w:szCs w:val="20"/>
                <w:lang w:eastAsia="en-US"/>
              </w:rPr>
            </w:pPr>
          </w:p>
          <w:p w14:paraId="782BE024"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Laikoma, kad tiekėjas arba jo atsakingas asmuo nuteistas už aukščiau nurodytą nusikalstamą veiką, kai dėl:</w:t>
            </w:r>
          </w:p>
          <w:p w14:paraId="4642AB6E" w14:textId="77777777" w:rsidR="00B31796" w:rsidRPr="00415CBC" w:rsidRDefault="00B31796" w:rsidP="008F1F09">
            <w:pPr>
              <w:pStyle w:val="NoSpacing"/>
              <w:jc w:val="both"/>
              <w:rPr>
                <w:rFonts w:ascii="Times New Roman" w:hAnsi="Times New Roman" w:cs="Times New Roman"/>
                <w:bCs/>
                <w:sz w:val="20"/>
                <w:szCs w:val="20"/>
                <w:lang w:eastAsia="en-US"/>
              </w:rPr>
            </w:pPr>
            <w:r w:rsidRPr="00415CB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6B77999" w14:textId="77777777" w:rsidR="00B31796" w:rsidRPr="00415CBC" w:rsidRDefault="00B31796" w:rsidP="008F1F09">
            <w:pPr>
              <w:pStyle w:val="NoSpacing"/>
              <w:jc w:val="both"/>
              <w:rPr>
                <w:rFonts w:ascii="Times New Roman" w:hAnsi="Times New Roman" w:cs="Times New Roman"/>
                <w:b/>
                <w:bCs/>
                <w:sz w:val="20"/>
                <w:szCs w:val="20"/>
                <w:lang w:eastAsia="en-US"/>
              </w:rPr>
            </w:pPr>
          </w:p>
          <w:p w14:paraId="47C0A5DE" w14:textId="77777777" w:rsidR="00B31796" w:rsidRPr="00415CBC" w:rsidRDefault="00B31796" w:rsidP="008F1F09">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 xml:space="preserve">2) tiekėjo, kuris yra juridinis asmuo, kita organizacija ar jos </w:t>
            </w:r>
            <w:r w:rsidRPr="00415CBC">
              <w:rPr>
                <w:rFonts w:ascii="Times New Roman" w:hAnsi="Times New Roman" w:cs="Times New Roman"/>
                <w:b/>
                <w:bCs/>
                <w:sz w:val="20"/>
                <w:szCs w:val="20"/>
                <w:lang w:eastAsia="en-US"/>
              </w:rPr>
              <w:t>struktūrinis</w:t>
            </w:r>
            <w:r w:rsidRPr="00415CBC">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A813D5" w14:textId="77777777" w:rsidR="00B31796" w:rsidRPr="00415CBC" w:rsidRDefault="00B31796" w:rsidP="008F1F09">
            <w:pPr>
              <w:pStyle w:val="NoSpacing"/>
              <w:jc w:val="both"/>
              <w:rPr>
                <w:rFonts w:ascii="Times New Roman" w:hAnsi="Times New Roman" w:cs="Times New Roman"/>
                <w:b/>
                <w:sz w:val="20"/>
                <w:szCs w:val="20"/>
                <w:lang w:eastAsia="en-US"/>
              </w:rPr>
            </w:pPr>
          </w:p>
          <w:p w14:paraId="7F0DB894"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 xml:space="preserve">3) tiekėjo, kuris yra juridinis asmuo, kita organizacija ar jos </w:t>
            </w:r>
            <w:r w:rsidRPr="00415CBC">
              <w:rPr>
                <w:rFonts w:ascii="Times New Roman" w:hAnsi="Times New Roman" w:cs="Times New Roman"/>
                <w:b/>
                <w:sz w:val="20"/>
                <w:szCs w:val="20"/>
                <w:lang w:eastAsia="en-US"/>
              </w:rPr>
              <w:t>struktūrinis</w:t>
            </w:r>
            <w:r w:rsidRPr="00415CB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EFCAD" w14:textId="77777777" w:rsidR="00B31796" w:rsidRPr="00415CBC" w:rsidRDefault="00B31796" w:rsidP="008F1F09">
            <w:pPr>
              <w:pStyle w:val="NoSpacing"/>
              <w:jc w:val="both"/>
              <w:rPr>
                <w:rFonts w:ascii="Times New Roman" w:eastAsia="Yu Mincho" w:hAnsi="Times New Roman" w:cs="Times New Roman"/>
                <w:b/>
                <w:bCs/>
                <w:sz w:val="20"/>
                <w:szCs w:val="20"/>
                <w:lang w:eastAsia="en-US"/>
              </w:rPr>
            </w:pPr>
            <w:r w:rsidRPr="00415CBC">
              <w:rPr>
                <w:rFonts w:ascii="Times New Roman" w:eastAsia="Yu Mincho" w:hAnsi="Times New Roman" w:cs="Times New Roman"/>
                <w:b/>
                <w:bCs/>
                <w:sz w:val="20"/>
                <w:szCs w:val="20"/>
                <w:lang w:eastAsia="en-US"/>
              </w:rPr>
              <w:lastRenderedPageBreak/>
              <w:t>VPĮ 46 straipsnio 1 dalis</w:t>
            </w:r>
          </w:p>
          <w:p w14:paraId="58E05CE0" w14:textId="77777777" w:rsidR="00B31796" w:rsidRPr="00415CBC" w:rsidRDefault="00B31796" w:rsidP="008F1F09">
            <w:pPr>
              <w:pStyle w:val="NoSpacing"/>
              <w:jc w:val="both"/>
              <w:rPr>
                <w:rFonts w:ascii="Times New Roman" w:eastAsia="Yu Mincho" w:hAnsi="Times New Roman" w:cs="Times New Roman"/>
                <w:sz w:val="20"/>
                <w:szCs w:val="20"/>
                <w:lang w:eastAsia="en-US"/>
              </w:rPr>
            </w:pPr>
          </w:p>
          <w:p w14:paraId="3257EA06" w14:textId="77777777" w:rsidR="00B31796" w:rsidRPr="00415CBC" w:rsidRDefault="00B31796" w:rsidP="008F1F09">
            <w:pPr>
              <w:pStyle w:val="NoSpacing"/>
              <w:jc w:val="both"/>
              <w:rPr>
                <w:rFonts w:ascii="Times New Roman" w:eastAsia="Yu Mincho" w:hAnsi="Times New Roman" w:cs="Times New Roman"/>
                <w:sz w:val="20"/>
                <w:szCs w:val="20"/>
                <w:lang w:eastAsia="en-US"/>
              </w:rPr>
            </w:pPr>
            <w:r w:rsidRPr="00415CBC">
              <w:rPr>
                <w:rFonts w:ascii="Times New Roman" w:eastAsia="Yu Mincho" w:hAnsi="Times New Roman" w:cs="Times New Roman"/>
                <w:sz w:val="20"/>
                <w:szCs w:val="20"/>
                <w:lang w:eastAsia="en-US"/>
              </w:rPr>
              <w:t>EBVPD III dalies A1-A6 punktai</w:t>
            </w:r>
          </w:p>
          <w:p w14:paraId="71B9AA30" w14:textId="77777777" w:rsidR="00B31796" w:rsidRPr="00415CBC" w:rsidRDefault="00B31796" w:rsidP="008F1F09">
            <w:pPr>
              <w:pStyle w:val="NoSpacing"/>
              <w:jc w:val="both"/>
              <w:rPr>
                <w:rFonts w:ascii="Times New Roman" w:eastAsia="Yu Mincho" w:hAnsi="Times New Roman" w:cs="Times New Roman"/>
                <w:sz w:val="20"/>
                <w:szCs w:val="20"/>
                <w:lang w:eastAsia="en-US"/>
              </w:rPr>
            </w:pPr>
          </w:p>
          <w:p w14:paraId="7AC2F49C" w14:textId="77777777" w:rsidR="00B31796" w:rsidRPr="00415CBC" w:rsidRDefault="00B31796" w:rsidP="008F1F09">
            <w:pPr>
              <w:pStyle w:val="NoSpacing"/>
              <w:jc w:val="both"/>
              <w:rPr>
                <w:rFonts w:ascii="Times New Roman" w:eastAsia="Yu Mincho" w:hAnsi="Times New Roman" w:cs="Times New Roman"/>
                <w:sz w:val="20"/>
                <w:szCs w:val="20"/>
                <w:lang w:eastAsia="en-US"/>
              </w:rPr>
            </w:pPr>
            <w:r w:rsidRPr="00415CBC">
              <w:rPr>
                <w:rFonts w:ascii="Times New Roman" w:eastAsia="Yu Mincho" w:hAnsi="Times New Roman" w:cs="Times New Roman"/>
                <w:sz w:val="20"/>
                <w:szCs w:val="20"/>
                <w:lang w:eastAsia="en-US"/>
              </w:rPr>
              <w:t>EBVPD III dalies D1 punktas</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F0A92" w14:textId="77777777" w:rsidR="00B31796" w:rsidRPr="00415CBC" w:rsidRDefault="00B31796" w:rsidP="008F1F09">
            <w:pPr>
              <w:pStyle w:val="NoSpacing"/>
              <w:jc w:val="both"/>
              <w:rPr>
                <w:rFonts w:ascii="Times New Roman" w:hAnsi="Times New Roman" w:cs="Times New Roman"/>
                <w:sz w:val="20"/>
                <w:szCs w:val="20"/>
              </w:rPr>
            </w:pPr>
            <w:r w:rsidRPr="00415CBC">
              <w:rPr>
                <w:rFonts w:ascii="Times New Roman" w:hAnsi="Times New Roman" w:cs="Times New Roman"/>
                <w:sz w:val="20"/>
                <w:szCs w:val="20"/>
                <w:lang w:eastAsia="en-US"/>
              </w:rPr>
              <w:t>Iš Lietuvoje įsteigtų subjektų reikalaujama:</w:t>
            </w:r>
          </w:p>
          <w:p w14:paraId="3BB54D4B" w14:textId="77777777" w:rsidR="00B31796" w:rsidRPr="00415CBC" w:rsidRDefault="00B31796" w:rsidP="00B31796">
            <w:pPr>
              <w:pStyle w:val="NoSpacing"/>
              <w:numPr>
                <w:ilvl w:val="0"/>
                <w:numId w:val="33"/>
              </w:numPr>
              <w:ind w:left="314"/>
              <w:jc w:val="both"/>
              <w:rPr>
                <w:rFonts w:ascii="Times New Roman" w:hAnsi="Times New Roman" w:cs="Times New Roman"/>
                <w:b/>
                <w:bCs/>
                <w:sz w:val="20"/>
                <w:szCs w:val="20"/>
              </w:rPr>
            </w:pPr>
            <w:r w:rsidRPr="00415CBC">
              <w:rPr>
                <w:rFonts w:ascii="Times New Roman" w:hAnsi="Times New Roman" w:cs="Times New Roman"/>
                <w:sz w:val="20"/>
                <w:szCs w:val="20"/>
              </w:rPr>
              <w:t>išrašo iš teismo sprendimo arba</w:t>
            </w:r>
          </w:p>
          <w:p w14:paraId="35631050" w14:textId="77777777" w:rsidR="00B31796" w:rsidRPr="00415CBC" w:rsidRDefault="00B31796" w:rsidP="00B31796">
            <w:pPr>
              <w:pStyle w:val="NoSpacing"/>
              <w:numPr>
                <w:ilvl w:val="0"/>
                <w:numId w:val="33"/>
              </w:numPr>
              <w:ind w:left="314"/>
              <w:jc w:val="both"/>
              <w:rPr>
                <w:rFonts w:ascii="Times New Roman" w:hAnsi="Times New Roman" w:cs="Times New Roman"/>
                <w:b/>
                <w:bCs/>
                <w:sz w:val="20"/>
                <w:szCs w:val="20"/>
              </w:rPr>
            </w:pPr>
            <w:r w:rsidRPr="00415CBC">
              <w:rPr>
                <w:rFonts w:ascii="Times New Roman" w:hAnsi="Times New Roman" w:cs="Times New Roman"/>
                <w:sz w:val="20"/>
                <w:szCs w:val="20"/>
              </w:rPr>
              <w:t>Informatikos ir ryšių departamento prie Vidaus reikalų ministerijos pažymos, arba</w:t>
            </w:r>
          </w:p>
          <w:p w14:paraId="34758D47" w14:textId="77777777" w:rsidR="00B31796" w:rsidRPr="00415CBC" w:rsidRDefault="00B31796" w:rsidP="00B31796">
            <w:pPr>
              <w:pStyle w:val="NoSpacing"/>
              <w:numPr>
                <w:ilvl w:val="0"/>
                <w:numId w:val="33"/>
              </w:numPr>
              <w:ind w:left="314"/>
              <w:jc w:val="both"/>
              <w:rPr>
                <w:rFonts w:ascii="Times New Roman" w:hAnsi="Times New Roman" w:cs="Times New Roman"/>
                <w:b/>
                <w:bCs/>
                <w:sz w:val="20"/>
                <w:szCs w:val="20"/>
              </w:rPr>
            </w:pPr>
            <w:r w:rsidRPr="00415CB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CB9A9D2" w14:textId="77777777" w:rsidR="00B31796" w:rsidRPr="00415CBC" w:rsidRDefault="00B31796" w:rsidP="008F1F09">
            <w:pPr>
              <w:pStyle w:val="NoSpacing"/>
              <w:jc w:val="both"/>
              <w:rPr>
                <w:rFonts w:ascii="Times New Roman" w:hAnsi="Times New Roman" w:cs="Times New Roman"/>
                <w:sz w:val="20"/>
                <w:szCs w:val="20"/>
                <w:lang w:eastAsia="en-US"/>
              </w:rPr>
            </w:pPr>
          </w:p>
          <w:p w14:paraId="19B4ACA4" w14:textId="77777777" w:rsidR="00B31796" w:rsidRPr="00415CBC" w:rsidRDefault="00B31796" w:rsidP="008F1F09">
            <w:pPr>
              <w:pStyle w:val="NoSpacing"/>
              <w:jc w:val="both"/>
              <w:rPr>
                <w:rFonts w:ascii="Times New Roman" w:hAnsi="Times New Roman" w:cs="Times New Roman"/>
                <w:sz w:val="20"/>
                <w:szCs w:val="20"/>
              </w:rPr>
            </w:pPr>
            <w:r w:rsidRPr="00415CBC">
              <w:rPr>
                <w:rFonts w:ascii="Times New Roman" w:hAnsi="Times New Roman" w:cs="Times New Roman"/>
                <w:sz w:val="20"/>
                <w:szCs w:val="20"/>
                <w:lang w:eastAsia="en-US"/>
              </w:rPr>
              <w:t>Iš ne Lietuvoje įsteigtų subjektų reikalaujama:</w:t>
            </w:r>
          </w:p>
          <w:p w14:paraId="434FD0C4" w14:textId="77777777" w:rsidR="00B31796" w:rsidRPr="00415CBC" w:rsidRDefault="00B31796" w:rsidP="00B31796">
            <w:pPr>
              <w:pStyle w:val="NoSpacing"/>
              <w:numPr>
                <w:ilvl w:val="0"/>
                <w:numId w:val="33"/>
              </w:numPr>
              <w:ind w:left="314"/>
              <w:jc w:val="both"/>
              <w:rPr>
                <w:rFonts w:ascii="Times New Roman" w:hAnsi="Times New Roman" w:cs="Times New Roman"/>
                <w:b/>
                <w:bCs/>
                <w:sz w:val="20"/>
                <w:szCs w:val="20"/>
              </w:rPr>
            </w:pPr>
            <w:r w:rsidRPr="00415CBC">
              <w:rPr>
                <w:rFonts w:ascii="Times New Roman" w:hAnsi="Times New Roman" w:cs="Times New Roman"/>
                <w:sz w:val="20"/>
                <w:szCs w:val="20"/>
              </w:rPr>
              <w:t>atitinkamos užsienio šalies institucijos dokumento</w:t>
            </w:r>
            <w:r w:rsidRPr="00415CBC">
              <w:rPr>
                <w:rStyle w:val="FootnoteReference"/>
                <w:rFonts w:ascii="Times New Roman" w:hAnsi="Times New Roman" w:cs="Times New Roman"/>
                <w:sz w:val="20"/>
                <w:szCs w:val="20"/>
              </w:rPr>
              <w:footnoteReference w:id="2"/>
            </w:r>
            <w:r w:rsidRPr="00415CBC">
              <w:rPr>
                <w:rFonts w:ascii="Times New Roman" w:hAnsi="Times New Roman" w:cs="Times New Roman"/>
                <w:sz w:val="20"/>
                <w:szCs w:val="20"/>
              </w:rPr>
              <w:t>.</w:t>
            </w:r>
          </w:p>
          <w:p w14:paraId="6808CA17" w14:textId="77777777" w:rsidR="00B31796" w:rsidRPr="00415CBC" w:rsidRDefault="00B31796" w:rsidP="008F1F09">
            <w:pPr>
              <w:pStyle w:val="NoSpacing"/>
              <w:jc w:val="both"/>
              <w:rPr>
                <w:rFonts w:ascii="Times New Roman" w:hAnsi="Times New Roman" w:cs="Times New Roman"/>
                <w:sz w:val="20"/>
                <w:szCs w:val="20"/>
              </w:rPr>
            </w:pPr>
          </w:p>
          <w:p w14:paraId="343DBADC" w14:textId="77777777" w:rsidR="00B31796" w:rsidRPr="00415CBC" w:rsidRDefault="00B31796" w:rsidP="008F1F09">
            <w:pPr>
              <w:pStyle w:val="NoSpacing"/>
              <w:jc w:val="both"/>
              <w:rPr>
                <w:rFonts w:ascii="Times New Roman" w:hAnsi="Times New Roman" w:cs="Times New Roman"/>
                <w:sz w:val="20"/>
                <w:szCs w:val="20"/>
              </w:rPr>
            </w:pPr>
            <w:r w:rsidRPr="00415CBC">
              <w:rPr>
                <w:rFonts w:ascii="Times New Roman" w:hAnsi="Times New Roman" w:cs="Times New Roman"/>
                <w:sz w:val="20"/>
                <w:szCs w:val="20"/>
              </w:rPr>
              <w:t xml:space="preserve">Nurodyti dokumentai turi būti išduoti ne anksčiau kaip 180 dienų iki </w:t>
            </w:r>
            <w:r w:rsidRPr="00415CB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15CBC">
              <w:rPr>
                <w:rFonts w:ascii="Times New Roman" w:eastAsia="Times New Roman" w:hAnsi="Times New Roman" w:cs="Times New Roman"/>
                <w:sz w:val="20"/>
                <w:szCs w:val="20"/>
              </w:rPr>
              <w:t>umentus</w:t>
            </w:r>
            <w:r w:rsidRPr="00415CBC">
              <w:rPr>
                <w:rFonts w:ascii="Times New Roman" w:hAnsi="Times New Roman" w:cs="Times New Roman"/>
                <w:sz w:val="20"/>
                <w:szCs w:val="20"/>
              </w:rPr>
              <w:t xml:space="preserve">. </w:t>
            </w:r>
            <w:r w:rsidRPr="00415CBC">
              <w:rPr>
                <w:rFonts w:ascii="Times New Roman" w:hAnsi="Times New Roman" w:cs="Times New Roman"/>
                <w:b/>
                <w:bCs/>
                <w:i/>
                <w:iCs/>
                <w:sz w:val="20"/>
                <w:szCs w:val="20"/>
              </w:rPr>
              <w:t>Pavyzdys</w:t>
            </w:r>
            <w:r w:rsidRPr="00415CBC">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F364FFB" w14:textId="77777777" w:rsidR="00B31796" w:rsidRPr="00415CBC" w:rsidRDefault="00B31796" w:rsidP="008F1F09">
            <w:pPr>
              <w:pStyle w:val="NoSpacing"/>
              <w:jc w:val="both"/>
              <w:rPr>
                <w:rFonts w:ascii="Times New Roman" w:hAnsi="Times New Roman" w:cs="Times New Roman"/>
                <w:b/>
                <w:bCs/>
                <w:sz w:val="20"/>
                <w:szCs w:val="20"/>
              </w:rPr>
            </w:pPr>
          </w:p>
          <w:p w14:paraId="21A723A8" w14:textId="77777777" w:rsidR="00B31796" w:rsidRPr="00415CBC" w:rsidRDefault="00B31796" w:rsidP="008F1F09">
            <w:pPr>
              <w:pStyle w:val="NoSpacing"/>
              <w:jc w:val="both"/>
              <w:rPr>
                <w:rFonts w:ascii="Times New Roman" w:hAnsi="Times New Roman" w:cs="Times New Roman"/>
                <w:bCs/>
                <w:sz w:val="20"/>
                <w:szCs w:val="20"/>
              </w:rPr>
            </w:pPr>
            <w:r w:rsidRPr="00415CB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0FA4D9" w14:textId="77777777" w:rsidR="00B31796" w:rsidRPr="00415CBC" w:rsidRDefault="00B31796" w:rsidP="008F1F09">
            <w:pPr>
              <w:pStyle w:val="NoSpacing"/>
              <w:jc w:val="both"/>
              <w:rPr>
                <w:rFonts w:ascii="Times New Roman" w:hAnsi="Times New Roman" w:cs="Times New Roman"/>
                <w:bCs/>
                <w:sz w:val="20"/>
                <w:szCs w:val="20"/>
              </w:rPr>
            </w:pPr>
          </w:p>
          <w:p w14:paraId="0733D0E2" w14:textId="77777777" w:rsidR="00B31796" w:rsidRPr="00415CBC" w:rsidRDefault="00B31796" w:rsidP="008F1F09">
            <w:pPr>
              <w:pStyle w:val="NoSpacing"/>
              <w:jc w:val="both"/>
              <w:rPr>
                <w:rFonts w:ascii="Times New Roman" w:hAnsi="Times New Roman" w:cs="Times New Roman"/>
                <w:b/>
                <w:bCs/>
                <w:i/>
                <w:iCs/>
                <w:sz w:val="20"/>
                <w:szCs w:val="20"/>
              </w:rPr>
            </w:pPr>
            <w:r w:rsidRPr="00415CBC">
              <w:rPr>
                <w:rFonts w:ascii="Times New Roman" w:hAnsi="Times New Roman" w:cs="Times New Roman"/>
                <w:b/>
                <w:bCs/>
                <w:i/>
                <w:iCs/>
                <w:sz w:val="20"/>
                <w:szCs w:val="20"/>
              </w:rPr>
              <w:t>PASTABA</w:t>
            </w:r>
          </w:p>
          <w:p w14:paraId="69E11C7B" w14:textId="77777777" w:rsidR="00B31796" w:rsidRPr="00415CBC" w:rsidRDefault="00B31796" w:rsidP="008F1F09">
            <w:pPr>
              <w:pStyle w:val="NoSpacing"/>
              <w:jc w:val="both"/>
              <w:rPr>
                <w:rFonts w:ascii="Times New Roman" w:hAnsi="Times New Roman" w:cs="Times New Roman"/>
                <w:sz w:val="20"/>
                <w:szCs w:val="20"/>
              </w:rPr>
            </w:pPr>
            <w:r w:rsidRPr="00415CB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7C0E853A" w14:textId="77777777" w:rsidR="00B31796" w:rsidRPr="00415CBC" w:rsidRDefault="00B31796" w:rsidP="008F1F09">
            <w:pPr>
              <w:pStyle w:val="NoSpacing"/>
              <w:jc w:val="both"/>
              <w:rPr>
                <w:rFonts w:ascii="Times New Roman" w:hAnsi="Times New Roman" w:cs="Times New Roman"/>
                <w:b/>
                <w:bCs/>
                <w:sz w:val="20"/>
                <w:szCs w:val="20"/>
              </w:rPr>
            </w:pPr>
          </w:p>
          <w:p w14:paraId="541A0D83" w14:textId="77777777" w:rsidR="00B31796" w:rsidRPr="00415CBC" w:rsidRDefault="00B31796" w:rsidP="008F1F09">
            <w:pPr>
              <w:pStyle w:val="NoSpacing"/>
              <w:jc w:val="both"/>
              <w:rPr>
                <w:rFonts w:ascii="Times New Roman" w:hAnsi="Times New Roman" w:cs="Times New Roman"/>
                <w:b/>
                <w:bCs/>
                <w:sz w:val="20"/>
                <w:szCs w:val="20"/>
              </w:rPr>
            </w:pPr>
          </w:p>
        </w:tc>
      </w:tr>
      <w:tr w:rsidR="00B31796" w:rsidRPr="00415CBC" w14:paraId="2ED3B5F7" w14:textId="77777777" w:rsidTr="008F1F09">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CEF4E" w14:textId="77777777" w:rsidR="00B31796" w:rsidRPr="00415CBC" w:rsidRDefault="00B31796" w:rsidP="00B31796">
            <w:pPr>
              <w:pStyle w:val="NoSpacing"/>
              <w:numPr>
                <w:ilvl w:val="0"/>
                <w:numId w:val="10"/>
              </w:numPr>
              <w:rPr>
                <w:rFonts w:ascii="Times New Roman" w:hAnsi="Times New Roman" w:cs="Times New Roman"/>
                <w:b/>
                <w:bCs/>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55F46" w14:textId="77777777" w:rsidR="00B31796" w:rsidRPr="00415CBC" w:rsidRDefault="00B31796" w:rsidP="008F1F09">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4D567" w14:textId="77777777" w:rsidR="00B31796" w:rsidRPr="00415CBC" w:rsidRDefault="00B31796" w:rsidP="008F1F09">
            <w:pPr>
              <w:pStyle w:val="NoSpacing"/>
              <w:jc w:val="both"/>
              <w:rPr>
                <w:rFonts w:ascii="Times New Roman" w:eastAsia="Yu Mincho" w:hAnsi="Times New Roman" w:cs="Times New Roman"/>
                <w:b/>
                <w:bCs/>
                <w:sz w:val="20"/>
                <w:szCs w:val="20"/>
                <w:lang w:eastAsia="en-US"/>
              </w:rPr>
            </w:pPr>
            <w:r w:rsidRPr="00415CBC">
              <w:rPr>
                <w:rFonts w:ascii="Times New Roman" w:eastAsia="Yu Mincho" w:hAnsi="Times New Roman" w:cs="Times New Roman"/>
                <w:b/>
                <w:bCs/>
                <w:sz w:val="20"/>
                <w:szCs w:val="20"/>
                <w:lang w:eastAsia="en-US"/>
              </w:rPr>
              <w:t>VPĮ 46 straipsnio 2¹ dalis</w:t>
            </w:r>
          </w:p>
          <w:p w14:paraId="173B8326" w14:textId="77777777" w:rsidR="00B31796" w:rsidRPr="00415CBC" w:rsidRDefault="00B31796" w:rsidP="008F1F09">
            <w:pPr>
              <w:pStyle w:val="NoSpacing"/>
              <w:jc w:val="both"/>
              <w:rPr>
                <w:rFonts w:ascii="Times New Roman" w:eastAsia="Yu Mincho" w:hAnsi="Times New Roman" w:cs="Times New Roman"/>
                <w:b/>
                <w:bCs/>
                <w:sz w:val="20"/>
                <w:szCs w:val="20"/>
              </w:rPr>
            </w:pPr>
          </w:p>
          <w:p w14:paraId="6122FB28" w14:textId="77777777" w:rsidR="00B31796" w:rsidRPr="00415CBC" w:rsidRDefault="00B31796" w:rsidP="008F1F09">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sz w:val="20"/>
                <w:szCs w:val="20"/>
                <w:lang w:eastAsia="en-US"/>
              </w:rPr>
              <w:t>EBVPD III dalies D2 punktas</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A09C5" w14:textId="77777777" w:rsidR="00B31796" w:rsidRPr="00415CBC" w:rsidRDefault="00B31796" w:rsidP="008F1F09">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Iš Lietuvoje įsteigtų subjektų įrodančių dokumentų nereikalaujama. Užtenka pateikto EBVPD.</w:t>
            </w:r>
          </w:p>
          <w:p w14:paraId="1A25950C" w14:textId="77777777" w:rsidR="00B31796" w:rsidRPr="00415CBC" w:rsidRDefault="00B31796" w:rsidP="008F1F09">
            <w:pPr>
              <w:pStyle w:val="NoSpacing"/>
              <w:jc w:val="both"/>
              <w:rPr>
                <w:rFonts w:ascii="Times New Roman" w:hAnsi="Times New Roman" w:cs="Times New Roman"/>
                <w:sz w:val="20"/>
                <w:szCs w:val="20"/>
              </w:rPr>
            </w:pPr>
          </w:p>
        </w:tc>
      </w:tr>
      <w:tr w:rsidR="00B31796" w:rsidRPr="00415CBC" w14:paraId="606B1AC9" w14:textId="77777777" w:rsidTr="008F1F09">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9EF3" w14:textId="77777777" w:rsidR="00B31796" w:rsidRPr="00415CBC" w:rsidRDefault="00B31796" w:rsidP="00B31796">
            <w:pPr>
              <w:pStyle w:val="NoSpacing"/>
              <w:numPr>
                <w:ilvl w:val="0"/>
                <w:numId w:val="10"/>
              </w:numPr>
              <w:rPr>
                <w:rFonts w:ascii="Times New Roman" w:hAnsi="Times New Roman" w:cs="Times New Roman"/>
                <w:b/>
                <w:bCs/>
                <w:sz w:val="20"/>
                <w:szCs w:val="20"/>
              </w:rPr>
            </w:pPr>
            <w:bookmarkStart w:id="60" w:name="_Hlk90887843"/>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67810"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68E8F6" w14:textId="77777777" w:rsidR="00B31796" w:rsidRPr="00415CBC" w:rsidRDefault="00B31796" w:rsidP="008F1F09">
            <w:pPr>
              <w:pStyle w:val="NoSpacing"/>
              <w:jc w:val="both"/>
              <w:rPr>
                <w:rFonts w:ascii="Times New Roman" w:hAnsi="Times New Roman" w:cs="Times New Roman"/>
                <w:b/>
                <w:bCs/>
                <w:sz w:val="20"/>
                <w:szCs w:val="20"/>
                <w:lang w:eastAsia="en-US"/>
              </w:rPr>
            </w:pPr>
          </w:p>
          <w:p w14:paraId="63BDF59D"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Laikoma, kad tiekėjas nuteistas už aukščiau nurodytą nusikalstamą veiką, kai dėl:</w:t>
            </w:r>
          </w:p>
          <w:p w14:paraId="0984767C" w14:textId="77777777" w:rsidR="00B31796" w:rsidRPr="00415CBC" w:rsidRDefault="00B31796" w:rsidP="008F1F09">
            <w:pPr>
              <w:pStyle w:val="NoSpacing"/>
              <w:jc w:val="both"/>
              <w:rPr>
                <w:rFonts w:ascii="Times New Roman" w:hAnsi="Times New Roman" w:cs="Times New Roman"/>
                <w:bCs/>
                <w:sz w:val="20"/>
                <w:szCs w:val="20"/>
                <w:lang w:eastAsia="en-US"/>
              </w:rPr>
            </w:pPr>
            <w:r w:rsidRPr="00415CB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9C21C7C" w14:textId="77777777" w:rsidR="00B31796" w:rsidRPr="00415CBC" w:rsidRDefault="00B31796" w:rsidP="008F1F09">
            <w:pPr>
              <w:pStyle w:val="NoSpacing"/>
              <w:jc w:val="both"/>
              <w:rPr>
                <w:rFonts w:ascii="Times New Roman" w:hAnsi="Times New Roman" w:cs="Times New Roman"/>
                <w:b/>
                <w:bCs/>
                <w:sz w:val="20"/>
                <w:szCs w:val="20"/>
                <w:lang w:eastAsia="en-US"/>
              </w:rPr>
            </w:pPr>
          </w:p>
          <w:p w14:paraId="66CB85AE"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 xml:space="preserve">2) tiekėjo, kuris yra juridinis asmuo, kita organizacija ar jos </w:t>
            </w:r>
            <w:r w:rsidRPr="00415CBC">
              <w:rPr>
                <w:rFonts w:ascii="Times New Roman" w:hAnsi="Times New Roman" w:cs="Times New Roman"/>
                <w:b/>
                <w:sz w:val="20"/>
                <w:szCs w:val="20"/>
                <w:lang w:eastAsia="en-US"/>
              </w:rPr>
              <w:t>struktūrinis</w:t>
            </w:r>
            <w:r w:rsidRPr="00415CB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D44CBD"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Tačiau ši nuostata netaikoma, jeigu:</w:t>
            </w:r>
          </w:p>
          <w:p w14:paraId="7390B10B"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 xml:space="preserve">1) tiekėjas yra įsipareigojęs sumokėti mokesčius, </w:t>
            </w:r>
            <w:r w:rsidRPr="00415CBC">
              <w:rPr>
                <w:rFonts w:ascii="Times New Roman" w:hAnsi="Times New Roman" w:cs="Times New Roman"/>
                <w:bCs/>
                <w:sz w:val="20"/>
                <w:szCs w:val="20"/>
                <w:lang w:eastAsia="en-US"/>
              </w:rPr>
              <w:lastRenderedPageBreak/>
              <w:t>įskaitant socialinio draudimo įmokas ir dėl to laikomas jau įvykdžiusiu šioje dalyje nurodytus įsipareigojimus;</w:t>
            </w:r>
          </w:p>
          <w:p w14:paraId="10E4F0A7"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2) įsiskolinimo suma neviršija 50 Eur (penkiasdešimt eurų);</w:t>
            </w:r>
          </w:p>
          <w:p w14:paraId="39F101AC" w14:textId="77777777" w:rsidR="00B31796" w:rsidRPr="00415CBC" w:rsidRDefault="00B31796" w:rsidP="008F1F09">
            <w:pPr>
              <w:pStyle w:val="NoSpacing"/>
              <w:jc w:val="both"/>
              <w:rPr>
                <w:rFonts w:ascii="Times New Roman" w:hAnsi="Times New Roman" w:cs="Times New Roman"/>
                <w:b/>
                <w:bCs/>
                <w:sz w:val="20"/>
                <w:szCs w:val="20"/>
                <w:lang w:eastAsia="en-US"/>
              </w:rPr>
            </w:pPr>
            <w:r w:rsidRPr="00415CBC">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9F681" w14:textId="77777777" w:rsidR="00B31796" w:rsidRPr="00415CBC" w:rsidRDefault="00B31796" w:rsidP="008F1F09">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lastRenderedPageBreak/>
              <w:t>VPĮ 46 straipsnio 3 dalis</w:t>
            </w:r>
          </w:p>
          <w:p w14:paraId="5DD29697" w14:textId="77777777" w:rsidR="00B31796" w:rsidRPr="00415CBC" w:rsidRDefault="00B31796" w:rsidP="008F1F09">
            <w:pPr>
              <w:pStyle w:val="NoSpacing"/>
              <w:jc w:val="both"/>
              <w:rPr>
                <w:rFonts w:ascii="Times New Roman" w:eastAsia="Arial" w:hAnsi="Times New Roman" w:cs="Times New Roman"/>
                <w:sz w:val="20"/>
                <w:szCs w:val="20"/>
              </w:rPr>
            </w:pPr>
          </w:p>
          <w:p w14:paraId="72E81610" w14:textId="77777777" w:rsidR="00B31796" w:rsidRPr="00415CBC" w:rsidRDefault="00B31796" w:rsidP="008F1F09">
            <w:pPr>
              <w:pStyle w:val="NoSpacing"/>
              <w:jc w:val="both"/>
              <w:rPr>
                <w:rFonts w:ascii="Times New Roman" w:eastAsia="Yu Mincho" w:hAnsi="Times New Roman" w:cs="Times New Roman"/>
                <w:sz w:val="20"/>
                <w:szCs w:val="20"/>
              </w:rPr>
            </w:pPr>
            <w:r w:rsidRPr="00415CBC">
              <w:rPr>
                <w:rFonts w:ascii="Times New Roman" w:eastAsia="Arial" w:hAnsi="Times New Roman" w:cs="Times New Roman"/>
                <w:sz w:val="20"/>
                <w:szCs w:val="20"/>
              </w:rPr>
              <w:t>EBVPD III dalies B1 ir B2 punktai</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363A4" w14:textId="77777777" w:rsidR="00B31796" w:rsidRPr="00415CBC" w:rsidRDefault="00B31796" w:rsidP="008F1F09">
            <w:pPr>
              <w:pStyle w:val="NoSpacing"/>
              <w:jc w:val="both"/>
              <w:rPr>
                <w:rFonts w:ascii="Times New Roman" w:hAnsi="Times New Roman" w:cs="Times New Roman"/>
                <w:sz w:val="20"/>
                <w:szCs w:val="20"/>
              </w:rPr>
            </w:pPr>
            <w:r w:rsidRPr="00415CBC">
              <w:rPr>
                <w:rFonts w:ascii="Times New Roman" w:hAnsi="Times New Roman" w:cs="Times New Roman"/>
                <w:sz w:val="20"/>
                <w:szCs w:val="20"/>
                <w:lang w:eastAsia="en-US"/>
              </w:rPr>
              <w:t>Iš Lietuvoje įsteigtų subjektų reikalaujama:</w:t>
            </w:r>
          </w:p>
          <w:p w14:paraId="33325FEC" w14:textId="77777777" w:rsidR="00B31796" w:rsidRPr="00415CBC" w:rsidRDefault="00B31796" w:rsidP="008F1F09">
            <w:pPr>
              <w:pStyle w:val="NoSpacing"/>
              <w:jc w:val="both"/>
              <w:rPr>
                <w:rFonts w:ascii="Times New Roman" w:hAnsi="Times New Roman" w:cs="Times New Roman"/>
                <w:b/>
                <w:bCs/>
                <w:sz w:val="20"/>
                <w:szCs w:val="20"/>
              </w:rPr>
            </w:pPr>
            <w:r w:rsidRPr="00415CBC">
              <w:rPr>
                <w:rFonts w:ascii="Times New Roman" w:hAnsi="Times New Roman" w:cs="Times New Roman"/>
                <w:sz w:val="20"/>
                <w:szCs w:val="20"/>
              </w:rPr>
              <w:t>1) Dėl įsipareigojimų, susijusių su mokesčių mokėjimu, įvykdymo i</w:t>
            </w:r>
            <w:r w:rsidRPr="00415CBC">
              <w:rPr>
                <w:rFonts w:ascii="Times New Roman" w:hAnsi="Times New Roman" w:cs="Times New Roman"/>
                <w:sz w:val="20"/>
                <w:szCs w:val="20"/>
                <w:lang w:eastAsia="en-US"/>
              </w:rPr>
              <w:t xml:space="preserve">š Lietuvoje įsteigtų subjektų </w:t>
            </w:r>
            <w:r w:rsidRPr="00415CBC">
              <w:rPr>
                <w:rFonts w:ascii="Times New Roman" w:hAnsi="Times New Roman" w:cs="Times New Roman"/>
                <w:sz w:val="20"/>
                <w:szCs w:val="20"/>
              </w:rPr>
              <w:t>prašoma:</w:t>
            </w:r>
          </w:p>
          <w:p w14:paraId="2E96B64E" w14:textId="77777777" w:rsidR="00B31796" w:rsidRPr="00415CBC" w:rsidRDefault="00B31796" w:rsidP="008F1F09">
            <w:pPr>
              <w:pStyle w:val="NoSpacing"/>
              <w:jc w:val="both"/>
              <w:rPr>
                <w:rFonts w:ascii="Times New Roman" w:hAnsi="Times New Roman" w:cs="Times New Roman"/>
                <w:b/>
                <w:bCs/>
                <w:sz w:val="20"/>
                <w:szCs w:val="20"/>
              </w:rPr>
            </w:pPr>
          </w:p>
          <w:p w14:paraId="66DC9272" w14:textId="77777777" w:rsidR="00B31796" w:rsidRPr="00415CBC" w:rsidRDefault="00B31796" w:rsidP="00B31796">
            <w:pPr>
              <w:pStyle w:val="NoSpacing"/>
              <w:numPr>
                <w:ilvl w:val="0"/>
                <w:numId w:val="32"/>
              </w:numPr>
              <w:jc w:val="both"/>
              <w:rPr>
                <w:rFonts w:ascii="Times New Roman" w:hAnsi="Times New Roman" w:cs="Times New Roman"/>
                <w:sz w:val="20"/>
                <w:szCs w:val="20"/>
              </w:rPr>
            </w:pPr>
            <w:r w:rsidRPr="00415CBC">
              <w:rPr>
                <w:rFonts w:ascii="Times New Roman" w:hAnsi="Times New Roman" w:cs="Times New Roman"/>
                <w:sz w:val="20"/>
                <w:szCs w:val="20"/>
              </w:rPr>
              <w:t xml:space="preserve">išrašo iš teismo sprendimo (jei toks yra) </w:t>
            </w:r>
          </w:p>
          <w:p w14:paraId="36EAFD86" w14:textId="77777777" w:rsidR="00B31796" w:rsidRPr="00415CBC" w:rsidRDefault="00B31796" w:rsidP="00B31796">
            <w:pPr>
              <w:pStyle w:val="NoSpacing"/>
              <w:numPr>
                <w:ilvl w:val="0"/>
                <w:numId w:val="32"/>
              </w:numPr>
              <w:jc w:val="both"/>
              <w:rPr>
                <w:rFonts w:ascii="Times New Roman" w:hAnsi="Times New Roman" w:cs="Times New Roman"/>
                <w:sz w:val="20"/>
                <w:szCs w:val="20"/>
              </w:rPr>
            </w:pPr>
            <w:r w:rsidRPr="00415CBC">
              <w:rPr>
                <w:rFonts w:ascii="Times New Roman" w:hAnsi="Times New Roman" w:cs="Times New Roman"/>
                <w:sz w:val="20"/>
                <w:szCs w:val="20"/>
              </w:rPr>
              <w:t>arba Valstybinės mokesčių inspekcijos prie Lietuvos Respublikos finansų ministerijos išduoto dokumento,</w:t>
            </w:r>
          </w:p>
          <w:p w14:paraId="700CDCE9" w14:textId="77777777" w:rsidR="00B31796" w:rsidRPr="00415CBC" w:rsidRDefault="00B31796" w:rsidP="00B31796">
            <w:pPr>
              <w:pStyle w:val="NoSpacing"/>
              <w:numPr>
                <w:ilvl w:val="0"/>
                <w:numId w:val="31"/>
              </w:numPr>
              <w:jc w:val="both"/>
              <w:rPr>
                <w:rFonts w:ascii="Times New Roman" w:hAnsi="Times New Roman" w:cs="Times New Roman"/>
                <w:sz w:val="20"/>
                <w:szCs w:val="20"/>
              </w:rPr>
            </w:pPr>
            <w:r w:rsidRPr="00415CB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883D1AD" w14:textId="77777777" w:rsidR="00B31796" w:rsidRPr="00415CBC" w:rsidRDefault="00B31796" w:rsidP="008F1F09">
            <w:pPr>
              <w:pStyle w:val="NoSpacing"/>
              <w:jc w:val="both"/>
              <w:rPr>
                <w:rFonts w:ascii="Times New Roman" w:hAnsi="Times New Roman" w:cs="Times New Roman"/>
                <w:sz w:val="20"/>
                <w:szCs w:val="20"/>
              </w:rPr>
            </w:pPr>
          </w:p>
          <w:p w14:paraId="340FBD94" w14:textId="77777777" w:rsidR="00B31796" w:rsidRPr="00415CBC" w:rsidRDefault="00B31796" w:rsidP="008F1F09">
            <w:pPr>
              <w:pStyle w:val="NoSpacing"/>
              <w:jc w:val="both"/>
              <w:rPr>
                <w:rFonts w:ascii="Times New Roman" w:hAnsi="Times New Roman" w:cs="Times New Roman"/>
                <w:sz w:val="20"/>
                <w:szCs w:val="20"/>
              </w:rPr>
            </w:pPr>
            <w:r w:rsidRPr="00415CBC">
              <w:rPr>
                <w:rFonts w:ascii="Times New Roman" w:hAnsi="Times New Roman" w:cs="Times New Roman"/>
                <w:sz w:val="20"/>
                <w:szCs w:val="20"/>
                <w:lang w:eastAsia="en-US"/>
              </w:rPr>
              <w:t>Iš ne Lietuvoje įsteigtų subjektų reikalaujama:</w:t>
            </w:r>
          </w:p>
          <w:p w14:paraId="5AE8A789" w14:textId="77777777" w:rsidR="00B31796" w:rsidRPr="00415CBC" w:rsidRDefault="00B31796" w:rsidP="00B31796">
            <w:pPr>
              <w:pStyle w:val="NoSpacing"/>
              <w:numPr>
                <w:ilvl w:val="0"/>
                <w:numId w:val="33"/>
              </w:numPr>
              <w:ind w:left="314"/>
              <w:jc w:val="both"/>
              <w:rPr>
                <w:rFonts w:ascii="Times New Roman" w:hAnsi="Times New Roman" w:cs="Times New Roman"/>
                <w:b/>
                <w:bCs/>
                <w:sz w:val="20"/>
                <w:szCs w:val="20"/>
              </w:rPr>
            </w:pPr>
            <w:r w:rsidRPr="00415CBC">
              <w:rPr>
                <w:rFonts w:ascii="Times New Roman" w:hAnsi="Times New Roman" w:cs="Times New Roman"/>
                <w:sz w:val="20"/>
                <w:szCs w:val="20"/>
              </w:rPr>
              <w:t>atitinkamos užsienio šalies institucijos dokumento</w:t>
            </w:r>
            <w:r w:rsidRPr="00415CBC">
              <w:rPr>
                <w:rStyle w:val="FootnoteReference"/>
                <w:rFonts w:ascii="Times New Roman" w:hAnsi="Times New Roman" w:cs="Times New Roman"/>
                <w:sz w:val="20"/>
                <w:szCs w:val="20"/>
              </w:rPr>
              <w:footnoteReference w:id="3"/>
            </w:r>
            <w:r w:rsidRPr="00415CBC">
              <w:rPr>
                <w:rFonts w:ascii="Times New Roman" w:hAnsi="Times New Roman" w:cs="Times New Roman"/>
                <w:sz w:val="20"/>
                <w:szCs w:val="20"/>
              </w:rPr>
              <w:t>.</w:t>
            </w:r>
          </w:p>
          <w:p w14:paraId="2A702BA1" w14:textId="77777777" w:rsidR="00B31796" w:rsidRPr="00415CBC" w:rsidRDefault="00B31796" w:rsidP="008F1F09">
            <w:pPr>
              <w:pStyle w:val="NoSpacing"/>
              <w:jc w:val="both"/>
              <w:rPr>
                <w:rFonts w:ascii="Times New Roman" w:eastAsia="Yu Mincho" w:hAnsi="Times New Roman" w:cs="Times New Roman"/>
                <w:sz w:val="20"/>
                <w:szCs w:val="20"/>
              </w:rPr>
            </w:pPr>
          </w:p>
          <w:p w14:paraId="2C4698CE" w14:textId="77777777" w:rsidR="00B31796" w:rsidRPr="00415CBC" w:rsidRDefault="00B31796" w:rsidP="008F1F09">
            <w:pPr>
              <w:pStyle w:val="NoSpacing"/>
              <w:jc w:val="both"/>
              <w:rPr>
                <w:rFonts w:ascii="Times New Roman" w:hAnsi="Times New Roman" w:cs="Times New Roman"/>
                <w:i/>
                <w:iCs/>
                <w:sz w:val="20"/>
                <w:szCs w:val="20"/>
              </w:rPr>
            </w:pPr>
            <w:r w:rsidRPr="00415CBC">
              <w:rPr>
                <w:rFonts w:ascii="Times New Roman" w:hAnsi="Times New Roman" w:cs="Times New Roman"/>
                <w:sz w:val="20"/>
                <w:szCs w:val="20"/>
              </w:rPr>
              <w:t xml:space="preserve">Nurodyti dokumentai turi būti  išduoti ne anksčiau kaip 120 dienų iki </w:t>
            </w:r>
            <w:r w:rsidRPr="00415CB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15CBC">
              <w:rPr>
                <w:rFonts w:ascii="Times New Roman" w:eastAsia="Times New Roman" w:hAnsi="Times New Roman" w:cs="Times New Roman"/>
                <w:sz w:val="20"/>
                <w:szCs w:val="20"/>
              </w:rPr>
              <w:t>umentus</w:t>
            </w:r>
            <w:r w:rsidRPr="00415CBC">
              <w:rPr>
                <w:rFonts w:ascii="Times New Roman" w:hAnsi="Times New Roman" w:cs="Times New Roman"/>
                <w:sz w:val="20"/>
                <w:szCs w:val="20"/>
              </w:rPr>
              <w:t xml:space="preserve">. </w:t>
            </w:r>
            <w:r w:rsidRPr="00415CBC">
              <w:rPr>
                <w:rFonts w:ascii="Times New Roman" w:hAnsi="Times New Roman" w:cs="Times New Roman"/>
                <w:b/>
                <w:bCs/>
                <w:i/>
                <w:iCs/>
                <w:sz w:val="20"/>
                <w:szCs w:val="20"/>
              </w:rPr>
              <w:t>Pavyzdys</w:t>
            </w:r>
            <w:r w:rsidRPr="00415CBC">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B60DE18" w14:textId="77777777" w:rsidR="00B31796" w:rsidRPr="00415CBC" w:rsidRDefault="00B31796" w:rsidP="008F1F09">
            <w:pPr>
              <w:pStyle w:val="NoSpacing"/>
              <w:jc w:val="both"/>
              <w:rPr>
                <w:rFonts w:ascii="Times New Roman" w:hAnsi="Times New Roman" w:cs="Times New Roman"/>
                <w:i/>
                <w:iCs/>
                <w:sz w:val="20"/>
                <w:szCs w:val="20"/>
              </w:rPr>
            </w:pPr>
          </w:p>
          <w:p w14:paraId="3E350E98" w14:textId="77777777" w:rsidR="00B31796" w:rsidRPr="00415CBC" w:rsidRDefault="00B31796" w:rsidP="008F1F09">
            <w:pPr>
              <w:pStyle w:val="NoSpacing"/>
              <w:jc w:val="both"/>
              <w:rPr>
                <w:rFonts w:ascii="Times New Roman" w:hAnsi="Times New Roman" w:cs="Times New Roman"/>
                <w:b/>
                <w:bCs/>
                <w:sz w:val="20"/>
                <w:szCs w:val="20"/>
              </w:rPr>
            </w:pPr>
            <w:r w:rsidRPr="00415CB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47DA8D3" w14:textId="77777777" w:rsidR="00B31796" w:rsidRPr="00415CBC" w:rsidRDefault="00B31796" w:rsidP="008F1F09">
            <w:pPr>
              <w:pStyle w:val="NoSpacing"/>
              <w:jc w:val="both"/>
              <w:rPr>
                <w:rFonts w:ascii="Times New Roman" w:hAnsi="Times New Roman" w:cs="Times New Roman"/>
                <w:b/>
                <w:bCs/>
                <w:sz w:val="20"/>
                <w:szCs w:val="20"/>
              </w:rPr>
            </w:pPr>
          </w:p>
          <w:p w14:paraId="33C264B2" w14:textId="77777777" w:rsidR="00B31796" w:rsidRPr="00415CBC" w:rsidRDefault="00B31796" w:rsidP="008F1F09">
            <w:pPr>
              <w:pStyle w:val="NoSpacing"/>
              <w:jc w:val="both"/>
              <w:rPr>
                <w:rFonts w:ascii="Times New Roman" w:hAnsi="Times New Roman" w:cs="Times New Roman"/>
                <w:b/>
                <w:bCs/>
                <w:sz w:val="20"/>
                <w:szCs w:val="20"/>
              </w:rPr>
            </w:pPr>
            <w:r w:rsidRPr="00415CBC">
              <w:rPr>
                <w:rFonts w:ascii="Times New Roman" w:hAnsi="Times New Roman" w:cs="Times New Roman"/>
                <w:bCs/>
                <w:sz w:val="20"/>
                <w:szCs w:val="20"/>
              </w:rPr>
              <w:t>2) Dėl įsipareigojimų, susijusių su socialinio draudimo įmokų mokėjimu, įvykdymo i</w:t>
            </w:r>
            <w:r w:rsidRPr="00415CBC">
              <w:rPr>
                <w:rFonts w:ascii="Times New Roman" w:hAnsi="Times New Roman" w:cs="Times New Roman"/>
                <w:sz w:val="20"/>
                <w:szCs w:val="20"/>
                <w:lang w:eastAsia="en-US"/>
              </w:rPr>
              <w:t xml:space="preserve">š Lietuvoje įsteigtų subjektų </w:t>
            </w:r>
            <w:r w:rsidRPr="00415CBC">
              <w:rPr>
                <w:rFonts w:ascii="Times New Roman" w:hAnsi="Times New Roman" w:cs="Times New Roman"/>
                <w:bCs/>
                <w:sz w:val="20"/>
                <w:szCs w:val="20"/>
              </w:rPr>
              <w:t>prašoma:</w:t>
            </w:r>
          </w:p>
          <w:p w14:paraId="439DC36D" w14:textId="77777777" w:rsidR="00B31796" w:rsidRPr="00415CBC" w:rsidRDefault="00B31796" w:rsidP="008F1F09">
            <w:pPr>
              <w:pStyle w:val="NoSpacing"/>
              <w:jc w:val="both"/>
              <w:rPr>
                <w:rFonts w:ascii="Times New Roman" w:hAnsi="Times New Roman" w:cs="Times New Roman"/>
                <w:bCs/>
                <w:sz w:val="20"/>
                <w:szCs w:val="20"/>
              </w:rPr>
            </w:pPr>
            <w:r w:rsidRPr="00415CB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15CBC">
                <w:rPr>
                  <w:rStyle w:val="Hyperlink"/>
                  <w:rFonts w:ascii="Times New Roman" w:hAnsi="Times New Roman" w:cs="Times New Roman"/>
                  <w:bCs/>
                  <w:sz w:val="20"/>
                  <w:szCs w:val="20"/>
                  <w:u w:val="single"/>
                </w:rPr>
                <w:t>http://draudejai.sodra.lt/draudeju_viesi_duomenys/</w:t>
              </w:r>
            </w:hyperlink>
            <w:r w:rsidRPr="00415CBC">
              <w:rPr>
                <w:rFonts w:ascii="Times New Roman" w:hAnsi="Times New Roman" w:cs="Times New Roman"/>
                <w:bCs/>
                <w:sz w:val="20"/>
                <w:szCs w:val="20"/>
              </w:rPr>
              <w:t>.</w:t>
            </w:r>
          </w:p>
          <w:p w14:paraId="165F005F" w14:textId="77777777" w:rsidR="00B31796" w:rsidRPr="00415CBC" w:rsidRDefault="00B31796" w:rsidP="008F1F09">
            <w:pPr>
              <w:pStyle w:val="NoSpacing"/>
              <w:jc w:val="both"/>
              <w:rPr>
                <w:rFonts w:ascii="Times New Roman" w:hAnsi="Times New Roman" w:cs="Times New Roman"/>
                <w:b/>
                <w:bCs/>
                <w:sz w:val="20"/>
                <w:szCs w:val="20"/>
              </w:rPr>
            </w:pPr>
          </w:p>
          <w:p w14:paraId="559DF2D5" w14:textId="77777777" w:rsidR="00B31796" w:rsidRPr="00415CBC" w:rsidRDefault="00B31796" w:rsidP="008F1F09">
            <w:pPr>
              <w:pStyle w:val="NoSpacing"/>
              <w:jc w:val="both"/>
              <w:rPr>
                <w:rFonts w:ascii="Times New Roman" w:hAnsi="Times New Roman" w:cs="Times New Roman"/>
                <w:sz w:val="20"/>
                <w:szCs w:val="20"/>
              </w:rPr>
            </w:pPr>
            <w:r w:rsidRPr="00415CBC">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w:t>
            </w:r>
            <w:r w:rsidRPr="00415CBC">
              <w:rPr>
                <w:rFonts w:ascii="Times New Roman" w:hAnsi="Times New Roman" w:cs="Times New Roman"/>
                <w:sz w:val="20"/>
                <w:szCs w:val="20"/>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79C9AB" w14:textId="77777777" w:rsidR="00B31796" w:rsidRPr="00415CBC" w:rsidRDefault="00B31796" w:rsidP="008F1F09">
            <w:pPr>
              <w:pStyle w:val="NoSpacing"/>
              <w:jc w:val="both"/>
              <w:rPr>
                <w:rFonts w:ascii="Times New Roman" w:hAnsi="Times New Roman" w:cs="Times New Roman"/>
                <w:b/>
                <w:bCs/>
                <w:sz w:val="20"/>
                <w:szCs w:val="20"/>
              </w:rPr>
            </w:pPr>
          </w:p>
          <w:p w14:paraId="063A7B5E" w14:textId="77777777" w:rsidR="00B31796" w:rsidRPr="00415CBC" w:rsidRDefault="00B31796" w:rsidP="008F1F09">
            <w:pPr>
              <w:pStyle w:val="NoSpacing"/>
              <w:jc w:val="both"/>
              <w:rPr>
                <w:rFonts w:ascii="Times New Roman" w:hAnsi="Times New Roman" w:cs="Times New Roman"/>
                <w:sz w:val="20"/>
                <w:szCs w:val="20"/>
              </w:rPr>
            </w:pPr>
            <w:r w:rsidRPr="00415CB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9B7B40" w14:textId="77777777" w:rsidR="00B31796" w:rsidRPr="00415CBC" w:rsidRDefault="00B31796" w:rsidP="008F1F09">
            <w:pPr>
              <w:pStyle w:val="NoSpacing"/>
              <w:jc w:val="both"/>
              <w:rPr>
                <w:rFonts w:ascii="Times New Roman" w:hAnsi="Times New Roman" w:cs="Times New Roman"/>
                <w:b/>
                <w:bCs/>
                <w:sz w:val="20"/>
                <w:szCs w:val="20"/>
              </w:rPr>
            </w:pPr>
          </w:p>
          <w:p w14:paraId="43D3FF45" w14:textId="77777777" w:rsidR="00B31796" w:rsidRPr="00415CBC" w:rsidRDefault="00B31796" w:rsidP="008F1F09">
            <w:pPr>
              <w:pStyle w:val="NoSpacing"/>
              <w:jc w:val="both"/>
              <w:rPr>
                <w:rFonts w:ascii="Times New Roman" w:hAnsi="Times New Roman" w:cs="Times New Roman"/>
                <w:sz w:val="20"/>
                <w:szCs w:val="20"/>
              </w:rPr>
            </w:pPr>
            <w:r w:rsidRPr="00415CBC">
              <w:rPr>
                <w:rFonts w:ascii="Times New Roman" w:hAnsi="Times New Roman" w:cs="Times New Roman"/>
                <w:sz w:val="20"/>
                <w:szCs w:val="20"/>
                <w:lang w:eastAsia="en-US"/>
              </w:rPr>
              <w:t>Iš ne Lietuvoje įsteigtų subjektų reikalaujama:</w:t>
            </w:r>
          </w:p>
          <w:p w14:paraId="36F4DCAC" w14:textId="77777777" w:rsidR="00B31796" w:rsidRPr="00415CBC" w:rsidRDefault="00B31796" w:rsidP="00B31796">
            <w:pPr>
              <w:pStyle w:val="NoSpacing"/>
              <w:numPr>
                <w:ilvl w:val="0"/>
                <w:numId w:val="33"/>
              </w:numPr>
              <w:ind w:left="314"/>
              <w:jc w:val="both"/>
              <w:rPr>
                <w:rFonts w:ascii="Times New Roman" w:hAnsi="Times New Roman" w:cs="Times New Roman"/>
                <w:b/>
                <w:bCs/>
                <w:sz w:val="20"/>
                <w:szCs w:val="20"/>
              </w:rPr>
            </w:pPr>
            <w:r w:rsidRPr="00415CBC">
              <w:rPr>
                <w:rFonts w:ascii="Times New Roman" w:hAnsi="Times New Roman" w:cs="Times New Roman"/>
                <w:sz w:val="20"/>
                <w:szCs w:val="20"/>
              </w:rPr>
              <w:t>atitinkamos užsienio šalies kompetentingos institucijos dokumento</w:t>
            </w:r>
            <w:r w:rsidRPr="00415CBC">
              <w:rPr>
                <w:rStyle w:val="FootnoteReference"/>
                <w:rFonts w:ascii="Times New Roman" w:hAnsi="Times New Roman" w:cs="Times New Roman"/>
                <w:sz w:val="20"/>
                <w:szCs w:val="20"/>
              </w:rPr>
              <w:footnoteReference w:id="4"/>
            </w:r>
            <w:r w:rsidRPr="00415CBC">
              <w:rPr>
                <w:rFonts w:ascii="Times New Roman" w:hAnsi="Times New Roman" w:cs="Times New Roman"/>
                <w:sz w:val="20"/>
                <w:szCs w:val="20"/>
              </w:rPr>
              <w:t>.</w:t>
            </w:r>
          </w:p>
          <w:p w14:paraId="6AC28DD2" w14:textId="77777777" w:rsidR="00B31796" w:rsidRPr="00415CBC" w:rsidRDefault="00B31796" w:rsidP="008F1F09">
            <w:pPr>
              <w:pStyle w:val="NoSpacing"/>
              <w:jc w:val="both"/>
              <w:rPr>
                <w:rFonts w:ascii="Times New Roman" w:hAnsi="Times New Roman" w:cs="Times New Roman"/>
                <w:b/>
                <w:bCs/>
                <w:sz w:val="20"/>
                <w:szCs w:val="20"/>
              </w:rPr>
            </w:pPr>
          </w:p>
          <w:p w14:paraId="44C79B3D" w14:textId="77777777" w:rsidR="00B31796" w:rsidRPr="00415CBC" w:rsidRDefault="00B31796" w:rsidP="008F1F09">
            <w:pPr>
              <w:pStyle w:val="NoSpacing"/>
              <w:jc w:val="both"/>
              <w:rPr>
                <w:rFonts w:ascii="Times New Roman" w:hAnsi="Times New Roman" w:cs="Times New Roman"/>
                <w:i/>
                <w:iCs/>
                <w:sz w:val="20"/>
                <w:szCs w:val="20"/>
              </w:rPr>
            </w:pPr>
            <w:r w:rsidRPr="00415CBC">
              <w:rPr>
                <w:rFonts w:ascii="Times New Roman" w:hAnsi="Times New Roman" w:cs="Times New Roman"/>
                <w:sz w:val="20"/>
                <w:szCs w:val="20"/>
              </w:rPr>
              <w:t xml:space="preserve">Nurodyti dokumentai turi būti  išduoti ne anksčiau kaip 120 dienų iki </w:t>
            </w:r>
            <w:r w:rsidRPr="00415CB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15CBC">
              <w:rPr>
                <w:rFonts w:ascii="Times New Roman" w:eastAsia="Times New Roman" w:hAnsi="Times New Roman" w:cs="Times New Roman"/>
                <w:sz w:val="20"/>
                <w:szCs w:val="20"/>
              </w:rPr>
              <w:t>umentus</w:t>
            </w:r>
            <w:r w:rsidRPr="00415CBC">
              <w:rPr>
                <w:rFonts w:ascii="Times New Roman" w:hAnsi="Times New Roman" w:cs="Times New Roman"/>
                <w:sz w:val="20"/>
                <w:szCs w:val="20"/>
              </w:rPr>
              <w:t xml:space="preserve">. </w:t>
            </w:r>
            <w:r w:rsidRPr="00415CBC">
              <w:rPr>
                <w:rFonts w:ascii="Times New Roman" w:hAnsi="Times New Roman" w:cs="Times New Roman"/>
                <w:b/>
                <w:bCs/>
                <w:i/>
                <w:iCs/>
                <w:sz w:val="20"/>
                <w:szCs w:val="20"/>
              </w:rPr>
              <w:t>Pavyzdys</w:t>
            </w:r>
            <w:r w:rsidRPr="00415CBC">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89B46DB" w14:textId="77777777" w:rsidR="00B31796" w:rsidRPr="00415CBC" w:rsidRDefault="00B31796" w:rsidP="008F1F09">
            <w:pPr>
              <w:pStyle w:val="NoSpacing"/>
              <w:jc w:val="both"/>
              <w:rPr>
                <w:rFonts w:ascii="Times New Roman" w:hAnsi="Times New Roman" w:cs="Times New Roman"/>
                <w:b/>
                <w:bCs/>
                <w:sz w:val="20"/>
                <w:szCs w:val="20"/>
              </w:rPr>
            </w:pPr>
          </w:p>
          <w:p w14:paraId="37FA1547" w14:textId="77777777" w:rsidR="00B31796" w:rsidRPr="00415CBC" w:rsidRDefault="00B31796" w:rsidP="008F1F09">
            <w:pPr>
              <w:pStyle w:val="NoSpacing"/>
              <w:jc w:val="both"/>
              <w:rPr>
                <w:rFonts w:ascii="Times New Roman" w:hAnsi="Times New Roman" w:cs="Times New Roman"/>
                <w:sz w:val="20"/>
                <w:szCs w:val="20"/>
              </w:rPr>
            </w:pPr>
            <w:r w:rsidRPr="00415CB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0F16D8" w14:textId="77777777" w:rsidR="00B31796" w:rsidRPr="00415CBC" w:rsidRDefault="00B31796" w:rsidP="008F1F09">
            <w:pPr>
              <w:pStyle w:val="NoSpacing"/>
              <w:jc w:val="both"/>
              <w:rPr>
                <w:rFonts w:ascii="Times New Roman" w:hAnsi="Times New Roman" w:cs="Times New Roman"/>
                <w:sz w:val="20"/>
                <w:szCs w:val="20"/>
              </w:rPr>
            </w:pPr>
          </w:p>
          <w:p w14:paraId="2DEC0BFA" w14:textId="77777777" w:rsidR="00B31796" w:rsidRPr="00415CBC" w:rsidRDefault="00B31796" w:rsidP="008F1F09">
            <w:pPr>
              <w:pStyle w:val="NoSpacing"/>
              <w:jc w:val="both"/>
              <w:rPr>
                <w:rFonts w:ascii="Times New Roman" w:hAnsi="Times New Roman" w:cs="Times New Roman"/>
                <w:b/>
                <w:bCs/>
                <w:i/>
                <w:iCs/>
                <w:sz w:val="20"/>
                <w:szCs w:val="20"/>
              </w:rPr>
            </w:pPr>
            <w:r w:rsidRPr="00415CBC">
              <w:rPr>
                <w:rFonts w:ascii="Times New Roman" w:hAnsi="Times New Roman" w:cs="Times New Roman"/>
                <w:b/>
                <w:bCs/>
                <w:i/>
                <w:iCs/>
                <w:sz w:val="20"/>
                <w:szCs w:val="20"/>
              </w:rPr>
              <w:t>PASTABA</w:t>
            </w:r>
          </w:p>
          <w:p w14:paraId="53942F70" w14:textId="77777777" w:rsidR="00B31796" w:rsidRPr="00415CBC" w:rsidRDefault="00B31796" w:rsidP="008F1F09">
            <w:pPr>
              <w:pStyle w:val="NoSpacing"/>
              <w:jc w:val="both"/>
              <w:rPr>
                <w:rFonts w:ascii="Times New Roman" w:hAnsi="Times New Roman" w:cs="Times New Roman"/>
                <w:sz w:val="20"/>
                <w:szCs w:val="20"/>
              </w:rPr>
            </w:pPr>
            <w:r w:rsidRPr="00415CB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76ECCFAC" w14:textId="77777777" w:rsidR="00B31796" w:rsidRPr="00415CBC" w:rsidRDefault="00B31796" w:rsidP="008F1F09">
            <w:pPr>
              <w:pStyle w:val="NoSpacing"/>
              <w:jc w:val="both"/>
              <w:rPr>
                <w:rFonts w:ascii="Times New Roman" w:hAnsi="Times New Roman" w:cs="Times New Roman"/>
                <w:b/>
                <w:bCs/>
                <w:sz w:val="20"/>
                <w:szCs w:val="20"/>
              </w:rPr>
            </w:pPr>
          </w:p>
          <w:p w14:paraId="75E80094" w14:textId="77777777" w:rsidR="00B31796" w:rsidRPr="00415CBC" w:rsidRDefault="00B31796" w:rsidP="008F1F09">
            <w:pPr>
              <w:pStyle w:val="NoSpacing"/>
              <w:jc w:val="both"/>
              <w:rPr>
                <w:rFonts w:ascii="Times New Roman" w:hAnsi="Times New Roman" w:cs="Times New Roman"/>
                <w:b/>
                <w:bCs/>
                <w:sz w:val="20"/>
                <w:szCs w:val="20"/>
              </w:rPr>
            </w:pPr>
          </w:p>
        </w:tc>
      </w:tr>
      <w:bookmarkEnd w:id="60"/>
      <w:tr w:rsidR="00B31796" w:rsidRPr="00415CBC" w14:paraId="4DF772DD" w14:textId="77777777" w:rsidTr="008F1F09">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EF75F4" w14:textId="77777777" w:rsidR="00B31796" w:rsidRPr="00415CBC" w:rsidRDefault="00B31796" w:rsidP="00B31796">
            <w:pPr>
              <w:pStyle w:val="NoSpacing"/>
              <w:numPr>
                <w:ilvl w:val="0"/>
                <w:numId w:val="10"/>
              </w:numPr>
              <w:rPr>
                <w:rFonts w:ascii="Times New Roman" w:hAnsi="Times New Roman" w:cs="Times New Roman"/>
                <w:b/>
                <w:bCs/>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CB875" w14:textId="77777777" w:rsidR="00B31796" w:rsidRPr="00415CBC" w:rsidRDefault="00B31796" w:rsidP="008F1F09">
            <w:pPr>
              <w:pStyle w:val="NoSpacing"/>
              <w:jc w:val="both"/>
              <w:rPr>
                <w:rFonts w:ascii="Times New Roman" w:hAnsi="Times New Roman" w:cs="Times New Roman"/>
                <w:b/>
                <w:bCs/>
                <w:sz w:val="20"/>
                <w:szCs w:val="20"/>
              </w:rPr>
            </w:pPr>
            <w:r w:rsidRPr="00415CBC">
              <w:rPr>
                <w:rFonts w:ascii="Times New Roman" w:hAnsi="Times New Roman" w:cs="Times New Roman"/>
                <w:sz w:val="20"/>
                <w:szCs w:val="20"/>
              </w:rPr>
              <w:t xml:space="preserve">Tiekėjas su kitais tiekėjais yra sudaręs susitarimų, kuriais siekiama iškreipti konkurenciją atliekamame pirkime, ir perkančioji </w:t>
            </w:r>
            <w:r w:rsidRPr="00415CBC">
              <w:rPr>
                <w:rFonts w:ascii="Times New Roman" w:hAnsi="Times New Roman" w:cs="Times New Roman"/>
                <w:sz w:val="20"/>
                <w:szCs w:val="20"/>
              </w:rPr>
              <w:lastRenderedPageBreak/>
              <w:t>organizacija dėl to turi įtikinamų duomenų.</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D176E" w14:textId="77777777" w:rsidR="00B31796" w:rsidRPr="00415CBC" w:rsidRDefault="00B31796" w:rsidP="008F1F09">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lastRenderedPageBreak/>
              <w:t>VPĮ 46 straipsnio 4 dalies 1 punktas</w:t>
            </w:r>
          </w:p>
          <w:p w14:paraId="54C88FE8" w14:textId="77777777" w:rsidR="00B31796" w:rsidRPr="00415CBC" w:rsidRDefault="00B31796" w:rsidP="008F1F09">
            <w:pPr>
              <w:pStyle w:val="NoSpacing"/>
              <w:jc w:val="both"/>
              <w:rPr>
                <w:rFonts w:ascii="Times New Roman" w:eastAsia="Yu Mincho" w:hAnsi="Times New Roman" w:cs="Times New Roman"/>
                <w:sz w:val="20"/>
                <w:szCs w:val="20"/>
              </w:rPr>
            </w:pPr>
          </w:p>
          <w:p w14:paraId="2D4592EC" w14:textId="77777777" w:rsidR="00B31796" w:rsidRPr="00415CBC" w:rsidRDefault="00B31796" w:rsidP="008F1F09">
            <w:pPr>
              <w:pStyle w:val="NoSpacing"/>
              <w:jc w:val="both"/>
              <w:rPr>
                <w:rFonts w:ascii="Times New Roman" w:eastAsia="Yu Mincho" w:hAnsi="Times New Roman" w:cs="Times New Roman"/>
                <w:sz w:val="20"/>
                <w:szCs w:val="20"/>
                <w:lang w:eastAsia="en-US"/>
              </w:rPr>
            </w:pPr>
            <w:r w:rsidRPr="00415CBC">
              <w:rPr>
                <w:rFonts w:ascii="Times New Roman" w:eastAsia="Yu Mincho" w:hAnsi="Times New Roman" w:cs="Times New Roman"/>
                <w:sz w:val="20"/>
                <w:szCs w:val="20"/>
              </w:rPr>
              <w:lastRenderedPageBreak/>
              <w:t>EBVPD III dalies C10 punktas</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220D4" w14:textId="77777777" w:rsidR="00B31796" w:rsidRPr="00415CBC" w:rsidRDefault="00B31796" w:rsidP="008F1F09">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lastRenderedPageBreak/>
              <w:t>Iš Lietuvoje įsteigtų subjektų įrodančių dokumentų nereikalaujama. Užtenka pateikto EBVPD.</w:t>
            </w:r>
          </w:p>
          <w:p w14:paraId="75524E96" w14:textId="77777777" w:rsidR="00B31796" w:rsidRPr="00415CBC" w:rsidRDefault="00B31796" w:rsidP="008F1F09">
            <w:pPr>
              <w:pStyle w:val="NoSpacing"/>
              <w:jc w:val="both"/>
              <w:rPr>
                <w:rFonts w:ascii="Times New Roman" w:hAnsi="Times New Roman" w:cs="Times New Roman"/>
                <w:bCs/>
                <w:iCs/>
                <w:sz w:val="20"/>
                <w:szCs w:val="20"/>
                <w:lang w:eastAsia="en-US"/>
              </w:rPr>
            </w:pPr>
          </w:p>
          <w:p w14:paraId="719DCE12" w14:textId="77777777" w:rsidR="00B31796" w:rsidRPr="00415CBC" w:rsidRDefault="00B31796" w:rsidP="008F1F09">
            <w:pPr>
              <w:pStyle w:val="NoSpacing"/>
              <w:jc w:val="both"/>
              <w:rPr>
                <w:rFonts w:ascii="Times New Roman" w:hAnsi="Times New Roman" w:cs="Times New Roman"/>
                <w:b/>
                <w:bCs/>
                <w:iCs/>
                <w:sz w:val="20"/>
                <w:szCs w:val="20"/>
                <w:lang w:eastAsia="en-US"/>
              </w:rPr>
            </w:pPr>
          </w:p>
        </w:tc>
      </w:tr>
      <w:tr w:rsidR="00B31796" w:rsidRPr="00415CBC" w14:paraId="44A9A1DB" w14:textId="77777777" w:rsidTr="008F1F09">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FE5889" w14:textId="77777777" w:rsidR="00B31796" w:rsidRPr="00415CBC" w:rsidRDefault="00B31796" w:rsidP="00B31796">
            <w:pPr>
              <w:pStyle w:val="NoSpacing"/>
              <w:numPr>
                <w:ilvl w:val="0"/>
                <w:numId w:val="10"/>
              </w:numPr>
              <w:rPr>
                <w:rFonts w:ascii="Times New Roman" w:hAnsi="Times New Roman" w:cs="Times New Roman"/>
                <w:b/>
                <w:bCs/>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47DA" w14:textId="77777777" w:rsidR="00B31796" w:rsidRPr="00415CBC" w:rsidRDefault="00B31796" w:rsidP="008F1F09">
            <w:pPr>
              <w:pStyle w:val="NoSpacing"/>
              <w:jc w:val="both"/>
              <w:rPr>
                <w:rFonts w:ascii="Times New Roman" w:hAnsi="Times New Roman" w:cs="Times New Roman"/>
                <w:b/>
                <w:bCs/>
                <w:sz w:val="20"/>
                <w:szCs w:val="20"/>
              </w:rPr>
            </w:pPr>
            <w:r w:rsidRPr="00415CB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6AC45FF" w14:textId="77777777" w:rsidR="00B31796" w:rsidRPr="00415CBC" w:rsidRDefault="00B31796" w:rsidP="008F1F09">
            <w:pPr>
              <w:pStyle w:val="NoSpacing"/>
              <w:jc w:val="both"/>
              <w:rPr>
                <w:rFonts w:ascii="Times New Roman" w:hAnsi="Times New Roman" w:cs="Times New Roman"/>
                <w:b/>
                <w:bCs/>
                <w:sz w:val="20"/>
                <w:szCs w:val="20"/>
              </w:rPr>
            </w:pPr>
            <w:r w:rsidRPr="00415CB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60C46" w14:textId="77777777" w:rsidR="00B31796" w:rsidRPr="00415CBC" w:rsidRDefault="00B31796" w:rsidP="008F1F09">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t>VPĮ 46 straipsnio 4 dalies 2 punktas</w:t>
            </w:r>
          </w:p>
          <w:p w14:paraId="75119B97" w14:textId="77777777" w:rsidR="00B31796" w:rsidRPr="00415CBC" w:rsidRDefault="00B31796" w:rsidP="008F1F09">
            <w:pPr>
              <w:pStyle w:val="NoSpacing"/>
              <w:jc w:val="both"/>
              <w:rPr>
                <w:rFonts w:ascii="Times New Roman" w:eastAsia="Yu Mincho" w:hAnsi="Times New Roman" w:cs="Times New Roman"/>
                <w:sz w:val="20"/>
                <w:szCs w:val="20"/>
              </w:rPr>
            </w:pPr>
          </w:p>
          <w:p w14:paraId="3F8AD89B" w14:textId="77777777" w:rsidR="00B31796" w:rsidRPr="00415CBC" w:rsidRDefault="00B31796" w:rsidP="008F1F09">
            <w:pPr>
              <w:pStyle w:val="NoSpacing"/>
              <w:jc w:val="both"/>
              <w:rPr>
                <w:rFonts w:ascii="Times New Roman" w:eastAsia="Yu Mincho" w:hAnsi="Times New Roman" w:cs="Times New Roman"/>
                <w:sz w:val="20"/>
                <w:szCs w:val="20"/>
              </w:rPr>
            </w:pPr>
            <w:r w:rsidRPr="00415CBC">
              <w:rPr>
                <w:rFonts w:ascii="Times New Roman" w:eastAsia="Yu Mincho" w:hAnsi="Times New Roman" w:cs="Times New Roman"/>
                <w:sz w:val="20"/>
                <w:szCs w:val="20"/>
              </w:rPr>
              <w:t>EBVPD III dalies C12 punktas</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89C0" w14:textId="77777777" w:rsidR="00B31796" w:rsidRPr="00415CBC" w:rsidRDefault="00B31796" w:rsidP="008F1F09">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Iš Lietuvoje įsteigtų subjektų įrodančių dokumentų nereikalaujama. Užtenka pateikto EBVPD.</w:t>
            </w:r>
          </w:p>
          <w:p w14:paraId="5F45639D" w14:textId="77777777" w:rsidR="00B31796" w:rsidRPr="00415CBC" w:rsidRDefault="00B31796" w:rsidP="008F1F09">
            <w:pPr>
              <w:pStyle w:val="NoSpacing"/>
              <w:jc w:val="both"/>
              <w:rPr>
                <w:rFonts w:ascii="Times New Roman" w:hAnsi="Times New Roman" w:cs="Times New Roman"/>
                <w:bCs/>
                <w:iCs/>
                <w:sz w:val="20"/>
                <w:szCs w:val="20"/>
                <w:lang w:eastAsia="en-US"/>
              </w:rPr>
            </w:pPr>
          </w:p>
          <w:p w14:paraId="040B6836" w14:textId="77777777" w:rsidR="00B31796" w:rsidRPr="00415CBC" w:rsidRDefault="00B31796" w:rsidP="008F1F09">
            <w:pPr>
              <w:pStyle w:val="NoSpacing"/>
              <w:jc w:val="both"/>
              <w:rPr>
                <w:rFonts w:ascii="Times New Roman" w:hAnsi="Times New Roman" w:cs="Times New Roman"/>
                <w:b/>
                <w:bCs/>
                <w:iCs/>
                <w:sz w:val="20"/>
                <w:szCs w:val="20"/>
                <w:lang w:eastAsia="en-US"/>
              </w:rPr>
            </w:pPr>
          </w:p>
        </w:tc>
      </w:tr>
      <w:tr w:rsidR="00B31796" w:rsidRPr="00415CBC" w14:paraId="7BA15CB0" w14:textId="77777777" w:rsidTr="008F1F09">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317EA" w14:textId="77777777" w:rsidR="00B31796" w:rsidRPr="00415CBC" w:rsidRDefault="00B31796" w:rsidP="00B31796">
            <w:pPr>
              <w:pStyle w:val="NoSpacing"/>
              <w:numPr>
                <w:ilvl w:val="0"/>
                <w:numId w:val="10"/>
              </w:numPr>
              <w:rPr>
                <w:rFonts w:ascii="Times New Roman" w:hAnsi="Times New Roman" w:cs="Times New Roman"/>
                <w:b/>
                <w:bCs/>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93F2F" w14:textId="77777777" w:rsidR="00B31796" w:rsidRPr="00415CBC" w:rsidRDefault="00B31796" w:rsidP="008F1F09">
            <w:pPr>
              <w:pStyle w:val="NoSpacing"/>
              <w:jc w:val="both"/>
              <w:rPr>
                <w:rFonts w:ascii="Times New Roman" w:hAnsi="Times New Roman" w:cs="Times New Roman"/>
                <w:b/>
                <w:bCs/>
                <w:sz w:val="20"/>
                <w:szCs w:val="20"/>
              </w:rPr>
            </w:pPr>
            <w:r w:rsidRPr="00415CBC">
              <w:rPr>
                <w:rFonts w:ascii="Times New Roman" w:hAnsi="Times New Roman" w:cs="Times New Roman"/>
                <w:sz w:val="20"/>
                <w:szCs w:val="20"/>
              </w:rPr>
              <w:t>Pažeista konkurencija, kaip nustatyta VPĮ 27 straipsnio 3 ir 4 dalyse, ir atitinkamos padėties negalima ištaisyti.</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304" w14:textId="77777777" w:rsidR="00B31796" w:rsidRPr="00415CBC" w:rsidRDefault="00B31796" w:rsidP="008F1F09">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t>VPĮ 46 straipsnio 4 dalies 3 punktas</w:t>
            </w:r>
          </w:p>
          <w:p w14:paraId="31B9C8FC" w14:textId="77777777" w:rsidR="00B31796" w:rsidRPr="00415CBC" w:rsidRDefault="00B31796" w:rsidP="008F1F09">
            <w:pPr>
              <w:pStyle w:val="NoSpacing"/>
              <w:jc w:val="both"/>
              <w:rPr>
                <w:rFonts w:ascii="Times New Roman" w:eastAsia="Yu Mincho" w:hAnsi="Times New Roman" w:cs="Times New Roman"/>
                <w:sz w:val="20"/>
                <w:szCs w:val="20"/>
              </w:rPr>
            </w:pPr>
          </w:p>
          <w:p w14:paraId="3F603ECB" w14:textId="77777777" w:rsidR="00B31796" w:rsidRPr="00415CBC" w:rsidRDefault="00B31796" w:rsidP="008F1F09">
            <w:pPr>
              <w:pStyle w:val="NoSpacing"/>
              <w:jc w:val="both"/>
              <w:rPr>
                <w:rFonts w:ascii="Times New Roman" w:eastAsia="Yu Mincho" w:hAnsi="Times New Roman" w:cs="Times New Roman"/>
                <w:sz w:val="20"/>
                <w:szCs w:val="20"/>
                <w:lang w:eastAsia="en-US"/>
              </w:rPr>
            </w:pPr>
            <w:r w:rsidRPr="00415CBC">
              <w:rPr>
                <w:rFonts w:ascii="Times New Roman" w:eastAsia="Yu Mincho" w:hAnsi="Times New Roman" w:cs="Times New Roman"/>
                <w:sz w:val="20"/>
                <w:szCs w:val="20"/>
              </w:rPr>
              <w:t>EBVPD III dalies C13 punktas</w:t>
            </w:r>
            <w:r w:rsidRPr="00415CBC">
              <w:rPr>
                <w:rFonts w:ascii="Times New Roman" w:eastAsia="Yu Mincho" w:hAnsi="Times New Roman" w:cs="Times New Roman"/>
                <w:sz w:val="20"/>
                <w:szCs w:val="20"/>
                <w:lang w:eastAsia="en-US"/>
              </w:rPr>
              <w:t xml:space="preserve"> </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5C404" w14:textId="77777777" w:rsidR="00B31796" w:rsidRPr="00415CBC" w:rsidRDefault="00B31796" w:rsidP="008F1F09">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Iš Lietuvoje įsteigtų subjektų įrodančių dokumentų nereikalaujama. Užtenka pateikto EBVPD.</w:t>
            </w:r>
          </w:p>
          <w:p w14:paraId="774DB839" w14:textId="77777777" w:rsidR="00B31796" w:rsidRPr="00415CBC" w:rsidRDefault="00B31796" w:rsidP="008F1F09">
            <w:pPr>
              <w:pStyle w:val="NoSpacing"/>
              <w:jc w:val="both"/>
              <w:rPr>
                <w:rFonts w:ascii="Times New Roman" w:hAnsi="Times New Roman" w:cs="Times New Roman"/>
                <w:b/>
                <w:bCs/>
                <w:iCs/>
                <w:sz w:val="20"/>
                <w:szCs w:val="20"/>
                <w:lang w:eastAsia="en-US"/>
              </w:rPr>
            </w:pPr>
          </w:p>
        </w:tc>
      </w:tr>
      <w:tr w:rsidR="00B31796" w:rsidRPr="00415CBC" w14:paraId="78700BDC" w14:textId="77777777" w:rsidTr="008F1F09">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DC10C" w14:textId="77777777" w:rsidR="00B31796" w:rsidRPr="00415CBC" w:rsidRDefault="00B31796" w:rsidP="00B31796">
            <w:pPr>
              <w:pStyle w:val="NoSpacing"/>
              <w:numPr>
                <w:ilvl w:val="0"/>
                <w:numId w:val="10"/>
              </w:numPr>
              <w:rPr>
                <w:rFonts w:ascii="Times New Roman" w:hAnsi="Times New Roman" w:cs="Times New Roman"/>
                <w:b/>
                <w:bCs/>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3E5F8" w14:textId="77777777" w:rsidR="00B31796" w:rsidRPr="00415CBC" w:rsidRDefault="00B31796" w:rsidP="008F1F09">
            <w:pPr>
              <w:pStyle w:val="NoSpacing"/>
              <w:jc w:val="both"/>
              <w:rPr>
                <w:rFonts w:ascii="Times New Roman" w:hAnsi="Times New Roman" w:cs="Times New Roman"/>
                <w:sz w:val="20"/>
                <w:szCs w:val="20"/>
              </w:rPr>
            </w:pPr>
            <w:r w:rsidRPr="00415CB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EA1145" w14:textId="77777777" w:rsidR="00B31796" w:rsidRPr="00415CBC" w:rsidRDefault="00B31796" w:rsidP="008F1F09">
            <w:pPr>
              <w:pStyle w:val="NoSpacing"/>
              <w:jc w:val="both"/>
              <w:rPr>
                <w:rFonts w:ascii="Times New Roman" w:hAnsi="Times New Roman" w:cs="Times New Roman"/>
                <w:bCs/>
                <w:sz w:val="20"/>
                <w:szCs w:val="20"/>
              </w:rPr>
            </w:pPr>
            <w:r w:rsidRPr="00415CB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415CBC">
              <w:rPr>
                <w:rFonts w:ascii="Times New Roman" w:hAnsi="Times New Roman" w:cs="Times New Roman"/>
                <w:bCs/>
                <w:sz w:val="20"/>
                <w:szCs w:val="20"/>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6FA5440D" w14:textId="77777777" w:rsidR="00B31796" w:rsidRPr="00415CBC" w:rsidRDefault="00B31796" w:rsidP="008F1F09">
            <w:pPr>
              <w:pStyle w:val="NoSpacing"/>
              <w:jc w:val="both"/>
              <w:rPr>
                <w:rFonts w:ascii="Times New Roman" w:hAnsi="Times New Roman" w:cs="Times New Roman"/>
                <w:bCs/>
                <w:sz w:val="20"/>
                <w:szCs w:val="20"/>
              </w:rPr>
            </w:pPr>
            <w:r w:rsidRPr="00415CBC">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0AB92" w14:textId="77777777" w:rsidR="00B31796" w:rsidRPr="00415CBC" w:rsidRDefault="00B31796" w:rsidP="008F1F09">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lastRenderedPageBreak/>
              <w:t>VPĮ 46 straipsnio 4 dalies 4 punktas</w:t>
            </w:r>
          </w:p>
          <w:p w14:paraId="1032DBD4" w14:textId="77777777" w:rsidR="00B31796" w:rsidRPr="00415CBC" w:rsidRDefault="00B31796" w:rsidP="008F1F09">
            <w:pPr>
              <w:pStyle w:val="NoSpacing"/>
              <w:jc w:val="both"/>
              <w:rPr>
                <w:rFonts w:ascii="Times New Roman" w:eastAsia="Yu Mincho" w:hAnsi="Times New Roman" w:cs="Times New Roman"/>
                <w:sz w:val="20"/>
                <w:szCs w:val="20"/>
              </w:rPr>
            </w:pPr>
          </w:p>
          <w:p w14:paraId="0A281B0D" w14:textId="77777777" w:rsidR="00B31796" w:rsidRPr="00415CBC" w:rsidRDefault="00B31796" w:rsidP="008F1F09">
            <w:pPr>
              <w:pStyle w:val="NoSpacing"/>
              <w:jc w:val="both"/>
              <w:rPr>
                <w:rFonts w:ascii="Times New Roman" w:eastAsia="Yu Mincho" w:hAnsi="Times New Roman" w:cs="Times New Roman"/>
                <w:sz w:val="20"/>
                <w:szCs w:val="20"/>
                <w:lang w:eastAsia="en-US"/>
              </w:rPr>
            </w:pPr>
            <w:r w:rsidRPr="00415CBC">
              <w:rPr>
                <w:rFonts w:ascii="Times New Roman" w:eastAsia="Yu Mincho" w:hAnsi="Times New Roman" w:cs="Times New Roman"/>
                <w:sz w:val="20"/>
                <w:szCs w:val="20"/>
              </w:rPr>
              <w:t>EBVPD III dalies C15 punktas</w:t>
            </w:r>
            <w:r w:rsidRPr="00415CBC">
              <w:rPr>
                <w:rFonts w:ascii="Times New Roman" w:eastAsia="Yu Mincho" w:hAnsi="Times New Roman" w:cs="Times New Roman"/>
                <w:sz w:val="20"/>
                <w:szCs w:val="20"/>
                <w:lang w:eastAsia="en-US"/>
              </w:rPr>
              <w:t xml:space="preserve"> </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27CB1" w14:textId="77777777" w:rsidR="00B31796" w:rsidRPr="00415CBC" w:rsidRDefault="00B31796" w:rsidP="008F1F09">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Iš Lietuvoje įsteigtų subjektų įrodančių dokumentų nereikalaujama. Užtenka pateikto EBVPD.</w:t>
            </w:r>
          </w:p>
          <w:p w14:paraId="57966A44" w14:textId="77777777" w:rsidR="00B31796" w:rsidRPr="00415CBC" w:rsidRDefault="00B31796" w:rsidP="008F1F09">
            <w:pPr>
              <w:pStyle w:val="NoSpacing"/>
              <w:jc w:val="both"/>
              <w:rPr>
                <w:rFonts w:ascii="Times New Roman" w:hAnsi="Times New Roman" w:cs="Times New Roman"/>
                <w:bCs/>
                <w:iCs/>
                <w:sz w:val="20"/>
                <w:szCs w:val="20"/>
                <w:lang w:eastAsia="en-US"/>
              </w:rPr>
            </w:pPr>
          </w:p>
          <w:p w14:paraId="407795FC" w14:textId="77777777" w:rsidR="00B31796" w:rsidRPr="00415CBC" w:rsidRDefault="00B31796" w:rsidP="008F1F09">
            <w:pPr>
              <w:pStyle w:val="NoSpacing"/>
              <w:jc w:val="both"/>
              <w:rPr>
                <w:rFonts w:ascii="Times New Roman" w:hAnsi="Times New Roman" w:cs="Times New Roman"/>
                <w:bCs/>
                <w:iCs/>
                <w:sz w:val="20"/>
                <w:szCs w:val="20"/>
                <w:lang w:eastAsia="en-US"/>
              </w:rPr>
            </w:pPr>
          </w:p>
          <w:p w14:paraId="46C1B1DF" w14:textId="77777777" w:rsidR="00B31796" w:rsidRPr="00415CBC" w:rsidRDefault="00B31796" w:rsidP="008F1F09">
            <w:pPr>
              <w:pStyle w:val="NoSpacing"/>
              <w:jc w:val="both"/>
              <w:rPr>
                <w:rFonts w:ascii="Times New Roman" w:hAnsi="Times New Roman" w:cs="Times New Roman"/>
                <w:b/>
                <w:bCs/>
                <w:sz w:val="20"/>
                <w:szCs w:val="20"/>
              </w:rPr>
            </w:pPr>
            <w:r w:rsidRPr="00415CB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FD1A33D" w14:textId="77777777" w:rsidR="00B31796" w:rsidRPr="00415CBC" w:rsidRDefault="00B31796" w:rsidP="008F1F09">
            <w:pPr>
              <w:pStyle w:val="NoSpacing"/>
              <w:jc w:val="both"/>
              <w:rPr>
                <w:rFonts w:ascii="Times New Roman" w:hAnsi="Times New Roman" w:cs="Times New Roman"/>
                <w:sz w:val="20"/>
                <w:szCs w:val="20"/>
              </w:rPr>
            </w:pPr>
            <w:hyperlink r:id="rId16" w:history="1">
              <w:r w:rsidRPr="00415CBC">
                <w:rPr>
                  <w:rStyle w:val="Hyperlink"/>
                  <w:rFonts w:ascii="Times New Roman" w:hAnsi="Times New Roman" w:cs="Times New Roman"/>
                  <w:sz w:val="20"/>
                  <w:szCs w:val="20"/>
                </w:rPr>
                <w:t>https://vpt.lrv.lt/lt/nuorodos/kiti-duomenys/powerbi/melaginga-informacija-pateikusiu-tiekeju-sarasas-3/</w:t>
              </w:r>
            </w:hyperlink>
          </w:p>
        </w:tc>
      </w:tr>
      <w:tr w:rsidR="00B31796" w:rsidRPr="00415CBC" w14:paraId="1933E1C3" w14:textId="77777777" w:rsidTr="008F1F09">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3F9AB" w14:textId="77777777" w:rsidR="00B31796" w:rsidRPr="00415CBC" w:rsidRDefault="00B31796" w:rsidP="00B31796">
            <w:pPr>
              <w:pStyle w:val="NoSpacing"/>
              <w:numPr>
                <w:ilvl w:val="0"/>
                <w:numId w:val="10"/>
              </w:numPr>
              <w:rPr>
                <w:rFonts w:ascii="Times New Roman" w:hAnsi="Times New Roman" w:cs="Times New Roman"/>
                <w:b/>
                <w:bCs/>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0E13F9" w14:textId="77777777" w:rsidR="00B31796" w:rsidRPr="00415CBC" w:rsidRDefault="00B31796" w:rsidP="008F1F09">
            <w:pPr>
              <w:pStyle w:val="NoSpacing"/>
              <w:jc w:val="both"/>
              <w:rPr>
                <w:rFonts w:ascii="Times New Roman" w:hAnsi="Times New Roman" w:cs="Times New Roman"/>
                <w:b/>
                <w:bCs/>
                <w:sz w:val="20"/>
                <w:szCs w:val="20"/>
              </w:rPr>
            </w:pPr>
            <w:r w:rsidRPr="00415CB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12539" w14:textId="77777777" w:rsidR="00B31796" w:rsidRPr="00415CBC" w:rsidRDefault="00B31796" w:rsidP="008F1F09">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t>VPĮ 46 straipsnio 4 dalies 5 punktas</w:t>
            </w:r>
          </w:p>
          <w:p w14:paraId="709DFFE1" w14:textId="77777777" w:rsidR="00B31796" w:rsidRPr="00415CBC" w:rsidRDefault="00B31796" w:rsidP="008F1F09">
            <w:pPr>
              <w:pStyle w:val="NoSpacing"/>
              <w:jc w:val="both"/>
              <w:rPr>
                <w:rFonts w:ascii="Times New Roman" w:eastAsia="Yu Mincho" w:hAnsi="Times New Roman" w:cs="Times New Roman"/>
                <w:sz w:val="20"/>
                <w:szCs w:val="20"/>
              </w:rPr>
            </w:pPr>
          </w:p>
          <w:p w14:paraId="786E4476" w14:textId="77777777" w:rsidR="00B31796" w:rsidRPr="00415CBC" w:rsidRDefault="00B31796" w:rsidP="008F1F09">
            <w:pPr>
              <w:pStyle w:val="NoSpacing"/>
              <w:jc w:val="both"/>
              <w:rPr>
                <w:rFonts w:ascii="Times New Roman" w:eastAsia="Yu Mincho" w:hAnsi="Times New Roman" w:cs="Times New Roman"/>
                <w:sz w:val="20"/>
                <w:szCs w:val="20"/>
              </w:rPr>
            </w:pPr>
            <w:r w:rsidRPr="00415CBC">
              <w:rPr>
                <w:rFonts w:ascii="Times New Roman" w:eastAsia="Yu Mincho" w:hAnsi="Times New Roman" w:cs="Times New Roman"/>
                <w:sz w:val="20"/>
                <w:szCs w:val="20"/>
              </w:rPr>
              <w:t>EBVPD</w:t>
            </w:r>
            <w:r w:rsidRPr="00415CBC">
              <w:rPr>
                <w:rFonts w:ascii="Times New Roman" w:eastAsia="Arial" w:hAnsi="Times New Roman" w:cs="Times New Roman"/>
                <w:sz w:val="20"/>
                <w:szCs w:val="20"/>
              </w:rPr>
              <w:t xml:space="preserve"> III dalies C15 punktas</w:t>
            </w:r>
          </w:p>
          <w:p w14:paraId="39454819" w14:textId="77777777" w:rsidR="00B31796" w:rsidRPr="00415CBC" w:rsidRDefault="00B31796" w:rsidP="008F1F09">
            <w:pPr>
              <w:pStyle w:val="NoSpacing"/>
              <w:jc w:val="both"/>
              <w:rPr>
                <w:rFonts w:ascii="Times New Roman" w:eastAsia="Yu Mincho" w:hAnsi="Times New Roman" w:cs="Times New Roman"/>
                <w:sz w:val="20"/>
                <w:szCs w:val="20"/>
                <w:lang w:eastAsia="en-US"/>
              </w:rPr>
            </w:pPr>
          </w:p>
          <w:p w14:paraId="31EBA9D8" w14:textId="77777777" w:rsidR="00B31796" w:rsidRPr="00415CBC" w:rsidRDefault="00B31796" w:rsidP="008F1F09">
            <w:pPr>
              <w:pStyle w:val="NoSpacing"/>
              <w:jc w:val="both"/>
              <w:rPr>
                <w:rFonts w:ascii="Times New Roman" w:eastAsia="Yu Mincho" w:hAnsi="Times New Roman" w:cs="Times New Roman"/>
                <w:sz w:val="20"/>
                <w:szCs w:val="20"/>
                <w:lang w:eastAsia="en-US"/>
              </w:rPr>
            </w:pP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F973D" w14:textId="77777777" w:rsidR="00B31796" w:rsidRPr="00415CBC" w:rsidRDefault="00B31796" w:rsidP="008F1F09">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Iš Lietuvoje įsteigtų subjektų įrodančių dokumentų nereikalaujama. Užtenka pateikto EBVPD.</w:t>
            </w:r>
          </w:p>
          <w:p w14:paraId="74B9DBD8" w14:textId="77777777" w:rsidR="00B31796" w:rsidRPr="00415CBC" w:rsidRDefault="00B31796" w:rsidP="008F1F09">
            <w:pPr>
              <w:pStyle w:val="NoSpacing"/>
              <w:jc w:val="both"/>
              <w:rPr>
                <w:rFonts w:ascii="Times New Roman" w:hAnsi="Times New Roman" w:cs="Times New Roman"/>
                <w:b/>
                <w:bCs/>
                <w:iCs/>
                <w:sz w:val="20"/>
                <w:szCs w:val="20"/>
                <w:lang w:eastAsia="en-US"/>
              </w:rPr>
            </w:pPr>
          </w:p>
        </w:tc>
      </w:tr>
      <w:tr w:rsidR="00B31796" w:rsidRPr="00415CBC" w14:paraId="6E8E32D3" w14:textId="77777777" w:rsidTr="008F1F09">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8A5B7" w14:textId="77777777" w:rsidR="00B31796" w:rsidRPr="00415CBC" w:rsidRDefault="00B31796" w:rsidP="00B31796">
            <w:pPr>
              <w:pStyle w:val="NoSpacing"/>
              <w:numPr>
                <w:ilvl w:val="0"/>
                <w:numId w:val="10"/>
              </w:numPr>
              <w:rPr>
                <w:rFonts w:ascii="Times New Roman" w:hAnsi="Times New Roman" w:cs="Times New Roman"/>
                <w:b/>
                <w:bCs/>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AA604F" w14:textId="77777777" w:rsidR="00B31796" w:rsidRPr="00415CBC" w:rsidRDefault="00B31796" w:rsidP="008F1F09">
            <w:pPr>
              <w:spacing w:after="0" w:line="240" w:lineRule="auto"/>
              <w:jc w:val="both"/>
              <w:rPr>
                <w:rFonts w:ascii="Times New Roman" w:hAnsi="Times New Roman" w:cs="Times New Roman"/>
                <w:sz w:val="20"/>
                <w:szCs w:val="20"/>
              </w:rPr>
            </w:pPr>
            <w:r w:rsidRPr="00415CB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415CBC">
              <w:rPr>
                <w:rFonts w:ascii="Times New Roman" w:hAnsi="Times New Roman" w:cs="Times New Roman"/>
                <w:sz w:val="20"/>
                <w:szCs w:val="20"/>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E3D6FDE" w14:textId="77777777" w:rsidR="00B31796" w:rsidRPr="00415CBC" w:rsidRDefault="00B31796" w:rsidP="008F1F09">
            <w:pPr>
              <w:spacing w:after="0" w:line="240" w:lineRule="auto"/>
              <w:jc w:val="both"/>
              <w:rPr>
                <w:rFonts w:ascii="Times New Roman" w:hAnsi="Times New Roman" w:cs="Times New Roman"/>
                <w:sz w:val="20"/>
                <w:szCs w:val="20"/>
              </w:rPr>
            </w:pPr>
            <w:r w:rsidRPr="00415CB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8831" w14:textId="77777777" w:rsidR="00B31796" w:rsidRPr="00415CBC" w:rsidRDefault="00B31796" w:rsidP="008F1F09">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lastRenderedPageBreak/>
              <w:t>VPĮ 46 straipsnio 4 dalies 6 punktas</w:t>
            </w:r>
          </w:p>
          <w:p w14:paraId="70EA92E5" w14:textId="77777777" w:rsidR="00B31796" w:rsidRPr="00415CBC" w:rsidRDefault="00B31796" w:rsidP="008F1F09">
            <w:pPr>
              <w:pStyle w:val="NoSpacing"/>
              <w:jc w:val="both"/>
              <w:rPr>
                <w:rFonts w:ascii="Times New Roman" w:eastAsia="Yu Mincho" w:hAnsi="Times New Roman" w:cs="Times New Roman"/>
                <w:sz w:val="20"/>
                <w:szCs w:val="20"/>
              </w:rPr>
            </w:pPr>
          </w:p>
          <w:p w14:paraId="721245E3" w14:textId="77777777" w:rsidR="00B31796" w:rsidRPr="00415CBC" w:rsidRDefault="00B31796" w:rsidP="008F1F09">
            <w:pPr>
              <w:pStyle w:val="NoSpacing"/>
              <w:jc w:val="both"/>
              <w:rPr>
                <w:rFonts w:ascii="Times New Roman" w:eastAsia="Yu Mincho" w:hAnsi="Times New Roman" w:cs="Times New Roman"/>
                <w:sz w:val="20"/>
                <w:szCs w:val="20"/>
              </w:rPr>
            </w:pPr>
            <w:r w:rsidRPr="00415CBC">
              <w:rPr>
                <w:rFonts w:ascii="Times New Roman" w:eastAsia="Yu Mincho" w:hAnsi="Times New Roman" w:cs="Times New Roman"/>
                <w:sz w:val="20"/>
                <w:szCs w:val="20"/>
              </w:rPr>
              <w:t>EBVPD</w:t>
            </w:r>
            <w:r w:rsidRPr="00415CBC">
              <w:rPr>
                <w:rFonts w:ascii="Times New Roman" w:eastAsia="Arial" w:hAnsi="Times New Roman" w:cs="Times New Roman"/>
                <w:sz w:val="20"/>
                <w:szCs w:val="20"/>
              </w:rPr>
              <w:t xml:space="preserve"> III dalies C14 punktas</w:t>
            </w:r>
          </w:p>
          <w:p w14:paraId="4210087B" w14:textId="77777777" w:rsidR="00B31796" w:rsidRPr="00415CBC" w:rsidRDefault="00B31796" w:rsidP="008F1F09">
            <w:pPr>
              <w:pStyle w:val="NoSpacing"/>
              <w:jc w:val="both"/>
              <w:rPr>
                <w:rFonts w:ascii="Times New Roman" w:eastAsia="Yu Mincho" w:hAnsi="Times New Roman" w:cs="Times New Roman"/>
                <w:sz w:val="20"/>
                <w:szCs w:val="20"/>
                <w:lang w:eastAsia="en-US"/>
              </w:rPr>
            </w:pPr>
          </w:p>
          <w:p w14:paraId="7C2229A0" w14:textId="77777777" w:rsidR="00B31796" w:rsidRPr="00415CBC" w:rsidRDefault="00B31796" w:rsidP="008F1F09">
            <w:pPr>
              <w:pStyle w:val="NoSpacing"/>
              <w:jc w:val="both"/>
              <w:rPr>
                <w:rFonts w:ascii="Times New Roman" w:eastAsia="Yu Mincho" w:hAnsi="Times New Roman" w:cs="Times New Roman"/>
                <w:sz w:val="20"/>
                <w:szCs w:val="20"/>
                <w:lang w:eastAsia="en-US"/>
              </w:rPr>
            </w:pP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3E240" w14:textId="77777777" w:rsidR="00B31796" w:rsidRPr="00415CBC" w:rsidRDefault="00B31796" w:rsidP="008F1F09">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Iš Lietuvoje įsteigtų subjektų įrodančių dokumentų nereikalaujama. Užtenka pateikto EBVPD.</w:t>
            </w:r>
          </w:p>
          <w:p w14:paraId="3B2B864B" w14:textId="77777777" w:rsidR="00B31796" w:rsidRPr="00415CBC" w:rsidRDefault="00B31796" w:rsidP="008F1F09">
            <w:pPr>
              <w:pStyle w:val="NoSpacing"/>
              <w:jc w:val="both"/>
              <w:rPr>
                <w:rFonts w:ascii="Times New Roman" w:hAnsi="Times New Roman" w:cs="Times New Roman"/>
                <w:bCs/>
                <w:iCs/>
                <w:sz w:val="20"/>
                <w:szCs w:val="20"/>
                <w:lang w:eastAsia="en-US"/>
              </w:rPr>
            </w:pPr>
          </w:p>
          <w:p w14:paraId="0FCBCB4F" w14:textId="77777777" w:rsidR="00B31796" w:rsidRPr="00415CBC" w:rsidRDefault="00B31796" w:rsidP="008F1F09">
            <w:pPr>
              <w:pStyle w:val="NoSpacing"/>
              <w:jc w:val="both"/>
              <w:rPr>
                <w:rFonts w:ascii="Times New Roman" w:hAnsi="Times New Roman" w:cs="Times New Roman"/>
                <w:b/>
                <w:bCs/>
                <w:sz w:val="20"/>
                <w:szCs w:val="20"/>
              </w:rPr>
            </w:pPr>
            <w:r w:rsidRPr="00415CB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84343EF" w14:textId="77777777" w:rsidR="00B31796" w:rsidRPr="00415CBC" w:rsidRDefault="00B31796" w:rsidP="008F1F09">
            <w:pPr>
              <w:pStyle w:val="NoSpacing"/>
              <w:jc w:val="both"/>
              <w:rPr>
                <w:rFonts w:ascii="Times New Roman" w:hAnsi="Times New Roman" w:cs="Times New Roman"/>
                <w:sz w:val="20"/>
                <w:szCs w:val="20"/>
              </w:rPr>
            </w:pPr>
          </w:p>
          <w:p w14:paraId="6791DE12" w14:textId="77777777" w:rsidR="00B31796" w:rsidRPr="00415CBC" w:rsidRDefault="00B31796" w:rsidP="008F1F09">
            <w:pPr>
              <w:pStyle w:val="NoSpacing"/>
              <w:jc w:val="both"/>
              <w:rPr>
                <w:rFonts w:ascii="Times New Roman" w:hAnsi="Times New Roman" w:cs="Times New Roman"/>
                <w:sz w:val="20"/>
                <w:szCs w:val="20"/>
              </w:rPr>
            </w:pPr>
            <w:hyperlink r:id="rId17" w:history="1">
              <w:r w:rsidRPr="00415CBC">
                <w:rPr>
                  <w:rStyle w:val="Hyperlink"/>
                  <w:rFonts w:ascii="Times New Roman" w:hAnsi="Times New Roman" w:cs="Times New Roman"/>
                  <w:sz w:val="20"/>
                  <w:szCs w:val="20"/>
                </w:rPr>
                <w:t>https://vpt.lrv.lt/lt/nuorodos/kiti-duomenys/powerbi/nepatikimi-tiekejai-1/</w:t>
              </w:r>
            </w:hyperlink>
          </w:p>
          <w:p w14:paraId="620145DC" w14:textId="77777777" w:rsidR="00B31796" w:rsidRPr="00415CBC" w:rsidRDefault="00B31796" w:rsidP="008F1F09">
            <w:pPr>
              <w:pStyle w:val="NoSpacing"/>
              <w:jc w:val="both"/>
              <w:rPr>
                <w:rFonts w:ascii="Times New Roman" w:hAnsi="Times New Roman" w:cs="Times New Roman"/>
                <w:sz w:val="20"/>
                <w:szCs w:val="20"/>
              </w:rPr>
            </w:pPr>
          </w:p>
          <w:p w14:paraId="65E1E349" w14:textId="77777777" w:rsidR="00B31796" w:rsidRPr="00415CBC" w:rsidRDefault="00B31796" w:rsidP="008F1F09">
            <w:pPr>
              <w:pStyle w:val="NoSpacing"/>
              <w:jc w:val="both"/>
              <w:rPr>
                <w:rFonts w:ascii="Times New Roman" w:hAnsi="Times New Roman" w:cs="Times New Roman"/>
                <w:sz w:val="20"/>
                <w:szCs w:val="20"/>
              </w:rPr>
            </w:pPr>
            <w:hyperlink r:id="rId18" w:history="1">
              <w:r w:rsidRPr="00415CBC">
                <w:rPr>
                  <w:rStyle w:val="Hyperlink"/>
                  <w:rFonts w:ascii="Times New Roman" w:hAnsi="Times New Roman" w:cs="Times New Roman"/>
                  <w:sz w:val="20"/>
                  <w:szCs w:val="20"/>
                </w:rPr>
                <w:t>https://vpt.lrv.lt/lt/pasalinimo-pagrindai-1/nepatikimu-koncesininku-sarasas-1/nepatikimu-koncesininku-sarasas/</w:t>
              </w:r>
            </w:hyperlink>
          </w:p>
          <w:p w14:paraId="25D9439C" w14:textId="77777777" w:rsidR="00B31796" w:rsidRPr="00415CBC" w:rsidRDefault="00B31796" w:rsidP="008F1F09">
            <w:pPr>
              <w:pStyle w:val="NoSpacing"/>
              <w:jc w:val="both"/>
              <w:rPr>
                <w:rFonts w:ascii="Times New Roman" w:hAnsi="Times New Roman" w:cs="Times New Roman"/>
                <w:bCs/>
                <w:sz w:val="20"/>
                <w:szCs w:val="20"/>
              </w:rPr>
            </w:pPr>
          </w:p>
          <w:p w14:paraId="1B037437" w14:textId="77777777" w:rsidR="00B31796" w:rsidRPr="00415CBC" w:rsidRDefault="00B31796" w:rsidP="008F1F09">
            <w:pPr>
              <w:pStyle w:val="NoSpacing"/>
              <w:jc w:val="both"/>
              <w:rPr>
                <w:rFonts w:ascii="Times New Roman" w:hAnsi="Times New Roman" w:cs="Times New Roman"/>
                <w:b/>
                <w:bCs/>
                <w:sz w:val="20"/>
                <w:szCs w:val="20"/>
              </w:rPr>
            </w:pPr>
          </w:p>
        </w:tc>
      </w:tr>
      <w:tr w:rsidR="00B31796" w:rsidRPr="00415CBC" w14:paraId="138B476F" w14:textId="77777777" w:rsidTr="008F1F09">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0C87A" w14:textId="77777777" w:rsidR="00B31796" w:rsidRPr="00415CBC" w:rsidRDefault="00B31796" w:rsidP="00B31796">
            <w:pPr>
              <w:pStyle w:val="NoSpacing"/>
              <w:numPr>
                <w:ilvl w:val="0"/>
                <w:numId w:val="10"/>
              </w:numPr>
              <w:rPr>
                <w:rFonts w:ascii="Times New Roman" w:hAnsi="Times New Roman" w:cs="Times New Roman"/>
                <w:sz w:val="20"/>
                <w:szCs w:val="20"/>
              </w:rPr>
            </w:pPr>
          </w:p>
          <w:p w14:paraId="3057EC07" w14:textId="77777777" w:rsidR="00B31796" w:rsidRPr="00415CBC" w:rsidRDefault="00B31796" w:rsidP="008F1F09">
            <w:pPr>
              <w:pStyle w:val="NoSpacing"/>
              <w:rPr>
                <w:rFonts w:ascii="Times New Roman" w:hAnsi="Times New Roman" w:cs="Times New Roman"/>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69E1D" w14:textId="77777777" w:rsidR="00B31796" w:rsidRPr="00415CBC" w:rsidRDefault="00B31796" w:rsidP="008F1F09">
            <w:pPr>
              <w:pStyle w:val="NoSpacing"/>
              <w:jc w:val="both"/>
              <w:rPr>
                <w:rFonts w:ascii="Times New Roman" w:hAnsi="Times New Roman" w:cs="Times New Roman"/>
                <w:sz w:val="20"/>
                <w:szCs w:val="20"/>
              </w:rPr>
            </w:pPr>
            <w:r w:rsidRPr="00415CBC">
              <w:rPr>
                <w:rFonts w:ascii="Times New Roman"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415CBC">
              <w:rPr>
                <w:rFonts w:ascii="Times New Roman" w:hAnsi="Times New Roman" w:cs="Times New Roman"/>
                <w:sz w:val="20"/>
                <w:szCs w:val="20"/>
              </w:rPr>
              <w:t xml:space="preserve"> </w:t>
            </w:r>
            <w:r w:rsidRPr="00415CBC">
              <w:rPr>
                <w:rFonts w:ascii="Times New Roman" w:hAnsi="Times New Roman" w:cs="Times New Roman"/>
                <w:sz w:val="20"/>
                <w:szCs w:val="20"/>
              </w:rPr>
              <w:lastRenderedPageBreak/>
              <w:t>yra padaręs finansinės atskaitomybės ir audito teisės aktų pažeidimą ir nuo jo padarymo dienos praėjo mažiau kaip vieni metai.</w:t>
            </w:r>
          </w:p>
          <w:p w14:paraId="70EC82A4" w14:textId="77777777" w:rsidR="00B31796" w:rsidRPr="00415CBC" w:rsidRDefault="00B31796" w:rsidP="008F1F09">
            <w:pPr>
              <w:spacing w:after="0" w:line="240" w:lineRule="auto"/>
              <w:jc w:val="both"/>
              <w:rPr>
                <w:rFonts w:ascii="Times New Roman" w:hAnsi="Times New Roman" w:cs="Times New Roman"/>
                <w:b/>
                <w:sz w:val="20"/>
                <w:szCs w:val="20"/>
              </w:rPr>
            </w:pP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CD20D" w14:textId="77777777" w:rsidR="00B31796" w:rsidRPr="00415CBC" w:rsidRDefault="00B31796" w:rsidP="008F1F09">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lastRenderedPageBreak/>
              <w:t>VPĮ 46 straipsnio 4 dalies 7 punkto a papunktis</w:t>
            </w:r>
          </w:p>
          <w:p w14:paraId="4FF31BF5" w14:textId="77777777" w:rsidR="00B31796" w:rsidRPr="00415CBC" w:rsidRDefault="00B31796" w:rsidP="008F1F09">
            <w:pPr>
              <w:pStyle w:val="NoSpacing"/>
              <w:jc w:val="both"/>
              <w:rPr>
                <w:rFonts w:ascii="Times New Roman" w:eastAsia="Yu Mincho" w:hAnsi="Times New Roman" w:cs="Times New Roman"/>
                <w:sz w:val="20"/>
                <w:szCs w:val="20"/>
              </w:rPr>
            </w:pPr>
          </w:p>
          <w:p w14:paraId="3C845AAC" w14:textId="77777777" w:rsidR="00B31796" w:rsidRPr="00415CBC" w:rsidRDefault="00B31796" w:rsidP="008F1F09">
            <w:pPr>
              <w:pStyle w:val="NoSpacing"/>
              <w:jc w:val="both"/>
              <w:rPr>
                <w:rFonts w:ascii="Times New Roman" w:eastAsia="Yu Mincho" w:hAnsi="Times New Roman" w:cs="Times New Roman"/>
                <w:sz w:val="20"/>
                <w:szCs w:val="20"/>
              </w:rPr>
            </w:pPr>
            <w:r w:rsidRPr="00415CBC">
              <w:rPr>
                <w:rFonts w:ascii="Times New Roman" w:eastAsia="Yu Mincho" w:hAnsi="Times New Roman" w:cs="Times New Roman"/>
                <w:sz w:val="20"/>
                <w:szCs w:val="20"/>
              </w:rPr>
              <w:t>EBVPD III dalies C11 punktas</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75C11" w14:textId="77777777" w:rsidR="00B31796" w:rsidRPr="00415CBC" w:rsidRDefault="00B31796" w:rsidP="008F1F09">
            <w:pPr>
              <w:pStyle w:val="NoSpacing"/>
              <w:jc w:val="both"/>
              <w:rPr>
                <w:rFonts w:ascii="Times New Roman" w:hAnsi="Times New Roman" w:cs="Times New Roman"/>
                <w:sz w:val="20"/>
                <w:szCs w:val="20"/>
              </w:rPr>
            </w:pPr>
            <w:r w:rsidRPr="00415CB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415CBC">
              <w:rPr>
                <w:rFonts w:ascii="Times New Roman" w:hAnsi="Times New Roman" w:cs="Times New Roman"/>
                <w:sz w:val="20"/>
                <w:szCs w:val="20"/>
              </w:rPr>
              <w:t xml:space="preserve">Priimant sprendimus dėl tiekėjo pašalinimo iš pirkimo procedūros šiame punkte nurodytu pašalinimo pagrindu, be kita ko, </w:t>
            </w:r>
            <w:r w:rsidRPr="00415CBC">
              <w:rPr>
                <w:rFonts w:ascii="Times New Roman" w:hAnsi="Times New Roman" w:cs="Times New Roman"/>
                <w:sz w:val="20"/>
                <w:szCs w:val="20"/>
              </w:rPr>
              <w:lastRenderedPageBreak/>
              <w:t>atsižvelgiama į</w:t>
            </w:r>
            <w:r w:rsidRPr="00415CBC">
              <w:rPr>
                <w:rFonts w:ascii="Times New Roman" w:hAnsi="Times New Roman" w:cs="Times New Roman"/>
                <w:b/>
                <w:bCs/>
                <w:sz w:val="20"/>
                <w:szCs w:val="20"/>
              </w:rPr>
              <w:t xml:space="preserve"> </w:t>
            </w:r>
            <w:r w:rsidRPr="00415CBC">
              <w:rPr>
                <w:rFonts w:ascii="Times New Roman" w:hAnsi="Times New Roman" w:cs="Times New Roman"/>
                <w:sz w:val="20"/>
                <w:szCs w:val="20"/>
              </w:rPr>
              <w:t xml:space="preserve">nacionalinėje duomenų bazėje adresu: </w:t>
            </w:r>
            <w:hyperlink r:id="rId19" w:history="1">
              <w:r w:rsidRPr="00415CBC">
                <w:rPr>
                  <w:rStyle w:val="Hyperlink"/>
                  <w:rFonts w:ascii="Times New Roman" w:hAnsi="Times New Roman" w:cs="Times New Roman"/>
                  <w:sz w:val="20"/>
                  <w:szCs w:val="20"/>
                  <w:u w:val="single"/>
                </w:rPr>
                <w:t>https://www.registrucentras.lt/jar/p/index.php</w:t>
              </w:r>
            </w:hyperlink>
          </w:p>
          <w:p w14:paraId="15B3BB04" w14:textId="77777777" w:rsidR="00B31796" w:rsidRPr="00415CBC" w:rsidRDefault="00B31796" w:rsidP="008F1F09">
            <w:pPr>
              <w:pStyle w:val="NoSpacing"/>
              <w:jc w:val="both"/>
              <w:rPr>
                <w:rFonts w:ascii="Times New Roman" w:hAnsi="Times New Roman" w:cs="Times New Roman"/>
                <w:sz w:val="20"/>
                <w:szCs w:val="20"/>
              </w:rPr>
            </w:pPr>
            <w:r w:rsidRPr="00415CBC">
              <w:rPr>
                <w:rFonts w:ascii="Times New Roman" w:hAnsi="Times New Roman" w:cs="Times New Roman"/>
                <w:sz w:val="20"/>
                <w:szCs w:val="20"/>
              </w:rPr>
              <w:t>paskelbtą informaciją, taip pat į šiame informaciniame pranešime pateiktą informaciją:</w:t>
            </w:r>
          </w:p>
          <w:p w14:paraId="2B1A3CD4" w14:textId="77777777" w:rsidR="00B31796" w:rsidRPr="00415CBC" w:rsidRDefault="00B31796" w:rsidP="008F1F09">
            <w:pPr>
              <w:pStyle w:val="NoSpacing"/>
              <w:jc w:val="both"/>
              <w:rPr>
                <w:rFonts w:ascii="Times New Roman" w:hAnsi="Times New Roman" w:cs="Times New Roman"/>
                <w:sz w:val="20"/>
                <w:szCs w:val="20"/>
              </w:rPr>
            </w:pPr>
            <w:hyperlink r:id="rId20" w:history="1">
              <w:r w:rsidRPr="00415CBC">
                <w:rPr>
                  <w:rStyle w:val="Hyperlink"/>
                  <w:rFonts w:ascii="Times New Roman" w:hAnsi="Times New Roman" w:cs="Times New Roman"/>
                  <w:sz w:val="20"/>
                  <w:szCs w:val="20"/>
                </w:rPr>
                <w:t>https://vpt.lrv.lt/lt/naujienos-3/finansiniu-ataskaitu-nepateikimas-gali-tapti-kliutimi-dalyvauti-viesuosiuose-pirkimuose/</w:t>
              </w:r>
            </w:hyperlink>
          </w:p>
          <w:p w14:paraId="289C6995" w14:textId="77777777" w:rsidR="00B31796" w:rsidRPr="00415CBC" w:rsidRDefault="00B31796" w:rsidP="008F1F09">
            <w:pPr>
              <w:pStyle w:val="NoSpacing"/>
              <w:jc w:val="both"/>
              <w:rPr>
                <w:rFonts w:ascii="Times New Roman" w:hAnsi="Times New Roman" w:cs="Times New Roman"/>
                <w:b/>
                <w:bCs/>
                <w:iCs/>
                <w:sz w:val="20"/>
                <w:szCs w:val="20"/>
              </w:rPr>
            </w:pPr>
          </w:p>
        </w:tc>
      </w:tr>
      <w:tr w:rsidR="00B31796" w:rsidRPr="00415CBC" w14:paraId="73A49C5E" w14:textId="77777777" w:rsidTr="008F1F09">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019AE" w14:textId="77777777" w:rsidR="00B31796" w:rsidRPr="00415CBC" w:rsidRDefault="00B31796" w:rsidP="00B31796">
            <w:pPr>
              <w:pStyle w:val="NoSpacing"/>
              <w:numPr>
                <w:ilvl w:val="0"/>
                <w:numId w:val="10"/>
              </w:numPr>
              <w:rPr>
                <w:rFonts w:ascii="Times New Roman" w:hAnsi="Times New Roman" w:cs="Times New Roman"/>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26166D" w14:textId="77777777" w:rsidR="00B31796" w:rsidRPr="00415CBC" w:rsidRDefault="00B31796" w:rsidP="008F1F09">
            <w:pPr>
              <w:pStyle w:val="NoSpacing"/>
              <w:jc w:val="both"/>
              <w:rPr>
                <w:rFonts w:ascii="Times New Roman" w:hAnsi="Times New Roman" w:cs="Times New Roman"/>
                <w:b/>
                <w:bCs/>
                <w:sz w:val="20"/>
                <w:szCs w:val="20"/>
              </w:rPr>
            </w:pPr>
            <w:r w:rsidRPr="00415CBC">
              <w:rPr>
                <w:rFonts w:ascii="Times New Roman" w:hAnsi="Times New Roman" w:cs="Times New Roman"/>
                <w:sz w:val="20"/>
                <w:szCs w:val="20"/>
              </w:rPr>
              <w:t xml:space="preserve">Tiekėjas yra padaręs rimtą profesinį pažeidimą, dėl kurio perkančioji organizacija abejoja tiekėjo sąžiningumu, </w:t>
            </w:r>
            <w:r w:rsidRPr="00415CB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415CBC">
              <w:rPr>
                <w:rFonts w:ascii="Times New Roman" w:eastAsia="Times New Roman" w:hAnsi="Times New Roman" w:cs="Times New Roman"/>
                <w:sz w:val="20"/>
                <w:szCs w:val="20"/>
                <w:vertAlign w:val="superscript"/>
              </w:rPr>
              <w:t>1</w:t>
            </w:r>
            <w:r w:rsidRPr="00415CBC">
              <w:rPr>
                <w:rFonts w:ascii="Times New Roman" w:eastAsia="Times New Roman" w:hAnsi="Times New Roman" w:cs="Times New Roman"/>
                <w:sz w:val="20"/>
                <w:szCs w:val="20"/>
              </w:rPr>
              <w:t xml:space="preserve"> straipsnio 1 dalyje.</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75B38" w14:textId="77777777" w:rsidR="00B31796" w:rsidRPr="00415CBC" w:rsidRDefault="00B31796" w:rsidP="008F1F09">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t>VPĮ 46 straipsnio 4 dalies 7 punkto b papunktis</w:t>
            </w:r>
          </w:p>
          <w:p w14:paraId="41B3447E" w14:textId="77777777" w:rsidR="00B31796" w:rsidRPr="00415CBC" w:rsidRDefault="00B31796" w:rsidP="008F1F09">
            <w:pPr>
              <w:pStyle w:val="NoSpacing"/>
              <w:jc w:val="both"/>
              <w:rPr>
                <w:rFonts w:ascii="Times New Roman" w:eastAsia="Yu Mincho" w:hAnsi="Times New Roman" w:cs="Times New Roman"/>
                <w:sz w:val="20"/>
                <w:szCs w:val="20"/>
              </w:rPr>
            </w:pPr>
          </w:p>
          <w:p w14:paraId="155764C0" w14:textId="77777777" w:rsidR="00B31796" w:rsidRPr="00415CBC" w:rsidRDefault="00B31796" w:rsidP="008F1F09">
            <w:pPr>
              <w:pStyle w:val="NoSpacing"/>
              <w:jc w:val="both"/>
              <w:rPr>
                <w:rFonts w:ascii="Times New Roman" w:eastAsia="Yu Mincho" w:hAnsi="Times New Roman" w:cs="Times New Roman"/>
                <w:sz w:val="20"/>
                <w:szCs w:val="20"/>
                <w:lang w:eastAsia="en-US"/>
              </w:rPr>
            </w:pPr>
            <w:r w:rsidRPr="00415CBC">
              <w:rPr>
                <w:rFonts w:ascii="Times New Roman" w:eastAsia="Yu Mincho" w:hAnsi="Times New Roman" w:cs="Times New Roman"/>
                <w:sz w:val="20"/>
                <w:szCs w:val="20"/>
              </w:rPr>
              <w:t>EBVPD III dalies C11 punktas</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0DE75" w14:textId="77777777" w:rsidR="00B31796" w:rsidRPr="00415CBC" w:rsidRDefault="00B31796" w:rsidP="008F1F09">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Iš Lietuvoje įsteigtų subjektų įrodančių dokumentų nereikalaujama. Užtenka pateikto EBVPD.</w:t>
            </w:r>
          </w:p>
          <w:p w14:paraId="06231E00" w14:textId="77777777" w:rsidR="00B31796" w:rsidRPr="00415CBC" w:rsidRDefault="00B31796" w:rsidP="008F1F09">
            <w:pPr>
              <w:pStyle w:val="NoSpacing"/>
              <w:jc w:val="both"/>
              <w:rPr>
                <w:rFonts w:ascii="Times New Roman" w:hAnsi="Times New Roman" w:cs="Times New Roman"/>
                <w:b/>
                <w:bCs/>
                <w:iCs/>
                <w:sz w:val="20"/>
                <w:szCs w:val="20"/>
                <w:lang w:eastAsia="en-US"/>
              </w:rPr>
            </w:pPr>
          </w:p>
          <w:p w14:paraId="0C42A445" w14:textId="77777777" w:rsidR="00B31796" w:rsidRPr="00415CBC" w:rsidRDefault="00B31796" w:rsidP="008F1F09">
            <w:pPr>
              <w:pStyle w:val="NoSpacing"/>
              <w:jc w:val="both"/>
              <w:rPr>
                <w:rFonts w:ascii="Times New Roman" w:hAnsi="Times New Roman" w:cs="Times New Roman"/>
                <w:b/>
                <w:bCs/>
                <w:sz w:val="20"/>
                <w:szCs w:val="20"/>
              </w:rPr>
            </w:pPr>
            <w:r w:rsidRPr="00415CBC">
              <w:rPr>
                <w:rFonts w:ascii="Times New Roman" w:hAnsi="Times New Roman" w:cs="Times New Roman"/>
                <w:sz w:val="20"/>
                <w:szCs w:val="20"/>
              </w:rPr>
              <w:t>Priimant sprendimus dėl tiekėjo pašalinimo iš pirkimo procedūros šiame punkte nurodytu pašalinimo pagrindu, be kita ko, atsižvelgiama į</w:t>
            </w:r>
            <w:r w:rsidRPr="00415CBC">
              <w:rPr>
                <w:rFonts w:ascii="Times New Roman" w:hAnsi="Times New Roman" w:cs="Times New Roman"/>
                <w:b/>
                <w:bCs/>
                <w:sz w:val="20"/>
                <w:szCs w:val="20"/>
              </w:rPr>
              <w:t xml:space="preserve"> </w:t>
            </w:r>
            <w:r w:rsidRPr="00415CBC">
              <w:rPr>
                <w:rFonts w:ascii="Times New Roman" w:hAnsi="Times New Roman" w:cs="Times New Roman"/>
                <w:sz w:val="20"/>
                <w:szCs w:val="20"/>
              </w:rPr>
              <w:t xml:space="preserve">nacionalinėje duomenų bazėje adresu </w:t>
            </w:r>
            <w:hyperlink r:id="rId21">
              <w:r w:rsidRPr="00415CBC">
                <w:rPr>
                  <w:rStyle w:val="Hyperlink"/>
                  <w:rFonts w:ascii="Times New Roman" w:hAnsi="Times New Roman" w:cs="Times New Roman"/>
                  <w:sz w:val="20"/>
                  <w:szCs w:val="20"/>
                  <w:u w:val="single"/>
                </w:rPr>
                <w:t>https://www.vmi.lt/evmi/mokesciu-moketoju-informacija</w:t>
              </w:r>
            </w:hyperlink>
            <w:r w:rsidRPr="00415CBC">
              <w:rPr>
                <w:rFonts w:ascii="Times New Roman" w:hAnsi="Times New Roman" w:cs="Times New Roman"/>
                <w:sz w:val="20"/>
                <w:szCs w:val="20"/>
              </w:rPr>
              <w:t xml:space="preserve"> skelbiamą informaciją.</w:t>
            </w:r>
          </w:p>
        </w:tc>
      </w:tr>
      <w:tr w:rsidR="00B31796" w:rsidRPr="00415CBC" w14:paraId="34BCF357" w14:textId="77777777" w:rsidTr="008F1F09">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FAFEC" w14:textId="77777777" w:rsidR="00B31796" w:rsidRPr="00415CBC" w:rsidRDefault="00B31796" w:rsidP="00B31796">
            <w:pPr>
              <w:pStyle w:val="NoSpacing"/>
              <w:numPr>
                <w:ilvl w:val="0"/>
                <w:numId w:val="10"/>
              </w:numPr>
              <w:rPr>
                <w:rFonts w:ascii="Times New Roman" w:hAnsi="Times New Roman" w:cs="Times New Roman"/>
                <w:sz w:val="20"/>
                <w:szCs w:val="20"/>
              </w:rPr>
            </w:pPr>
          </w:p>
        </w:tc>
        <w:tc>
          <w:tcPr>
            <w:tcW w:w="2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CA842" w14:textId="77777777" w:rsidR="00B31796" w:rsidRPr="00415CBC" w:rsidRDefault="00B31796" w:rsidP="008F1F09">
            <w:pPr>
              <w:pStyle w:val="NoSpacing"/>
              <w:jc w:val="both"/>
              <w:rPr>
                <w:rFonts w:ascii="Times New Roman" w:hAnsi="Times New Roman" w:cs="Times New Roman"/>
                <w:sz w:val="20"/>
                <w:szCs w:val="20"/>
              </w:rPr>
            </w:pPr>
            <w:r w:rsidRPr="00415CBC">
              <w:rPr>
                <w:rFonts w:ascii="Times New Roman" w:hAnsi="Times New Roman" w:cs="Times New Roman"/>
                <w:sz w:val="20"/>
                <w:szCs w:val="20"/>
              </w:rPr>
              <w:t>Tiekėjas yra padaręs rimtą profesinį pažeidimą, dėl kurio perkančioji organizacija abejoja tiekėjo sąžiningumu,</w:t>
            </w:r>
            <w:r w:rsidRPr="00415CBC">
              <w:rPr>
                <w:rFonts w:ascii="Times New Roman" w:eastAsia="Times New Roman" w:hAnsi="Times New Roman" w:cs="Times New Roman"/>
                <w:sz w:val="20"/>
                <w:szCs w:val="20"/>
              </w:rPr>
              <w:t xml:space="preserve"> kai jis </w:t>
            </w:r>
            <w:r w:rsidRPr="00415CBC">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FB64F" w14:textId="77777777" w:rsidR="00B31796" w:rsidRPr="00415CBC" w:rsidRDefault="00B31796" w:rsidP="008F1F09">
            <w:pPr>
              <w:pStyle w:val="NoSpacing"/>
              <w:jc w:val="both"/>
              <w:rPr>
                <w:rFonts w:ascii="Times New Roman" w:eastAsia="Yu Mincho" w:hAnsi="Times New Roman" w:cs="Times New Roman"/>
                <w:b/>
                <w:bCs/>
                <w:sz w:val="20"/>
                <w:szCs w:val="20"/>
              </w:rPr>
            </w:pPr>
            <w:r w:rsidRPr="00415CBC">
              <w:rPr>
                <w:rFonts w:ascii="Times New Roman" w:eastAsia="Yu Mincho" w:hAnsi="Times New Roman" w:cs="Times New Roman"/>
                <w:b/>
                <w:bCs/>
                <w:sz w:val="20"/>
                <w:szCs w:val="20"/>
              </w:rPr>
              <w:t>VPĮ 46 straipsnio 4 dalies 7 punkto c papunktis</w:t>
            </w:r>
          </w:p>
          <w:p w14:paraId="1271AF5F" w14:textId="77777777" w:rsidR="00B31796" w:rsidRPr="00415CBC" w:rsidRDefault="00B31796" w:rsidP="008F1F09">
            <w:pPr>
              <w:pStyle w:val="NoSpacing"/>
              <w:jc w:val="both"/>
              <w:rPr>
                <w:rFonts w:ascii="Times New Roman" w:eastAsia="Yu Mincho" w:hAnsi="Times New Roman" w:cs="Times New Roman"/>
                <w:sz w:val="20"/>
                <w:szCs w:val="20"/>
              </w:rPr>
            </w:pPr>
          </w:p>
          <w:p w14:paraId="2E618B9B" w14:textId="77777777" w:rsidR="00B31796" w:rsidRPr="00415CBC" w:rsidRDefault="00B31796" w:rsidP="008F1F09">
            <w:pPr>
              <w:pStyle w:val="NoSpacing"/>
              <w:jc w:val="both"/>
              <w:rPr>
                <w:rFonts w:ascii="Times New Roman" w:eastAsia="Yu Mincho" w:hAnsi="Times New Roman" w:cs="Times New Roman"/>
                <w:sz w:val="20"/>
                <w:szCs w:val="20"/>
                <w:lang w:eastAsia="en-US"/>
              </w:rPr>
            </w:pPr>
            <w:r w:rsidRPr="00415CBC">
              <w:rPr>
                <w:rFonts w:ascii="Times New Roman" w:eastAsia="Yu Mincho" w:hAnsi="Times New Roman" w:cs="Times New Roman"/>
                <w:sz w:val="20"/>
                <w:szCs w:val="20"/>
              </w:rPr>
              <w:t>EBVPD III dalies C11 punktas</w:t>
            </w:r>
          </w:p>
        </w:tc>
        <w:tc>
          <w:tcPr>
            <w:tcW w:w="5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586B5" w14:textId="77777777" w:rsidR="00B31796" w:rsidRPr="00415CBC" w:rsidRDefault="00B31796" w:rsidP="008F1F09">
            <w:pPr>
              <w:pStyle w:val="NoSpacing"/>
              <w:jc w:val="both"/>
              <w:rPr>
                <w:rFonts w:ascii="Times New Roman" w:hAnsi="Times New Roman" w:cs="Times New Roman"/>
                <w:sz w:val="20"/>
                <w:szCs w:val="20"/>
                <w:lang w:eastAsia="en-US"/>
              </w:rPr>
            </w:pPr>
            <w:r w:rsidRPr="00415CBC">
              <w:rPr>
                <w:rFonts w:ascii="Times New Roman" w:hAnsi="Times New Roman" w:cs="Times New Roman"/>
                <w:sz w:val="20"/>
                <w:szCs w:val="20"/>
                <w:lang w:eastAsia="en-US"/>
              </w:rPr>
              <w:t>Iš Lietuvoje įsteigtų subjektų įrodančių dokumentų nereikalaujama. Užtenka pateikto EBVPD.</w:t>
            </w:r>
          </w:p>
          <w:p w14:paraId="737DBFF1" w14:textId="77777777" w:rsidR="00B31796" w:rsidRPr="00415CBC" w:rsidRDefault="00B31796" w:rsidP="008F1F09">
            <w:pPr>
              <w:pStyle w:val="NoSpacing"/>
              <w:jc w:val="both"/>
              <w:rPr>
                <w:rFonts w:ascii="Times New Roman" w:hAnsi="Times New Roman" w:cs="Times New Roman"/>
                <w:bCs/>
                <w:iCs/>
                <w:sz w:val="20"/>
                <w:szCs w:val="20"/>
                <w:lang w:eastAsia="en-US"/>
              </w:rPr>
            </w:pPr>
          </w:p>
          <w:p w14:paraId="3A3979DC" w14:textId="77777777" w:rsidR="00B31796" w:rsidRPr="00415CBC" w:rsidRDefault="00B31796" w:rsidP="008F1F09">
            <w:pPr>
              <w:rPr>
                <w:rFonts w:ascii="Times New Roman" w:hAnsi="Times New Roman" w:cs="Times New Roman"/>
                <w:b/>
                <w:bCs/>
                <w:sz w:val="20"/>
                <w:szCs w:val="20"/>
              </w:rPr>
            </w:pPr>
            <w:r w:rsidRPr="00415CB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A04C9C2" w14:textId="77777777" w:rsidR="00B31796" w:rsidRPr="00415CBC" w:rsidRDefault="00B31796" w:rsidP="008F1F09">
            <w:pPr>
              <w:rPr>
                <w:rFonts w:ascii="Times New Roman" w:hAnsi="Times New Roman" w:cs="Times New Roman"/>
                <w:bCs/>
                <w:iCs/>
                <w:sz w:val="20"/>
                <w:szCs w:val="20"/>
                <w:lang w:eastAsia="en-US"/>
              </w:rPr>
            </w:pPr>
            <w:hyperlink r:id="rId22" w:history="1">
              <w:r w:rsidRPr="00415CBC">
                <w:rPr>
                  <w:rStyle w:val="Hyperlink"/>
                  <w:rFonts w:ascii="Times New Roman" w:hAnsi="Times New Roman" w:cs="Times New Roman"/>
                  <w:sz w:val="20"/>
                  <w:szCs w:val="20"/>
                  <w:u w:val="single"/>
                </w:rPr>
                <w:t>https://kt.gov.lt/lt/atviri-duomenys/diskvalifikavimas-is-viesuju-pirkimu</w:t>
              </w:r>
            </w:hyperlink>
            <w:r w:rsidRPr="00415CBC">
              <w:rPr>
                <w:rFonts w:ascii="Times New Roman" w:hAnsi="Times New Roman" w:cs="Times New Roman"/>
                <w:sz w:val="20"/>
                <w:szCs w:val="20"/>
              </w:rPr>
              <w:t xml:space="preserve"> skelbiamą informaciją. </w:t>
            </w:r>
          </w:p>
        </w:tc>
      </w:tr>
    </w:tbl>
    <w:p w14:paraId="70206502" w14:textId="77777777" w:rsidR="00B31796" w:rsidRDefault="00B31796" w:rsidP="00B31796">
      <w:pPr>
        <w:rPr>
          <w:rFonts w:cstheme="minorHAnsi"/>
          <w:smallCaps/>
          <w:sz w:val="22"/>
          <w:szCs w:val="22"/>
        </w:rPr>
      </w:pPr>
    </w:p>
    <w:p w14:paraId="45BB04A3" w14:textId="5805C340" w:rsidR="00B83FD5" w:rsidRPr="00F0499F" w:rsidRDefault="00B83FD5" w:rsidP="00B31796">
      <w:pP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4FB7DC96" w14:textId="1C3A9C2A" w:rsidR="000215D6" w:rsidRPr="005C1E12" w:rsidRDefault="000215D6" w:rsidP="000215D6">
      <w:pPr>
        <w:pStyle w:val="Heading1"/>
        <w:jc w:val="right"/>
        <w:rPr>
          <w:rFonts w:asciiTheme="minorHAnsi" w:hAnsiTheme="minorHAnsi" w:cstheme="minorHAnsi"/>
          <w:sz w:val="21"/>
          <w:szCs w:val="21"/>
        </w:rPr>
      </w:pPr>
      <w:bookmarkStart w:id="62" w:name="_Toc155691360"/>
      <w:bookmarkStart w:id="63" w:name="_Ref38291223"/>
      <w:bookmarkStart w:id="64" w:name="_Ref38291334"/>
      <w:bookmarkStart w:id="65" w:name="_Ref38533412"/>
      <w:r w:rsidRPr="00A379F0">
        <w:rPr>
          <w:rFonts w:ascii="Times New Roman" w:eastAsia="Calibri" w:hAnsi="Times New Roman" w:cs="Times New Roman"/>
          <w:color w:val="0070C0"/>
          <w:sz w:val="22"/>
          <w:szCs w:val="22"/>
        </w:rPr>
        <w:lastRenderedPageBreak/>
        <w:t>Pirkimo sąlygų 4 priedas „Tiekėjų kvalifikacijos reikalavimai ir reikalaujami kokybės bei aplinkos apsaugos vadybos sistemų standartai“</w:t>
      </w:r>
      <w:bookmarkEnd w:id="62"/>
    </w:p>
    <w:bookmarkEnd w:id="63"/>
    <w:bookmarkEnd w:id="64"/>
    <w:bookmarkEnd w:id="65"/>
    <w:p w14:paraId="1B0940D7" w14:textId="34B4A053" w:rsidR="00B83FD5" w:rsidRPr="005D0080" w:rsidRDefault="00B83FD5" w:rsidP="00B83FD5">
      <w:pPr>
        <w:pStyle w:val="Subtitle"/>
        <w:spacing w:line="240" w:lineRule="auto"/>
        <w:jc w:val="center"/>
        <w:rPr>
          <w:rFonts w:ascii="Times New Roman" w:hAnsi="Times New Roman" w:cs="Times New Roman"/>
          <w:b/>
          <w:bCs/>
          <w:smallCaps/>
          <w:sz w:val="22"/>
          <w:szCs w:val="22"/>
        </w:rPr>
      </w:pPr>
      <w:r w:rsidRPr="001D15A5">
        <w:rPr>
          <w:rFonts w:ascii="Times New Roman" w:hAnsi="Times New Roman" w:cs="Times New Roman"/>
          <w:b/>
          <w:bCs/>
          <w:smallCaps/>
          <w:sz w:val="22"/>
          <w:szCs w:val="22"/>
        </w:rPr>
        <w:t xml:space="preserve">TIEKĖJŲ KVALIFIKACIJOS REIKALAVIMAI IR REIKALAVIMAI LAIKYTIS </w:t>
      </w:r>
      <w:r w:rsidRPr="001D15A5">
        <w:rPr>
          <w:rFonts w:ascii="Times New Roman" w:hAnsi="Times New Roman" w:cs="Times New Roman"/>
          <w:b/>
          <w:bCs/>
          <w:sz w:val="22"/>
          <w:szCs w:val="22"/>
          <w:lang w:eastAsia="en-US"/>
        </w:rPr>
        <w:t xml:space="preserve">KOKYBĖS VADYBOS SISTEMOS IR (ARBA) APLINKOS APSAUGOS VADYBOS </w:t>
      </w:r>
      <w:r w:rsidRPr="005D0080">
        <w:rPr>
          <w:rFonts w:ascii="Times New Roman" w:hAnsi="Times New Roman" w:cs="Times New Roman"/>
          <w:b/>
          <w:bCs/>
          <w:sz w:val="22"/>
          <w:szCs w:val="22"/>
          <w:lang w:eastAsia="en-US"/>
        </w:rPr>
        <w:t>SISTEMOS STANDARTŲ</w:t>
      </w:r>
    </w:p>
    <w:p w14:paraId="086B29F3" w14:textId="1451D6F2" w:rsidR="002D7661" w:rsidRPr="00887E78" w:rsidRDefault="002D7661" w:rsidP="00887E78">
      <w:pPr>
        <w:pStyle w:val="ListParagraph"/>
        <w:numPr>
          <w:ilvl w:val="0"/>
          <w:numId w:val="51"/>
        </w:numPr>
        <w:spacing w:after="0" w:line="240" w:lineRule="auto"/>
        <w:jc w:val="both"/>
        <w:rPr>
          <w:rFonts w:ascii="Times New Roman" w:hAnsi="Times New Roman" w:cs="Times New Roman"/>
        </w:rPr>
      </w:pPr>
      <w:r w:rsidRPr="00887E78">
        <w:rPr>
          <w:rFonts w:ascii="Times New Roman" w:hAnsi="Times New Roman" w:cs="Times New Roman"/>
        </w:rPr>
        <w:t>Tiekėjo kvalifikacija turi atitikti šiame priede nustatytus reikalavimus kvalifikacijai:</w:t>
      </w:r>
    </w:p>
    <w:tbl>
      <w:tblPr>
        <w:tblStyle w:val="TableGrid5"/>
        <w:tblW w:w="10490" w:type="dxa"/>
        <w:tblInd w:w="-595" w:type="dxa"/>
        <w:tblLayout w:type="fixed"/>
        <w:tblLook w:val="04A0" w:firstRow="1" w:lastRow="0" w:firstColumn="1" w:lastColumn="0" w:noHBand="0" w:noVBand="1"/>
      </w:tblPr>
      <w:tblGrid>
        <w:gridCol w:w="909"/>
        <w:gridCol w:w="4541"/>
        <w:gridCol w:w="5040"/>
      </w:tblGrid>
      <w:tr w:rsidR="00887E78" w:rsidRPr="00887E78" w14:paraId="4F5E0083" w14:textId="77777777" w:rsidTr="00887E78">
        <w:tc>
          <w:tcPr>
            <w:tcW w:w="909" w:type="dxa"/>
          </w:tcPr>
          <w:p w14:paraId="2702497D" w14:textId="77777777" w:rsidR="00887E78" w:rsidRPr="00887E78" w:rsidRDefault="00887E78" w:rsidP="00887E78">
            <w:pPr>
              <w:spacing w:line="312" w:lineRule="auto"/>
              <w:jc w:val="right"/>
              <w:rPr>
                <w:rFonts w:eastAsia="Times New Roman"/>
                <w:b/>
                <w:bCs/>
                <w:color w:val="404040"/>
                <w:sz w:val="22"/>
                <w:szCs w:val="22"/>
                <w:u w:color="000000"/>
                <w:lang w:eastAsia="en-GB"/>
                <w14:textOutline w14:w="12700" w14:cap="flat" w14:cmpd="sng" w14:algn="ctr">
                  <w14:noFill/>
                  <w14:prstDash w14:val="solid"/>
                  <w14:miter w14:lim="400000"/>
                </w14:textOutline>
              </w:rPr>
            </w:pPr>
            <w:r w:rsidRPr="00887E78">
              <w:rPr>
                <w:rFonts w:eastAsia="Times New Roman"/>
                <w:b/>
                <w:bCs/>
                <w:color w:val="404040"/>
                <w:sz w:val="22"/>
                <w:szCs w:val="22"/>
                <w:u w:color="000000"/>
                <w:lang w:eastAsia="en-GB"/>
                <w14:textOutline w14:w="12700" w14:cap="flat" w14:cmpd="sng" w14:algn="ctr">
                  <w14:noFill/>
                  <w14:prstDash w14:val="solid"/>
                  <w14:miter w14:lim="400000"/>
                </w14:textOutline>
              </w:rPr>
              <w:t>Eil. Nr.</w:t>
            </w:r>
          </w:p>
        </w:tc>
        <w:tc>
          <w:tcPr>
            <w:tcW w:w="4541" w:type="dxa"/>
            <w:vAlign w:val="center"/>
          </w:tcPr>
          <w:p w14:paraId="1DC9F709" w14:textId="77777777" w:rsidR="00887E78" w:rsidRPr="00887E78" w:rsidRDefault="00887E78" w:rsidP="00887E78">
            <w:pPr>
              <w:spacing w:line="240" w:lineRule="auto"/>
              <w:jc w:val="center"/>
              <w:rPr>
                <w:rFonts w:eastAsia="Arial Unicode MS"/>
                <w:b/>
                <w:bCs/>
                <w:color w:val="404040"/>
                <w:sz w:val="22"/>
                <w:szCs w:val="22"/>
                <w:lang w:eastAsia="en-US"/>
              </w:rPr>
            </w:pPr>
            <w:r w:rsidRPr="00887E78">
              <w:rPr>
                <w:rFonts w:eastAsia="Arial Unicode MS"/>
                <w:b/>
                <w:bCs/>
                <w:color w:val="404040"/>
                <w:sz w:val="22"/>
                <w:szCs w:val="22"/>
                <w:lang w:eastAsia="en-US"/>
              </w:rPr>
              <w:t>Reikalavimas</w:t>
            </w:r>
          </w:p>
        </w:tc>
        <w:tc>
          <w:tcPr>
            <w:tcW w:w="5040" w:type="dxa"/>
            <w:vAlign w:val="center"/>
          </w:tcPr>
          <w:p w14:paraId="6816D7B4" w14:textId="77777777" w:rsidR="00887E78" w:rsidRPr="00887E78" w:rsidRDefault="00887E78" w:rsidP="00887E78">
            <w:pPr>
              <w:spacing w:line="240" w:lineRule="auto"/>
              <w:jc w:val="center"/>
              <w:rPr>
                <w:rFonts w:eastAsia="Times New Roman"/>
                <w:b/>
                <w:bCs/>
                <w:color w:val="404040"/>
                <w:sz w:val="22"/>
                <w:szCs w:val="22"/>
                <w:lang w:eastAsia="en-US"/>
              </w:rPr>
            </w:pPr>
            <w:r w:rsidRPr="00887E78">
              <w:rPr>
                <w:rFonts w:eastAsia="Arial Unicode MS"/>
                <w:b/>
                <w:bCs/>
                <w:color w:val="404040"/>
                <w:sz w:val="22"/>
                <w:szCs w:val="22"/>
                <w:lang w:eastAsia="en-US"/>
              </w:rPr>
              <w:t>Atitikį pagrindžiantys dokumentai</w:t>
            </w:r>
          </w:p>
        </w:tc>
      </w:tr>
      <w:tr w:rsidR="00887E78" w:rsidRPr="00887E78" w14:paraId="750ACFE6" w14:textId="77777777" w:rsidTr="00887E78">
        <w:tc>
          <w:tcPr>
            <w:tcW w:w="909" w:type="dxa"/>
          </w:tcPr>
          <w:p w14:paraId="64467F8C" w14:textId="77777777" w:rsidR="00887E78" w:rsidRPr="00887E78" w:rsidRDefault="00887E78" w:rsidP="00887E78">
            <w:pPr>
              <w:spacing w:line="240" w:lineRule="auto"/>
              <w:jc w:val="both"/>
              <w:rPr>
                <w:rFonts w:eastAsia="Arial Unicode MS"/>
                <w:sz w:val="22"/>
                <w:szCs w:val="22"/>
                <w:lang w:eastAsia="en-US"/>
              </w:rPr>
            </w:pPr>
            <w:r w:rsidRPr="00887E78">
              <w:rPr>
                <w:rFonts w:eastAsia="Arial Unicode MS"/>
                <w:sz w:val="22"/>
                <w:szCs w:val="22"/>
                <w:lang w:eastAsia="en-US"/>
              </w:rPr>
              <w:t>1.</w:t>
            </w:r>
          </w:p>
        </w:tc>
        <w:tc>
          <w:tcPr>
            <w:tcW w:w="4541" w:type="dxa"/>
          </w:tcPr>
          <w:p w14:paraId="7F981584" w14:textId="6431C399" w:rsidR="00887E78" w:rsidRPr="00887E78" w:rsidRDefault="00887E78" w:rsidP="00887E78">
            <w:pPr>
              <w:spacing w:line="240" w:lineRule="auto"/>
              <w:jc w:val="both"/>
              <w:rPr>
                <w:rFonts w:eastAsia="Arial Unicode MS"/>
                <w:sz w:val="22"/>
                <w:szCs w:val="22"/>
                <w:lang w:eastAsia="en-US"/>
              </w:rPr>
            </w:pPr>
            <w:r w:rsidRPr="00887E78">
              <w:rPr>
                <w:rFonts w:eastAsia="Arial Unicode MS"/>
                <w:sz w:val="22"/>
                <w:szCs w:val="22"/>
                <w:lang w:eastAsia="en-US"/>
              </w:rPr>
              <w:t>Tiekėjas per paskutinius 7 metus iki pasiūlymo pateikimo termino pabaigos pagal vieną iš sutarčių yra savo jėgomis įrengęs ekspoziciją (-</w:t>
            </w:r>
            <w:proofErr w:type="spellStart"/>
            <w:r w:rsidRPr="00887E78">
              <w:rPr>
                <w:rFonts w:eastAsia="Arial Unicode MS"/>
                <w:sz w:val="22"/>
                <w:szCs w:val="22"/>
                <w:lang w:eastAsia="en-US"/>
              </w:rPr>
              <w:t>as</w:t>
            </w:r>
            <w:proofErr w:type="spellEnd"/>
            <w:r w:rsidRPr="00887E78">
              <w:rPr>
                <w:rFonts w:eastAsia="Arial Unicode MS"/>
                <w:sz w:val="22"/>
                <w:szCs w:val="22"/>
                <w:lang w:eastAsia="en-US"/>
              </w:rPr>
              <w:t>), kurios (-</w:t>
            </w:r>
            <w:proofErr w:type="spellStart"/>
            <w:r w:rsidRPr="00887E78">
              <w:rPr>
                <w:rFonts w:eastAsia="Arial Unicode MS"/>
                <w:sz w:val="22"/>
                <w:szCs w:val="22"/>
                <w:lang w:eastAsia="en-US"/>
              </w:rPr>
              <w:t>ių</w:t>
            </w:r>
            <w:proofErr w:type="spellEnd"/>
            <w:r w:rsidRPr="00887E78">
              <w:rPr>
                <w:rFonts w:eastAsia="Arial Unicode MS"/>
                <w:sz w:val="22"/>
                <w:szCs w:val="22"/>
                <w:lang w:eastAsia="en-US"/>
              </w:rPr>
              <w:t>) įrengimo sutarties vertė yra ne mažesnė kaip 150 000 Eur be PVM.</w:t>
            </w:r>
            <w:r w:rsidRPr="00887E78">
              <w:rPr>
                <w:rFonts w:eastAsia="Arial Unicode MS"/>
                <w:sz w:val="22"/>
                <w:szCs w:val="22"/>
                <w:lang w:eastAsia="en-US"/>
              </w:rPr>
              <w:br/>
            </w:r>
          </w:p>
        </w:tc>
        <w:tc>
          <w:tcPr>
            <w:tcW w:w="5040" w:type="dxa"/>
          </w:tcPr>
          <w:p w14:paraId="087E6C3B" w14:textId="5C119ECB" w:rsidR="00887E78" w:rsidRPr="00887E78" w:rsidRDefault="00887E78" w:rsidP="00887E78">
            <w:pPr>
              <w:spacing w:line="240" w:lineRule="auto"/>
              <w:ind w:right="72"/>
              <w:jc w:val="both"/>
              <w:rPr>
                <w:rFonts w:eastAsia="Arial Unicode MS"/>
                <w:sz w:val="22"/>
                <w:szCs w:val="22"/>
                <w:lang w:eastAsia="en-US"/>
              </w:rPr>
            </w:pPr>
            <w:r w:rsidRPr="00887E78">
              <w:rPr>
                <w:rFonts w:eastAsia="Arial Unicode MS"/>
                <w:sz w:val="22"/>
                <w:szCs w:val="22"/>
                <w:lang w:eastAsia="en-US"/>
              </w:rPr>
              <w:t xml:space="preserve">Pagrindinių </w:t>
            </w:r>
            <w:r w:rsidRPr="00142AAB">
              <w:rPr>
                <w:rFonts w:eastAsia="Arial Unicode MS"/>
                <w:sz w:val="22"/>
                <w:szCs w:val="22"/>
                <w:lang w:eastAsia="en-US"/>
              </w:rPr>
              <w:t xml:space="preserve">per paskutinius 7 metus iki pasiūlymo pateikimo termino pabaigos įrengtų </w:t>
            </w:r>
            <w:r w:rsidR="003D4DE2" w:rsidRPr="00142AAB">
              <w:rPr>
                <w:rFonts w:eastAsia="Arial Unicode MS"/>
                <w:sz w:val="22"/>
                <w:szCs w:val="22"/>
                <w:lang w:eastAsia="en-US"/>
              </w:rPr>
              <w:t xml:space="preserve">ekspozicijų </w:t>
            </w:r>
            <w:r w:rsidRPr="00142AAB">
              <w:rPr>
                <w:rFonts w:eastAsia="Arial Unicode MS"/>
                <w:sz w:val="22"/>
                <w:szCs w:val="22"/>
                <w:lang w:eastAsia="en-US"/>
              </w:rPr>
              <w:t>sutarčių sąrašas, kuriame</w:t>
            </w:r>
            <w:r w:rsidRPr="00887E78">
              <w:rPr>
                <w:rFonts w:eastAsia="Arial Unicode MS"/>
                <w:sz w:val="22"/>
                <w:szCs w:val="22"/>
                <w:lang w:eastAsia="en-US"/>
              </w:rPr>
              <w:t xml:space="preserve"> nurodytos ekspozicijos įrengimo sumos, datos ir užsakovai (tiek viešieji, tiek privatieji). </w:t>
            </w:r>
            <w:r w:rsidRPr="00887E78">
              <w:rPr>
                <w:rFonts w:eastAsia="Arial Unicode MS"/>
                <w:sz w:val="22"/>
                <w:szCs w:val="22"/>
                <w:lang w:eastAsia="en-US"/>
              </w:rPr>
              <w:br/>
              <w:t>Pirkimo vykdytojas reikalauja kartu pateikti užsakovų priėmimo aktus, arba užsakovų pažymas, kuriose būtų nurodytos ekspozicijos (ekspozicijų) įrengimo sumos, datos ir vieta, Užsakovai bei informacija, kad pristatytos prekės ir suteiktos paslaugos tinkami. Tiekėjui nedraudžiama remtis sutartimi, kurią tiekėjas vykdė ne vienas, bet kartu su kitais ūkio subjektais. Tačiau tokiu atveju vertinama būtent konkretaus tiekėjo, dalyvaujančio viešajame pirkime, įrengtos ekspozicijos, jų apimtis, vertė, o ne visas vykdytos sutarties objektas ir tiekėjas prekių sąraše, turi nurodyti visos savo jėgomis atliktos sutarties dalies ir visos sutarties vertę.</w:t>
            </w:r>
          </w:p>
        </w:tc>
      </w:tr>
      <w:tr w:rsidR="00887E78" w:rsidRPr="00887E78" w14:paraId="64A8FD35" w14:textId="77777777" w:rsidTr="00887E78">
        <w:tc>
          <w:tcPr>
            <w:tcW w:w="909" w:type="dxa"/>
          </w:tcPr>
          <w:p w14:paraId="3AD69ACC" w14:textId="77777777" w:rsidR="00887E78" w:rsidRPr="00887E78" w:rsidRDefault="00887E78" w:rsidP="00887E78">
            <w:pPr>
              <w:spacing w:line="240" w:lineRule="auto"/>
              <w:jc w:val="both"/>
              <w:rPr>
                <w:rFonts w:eastAsia="Arial Unicode MS"/>
                <w:sz w:val="22"/>
                <w:szCs w:val="22"/>
                <w:lang w:eastAsia="en-US"/>
              </w:rPr>
            </w:pPr>
            <w:r w:rsidRPr="00887E78">
              <w:rPr>
                <w:rFonts w:eastAsia="Arial Unicode MS"/>
                <w:sz w:val="22"/>
                <w:szCs w:val="22"/>
                <w:lang w:eastAsia="en-US"/>
              </w:rPr>
              <w:t>2.</w:t>
            </w:r>
          </w:p>
        </w:tc>
        <w:tc>
          <w:tcPr>
            <w:tcW w:w="4541" w:type="dxa"/>
          </w:tcPr>
          <w:p w14:paraId="55FD61D8" w14:textId="77777777" w:rsidR="00887E78" w:rsidRPr="00887E78" w:rsidRDefault="00887E78" w:rsidP="00887E78">
            <w:pPr>
              <w:spacing w:line="240" w:lineRule="auto"/>
              <w:jc w:val="both"/>
              <w:rPr>
                <w:rFonts w:eastAsia="Arial Unicode MS"/>
                <w:sz w:val="22"/>
                <w:szCs w:val="22"/>
                <w:lang w:eastAsia="en-US"/>
              </w:rPr>
            </w:pPr>
            <w:r w:rsidRPr="00887E78">
              <w:rPr>
                <w:rFonts w:eastAsia="Arial Unicode MS"/>
                <w:sz w:val="22"/>
                <w:szCs w:val="22"/>
                <w:lang w:eastAsia="en-US"/>
              </w:rPr>
              <w:t>Tiekėjas privalo pasiūlyti specialistus, kurie atitinka žemiau nurodytus reikalavimus:</w:t>
            </w:r>
          </w:p>
          <w:p w14:paraId="749F7E39" w14:textId="16014F3C" w:rsidR="00887E78" w:rsidRPr="00887E78" w:rsidRDefault="00887E78" w:rsidP="00887E78">
            <w:pPr>
              <w:spacing w:line="240" w:lineRule="auto"/>
              <w:jc w:val="both"/>
              <w:rPr>
                <w:rFonts w:eastAsia="Arial Unicode MS"/>
                <w:sz w:val="22"/>
                <w:szCs w:val="22"/>
                <w:lang w:eastAsia="en-US"/>
              </w:rPr>
            </w:pPr>
            <w:r w:rsidRPr="00887E78">
              <w:rPr>
                <w:rFonts w:eastAsia="Arial Unicode MS"/>
                <w:sz w:val="22"/>
                <w:szCs w:val="22"/>
                <w:lang w:eastAsia="en-US"/>
              </w:rPr>
              <w:t xml:space="preserve"> </w:t>
            </w:r>
            <w:r w:rsidRPr="00887E78">
              <w:rPr>
                <w:rFonts w:eastAsia="Arial Unicode MS"/>
                <w:sz w:val="22"/>
                <w:szCs w:val="22"/>
                <w:lang w:eastAsia="en-US"/>
              </w:rPr>
              <w:br/>
              <w:t xml:space="preserve">1)Projekto vadovą, kuris iki pasiūlymų pateikimo termino pabaigos vadovavo bent vieno muziejaus ar pažinimo centro, ar mokslo centro ekspozicijos kūrimui (projekto parengimui ir įgyvendinimui). </w:t>
            </w:r>
            <w:r w:rsidRPr="00887E78">
              <w:rPr>
                <w:rFonts w:eastAsia="Arial Unicode MS"/>
                <w:sz w:val="22"/>
                <w:szCs w:val="22"/>
                <w:lang w:eastAsia="en-US"/>
              </w:rPr>
              <w:br/>
              <w:t>2) Projektavimo-dizaino specialistą, kuris iki pasiūlymo pateikimo termino pabaigos dalyvavo ne mažiau kaip 1 (vieno) muziejaus ar pažinimo centro, ar mokslo centro projekte ir sukūrė ekspozicijos vizualizacijas ir / ar animacijas, ar atliko maketavimo paslaugas.</w:t>
            </w:r>
            <w:r w:rsidRPr="00887E78">
              <w:rPr>
                <w:rFonts w:eastAsia="Arial Unicode MS"/>
                <w:sz w:val="22"/>
                <w:szCs w:val="22"/>
                <w:lang w:eastAsia="en-US"/>
              </w:rPr>
              <w:br/>
              <w:t xml:space="preserve">3) Informacinių technologijų specialistą, kuris iki pasiūlymo pateikimo termino pabaigos atliko ne mažiau kaip 1 (vieno) muziejaus ar pažinimo centro, ar mokslo centro interaktyvių edukacinių projektų programavimo, įdiegimo, testavimo ir /ar kitas IT paslaugas. </w:t>
            </w:r>
          </w:p>
          <w:p w14:paraId="25BA39FC" w14:textId="77777777" w:rsidR="00887E78" w:rsidRPr="00887E78" w:rsidRDefault="00887E78" w:rsidP="00887E78">
            <w:pPr>
              <w:spacing w:line="240" w:lineRule="auto"/>
              <w:jc w:val="both"/>
              <w:rPr>
                <w:rFonts w:eastAsia="Arial Unicode MS"/>
                <w:sz w:val="22"/>
                <w:szCs w:val="22"/>
                <w:lang w:eastAsia="en-US"/>
              </w:rPr>
            </w:pPr>
            <w:r w:rsidRPr="00887E78">
              <w:rPr>
                <w:rFonts w:eastAsia="Arial Unicode MS"/>
                <w:sz w:val="22"/>
                <w:szCs w:val="22"/>
                <w:lang w:eastAsia="en-US"/>
              </w:rPr>
              <w:t xml:space="preserve">4) gyvūno iškamšos gamybos specialistas, kuris per paskutinius 7 metus yra parengęs bent vieną gyvūno iškamšą. </w:t>
            </w:r>
          </w:p>
          <w:p w14:paraId="1D896625" w14:textId="007CCBFD" w:rsidR="00887E78" w:rsidRPr="00887E78" w:rsidRDefault="00887E78" w:rsidP="00887E78">
            <w:pPr>
              <w:spacing w:line="240" w:lineRule="auto"/>
              <w:jc w:val="both"/>
              <w:rPr>
                <w:rFonts w:eastAsia="Arial Unicode MS"/>
                <w:sz w:val="22"/>
                <w:szCs w:val="22"/>
                <w:lang w:eastAsia="en-US"/>
              </w:rPr>
            </w:pPr>
          </w:p>
        </w:tc>
        <w:tc>
          <w:tcPr>
            <w:tcW w:w="5040" w:type="dxa"/>
          </w:tcPr>
          <w:p w14:paraId="7D3210A1" w14:textId="2E097676" w:rsidR="00887E78" w:rsidRDefault="00887E78" w:rsidP="00887E78">
            <w:pPr>
              <w:spacing w:line="240" w:lineRule="auto"/>
              <w:jc w:val="both"/>
              <w:rPr>
                <w:rFonts w:eastAsia="Arial Unicode MS"/>
                <w:sz w:val="22"/>
                <w:szCs w:val="22"/>
                <w:lang w:eastAsia="en-US"/>
              </w:rPr>
            </w:pPr>
            <w:r w:rsidRPr="00887E78">
              <w:rPr>
                <w:rFonts w:eastAsia="Arial Unicode MS"/>
                <w:sz w:val="22"/>
                <w:szCs w:val="22"/>
                <w:lang w:eastAsia="en-US"/>
              </w:rPr>
              <w:t>Pateikiami dokumentai:</w:t>
            </w:r>
            <w:r>
              <w:rPr>
                <w:rFonts w:eastAsia="Arial Unicode MS"/>
                <w:sz w:val="22"/>
                <w:szCs w:val="22"/>
                <w:lang w:eastAsia="en-US"/>
              </w:rPr>
              <w:t xml:space="preserve"> </w:t>
            </w:r>
            <w:r w:rsidRPr="00887E78">
              <w:rPr>
                <w:rFonts w:eastAsia="Arial Unicode MS"/>
                <w:sz w:val="22"/>
                <w:szCs w:val="22"/>
                <w:lang w:eastAsia="en-US"/>
              </w:rPr>
              <w:t xml:space="preserve"> siūlomų specialistų sąrašas, kuriame nurodoma sutarties vykdymui paskirto/ų specialisto/ų patirties aprašymas:</w:t>
            </w:r>
          </w:p>
          <w:p w14:paraId="585C7154" w14:textId="77777777" w:rsidR="003D4DE2" w:rsidRDefault="00887E78" w:rsidP="00887E78">
            <w:pPr>
              <w:spacing w:line="240" w:lineRule="auto"/>
              <w:jc w:val="both"/>
              <w:rPr>
                <w:rFonts w:eastAsia="Arial Unicode MS"/>
                <w:sz w:val="22"/>
                <w:szCs w:val="22"/>
                <w:lang w:eastAsia="en-US"/>
              </w:rPr>
            </w:pPr>
            <w:r w:rsidRPr="00887E78">
              <w:rPr>
                <w:rFonts w:eastAsia="Arial Unicode MS"/>
                <w:sz w:val="22"/>
                <w:szCs w:val="22"/>
                <w:lang w:eastAsia="en-US"/>
              </w:rPr>
              <w:t>a) specialisto vardas, pavardė;</w:t>
            </w:r>
            <w:r>
              <w:rPr>
                <w:rFonts w:eastAsia="Arial Unicode MS"/>
                <w:sz w:val="22"/>
                <w:szCs w:val="22"/>
                <w:lang w:eastAsia="en-US"/>
              </w:rPr>
              <w:t xml:space="preserve"> </w:t>
            </w:r>
          </w:p>
          <w:p w14:paraId="479A31D8" w14:textId="5C695B26" w:rsidR="003D4DE2" w:rsidRDefault="00887E78" w:rsidP="00887E78">
            <w:pPr>
              <w:spacing w:line="240" w:lineRule="auto"/>
              <w:jc w:val="both"/>
              <w:rPr>
                <w:rFonts w:eastAsia="Arial Unicode MS"/>
                <w:sz w:val="22"/>
                <w:szCs w:val="22"/>
                <w:lang w:eastAsia="en-US"/>
              </w:rPr>
            </w:pPr>
            <w:r w:rsidRPr="00887E78">
              <w:rPr>
                <w:rFonts w:eastAsia="Arial Unicode MS"/>
                <w:sz w:val="22"/>
                <w:szCs w:val="22"/>
                <w:lang w:eastAsia="en-US"/>
              </w:rPr>
              <w:t>b)</w:t>
            </w:r>
            <w:r w:rsidR="003D4DE2">
              <w:rPr>
                <w:rFonts w:eastAsia="Arial Unicode MS"/>
                <w:sz w:val="22"/>
                <w:szCs w:val="22"/>
                <w:lang w:eastAsia="en-US"/>
              </w:rPr>
              <w:t xml:space="preserve"> </w:t>
            </w:r>
            <w:r w:rsidRPr="00887E78">
              <w:rPr>
                <w:rFonts w:eastAsia="Arial Unicode MS"/>
                <w:sz w:val="22"/>
                <w:szCs w:val="22"/>
                <w:lang w:eastAsia="en-US"/>
              </w:rPr>
              <w:t>pareigas</w:t>
            </w:r>
            <w:r w:rsidR="003D4DE2">
              <w:rPr>
                <w:rFonts w:eastAsia="Arial Unicode MS"/>
                <w:sz w:val="22"/>
                <w:szCs w:val="22"/>
                <w:lang w:eastAsia="en-US"/>
              </w:rPr>
              <w:t xml:space="preserve"> vykdant sutartį</w:t>
            </w:r>
            <w:r w:rsidRPr="00887E78">
              <w:rPr>
                <w:rFonts w:eastAsia="Arial Unicode MS"/>
                <w:sz w:val="22"/>
                <w:szCs w:val="22"/>
                <w:lang w:eastAsia="en-US"/>
              </w:rPr>
              <w:t xml:space="preserve">, </w:t>
            </w:r>
          </w:p>
          <w:p w14:paraId="6EAF1871" w14:textId="77777777" w:rsidR="003D4DE2" w:rsidRDefault="00887E78" w:rsidP="00887E78">
            <w:pPr>
              <w:spacing w:line="240" w:lineRule="auto"/>
              <w:jc w:val="both"/>
              <w:rPr>
                <w:rFonts w:eastAsia="Arial Unicode MS"/>
                <w:sz w:val="22"/>
                <w:szCs w:val="22"/>
                <w:lang w:eastAsia="en-US"/>
              </w:rPr>
            </w:pPr>
            <w:r w:rsidRPr="00887E78">
              <w:rPr>
                <w:rFonts w:eastAsia="Arial Unicode MS"/>
                <w:sz w:val="22"/>
                <w:szCs w:val="22"/>
                <w:lang w:eastAsia="en-US"/>
              </w:rPr>
              <w:t>c)</w:t>
            </w:r>
            <w:r w:rsidR="003D4DE2">
              <w:rPr>
                <w:rFonts w:eastAsia="Arial Unicode MS"/>
                <w:sz w:val="22"/>
                <w:szCs w:val="22"/>
                <w:lang w:eastAsia="en-US"/>
              </w:rPr>
              <w:t xml:space="preserve"> </w:t>
            </w:r>
            <w:r w:rsidRPr="00887E78">
              <w:rPr>
                <w:rFonts w:eastAsia="Arial Unicode MS"/>
                <w:sz w:val="22"/>
                <w:szCs w:val="22"/>
                <w:lang w:eastAsia="en-US"/>
              </w:rPr>
              <w:t>įgyvendinto projekto pavadinimas</w:t>
            </w:r>
            <w:r w:rsidR="003D4DE2">
              <w:rPr>
                <w:rFonts w:eastAsia="Arial Unicode MS"/>
                <w:sz w:val="22"/>
                <w:szCs w:val="22"/>
                <w:lang w:eastAsia="en-US"/>
              </w:rPr>
              <w:t xml:space="preserve"> ir pareigos įgyvendinant sutartį;</w:t>
            </w:r>
          </w:p>
          <w:p w14:paraId="5AB8DC92" w14:textId="77777777" w:rsidR="00887E78" w:rsidRDefault="00887E78" w:rsidP="00887E78">
            <w:pPr>
              <w:spacing w:line="240" w:lineRule="auto"/>
              <w:jc w:val="both"/>
              <w:rPr>
                <w:rFonts w:eastAsia="Arial Unicode MS"/>
                <w:sz w:val="22"/>
                <w:szCs w:val="22"/>
                <w:lang w:eastAsia="en-US"/>
              </w:rPr>
            </w:pPr>
            <w:r w:rsidRPr="00887E78">
              <w:rPr>
                <w:rFonts w:eastAsia="Arial Unicode MS"/>
                <w:sz w:val="22"/>
                <w:szCs w:val="22"/>
                <w:lang w:eastAsia="en-US"/>
              </w:rPr>
              <w:t>d) projekto įgyvendinimo laikotarpis (nuo/iki).e) užsakovas ir jo kontaktiniai asmenys</w:t>
            </w:r>
            <w:r w:rsidR="00795063">
              <w:rPr>
                <w:rFonts w:eastAsia="Arial Unicode MS"/>
                <w:sz w:val="22"/>
                <w:szCs w:val="22"/>
                <w:lang w:eastAsia="en-US"/>
              </w:rPr>
              <w:t>;</w:t>
            </w:r>
          </w:p>
          <w:p w14:paraId="3B2063FF" w14:textId="0CCCDDE9" w:rsidR="00795063" w:rsidRPr="00887E78" w:rsidRDefault="00795063" w:rsidP="00887E78">
            <w:pPr>
              <w:spacing w:line="240" w:lineRule="auto"/>
              <w:jc w:val="both"/>
              <w:rPr>
                <w:rFonts w:eastAsia="Arial Unicode MS"/>
                <w:sz w:val="22"/>
                <w:szCs w:val="22"/>
                <w:lang w:eastAsia="en-US"/>
              </w:rPr>
            </w:pPr>
            <w:r>
              <w:rPr>
                <w:rFonts w:eastAsia="Arial Unicode MS"/>
                <w:sz w:val="22"/>
                <w:szCs w:val="22"/>
                <w:lang w:eastAsia="en-US"/>
              </w:rPr>
              <w:t xml:space="preserve">e) užsakovo pažymą, kad gyvūnų iškamšos gamybos  specialistas tinkamai ir kokybiškai atliko gyvūno iškamšos  parengimą. </w:t>
            </w:r>
          </w:p>
        </w:tc>
      </w:tr>
    </w:tbl>
    <w:p w14:paraId="1964D957" w14:textId="77777777" w:rsidR="00887E78" w:rsidRDefault="00887E78" w:rsidP="00DD2236">
      <w:pPr>
        <w:tabs>
          <w:tab w:val="left" w:pos="567"/>
        </w:tabs>
        <w:spacing w:after="0" w:line="240" w:lineRule="auto"/>
        <w:jc w:val="both"/>
        <w:rPr>
          <w:rFonts w:ascii="Times New Roman" w:hAnsi="Times New Roman" w:cs="Times New Roman"/>
          <w:sz w:val="22"/>
          <w:szCs w:val="22"/>
        </w:rPr>
      </w:pPr>
    </w:p>
    <w:p w14:paraId="14367AA3" w14:textId="77777777" w:rsidR="00887E78" w:rsidRDefault="00887E78" w:rsidP="00DD2236">
      <w:pPr>
        <w:tabs>
          <w:tab w:val="left" w:pos="567"/>
        </w:tabs>
        <w:spacing w:after="0" w:line="240" w:lineRule="auto"/>
        <w:jc w:val="both"/>
        <w:rPr>
          <w:rFonts w:ascii="Times New Roman" w:hAnsi="Times New Roman" w:cs="Times New Roman"/>
          <w:sz w:val="22"/>
          <w:szCs w:val="22"/>
        </w:rPr>
      </w:pPr>
    </w:p>
    <w:p w14:paraId="784931B7" w14:textId="4CF2A87C" w:rsidR="00B83FD5" w:rsidRPr="00795063" w:rsidRDefault="00DD2236" w:rsidP="00DD2236">
      <w:pPr>
        <w:tabs>
          <w:tab w:val="left" w:pos="567"/>
        </w:tabs>
        <w:spacing w:after="0" w:line="240" w:lineRule="auto"/>
        <w:jc w:val="both"/>
        <w:rPr>
          <w:rFonts w:ascii="Times New Roman" w:eastAsia="Calibri" w:hAnsi="Times New Roman" w:cs="Times New Roman"/>
          <w:iCs/>
          <w:sz w:val="22"/>
          <w:szCs w:val="22"/>
        </w:rPr>
      </w:pPr>
      <w:r w:rsidRPr="00B87033">
        <w:rPr>
          <w:rFonts w:ascii="Times New Roman" w:hAnsi="Times New Roman" w:cs="Times New Roman"/>
          <w:sz w:val="22"/>
          <w:szCs w:val="22"/>
        </w:rPr>
        <w:t>2</w:t>
      </w:r>
      <w:r w:rsidRPr="00D85DED">
        <w:rPr>
          <w:rFonts w:ascii="Times New Roman" w:hAnsi="Times New Roman" w:cs="Times New Roman"/>
          <w:sz w:val="22"/>
          <w:szCs w:val="22"/>
        </w:rPr>
        <w:t>.</w:t>
      </w:r>
      <w:r w:rsidRPr="00D85DED">
        <w:rPr>
          <w:rFonts w:ascii="Times New Roman" w:hAnsi="Times New Roman" w:cs="Times New Roman"/>
          <w:sz w:val="22"/>
          <w:szCs w:val="22"/>
        </w:rPr>
        <w:tab/>
      </w:r>
      <w:r w:rsidR="00B83FD5" w:rsidRPr="00D85DED">
        <w:rPr>
          <w:rFonts w:ascii="Times New Roman" w:eastAsia="Calibri" w:hAnsi="Times New Roman" w:cs="Times New Roman"/>
          <w:sz w:val="22"/>
          <w:szCs w:val="22"/>
        </w:rPr>
        <w:t xml:space="preserve">Perkančioji organizacija </w:t>
      </w:r>
      <w:r w:rsidR="00B83FD5" w:rsidRPr="00795063">
        <w:rPr>
          <w:rFonts w:ascii="Times New Roman" w:eastAsia="Calibri" w:hAnsi="Times New Roman" w:cs="Times New Roman"/>
          <w:sz w:val="22"/>
          <w:szCs w:val="22"/>
        </w:rPr>
        <w:t>nereikalauja, kad tiekėjai laikytųsi k</w:t>
      </w:r>
      <w:r w:rsidR="00B83FD5" w:rsidRPr="00795063">
        <w:rPr>
          <w:rFonts w:ascii="Times New Roman" w:eastAsia="Calibri" w:hAnsi="Times New Roman" w:cs="Times New Roman"/>
          <w:iCs/>
          <w:sz w:val="22"/>
          <w:szCs w:val="22"/>
        </w:rPr>
        <w:t>okybės vadybos sistemos standartų.</w:t>
      </w:r>
    </w:p>
    <w:p w14:paraId="66DDF570" w14:textId="312A0442" w:rsidR="00DD2236" w:rsidRPr="00795063" w:rsidRDefault="00DD2236" w:rsidP="00983F36">
      <w:pPr>
        <w:pStyle w:val="ListParagraph"/>
        <w:numPr>
          <w:ilvl w:val="0"/>
          <w:numId w:val="5"/>
        </w:numPr>
        <w:tabs>
          <w:tab w:val="left" w:pos="567"/>
        </w:tabs>
        <w:spacing w:after="0" w:line="240" w:lineRule="auto"/>
        <w:ind w:left="0" w:firstLine="0"/>
        <w:jc w:val="both"/>
        <w:rPr>
          <w:rFonts w:ascii="Times New Roman" w:hAnsi="Times New Roman" w:cs="Times New Roman"/>
        </w:rPr>
      </w:pPr>
      <w:r w:rsidRPr="00795063">
        <w:rPr>
          <w:rFonts w:ascii="Times New Roman" w:eastAsiaTheme="minorEastAsia" w:hAnsi="Times New Roman" w:cs="Times New Roman"/>
          <w:lang w:eastAsia="lt-LT"/>
        </w:rPr>
        <w:t>Šiame priede reikalaujama kvalifikacija turi būti įgyta iki pasiūlymų pateikimo termino pabaigos.</w:t>
      </w:r>
    </w:p>
    <w:p w14:paraId="33F223F4" w14:textId="16598E0E" w:rsidR="005D0080" w:rsidRPr="00D85DED" w:rsidRDefault="005D0080" w:rsidP="00983F36">
      <w:pPr>
        <w:pStyle w:val="ListParagraph"/>
        <w:numPr>
          <w:ilvl w:val="0"/>
          <w:numId w:val="5"/>
        </w:numPr>
        <w:tabs>
          <w:tab w:val="left" w:pos="567"/>
        </w:tabs>
        <w:spacing w:after="0" w:line="240" w:lineRule="auto"/>
        <w:ind w:left="0" w:firstLine="0"/>
        <w:jc w:val="both"/>
        <w:rPr>
          <w:rFonts w:ascii="Times New Roman" w:hAnsi="Times New Roman" w:cs="Times New Roman"/>
        </w:rPr>
      </w:pPr>
      <w:r w:rsidRPr="00D85DED">
        <w:rPr>
          <w:rFonts w:ascii="Times New Roman" w:eastAsia="Arial Unicode MS" w:hAnsi="Times New Roman" w:cs="Times New Roman"/>
          <w:color w:val="000000"/>
          <w:bdr w:val="none" w:sz="0" w:space="0" w:color="auto" w:frame="1"/>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p w14:paraId="6DB7859E" w14:textId="77777777" w:rsidR="00DD2236" w:rsidRPr="00B87033" w:rsidRDefault="00DD2236" w:rsidP="00983F36">
      <w:pPr>
        <w:numPr>
          <w:ilvl w:val="0"/>
          <w:numId w:val="5"/>
        </w:numPr>
        <w:tabs>
          <w:tab w:val="left" w:pos="567"/>
          <w:tab w:val="left" w:pos="851"/>
        </w:tabs>
        <w:spacing w:after="0" w:line="240" w:lineRule="auto"/>
        <w:ind w:left="0" w:firstLine="0"/>
        <w:contextualSpacing/>
        <w:jc w:val="both"/>
        <w:rPr>
          <w:rFonts w:ascii="Times New Roman" w:hAnsi="Times New Roman" w:cs="Times New Roman"/>
          <w:sz w:val="22"/>
          <w:szCs w:val="22"/>
        </w:rPr>
      </w:pPr>
      <w:r w:rsidRPr="00B87033">
        <w:rPr>
          <w:rFonts w:ascii="Times New Roman" w:hAnsi="Times New Roman" w:cs="Times New Roman"/>
          <w:sz w:val="22"/>
          <w:szCs w:val="22"/>
        </w:rPr>
        <w:t>Jeigu pasiūlymą teikia ūkio subjektų grupė – reikalavimą turi atitikti ūkio subjektų grupės nario (-</w:t>
      </w:r>
      <w:proofErr w:type="spellStart"/>
      <w:r w:rsidRPr="00B87033">
        <w:rPr>
          <w:rFonts w:ascii="Times New Roman" w:hAnsi="Times New Roman" w:cs="Times New Roman"/>
          <w:sz w:val="22"/>
          <w:szCs w:val="22"/>
        </w:rPr>
        <w:t>ių</w:t>
      </w:r>
      <w:proofErr w:type="spellEnd"/>
      <w:r w:rsidRPr="00B87033">
        <w:rPr>
          <w:rFonts w:ascii="Times New Roman" w:hAnsi="Times New Roman" w:cs="Times New Roman"/>
          <w:sz w:val="22"/>
          <w:szCs w:val="22"/>
        </w:rPr>
        <w:t>) specialistai, atsižvelgiant į jų prisiimamus įsipareigojimus pirkimo sutarčiai vykdyti;</w:t>
      </w:r>
    </w:p>
    <w:p w14:paraId="0B33BD2C" w14:textId="630BF56A" w:rsidR="00DD2236" w:rsidRPr="005D0080" w:rsidRDefault="00DD2236" w:rsidP="00DD2236">
      <w:pPr>
        <w:tabs>
          <w:tab w:val="left" w:pos="567"/>
        </w:tabs>
        <w:spacing w:after="0" w:line="240" w:lineRule="auto"/>
        <w:jc w:val="both"/>
        <w:rPr>
          <w:rFonts w:ascii="Times New Roman" w:hAnsi="Times New Roman" w:cs="Times New Roman"/>
          <w:sz w:val="22"/>
          <w:szCs w:val="22"/>
        </w:rPr>
      </w:pPr>
      <w:r w:rsidRPr="005D0080">
        <w:rPr>
          <w:rFonts w:ascii="Times New Roman" w:hAnsi="Times New Roman" w:cs="Times New Roman"/>
          <w:sz w:val="22"/>
          <w:szCs w:val="22"/>
        </w:rPr>
        <w:t>Tiekėjas gali remtis kitų ūkio subjektų pajėgumais tik tuo atveju, jeigu tie subjektai (jų darbuotojai) patys vykdys tą pirkimo sutarties dalį, kuriai reikia jų turimų pajėgumų.</w:t>
      </w:r>
    </w:p>
    <w:p w14:paraId="5CD2C942" w14:textId="0F2592C4" w:rsidR="00DD2236" w:rsidRPr="005D0080" w:rsidRDefault="00DD2236" w:rsidP="00983F36">
      <w:pPr>
        <w:pStyle w:val="ListParagraph"/>
        <w:numPr>
          <w:ilvl w:val="0"/>
          <w:numId w:val="5"/>
        </w:numPr>
        <w:tabs>
          <w:tab w:val="left" w:pos="567"/>
        </w:tabs>
        <w:spacing w:after="0" w:line="240" w:lineRule="auto"/>
        <w:ind w:left="0" w:firstLine="0"/>
        <w:jc w:val="both"/>
        <w:rPr>
          <w:rFonts w:ascii="Times New Roman" w:hAnsi="Times New Roman" w:cs="Times New Roman"/>
        </w:rPr>
      </w:pPr>
      <w:r w:rsidRPr="005D0080">
        <w:rPr>
          <w:rFonts w:ascii="Times New Roman" w:eastAsiaTheme="minorEastAsia" w:hAnsi="Times New Roman" w:cs="Times New Roman"/>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B0528AD" w14:textId="77777777" w:rsidR="00B83FD5" w:rsidRPr="005D0080" w:rsidRDefault="00B83FD5" w:rsidP="00B83FD5">
      <w:pPr>
        <w:spacing w:after="0" w:line="20" w:lineRule="atLeast"/>
        <w:jc w:val="both"/>
        <w:rPr>
          <w:rFonts w:ascii="Times New Roman" w:hAnsi="Times New Roman" w:cs="Times New Roman"/>
          <w:sz w:val="22"/>
          <w:szCs w:val="22"/>
        </w:rPr>
      </w:pPr>
    </w:p>
    <w:p w14:paraId="7FF63D99" w14:textId="77777777" w:rsidR="00B83FD5" w:rsidRPr="00F0499F" w:rsidRDefault="00B83FD5" w:rsidP="00B83FD5">
      <w:pPr>
        <w:spacing w:after="0" w:line="240" w:lineRule="auto"/>
        <w:jc w:val="center"/>
        <w:rPr>
          <w:rFonts w:cstheme="minorHAnsi"/>
          <w:b/>
          <w:bCs/>
          <w:smallCaps/>
        </w:rPr>
      </w:pPr>
      <w:r w:rsidRPr="00F0499F">
        <w:rPr>
          <w:rFonts w:eastAsiaTheme="minorHAnsi" w:cstheme="minorHAnsi"/>
          <w:lang w:eastAsia="en-US"/>
        </w:rPr>
        <w:t>__________</w:t>
      </w:r>
    </w:p>
    <w:p w14:paraId="035C1680" w14:textId="090B6DAD" w:rsidR="00887E78" w:rsidRDefault="00887E78">
      <w:pPr>
        <w:spacing w:line="259" w:lineRule="auto"/>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167B2AA4" w14:textId="77777777" w:rsidR="004300CD" w:rsidRPr="004300CD" w:rsidRDefault="004300CD" w:rsidP="00B83FD5">
      <w:pPr>
        <w:rPr>
          <w:rFonts w:ascii="Times New Roman" w:hAnsi="Times New Roman" w:cs="Times New Roman"/>
          <w:b/>
          <w:bCs/>
          <w:smallCaps/>
          <w:sz w:val="22"/>
          <w:szCs w:val="22"/>
        </w:rPr>
      </w:pPr>
    </w:p>
    <w:p w14:paraId="55606009" w14:textId="0C1C11A1" w:rsidR="00B83FD5" w:rsidRPr="000215D6" w:rsidRDefault="000215D6" w:rsidP="000215D6">
      <w:pPr>
        <w:pStyle w:val="Heading1"/>
        <w:jc w:val="right"/>
        <w:rPr>
          <w:rFonts w:asciiTheme="minorHAnsi" w:hAnsiTheme="minorHAnsi" w:cstheme="minorHAnsi"/>
          <w:sz w:val="21"/>
          <w:szCs w:val="21"/>
        </w:rPr>
      </w:pPr>
      <w:bookmarkStart w:id="66" w:name="_Ref38291379"/>
      <w:bookmarkStart w:id="67" w:name="_Ref38291394"/>
      <w:bookmarkStart w:id="68" w:name="_Ref38898251"/>
      <w:bookmarkStart w:id="69" w:name="_Toc155691361"/>
      <w:r w:rsidRPr="00DC7716">
        <w:rPr>
          <w:rFonts w:ascii="Times New Roman" w:eastAsia="Calibri" w:hAnsi="Times New Roman" w:cs="Times New Roman"/>
          <w:color w:val="0070C0"/>
          <w:sz w:val="22"/>
          <w:szCs w:val="22"/>
        </w:rPr>
        <w:t>Pirkimo sąlygų 5 priedas „EBVPD“</w:t>
      </w:r>
      <w:bookmarkEnd w:id="66"/>
      <w:bookmarkEnd w:id="67"/>
      <w:bookmarkEnd w:id="68"/>
      <w:bookmarkEnd w:id="69"/>
    </w:p>
    <w:p w14:paraId="6D5117C0" w14:textId="77777777" w:rsidR="00B83FD5" w:rsidRPr="00DC7716" w:rsidRDefault="00B83FD5" w:rsidP="00B83FD5">
      <w:pPr>
        <w:rPr>
          <w:rFonts w:ascii="Times New Roman" w:hAnsi="Times New Roman" w:cs="Times New Roman"/>
          <w:b/>
          <w:bCs/>
          <w:smallCaps/>
          <w:sz w:val="22"/>
          <w:szCs w:val="22"/>
        </w:rPr>
      </w:pPr>
    </w:p>
    <w:p w14:paraId="5B0922D3" w14:textId="77777777" w:rsidR="00B83FD5" w:rsidRPr="00AF4B54" w:rsidRDefault="00B83FD5" w:rsidP="00B83FD5">
      <w:pPr>
        <w:pStyle w:val="Subtitle"/>
        <w:jc w:val="center"/>
        <w:rPr>
          <w:rFonts w:ascii="Times New Roman" w:hAnsi="Times New Roman" w:cs="Times New Roman"/>
          <w:b/>
          <w:bCs/>
          <w:smallCaps/>
          <w:sz w:val="22"/>
          <w:szCs w:val="22"/>
        </w:rPr>
      </w:pPr>
      <w:r w:rsidRPr="00AF4B54">
        <w:rPr>
          <w:rFonts w:ascii="Times New Roman" w:hAnsi="Times New Roman" w:cs="Times New Roman"/>
          <w:b/>
          <w:sz w:val="22"/>
          <w:szCs w:val="22"/>
        </w:rPr>
        <w:t>EUROPOS BENDRASIS VIEŠŲJŲ PIRKIMŲ DOKUMENTAS</w:t>
      </w:r>
    </w:p>
    <w:p w14:paraId="0889DF15" w14:textId="6443FF28" w:rsidR="00B83FD5" w:rsidRPr="00DC7716" w:rsidRDefault="00B83FD5" w:rsidP="00B83FD5">
      <w:pPr>
        <w:jc w:val="both"/>
        <w:rPr>
          <w:rFonts w:ascii="Times New Roman" w:hAnsi="Times New Roman" w:cs="Times New Roman"/>
          <w:sz w:val="22"/>
          <w:szCs w:val="22"/>
        </w:rPr>
      </w:pPr>
      <w:r w:rsidRPr="00DC7716">
        <w:rPr>
          <w:rFonts w:ascii="Times New Roman" w:hAnsi="Times New Roman" w:cs="Times New Roman"/>
          <w:sz w:val="22"/>
          <w:szCs w:val="22"/>
        </w:rPr>
        <w:t>„Europos bendrasis viešųjų pirkimų dokumentas (EBVPD)“ atsk</w:t>
      </w:r>
      <w:r>
        <w:rPr>
          <w:rFonts w:ascii="Times New Roman" w:hAnsi="Times New Roman" w:cs="Times New Roman"/>
          <w:sz w:val="22"/>
          <w:szCs w:val="22"/>
        </w:rPr>
        <w:t>ir</w:t>
      </w:r>
      <w:r w:rsidR="000215D6">
        <w:rPr>
          <w:rFonts w:ascii="Times New Roman" w:hAnsi="Times New Roman" w:cs="Times New Roman"/>
          <w:sz w:val="22"/>
          <w:szCs w:val="22"/>
        </w:rPr>
        <w:t>ais</w:t>
      </w:r>
      <w:r>
        <w:rPr>
          <w:rFonts w:ascii="Times New Roman" w:hAnsi="Times New Roman" w:cs="Times New Roman"/>
          <w:sz w:val="22"/>
          <w:szCs w:val="22"/>
        </w:rPr>
        <w:t xml:space="preserve"> dokument</w:t>
      </w:r>
      <w:r w:rsidR="000215D6">
        <w:rPr>
          <w:rFonts w:ascii="Times New Roman" w:hAnsi="Times New Roman" w:cs="Times New Roman"/>
          <w:sz w:val="22"/>
          <w:szCs w:val="22"/>
        </w:rPr>
        <w:t>ais</w:t>
      </w:r>
      <w:r w:rsidRPr="00DC7716">
        <w:rPr>
          <w:rFonts w:ascii="Times New Roman" w:hAnsi="Times New Roman" w:cs="Times New Roman"/>
          <w:sz w:val="22"/>
          <w:szCs w:val="22"/>
        </w:rPr>
        <w:t xml:space="preserve"> pateikiam</w:t>
      </w:r>
      <w:r w:rsidR="000215D6">
        <w:rPr>
          <w:rFonts w:ascii="Times New Roman" w:hAnsi="Times New Roman" w:cs="Times New Roman"/>
          <w:sz w:val="22"/>
          <w:szCs w:val="22"/>
        </w:rPr>
        <w:t>i</w:t>
      </w:r>
      <w:r w:rsidRPr="00DC7716">
        <w:rPr>
          <w:rFonts w:ascii="Times New Roman" w:hAnsi="Times New Roman" w:cs="Times New Roman"/>
          <w:sz w:val="22"/>
          <w:szCs w:val="22"/>
        </w:rPr>
        <w:t xml:space="preserve"> .</w:t>
      </w:r>
      <w:proofErr w:type="spellStart"/>
      <w:r w:rsidRPr="00DC7716">
        <w:rPr>
          <w:rFonts w:ascii="Times New Roman" w:hAnsi="Times New Roman" w:cs="Times New Roman"/>
          <w:sz w:val="22"/>
          <w:szCs w:val="22"/>
        </w:rPr>
        <w:t>xml</w:t>
      </w:r>
      <w:proofErr w:type="spellEnd"/>
      <w:r w:rsidRPr="00DC7716">
        <w:rPr>
          <w:rFonts w:ascii="Times New Roman" w:hAnsi="Times New Roman" w:cs="Times New Roman"/>
          <w:sz w:val="22"/>
          <w:szCs w:val="22"/>
        </w:rPr>
        <w:t>, .</w:t>
      </w:r>
      <w:proofErr w:type="spellStart"/>
      <w:r w:rsidRPr="00DC7716">
        <w:rPr>
          <w:rFonts w:ascii="Times New Roman" w:hAnsi="Times New Roman" w:cs="Times New Roman"/>
          <w:sz w:val="22"/>
          <w:szCs w:val="22"/>
        </w:rPr>
        <w:t>pdf</w:t>
      </w:r>
      <w:proofErr w:type="spellEnd"/>
      <w:r w:rsidRPr="00DC7716">
        <w:rPr>
          <w:rFonts w:ascii="Times New Roman" w:hAnsi="Times New Roman" w:cs="Times New Roman"/>
          <w:sz w:val="22"/>
          <w:szCs w:val="22"/>
        </w:rPr>
        <w:t xml:space="preserve"> formatais.</w:t>
      </w:r>
    </w:p>
    <w:p w14:paraId="2C3FE7B8" w14:textId="77777777" w:rsidR="00B83FD5" w:rsidRPr="00F0499F" w:rsidRDefault="00B83FD5" w:rsidP="00B83FD5">
      <w:pPr>
        <w:jc w:val="center"/>
        <w:rPr>
          <w:rFonts w:cstheme="minorHAnsi"/>
          <w:smallCaps/>
          <w:sz w:val="22"/>
          <w:szCs w:val="22"/>
        </w:rPr>
      </w:pPr>
      <w:r w:rsidRPr="00F0499F">
        <w:rPr>
          <w:rFonts w:cstheme="minorHAnsi"/>
          <w:smallCaps/>
          <w:sz w:val="22"/>
          <w:szCs w:val="22"/>
        </w:rPr>
        <w:t>__________</w:t>
      </w:r>
    </w:p>
    <w:p w14:paraId="2AA95570" w14:textId="77777777" w:rsidR="00B83FD5" w:rsidRPr="00F0499F" w:rsidRDefault="00B83FD5" w:rsidP="00B83FD5">
      <w:pPr>
        <w:rPr>
          <w:rFonts w:cstheme="minorHAnsi"/>
          <w:b/>
          <w:bCs/>
          <w:smallCaps/>
          <w:sz w:val="22"/>
          <w:szCs w:val="22"/>
        </w:rPr>
      </w:pPr>
      <w:r w:rsidRPr="00F0499F">
        <w:rPr>
          <w:rFonts w:cstheme="minorHAnsi"/>
          <w:b/>
          <w:bCs/>
          <w:smallCaps/>
          <w:sz w:val="22"/>
          <w:szCs w:val="22"/>
        </w:rPr>
        <w:br w:type="page"/>
      </w:r>
    </w:p>
    <w:p w14:paraId="2BC30DC3" w14:textId="59F7E2DA" w:rsidR="000215D6" w:rsidRPr="005C1E12" w:rsidRDefault="000215D6" w:rsidP="000215D6">
      <w:pPr>
        <w:pStyle w:val="Heading1"/>
        <w:jc w:val="right"/>
        <w:rPr>
          <w:rFonts w:asciiTheme="minorHAnsi" w:hAnsiTheme="minorHAnsi" w:cstheme="minorHAnsi"/>
          <w:sz w:val="21"/>
          <w:szCs w:val="21"/>
        </w:rPr>
      </w:pPr>
      <w:bookmarkStart w:id="70" w:name="_Toc155691362"/>
      <w:bookmarkStart w:id="71" w:name="_Ref38540913"/>
      <w:bookmarkStart w:id="72" w:name="_Ref38898051"/>
      <w:bookmarkStart w:id="73" w:name="_Ref38901392"/>
      <w:r w:rsidRPr="00F3488C">
        <w:rPr>
          <w:rFonts w:ascii="Times New Roman" w:eastAsia="Calibri" w:hAnsi="Times New Roman" w:cs="Times New Roman"/>
          <w:color w:val="0070C0"/>
          <w:sz w:val="22"/>
          <w:szCs w:val="22"/>
        </w:rPr>
        <w:lastRenderedPageBreak/>
        <w:t>Pirkimo sąlygų 6 priedas „Pasiūlymo forma“</w:t>
      </w:r>
      <w:bookmarkEnd w:id="70"/>
      <w:r w:rsidR="003D4DE2">
        <w:rPr>
          <w:rFonts w:ascii="Times New Roman" w:eastAsia="Calibri" w:hAnsi="Times New Roman" w:cs="Times New Roman"/>
          <w:color w:val="0070C0"/>
          <w:sz w:val="22"/>
          <w:szCs w:val="22"/>
        </w:rPr>
        <w:t xml:space="preserve"> A DALIS</w:t>
      </w:r>
    </w:p>
    <w:bookmarkEnd w:id="71"/>
    <w:bookmarkEnd w:id="72"/>
    <w:bookmarkEnd w:id="73"/>
    <w:p w14:paraId="0E4843F0" w14:textId="02C3EFEB" w:rsidR="00B83FD5" w:rsidRPr="00E7068F" w:rsidRDefault="00B83FD5" w:rsidP="000215D6">
      <w:pPr>
        <w:jc w:val="center"/>
        <w:rPr>
          <w:rFonts w:ascii="Times New Roman" w:hAnsi="Times New Roman" w:cs="Times New Roman"/>
          <w:b/>
          <w:sz w:val="22"/>
          <w:szCs w:val="22"/>
        </w:rPr>
      </w:pPr>
      <w:r w:rsidRPr="00E7068F">
        <w:rPr>
          <w:rFonts w:ascii="Times New Roman" w:hAnsi="Times New Roman" w:cs="Times New Roman"/>
          <w:b/>
          <w:sz w:val="22"/>
          <w:szCs w:val="22"/>
        </w:rPr>
        <w:t>PASIŪLYMAS</w:t>
      </w:r>
      <w:r w:rsidR="003D4DE2">
        <w:rPr>
          <w:rFonts w:ascii="Times New Roman" w:hAnsi="Times New Roman" w:cs="Times New Roman"/>
          <w:b/>
          <w:sz w:val="22"/>
          <w:szCs w:val="22"/>
        </w:rPr>
        <w:t xml:space="preserve"> A DALIS TECHNINIS PASIŪLYMAS </w:t>
      </w:r>
    </w:p>
    <w:p w14:paraId="459EDAB9" w14:textId="3BE307C9" w:rsidR="003D4DE2" w:rsidRPr="003D4DE2" w:rsidRDefault="00952F6F" w:rsidP="003D4DE2">
      <w:pPr>
        <w:spacing w:after="0" w:line="240" w:lineRule="auto"/>
        <w:jc w:val="center"/>
        <w:rPr>
          <w:rFonts w:ascii="Times New Roman" w:hAnsi="Times New Roman" w:cs="Times New Roman"/>
          <w:b/>
          <w:bCs/>
          <w:sz w:val="22"/>
          <w:szCs w:val="22"/>
        </w:rPr>
      </w:pPr>
      <w:r w:rsidRPr="00E7068F">
        <w:rPr>
          <w:rFonts w:ascii="Times New Roman" w:hAnsi="Times New Roman" w:cs="Times New Roman"/>
          <w:b/>
          <w:bCs/>
          <w:sz w:val="22"/>
          <w:szCs w:val="22"/>
        </w:rPr>
        <w:t xml:space="preserve">DĖL </w:t>
      </w:r>
      <w:r w:rsidR="003D4DE2">
        <w:rPr>
          <w:rFonts w:ascii="Times New Roman" w:hAnsi="Times New Roman" w:cs="Times New Roman"/>
          <w:b/>
          <w:bCs/>
          <w:sz w:val="22"/>
          <w:szCs w:val="22"/>
        </w:rPr>
        <w:t xml:space="preserve"> </w:t>
      </w:r>
      <w:r w:rsidR="003D4DE2" w:rsidRPr="003D4DE2">
        <w:rPr>
          <w:rFonts w:ascii="Times New Roman" w:hAnsi="Times New Roman" w:cs="Times New Roman"/>
          <w:b/>
          <w:bCs/>
          <w:sz w:val="22"/>
          <w:szCs w:val="22"/>
        </w:rPr>
        <w:t xml:space="preserve">KAUNO TADO IVANAUSKO ZOOLOGIJOS MUZIEJAUS </w:t>
      </w:r>
    </w:p>
    <w:p w14:paraId="7A39B7B5" w14:textId="77777777" w:rsidR="003D4DE2" w:rsidRPr="003D4DE2" w:rsidRDefault="003D4DE2" w:rsidP="003D4DE2">
      <w:pPr>
        <w:spacing w:after="0" w:line="240" w:lineRule="auto"/>
        <w:jc w:val="center"/>
        <w:rPr>
          <w:rFonts w:ascii="Times New Roman" w:hAnsi="Times New Roman" w:cs="Times New Roman"/>
          <w:b/>
          <w:bCs/>
          <w:sz w:val="22"/>
          <w:szCs w:val="22"/>
        </w:rPr>
      </w:pPr>
      <w:r w:rsidRPr="003D4DE2">
        <w:rPr>
          <w:rFonts w:ascii="Times New Roman" w:hAnsi="Times New Roman" w:cs="Times New Roman"/>
          <w:b/>
          <w:bCs/>
          <w:sz w:val="22"/>
          <w:szCs w:val="22"/>
        </w:rPr>
        <w:t xml:space="preserve">EKSPOZICIJOS PROJEKTO, </w:t>
      </w:r>
    </w:p>
    <w:p w14:paraId="1349860E" w14:textId="77777777" w:rsidR="003D4DE2" w:rsidRPr="003D4DE2" w:rsidRDefault="003D4DE2" w:rsidP="003D4DE2">
      <w:pPr>
        <w:spacing w:after="0" w:line="240" w:lineRule="auto"/>
        <w:jc w:val="center"/>
        <w:rPr>
          <w:rFonts w:ascii="Times New Roman" w:hAnsi="Times New Roman" w:cs="Times New Roman"/>
          <w:b/>
          <w:bCs/>
          <w:sz w:val="22"/>
          <w:szCs w:val="22"/>
        </w:rPr>
      </w:pPr>
      <w:r w:rsidRPr="003D4DE2">
        <w:rPr>
          <w:rFonts w:ascii="Times New Roman" w:hAnsi="Times New Roman" w:cs="Times New Roman"/>
          <w:b/>
          <w:bCs/>
          <w:sz w:val="22"/>
          <w:szCs w:val="22"/>
        </w:rPr>
        <w:t xml:space="preserve">INSTALIACIJŲ IR JOMS REIKALINGOS ĮRANGOS </w:t>
      </w:r>
    </w:p>
    <w:p w14:paraId="666A5D0E" w14:textId="06A87EC3" w:rsidR="00B034BE" w:rsidRPr="00E7068F" w:rsidRDefault="003D4DE2" w:rsidP="003D4DE2">
      <w:pPr>
        <w:spacing w:after="0" w:line="240" w:lineRule="auto"/>
        <w:jc w:val="center"/>
        <w:rPr>
          <w:rFonts w:ascii="Times New Roman" w:hAnsi="Times New Roman" w:cs="Times New Roman"/>
          <w:b/>
          <w:bCs/>
          <w:caps/>
          <w:sz w:val="22"/>
          <w:szCs w:val="22"/>
        </w:rPr>
      </w:pPr>
      <w:r w:rsidRPr="003D4DE2">
        <w:rPr>
          <w:rFonts w:ascii="Times New Roman" w:hAnsi="Times New Roman" w:cs="Times New Roman"/>
          <w:b/>
          <w:bCs/>
          <w:sz w:val="22"/>
          <w:szCs w:val="22"/>
        </w:rPr>
        <w:t>ĮSIGIJIMO IR EKSPOZICIJOS ĮRENGIMO</w:t>
      </w:r>
    </w:p>
    <w:p w14:paraId="447CCED3" w14:textId="77777777" w:rsidR="00B83FD5" w:rsidRPr="00E7068F" w:rsidRDefault="00B83FD5" w:rsidP="00B83FD5">
      <w:pPr>
        <w:spacing w:after="0" w:line="240" w:lineRule="auto"/>
        <w:jc w:val="center"/>
        <w:rPr>
          <w:rFonts w:ascii="Times New Roman" w:hAnsi="Times New Roman" w:cs="Times New Roman"/>
          <w:b/>
          <w:bCs/>
          <w:caps/>
          <w:sz w:val="22"/>
          <w:szCs w:val="22"/>
        </w:rPr>
      </w:pPr>
    </w:p>
    <w:p w14:paraId="031743B5" w14:textId="77777777" w:rsidR="00B83FD5" w:rsidRPr="00E7068F" w:rsidRDefault="00B83FD5" w:rsidP="00B83FD5">
      <w:pPr>
        <w:spacing w:after="0" w:line="240" w:lineRule="auto"/>
        <w:rPr>
          <w:rFonts w:ascii="Times New Roman" w:hAnsi="Times New Roman" w:cs="Times New Roman"/>
          <w:caps/>
          <w:sz w:val="22"/>
          <w:szCs w:val="22"/>
        </w:rPr>
      </w:pPr>
      <w:r w:rsidRPr="00E7068F">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871"/>
      </w:tblGrid>
      <w:tr w:rsidR="00B83FD5" w:rsidRPr="00E7068F" w14:paraId="59E12DDD" w14:textId="77777777" w:rsidTr="00C447E4">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8D1C12" w14:textId="77777777" w:rsidR="00B83FD5" w:rsidRPr="00E7068F" w:rsidRDefault="00B83FD5" w:rsidP="00B83FD5">
            <w:pPr>
              <w:spacing w:after="0" w:line="240" w:lineRule="auto"/>
              <w:rPr>
                <w:rFonts w:ascii="Times New Roman" w:hAnsi="Times New Roman" w:cs="Times New Roman"/>
                <w:b/>
                <w:sz w:val="22"/>
                <w:szCs w:val="22"/>
              </w:rPr>
            </w:pPr>
            <w:r w:rsidRPr="00E7068F">
              <w:rPr>
                <w:rFonts w:ascii="Times New Roman" w:hAnsi="Times New Roman" w:cs="Times New Roman"/>
                <w:b/>
                <w:i/>
                <w:iCs/>
                <w:sz w:val="22"/>
                <w:szCs w:val="22"/>
              </w:rPr>
              <w:t xml:space="preserve">Tiekėjo pavadinimas </w:t>
            </w:r>
            <w:r w:rsidRPr="00E7068F">
              <w:rPr>
                <w:rFonts w:ascii="Times New Roman" w:hAnsi="Times New Roman" w:cs="Times New Roman"/>
                <w:b/>
                <w:i/>
                <w:iCs/>
                <w:caps/>
                <w:sz w:val="22"/>
                <w:szCs w:val="22"/>
                <w:lang w:eastAsia="fi-FI"/>
              </w:rPr>
              <w:t>/</w:t>
            </w:r>
            <w:r w:rsidRPr="00E7068F">
              <w:rPr>
                <w:rFonts w:ascii="Times New Roman" w:hAnsi="Times New Roman" w:cs="Times New Roman"/>
                <w:i/>
                <w:iCs/>
                <w:sz w:val="22"/>
                <w:szCs w:val="22"/>
                <w:lang w:eastAsia="fi-FI"/>
              </w:rPr>
              <w:t>Jeigu dalyvauja ūkio subjektų grupė, surašomi visi dalyvių pavadinimai</w:t>
            </w:r>
            <w:r w:rsidRPr="00E7068F">
              <w:rPr>
                <w:rFonts w:ascii="Times New Roman" w:hAnsi="Times New Roman" w:cs="Times New Roman"/>
                <w:caps/>
                <w:sz w:val="22"/>
                <w:szCs w:val="22"/>
                <w:lang w:eastAsia="fi-FI"/>
              </w:rPr>
              <w:t>/</w:t>
            </w:r>
          </w:p>
        </w:tc>
        <w:tc>
          <w:tcPr>
            <w:tcW w:w="1943" w:type="pct"/>
            <w:tcBorders>
              <w:top w:val="single" w:sz="4" w:space="0" w:color="auto"/>
              <w:left w:val="single" w:sz="4" w:space="0" w:color="auto"/>
              <w:bottom w:val="single" w:sz="4" w:space="0" w:color="auto"/>
              <w:right w:val="single" w:sz="4" w:space="0" w:color="auto"/>
            </w:tcBorders>
          </w:tcPr>
          <w:p w14:paraId="767AA38C" w14:textId="77777777" w:rsidR="00B83FD5" w:rsidRPr="00E7068F" w:rsidRDefault="00B83FD5" w:rsidP="00B83FD5">
            <w:pPr>
              <w:spacing w:after="0" w:line="240" w:lineRule="auto"/>
              <w:jc w:val="both"/>
              <w:rPr>
                <w:rFonts w:ascii="Times New Roman" w:hAnsi="Times New Roman" w:cs="Times New Roman"/>
                <w:sz w:val="22"/>
                <w:szCs w:val="22"/>
              </w:rPr>
            </w:pPr>
          </w:p>
        </w:tc>
      </w:tr>
      <w:tr w:rsidR="00B83FD5" w:rsidRPr="00E7068F" w14:paraId="3F749473" w14:textId="77777777" w:rsidTr="00C447E4">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A968CE" w14:textId="77777777" w:rsidR="00B83FD5" w:rsidRPr="00E7068F" w:rsidRDefault="00B83FD5" w:rsidP="00B83FD5">
            <w:pPr>
              <w:spacing w:after="0" w:line="240" w:lineRule="auto"/>
              <w:jc w:val="both"/>
              <w:rPr>
                <w:rFonts w:ascii="Times New Roman" w:hAnsi="Times New Roman" w:cs="Times New Roman"/>
                <w:b/>
                <w:i/>
                <w:sz w:val="22"/>
                <w:szCs w:val="22"/>
              </w:rPr>
            </w:pPr>
            <w:r w:rsidRPr="00E7068F">
              <w:rPr>
                <w:rFonts w:ascii="Times New Roman" w:hAnsi="Times New Roman" w:cs="Times New Roman"/>
                <w:b/>
                <w:i/>
                <w:sz w:val="22"/>
                <w:szCs w:val="22"/>
              </w:rPr>
              <w:t>Tiekėjo adresas, telefonas, faksas</w:t>
            </w:r>
            <w:r w:rsidRPr="00E7068F">
              <w:rPr>
                <w:rFonts w:ascii="Times New Roman" w:hAnsi="Times New Roman" w:cs="Times New Roman"/>
                <w:i/>
                <w:sz w:val="22"/>
                <w:szCs w:val="22"/>
              </w:rPr>
              <w:t xml:space="preserve"> /Jeigu dalyvauja ūkio subjektų grupė, surašomi visų dalyvių adresai, tel. Nr., fakso Nr./</w:t>
            </w:r>
          </w:p>
        </w:tc>
        <w:tc>
          <w:tcPr>
            <w:tcW w:w="1943" w:type="pct"/>
            <w:tcBorders>
              <w:top w:val="single" w:sz="4" w:space="0" w:color="auto"/>
              <w:left w:val="single" w:sz="4" w:space="0" w:color="auto"/>
              <w:bottom w:val="single" w:sz="4" w:space="0" w:color="auto"/>
              <w:right w:val="single" w:sz="4" w:space="0" w:color="auto"/>
            </w:tcBorders>
          </w:tcPr>
          <w:p w14:paraId="3426616E" w14:textId="77777777" w:rsidR="00B83FD5" w:rsidRPr="00E7068F" w:rsidRDefault="00B83FD5" w:rsidP="00B83FD5">
            <w:pPr>
              <w:spacing w:after="0" w:line="240" w:lineRule="auto"/>
              <w:jc w:val="both"/>
              <w:rPr>
                <w:rFonts w:ascii="Times New Roman" w:hAnsi="Times New Roman" w:cs="Times New Roman"/>
                <w:sz w:val="22"/>
                <w:szCs w:val="22"/>
              </w:rPr>
            </w:pPr>
          </w:p>
        </w:tc>
      </w:tr>
      <w:tr w:rsidR="00B83FD5" w:rsidRPr="00E7068F" w14:paraId="09AA2625" w14:textId="77777777" w:rsidTr="00C447E4">
        <w:trPr>
          <w:trHeight w:val="317"/>
        </w:trPr>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6FD14C" w14:textId="77777777" w:rsidR="00B83FD5" w:rsidRPr="00E7068F" w:rsidRDefault="00B83FD5" w:rsidP="00B83FD5">
            <w:pPr>
              <w:spacing w:after="0" w:line="240" w:lineRule="auto"/>
              <w:jc w:val="both"/>
              <w:rPr>
                <w:rFonts w:ascii="Times New Roman" w:hAnsi="Times New Roman" w:cs="Times New Roman"/>
                <w:b/>
                <w:i/>
                <w:sz w:val="22"/>
                <w:szCs w:val="22"/>
              </w:rPr>
            </w:pPr>
            <w:r w:rsidRPr="00E7068F">
              <w:rPr>
                <w:rFonts w:ascii="Times New Roman" w:hAnsi="Times New Roman" w:cs="Times New Roman"/>
                <w:b/>
                <w:i/>
                <w:sz w:val="22"/>
                <w:szCs w:val="22"/>
              </w:rPr>
              <w:t xml:space="preserve">Tiekėjo įmonės kodas </w:t>
            </w:r>
            <w:r w:rsidRPr="00E7068F">
              <w:rPr>
                <w:rFonts w:ascii="Times New Roman" w:hAnsi="Times New Roman" w:cs="Times New Roman"/>
                <w:bCs/>
                <w:sz w:val="22"/>
                <w:szCs w:val="22"/>
              </w:rPr>
              <w:t>/</w:t>
            </w:r>
            <w:r w:rsidRPr="00E7068F">
              <w:rPr>
                <w:rFonts w:ascii="Times New Roman" w:hAnsi="Times New Roman" w:cs="Times New Roman"/>
                <w:i/>
                <w:sz w:val="22"/>
                <w:szCs w:val="22"/>
              </w:rPr>
              <w:t>Jeigu dalyvauja ūkio subjektų grupė, surašomi visų dalyvių įmonių kodai/</w:t>
            </w:r>
          </w:p>
        </w:tc>
        <w:tc>
          <w:tcPr>
            <w:tcW w:w="1943" w:type="pct"/>
            <w:tcBorders>
              <w:top w:val="single" w:sz="4" w:space="0" w:color="auto"/>
              <w:left w:val="single" w:sz="4" w:space="0" w:color="auto"/>
              <w:bottom w:val="single" w:sz="4" w:space="0" w:color="auto"/>
              <w:right w:val="single" w:sz="4" w:space="0" w:color="auto"/>
            </w:tcBorders>
          </w:tcPr>
          <w:p w14:paraId="3ABD426D" w14:textId="77777777" w:rsidR="00B83FD5" w:rsidRPr="00E7068F" w:rsidRDefault="00B83FD5" w:rsidP="00B83FD5">
            <w:pPr>
              <w:spacing w:after="0" w:line="240" w:lineRule="auto"/>
              <w:jc w:val="both"/>
              <w:rPr>
                <w:rFonts w:ascii="Times New Roman" w:hAnsi="Times New Roman" w:cs="Times New Roman"/>
                <w:sz w:val="22"/>
                <w:szCs w:val="22"/>
              </w:rPr>
            </w:pPr>
          </w:p>
        </w:tc>
      </w:tr>
      <w:tr w:rsidR="00B83FD5" w:rsidRPr="00E7068F" w14:paraId="3D472EE6" w14:textId="77777777" w:rsidTr="00C447E4">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86050C" w14:textId="77777777" w:rsidR="00B83FD5" w:rsidRPr="00E7068F" w:rsidRDefault="00B83FD5" w:rsidP="00B83FD5">
            <w:pPr>
              <w:spacing w:after="0" w:line="240" w:lineRule="auto"/>
              <w:jc w:val="both"/>
              <w:rPr>
                <w:rFonts w:ascii="Times New Roman" w:hAnsi="Times New Roman" w:cs="Times New Roman"/>
                <w:b/>
                <w:i/>
                <w:sz w:val="22"/>
                <w:szCs w:val="22"/>
              </w:rPr>
            </w:pPr>
            <w:r w:rsidRPr="00E7068F">
              <w:rPr>
                <w:rFonts w:ascii="Times New Roman" w:hAnsi="Times New Roman" w:cs="Times New Roman"/>
                <w:b/>
                <w:i/>
                <w:sz w:val="22"/>
                <w:szCs w:val="22"/>
              </w:rPr>
              <w:t xml:space="preserve">Kontaktinio asmens vardas, pavardė, </w:t>
            </w:r>
          </w:p>
          <w:p w14:paraId="337C92A0" w14:textId="77777777" w:rsidR="00B83FD5" w:rsidRPr="00E7068F" w:rsidRDefault="00B83FD5" w:rsidP="00B83FD5">
            <w:pPr>
              <w:spacing w:after="0" w:line="240" w:lineRule="auto"/>
              <w:jc w:val="both"/>
              <w:rPr>
                <w:rFonts w:ascii="Times New Roman" w:hAnsi="Times New Roman" w:cs="Times New Roman"/>
                <w:b/>
                <w:i/>
                <w:sz w:val="22"/>
                <w:szCs w:val="22"/>
              </w:rPr>
            </w:pPr>
            <w:r w:rsidRPr="00E7068F">
              <w:rPr>
                <w:rFonts w:ascii="Times New Roman" w:hAnsi="Times New Roman" w:cs="Times New Roman"/>
                <w:b/>
                <w:i/>
                <w:sz w:val="22"/>
                <w:szCs w:val="22"/>
              </w:rPr>
              <w:t>telefono numeris, elektroninio pašto adresas</w:t>
            </w:r>
          </w:p>
        </w:tc>
        <w:tc>
          <w:tcPr>
            <w:tcW w:w="1943" w:type="pct"/>
            <w:tcBorders>
              <w:top w:val="single" w:sz="4" w:space="0" w:color="auto"/>
              <w:left w:val="single" w:sz="4" w:space="0" w:color="auto"/>
              <w:bottom w:val="single" w:sz="4" w:space="0" w:color="auto"/>
              <w:right w:val="single" w:sz="4" w:space="0" w:color="auto"/>
            </w:tcBorders>
          </w:tcPr>
          <w:p w14:paraId="4D11C1DE" w14:textId="77777777" w:rsidR="00B83FD5" w:rsidRPr="00E7068F" w:rsidRDefault="00B83FD5" w:rsidP="00B83FD5">
            <w:pPr>
              <w:spacing w:after="0" w:line="240" w:lineRule="auto"/>
              <w:jc w:val="both"/>
              <w:rPr>
                <w:rFonts w:ascii="Times New Roman" w:hAnsi="Times New Roman" w:cs="Times New Roman"/>
                <w:sz w:val="22"/>
                <w:szCs w:val="22"/>
              </w:rPr>
            </w:pPr>
          </w:p>
        </w:tc>
      </w:tr>
    </w:tbl>
    <w:p w14:paraId="6EDF11CE" w14:textId="77777777" w:rsidR="00B83FD5" w:rsidRPr="00E7068F" w:rsidRDefault="00B83FD5" w:rsidP="00B83FD5">
      <w:pPr>
        <w:spacing w:after="0" w:line="240" w:lineRule="auto"/>
        <w:jc w:val="both"/>
        <w:rPr>
          <w:rFonts w:ascii="Times New Roman" w:hAnsi="Times New Roman" w:cs="Times New Roman"/>
          <w:color w:val="000000"/>
          <w:sz w:val="22"/>
          <w:szCs w:val="22"/>
          <w:lang w:eastAsia="ar-SA"/>
        </w:rPr>
      </w:pPr>
    </w:p>
    <w:p w14:paraId="2BFEE462" w14:textId="4971C6E1" w:rsidR="00952F6F" w:rsidRPr="003D4DE2" w:rsidRDefault="00B83FD5" w:rsidP="003D4DE2">
      <w:pPr>
        <w:pStyle w:val="ListParagraph"/>
        <w:numPr>
          <w:ilvl w:val="0"/>
          <w:numId w:val="52"/>
        </w:numPr>
        <w:spacing w:after="0" w:line="240" w:lineRule="auto"/>
        <w:rPr>
          <w:rFonts w:ascii="Times New Roman" w:hAnsi="Times New Roman" w:cs="Times New Roman"/>
        </w:rPr>
      </w:pPr>
      <w:r w:rsidRPr="003D4DE2">
        <w:rPr>
          <w:rFonts w:ascii="Times New Roman" w:hAnsi="Times New Roman" w:cs="Times New Roman"/>
          <w:color w:val="000000"/>
          <w:lang w:eastAsia="ar-SA"/>
        </w:rPr>
        <w:t xml:space="preserve"> </w:t>
      </w:r>
      <w:r w:rsidR="00952F6F" w:rsidRPr="003D4DE2">
        <w:rPr>
          <w:rFonts w:ascii="Times New Roman" w:hAnsi="Times New Roman" w:cs="Times New Roman"/>
        </w:rPr>
        <w:t xml:space="preserve">Pateikdami šį pasiūlymą, mes sutinkame su visomis pirkimo dokumentuose ir jų prieduose pateiktais reikalavimais ir pažymime, kad siūlomos </w:t>
      </w:r>
      <w:r w:rsidR="00952F6F" w:rsidRPr="003D4DE2">
        <w:rPr>
          <w:rFonts w:ascii="Times New Roman" w:hAnsi="Times New Roman" w:cs="Times New Roman"/>
          <w:u w:val="single"/>
        </w:rPr>
        <w:t>paslaugos</w:t>
      </w:r>
      <w:r w:rsidR="00952F6F" w:rsidRPr="003D4DE2">
        <w:rPr>
          <w:rFonts w:ascii="Times New Roman" w:hAnsi="Times New Roman" w:cs="Times New Roman"/>
        </w:rPr>
        <w:t xml:space="preserve"> atitinka pirkimo dokumentų ir jų priedų reikalavimus.</w:t>
      </w:r>
    </w:p>
    <w:p w14:paraId="1B7AC1AE" w14:textId="58ACD5BD" w:rsidR="005E2992" w:rsidRPr="003D4DE2" w:rsidRDefault="00952F6F" w:rsidP="003D4DE2">
      <w:pPr>
        <w:tabs>
          <w:tab w:val="num" w:pos="1004"/>
        </w:tabs>
        <w:spacing w:after="0" w:line="240" w:lineRule="auto"/>
        <w:jc w:val="both"/>
        <w:rPr>
          <w:rFonts w:ascii="Times New Roman" w:hAnsi="Times New Roman" w:cs="Times New Roman"/>
          <w:b/>
          <w:bCs/>
          <w:iCs/>
          <w:sz w:val="22"/>
          <w:szCs w:val="22"/>
        </w:rPr>
      </w:pPr>
      <w:r w:rsidRPr="00E7068F">
        <w:rPr>
          <w:rFonts w:ascii="Times New Roman" w:hAnsi="Times New Roman" w:cs="Times New Roman"/>
          <w:b/>
          <w:bCs/>
          <w:sz w:val="22"/>
          <w:szCs w:val="22"/>
        </w:rPr>
        <w:t>Pateikdami CVP IS priemonėmis pasiūlymą, patvirtiname, kad dokumentų skaitmeninės kopijos ir elektroninėmis priemonėmis pateikti duomenys yra tikri.</w:t>
      </w:r>
    </w:p>
    <w:p w14:paraId="76E9789B" w14:textId="77777777" w:rsidR="001D6868" w:rsidRPr="00E7068F" w:rsidRDefault="001D6868" w:rsidP="00952F6F">
      <w:pPr>
        <w:spacing w:after="0" w:line="240" w:lineRule="auto"/>
        <w:ind w:firstLine="567"/>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5756"/>
      </w:tblGrid>
      <w:tr w:rsidR="005E2992" w:rsidRPr="00E7068F" w14:paraId="6284A838" w14:textId="77777777" w:rsidTr="004F1160">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E0E655" w14:textId="77777777" w:rsidR="005E2992" w:rsidRPr="00E7068F" w:rsidRDefault="005E2992" w:rsidP="004F1160">
            <w:pPr>
              <w:spacing w:after="0" w:line="240" w:lineRule="auto"/>
              <w:ind w:firstLine="567"/>
              <w:jc w:val="both"/>
              <w:rPr>
                <w:rFonts w:ascii="Times New Roman" w:hAnsi="Times New Roman" w:cs="Times New Roman"/>
                <w:b/>
                <w:bCs/>
                <w:sz w:val="22"/>
                <w:szCs w:val="22"/>
              </w:rPr>
            </w:pPr>
            <w:r w:rsidRPr="00E7068F">
              <w:rPr>
                <w:rFonts w:ascii="Times New Roman" w:hAnsi="Times New Roman" w:cs="Times New Roman"/>
                <w:b/>
                <w:bCs/>
                <w:sz w:val="22"/>
                <w:szCs w:val="22"/>
              </w:rPr>
              <w:t>Pasiūlymo galiojimo laikas</w:t>
            </w:r>
          </w:p>
        </w:tc>
        <w:tc>
          <w:tcPr>
            <w:tcW w:w="2889" w:type="pct"/>
            <w:tcBorders>
              <w:top w:val="single" w:sz="4" w:space="0" w:color="auto"/>
              <w:left w:val="single" w:sz="4" w:space="0" w:color="auto"/>
              <w:bottom w:val="single" w:sz="4" w:space="0" w:color="auto"/>
              <w:right w:val="single" w:sz="4" w:space="0" w:color="auto"/>
            </w:tcBorders>
            <w:hideMark/>
          </w:tcPr>
          <w:p w14:paraId="7FF12E28" w14:textId="77777777" w:rsidR="005E2992" w:rsidRPr="00E7068F" w:rsidRDefault="005E2992" w:rsidP="004F1160">
            <w:pPr>
              <w:spacing w:after="0" w:line="240" w:lineRule="auto"/>
              <w:ind w:firstLine="567"/>
              <w:jc w:val="both"/>
              <w:rPr>
                <w:rFonts w:ascii="Times New Roman" w:hAnsi="Times New Roman" w:cs="Times New Roman"/>
                <w:b/>
                <w:bCs/>
                <w:i/>
                <w:sz w:val="22"/>
                <w:szCs w:val="22"/>
              </w:rPr>
            </w:pPr>
            <w:r w:rsidRPr="00E7068F">
              <w:rPr>
                <w:rFonts w:ascii="Times New Roman" w:hAnsi="Times New Roman" w:cs="Times New Roman"/>
                <w:b/>
                <w:i/>
                <w:sz w:val="22"/>
                <w:szCs w:val="22"/>
              </w:rPr>
              <w:t>iki pirkimo sąlygose nurodyto termino pabaigos</w:t>
            </w:r>
          </w:p>
        </w:tc>
      </w:tr>
    </w:tbl>
    <w:p w14:paraId="5AEC9042" w14:textId="77777777" w:rsidR="001D6868" w:rsidRDefault="001D6868" w:rsidP="00952F6F">
      <w:pPr>
        <w:spacing w:after="0" w:line="240" w:lineRule="auto"/>
        <w:ind w:firstLine="567"/>
        <w:jc w:val="both"/>
        <w:rPr>
          <w:rFonts w:ascii="Times New Roman" w:hAnsi="Times New Roman" w:cs="Times New Roman"/>
          <w:sz w:val="22"/>
          <w:szCs w:val="22"/>
        </w:rPr>
      </w:pPr>
    </w:p>
    <w:p w14:paraId="3DA325F0" w14:textId="18FFD6B7" w:rsidR="00E7068F" w:rsidRPr="00E7068F" w:rsidRDefault="00B034BE" w:rsidP="00E7068F">
      <w:pPr>
        <w:spacing w:after="0" w:line="240" w:lineRule="auto"/>
        <w:ind w:firstLine="567"/>
        <w:jc w:val="both"/>
        <w:rPr>
          <w:rFonts w:ascii="Times New Roman" w:hAnsi="Times New Roman" w:cs="Times New Roman"/>
          <w:sz w:val="22"/>
          <w:szCs w:val="22"/>
        </w:rPr>
      </w:pPr>
      <w:r>
        <w:rPr>
          <w:rFonts w:ascii="Times New Roman" w:hAnsi="Times New Roman" w:cs="Times New Roman"/>
          <w:bCs/>
          <w:sz w:val="22"/>
          <w:szCs w:val="22"/>
        </w:rPr>
        <w:t>3</w:t>
      </w:r>
      <w:r w:rsidR="00E7068F" w:rsidRPr="00E7068F">
        <w:rPr>
          <w:rFonts w:ascii="Times New Roman" w:hAnsi="Times New Roman" w:cs="Times New Roman"/>
          <w:bCs/>
          <w:sz w:val="22"/>
          <w:szCs w:val="22"/>
        </w:rPr>
        <w:t xml:space="preserve"> lentelė. </w:t>
      </w:r>
      <w:r w:rsidR="00E7068F" w:rsidRPr="00E7068F">
        <w:rPr>
          <w:rFonts w:ascii="Times New Roman" w:hAnsi="Times New Roman" w:cs="Times New Roman"/>
          <w:sz w:val="22"/>
          <w:szCs w:val="22"/>
        </w:rPr>
        <w:t xml:space="preserve">Informacija apie kiekvieno </w:t>
      </w:r>
      <w:r w:rsidR="00E7068F" w:rsidRPr="00E7068F">
        <w:rPr>
          <w:rFonts w:ascii="Times New Roman" w:hAnsi="Times New Roman" w:cs="Times New Roman"/>
          <w:bCs/>
          <w:sz w:val="22"/>
          <w:szCs w:val="22"/>
        </w:rPr>
        <w:t>ūkio subjektų grupės</w:t>
      </w:r>
      <w:r w:rsidR="00E7068F" w:rsidRPr="00E7068F">
        <w:rPr>
          <w:rFonts w:ascii="Times New Roman" w:hAnsi="Times New Roman" w:cs="Times New Roman"/>
          <w:sz w:val="22"/>
          <w:szCs w:val="22"/>
        </w:rPr>
        <w:t xml:space="preserve"> nario įsipareigojimus vykdant numatomą su perkančiąja organizacija sudaryti pirkimo sutartį.</w:t>
      </w:r>
    </w:p>
    <w:tbl>
      <w:tblPr>
        <w:tblW w:w="9918" w:type="dxa"/>
        <w:tblLook w:val="04A0" w:firstRow="1" w:lastRow="0" w:firstColumn="1" w:lastColumn="0" w:noHBand="0" w:noVBand="1"/>
      </w:tblPr>
      <w:tblGrid>
        <w:gridCol w:w="562"/>
        <w:gridCol w:w="1985"/>
        <w:gridCol w:w="3827"/>
        <w:gridCol w:w="3544"/>
      </w:tblGrid>
      <w:tr w:rsidR="00E7068F" w:rsidRPr="00E7068F" w14:paraId="09873898" w14:textId="77777777" w:rsidTr="003C6101">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36F3488C" w14:textId="77777777" w:rsidR="00E7068F" w:rsidRPr="00E7068F" w:rsidRDefault="00E7068F" w:rsidP="003C6101">
            <w:pPr>
              <w:spacing w:after="0" w:line="240" w:lineRule="auto"/>
              <w:rPr>
                <w:rFonts w:ascii="Times New Roman" w:hAnsi="Times New Roman" w:cs="Times New Roman"/>
                <w:i/>
                <w:sz w:val="22"/>
                <w:szCs w:val="22"/>
              </w:rPr>
            </w:pPr>
            <w:r w:rsidRPr="00E7068F">
              <w:rPr>
                <w:rFonts w:ascii="Times New Roman" w:hAnsi="Times New Roman" w:cs="Times New Roman"/>
                <w:i/>
                <w:sz w:val="22"/>
                <w:szCs w:val="22"/>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32ECF7" w14:textId="77777777" w:rsidR="00E7068F" w:rsidRPr="00E7068F" w:rsidRDefault="00E7068F" w:rsidP="003C6101">
            <w:pPr>
              <w:spacing w:after="0" w:line="240" w:lineRule="auto"/>
              <w:jc w:val="center"/>
              <w:rPr>
                <w:rFonts w:ascii="Times New Roman" w:hAnsi="Times New Roman" w:cs="Times New Roman"/>
                <w:i/>
                <w:sz w:val="22"/>
                <w:szCs w:val="22"/>
              </w:rPr>
            </w:pPr>
            <w:r w:rsidRPr="00E7068F">
              <w:rPr>
                <w:rFonts w:ascii="Times New Roman" w:hAnsi="Times New Roman" w:cs="Times New Roman"/>
                <w:bCs/>
                <w:i/>
                <w:sz w:val="22"/>
                <w:szCs w:val="22"/>
              </w:rPr>
              <w:t>Ūkio subjektų grupės</w:t>
            </w:r>
            <w:r w:rsidRPr="00E7068F">
              <w:rPr>
                <w:rFonts w:ascii="Times New Roman" w:hAnsi="Times New Roman" w:cs="Times New Roman"/>
                <w:i/>
                <w:sz w:val="22"/>
                <w:szCs w:val="22"/>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2B98BDB" w14:textId="77777777" w:rsidR="00E7068F" w:rsidRPr="00E7068F" w:rsidRDefault="00E7068F" w:rsidP="003C6101">
            <w:pPr>
              <w:spacing w:after="0" w:line="240" w:lineRule="auto"/>
              <w:ind w:firstLine="29"/>
              <w:jc w:val="center"/>
              <w:rPr>
                <w:rFonts w:ascii="Times New Roman" w:hAnsi="Times New Roman" w:cs="Times New Roman"/>
                <w:i/>
                <w:sz w:val="22"/>
                <w:szCs w:val="22"/>
              </w:rPr>
            </w:pPr>
            <w:r w:rsidRPr="00E7068F">
              <w:rPr>
                <w:rFonts w:ascii="Times New Roman" w:hAnsi="Times New Roman" w:cs="Times New Roman"/>
                <w:bCs/>
                <w:i/>
                <w:sz w:val="22"/>
                <w:szCs w:val="22"/>
              </w:rPr>
              <w:t>Ūkio subjektų grupės</w:t>
            </w:r>
            <w:r w:rsidRPr="00E7068F">
              <w:rPr>
                <w:rFonts w:ascii="Times New Roman" w:hAnsi="Times New Roman" w:cs="Times New Roman"/>
                <w:i/>
                <w:sz w:val="22"/>
                <w:szCs w:val="22"/>
              </w:rPr>
              <w:t xml:space="preserve"> nario įsipareigojimų dalis (nurodant konkrečius pagal Pirkimo sutartį prisiimamus įsipareigojimus)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3373F60" w14:textId="77777777" w:rsidR="00E7068F" w:rsidRPr="00E7068F" w:rsidRDefault="00E7068F" w:rsidP="003C6101">
            <w:pPr>
              <w:spacing w:after="0" w:line="240" w:lineRule="auto"/>
              <w:ind w:firstLine="18"/>
              <w:jc w:val="center"/>
              <w:rPr>
                <w:rFonts w:ascii="Times New Roman" w:hAnsi="Times New Roman" w:cs="Times New Roman"/>
                <w:bCs/>
                <w:i/>
                <w:sz w:val="22"/>
                <w:szCs w:val="22"/>
              </w:rPr>
            </w:pPr>
            <w:r w:rsidRPr="00E7068F">
              <w:rPr>
                <w:rFonts w:ascii="Times New Roman" w:hAnsi="Times New Roman" w:cs="Times New Roman"/>
                <w:bCs/>
                <w:i/>
                <w:sz w:val="22"/>
                <w:szCs w:val="22"/>
              </w:rPr>
              <w:t>Ūkio subjektų grupės</w:t>
            </w:r>
            <w:r w:rsidRPr="00E7068F">
              <w:rPr>
                <w:rFonts w:ascii="Times New Roman" w:hAnsi="Times New Roman" w:cs="Times New Roman"/>
                <w:i/>
                <w:sz w:val="22"/>
                <w:szCs w:val="22"/>
              </w:rPr>
              <w:t xml:space="preserve"> nario įsipareigojimų vertės dalis (apimtis eurais arba procentais), įeinanti į bendrą pirkimo sutarties vertę</w:t>
            </w:r>
          </w:p>
        </w:tc>
      </w:tr>
      <w:tr w:rsidR="00E7068F" w:rsidRPr="00E7068F" w14:paraId="54BF7A5C" w14:textId="77777777" w:rsidTr="003C6101">
        <w:tc>
          <w:tcPr>
            <w:tcW w:w="562" w:type="dxa"/>
            <w:tcBorders>
              <w:top w:val="single" w:sz="4" w:space="0" w:color="auto"/>
              <w:left w:val="single" w:sz="4" w:space="0" w:color="auto"/>
              <w:bottom w:val="single" w:sz="4" w:space="0" w:color="auto"/>
              <w:right w:val="single" w:sz="4" w:space="0" w:color="auto"/>
            </w:tcBorders>
          </w:tcPr>
          <w:p w14:paraId="2392D638" w14:textId="77777777" w:rsidR="00E7068F" w:rsidRPr="00E7068F" w:rsidRDefault="00E7068F" w:rsidP="003C6101">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330E242" w14:textId="77777777" w:rsidR="00E7068F" w:rsidRPr="00E7068F" w:rsidRDefault="00E7068F" w:rsidP="003C6101">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1564D57F" w14:textId="77777777" w:rsidR="00E7068F" w:rsidRPr="00E7068F" w:rsidRDefault="00E7068F" w:rsidP="003C6101">
            <w:pPr>
              <w:spacing w:after="0" w:line="240" w:lineRule="auto"/>
              <w:ind w:firstLine="567"/>
              <w:jc w:val="both"/>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14:paraId="585F229B" w14:textId="77777777" w:rsidR="00E7068F" w:rsidRPr="00E7068F" w:rsidRDefault="00E7068F" w:rsidP="003C6101">
            <w:pPr>
              <w:spacing w:after="0" w:line="240" w:lineRule="auto"/>
              <w:ind w:firstLine="567"/>
              <w:jc w:val="both"/>
              <w:rPr>
                <w:rFonts w:ascii="Times New Roman" w:hAnsi="Times New Roman" w:cs="Times New Roman"/>
                <w:sz w:val="22"/>
                <w:szCs w:val="22"/>
              </w:rPr>
            </w:pPr>
          </w:p>
        </w:tc>
      </w:tr>
      <w:tr w:rsidR="00E7068F" w:rsidRPr="00E7068F" w14:paraId="04696FF0" w14:textId="77777777" w:rsidTr="003C6101">
        <w:tc>
          <w:tcPr>
            <w:tcW w:w="562" w:type="dxa"/>
            <w:tcBorders>
              <w:top w:val="single" w:sz="4" w:space="0" w:color="auto"/>
              <w:left w:val="single" w:sz="4" w:space="0" w:color="auto"/>
              <w:bottom w:val="single" w:sz="4" w:space="0" w:color="auto"/>
              <w:right w:val="single" w:sz="4" w:space="0" w:color="auto"/>
            </w:tcBorders>
          </w:tcPr>
          <w:p w14:paraId="50C60465" w14:textId="77777777" w:rsidR="00E7068F" w:rsidRPr="00E7068F" w:rsidRDefault="00E7068F" w:rsidP="003C6101">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7A382E3" w14:textId="77777777" w:rsidR="00E7068F" w:rsidRPr="00E7068F" w:rsidRDefault="00E7068F" w:rsidP="003C6101">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6E12365" w14:textId="77777777" w:rsidR="00E7068F" w:rsidRPr="00E7068F" w:rsidRDefault="00E7068F" w:rsidP="003C6101">
            <w:pPr>
              <w:spacing w:after="0" w:line="240" w:lineRule="auto"/>
              <w:ind w:firstLine="567"/>
              <w:jc w:val="both"/>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14:paraId="7617A6DD" w14:textId="77777777" w:rsidR="00E7068F" w:rsidRPr="00E7068F" w:rsidRDefault="00E7068F" w:rsidP="003C6101">
            <w:pPr>
              <w:spacing w:after="0" w:line="240" w:lineRule="auto"/>
              <w:ind w:firstLine="567"/>
              <w:jc w:val="both"/>
              <w:rPr>
                <w:rFonts w:ascii="Times New Roman" w:hAnsi="Times New Roman" w:cs="Times New Roman"/>
                <w:sz w:val="22"/>
                <w:szCs w:val="22"/>
              </w:rPr>
            </w:pPr>
          </w:p>
        </w:tc>
      </w:tr>
    </w:tbl>
    <w:p w14:paraId="5BF80335" w14:textId="77777777" w:rsidR="00E7068F" w:rsidRPr="00E7068F" w:rsidRDefault="00E7068F" w:rsidP="00E7068F">
      <w:pPr>
        <w:spacing w:after="0" w:line="240" w:lineRule="auto"/>
        <w:ind w:firstLine="567"/>
        <w:jc w:val="both"/>
        <w:rPr>
          <w:rFonts w:ascii="Times New Roman" w:hAnsi="Times New Roman" w:cs="Times New Roman"/>
          <w:bCs/>
          <w:i/>
          <w:sz w:val="22"/>
          <w:szCs w:val="22"/>
        </w:rPr>
      </w:pPr>
      <w:r w:rsidRPr="00E7068F">
        <w:rPr>
          <w:rFonts w:ascii="Times New Roman" w:hAnsi="Times New Roman" w:cs="Times New Roman"/>
          <w:bCs/>
          <w:i/>
          <w:sz w:val="22"/>
          <w:szCs w:val="22"/>
        </w:rPr>
        <w:t>Pildyti tuomet kai pasiūlymą teikia ūkio subjektų grupė. Jei pirkimo procedūrose dalyvauja ūkio subjektų grupė, ji privalo pateikti jungtinės veiklos sutarties skaitmeninę kopiją (žiūrėti pirkimo dokumentų V skyrių).</w:t>
      </w:r>
    </w:p>
    <w:p w14:paraId="6C52E165" w14:textId="77777777" w:rsidR="00E7068F" w:rsidRPr="00E7068F" w:rsidRDefault="00E7068F" w:rsidP="00952F6F">
      <w:pPr>
        <w:spacing w:after="0" w:line="240" w:lineRule="auto"/>
        <w:ind w:firstLine="567"/>
        <w:jc w:val="both"/>
        <w:rPr>
          <w:rFonts w:ascii="Times New Roman" w:hAnsi="Times New Roman" w:cs="Times New Roman"/>
          <w:bCs/>
          <w:sz w:val="22"/>
          <w:szCs w:val="22"/>
        </w:rPr>
      </w:pPr>
    </w:p>
    <w:p w14:paraId="361DA9C8" w14:textId="1D85E047" w:rsidR="00952F6F" w:rsidRPr="00E7068F" w:rsidRDefault="00B034BE" w:rsidP="00952F6F">
      <w:pPr>
        <w:spacing w:after="0" w:line="240" w:lineRule="auto"/>
        <w:ind w:firstLine="567"/>
        <w:jc w:val="both"/>
        <w:rPr>
          <w:rFonts w:ascii="Times New Roman" w:hAnsi="Times New Roman" w:cs="Times New Roman"/>
          <w:bCs/>
          <w:sz w:val="22"/>
          <w:szCs w:val="22"/>
        </w:rPr>
      </w:pPr>
      <w:r>
        <w:rPr>
          <w:rFonts w:ascii="Times New Roman" w:hAnsi="Times New Roman" w:cs="Times New Roman"/>
          <w:bCs/>
          <w:sz w:val="22"/>
          <w:szCs w:val="22"/>
        </w:rPr>
        <w:t>4</w:t>
      </w:r>
      <w:r w:rsidR="00952F6F" w:rsidRPr="00E7068F">
        <w:rPr>
          <w:rFonts w:ascii="Times New Roman" w:hAnsi="Times New Roman" w:cs="Times New Roman"/>
          <w:bCs/>
          <w:sz w:val="22"/>
          <w:szCs w:val="22"/>
        </w:rPr>
        <w:t xml:space="preserve"> lentelė. Vykdant sutartį pasitelksiu ūkio subjektus, kurių pajėgumais </w:t>
      </w:r>
      <w:r w:rsidR="00952F6F" w:rsidRPr="00E7068F">
        <w:rPr>
          <w:rFonts w:ascii="Times New Roman" w:hAnsi="Times New Roman" w:cs="Times New Roman"/>
          <w:b/>
          <w:bCs/>
          <w:sz w:val="22"/>
          <w:szCs w:val="22"/>
        </w:rPr>
        <w:t>remiuosi</w:t>
      </w:r>
      <w:r w:rsidR="00952F6F" w:rsidRPr="00E7068F">
        <w:rPr>
          <w:rFonts w:ascii="Times New Roman" w:hAnsi="Times New Roman" w:cs="Times New Roman"/>
          <w:bCs/>
          <w:sz w:val="22"/>
          <w:szCs w:val="22"/>
        </w:rPr>
        <w:t>, kad atitikti pirkimo dokumentuose nustatytus kvalifikacijos reikalavimus: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80"/>
        <w:gridCol w:w="4963"/>
      </w:tblGrid>
      <w:tr w:rsidR="00952F6F" w:rsidRPr="00E7068F" w14:paraId="49CBFF00" w14:textId="77777777" w:rsidTr="00EC5591">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310898" w14:textId="62185B17" w:rsidR="00952F6F" w:rsidRPr="00E7068F" w:rsidRDefault="00952F6F" w:rsidP="00EC5591">
            <w:pPr>
              <w:spacing w:after="0" w:line="240" w:lineRule="auto"/>
              <w:jc w:val="center"/>
              <w:rPr>
                <w:rFonts w:ascii="Times New Roman" w:hAnsi="Times New Roman" w:cs="Times New Roman"/>
                <w:bCs/>
                <w:i/>
                <w:sz w:val="22"/>
                <w:szCs w:val="22"/>
              </w:rPr>
            </w:pPr>
            <w:proofErr w:type="spellStart"/>
            <w:r w:rsidRPr="00E7068F">
              <w:rPr>
                <w:rFonts w:ascii="Times New Roman" w:hAnsi="Times New Roman" w:cs="Times New Roman"/>
                <w:bCs/>
                <w:i/>
                <w:sz w:val="22"/>
                <w:szCs w:val="22"/>
              </w:rPr>
              <w:t>Eil.Nr</w:t>
            </w:r>
            <w:proofErr w:type="spellEnd"/>
            <w:r w:rsidRPr="00E7068F">
              <w:rPr>
                <w:rFonts w:ascii="Times New Roman" w:hAnsi="Times New Roman" w:cs="Times New Roman"/>
                <w:bCs/>
                <w:i/>
                <w:sz w:val="22"/>
                <w:szCs w:val="22"/>
              </w:rPr>
              <w:t>.</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39951" w14:textId="3F82396F" w:rsidR="00952F6F" w:rsidRPr="00E7068F" w:rsidRDefault="00952F6F" w:rsidP="00060864">
            <w:pPr>
              <w:spacing w:after="0" w:line="240" w:lineRule="auto"/>
              <w:ind w:firstLine="567"/>
              <w:jc w:val="center"/>
              <w:rPr>
                <w:rFonts w:ascii="Times New Roman" w:hAnsi="Times New Roman" w:cs="Times New Roman"/>
                <w:bCs/>
                <w:i/>
                <w:sz w:val="22"/>
                <w:szCs w:val="22"/>
              </w:rPr>
            </w:pPr>
            <w:r w:rsidRPr="00E7068F">
              <w:rPr>
                <w:rFonts w:ascii="Times New Roman" w:hAnsi="Times New Roman" w:cs="Times New Roman"/>
                <w:bCs/>
                <w:i/>
                <w:sz w:val="22"/>
                <w:szCs w:val="22"/>
              </w:rPr>
              <w:t>Ūkio subjekto (-ų),</w:t>
            </w:r>
            <w:r w:rsidR="00227F60">
              <w:rPr>
                <w:rFonts w:ascii="Times New Roman" w:hAnsi="Times New Roman" w:cs="Times New Roman"/>
                <w:bCs/>
                <w:i/>
                <w:sz w:val="22"/>
                <w:szCs w:val="22"/>
              </w:rPr>
              <w:t xml:space="preserve"> ar specialisto</w:t>
            </w:r>
            <w:r w:rsidRPr="00E7068F">
              <w:rPr>
                <w:rFonts w:ascii="Times New Roman" w:hAnsi="Times New Roman" w:cs="Times New Roman"/>
                <w:bCs/>
                <w:i/>
                <w:sz w:val="22"/>
                <w:szCs w:val="22"/>
              </w:rPr>
              <w:t xml:space="preserve"> kurio (-</w:t>
            </w:r>
            <w:proofErr w:type="spellStart"/>
            <w:r w:rsidRPr="00E7068F">
              <w:rPr>
                <w:rFonts w:ascii="Times New Roman" w:hAnsi="Times New Roman" w:cs="Times New Roman"/>
                <w:bCs/>
                <w:i/>
                <w:sz w:val="22"/>
                <w:szCs w:val="22"/>
              </w:rPr>
              <w:t>ių</w:t>
            </w:r>
            <w:proofErr w:type="spellEnd"/>
            <w:r w:rsidRPr="00E7068F">
              <w:rPr>
                <w:rFonts w:ascii="Times New Roman" w:hAnsi="Times New Roman" w:cs="Times New Roman"/>
                <w:bCs/>
                <w:i/>
                <w:sz w:val="22"/>
                <w:szCs w:val="22"/>
              </w:rPr>
              <w:t>) pajėgumais remiamasi, kad atitikti pirkimo dokumentuose nustatytus kvalifikacijos reikalavimus, pavadinimas</w:t>
            </w:r>
          </w:p>
        </w:tc>
        <w:tc>
          <w:tcPr>
            <w:tcW w:w="4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BD9A10" w14:textId="164E878E" w:rsidR="00952F6F" w:rsidRPr="00E7068F" w:rsidRDefault="00952F6F" w:rsidP="002F7A9B">
            <w:pPr>
              <w:spacing w:after="0" w:line="240" w:lineRule="auto"/>
              <w:ind w:firstLine="567"/>
              <w:jc w:val="center"/>
              <w:rPr>
                <w:rFonts w:ascii="Times New Roman" w:hAnsi="Times New Roman" w:cs="Times New Roman"/>
                <w:bCs/>
                <w:i/>
                <w:sz w:val="22"/>
                <w:szCs w:val="22"/>
              </w:rPr>
            </w:pPr>
            <w:r w:rsidRPr="00E7068F">
              <w:rPr>
                <w:rFonts w:ascii="Times New Roman" w:hAnsi="Times New Roman" w:cs="Times New Roman"/>
                <w:bCs/>
                <w:i/>
                <w:sz w:val="22"/>
                <w:szCs w:val="22"/>
              </w:rPr>
              <w:t>Įsipareigojimų dalis (nurodant konkrečius pagal pirkimo sutartį prisiimamus įsipareigojimus), kuriai ketinama pasitelkti Ūkio subjektą (-</w:t>
            </w:r>
            <w:proofErr w:type="spellStart"/>
            <w:r w:rsidRPr="00E7068F">
              <w:rPr>
                <w:rFonts w:ascii="Times New Roman" w:hAnsi="Times New Roman" w:cs="Times New Roman"/>
                <w:bCs/>
                <w:i/>
                <w:sz w:val="22"/>
                <w:szCs w:val="22"/>
              </w:rPr>
              <w:t>us</w:t>
            </w:r>
            <w:proofErr w:type="spellEnd"/>
            <w:r w:rsidRPr="00E7068F">
              <w:rPr>
                <w:rFonts w:ascii="Times New Roman" w:hAnsi="Times New Roman" w:cs="Times New Roman"/>
                <w:bCs/>
                <w:i/>
                <w:sz w:val="22"/>
                <w:szCs w:val="22"/>
              </w:rPr>
              <w:t xml:space="preserve">) </w:t>
            </w:r>
            <w:r w:rsidR="00227F60">
              <w:rPr>
                <w:rFonts w:ascii="Times New Roman" w:hAnsi="Times New Roman" w:cs="Times New Roman"/>
                <w:bCs/>
                <w:i/>
                <w:sz w:val="22"/>
                <w:szCs w:val="22"/>
              </w:rPr>
              <w:t xml:space="preserve">ir/ar specialisto </w:t>
            </w:r>
            <w:r w:rsidRPr="00E7068F">
              <w:rPr>
                <w:rFonts w:ascii="Times New Roman" w:hAnsi="Times New Roman" w:cs="Times New Roman"/>
                <w:bCs/>
                <w:i/>
                <w:sz w:val="22"/>
                <w:szCs w:val="22"/>
              </w:rPr>
              <w:t>kurio (-</w:t>
            </w:r>
            <w:proofErr w:type="spellStart"/>
            <w:r w:rsidRPr="00E7068F">
              <w:rPr>
                <w:rFonts w:ascii="Times New Roman" w:hAnsi="Times New Roman" w:cs="Times New Roman"/>
                <w:bCs/>
                <w:i/>
                <w:sz w:val="22"/>
                <w:szCs w:val="22"/>
              </w:rPr>
              <w:t>ių</w:t>
            </w:r>
            <w:proofErr w:type="spellEnd"/>
            <w:r w:rsidRPr="00E7068F">
              <w:rPr>
                <w:rFonts w:ascii="Times New Roman" w:hAnsi="Times New Roman" w:cs="Times New Roman"/>
                <w:bCs/>
                <w:i/>
                <w:sz w:val="22"/>
                <w:szCs w:val="22"/>
              </w:rPr>
              <w:t>) pajėgumais remiamasi, kad atitikti pirkimo dokumentuose nustatytus kvalifikacijos reikalavimus</w:t>
            </w:r>
          </w:p>
        </w:tc>
      </w:tr>
      <w:tr w:rsidR="00952F6F" w:rsidRPr="00E7068F" w14:paraId="37AA5399" w14:textId="77777777" w:rsidTr="0032238E">
        <w:tc>
          <w:tcPr>
            <w:tcW w:w="562" w:type="dxa"/>
            <w:tcBorders>
              <w:top w:val="single" w:sz="4" w:space="0" w:color="auto"/>
              <w:left w:val="single" w:sz="4" w:space="0" w:color="auto"/>
              <w:bottom w:val="single" w:sz="4" w:space="0" w:color="auto"/>
              <w:right w:val="single" w:sz="4" w:space="0" w:color="auto"/>
            </w:tcBorders>
          </w:tcPr>
          <w:p w14:paraId="32027CC4" w14:textId="77777777" w:rsidR="00952F6F" w:rsidRPr="00E7068F" w:rsidRDefault="00952F6F" w:rsidP="00952F6F">
            <w:pPr>
              <w:spacing w:after="0" w:line="240" w:lineRule="auto"/>
              <w:ind w:firstLine="567"/>
              <w:jc w:val="both"/>
              <w:rPr>
                <w:rFonts w:ascii="Times New Roman" w:hAnsi="Times New Roman" w:cs="Times New Roman"/>
                <w:bCs/>
                <w:sz w:val="22"/>
                <w:szCs w:val="22"/>
              </w:rPr>
            </w:pPr>
          </w:p>
        </w:tc>
        <w:tc>
          <w:tcPr>
            <w:tcW w:w="4280" w:type="dxa"/>
            <w:tcBorders>
              <w:top w:val="single" w:sz="4" w:space="0" w:color="auto"/>
              <w:left w:val="single" w:sz="4" w:space="0" w:color="auto"/>
              <w:bottom w:val="single" w:sz="4" w:space="0" w:color="auto"/>
              <w:right w:val="single" w:sz="4" w:space="0" w:color="auto"/>
            </w:tcBorders>
          </w:tcPr>
          <w:p w14:paraId="247935E9" w14:textId="77777777" w:rsidR="00952F6F" w:rsidRPr="00E7068F" w:rsidRDefault="00952F6F" w:rsidP="00952F6F">
            <w:pPr>
              <w:spacing w:after="0" w:line="240" w:lineRule="auto"/>
              <w:ind w:firstLine="567"/>
              <w:jc w:val="both"/>
              <w:rPr>
                <w:rFonts w:ascii="Times New Roman" w:hAnsi="Times New Roman" w:cs="Times New Roman"/>
                <w:bCs/>
                <w:sz w:val="22"/>
                <w:szCs w:val="22"/>
              </w:rPr>
            </w:pPr>
          </w:p>
        </w:tc>
        <w:tc>
          <w:tcPr>
            <w:tcW w:w="4963" w:type="dxa"/>
            <w:tcBorders>
              <w:top w:val="single" w:sz="4" w:space="0" w:color="auto"/>
              <w:left w:val="single" w:sz="4" w:space="0" w:color="auto"/>
              <w:bottom w:val="single" w:sz="4" w:space="0" w:color="auto"/>
              <w:right w:val="single" w:sz="4" w:space="0" w:color="auto"/>
            </w:tcBorders>
          </w:tcPr>
          <w:p w14:paraId="5915E2CA" w14:textId="77777777" w:rsidR="00952F6F" w:rsidRPr="00E7068F" w:rsidRDefault="00952F6F" w:rsidP="00952F6F">
            <w:pPr>
              <w:spacing w:after="0" w:line="240" w:lineRule="auto"/>
              <w:ind w:firstLine="567"/>
              <w:jc w:val="both"/>
              <w:rPr>
                <w:rFonts w:ascii="Times New Roman" w:hAnsi="Times New Roman" w:cs="Times New Roman"/>
                <w:bCs/>
                <w:sz w:val="22"/>
                <w:szCs w:val="22"/>
              </w:rPr>
            </w:pPr>
          </w:p>
        </w:tc>
      </w:tr>
      <w:tr w:rsidR="00952F6F" w:rsidRPr="00E7068F" w14:paraId="481B171F" w14:textId="77777777" w:rsidTr="0032238E">
        <w:tc>
          <w:tcPr>
            <w:tcW w:w="562" w:type="dxa"/>
            <w:tcBorders>
              <w:top w:val="single" w:sz="4" w:space="0" w:color="auto"/>
              <w:left w:val="single" w:sz="4" w:space="0" w:color="auto"/>
              <w:bottom w:val="single" w:sz="4" w:space="0" w:color="auto"/>
              <w:right w:val="single" w:sz="4" w:space="0" w:color="auto"/>
            </w:tcBorders>
          </w:tcPr>
          <w:p w14:paraId="1C55E3DC" w14:textId="77777777" w:rsidR="00952F6F" w:rsidRPr="00E7068F" w:rsidRDefault="00952F6F" w:rsidP="00952F6F">
            <w:pPr>
              <w:spacing w:after="0" w:line="240" w:lineRule="auto"/>
              <w:ind w:firstLine="567"/>
              <w:jc w:val="both"/>
              <w:rPr>
                <w:rFonts w:ascii="Times New Roman" w:hAnsi="Times New Roman" w:cs="Times New Roman"/>
                <w:bCs/>
                <w:sz w:val="22"/>
                <w:szCs w:val="22"/>
              </w:rPr>
            </w:pPr>
          </w:p>
        </w:tc>
        <w:tc>
          <w:tcPr>
            <w:tcW w:w="4280" w:type="dxa"/>
            <w:tcBorders>
              <w:top w:val="single" w:sz="4" w:space="0" w:color="auto"/>
              <w:left w:val="single" w:sz="4" w:space="0" w:color="auto"/>
              <w:bottom w:val="single" w:sz="4" w:space="0" w:color="auto"/>
              <w:right w:val="single" w:sz="4" w:space="0" w:color="auto"/>
            </w:tcBorders>
          </w:tcPr>
          <w:p w14:paraId="26132925" w14:textId="77777777" w:rsidR="00952F6F" w:rsidRPr="00E7068F" w:rsidRDefault="00952F6F" w:rsidP="00952F6F">
            <w:pPr>
              <w:spacing w:after="0" w:line="240" w:lineRule="auto"/>
              <w:ind w:firstLine="567"/>
              <w:jc w:val="both"/>
              <w:rPr>
                <w:rFonts w:ascii="Times New Roman" w:hAnsi="Times New Roman" w:cs="Times New Roman"/>
                <w:bCs/>
                <w:sz w:val="22"/>
                <w:szCs w:val="22"/>
              </w:rPr>
            </w:pPr>
          </w:p>
        </w:tc>
        <w:tc>
          <w:tcPr>
            <w:tcW w:w="4963" w:type="dxa"/>
            <w:tcBorders>
              <w:top w:val="single" w:sz="4" w:space="0" w:color="auto"/>
              <w:left w:val="single" w:sz="4" w:space="0" w:color="auto"/>
              <w:bottom w:val="single" w:sz="4" w:space="0" w:color="auto"/>
              <w:right w:val="single" w:sz="4" w:space="0" w:color="auto"/>
            </w:tcBorders>
          </w:tcPr>
          <w:p w14:paraId="481E2916" w14:textId="77777777" w:rsidR="00952F6F" w:rsidRPr="00E7068F" w:rsidRDefault="00952F6F" w:rsidP="00952F6F">
            <w:pPr>
              <w:spacing w:after="0" w:line="240" w:lineRule="auto"/>
              <w:ind w:firstLine="567"/>
              <w:jc w:val="both"/>
              <w:rPr>
                <w:rFonts w:ascii="Times New Roman" w:hAnsi="Times New Roman" w:cs="Times New Roman"/>
                <w:bCs/>
                <w:sz w:val="22"/>
                <w:szCs w:val="22"/>
              </w:rPr>
            </w:pPr>
          </w:p>
        </w:tc>
      </w:tr>
    </w:tbl>
    <w:p w14:paraId="5252C9D7" w14:textId="497A4D50" w:rsidR="00952F6F" w:rsidRPr="00E7068F" w:rsidRDefault="00952F6F" w:rsidP="00952F6F">
      <w:pPr>
        <w:spacing w:after="0" w:line="240" w:lineRule="auto"/>
        <w:ind w:firstLine="567"/>
        <w:jc w:val="both"/>
        <w:rPr>
          <w:rFonts w:ascii="Times New Roman" w:hAnsi="Times New Roman" w:cs="Times New Roman"/>
          <w:bCs/>
          <w:i/>
          <w:sz w:val="22"/>
          <w:szCs w:val="22"/>
        </w:rPr>
      </w:pPr>
      <w:r w:rsidRPr="00E7068F">
        <w:rPr>
          <w:rFonts w:ascii="Times New Roman" w:hAnsi="Times New Roman" w:cs="Times New Roman"/>
          <w:bCs/>
          <w:i/>
          <w:sz w:val="22"/>
          <w:szCs w:val="22"/>
        </w:rPr>
        <w:t xml:space="preserve">Pildyti tuomet, jei pirkimo sutarties vykdymui bus pasitelkti </w:t>
      </w:r>
      <w:r w:rsidRPr="00E7068F">
        <w:rPr>
          <w:rFonts w:ascii="Times New Roman" w:hAnsi="Times New Roman" w:cs="Times New Roman"/>
          <w:b/>
          <w:bCs/>
          <w:i/>
          <w:sz w:val="22"/>
          <w:szCs w:val="22"/>
        </w:rPr>
        <w:t>ūkio subjektai</w:t>
      </w:r>
      <w:r w:rsidR="00227F60">
        <w:rPr>
          <w:rFonts w:ascii="Times New Roman" w:hAnsi="Times New Roman" w:cs="Times New Roman"/>
          <w:b/>
          <w:bCs/>
          <w:i/>
          <w:sz w:val="22"/>
          <w:szCs w:val="22"/>
        </w:rPr>
        <w:t xml:space="preserve"> ar specialistai</w:t>
      </w:r>
      <w:r w:rsidRPr="00E7068F">
        <w:rPr>
          <w:rFonts w:ascii="Times New Roman" w:hAnsi="Times New Roman" w:cs="Times New Roman"/>
          <w:b/>
          <w:bCs/>
          <w:i/>
          <w:sz w:val="22"/>
          <w:szCs w:val="22"/>
        </w:rPr>
        <w:t>, kurių pajėgumais tiekėjas remiasi</w:t>
      </w:r>
      <w:r w:rsidRPr="00E7068F">
        <w:rPr>
          <w:rFonts w:ascii="Times New Roman" w:hAnsi="Times New Roman" w:cs="Times New Roman"/>
          <w:bCs/>
          <w:i/>
          <w:sz w:val="22"/>
          <w:szCs w:val="22"/>
        </w:rPr>
        <w:t xml:space="preserve">, kad atitiktų pirkimo dokumentuose nustatytus kvalifikacijos reikalavimus. Jeigu tiekėjas nurodo ūkio subjektus, kurių pajėgumais tiekėjas remiasi, kad atitiktų pirkimo dokumentuose nustatytus kvalifikacijos </w:t>
      </w:r>
      <w:r w:rsidRPr="00E7068F">
        <w:rPr>
          <w:rFonts w:ascii="Times New Roman" w:hAnsi="Times New Roman" w:cs="Times New Roman"/>
          <w:bCs/>
          <w:i/>
          <w:sz w:val="22"/>
          <w:szCs w:val="22"/>
        </w:rPr>
        <w:lastRenderedPageBreak/>
        <w:t xml:space="preserve">reikalavimus, tuomet privalo pateikti galimybę pasinaudoti kitų ūkio subjektų </w:t>
      </w:r>
      <w:r w:rsidR="00227F60">
        <w:rPr>
          <w:rFonts w:ascii="Times New Roman" w:hAnsi="Times New Roman" w:cs="Times New Roman"/>
          <w:bCs/>
          <w:i/>
          <w:sz w:val="22"/>
          <w:szCs w:val="22"/>
        </w:rPr>
        <w:t xml:space="preserve">ar specialistų </w:t>
      </w:r>
      <w:r w:rsidRPr="00E7068F">
        <w:rPr>
          <w:rFonts w:ascii="Times New Roman" w:hAnsi="Times New Roman" w:cs="Times New Roman"/>
          <w:bCs/>
          <w:i/>
          <w:sz w:val="22"/>
          <w:szCs w:val="22"/>
        </w:rPr>
        <w:t>pajėgumais patvirtinančių dokumentų, kurie patvirtintų, kad tiekėjui ištekliai bus prieinami per visą sutartinių įsipareigojimų vykdymo laikotarpį skaitmenines kopijas.</w:t>
      </w:r>
    </w:p>
    <w:p w14:paraId="35CB61E4" w14:textId="77777777" w:rsidR="002267C4" w:rsidRDefault="002267C4" w:rsidP="00952F6F">
      <w:pPr>
        <w:spacing w:after="0" w:line="240" w:lineRule="auto"/>
        <w:ind w:firstLine="567"/>
        <w:jc w:val="both"/>
        <w:rPr>
          <w:rFonts w:ascii="Times New Roman" w:hAnsi="Times New Roman" w:cs="Times New Roman"/>
          <w:bCs/>
          <w:sz w:val="22"/>
          <w:szCs w:val="22"/>
        </w:rPr>
      </w:pPr>
    </w:p>
    <w:p w14:paraId="4D16252E" w14:textId="0DB3A6D8" w:rsidR="00952F6F" w:rsidRPr="00E7068F" w:rsidRDefault="00B034BE" w:rsidP="00952F6F">
      <w:pPr>
        <w:spacing w:after="0" w:line="240" w:lineRule="auto"/>
        <w:ind w:firstLine="567"/>
        <w:jc w:val="both"/>
        <w:rPr>
          <w:rFonts w:ascii="Times New Roman" w:hAnsi="Times New Roman" w:cs="Times New Roman"/>
          <w:bCs/>
          <w:sz w:val="22"/>
          <w:szCs w:val="22"/>
        </w:rPr>
      </w:pPr>
      <w:r>
        <w:rPr>
          <w:rFonts w:ascii="Times New Roman" w:hAnsi="Times New Roman" w:cs="Times New Roman"/>
          <w:bCs/>
          <w:sz w:val="22"/>
          <w:szCs w:val="22"/>
        </w:rPr>
        <w:t>5</w:t>
      </w:r>
      <w:r w:rsidR="00952F6F" w:rsidRPr="00E7068F">
        <w:rPr>
          <w:rFonts w:ascii="Times New Roman" w:hAnsi="Times New Roman" w:cs="Times New Roman"/>
          <w:bCs/>
          <w:sz w:val="22"/>
          <w:szCs w:val="22"/>
        </w:rPr>
        <w:t xml:space="preserve"> lentelė. Vykdant pirkimo sutartį pasitelksiu ūkio subjektus, kurių pajėgumais </w:t>
      </w:r>
      <w:r w:rsidR="00952F6F" w:rsidRPr="00E7068F">
        <w:rPr>
          <w:rFonts w:ascii="Times New Roman" w:hAnsi="Times New Roman" w:cs="Times New Roman"/>
          <w:b/>
          <w:bCs/>
          <w:sz w:val="22"/>
          <w:szCs w:val="22"/>
        </w:rPr>
        <w:t>nesiremiu</w:t>
      </w:r>
      <w:r w:rsidR="00952F6F" w:rsidRPr="00E7068F">
        <w:rPr>
          <w:rFonts w:ascii="Times New Roman" w:hAnsi="Times New Roman" w:cs="Times New Roman"/>
          <w:bCs/>
          <w:sz w:val="22"/>
          <w:szCs w:val="22"/>
        </w:rPr>
        <w:t>, kad atitikti pirkimo dokumentuose nustatytus kvalifikacijos reikalavimus: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959"/>
      </w:tblGrid>
      <w:tr w:rsidR="00952F6F" w:rsidRPr="00E7068F" w14:paraId="3A0A9345" w14:textId="77777777" w:rsidTr="004604F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EDD21B" w14:textId="7E646046" w:rsidR="00952F6F" w:rsidRPr="00E7068F" w:rsidRDefault="00952F6F" w:rsidP="004604FF">
            <w:pPr>
              <w:spacing w:after="0" w:line="240" w:lineRule="auto"/>
              <w:jc w:val="center"/>
              <w:rPr>
                <w:rFonts w:ascii="Times New Roman" w:hAnsi="Times New Roman" w:cs="Times New Roman"/>
                <w:bCs/>
                <w:i/>
                <w:sz w:val="22"/>
                <w:szCs w:val="22"/>
              </w:rPr>
            </w:pPr>
            <w:proofErr w:type="spellStart"/>
            <w:r w:rsidRPr="00E7068F">
              <w:rPr>
                <w:rFonts w:ascii="Times New Roman" w:hAnsi="Times New Roman" w:cs="Times New Roman"/>
                <w:bCs/>
                <w:i/>
                <w:sz w:val="22"/>
                <w:szCs w:val="22"/>
              </w:rPr>
              <w:t>Eil.Nr</w:t>
            </w:r>
            <w:proofErr w:type="spellEnd"/>
            <w:r w:rsidRPr="00E7068F">
              <w:rPr>
                <w:rFonts w:ascii="Times New Roman" w:hAnsi="Times New Roman" w:cs="Times New Roman"/>
                <w:bCs/>
                <w:i/>
                <w:sz w:val="22"/>
                <w:szCs w:val="22"/>
              </w:rPr>
              <w:t>.</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A244DA" w14:textId="77777777" w:rsidR="00952F6F" w:rsidRPr="00E7068F" w:rsidRDefault="00952F6F" w:rsidP="00524F7F">
            <w:pPr>
              <w:spacing w:after="0" w:line="240" w:lineRule="auto"/>
              <w:ind w:firstLine="567"/>
              <w:jc w:val="center"/>
              <w:rPr>
                <w:rFonts w:ascii="Times New Roman" w:hAnsi="Times New Roman" w:cs="Times New Roman"/>
                <w:bCs/>
                <w:i/>
                <w:sz w:val="22"/>
                <w:szCs w:val="22"/>
              </w:rPr>
            </w:pPr>
            <w:r w:rsidRPr="00E7068F">
              <w:rPr>
                <w:rFonts w:ascii="Times New Roman" w:hAnsi="Times New Roman" w:cs="Times New Roman"/>
                <w:bCs/>
                <w:i/>
                <w:sz w:val="22"/>
                <w:szCs w:val="22"/>
              </w:rPr>
              <w:t>Ūkio subjekto (-ų), kurio (-</w:t>
            </w:r>
            <w:proofErr w:type="spellStart"/>
            <w:r w:rsidRPr="00E7068F">
              <w:rPr>
                <w:rFonts w:ascii="Times New Roman" w:hAnsi="Times New Roman" w:cs="Times New Roman"/>
                <w:bCs/>
                <w:i/>
                <w:sz w:val="22"/>
                <w:szCs w:val="22"/>
              </w:rPr>
              <w:t>ių</w:t>
            </w:r>
            <w:proofErr w:type="spellEnd"/>
            <w:r w:rsidRPr="00E7068F">
              <w:rPr>
                <w:rFonts w:ascii="Times New Roman" w:hAnsi="Times New Roman" w:cs="Times New Roman"/>
                <w:bCs/>
                <w:i/>
                <w:sz w:val="22"/>
                <w:szCs w:val="22"/>
              </w:rPr>
              <w:t>) pajėgumais nesiremiama, kad atitikti pirkimo dokumentuose nustatytus kvalifikacijos reikalavimus,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384060" w14:textId="77777777" w:rsidR="00952F6F" w:rsidRPr="00E7068F" w:rsidRDefault="00952F6F" w:rsidP="002F7A9B">
            <w:pPr>
              <w:spacing w:after="0" w:line="240" w:lineRule="auto"/>
              <w:ind w:firstLine="567"/>
              <w:jc w:val="center"/>
              <w:rPr>
                <w:rFonts w:ascii="Times New Roman" w:hAnsi="Times New Roman" w:cs="Times New Roman"/>
                <w:bCs/>
                <w:i/>
                <w:sz w:val="22"/>
                <w:szCs w:val="22"/>
              </w:rPr>
            </w:pPr>
            <w:r w:rsidRPr="00E7068F">
              <w:rPr>
                <w:rFonts w:ascii="Times New Roman" w:hAnsi="Times New Roman" w:cs="Times New Roman"/>
                <w:bCs/>
                <w:i/>
                <w:sz w:val="22"/>
                <w:szCs w:val="22"/>
              </w:rPr>
              <w:t>Įsipareigojimų dalis (nurodant konkrečius pagal pirkimo sutartį prisiimamus įsipareigojimus), kuriai ketinama pasitelkti Ūkio subjektą (-</w:t>
            </w:r>
            <w:proofErr w:type="spellStart"/>
            <w:r w:rsidRPr="00E7068F">
              <w:rPr>
                <w:rFonts w:ascii="Times New Roman" w:hAnsi="Times New Roman" w:cs="Times New Roman"/>
                <w:bCs/>
                <w:i/>
                <w:sz w:val="22"/>
                <w:szCs w:val="22"/>
              </w:rPr>
              <w:t>us</w:t>
            </w:r>
            <w:proofErr w:type="spellEnd"/>
            <w:r w:rsidRPr="00E7068F">
              <w:rPr>
                <w:rFonts w:ascii="Times New Roman" w:hAnsi="Times New Roman" w:cs="Times New Roman"/>
                <w:bCs/>
                <w:i/>
                <w:sz w:val="22"/>
                <w:szCs w:val="22"/>
              </w:rPr>
              <w:t>) kurio (-</w:t>
            </w:r>
            <w:proofErr w:type="spellStart"/>
            <w:r w:rsidRPr="00E7068F">
              <w:rPr>
                <w:rFonts w:ascii="Times New Roman" w:hAnsi="Times New Roman" w:cs="Times New Roman"/>
                <w:bCs/>
                <w:i/>
                <w:sz w:val="22"/>
                <w:szCs w:val="22"/>
              </w:rPr>
              <w:t>ių</w:t>
            </w:r>
            <w:proofErr w:type="spellEnd"/>
            <w:r w:rsidRPr="00E7068F">
              <w:rPr>
                <w:rFonts w:ascii="Times New Roman" w:hAnsi="Times New Roman" w:cs="Times New Roman"/>
                <w:bCs/>
                <w:i/>
                <w:sz w:val="22"/>
                <w:szCs w:val="22"/>
              </w:rPr>
              <w:t>) pajėgumais nesiremiama, kad atitikti pirkimo dokumentuose nustatytus kvalifikacijos reikalavimus</w:t>
            </w:r>
          </w:p>
        </w:tc>
      </w:tr>
      <w:tr w:rsidR="00952F6F" w:rsidRPr="00E7068F" w14:paraId="208EFB3F" w14:textId="77777777" w:rsidTr="0086259D">
        <w:trPr>
          <w:trHeight w:val="340"/>
        </w:trPr>
        <w:tc>
          <w:tcPr>
            <w:tcW w:w="562" w:type="dxa"/>
            <w:tcBorders>
              <w:top w:val="single" w:sz="4" w:space="0" w:color="auto"/>
              <w:left w:val="single" w:sz="4" w:space="0" w:color="auto"/>
              <w:bottom w:val="single" w:sz="4" w:space="0" w:color="auto"/>
              <w:right w:val="single" w:sz="4" w:space="0" w:color="auto"/>
            </w:tcBorders>
            <w:hideMark/>
          </w:tcPr>
          <w:p w14:paraId="42C0833A" w14:textId="77777777" w:rsidR="00952F6F" w:rsidRPr="00E7068F" w:rsidRDefault="00952F6F" w:rsidP="0086259D">
            <w:pPr>
              <w:spacing w:after="0" w:line="240" w:lineRule="auto"/>
              <w:ind w:firstLine="35"/>
              <w:jc w:val="both"/>
              <w:rPr>
                <w:rFonts w:ascii="Times New Roman" w:hAnsi="Times New Roman" w:cs="Times New Roman"/>
                <w:bCs/>
                <w:sz w:val="22"/>
                <w:szCs w:val="22"/>
              </w:rPr>
            </w:pPr>
            <w:r w:rsidRPr="00E7068F">
              <w:rPr>
                <w:rFonts w:ascii="Times New Roman" w:hAnsi="Times New Roman" w:cs="Times New Roman"/>
                <w:bCs/>
                <w:sz w:val="22"/>
                <w:szCs w:val="22"/>
              </w:rPr>
              <w:t>1.</w:t>
            </w:r>
          </w:p>
        </w:tc>
        <w:tc>
          <w:tcPr>
            <w:tcW w:w="4535" w:type="dxa"/>
            <w:tcBorders>
              <w:top w:val="single" w:sz="4" w:space="0" w:color="auto"/>
              <w:left w:val="single" w:sz="4" w:space="0" w:color="auto"/>
              <w:bottom w:val="single" w:sz="4" w:space="0" w:color="auto"/>
              <w:right w:val="single" w:sz="4" w:space="0" w:color="auto"/>
            </w:tcBorders>
          </w:tcPr>
          <w:p w14:paraId="6E7714A5" w14:textId="77777777" w:rsidR="00952F6F" w:rsidRPr="00E7068F" w:rsidRDefault="00952F6F" w:rsidP="00952F6F">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695FF034" w14:textId="77777777" w:rsidR="00952F6F" w:rsidRPr="00E7068F" w:rsidRDefault="00952F6F" w:rsidP="00952F6F">
            <w:pPr>
              <w:spacing w:after="0" w:line="240" w:lineRule="auto"/>
              <w:ind w:firstLine="567"/>
              <w:jc w:val="both"/>
              <w:rPr>
                <w:rFonts w:ascii="Times New Roman" w:hAnsi="Times New Roman" w:cs="Times New Roman"/>
                <w:bCs/>
                <w:sz w:val="22"/>
                <w:szCs w:val="22"/>
              </w:rPr>
            </w:pPr>
          </w:p>
        </w:tc>
      </w:tr>
      <w:tr w:rsidR="00952F6F" w:rsidRPr="00E7068F" w14:paraId="7857A407" w14:textId="77777777" w:rsidTr="0086259D">
        <w:tc>
          <w:tcPr>
            <w:tcW w:w="562" w:type="dxa"/>
            <w:tcBorders>
              <w:top w:val="single" w:sz="4" w:space="0" w:color="auto"/>
              <w:left w:val="single" w:sz="4" w:space="0" w:color="auto"/>
              <w:bottom w:val="single" w:sz="4" w:space="0" w:color="auto"/>
              <w:right w:val="single" w:sz="4" w:space="0" w:color="auto"/>
            </w:tcBorders>
            <w:hideMark/>
          </w:tcPr>
          <w:p w14:paraId="28495922" w14:textId="677D00CE" w:rsidR="00952F6F" w:rsidRPr="00E7068F" w:rsidRDefault="00952F6F" w:rsidP="0086259D">
            <w:pPr>
              <w:tabs>
                <w:tab w:val="left" w:pos="1169"/>
              </w:tabs>
              <w:spacing w:after="0" w:line="240" w:lineRule="auto"/>
              <w:ind w:right="452"/>
              <w:jc w:val="both"/>
              <w:rPr>
                <w:rFonts w:ascii="Times New Roman" w:hAnsi="Times New Roman" w:cs="Times New Roman"/>
                <w:bCs/>
                <w:sz w:val="22"/>
                <w:szCs w:val="22"/>
              </w:rPr>
            </w:pPr>
          </w:p>
        </w:tc>
        <w:tc>
          <w:tcPr>
            <w:tcW w:w="4535" w:type="dxa"/>
            <w:tcBorders>
              <w:top w:val="single" w:sz="4" w:space="0" w:color="auto"/>
              <w:left w:val="single" w:sz="4" w:space="0" w:color="auto"/>
              <w:bottom w:val="single" w:sz="4" w:space="0" w:color="auto"/>
              <w:right w:val="single" w:sz="4" w:space="0" w:color="auto"/>
            </w:tcBorders>
          </w:tcPr>
          <w:p w14:paraId="20ED3E80" w14:textId="77777777" w:rsidR="00952F6F" w:rsidRPr="00E7068F" w:rsidRDefault="00952F6F" w:rsidP="00952F6F">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48838379" w14:textId="77777777" w:rsidR="00952F6F" w:rsidRPr="00E7068F" w:rsidRDefault="00952F6F" w:rsidP="00952F6F">
            <w:pPr>
              <w:spacing w:after="0" w:line="240" w:lineRule="auto"/>
              <w:ind w:firstLine="567"/>
              <w:jc w:val="both"/>
              <w:rPr>
                <w:rFonts w:ascii="Times New Roman" w:hAnsi="Times New Roman" w:cs="Times New Roman"/>
                <w:bCs/>
                <w:sz w:val="22"/>
                <w:szCs w:val="22"/>
              </w:rPr>
            </w:pPr>
          </w:p>
        </w:tc>
      </w:tr>
    </w:tbl>
    <w:p w14:paraId="0F6E8DE7" w14:textId="77777777" w:rsidR="00952F6F" w:rsidRPr="00E7068F" w:rsidRDefault="00952F6F" w:rsidP="00952F6F">
      <w:pPr>
        <w:spacing w:after="0" w:line="240" w:lineRule="auto"/>
        <w:ind w:firstLine="567"/>
        <w:jc w:val="both"/>
        <w:rPr>
          <w:rFonts w:ascii="Times New Roman" w:hAnsi="Times New Roman" w:cs="Times New Roman"/>
          <w:bCs/>
          <w:i/>
          <w:sz w:val="22"/>
          <w:szCs w:val="22"/>
        </w:rPr>
      </w:pPr>
      <w:r w:rsidRPr="00E7068F">
        <w:rPr>
          <w:rFonts w:ascii="Times New Roman" w:hAnsi="Times New Roman" w:cs="Times New Roman"/>
          <w:bCs/>
          <w:i/>
          <w:sz w:val="22"/>
          <w:szCs w:val="22"/>
        </w:rPr>
        <w:t xml:space="preserve">Pildyti tuomet, </w:t>
      </w:r>
      <w:r w:rsidRPr="00E7068F">
        <w:rPr>
          <w:rFonts w:ascii="Times New Roman" w:hAnsi="Times New Roman" w:cs="Times New Roman"/>
          <w:b/>
          <w:bCs/>
          <w:i/>
          <w:sz w:val="22"/>
          <w:szCs w:val="22"/>
        </w:rPr>
        <w:t>jei tiekėjui yra žinomi</w:t>
      </w:r>
      <w:r w:rsidRPr="00E7068F">
        <w:rPr>
          <w:rFonts w:ascii="Times New Roman" w:hAnsi="Times New Roman" w:cs="Times New Roman"/>
          <w:bCs/>
          <w:i/>
          <w:sz w:val="22"/>
          <w:szCs w:val="22"/>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15B57B3B" w14:textId="77777777" w:rsidR="00C42BEF" w:rsidRPr="00E7068F" w:rsidRDefault="00C42BEF" w:rsidP="00952F6F">
      <w:pPr>
        <w:spacing w:after="0" w:line="240" w:lineRule="auto"/>
        <w:ind w:firstLine="567"/>
        <w:jc w:val="both"/>
        <w:rPr>
          <w:rFonts w:ascii="Times New Roman" w:hAnsi="Times New Roman" w:cs="Times New Roman"/>
          <w:bCs/>
          <w:sz w:val="22"/>
          <w:szCs w:val="22"/>
        </w:rPr>
      </w:pPr>
    </w:p>
    <w:p w14:paraId="1F468839" w14:textId="6BF33314" w:rsidR="00952F6F" w:rsidRPr="00E7068F" w:rsidRDefault="00B034BE" w:rsidP="00952F6F">
      <w:pPr>
        <w:spacing w:after="0" w:line="240" w:lineRule="auto"/>
        <w:ind w:firstLine="567"/>
        <w:jc w:val="both"/>
        <w:rPr>
          <w:rFonts w:ascii="Times New Roman" w:hAnsi="Times New Roman" w:cs="Times New Roman"/>
          <w:b/>
          <w:sz w:val="22"/>
          <w:szCs w:val="22"/>
        </w:rPr>
      </w:pPr>
      <w:r>
        <w:rPr>
          <w:rFonts w:ascii="Times New Roman" w:hAnsi="Times New Roman" w:cs="Times New Roman"/>
          <w:bCs/>
          <w:sz w:val="22"/>
          <w:szCs w:val="22"/>
        </w:rPr>
        <w:t>6</w:t>
      </w:r>
      <w:r w:rsidR="00952F6F" w:rsidRPr="00E7068F">
        <w:rPr>
          <w:rFonts w:ascii="Times New Roman" w:hAnsi="Times New Roman" w:cs="Times New Roman"/>
          <w:bCs/>
          <w:sz w:val="22"/>
          <w:szCs w:val="22"/>
        </w:rPr>
        <w:t xml:space="preserve"> lentelė. Vykdant pirkimo sutartį pasitelksiu šiuos fizinius asmenis (specialistus), kuriuos </w:t>
      </w:r>
      <w:r w:rsidR="00952F6F" w:rsidRPr="00E7068F">
        <w:rPr>
          <w:rFonts w:ascii="Times New Roman" w:hAnsi="Times New Roman" w:cs="Times New Roman"/>
          <w:bCs/>
          <w:sz w:val="22"/>
          <w:szCs w:val="22"/>
          <w:u w:val="single"/>
        </w:rPr>
        <w:t>ketinu įdarbinti</w:t>
      </w:r>
      <w:r w:rsidR="00952F6F" w:rsidRPr="00E7068F">
        <w:rPr>
          <w:rFonts w:ascii="Times New Roman" w:hAnsi="Times New Roman" w:cs="Times New Roman"/>
          <w:bCs/>
          <w:sz w:val="22"/>
          <w:szCs w:val="22"/>
        </w:rPr>
        <w:t xml:space="preserve"> pirkimo laimėjimo atveju ir kurių pajėgumais </w:t>
      </w:r>
      <w:r w:rsidR="00952F6F" w:rsidRPr="00E7068F">
        <w:rPr>
          <w:rFonts w:ascii="Times New Roman" w:hAnsi="Times New Roman" w:cs="Times New Roman"/>
          <w:b/>
          <w:bCs/>
          <w:sz w:val="22"/>
          <w:szCs w:val="22"/>
        </w:rPr>
        <w:t>remsiuosi</w:t>
      </w:r>
      <w:r w:rsidR="00952F6F" w:rsidRPr="00E7068F">
        <w:rPr>
          <w:rFonts w:ascii="Times New Roman" w:hAnsi="Times New Roman" w:cs="Times New Roman"/>
          <w:bCs/>
          <w:sz w:val="22"/>
          <w:szCs w:val="22"/>
        </w:rPr>
        <w:t>, kad atitikti pirkimo sąlygose nustatytus kvalifikacijos reikalavimus</w:t>
      </w:r>
      <w:r w:rsidR="00952F6F" w:rsidRPr="00E7068F">
        <w:rPr>
          <w:rFonts w:ascii="Times New Roman" w:hAnsi="Times New Roman" w:cs="Times New Roman"/>
          <w:sz w:val="22"/>
          <w:szCs w:val="22"/>
        </w:rPr>
        <w:t>:</w:t>
      </w:r>
    </w:p>
    <w:tbl>
      <w:tblPr>
        <w:tblW w:w="0" w:type="auto"/>
        <w:tblLook w:val="04A0" w:firstRow="1" w:lastRow="0" w:firstColumn="1" w:lastColumn="0" w:noHBand="0" w:noVBand="1"/>
      </w:tblPr>
      <w:tblGrid>
        <w:gridCol w:w="563"/>
        <w:gridCol w:w="4326"/>
        <w:gridCol w:w="5073"/>
      </w:tblGrid>
      <w:tr w:rsidR="00952F6F" w:rsidRPr="00E7068F" w14:paraId="41818874" w14:textId="77777777" w:rsidTr="0086259D">
        <w:tc>
          <w:tcPr>
            <w:tcW w:w="4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E4BA1C" w14:textId="77777777" w:rsidR="00952F6F" w:rsidRPr="00E7068F" w:rsidRDefault="00952F6F" w:rsidP="005C75C8">
            <w:pPr>
              <w:spacing w:after="0" w:line="240" w:lineRule="auto"/>
              <w:ind w:firstLine="35"/>
              <w:jc w:val="both"/>
              <w:rPr>
                <w:rFonts w:ascii="Times New Roman" w:hAnsi="Times New Roman" w:cs="Times New Roman"/>
                <w:i/>
                <w:sz w:val="22"/>
                <w:szCs w:val="22"/>
              </w:rPr>
            </w:pPr>
            <w:r w:rsidRPr="00E7068F">
              <w:rPr>
                <w:rFonts w:ascii="Times New Roman" w:hAnsi="Times New Roman" w:cs="Times New Roman"/>
                <w:i/>
                <w:sz w:val="22"/>
                <w:szCs w:val="22"/>
              </w:rPr>
              <w:t>Eil. Nr.</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C4C859" w14:textId="77777777" w:rsidR="00952F6F" w:rsidRPr="00E7068F" w:rsidRDefault="00952F6F" w:rsidP="00952F6F">
            <w:pPr>
              <w:spacing w:after="0" w:line="240" w:lineRule="auto"/>
              <w:ind w:firstLine="567"/>
              <w:jc w:val="both"/>
              <w:rPr>
                <w:rFonts w:ascii="Times New Roman" w:hAnsi="Times New Roman" w:cs="Times New Roman"/>
                <w:i/>
                <w:sz w:val="22"/>
                <w:szCs w:val="22"/>
              </w:rPr>
            </w:pPr>
            <w:r w:rsidRPr="00E7068F">
              <w:rPr>
                <w:rFonts w:ascii="Times New Roman" w:hAnsi="Times New Roman" w:cs="Times New Roman"/>
                <w:i/>
                <w:sz w:val="22"/>
                <w:szCs w:val="22"/>
              </w:rPr>
              <w:t>Vardas ir pavardė</w:t>
            </w:r>
          </w:p>
        </w:tc>
        <w:tc>
          <w:tcPr>
            <w:tcW w:w="51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46C1B0" w14:textId="77777777" w:rsidR="00952F6F" w:rsidRPr="00E7068F" w:rsidRDefault="00952F6F" w:rsidP="0086259D">
            <w:pPr>
              <w:spacing w:after="0" w:line="240" w:lineRule="auto"/>
              <w:jc w:val="both"/>
              <w:rPr>
                <w:rFonts w:ascii="Times New Roman" w:hAnsi="Times New Roman" w:cs="Times New Roman"/>
                <w:i/>
                <w:sz w:val="22"/>
                <w:szCs w:val="22"/>
              </w:rPr>
            </w:pPr>
            <w:r w:rsidRPr="00E7068F">
              <w:rPr>
                <w:rFonts w:ascii="Times New Roman" w:hAnsi="Times New Roman" w:cs="Times New Roman"/>
                <w:bCs/>
                <w:i/>
                <w:sz w:val="22"/>
                <w:szCs w:val="22"/>
              </w:rPr>
              <w:t>Fizinio asmens (</w:t>
            </w:r>
            <w:r w:rsidRPr="00E7068F">
              <w:rPr>
                <w:rFonts w:ascii="Times New Roman" w:hAnsi="Times New Roman" w:cs="Times New Roman"/>
                <w:i/>
                <w:sz w:val="22"/>
                <w:szCs w:val="22"/>
              </w:rPr>
              <w:t>specialisto) dabartinė darbovietė</w:t>
            </w:r>
          </w:p>
        </w:tc>
      </w:tr>
      <w:tr w:rsidR="00952F6F" w:rsidRPr="00E7068F" w14:paraId="3A5C9E4A" w14:textId="77777777" w:rsidTr="0086259D">
        <w:tc>
          <w:tcPr>
            <w:tcW w:w="421" w:type="dxa"/>
            <w:tcBorders>
              <w:top w:val="single" w:sz="4" w:space="0" w:color="auto"/>
              <w:left w:val="single" w:sz="4" w:space="0" w:color="auto"/>
              <w:bottom w:val="single" w:sz="4" w:space="0" w:color="auto"/>
              <w:right w:val="single" w:sz="4" w:space="0" w:color="auto"/>
            </w:tcBorders>
            <w:hideMark/>
          </w:tcPr>
          <w:p w14:paraId="215CAC60" w14:textId="77777777" w:rsidR="00952F6F" w:rsidRPr="00E7068F" w:rsidRDefault="00952F6F" w:rsidP="0086259D">
            <w:pPr>
              <w:spacing w:after="0" w:line="240" w:lineRule="auto"/>
              <w:jc w:val="both"/>
              <w:rPr>
                <w:rFonts w:ascii="Times New Roman" w:hAnsi="Times New Roman" w:cs="Times New Roman"/>
                <w:sz w:val="22"/>
                <w:szCs w:val="22"/>
              </w:rPr>
            </w:pPr>
            <w:r w:rsidRPr="00E7068F">
              <w:rPr>
                <w:rFonts w:ascii="Times New Roman" w:hAnsi="Times New Roman" w:cs="Times New Roman"/>
                <w:sz w:val="22"/>
                <w:szCs w:val="22"/>
              </w:rPr>
              <w:t>1.</w:t>
            </w:r>
          </w:p>
        </w:tc>
        <w:tc>
          <w:tcPr>
            <w:tcW w:w="4369" w:type="dxa"/>
            <w:tcBorders>
              <w:top w:val="single" w:sz="4" w:space="0" w:color="auto"/>
              <w:left w:val="single" w:sz="4" w:space="0" w:color="auto"/>
              <w:bottom w:val="single" w:sz="4" w:space="0" w:color="auto"/>
              <w:right w:val="single" w:sz="4" w:space="0" w:color="auto"/>
            </w:tcBorders>
          </w:tcPr>
          <w:p w14:paraId="7B4D975E" w14:textId="77777777" w:rsidR="00952F6F" w:rsidRPr="00E7068F" w:rsidRDefault="00952F6F" w:rsidP="00952F6F">
            <w:pPr>
              <w:spacing w:after="0" w:line="240" w:lineRule="auto"/>
              <w:ind w:firstLine="567"/>
              <w:jc w:val="both"/>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14:paraId="6AB4EFB3" w14:textId="77777777" w:rsidR="00952F6F" w:rsidRPr="00E7068F" w:rsidRDefault="00952F6F" w:rsidP="00952F6F">
            <w:pPr>
              <w:spacing w:after="0" w:line="240" w:lineRule="auto"/>
              <w:ind w:firstLine="567"/>
              <w:jc w:val="both"/>
              <w:rPr>
                <w:rFonts w:ascii="Times New Roman" w:hAnsi="Times New Roman" w:cs="Times New Roman"/>
                <w:sz w:val="22"/>
                <w:szCs w:val="22"/>
              </w:rPr>
            </w:pPr>
          </w:p>
        </w:tc>
      </w:tr>
      <w:tr w:rsidR="00952F6F" w:rsidRPr="00E7068F" w14:paraId="3B2094C1" w14:textId="77777777" w:rsidTr="0086259D">
        <w:tc>
          <w:tcPr>
            <w:tcW w:w="421" w:type="dxa"/>
            <w:tcBorders>
              <w:top w:val="single" w:sz="4" w:space="0" w:color="auto"/>
              <w:left w:val="single" w:sz="4" w:space="0" w:color="auto"/>
              <w:bottom w:val="single" w:sz="4" w:space="0" w:color="auto"/>
              <w:right w:val="single" w:sz="4" w:space="0" w:color="auto"/>
            </w:tcBorders>
            <w:hideMark/>
          </w:tcPr>
          <w:p w14:paraId="0E3144D1" w14:textId="77777777" w:rsidR="00952F6F" w:rsidRPr="00E7068F" w:rsidRDefault="00952F6F" w:rsidP="0086259D">
            <w:pPr>
              <w:spacing w:after="0" w:line="240" w:lineRule="auto"/>
              <w:jc w:val="both"/>
              <w:rPr>
                <w:rFonts w:ascii="Times New Roman" w:hAnsi="Times New Roman" w:cs="Times New Roman"/>
                <w:sz w:val="22"/>
                <w:szCs w:val="22"/>
              </w:rPr>
            </w:pPr>
            <w:r w:rsidRPr="00E7068F">
              <w:rPr>
                <w:rFonts w:ascii="Times New Roman" w:hAnsi="Times New Roman" w:cs="Times New Roman"/>
                <w:sz w:val="22"/>
                <w:szCs w:val="22"/>
              </w:rPr>
              <w:t>...</w:t>
            </w:r>
          </w:p>
        </w:tc>
        <w:tc>
          <w:tcPr>
            <w:tcW w:w="4369" w:type="dxa"/>
            <w:tcBorders>
              <w:top w:val="single" w:sz="4" w:space="0" w:color="auto"/>
              <w:left w:val="single" w:sz="4" w:space="0" w:color="auto"/>
              <w:bottom w:val="single" w:sz="4" w:space="0" w:color="auto"/>
              <w:right w:val="single" w:sz="4" w:space="0" w:color="auto"/>
            </w:tcBorders>
          </w:tcPr>
          <w:p w14:paraId="1329C7CA" w14:textId="77777777" w:rsidR="00952F6F" w:rsidRPr="00E7068F" w:rsidRDefault="00952F6F" w:rsidP="00952F6F">
            <w:pPr>
              <w:spacing w:after="0" w:line="240" w:lineRule="auto"/>
              <w:ind w:firstLine="567"/>
              <w:jc w:val="both"/>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14:paraId="44E25D42" w14:textId="77777777" w:rsidR="00952F6F" w:rsidRPr="00E7068F" w:rsidRDefault="00952F6F" w:rsidP="00952F6F">
            <w:pPr>
              <w:spacing w:after="0" w:line="240" w:lineRule="auto"/>
              <w:ind w:firstLine="567"/>
              <w:jc w:val="both"/>
              <w:rPr>
                <w:rFonts w:ascii="Times New Roman" w:hAnsi="Times New Roman" w:cs="Times New Roman"/>
                <w:sz w:val="22"/>
                <w:szCs w:val="22"/>
              </w:rPr>
            </w:pPr>
          </w:p>
        </w:tc>
      </w:tr>
    </w:tbl>
    <w:p w14:paraId="6BF7798A" w14:textId="77777777" w:rsidR="00952F6F" w:rsidRPr="00E7068F" w:rsidRDefault="00952F6F" w:rsidP="00952F6F">
      <w:pPr>
        <w:spacing w:after="0" w:line="240" w:lineRule="auto"/>
        <w:ind w:firstLine="567"/>
        <w:jc w:val="both"/>
        <w:rPr>
          <w:rFonts w:ascii="Times New Roman" w:hAnsi="Times New Roman" w:cs="Times New Roman"/>
          <w:bCs/>
          <w:sz w:val="22"/>
          <w:szCs w:val="22"/>
        </w:rPr>
      </w:pPr>
      <w:r w:rsidRPr="00E7068F">
        <w:rPr>
          <w:rFonts w:ascii="Times New Roman" w:hAnsi="Times New Roman" w:cs="Times New Roman"/>
          <w:bCs/>
          <w:i/>
          <w:sz w:val="22"/>
          <w:szCs w:val="22"/>
        </w:rPr>
        <w:t xml:space="preserve">Pildyti tuomet, jei sutarties vykdymui bus pasitelkti </w:t>
      </w:r>
      <w:r w:rsidRPr="00E7068F">
        <w:rPr>
          <w:rFonts w:ascii="Times New Roman" w:hAnsi="Times New Roman" w:cs="Times New Roman"/>
          <w:b/>
          <w:bCs/>
          <w:i/>
          <w:sz w:val="22"/>
          <w:szCs w:val="22"/>
        </w:rPr>
        <w:t>fiziniai asmenys (specialistai), kuriuos tiekėjas ketina įdarbinti pirkimo laimėjimo atveju ir kurių pajėgumais remsis, kad atitikti kvalifikacijos reikalavimus</w:t>
      </w:r>
      <w:r w:rsidRPr="00E7068F">
        <w:rPr>
          <w:rFonts w:ascii="Times New Roman" w:hAnsi="Times New Roman" w:cs="Times New Roman"/>
          <w:bCs/>
          <w:i/>
          <w:sz w:val="22"/>
          <w:szCs w:val="22"/>
        </w:rPr>
        <w:t>, nurodytus šių pirkimo dokumentų 1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14:paraId="727D7DC9" w14:textId="77777777" w:rsidR="00C42BEF" w:rsidRDefault="00C42BEF" w:rsidP="00952F6F">
      <w:pPr>
        <w:spacing w:after="0" w:line="240" w:lineRule="auto"/>
        <w:ind w:firstLine="567"/>
        <w:jc w:val="both"/>
        <w:rPr>
          <w:rFonts w:ascii="Times New Roman" w:hAnsi="Times New Roman" w:cs="Times New Roman"/>
          <w:sz w:val="22"/>
          <w:szCs w:val="22"/>
        </w:rPr>
      </w:pPr>
    </w:p>
    <w:p w14:paraId="3C1ADBF2" w14:textId="77777777" w:rsidR="003D4DE2" w:rsidRDefault="003D4DE2" w:rsidP="00952F6F">
      <w:pPr>
        <w:spacing w:after="0" w:line="240" w:lineRule="auto"/>
        <w:ind w:firstLine="567"/>
        <w:jc w:val="both"/>
        <w:rPr>
          <w:rFonts w:ascii="Times New Roman" w:hAnsi="Times New Roman" w:cs="Times New Roman"/>
          <w:sz w:val="22"/>
          <w:szCs w:val="22"/>
        </w:rPr>
      </w:pPr>
    </w:p>
    <w:p w14:paraId="2E6ACCED" w14:textId="3A01E913" w:rsidR="003D4DE2" w:rsidRDefault="003D4DE2" w:rsidP="003D4DE2">
      <w:pPr>
        <w:pStyle w:val="ListParagraph"/>
        <w:numPr>
          <w:ilvl w:val="0"/>
          <w:numId w:val="52"/>
        </w:numPr>
        <w:spacing w:after="0" w:line="240" w:lineRule="auto"/>
        <w:jc w:val="both"/>
        <w:rPr>
          <w:rFonts w:ascii="Times New Roman" w:hAnsi="Times New Roman" w:cs="Times New Roman"/>
        </w:rPr>
      </w:pPr>
      <w:r>
        <w:rPr>
          <w:rFonts w:ascii="Times New Roman" w:hAnsi="Times New Roman" w:cs="Times New Roman"/>
        </w:rPr>
        <w:t>Dėl atitikimo ekonomiškai naudingiausio pasiūlymo vertinimo kriterijams</w:t>
      </w:r>
      <w:r w:rsidR="00E66AE9">
        <w:rPr>
          <w:rFonts w:ascii="Times New Roman" w:hAnsi="Times New Roman" w:cs="Times New Roman"/>
        </w:rPr>
        <w:t xml:space="preserve"> (pagal Techninės specifikacijos 12 p. reikalavimus)</w:t>
      </w:r>
      <w:r>
        <w:rPr>
          <w:rFonts w:ascii="Times New Roman" w:hAnsi="Times New Roman" w:cs="Times New Roman"/>
        </w:rPr>
        <w:t>, pateikiu:</w:t>
      </w:r>
    </w:p>
    <w:p w14:paraId="648E9572" w14:textId="7A3D3063" w:rsidR="003D4DE2" w:rsidRDefault="003D4DE2" w:rsidP="003D4DE2">
      <w:pPr>
        <w:pStyle w:val="ListParagraph"/>
        <w:numPr>
          <w:ilvl w:val="0"/>
          <w:numId w:val="53"/>
        </w:numPr>
        <w:spacing w:after="0" w:line="240" w:lineRule="auto"/>
        <w:jc w:val="both"/>
        <w:rPr>
          <w:rFonts w:ascii="Times New Roman" w:hAnsi="Times New Roman" w:cs="Times New Roman"/>
          <w:b/>
          <w:bCs/>
        </w:rPr>
      </w:pPr>
      <w:r w:rsidRPr="003D4DE2">
        <w:rPr>
          <w:rFonts w:ascii="Times New Roman" w:hAnsi="Times New Roman" w:cs="Times New Roman"/>
          <w:b/>
          <w:bCs/>
        </w:rPr>
        <w:t>P1 – Informacinis/Estetinis – medžioklės raidos ekspozicinės erdvės dizaino vizualizacijų originalumas, vientisumas, aprašymą</w:t>
      </w:r>
      <w:r>
        <w:rPr>
          <w:rFonts w:ascii="Times New Roman" w:hAnsi="Times New Roman" w:cs="Times New Roman"/>
          <w:b/>
          <w:bCs/>
        </w:rPr>
        <w:t>;</w:t>
      </w:r>
    </w:p>
    <w:p w14:paraId="089A7D8C" w14:textId="053526C3" w:rsidR="003D4DE2" w:rsidRPr="003D4DE2" w:rsidRDefault="003D4DE2" w:rsidP="003D4DE2">
      <w:pPr>
        <w:pStyle w:val="ListParagraph"/>
        <w:numPr>
          <w:ilvl w:val="0"/>
          <w:numId w:val="53"/>
        </w:numPr>
        <w:spacing w:after="0" w:line="240" w:lineRule="auto"/>
        <w:jc w:val="both"/>
        <w:rPr>
          <w:rFonts w:ascii="Times New Roman" w:hAnsi="Times New Roman" w:cs="Times New Roman"/>
          <w:b/>
          <w:bCs/>
        </w:rPr>
      </w:pPr>
      <w:r w:rsidRPr="003D4DE2">
        <w:rPr>
          <w:rFonts w:ascii="Times New Roman" w:eastAsia="Aptos" w:hAnsi="Times New Roman" w:cs="Times New Roman"/>
          <w:b/>
          <w:bCs/>
          <w:iCs/>
          <w:sz w:val="24"/>
        </w:rPr>
        <w:t>P</w:t>
      </w:r>
      <w:r w:rsidRPr="003D4DE2">
        <w:rPr>
          <w:rFonts w:ascii="Times New Roman" w:eastAsia="Aptos" w:hAnsi="Times New Roman" w:cs="Times New Roman"/>
          <w:b/>
          <w:bCs/>
          <w:iCs/>
          <w:sz w:val="24"/>
          <w:vertAlign w:val="subscript"/>
        </w:rPr>
        <w:t>2</w:t>
      </w:r>
      <w:r w:rsidRPr="003D4DE2">
        <w:rPr>
          <w:rFonts w:ascii="Times New Roman" w:eastAsia="Aptos" w:hAnsi="Times New Roman" w:cs="Times New Roman"/>
          <w:b/>
          <w:bCs/>
          <w:iCs/>
          <w:sz w:val="24"/>
        </w:rPr>
        <w:t xml:space="preserve"> – Informacinis/</w:t>
      </w:r>
      <w:r w:rsidRPr="003D4DE2">
        <w:rPr>
          <w:rFonts w:ascii="Times New Roman" w:eastAsia="Aptos" w:hAnsi="Times New Roman" w:cs="Times New Roman"/>
          <w:b/>
          <w:bCs/>
          <w:sz w:val="24"/>
        </w:rPr>
        <w:t>Estetinis – T. Ivanausko istorinės ekspozicinės erdvės dizaino vizualizacijų originalum</w:t>
      </w:r>
      <w:r w:rsidR="007E794F">
        <w:rPr>
          <w:rFonts w:ascii="Times New Roman" w:eastAsia="Aptos" w:hAnsi="Times New Roman" w:cs="Times New Roman"/>
          <w:b/>
          <w:bCs/>
          <w:sz w:val="24"/>
        </w:rPr>
        <w:t>o</w:t>
      </w:r>
      <w:r w:rsidRPr="003D4DE2">
        <w:rPr>
          <w:rFonts w:ascii="Times New Roman" w:eastAsia="Aptos" w:hAnsi="Times New Roman" w:cs="Times New Roman"/>
          <w:b/>
          <w:bCs/>
          <w:sz w:val="24"/>
        </w:rPr>
        <w:t>, vientisum</w:t>
      </w:r>
      <w:r w:rsidR="007E794F">
        <w:rPr>
          <w:rFonts w:ascii="Times New Roman" w:eastAsia="Aptos" w:hAnsi="Times New Roman" w:cs="Times New Roman"/>
          <w:b/>
          <w:bCs/>
          <w:sz w:val="24"/>
        </w:rPr>
        <w:t>o</w:t>
      </w:r>
      <w:r w:rsidRPr="003D4DE2">
        <w:rPr>
          <w:rFonts w:ascii="Times New Roman" w:eastAsia="Aptos" w:hAnsi="Times New Roman" w:cs="Times New Roman"/>
          <w:b/>
          <w:bCs/>
          <w:sz w:val="24"/>
        </w:rPr>
        <w:t>, aprašym</w:t>
      </w:r>
      <w:r>
        <w:rPr>
          <w:rFonts w:ascii="Times New Roman" w:eastAsia="Aptos" w:hAnsi="Times New Roman" w:cs="Times New Roman"/>
          <w:b/>
          <w:bCs/>
          <w:sz w:val="24"/>
        </w:rPr>
        <w:t>ą;</w:t>
      </w:r>
    </w:p>
    <w:p w14:paraId="7883EB6A" w14:textId="631CBAFD" w:rsidR="003D4DE2" w:rsidRDefault="003D4DE2" w:rsidP="003D4DE2">
      <w:pPr>
        <w:pStyle w:val="ListParagraph"/>
        <w:numPr>
          <w:ilvl w:val="0"/>
          <w:numId w:val="53"/>
        </w:numPr>
        <w:spacing w:after="0" w:line="240" w:lineRule="auto"/>
        <w:jc w:val="both"/>
        <w:rPr>
          <w:rFonts w:ascii="Times New Roman" w:hAnsi="Times New Roman" w:cs="Times New Roman"/>
          <w:b/>
          <w:bCs/>
        </w:rPr>
      </w:pPr>
      <w:r w:rsidRPr="003D4DE2">
        <w:rPr>
          <w:rFonts w:ascii="Times New Roman" w:hAnsi="Times New Roman" w:cs="Times New Roman"/>
          <w:b/>
          <w:bCs/>
        </w:rPr>
        <w:t>P3 – Filmo apie medžioklės raidą demonstravimo ekspozicijos salėje būd</w:t>
      </w:r>
      <w:r w:rsidR="00465489">
        <w:rPr>
          <w:rFonts w:ascii="Times New Roman" w:hAnsi="Times New Roman" w:cs="Times New Roman"/>
          <w:b/>
          <w:bCs/>
        </w:rPr>
        <w:t>ą</w:t>
      </w:r>
      <w:r w:rsidRPr="003D4DE2">
        <w:rPr>
          <w:rFonts w:ascii="Times New Roman" w:hAnsi="Times New Roman" w:cs="Times New Roman"/>
          <w:b/>
          <w:bCs/>
        </w:rPr>
        <w:t xml:space="preserve"> bei išraiškos form</w:t>
      </w:r>
      <w:r w:rsidR="00465489">
        <w:rPr>
          <w:rFonts w:ascii="Times New Roman" w:hAnsi="Times New Roman" w:cs="Times New Roman"/>
          <w:b/>
          <w:bCs/>
        </w:rPr>
        <w:t>ą</w:t>
      </w:r>
      <w:r w:rsidRPr="003D4DE2">
        <w:rPr>
          <w:rFonts w:ascii="Times New Roman" w:hAnsi="Times New Roman" w:cs="Times New Roman"/>
          <w:b/>
          <w:bCs/>
        </w:rPr>
        <w:t xml:space="preserve">, </w:t>
      </w:r>
      <w:proofErr w:type="spellStart"/>
      <w:r w:rsidRPr="003D4DE2">
        <w:rPr>
          <w:rFonts w:ascii="Times New Roman" w:hAnsi="Times New Roman" w:cs="Times New Roman"/>
          <w:b/>
          <w:bCs/>
        </w:rPr>
        <w:t>video</w:t>
      </w:r>
      <w:proofErr w:type="spellEnd"/>
      <w:r w:rsidRPr="003D4DE2">
        <w:rPr>
          <w:rFonts w:ascii="Times New Roman" w:hAnsi="Times New Roman" w:cs="Times New Roman"/>
          <w:b/>
          <w:bCs/>
        </w:rPr>
        <w:t xml:space="preserve"> ar / ir animacijos siužetų rašytini</w:t>
      </w:r>
      <w:r w:rsidR="00465489">
        <w:rPr>
          <w:rFonts w:ascii="Times New Roman" w:hAnsi="Times New Roman" w:cs="Times New Roman"/>
          <w:b/>
          <w:bCs/>
        </w:rPr>
        <w:t>us</w:t>
      </w:r>
      <w:r w:rsidRPr="003D4DE2">
        <w:rPr>
          <w:rFonts w:ascii="Times New Roman" w:hAnsi="Times New Roman" w:cs="Times New Roman"/>
          <w:b/>
          <w:bCs/>
        </w:rPr>
        <w:t xml:space="preserve"> arba </w:t>
      </w:r>
      <w:proofErr w:type="spellStart"/>
      <w:r w:rsidRPr="003D4DE2">
        <w:rPr>
          <w:rFonts w:ascii="Times New Roman" w:hAnsi="Times New Roman" w:cs="Times New Roman"/>
          <w:b/>
          <w:bCs/>
        </w:rPr>
        <w:t>pieštini</w:t>
      </w:r>
      <w:r w:rsidR="00465489">
        <w:rPr>
          <w:rFonts w:ascii="Times New Roman" w:hAnsi="Times New Roman" w:cs="Times New Roman"/>
          <w:b/>
          <w:bCs/>
        </w:rPr>
        <w:t>us</w:t>
      </w:r>
      <w:proofErr w:type="spellEnd"/>
      <w:r w:rsidR="00465489">
        <w:rPr>
          <w:rFonts w:ascii="Times New Roman" w:hAnsi="Times New Roman" w:cs="Times New Roman"/>
          <w:b/>
          <w:bCs/>
        </w:rPr>
        <w:t xml:space="preserve"> </w:t>
      </w:r>
      <w:r w:rsidRPr="003D4DE2">
        <w:rPr>
          <w:rFonts w:ascii="Times New Roman" w:hAnsi="Times New Roman" w:cs="Times New Roman"/>
          <w:b/>
          <w:bCs/>
        </w:rPr>
        <w:t>(</w:t>
      </w:r>
      <w:proofErr w:type="spellStart"/>
      <w:r w:rsidRPr="003D4DE2">
        <w:rPr>
          <w:rFonts w:ascii="Times New Roman" w:hAnsi="Times New Roman" w:cs="Times New Roman"/>
          <w:b/>
          <w:bCs/>
        </w:rPr>
        <w:t>kadruotės</w:t>
      </w:r>
      <w:proofErr w:type="spellEnd"/>
      <w:r w:rsidRPr="003D4DE2">
        <w:rPr>
          <w:rFonts w:ascii="Times New Roman" w:hAnsi="Times New Roman" w:cs="Times New Roman"/>
          <w:b/>
          <w:bCs/>
        </w:rPr>
        <w:t>) scenarij</w:t>
      </w:r>
      <w:r w:rsidR="00465489">
        <w:rPr>
          <w:rFonts w:ascii="Times New Roman" w:hAnsi="Times New Roman" w:cs="Times New Roman"/>
          <w:b/>
          <w:bCs/>
        </w:rPr>
        <w:t>us</w:t>
      </w:r>
      <w:r w:rsidR="007E794F">
        <w:rPr>
          <w:rFonts w:ascii="Times New Roman" w:hAnsi="Times New Roman" w:cs="Times New Roman"/>
          <w:b/>
          <w:bCs/>
        </w:rPr>
        <w:t>.</w:t>
      </w:r>
    </w:p>
    <w:p w14:paraId="7EFC22D7" w14:textId="77777777" w:rsidR="00465489" w:rsidRPr="003D4DE2" w:rsidRDefault="00465489" w:rsidP="00465489">
      <w:pPr>
        <w:pStyle w:val="ListParagraph"/>
        <w:spacing w:after="0" w:line="240" w:lineRule="auto"/>
        <w:jc w:val="both"/>
        <w:rPr>
          <w:rFonts w:ascii="Times New Roman" w:hAnsi="Times New Roman" w:cs="Times New Roman"/>
          <w:b/>
          <w:bCs/>
        </w:rPr>
      </w:pPr>
    </w:p>
    <w:p w14:paraId="18173619" w14:textId="4D07DA39" w:rsidR="00952F6F" w:rsidRPr="00E7068F" w:rsidRDefault="00B034BE" w:rsidP="00952F6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7 </w:t>
      </w:r>
      <w:r w:rsidR="00952F6F" w:rsidRPr="00E7068F">
        <w:rPr>
          <w:rFonts w:ascii="Times New Roman" w:hAnsi="Times New Roman" w:cs="Times New Roman"/>
          <w:sz w:val="22"/>
          <w:szCs w:val="22"/>
        </w:rPr>
        <w:t>lentelė. 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655"/>
        <w:gridCol w:w="1700"/>
      </w:tblGrid>
      <w:tr w:rsidR="00165B87" w:rsidRPr="00E7068F" w14:paraId="639379C2" w14:textId="157E764B" w:rsidTr="0065139A">
        <w:tc>
          <w:tcPr>
            <w:tcW w:w="28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D830E16" w14:textId="77777777" w:rsidR="00165B87" w:rsidRPr="00E7068F" w:rsidRDefault="00165B87" w:rsidP="009A64E0">
            <w:pPr>
              <w:spacing w:after="0" w:line="240" w:lineRule="auto"/>
              <w:jc w:val="center"/>
              <w:rPr>
                <w:rFonts w:ascii="Times New Roman" w:hAnsi="Times New Roman" w:cs="Times New Roman"/>
                <w:i/>
                <w:sz w:val="22"/>
                <w:szCs w:val="22"/>
              </w:rPr>
            </w:pPr>
            <w:r w:rsidRPr="00E7068F">
              <w:rPr>
                <w:rFonts w:ascii="Times New Roman" w:hAnsi="Times New Roman" w:cs="Times New Roman"/>
                <w:i/>
                <w:sz w:val="22"/>
                <w:szCs w:val="22"/>
              </w:rPr>
              <w:t>Eil. Nr.</w:t>
            </w:r>
          </w:p>
        </w:tc>
        <w:tc>
          <w:tcPr>
            <w:tcW w:w="385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7C033E4" w14:textId="77777777" w:rsidR="00165B87" w:rsidRPr="00E7068F" w:rsidRDefault="00165B87" w:rsidP="009A64E0">
            <w:pPr>
              <w:spacing w:after="0" w:line="240" w:lineRule="auto"/>
              <w:jc w:val="center"/>
              <w:rPr>
                <w:rFonts w:ascii="Times New Roman" w:hAnsi="Times New Roman" w:cs="Times New Roman"/>
                <w:i/>
                <w:sz w:val="22"/>
                <w:szCs w:val="22"/>
              </w:rPr>
            </w:pPr>
            <w:r w:rsidRPr="00E7068F">
              <w:rPr>
                <w:rFonts w:ascii="Times New Roman" w:hAnsi="Times New Roman" w:cs="Times New Roman"/>
                <w:i/>
                <w:sz w:val="22"/>
                <w:szCs w:val="22"/>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E6E6E6"/>
            <w:vAlign w:val="center"/>
          </w:tcPr>
          <w:p w14:paraId="65132819" w14:textId="127C49E2" w:rsidR="00165B87" w:rsidRPr="00E7068F" w:rsidRDefault="00165B87" w:rsidP="009A64E0">
            <w:pPr>
              <w:spacing w:after="0" w:line="240" w:lineRule="auto"/>
              <w:jc w:val="center"/>
              <w:rPr>
                <w:rFonts w:ascii="Times New Roman" w:hAnsi="Times New Roman" w:cs="Times New Roman"/>
                <w:bCs/>
                <w:i/>
                <w:sz w:val="22"/>
                <w:szCs w:val="22"/>
                <w:lang w:eastAsia="en-US"/>
              </w:rPr>
            </w:pPr>
            <w:r w:rsidRPr="00E7068F">
              <w:rPr>
                <w:rFonts w:ascii="Times New Roman" w:hAnsi="Times New Roman" w:cs="Times New Roman"/>
                <w:bCs/>
                <w:i/>
                <w:sz w:val="22"/>
                <w:szCs w:val="22"/>
                <w:lang w:eastAsia="en-US"/>
              </w:rPr>
              <w:t>Pateikta</w:t>
            </w:r>
          </w:p>
          <w:p w14:paraId="2F8CE0DB" w14:textId="71D07486" w:rsidR="00165B87" w:rsidRPr="00E7068F" w:rsidRDefault="00165B87" w:rsidP="009A64E0">
            <w:pPr>
              <w:spacing w:after="0" w:line="240" w:lineRule="auto"/>
              <w:jc w:val="center"/>
              <w:rPr>
                <w:rFonts w:ascii="Times New Roman" w:hAnsi="Times New Roman" w:cs="Times New Roman"/>
                <w:i/>
                <w:sz w:val="22"/>
                <w:szCs w:val="22"/>
              </w:rPr>
            </w:pPr>
            <w:r w:rsidRPr="00E7068F">
              <w:rPr>
                <w:rFonts w:ascii="Times New Roman" w:hAnsi="Times New Roman" w:cs="Times New Roman"/>
                <w:b/>
                <w:i/>
                <w:sz w:val="22"/>
                <w:szCs w:val="22"/>
                <w:lang w:eastAsia="en-US"/>
              </w:rPr>
              <w:t>(Taip/Ne)</w:t>
            </w:r>
          </w:p>
        </w:tc>
      </w:tr>
      <w:tr w:rsidR="00165B87" w:rsidRPr="00E7068F" w14:paraId="1ADEAD7B" w14:textId="720C9E48" w:rsidTr="0065139A">
        <w:tc>
          <w:tcPr>
            <w:tcW w:w="284" w:type="pct"/>
            <w:tcBorders>
              <w:top w:val="single" w:sz="4" w:space="0" w:color="auto"/>
              <w:left w:val="single" w:sz="4" w:space="0" w:color="auto"/>
              <w:bottom w:val="single" w:sz="4" w:space="0" w:color="auto"/>
              <w:right w:val="single" w:sz="4" w:space="0" w:color="auto"/>
            </w:tcBorders>
            <w:hideMark/>
          </w:tcPr>
          <w:p w14:paraId="2BB2EFB4" w14:textId="77777777" w:rsidR="00165B87" w:rsidRPr="00E7068F" w:rsidRDefault="00165B87" w:rsidP="009A64E0">
            <w:pPr>
              <w:spacing w:after="0" w:line="240" w:lineRule="auto"/>
              <w:jc w:val="both"/>
              <w:rPr>
                <w:rFonts w:ascii="Times New Roman" w:hAnsi="Times New Roman" w:cs="Times New Roman"/>
                <w:sz w:val="22"/>
                <w:szCs w:val="22"/>
              </w:rPr>
            </w:pPr>
            <w:r w:rsidRPr="00E7068F">
              <w:rPr>
                <w:rFonts w:ascii="Times New Roman" w:hAnsi="Times New Roman" w:cs="Times New Roman"/>
                <w:sz w:val="22"/>
                <w:szCs w:val="22"/>
              </w:rPr>
              <w:t>1.</w:t>
            </w:r>
          </w:p>
        </w:tc>
        <w:tc>
          <w:tcPr>
            <w:tcW w:w="3859" w:type="pct"/>
            <w:tcBorders>
              <w:top w:val="single" w:sz="4" w:space="0" w:color="auto"/>
              <w:left w:val="single" w:sz="4" w:space="0" w:color="auto"/>
              <w:bottom w:val="single" w:sz="4" w:space="0" w:color="auto"/>
              <w:right w:val="single" w:sz="4" w:space="0" w:color="auto"/>
            </w:tcBorders>
          </w:tcPr>
          <w:p w14:paraId="0AA29945" w14:textId="3570D47C" w:rsidR="00165B87" w:rsidRPr="00E7068F" w:rsidRDefault="00165B87" w:rsidP="009A64E0">
            <w:pPr>
              <w:spacing w:after="0" w:line="240" w:lineRule="auto"/>
              <w:jc w:val="both"/>
              <w:rPr>
                <w:rFonts w:ascii="Times New Roman" w:hAnsi="Times New Roman" w:cs="Times New Roman"/>
                <w:sz w:val="22"/>
                <w:szCs w:val="22"/>
              </w:rPr>
            </w:pPr>
            <w:r w:rsidRPr="00E7068F">
              <w:rPr>
                <w:rFonts w:ascii="Times New Roman" w:hAnsi="Times New Roman" w:cs="Times New Roman"/>
                <w:sz w:val="22"/>
                <w:szCs w:val="22"/>
              </w:rPr>
              <w:t>EBVPD</w:t>
            </w:r>
          </w:p>
        </w:tc>
        <w:tc>
          <w:tcPr>
            <w:tcW w:w="857" w:type="pct"/>
            <w:tcBorders>
              <w:top w:val="single" w:sz="4" w:space="0" w:color="auto"/>
              <w:left w:val="single" w:sz="4" w:space="0" w:color="auto"/>
              <w:bottom w:val="single" w:sz="4" w:space="0" w:color="auto"/>
              <w:right w:val="single" w:sz="4" w:space="0" w:color="auto"/>
            </w:tcBorders>
          </w:tcPr>
          <w:p w14:paraId="69211A07" w14:textId="77777777" w:rsidR="00165B87" w:rsidRPr="00E7068F" w:rsidRDefault="00165B87" w:rsidP="00165B87">
            <w:pPr>
              <w:spacing w:after="0" w:line="240" w:lineRule="auto"/>
              <w:jc w:val="both"/>
              <w:rPr>
                <w:rFonts w:ascii="Times New Roman" w:hAnsi="Times New Roman" w:cs="Times New Roman"/>
                <w:sz w:val="22"/>
                <w:szCs w:val="22"/>
                <w:highlight w:val="cyan"/>
              </w:rPr>
            </w:pPr>
          </w:p>
        </w:tc>
      </w:tr>
      <w:tr w:rsidR="0079795C" w:rsidRPr="00E7068F" w14:paraId="2325C603" w14:textId="77777777" w:rsidTr="0065139A">
        <w:tc>
          <w:tcPr>
            <w:tcW w:w="284" w:type="pct"/>
            <w:tcBorders>
              <w:top w:val="single" w:sz="4" w:space="0" w:color="auto"/>
              <w:left w:val="single" w:sz="4" w:space="0" w:color="auto"/>
              <w:bottom w:val="single" w:sz="4" w:space="0" w:color="auto"/>
              <w:right w:val="single" w:sz="4" w:space="0" w:color="auto"/>
            </w:tcBorders>
          </w:tcPr>
          <w:p w14:paraId="43A2E7AC" w14:textId="5D4B3949" w:rsidR="0079795C" w:rsidRPr="00E7068F" w:rsidRDefault="0079795C" w:rsidP="009A64E0">
            <w:pPr>
              <w:spacing w:after="0" w:line="240" w:lineRule="auto"/>
              <w:jc w:val="both"/>
              <w:rPr>
                <w:rFonts w:ascii="Times New Roman" w:hAnsi="Times New Roman" w:cs="Times New Roman"/>
                <w:sz w:val="22"/>
                <w:szCs w:val="22"/>
              </w:rPr>
            </w:pPr>
            <w:r w:rsidRPr="00E7068F">
              <w:rPr>
                <w:rFonts w:ascii="Times New Roman" w:hAnsi="Times New Roman" w:cs="Times New Roman"/>
                <w:sz w:val="22"/>
                <w:szCs w:val="22"/>
              </w:rPr>
              <w:t>2.</w:t>
            </w:r>
          </w:p>
        </w:tc>
        <w:tc>
          <w:tcPr>
            <w:tcW w:w="3859" w:type="pct"/>
            <w:tcBorders>
              <w:top w:val="single" w:sz="4" w:space="0" w:color="auto"/>
              <w:left w:val="single" w:sz="4" w:space="0" w:color="auto"/>
              <w:bottom w:val="single" w:sz="4" w:space="0" w:color="auto"/>
              <w:right w:val="single" w:sz="4" w:space="0" w:color="auto"/>
            </w:tcBorders>
          </w:tcPr>
          <w:p w14:paraId="5B9E89F9" w14:textId="0D965D7D" w:rsidR="0079795C" w:rsidRPr="00E7068F" w:rsidRDefault="00465489" w:rsidP="009A64E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Deklaracija dėl Reglamento</w:t>
            </w:r>
          </w:p>
        </w:tc>
        <w:tc>
          <w:tcPr>
            <w:tcW w:w="857" w:type="pct"/>
            <w:tcBorders>
              <w:top w:val="single" w:sz="4" w:space="0" w:color="auto"/>
              <w:left w:val="single" w:sz="4" w:space="0" w:color="auto"/>
              <w:bottom w:val="single" w:sz="4" w:space="0" w:color="auto"/>
              <w:right w:val="single" w:sz="4" w:space="0" w:color="auto"/>
            </w:tcBorders>
          </w:tcPr>
          <w:p w14:paraId="6C200326" w14:textId="77777777" w:rsidR="0079795C" w:rsidRPr="00E7068F" w:rsidRDefault="0079795C" w:rsidP="00165B87">
            <w:pPr>
              <w:spacing w:after="0" w:line="240" w:lineRule="auto"/>
              <w:jc w:val="both"/>
              <w:rPr>
                <w:rFonts w:ascii="Times New Roman" w:hAnsi="Times New Roman" w:cs="Times New Roman"/>
                <w:sz w:val="22"/>
                <w:szCs w:val="22"/>
                <w:highlight w:val="cyan"/>
              </w:rPr>
            </w:pPr>
          </w:p>
        </w:tc>
      </w:tr>
      <w:tr w:rsidR="00450D53" w:rsidRPr="00E7068F" w14:paraId="078F582C" w14:textId="77777777" w:rsidTr="0065139A">
        <w:tc>
          <w:tcPr>
            <w:tcW w:w="284" w:type="pct"/>
            <w:tcBorders>
              <w:top w:val="single" w:sz="4" w:space="0" w:color="auto"/>
              <w:left w:val="single" w:sz="4" w:space="0" w:color="auto"/>
              <w:bottom w:val="single" w:sz="4" w:space="0" w:color="auto"/>
              <w:right w:val="single" w:sz="4" w:space="0" w:color="auto"/>
            </w:tcBorders>
          </w:tcPr>
          <w:p w14:paraId="17E5A0A6" w14:textId="4CC8681C" w:rsidR="00450D53" w:rsidRPr="00E7068F" w:rsidRDefault="0079795C" w:rsidP="00165B87">
            <w:pPr>
              <w:spacing w:after="0" w:line="240" w:lineRule="auto"/>
              <w:jc w:val="both"/>
              <w:rPr>
                <w:rFonts w:ascii="Times New Roman" w:hAnsi="Times New Roman" w:cs="Times New Roman"/>
                <w:sz w:val="22"/>
                <w:szCs w:val="22"/>
              </w:rPr>
            </w:pPr>
            <w:r w:rsidRPr="00E7068F">
              <w:rPr>
                <w:rFonts w:ascii="Times New Roman" w:hAnsi="Times New Roman" w:cs="Times New Roman"/>
                <w:sz w:val="22"/>
                <w:szCs w:val="22"/>
              </w:rPr>
              <w:lastRenderedPageBreak/>
              <w:t>3.</w:t>
            </w:r>
          </w:p>
        </w:tc>
        <w:tc>
          <w:tcPr>
            <w:tcW w:w="3859" w:type="pct"/>
            <w:tcBorders>
              <w:top w:val="single" w:sz="4" w:space="0" w:color="auto"/>
              <w:left w:val="single" w:sz="4" w:space="0" w:color="auto"/>
              <w:bottom w:val="single" w:sz="4" w:space="0" w:color="auto"/>
              <w:right w:val="single" w:sz="4" w:space="0" w:color="auto"/>
            </w:tcBorders>
          </w:tcPr>
          <w:p w14:paraId="5F50CCF4" w14:textId="7A79019A" w:rsidR="00450D53" w:rsidRPr="00E7068F" w:rsidRDefault="00450D53" w:rsidP="0065139A">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39D3A5E0" w14:textId="77777777" w:rsidR="00450D53" w:rsidRPr="00E7068F" w:rsidRDefault="00450D53" w:rsidP="00165B87">
            <w:pPr>
              <w:spacing w:after="0" w:line="240" w:lineRule="auto"/>
              <w:jc w:val="both"/>
              <w:rPr>
                <w:rFonts w:ascii="Times New Roman" w:hAnsi="Times New Roman" w:cs="Times New Roman"/>
                <w:sz w:val="22"/>
                <w:szCs w:val="22"/>
              </w:rPr>
            </w:pPr>
          </w:p>
        </w:tc>
      </w:tr>
      <w:tr w:rsidR="00165B87" w:rsidRPr="00E7068F" w14:paraId="322E371B" w14:textId="766C289D" w:rsidTr="0065139A">
        <w:tc>
          <w:tcPr>
            <w:tcW w:w="284" w:type="pct"/>
            <w:tcBorders>
              <w:top w:val="single" w:sz="4" w:space="0" w:color="auto"/>
              <w:left w:val="single" w:sz="4" w:space="0" w:color="auto"/>
              <w:bottom w:val="single" w:sz="4" w:space="0" w:color="auto"/>
              <w:right w:val="single" w:sz="4" w:space="0" w:color="auto"/>
            </w:tcBorders>
            <w:hideMark/>
          </w:tcPr>
          <w:p w14:paraId="6BB2111C" w14:textId="77777777" w:rsidR="00165B87" w:rsidRPr="00E7068F" w:rsidRDefault="00165B87" w:rsidP="009A64E0">
            <w:pPr>
              <w:spacing w:after="0" w:line="240" w:lineRule="auto"/>
              <w:jc w:val="both"/>
              <w:rPr>
                <w:rFonts w:ascii="Times New Roman" w:hAnsi="Times New Roman" w:cs="Times New Roman"/>
                <w:sz w:val="22"/>
                <w:szCs w:val="22"/>
              </w:rPr>
            </w:pPr>
            <w:r w:rsidRPr="00E7068F">
              <w:rPr>
                <w:rFonts w:ascii="Times New Roman" w:hAnsi="Times New Roman" w:cs="Times New Roman"/>
                <w:sz w:val="22"/>
                <w:szCs w:val="22"/>
              </w:rPr>
              <w:t>...</w:t>
            </w:r>
          </w:p>
        </w:tc>
        <w:tc>
          <w:tcPr>
            <w:tcW w:w="3859" w:type="pct"/>
            <w:tcBorders>
              <w:top w:val="single" w:sz="4" w:space="0" w:color="auto"/>
              <w:left w:val="single" w:sz="4" w:space="0" w:color="auto"/>
              <w:bottom w:val="single" w:sz="4" w:space="0" w:color="auto"/>
              <w:right w:val="single" w:sz="4" w:space="0" w:color="auto"/>
            </w:tcBorders>
          </w:tcPr>
          <w:p w14:paraId="29475FAD" w14:textId="77777777" w:rsidR="00165B87" w:rsidRPr="00E7068F" w:rsidRDefault="00165B87" w:rsidP="009A64E0">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2E5EF9F6" w14:textId="77777777" w:rsidR="00165B87" w:rsidRPr="00E7068F" w:rsidRDefault="00165B87" w:rsidP="00165B87">
            <w:pPr>
              <w:spacing w:after="0" w:line="240" w:lineRule="auto"/>
              <w:jc w:val="both"/>
              <w:rPr>
                <w:rFonts w:ascii="Times New Roman" w:hAnsi="Times New Roman" w:cs="Times New Roman"/>
                <w:sz w:val="22"/>
                <w:szCs w:val="22"/>
              </w:rPr>
            </w:pPr>
          </w:p>
        </w:tc>
      </w:tr>
    </w:tbl>
    <w:p w14:paraId="3204D6AF" w14:textId="77777777" w:rsidR="00952F6F" w:rsidRPr="00E7068F" w:rsidRDefault="00952F6F" w:rsidP="00952F6F">
      <w:pPr>
        <w:spacing w:after="0" w:line="240" w:lineRule="auto"/>
        <w:ind w:firstLine="567"/>
        <w:jc w:val="both"/>
        <w:rPr>
          <w:rFonts w:ascii="Times New Roman" w:hAnsi="Times New Roman" w:cs="Times New Roman"/>
          <w:iCs/>
          <w:sz w:val="22"/>
          <w:szCs w:val="22"/>
        </w:rPr>
      </w:pPr>
    </w:p>
    <w:p w14:paraId="7EACC32C" w14:textId="0B936DC5" w:rsidR="00952F6F" w:rsidRPr="00E7068F" w:rsidRDefault="00B034BE" w:rsidP="00952F6F">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8</w:t>
      </w:r>
      <w:r w:rsidR="00952F6F" w:rsidRPr="00E7068F">
        <w:rPr>
          <w:rFonts w:ascii="Times New Roman" w:hAnsi="Times New Roman" w:cs="Times New Roman"/>
          <w:sz w:val="22"/>
          <w:szCs w:val="22"/>
        </w:rPr>
        <w:t xml:space="preserve"> lentelė. Šiame </w:t>
      </w:r>
      <w:r w:rsidR="00952F6F" w:rsidRPr="00E7068F">
        <w:rPr>
          <w:rFonts w:ascii="Times New Roman" w:hAnsi="Times New Roman" w:cs="Times New Roman"/>
          <w:bCs/>
          <w:sz w:val="22"/>
          <w:szCs w:val="22"/>
        </w:rPr>
        <w:t xml:space="preserve">pateiktame </w:t>
      </w:r>
      <w:r w:rsidR="00952F6F" w:rsidRPr="00E7068F">
        <w:rPr>
          <w:rFonts w:ascii="Times New Roman" w:hAnsi="Times New Roman" w:cs="Times New Roman"/>
          <w:sz w:val="22"/>
          <w:szCs w:val="22"/>
        </w:rPr>
        <w:t>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81"/>
        <w:gridCol w:w="5419"/>
      </w:tblGrid>
      <w:tr w:rsidR="00952F6F" w:rsidRPr="00E7068F" w14:paraId="114A03FE" w14:textId="77777777" w:rsidTr="00E7068F">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F3A3E0" w14:textId="1FCC3387" w:rsidR="00952F6F" w:rsidRPr="00E7068F" w:rsidRDefault="00952F6F" w:rsidP="00E7068F">
            <w:pPr>
              <w:spacing w:after="0" w:line="240" w:lineRule="auto"/>
              <w:jc w:val="center"/>
              <w:rPr>
                <w:rFonts w:ascii="Times New Roman" w:hAnsi="Times New Roman" w:cs="Times New Roman"/>
                <w:i/>
                <w:sz w:val="22"/>
                <w:szCs w:val="22"/>
              </w:rPr>
            </w:pPr>
            <w:r w:rsidRPr="00E7068F">
              <w:rPr>
                <w:rFonts w:ascii="Times New Roman" w:hAnsi="Times New Roman" w:cs="Times New Roman"/>
                <w:i/>
                <w:sz w:val="22"/>
                <w:szCs w:val="22"/>
              </w:rPr>
              <w:t>Eil.</w:t>
            </w:r>
            <w:r w:rsidR="005C75C8" w:rsidRPr="00E7068F">
              <w:rPr>
                <w:rFonts w:ascii="Times New Roman" w:hAnsi="Times New Roman" w:cs="Times New Roman"/>
                <w:i/>
                <w:sz w:val="22"/>
                <w:szCs w:val="22"/>
              </w:rPr>
              <w:t xml:space="preserve"> </w:t>
            </w:r>
            <w:r w:rsidRPr="00E7068F">
              <w:rPr>
                <w:rFonts w:ascii="Times New Roman" w:hAnsi="Times New Roman" w:cs="Times New Roman"/>
                <w:i/>
                <w:sz w:val="22"/>
                <w:szCs w:val="22"/>
              </w:rPr>
              <w:t>Nr.</w:t>
            </w:r>
          </w:p>
        </w:tc>
        <w:tc>
          <w:tcPr>
            <w:tcW w:w="1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E29C24" w14:textId="77777777" w:rsidR="00952F6F" w:rsidRPr="00E7068F" w:rsidRDefault="00952F6F" w:rsidP="00E7068F">
            <w:pPr>
              <w:spacing w:after="0" w:line="240" w:lineRule="auto"/>
              <w:ind w:firstLine="30"/>
              <w:jc w:val="center"/>
              <w:rPr>
                <w:rFonts w:ascii="Times New Roman" w:hAnsi="Times New Roman" w:cs="Times New Roman"/>
                <w:i/>
                <w:sz w:val="22"/>
                <w:szCs w:val="22"/>
              </w:rPr>
            </w:pPr>
            <w:r w:rsidRPr="00E7068F">
              <w:rPr>
                <w:rFonts w:ascii="Times New Roman" w:hAnsi="Times New Roman" w:cs="Times New Roman"/>
                <w:i/>
                <w:sz w:val="22"/>
                <w:szCs w:val="22"/>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8D1420" w14:textId="77777777" w:rsidR="00952F6F" w:rsidRPr="00E7068F" w:rsidRDefault="00952F6F" w:rsidP="00E7068F">
            <w:pPr>
              <w:spacing w:after="0" w:line="240" w:lineRule="auto"/>
              <w:ind w:firstLine="26"/>
              <w:jc w:val="center"/>
              <w:rPr>
                <w:rFonts w:ascii="Times New Roman" w:hAnsi="Times New Roman" w:cs="Times New Roman"/>
                <w:i/>
                <w:sz w:val="22"/>
                <w:szCs w:val="22"/>
              </w:rPr>
            </w:pPr>
            <w:r w:rsidRPr="00E7068F">
              <w:rPr>
                <w:rFonts w:ascii="Times New Roman" w:hAnsi="Times New Roman" w:cs="Times New Roman"/>
                <w:i/>
                <w:sz w:val="22"/>
                <w:szCs w:val="22"/>
              </w:rPr>
              <w:t>Paaiškinimai, įrodantys, kad nurodyta informacija yra konfidenciali</w:t>
            </w:r>
          </w:p>
        </w:tc>
      </w:tr>
      <w:tr w:rsidR="00952F6F" w:rsidRPr="00E7068F" w14:paraId="3AB0EAC1" w14:textId="77777777" w:rsidTr="005C75C8">
        <w:tc>
          <w:tcPr>
            <w:tcW w:w="282" w:type="pct"/>
            <w:tcBorders>
              <w:top w:val="single" w:sz="4" w:space="0" w:color="auto"/>
              <w:left w:val="single" w:sz="4" w:space="0" w:color="auto"/>
              <w:bottom w:val="single" w:sz="4" w:space="0" w:color="auto"/>
              <w:right w:val="single" w:sz="4" w:space="0" w:color="auto"/>
            </w:tcBorders>
          </w:tcPr>
          <w:p w14:paraId="5F87DE32" w14:textId="77777777" w:rsidR="00952F6F" w:rsidRPr="00E7068F" w:rsidRDefault="00952F6F" w:rsidP="00952F6F">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7A640378" w14:textId="77777777" w:rsidR="00952F6F" w:rsidRPr="00E7068F" w:rsidRDefault="00952F6F" w:rsidP="00952F6F">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69E61498" w14:textId="77777777" w:rsidR="00952F6F" w:rsidRPr="00E7068F" w:rsidRDefault="00952F6F" w:rsidP="00952F6F">
            <w:pPr>
              <w:spacing w:after="0" w:line="240" w:lineRule="auto"/>
              <w:ind w:firstLine="567"/>
              <w:jc w:val="both"/>
              <w:rPr>
                <w:rFonts w:ascii="Times New Roman" w:hAnsi="Times New Roman" w:cs="Times New Roman"/>
                <w:sz w:val="22"/>
                <w:szCs w:val="22"/>
              </w:rPr>
            </w:pPr>
          </w:p>
        </w:tc>
      </w:tr>
      <w:tr w:rsidR="00952F6F" w:rsidRPr="00E7068F" w14:paraId="400848FD" w14:textId="77777777" w:rsidTr="005C75C8">
        <w:tc>
          <w:tcPr>
            <w:tcW w:w="282" w:type="pct"/>
            <w:tcBorders>
              <w:top w:val="single" w:sz="4" w:space="0" w:color="auto"/>
              <w:left w:val="single" w:sz="4" w:space="0" w:color="auto"/>
              <w:bottom w:val="single" w:sz="4" w:space="0" w:color="auto"/>
              <w:right w:val="single" w:sz="4" w:space="0" w:color="auto"/>
            </w:tcBorders>
          </w:tcPr>
          <w:p w14:paraId="302AB84B" w14:textId="77777777" w:rsidR="00952F6F" w:rsidRPr="00E7068F" w:rsidRDefault="00952F6F" w:rsidP="00952F6F">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71ECE857" w14:textId="77777777" w:rsidR="00952F6F" w:rsidRPr="00E7068F" w:rsidRDefault="00952F6F" w:rsidP="00952F6F">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289A3C4E" w14:textId="77777777" w:rsidR="00952F6F" w:rsidRPr="00E7068F" w:rsidRDefault="00952F6F" w:rsidP="00952F6F">
            <w:pPr>
              <w:spacing w:after="0" w:line="240" w:lineRule="auto"/>
              <w:ind w:firstLine="567"/>
              <w:jc w:val="both"/>
              <w:rPr>
                <w:rFonts w:ascii="Times New Roman" w:hAnsi="Times New Roman" w:cs="Times New Roman"/>
                <w:sz w:val="22"/>
                <w:szCs w:val="22"/>
              </w:rPr>
            </w:pPr>
          </w:p>
        </w:tc>
      </w:tr>
    </w:tbl>
    <w:p w14:paraId="18E4E4C9" w14:textId="77777777" w:rsidR="00952F6F" w:rsidRPr="00E7068F" w:rsidRDefault="00952F6F" w:rsidP="00952F6F">
      <w:pPr>
        <w:spacing w:after="0" w:line="240" w:lineRule="auto"/>
        <w:ind w:firstLine="567"/>
        <w:jc w:val="both"/>
        <w:rPr>
          <w:rFonts w:ascii="Times New Roman" w:hAnsi="Times New Roman" w:cs="Times New Roman"/>
          <w:i/>
          <w:sz w:val="22"/>
          <w:szCs w:val="22"/>
        </w:rPr>
      </w:pPr>
      <w:r w:rsidRPr="00E7068F">
        <w:rPr>
          <w:rFonts w:ascii="Times New Roman"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2029A274" w14:textId="77777777" w:rsidR="00952F6F" w:rsidRPr="00E7068F" w:rsidRDefault="00952F6F" w:rsidP="00952F6F">
      <w:pPr>
        <w:spacing w:after="0" w:line="240" w:lineRule="auto"/>
        <w:ind w:firstLine="567"/>
        <w:jc w:val="both"/>
        <w:rPr>
          <w:rFonts w:ascii="Times New Roman" w:hAnsi="Times New Roman" w:cs="Times New Roman"/>
          <w:bCs/>
          <w:i/>
          <w:sz w:val="22"/>
          <w:szCs w:val="22"/>
        </w:rPr>
      </w:pPr>
      <w:r w:rsidRPr="00E7068F">
        <w:rPr>
          <w:rFonts w:ascii="Times New Roman" w:hAnsi="Times New Roman" w:cs="Times New Roman"/>
          <w:bCs/>
          <w:i/>
          <w:sz w:val="22"/>
          <w:szCs w:val="22"/>
        </w:rPr>
        <w:t>Vadovaujantis Viešųjų pirkimo įstatymo 86 straipsnio 9 dalimi, Perkančioji organizacija laimėjusio tiekėjo pasiūlymą, išskyrus informaciją</w:t>
      </w:r>
      <w:r w:rsidRPr="00E7068F">
        <w:rPr>
          <w:rFonts w:ascii="Times New Roman" w:hAnsi="Times New Roman" w:cs="Times New Roman"/>
          <w:sz w:val="22"/>
          <w:szCs w:val="22"/>
        </w:rPr>
        <w:t xml:space="preserve"> </w:t>
      </w:r>
      <w:r w:rsidRPr="00E7068F">
        <w:rPr>
          <w:rFonts w:ascii="Times New Roman"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849EECA" w14:textId="77777777" w:rsidR="00952F6F" w:rsidRPr="00E7068F" w:rsidRDefault="00952F6F" w:rsidP="00952F6F">
      <w:pPr>
        <w:spacing w:after="0" w:line="240" w:lineRule="auto"/>
        <w:ind w:firstLine="567"/>
        <w:jc w:val="both"/>
        <w:rPr>
          <w:rFonts w:ascii="Times New Roman" w:hAnsi="Times New Roman" w:cs="Times New Roman"/>
          <w:bCs/>
          <w:i/>
          <w:sz w:val="22"/>
          <w:szCs w:val="22"/>
        </w:rPr>
      </w:pPr>
    </w:p>
    <w:p w14:paraId="475AB37E" w14:textId="77777777" w:rsidR="00952F6F" w:rsidRPr="00E7068F" w:rsidRDefault="00952F6F" w:rsidP="00952F6F">
      <w:pPr>
        <w:spacing w:after="0" w:line="240" w:lineRule="auto"/>
        <w:ind w:firstLine="567"/>
        <w:jc w:val="both"/>
        <w:rPr>
          <w:rFonts w:ascii="Times New Roman" w:hAnsi="Times New Roman" w:cs="Times New Roman"/>
          <w:b/>
          <w:bCs/>
          <w:i/>
          <w:sz w:val="22"/>
          <w:szCs w:val="22"/>
        </w:rPr>
      </w:pPr>
      <w:r w:rsidRPr="00E7068F">
        <w:rPr>
          <w:rFonts w:ascii="Times New Roman"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0BD338D9" w14:textId="71CEF7A2" w:rsidR="006479AF" w:rsidRPr="00E7068F" w:rsidRDefault="006479AF" w:rsidP="00952F6F">
      <w:pPr>
        <w:spacing w:after="0" w:line="240" w:lineRule="auto"/>
        <w:ind w:firstLine="567"/>
        <w:jc w:val="both"/>
        <w:rPr>
          <w:rFonts w:ascii="Times New Roman" w:hAnsi="Times New Roman" w:cs="Times New Roman"/>
          <w:sz w:val="22"/>
          <w:szCs w:val="22"/>
        </w:rPr>
      </w:pPr>
    </w:p>
    <w:p w14:paraId="3E5465C1" w14:textId="77777777" w:rsidR="006479AF" w:rsidRPr="00E7068F" w:rsidRDefault="006479AF" w:rsidP="00B83FD5">
      <w:pPr>
        <w:suppressAutoHyphens/>
        <w:ind w:right="-2"/>
        <w:rPr>
          <w:rFonts w:ascii="Times New Roman" w:hAnsi="Times New Roman" w:cs="Times New Roman"/>
          <w:sz w:val="22"/>
          <w:szCs w:val="22"/>
        </w:rPr>
      </w:pPr>
    </w:p>
    <w:p w14:paraId="27230C37" w14:textId="77777777" w:rsidR="00B83FD5" w:rsidRPr="00E7068F" w:rsidRDefault="00B83FD5" w:rsidP="008730F1">
      <w:pPr>
        <w:suppressAutoHyphens/>
        <w:spacing w:after="0" w:line="240" w:lineRule="auto"/>
        <w:rPr>
          <w:rFonts w:ascii="Times New Roman" w:hAnsi="Times New Roman" w:cs="Times New Roman"/>
          <w:sz w:val="22"/>
          <w:szCs w:val="22"/>
        </w:rPr>
      </w:pPr>
      <w:bookmarkStart w:id="74" w:name="_Hlk63157251"/>
      <w:r w:rsidRPr="00E7068F">
        <w:rPr>
          <w:rFonts w:ascii="Times New Roman" w:hAnsi="Times New Roman" w:cs="Times New Roman"/>
          <w:sz w:val="22"/>
          <w:szCs w:val="22"/>
        </w:rPr>
        <w:t>__________________________</w:t>
      </w:r>
      <w:r w:rsidRPr="00E7068F">
        <w:rPr>
          <w:rFonts w:ascii="Times New Roman" w:hAnsi="Times New Roman" w:cs="Times New Roman"/>
          <w:sz w:val="22"/>
          <w:szCs w:val="22"/>
        </w:rPr>
        <w:tab/>
      </w:r>
      <w:r w:rsidRPr="00E7068F">
        <w:rPr>
          <w:rFonts w:ascii="Times New Roman" w:hAnsi="Times New Roman" w:cs="Times New Roman"/>
          <w:sz w:val="22"/>
          <w:szCs w:val="22"/>
        </w:rPr>
        <w:tab/>
        <w:t>__________</w:t>
      </w:r>
      <w:r w:rsidRPr="00E7068F">
        <w:rPr>
          <w:rFonts w:ascii="Times New Roman" w:hAnsi="Times New Roman" w:cs="Times New Roman"/>
          <w:sz w:val="22"/>
          <w:szCs w:val="22"/>
        </w:rPr>
        <w:tab/>
        <w:t>__________________________</w:t>
      </w:r>
    </w:p>
    <w:p w14:paraId="201099F1" w14:textId="3ACCB938" w:rsidR="00B83FD5" w:rsidRPr="00E7068F" w:rsidRDefault="0008465F" w:rsidP="008730F1">
      <w:pPr>
        <w:suppressAutoHyphens/>
        <w:spacing w:after="0" w:line="240" w:lineRule="auto"/>
        <w:rPr>
          <w:rFonts w:ascii="Times New Roman" w:hAnsi="Times New Roman" w:cs="Times New Roman"/>
          <w:i/>
          <w:sz w:val="20"/>
          <w:szCs w:val="20"/>
        </w:rPr>
      </w:pPr>
      <w:r w:rsidRPr="00E7068F">
        <w:rPr>
          <w:rFonts w:ascii="Times New Roman" w:hAnsi="Times New Roman" w:cs="Times New Roman"/>
          <w:i/>
          <w:sz w:val="20"/>
          <w:szCs w:val="20"/>
        </w:rPr>
        <w:t>(</w:t>
      </w:r>
      <w:r w:rsidR="00B83FD5" w:rsidRPr="00E7068F">
        <w:rPr>
          <w:rFonts w:ascii="Times New Roman" w:hAnsi="Times New Roman" w:cs="Times New Roman"/>
          <w:i/>
          <w:sz w:val="20"/>
          <w:szCs w:val="20"/>
        </w:rPr>
        <w:t>Dalyvio  arba jo įgalioto asmens pareigos</w:t>
      </w:r>
      <w:r w:rsidRPr="00E7068F">
        <w:rPr>
          <w:rFonts w:ascii="Times New Roman" w:hAnsi="Times New Roman" w:cs="Times New Roman"/>
          <w:i/>
          <w:sz w:val="20"/>
          <w:szCs w:val="20"/>
        </w:rPr>
        <w:t>)</w:t>
      </w:r>
      <w:r w:rsidR="00B83FD5" w:rsidRPr="00E7068F">
        <w:rPr>
          <w:rFonts w:ascii="Times New Roman" w:hAnsi="Times New Roman" w:cs="Times New Roman"/>
          <w:i/>
          <w:sz w:val="20"/>
          <w:szCs w:val="20"/>
        </w:rPr>
        <w:tab/>
      </w:r>
      <w:r w:rsidR="00B83FD5" w:rsidRPr="00E7068F">
        <w:rPr>
          <w:rFonts w:ascii="Times New Roman" w:hAnsi="Times New Roman" w:cs="Times New Roman"/>
          <w:i/>
          <w:sz w:val="20"/>
          <w:szCs w:val="20"/>
        </w:rPr>
        <w:tab/>
      </w:r>
      <w:r w:rsidR="00D9009B" w:rsidRPr="00E7068F">
        <w:rPr>
          <w:rFonts w:ascii="Times New Roman" w:hAnsi="Times New Roman" w:cs="Times New Roman"/>
          <w:i/>
          <w:sz w:val="20"/>
          <w:szCs w:val="20"/>
        </w:rPr>
        <w:t>(</w:t>
      </w:r>
      <w:r w:rsidR="00B83FD5" w:rsidRPr="00E7068F">
        <w:rPr>
          <w:rFonts w:ascii="Times New Roman" w:hAnsi="Times New Roman" w:cs="Times New Roman"/>
          <w:i/>
          <w:sz w:val="20"/>
          <w:szCs w:val="20"/>
        </w:rPr>
        <w:t>parašas</w:t>
      </w:r>
      <w:r w:rsidR="00D9009B" w:rsidRPr="00E7068F">
        <w:rPr>
          <w:rFonts w:ascii="Times New Roman" w:hAnsi="Times New Roman" w:cs="Times New Roman"/>
          <w:i/>
          <w:sz w:val="20"/>
          <w:szCs w:val="20"/>
        </w:rPr>
        <w:t>)</w:t>
      </w:r>
      <w:r w:rsidR="00B83FD5" w:rsidRPr="00E7068F">
        <w:rPr>
          <w:rFonts w:ascii="Times New Roman" w:hAnsi="Times New Roman" w:cs="Times New Roman"/>
          <w:i/>
          <w:sz w:val="20"/>
          <w:szCs w:val="20"/>
        </w:rPr>
        <w:tab/>
      </w:r>
      <w:r w:rsidR="006A56DC" w:rsidRPr="00E7068F">
        <w:rPr>
          <w:rFonts w:ascii="Times New Roman" w:hAnsi="Times New Roman" w:cs="Times New Roman"/>
          <w:i/>
          <w:sz w:val="20"/>
          <w:szCs w:val="20"/>
        </w:rPr>
        <w:t xml:space="preserve">            </w:t>
      </w:r>
      <w:r w:rsidR="00D9009B" w:rsidRPr="00E7068F">
        <w:rPr>
          <w:rFonts w:ascii="Times New Roman" w:hAnsi="Times New Roman" w:cs="Times New Roman"/>
          <w:i/>
          <w:sz w:val="20"/>
          <w:szCs w:val="20"/>
        </w:rPr>
        <w:t>(</w:t>
      </w:r>
      <w:r w:rsidR="00B83FD5" w:rsidRPr="00E7068F">
        <w:rPr>
          <w:rFonts w:ascii="Times New Roman" w:hAnsi="Times New Roman" w:cs="Times New Roman"/>
          <w:i/>
          <w:sz w:val="20"/>
          <w:szCs w:val="20"/>
        </w:rPr>
        <w:t>vardas ir pavardė</w:t>
      </w:r>
      <w:bookmarkEnd w:id="74"/>
      <w:r w:rsidR="00D9009B" w:rsidRPr="00E7068F">
        <w:rPr>
          <w:rFonts w:ascii="Times New Roman" w:hAnsi="Times New Roman" w:cs="Times New Roman"/>
          <w:i/>
          <w:sz w:val="20"/>
          <w:szCs w:val="20"/>
        </w:rPr>
        <w:t>)</w:t>
      </w:r>
    </w:p>
    <w:p w14:paraId="07B9634A" w14:textId="3FBA06E3" w:rsidR="00F10C62" w:rsidRPr="00E7068F" w:rsidRDefault="00B83FD5" w:rsidP="00A80A67">
      <w:pPr>
        <w:jc w:val="center"/>
        <w:rPr>
          <w:rFonts w:ascii="Times New Roman" w:hAnsi="Times New Roman" w:cs="Times New Roman"/>
          <w:b/>
          <w:bCs/>
          <w:smallCaps/>
        </w:rPr>
      </w:pPr>
      <w:r w:rsidRPr="00E7068F">
        <w:rPr>
          <w:rFonts w:ascii="Times New Roman" w:hAnsi="Times New Roman" w:cs="Times New Roman"/>
        </w:rPr>
        <w:t>__________</w:t>
      </w:r>
    </w:p>
    <w:p w14:paraId="511346FA" w14:textId="77777777" w:rsidR="003D4DE2" w:rsidRDefault="003D4DE2">
      <w:pPr>
        <w:spacing w:line="259" w:lineRule="auto"/>
        <w:rPr>
          <w:rFonts w:ascii="Times New Roman" w:hAnsi="Times New Roman" w:cs="Times New Roman"/>
          <w:i/>
          <w:sz w:val="22"/>
          <w:szCs w:val="22"/>
        </w:rPr>
      </w:pPr>
      <w:r>
        <w:rPr>
          <w:rFonts w:ascii="Times New Roman" w:hAnsi="Times New Roman" w:cs="Times New Roman"/>
          <w:i/>
          <w:sz w:val="22"/>
          <w:szCs w:val="22"/>
        </w:rPr>
        <w:br w:type="page"/>
      </w:r>
    </w:p>
    <w:p w14:paraId="4C71C94F" w14:textId="490800F8" w:rsidR="003D4DE2" w:rsidRPr="005C1E12" w:rsidRDefault="003D4DE2" w:rsidP="003D4DE2">
      <w:pPr>
        <w:pStyle w:val="Heading1"/>
        <w:jc w:val="right"/>
        <w:rPr>
          <w:rFonts w:asciiTheme="minorHAnsi" w:hAnsiTheme="minorHAnsi" w:cstheme="minorHAnsi"/>
          <w:sz w:val="21"/>
          <w:szCs w:val="21"/>
        </w:rPr>
      </w:pPr>
      <w:r w:rsidRPr="00F3488C">
        <w:rPr>
          <w:rFonts w:ascii="Times New Roman" w:eastAsia="Calibri" w:hAnsi="Times New Roman" w:cs="Times New Roman"/>
          <w:color w:val="0070C0"/>
          <w:sz w:val="22"/>
          <w:szCs w:val="22"/>
        </w:rPr>
        <w:lastRenderedPageBreak/>
        <w:t>Pirkimo sąlygų 6 priedas „Pasiūlymo forma“</w:t>
      </w:r>
      <w:r>
        <w:rPr>
          <w:rFonts w:ascii="Times New Roman" w:eastAsia="Calibri" w:hAnsi="Times New Roman" w:cs="Times New Roman"/>
          <w:color w:val="0070C0"/>
          <w:sz w:val="22"/>
          <w:szCs w:val="22"/>
        </w:rPr>
        <w:t xml:space="preserve"> B DALIS</w:t>
      </w:r>
    </w:p>
    <w:p w14:paraId="4444C3ED" w14:textId="1E1BF2DD" w:rsidR="003D4DE2" w:rsidRPr="00E7068F" w:rsidRDefault="003D4DE2" w:rsidP="003D4DE2">
      <w:pPr>
        <w:jc w:val="center"/>
        <w:rPr>
          <w:rFonts w:ascii="Times New Roman" w:hAnsi="Times New Roman" w:cs="Times New Roman"/>
          <w:b/>
          <w:sz w:val="22"/>
          <w:szCs w:val="22"/>
        </w:rPr>
      </w:pPr>
      <w:r w:rsidRPr="00E7068F">
        <w:rPr>
          <w:rFonts w:ascii="Times New Roman" w:hAnsi="Times New Roman" w:cs="Times New Roman"/>
          <w:b/>
          <w:sz w:val="22"/>
          <w:szCs w:val="22"/>
        </w:rPr>
        <w:t>PASIŪLYMAS</w:t>
      </w:r>
      <w:r>
        <w:rPr>
          <w:rFonts w:ascii="Times New Roman" w:hAnsi="Times New Roman" w:cs="Times New Roman"/>
          <w:b/>
          <w:sz w:val="22"/>
          <w:szCs w:val="22"/>
        </w:rPr>
        <w:t xml:space="preserve"> </w:t>
      </w:r>
      <w:r w:rsidR="00465489">
        <w:rPr>
          <w:rFonts w:ascii="Times New Roman" w:hAnsi="Times New Roman" w:cs="Times New Roman"/>
          <w:b/>
          <w:sz w:val="22"/>
          <w:szCs w:val="22"/>
        </w:rPr>
        <w:t>B</w:t>
      </w:r>
      <w:r>
        <w:rPr>
          <w:rFonts w:ascii="Times New Roman" w:hAnsi="Times New Roman" w:cs="Times New Roman"/>
          <w:b/>
          <w:sz w:val="22"/>
          <w:szCs w:val="22"/>
        </w:rPr>
        <w:t xml:space="preserve"> DALIS </w:t>
      </w:r>
      <w:r w:rsidR="00465489">
        <w:rPr>
          <w:rFonts w:ascii="Times New Roman" w:hAnsi="Times New Roman" w:cs="Times New Roman"/>
          <w:b/>
          <w:sz w:val="22"/>
          <w:szCs w:val="22"/>
        </w:rPr>
        <w:t>KAINOS</w:t>
      </w:r>
      <w:r>
        <w:rPr>
          <w:rFonts w:ascii="Times New Roman" w:hAnsi="Times New Roman" w:cs="Times New Roman"/>
          <w:b/>
          <w:sz w:val="22"/>
          <w:szCs w:val="22"/>
        </w:rPr>
        <w:t xml:space="preserve"> PASIŪLYMAS </w:t>
      </w:r>
    </w:p>
    <w:p w14:paraId="1D1D27FA" w14:textId="77777777" w:rsidR="003D4DE2" w:rsidRPr="003D4DE2" w:rsidRDefault="003D4DE2" w:rsidP="003D4DE2">
      <w:pPr>
        <w:spacing w:after="0" w:line="240" w:lineRule="auto"/>
        <w:jc w:val="center"/>
        <w:rPr>
          <w:rFonts w:ascii="Times New Roman" w:hAnsi="Times New Roman" w:cs="Times New Roman"/>
          <w:b/>
          <w:bCs/>
          <w:sz w:val="22"/>
          <w:szCs w:val="22"/>
        </w:rPr>
      </w:pPr>
      <w:r w:rsidRPr="00E7068F">
        <w:rPr>
          <w:rFonts w:ascii="Times New Roman" w:hAnsi="Times New Roman" w:cs="Times New Roman"/>
          <w:b/>
          <w:bCs/>
          <w:sz w:val="22"/>
          <w:szCs w:val="22"/>
        </w:rPr>
        <w:t xml:space="preserve">DĖL </w:t>
      </w:r>
      <w:r>
        <w:rPr>
          <w:rFonts w:ascii="Times New Roman" w:hAnsi="Times New Roman" w:cs="Times New Roman"/>
          <w:b/>
          <w:bCs/>
          <w:sz w:val="22"/>
          <w:szCs w:val="22"/>
        </w:rPr>
        <w:t xml:space="preserve"> </w:t>
      </w:r>
      <w:r w:rsidRPr="003D4DE2">
        <w:rPr>
          <w:rFonts w:ascii="Times New Roman" w:hAnsi="Times New Roman" w:cs="Times New Roman"/>
          <w:b/>
          <w:bCs/>
          <w:sz w:val="22"/>
          <w:szCs w:val="22"/>
        </w:rPr>
        <w:t xml:space="preserve">KAUNO TADO IVANAUSKO ZOOLOGIJOS MUZIEJAUS </w:t>
      </w:r>
    </w:p>
    <w:p w14:paraId="6B52BE39" w14:textId="3418496F" w:rsidR="003D4DE2" w:rsidRPr="003D4DE2" w:rsidRDefault="003D4DE2" w:rsidP="003D4DE2">
      <w:pPr>
        <w:spacing w:after="0" w:line="240" w:lineRule="auto"/>
        <w:jc w:val="center"/>
        <w:rPr>
          <w:rFonts w:ascii="Times New Roman" w:hAnsi="Times New Roman" w:cs="Times New Roman"/>
          <w:b/>
          <w:bCs/>
          <w:sz w:val="22"/>
          <w:szCs w:val="22"/>
        </w:rPr>
      </w:pPr>
      <w:r w:rsidRPr="003D4DE2">
        <w:rPr>
          <w:rFonts w:ascii="Times New Roman" w:hAnsi="Times New Roman" w:cs="Times New Roman"/>
          <w:b/>
          <w:bCs/>
          <w:sz w:val="22"/>
          <w:szCs w:val="22"/>
        </w:rPr>
        <w:t xml:space="preserve">EKSPOZICIJOS PROJEKTO, </w:t>
      </w:r>
      <w:r w:rsidR="00465489">
        <w:rPr>
          <w:rFonts w:ascii="Times New Roman" w:hAnsi="Times New Roman" w:cs="Times New Roman"/>
          <w:b/>
          <w:bCs/>
          <w:sz w:val="22"/>
          <w:szCs w:val="22"/>
        </w:rPr>
        <w:t xml:space="preserve"> </w:t>
      </w:r>
      <w:r w:rsidRPr="003D4DE2">
        <w:rPr>
          <w:rFonts w:ascii="Times New Roman" w:hAnsi="Times New Roman" w:cs="Times New Roman"/>
          <w:b/>
          <w:bCs/>
          <w:sz w:val="22"/>
          <w:szCs w:val="22"/>
        </w:rPr>
        <w:t xml:space="preserve">INSTALIACIJŲ IR JOMS REIKALINGOS ĮRANGOS </w:t>
      </w:r>
    </w:p>
    <w:p w14:paraId="60589136" w14:textId="77777777" w:rsidR="003D4DE2" w:rsidRPr="00E7068F" w:rsidRDefault="003D4DE2" w:rsidP="003D4DE2">
      <w:pPr>
        <w:spacing w:after="0" w:line="240" w:lineRule="auto"/>
        <w:jc w:val="center"/>
        <w:rPr>
          <w:rFonts w:ascii="Times New Roman" w:hAnsi="Times New Roman" w:cs="Times New Roman"/>
          <w:b/>
          <w:bCs/>
          <w:caps/>
          <w:sz w:val="22"/>
          <w:szCs w:val="22"/>
        </w:rPr>
      </w:pPr>
      <w:r w:rsidRPr="003D4DE2">
        <w:rPr>
          <w:rFonts w:ascii="Times New Roman" w:hAnsi="Times New Roman" w:cs="Times New Roman"/>
          <w:b/>
          <w:bCs/>
          <w:sz w:val="22"/>
          <w:szCs w:val="22"/>
        </w:rPr>
        <w:t>ĮSIGIJIMO IR EKSPOZICIJOS ĮRENGIMO</w:t>
      </w:r>
    </w:p>
    <w:p w14:paraId="40C7A2CD" w14:textId="77777777" w:rsidR="003D4DE2" w:rsidRPr="00E7068F" w:rsidRDefault="003D4DE2" w:rsidP="003D4DE2">
      <w:pPr>
        <w:spacing w:after="0" w:line="240" w:lineRule="auto"/>
        <w:jc w:val="center"/>
        <w:rPr>
          <w:rFonts w:ascii="Times New Roman" w:hAnsi="Times New Roman" w:cs="Times New Roman"/>
          <w:b/>
          <w:bCs/>
          <w:caps/>
          <w:sz w:val="22"/>
          <w:szCs w:val="22"/>
        </w:rPr>
      </w:pPr>
    </w:p>
    <w:p w14:paraId="45BD78AD" w14:textId="77777777" w:rsidR="003D4DE2" w:rsidRPr="00E7068F" w:rsidRDefault="003D4DE2" w:rsidP="003D4DE2">
      <w:pPr>
        <w:spacing w:after="0" w:line="240" w:lineRule="auto"/>
        <w:rPr>
          <w:rFonts w:ascii="Times New Roman" w:hAnsi="Times New Roman" w:cs="Times New Roman"/>
          <w:caps/>
          <w:sz w:val="22"/>
          <w:szCs w:val="22"/>
        </w:rPr>
      </w:pPr>
      <w:r w:rsidRPr="00E7068F">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871"/>
      </w:tblGrid>
      <w:tr w:rsidR="003D4DE2" w:rsidRPr="00E7068F" w14:paraId="559E8A9E" w14:textId="77777777" w:rsidTr="007455CB">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CB5566" w14:textId="77777777" w:rsidR="003D4DE2" w:rsidRPr="00E7068F" w:rsidRDefault="003D4DE2" w:rsidP="007455CB">
            <w:pPr>
              <w:spacing w:after="0" w:line="240" w:lineRule="auto"/>
              <w:rPr>
                <w:rFonts w:ascii="Times New Roman" w:hAnsi="Times New Roman" w:cs="Times New Roman"/>
                <w:b/>
                <w:sz w:val="22"/>
                <w:szCs w:val="22"/>
              </w:rPr>
            </w:pPr>
            <w:r w:rsidRPr="00E7068F">
              <w:rPr>
                <w:rFonts w:ascii="Times New Roman" w:hAnsi="Times New Roman" w:cs="Times New Roman"/>
                <w:b/>
                <w:i/>
                <w:iCs/>
                <w:sz w:val="22"/>
                <w:szCs w:val="22"/>
              </w:rPr>
              <w:t xml:space="preserve">Tiekėjo pavadinimas </w:t>
            </w:r>
            <w:r w:rsidRPr="00E7068F">
              <w:rPr>
                <w:rFonts w:ascii="Times New Roman" w:hAnsi="Times New Roman" w:cs="Times New Roman"/>
                <w:b/>
                <w:i/>
                <w:iCs/>
                <w:caps/>
                <w:sz w:val="22"/>
                <w:szCs w:val="22"/>
                <w:lang w:eastAsia="fi-FI"/>
              </w:rPr>
              <w:t>/</w:t>
            </w:r>
            <w:r w:rsidRPr="00E7068F">
              <w:rPr>
                <w:rFonts w:ascii="Times New Roman" w:hAnsi="Times New Roman" w:cs="Times New Roman"/>
                <w:i/>
                <w:iCs/>
                <w:sz w:val="22"/>
                <w:szCs w:val="22"/>
                <w:lang w:eastAsia="fi-FI"/>
              </w:rPr>
              <w:t>Jeigu dalyvauja ūkio subjektų grupė, surašomi visi dalyvių pavadinimai</w:t>
            </w:r>
            <w:r w:rsidRPr="00E7068F">
              <w:rPr>
                <w:rFonts w:ascii="Times New Roman" w:hAnsi="Times New Roman" w:cs="Times New Roman"/>
                <w:caps/>
                <w:sz w:val="22"/>
                <w:szCs w:val="22"/>
                <w:lang w:eastAsia="fi-FI"/>
              </w:rPr>
              <w:t>/</w:t>
            </w:r>
          </w:p>
        </w:tc>
        <w:tc>
          <w:tcPr>
            <w:tcW w:w="1943" w:type="pct"/>
            <w:tcBorders>
              <w:top w:val="single" w:sz="4" w:space="0" w:color="auto"/>
              <w:left w:val="single" w:sz="4" w:space="0" w:color="auto"/>
              <w:bottom w:val="single" w:sz="4" w:space="0" w:color="auto"/>
              <w:right w:val="single" w:sz="4" w:space="0" w:color="auto"/>
            </w:tcBorders>
          </w:tcPr>
          <w:p w14:paraId="6397E7A5" w14:textId="77777777" w:rsidR="003D4DE2" w:rsidRPr="00E7068F" w:rsidRDefault="003D4DE2" w:rsidP="007455CB">
            <w:pPr>
              <w:spacing w:after="0" w:line="240" w:lineRule="auto"/>
              <w:jc w:val="both"/>
              <w:rPr>
                <w:rFonts w:ascii="Times New Roman" w:hAnsi="Times New Roman" w:cs="Times New Roman"/>
                <w:sz w:val="22"/>
                <w:szCs w:val="22"/>
              </w:rPr>
            </w:pPr>
          </w:p>
        </w:tc>
      </w:tr>
      <w:tr w:rsidR="003D4DE2" w:rsidRPr="00E7068F" w14:paraId="3D43758B" w14:textId="77777777" w:rsidTr="007455CB">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38BBE5" w14:textId="77777777" w:rsidR="003D4DE2" w:rsidRPr="00E7068F" w:rsidRDefault="003D4DE2" w:rsidP="007455CB">
            <w:pPr>
              <w:spacing w:after="0" w:line="240" w:lineRule="auto"/>
              <w:jc w:val="both"/>
              <w:rPr>
                <w:rFonts w:ascii="Times New Roman" w:hAnsi="Times New Roman" w:cs="Times New Roman"/>
                <w:b/>
                <w:i/>
                <w:sz w:val="22"/>
                <w:szCs w:val="22"/>
              </w:rPr>
            </w:pPr>
            <w:r w:rsidRPr="00E7068F">
              <w:rPr>
                <w:rFonts w:ascii="Times New Roman" w:hAnsi="Times New Roman" w:cs="Times New Roman"/>
                <w:b/>
                <w:i/>
                <w:sz w:val="22"/>
                <w:szCs w:val="22"/>
              </w:rPr>
              <w:t>Tiekėjo adresas, telefonas, faksas</w:t>
            </w:r>
            <w:r w:rsidRPr="00E7068F">
              <w:rPr>
                <w:rFonts w:ascii="Times New Roman" w:hAnsi="Times New Roman" w:cs="Times New Roman"/>
                <w:i/>
                <w:sz w:val="22"/>
                <w:szCs w:val="22"/>
              </w:rPr>
              <w:t xml:space="preserve"> /Jeigu dalyvauja ūkio subjektų grupė, surašomi visų dalyvių adresai, tel. Nr., fakso Nr./</w:t>
            </w:r>
          </w:p>
        </w:tc>
        <w:tc>
          <w:tcPr>
            <w:tcW w:w="1943" w:type="pct"/>
            <w:tcBorders>
              <w:top w:val="single" w:sz="4" w:space="0" w:color="auto"/>
              <w:left w:val="single" w:sz="4" w:space="0" w:color="auto"/>
              <w:bottom w:val="single" w:sz="4" w:space="0" w:color="auto"/>
              <w:right w:val="single" w:sz="4" w:space="0" w:color="auto"/>
            </w:tcBorders>
          </w:tcPr>
          <w:p w14:paraId="218D1AA2" w14:textId="77777777" w:rsidR="003D4DE2" w:rsidRPr="00E7068F" w:rsidRDefault="003D4DE2" w:rsidP="007455CB">
            <w:pPr>
              <w:spacing w:after="0" w:line="240" w:lineRule="auto"/>
              <w:jc w:val="both"/>
              <w:rPr>
                <w:rFonts w:ascii="Times New Roman" w:hAnsi="Times New Roman" w:cs="Times New Roman"/>
                <w:sz w:val="22"/>
                <w:szCs w:val="22"/>
              </w:rPr>
            </w:pPr>
          </w:p>
        </w:tc>
      </w:tr>
      <w:tr w:rsidR="003D4DE2" w:rsidRPr="00E7068F" w14:paraId="0406822F" w14:textId="77777777" w:rsidTr="007455CB">
        <w:trPr>
          <w:trHeight w:val="317"/>
        </w:trPr>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013447" w14:textId="77777777" w:rsidR="003D4DE2" w:rsidRPr="00E7068F" w:rsidRDefault="003D4DE2" w:rsidP="007455CB">
            <w:pPr>
              <w:spacing w:after="0" w:line="240" w:lineRule="auto"/>
              <w:jc w:val="both"/>
              <w:rPr>
                <w:rFonts w:ascii="Times New Roman" w:hAnsi="Times New Roman" w:cs="Times New Roman"/>
                <w:b/>
                <w:i/>
                <w:sz w:val="22"/>
                <w:szCs w:val="22"/>
              </w:rPr>
            </w:pPr>
            <w:r w:rsidRPr="00E7068F">
              <w:rPr>
                <w:rFonts w:ascii="Times New Roman" w:hAnsi="Times New Roman" w:cs="Times New Roman"/>
                <w:b/>
                <w:i/>
                <w:sz w:val="22"/>
                <w:szCs w:val="22"/>
              </w:rPr>
              <w:t xml:space="preserve">Tiekėjo įmonės kodas </w:t>
            </w:r>
            <w:r w:rsidRPr="00E7068F">
              <w:rPr>
                <w:rFonts w:ascii="Times New Roman" w:hAnsi="Times New Roman" w:cs="Times New Roman"/>
                <w:bCs/>
                <w:sz w:val="22"/>
                <w:szCs w:val="22"/>
              </w:rPr>
              <w:t>/</w:t>
            </w:r>
            <w:r w:rsidRPr="00E7068F">
              <w:rPr>
                <w:rFonts w:ascii="Times New Roman" w:hAnsi="Times New Roman" w:cs="Times New Roman"/>
                <w:i/>
                <w:sz w:val="22"/>
                <w:szCs w:val="22"/>
              </w:rPr>
              <w:t>Jeigu dalyvauja ūkio subjektų grupė, surašomi visų dalyvių įmonių kodai/</w:t>
            </w:r>
          </w:p>
        </w:tc>
        <w:tc>
          <w:tcPr>
            <w:tcW w:w="1943" w:type="pct"/>
            <w:tcBorders>
              <w:top w:val="single" w:sz="4" w:space="0" w:color="auto"/>
              <w:left w:val="single" w:sz="4" w:space="0" w:color="auto"/>
              <w:bottom w:val="single" w:sz="4" w:space="0" w:color="auto"/>
              <w:right w:val="single" w:sz="4" w:space="0" w:color="auto"/>
            </w:tcBorders>
          </w:tcPr>
          <w:p w14:paraId="293F7F61" w14:textId="77777777" w:rsidR="003D4DE2" w:rsidRPr="00E7068F" w:rsidRDefault="003D4DE2" w:rsidP="007455CB">
            <w:pPr>
              <w:spacing w:after="0" w:line="240" w:lineRule="auto"/>
              <w:jc w:val="both"/>
              <w:rPr>
                <w:rFonts w:ascii="Times New Roman" w:hAnsi="Times New Roman" w:cs="Times New Roman"/>
                <w:sz w:val="22"/>
                <w:szCs w:val="22"/>
              </w:rPr>
            </w:pPr>
          </w:p>
        </w:tc>
      </w:tr>
      <w:tr w:rsidR="003D4DE2" w:rsidRPr="00E7068F" w14:paraId="5D6E11D6" w14:textId="77777777" w:rsidTr="007455CB">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BD05AB" w14:textId="77777777" w:rsidR="003D4DE2" w:rsidRPr="00E7068F" w:rsidRDefault="003D4DE2" w:rsidP="007455CB">
            <w:pPr>
              <w:spacing w:after="0" w:line="240" w:lineRule="auto"/>
              <w:jc w:val="both"/>
              <w:rPr>
                <w:rFonts w:ascii="Times New Roman" w:hAnsi="Times New Roman" w:cs="Times New Roman"/>
                <w:b/>
                <w:i/>
                <w:sz w:val="22"/>
                <w:szCs w:val="22"/>
              </w:rPr>
            </w:pPr>
            <w:r w:rsidRPr="00E7068F">
              <w:rPr>
                <w:rFonts w:ascii="Times New Roman" w:hAnsi="Times New Roman" w:cs="Times New Roman"/>
                <w:b/>
                <w:i/>
                <w:sz w:val="22"/>
                <w:szCs w:val="22"/>
              </w:rPr>
              <w:t xml:space="preserve">Kontaktinio asmens vardas, pavardė, </w:t>
            </w:r>
          </w:p>
          <w:p w14:paraId="568F1443" w14:textId="77777777" w:rsidR="003D4DE2" w:rsidRPr="00E7068F" w:rsidRDefault="003D4DE2" w:rsidP="007455CB">
            <w:pPr>
              <w:spacing w:after="0" w:line="240" w:lineRule="auto"/>
              <w:jc w:val="both"/>
              <w:rPr>
                <w:rFonts w:ascii="Times New Roman" w:hAnsi="Times New Roman" w:cs="Times New Roman"/>
                <w:b/>
                <w:i/>
                <w:sz w:val="22"/>
                <w:szCs w:val="22"/>
              </w:rPr>
            </w:pPr>
            <w:r w:rsidRPr="00E7068F">
              <w:rPr>
                <w:rFonts w:ascii="Times New Roman" w:hAnsi="Times New Roman" w:cs="Times New Roman"/>
                <w:b/>
                <w:i/>
                <w:sz w:val="22"/>
                <w:szCs w:val="22"/>
              </w:rPr>
              <w:t>telefono numeris, elektroninio pašto adresas</w:t>
            </w:r>
          </w:p>
        </w:tc>
        <w:tc>
          <w:tcPr>
            <w:tcW w:w="1943" w:type="pct"/>
            <w:tcBorders>
              <w:top w:val="single" w:sz="4" w:space="0" w:color="auto"/>
              <w:left w:val="single" w:sz="4" w:space="0" w:color="auto"/>
              <w:bottom w:val="single" w:sz="4" w:space="0" w:color="auto"/>
              <w:right w:val="single" w:sz="4" w:space="0" w:color="auto"/>
            </w:tcBorders>
          </w:tcPr>
          <w:p w14:paraId="4A092F72" w14:textId="77777777" w:rsidR="003D4DE2" w:rsidRPr="00E7068F" w:rsidRDefault="003D4DE2" w:rsidP="007455CB">
            <w:pPr>
              <w:spacing w:after="0" w:line="240" w:lineRule="auto"/>
              <w:jc w:val="both"/>
              <w:rPr>
                <w:rFonts w:ascii="Times New Roman" w:hAnsi="Times New Roman" w:cs="Times New Roman"/>
                <w:sz w:val="22"/>
                <w:szCs w:val="22"/>
              </w:rPr>
            </w:pPr>
          </w:p>
        </w:tc>
      </w:tr>
    </w:tbl>
    <w:p w14:paraId="62AF2E62" w14:textId="77777777" w:rsidR="003D4DE2" w:rsidRPr="00E7068F" w:rsidRDefault="003D4DE2" w:rsidP="003D4DE2">
      <w:pPr>
        <w:spacing w:after="0" w:line="240" w:lineRule="auto"/>
        <w:jc w:val="both"/>
        <w:rPr>
          <w:rFonts w:ascii="Times New Roman" w:hAnsi="Times New Roman" w:cs="Times New Roman"/>
          <w:color w:val="000000"/>
          <w:sz w:val="22"/>
          <w:szCs w:val="22"/>
          <w:lang w:eastAsia="ar-SA"/>
        </w:rPr>
      </w:pPr>
    </w:p>
    <w:p w14:paraId="7593582A" w14:textId="77777777" w:rsidR="003D4DE2" w:rsidRPr="00E7068F" w:rsidRDefault="003D4DE2" w:rsidP="003D4DE2">
      <w:pPr>
        <w:spacing w:after="0" w:line="240" w:lineRule="auto"/>
        <w:rPr>
          <w:rFonts w:ascii="Times New Roman" w:hAnsi="Times New Roman" w:cs="Times New Roman"/>
          <w:sz w:val="22"/>
          <w:szCs w:val="22"/>
        </w:rPr>
      </w:pPr>
      <w:r w:rsidRPr="00E7068F">
        <w:rPr>
          <w:rFonts w:ascii="Times New Roman" w:hAnsi="Times New Roman" w:cs="Times New Roman"/>
          <w:color w:val="000000"/>
          <w:sz w:val="22"/>
          <w:szCs w:val="22"/>
          <w:lang w:eastAsia="ar-SA"/>
        </w:rPr>
        <w:t xml:space="preserve">1. </w:t>
      </w:r>
      <w:r w:rsidRPr="00E7068F">
        <w:rPr>
          <w:rFonts w:ascii="Times New Roman" w:hAnsi="Times New Roman" w:cs="Times New Roman"/>
          <w:sz w:val="22"/>
          <w:szCs w:val="22"/>
        </w:rPr>
        <w:t xml:space="preserve">Pateikdami šį pasiūlymą, mes sutinkame su visomis pirkimo dokumentuose ir jų prieduose pateiktais reikalavimais ir pažymime, kad siūlomos </w:t>
      </w:r>
      <w:r w:rsidRPr="00E7068F">
        <w:rPr>
          <w:rFonts w:ascii="Times New Roman" w:hAnsi="Times New Roman" w:cs="Times New Roman"/>
          <w:sz w:val="22"/>
          <w:szCs w:val="22"/>
          <w:u w:val="single"/>
        </w:rPr>
        <w:t>paslaugos</w:t>
      </w:r>
      <w:r w:rsidRPr="00E7068F">
        <w:rPr>
          <w:rFonts w:ascii="Times New Roman" w:hAnsi="Times New Roman" w:cs="Times New Roman"/>
          <w:sz w:val="22"/>
          <w:szCs w:val="22"/>
        </w:rPr>
        <w:t xml:space="preserve"> atitinka pirkimo dokumentų ir jų priedų reikalavimus.</w:t>
      </w:r>
    </w:p>
    <w:p w14:paraId="30AA390C" w14:textId="77777777" w:rsidR="003D4DE2" w:rsidRPr="00E7068F" w:rsidRDefault="003D4DE2" w:rsidP="003D4DE2">
      <w:pPr>
        <w:tabs>
          <w:tab w:val="num" w:pos="1004"/>
        </w:tabs>
        <w:spacing w:after="0" w:line="240" w:lineRule="auto"/>
        <w:jc w:val="both"/>
        <w:rPr>
          <w:rFonts w:ascii="Times New Roman" w:hAnsi="Times New Roman" w:cs="Times New Roman"/>
          <w:b/>
          <w:bCs/>
          <w:iCs/>
          <w:sz w:val="22"/>
          <w:szCs w:val="22"/>
        </w:rPr>
      </w:pPr>
      <w:r w:rsidRPr="00E7068F">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0D5B4985" w14:textId="77777777" w:rsidR="003D4DE2" w:rsidRPr="00E7068F" w:rsidRDefault="003D4DE2" w:rsidP="003D4DE2">
      <w:pPr>
        <w:tabs>
          <w:tab w:val="num" w:pos="1004"/>
        </w:tabs>
        <w:spacing w:after="0" w:line="240" w:lineRule="auto"/>
        <w:jc w:val="both"/>
        <w:rPr>
          <w:rFonts w:ascii="Times New Roman" w:hAnsi="Times New Roman" w:cs="Times New Roman"/>
          <w:b/>
          <w:bCs/>
          <w:sz w:val="22"/>
          <w:szCs w:val="22"/>
        </w:rPr>
      </w:pPr>
    </w:p>
    <w:p w14:paraId="022023B9" w14:textId="77777777" w:rsidR="003D4DE2" w:rsidRPr="00E7068F" w:rsidRDefault="003D4DE2" w:rsidP="003D4DE2">
      <w:pPr>
        <w:tabs>
          <w:tab w:val="num" w:pos="1004"/>
        </w:tabs>
        <w:spacing w:after="0" w:line="240" w:lineRule="auto"/>
        <w:jc w:val="both"/>
        <w:rPr>
          <w:rFonts w:ascii="Times New Roman" w:hAnsi="Times New Roman" w:cs="Times New Roman"/>
          <w:b/>
          <w:bCs/>
          <w:iCs/>
          <w:sz w:val="22"/>
          <w:szCs w:val="22"/>
        </w:rPr>
      </w:pPr>
      <w:r w:rsidRPr="00E7068F">
        <w:rPr>
          <w:rFonts w:ascii="Times New Roman" w:hAnsi="Times New Roman" w:cs="Times New Roman"/>
          <w:b/>
          <w:bCs/>
          <w:sz w:val="22"/>
          <w:szCs w:val="22"/>
        </w:rPr>
        <w:t>Bendrosios pastabos:</w:t>
      </w:r>
    </w:p>
    <w:p w14:paraId="260730B9" w14:textId="2A673E2F" w:rsidR="003D4DE2" w:rsidRPr="00863638" w:rsidRDefault="003D4DE2" w:rsidP="00863638">
      <w:pPr>
        <w:pStyle w:val="ListParagraph"/>
        <w:numPr>
          <w:ilvl w:val="0"/>
          <w:numId w:val="24"/>
        </w:numPr>
        <w:tabs>
          <w:tab w:val="left" w:pos="284"/>
        </w:tabs>
        <w:spacing w:after="0" w:line="240" w:lineRule="auto"/>
        <w:jc w:val="both"/>
        <w:rPr>
          <w:rFonts w:ascii="Times New Roman" w:hAnsi="Times New Roman" w:cs="Times New Roman"/>
          <w:bCs/>
        </w:rPr>
      </w:pPr>
      <w:r w:rsidRPr="00863638">
        <w:rPr>
          <w:rFonts w:ascii="Times New Roman" w:hAnsi="Times New Roman" w:cs="Times New Roman"/>
          <w:bCs/>
          <w:u w:val="single"/>
        </w:rPr>
        <w:t>užsienio šalyje registruotas tiekėjas į pasiūlymo kainą privalo įskaičiuoti Lietuvos Respublikos 21% PVM. Perkančioji organizacija 21% PVM sumoka į Lietuvos Respublikos valstybės biudžetą;</w:t>
      </w:r>
    </w:p>
    <w:p w14:paraId="7CE4EBBE" w14:textId="77777777" w:rsidR="003D4DE2" w:rsidRPr="00E7068F" w:rsidRDefault="003D4DE2" w:rsidP="003D4DE2">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rPr>
      </w:pPr>
      <w:r w:rsidRPr="00E7068F">
        <w:rPr>
          <w:rFonts w:ascii="Times New Roman" w:hAnsi="Times New Roman" w:cs="Times New Roman"/>
          <w:bCs/>
          <w:u w:val="single"/>
        </w:rPr>
        <w:t>tiekėjas, kuris pagal galiojančius teisės aktus yra ne PVM mokėtojas, šios eilutės nepildo ir po lentele nurodo priežastis dėl kurių PVM nemoka.</w:t>
      </w:r>
    </w:p>
    <w:p w14:paraId="7534D440" w14:textId="77777777" w:rsidR="003D4DE2" w:rsidRPr="00E7068F" w:rsidRDefault="003D4DE2" w:rsidP="003D4DE2">
      <w:pPr>
        <w:pStyle w:val="ListParagraph"/>
        <w:numPr>
          <w:ilvl w:val="0"/>
          <w:numId w:val="24"/>
        </w:numPr>
        <w:tabs>
          <w:tab w:val="left" w:pos="284"/>
          <w:tab w:val="num" w:pos="993"/>
        </w:tabs>
        <w:spacing w:after="0" w:line="240" w:lineRule="auto"/>
        <w:ind w:left="0" w:firstLine="0"/>
        <w:jc w:val="both"/>
        <w:rPr>
          <w:rFonts w:ascii="Times New Roman" w:hAnsi="Times New Roman" w:cs="Times New Roman"/>
          <w:bCs/>
        </w:rPr>
      </w:pPr>
      <w:r w:rsidRPr="00E7068F">
        <w:rPr>
          <w:rFonts w:ascii="Times New Roman" w:hAnsi="Times New Roman" w:cs="Times New Roman"/>
          <w:u w:val="single"/>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BFA1C0" w14:textId="77777777" w:rsidR="003D4DE2" w:rsidRPr="00E7068F" w:rsidRDefault="003D4DE2" w:rsidP="003D4DE2">
      <w:pPr>
        <w:spacing w:after="0" w:line="240" w:lineRule="auto"/>
        <w:ind w:firstLine="567"/>
        <w:jc w:val="both"/>
        <w:rPr>
          <w:rFonts w:ascii="Times New Roman" w:hAnsi="Times New Roman" w:cs="Times New Roman"/>
          <w:b/>
          <w:bCs/>
          <w:iCs/>
          <w:sz w:val="22"/>
          <w:szCs w:val="22"/>
        </w:rPr>
      </w:pPr>
    </w:p>
    <w:p w14:paraId="00ACF807" w14:textId="77777777" w:rsidR="003D4DE2" w:rsidRDefault="003D4DE2" w:rsidP="003D4DE2">
      <w:pPr>
        <w:spacing w:after="0" w:line="240" w:lineRule="auto"/>
        <w:jc w:val="both"/>
        <w:rPr>
          <w:rFonts w:ascii="Times New Roman" w:hAnsi="Times New Roman" w:cs="Times New Roman"/>
          <w:b/>
          <w:bCs/>
          <w:sz w:val="22"/>
          <w:szCs w:val="22"/>
        </w:rPr>
      </w:pPr>
      <w:r w:rsidRPr="00E7068F">
        <w:rPr>
          <w:rFonts w:ascii="Times New Roman" w:hAnsi="Times New Roman" w:cs="Times New Roman"/>
          <w:sz w:val="22"/>
          <w:szCs w:val="22"/>
        </w:rPr>
        <w:t xml:space="preserve">2 lentelė. </w:t>
      </w:r>
      <w:r w:rsidRPr="00E7068F">
        <w:rPr>
          <w:rFonts w:ascii="Times New Roman" w:hAnsi="Times New Roman" w:cs="Times New Roman"/>
          <w:b/>
          <w:bCs/>
          <w:sz w:val="22"/>
          <w:szCs w:val="22"/>
        </w:rPr>
        <w:t>Pasiūlymo kaina:</w:t>
      </w:r>
    </w:p>
    <w:p w14:paraId="06B3DDA4" w14:textId="77777777" w:rsidR="003D4DE2" w:rsidRPr="00E7068F" w:rsidRDefault="003D4DE2" w:rsidP="003D4DE2">
      <w:pPr>
        <w:spacing w:after="0" w:line="240" w:lineRule="auto"/>
        <w:jc w:val="both"/>
        <w:rPr>
          <w:rFonts w:ascii="Times New Roman" w:hAnsi="Times New Roman" w:cs="Times New Roman"/>
          <w:b/>
          <w:bCs/>
          <w:sz w:val="22"/>
          <w:szCs w:val="22"/>
        </w:rPr>
      </w:pPr>
    </w:p>
    <w:tbl>
      <w:tblPr>
        <w:tblStyle w:val="TableGrid4"/>
        <w:tblW w:w="9918" w:type="dxa"/>
        <w:tblLook w:val="04A0" w:firstRow="1" w:lastRow="0" w:firstColumn="1" w:lastColumn="0" w:noHBand="0" w:noVBand="1"/>
      </w:tblPr>
      <w:tblGrid>
        <w:gridCol w:w="704"/>
        <w:gridCol w:w="6379"/>
        <w:gridCol w:w="2835"/>
      </w:tblGrid>
      <w:tr w:rsidR="003D4DE2" w:rsidRPr="00E7068F" w14:paraId="75FED989" w14:textId="77777777" w:rsidTr="007455CB">
        <w:tc>
          <w:tcPr>
            <w:tcW w:w="704" w:type="dxa"/>
            <w:shd w:val="clear" w:color="auto" w:fill="F2F2F2" w:themeFill="background1" w:themeFillShade="F2"/>
            <w:vAlign w:val="center"/>
          </w:tcPr>
          <w:p w14:paraId="3D4A9FCA" w14:textId="77777777" w:rsidR="003D4DE2" w:rsidRPr="00E7068F" w:rsidRDefault="003D4DE2" w:rsidP="007455CB">
            <w:pPr>
              <w:spacing w:line="240" w:lineRule="auto"/>
              <w:jc w:val="center"/>
              <w:rPr>
                <w:rFonts w:ascii="Times New Roman" w:eastAsia="Calibri" w:hAnsi="Times New Roman" w:cs="Times New Roman"/>
                <w:b/>
                <w:bCs/>
                <w:sz w:val="22"/>
                <w:szCs w:val="22"/>
                <w:lang w:eastAsia="en-US"/>
              </w:rPr>
            </w:pPr>
            <w:r w:rsidRPr="00E7068F">
              <w:rPr>
                <w:rFonts w:ascii="Times New Roman" w:eastAsia="Calibri" w:hAnsi="Times New Roman" w:cs="Times New Roman"/>
                <w:b/>
                <w:bCs/>
                <w:sz w:val="22"/>
                <w:szCs w:val="22"/>
                <w:lang w:eastAsia="en-US"/>
              </w:rPr>
              <w:t>Eil.</w:t>
            </w:r>
          </w:p>
          <w:p w14:paraId="72E0EB19" w14:textId="77777777" w:rsidR="003D4DE2" w:rsidRPr="00E7068F" w:rsidRDefault="003D4DE2" w:rsidP="007455CB">
            <w:pPr>
              <w:spacing w:line="240" w:lineRule="auto"/>
              <w:jc w:val="center"/>
              <w:rPr>
                <w:rFonts w:ascii="Times New Roman" w:eastAsia="Calibri" w:hAnsi="Times New Roman" w:cs="Times New Roman"/>
                <w:b/>
                <w:bCs/>
                <w:sz w:val="22"/>
                <w:szCs w:val="22"/>
                <w:lang w:eastAsia="en-US"/>
              </w:rPr>
            </w:pPr>
            <w:r w:rsidRPr="00E7068F">
              <w:rPr>
                <w:rFonts w:ascii="Times New Roman" w:eastAsia="Calibri" w:hAnsi="Times New Roman" w:cs="Times New Roman"/>
                <w:b/>
                <w:bCs/>
                <w:sz w:val="22"/>
                <w:szCs w:val="22"/>
                <w:lang w:eastAsia="en-US"/>
              </w:rPr>
              <w:t>Nr.</w:t>
            </w:r>
          </w:p>
        </w:tc>
        <w:tc>
          <w:tcPr>
            <w:tcW w:w="6379" w:type="dxa"/>
            <w:shd w:val="clear" w:color="auto" w:fill="F2F2F2" w:themeFill="background1" w:themeFillShade="F2"/>
            <w:vAlign w:val="center"/>
          </w:tcPr>
          <w:p w14:paraId="39A81704" w14:textId="77777777" w:rsidR="003D4DE2" w:rsidRPr="00E7068F" w:rsidRDefault="003D4DE2" w:rsidP="007455CB">
            <w:pPr>
              <w:spacing w:line="240" w:lineRule="auto"/>
              <w:jc w:val="center"/>
              <w:rPr>
                <w:rFonts w:ascii="Times New Roman" w:eastAsia="Calibri" w:hAnsi="Times New Roman" w:cs="Times New Roman"/>
                <w:b/>
                <w:bCs/>
                <w:sz w:val="22"/>
                <w:szCs w:val="22"/>
                <w:lang w:eastAsia="en-US"/>
              </w:rPr>
            </w:pPr>
            <w:r w:rsidRPr="00E7068F">
              <w:rPr>
                <w:rFonts w:ascii="Times New Roman" w:eastAsia="Calibri" w:hAnsi="Times New Roman" w:cs="Times New Roman"/>
                <w:b/>
                <w:bCs/>
                <w:sz w:val="22"/>
                <w:szCs w:val="22"/>
                <w:lang w:eastAsia="en-US"/>
              </w:rPr>
              <w:t>Paslaugos pavadinimas</w:t>
            </w:r>
          </w:p>
        </w:tc>
        <w:tc>
          <w:tcPr>
            <w:tcW w:w="2835" w:type="dxa"/>
            <w:shd w:val="clear" w:color="auto" w:fill="F2F2F2" w:themeFill="background1" w:themeFillShade="F2"/>
            <w:vAlign w:val="center"/>
          </w:tcPr>
          <w:p w14:paraId="0087D4E4" w14:textId="77777777" w:rsidR="003D4DE2" w:rsidRPr="00E7068F" w:rsidRDefault="003D4DE2" w:rsidP="007455CB">
            <w:pPr>
              <w:spacing w:line="240" w:lineRule="auto"/>
              <w:jc w:val="center"/>
              <w:rPr>
                <w:rFonts w:ascii="Times New Roman" w:eastAsia="Calibri" w:hAnsi="Times New Roman" w:cs="Times New Roman"/>
                <w:b/>
                <w:bCs/>
                <w:sz w:val="22"/>
                <w:szCs w:val="22"/>
                <w:lang w:eastAsia="en-US"/>
              </w:rPr>
            </w:pPr>
            <w:r w:rsidRPr="00E7068F">
              <w:rPr>
                <w:rFonts w:ascii="Times New Roman" w:hAnsi="Times New Roman" w:cs="Times New Roman"/>
                <w:b/>
                <w:bCs/>
                <w:sz w:val="22"/>
                <w:szCs w:val="22"/>
              </w:rPr>
              <w:t>Kaina, E</w:t>
            </w:r>
            <w:r>
              <w:rPr>
                <w:rFonts w:ascii="Times New Roman" w:hAnsi="Times New Roman" w:cs="Times New Roman"/>
                <w:b/>
                <w:bCs/>
                <w:sz w:val="22"/>
                <w:szCs w:val="22"/>
              </w:rPr>
              <w:t>ur</w:t>
            </w:r>
            <w:r w:rsidRPr="00E7068F">
              <w:rPr>
                <w:rFonts w:ascii="Times New Roman" w:hAnsi="Times New Roman" w:cs="Times New Roman"/>
                <w:b/>
                <w:bCs/>
                <w:sz w:val="22"/>
                <w:szCs w:val="22"/>
              </w:rPr>
              <w:t xml:space="preserve"> be PVM</w:t>
            </w:r>
          </w:p>
        </w:tc>
      </w:tr>
      <w:tr w:rsidR="00C63869" w:rsidRPr="00E7068F" w14:paraId="00582143" w14:textId="77777777" w:rsidTr="007455CB">
        <w:tc>
          <w:tcPr>
            <w:tcW w:w="704" w:type="dxa"/>
          </w:tcPr>
          <w:p w14:paraId="4CEC4B24" w14:textId="77777777" w:rsidR="00C63869" w:rsidRPr="00E7068F" w:rsidRDefault="00C63869" w:rsidP="00C63869">
            <w:pPr>
              <w:spacing w:line="240" w:lineRule="auto"/>
              <w:jc w:val="center"/>
              <w:rPr>
                <w:rFonts w:ascii="Times New Roman" w:eastAsia="Calibri" w:hAnsi="Times New Roman" w:cs="Times New Roman"/>
                <w:sz w:val="22"/>
                <w:szCs w:val="22"/>
                <w:lang w:eastAsia="en-US"/>
              </w:rPr>
            </w:pPr>
            <w:bookmarkStart w:id="75" w:name="_Hlk199870410"/>
            <w:r w:rsidRPr="00E7068F">
              <w:rPr>
                <w:rFonts w:ascii="Times New Roman" w:eastAsia="Calibri" w:hAnsi="Times New Roman" w:cs="Times New Roman"/>
                <w:sz w:val="22"/>
                <w:szCs w:val="22"/>
                <w:lang w:eastAsia="en-US"/>
              </w:rPr>
              <w:t>1.</w:t>
            </w:r>
          </w:p>
        </w:tc>
        <w:tc>
          <w:tcPr>
            <w:tcW w:w="6379" w:type="dxa"/>
          </w:tcPr>
          <w:p w14:paraId="200B7886" w14:textId="18E8A8E2" w:rsidR="00C63869" w:rsidRPr="00E7068F" w:rsidRDefault="00C63869" w:rsidP="00C63869">
            <w:pPr>
              <w:spacing w:line="240" w:lineRule="auto"/>
              <w:rPr>
                <w:rFonts w:ascii="Times New Roman" w:eastAsia="Calibri" w:hAnsi="Times New Roman" w:cs="Times New Roman"/>
                <w:sz w:val="22"/>
                <w:szCs w:val="22"/>
                <w:lang w:eastAsia="en-US"/>
              </w:rPr>
            </w:pPr>
            <w:r w:rsidRPr="00107F85">
              <w:rPr>
                <w:rFonts w:ascii="Times New Roman" w:eastAsia="Calibri" w:hAnsi="Times New Roman" w:cs="Times New Roman"/>
                <w:sz w:val="22"/>
                <w:szCs w:val="22"/>
                <w:lang w:eastAsia="en-US"/>
              </w:rPr>
              <w:t>Istorinė ekspozicij</w:t>
            </w:r>
            <w:r>
              <w:rPr>
                <w:rFonts w:ascii="Times New Roman" w:eastAsia="Calibri" w:hAnsi="Times New Roman" w:cs="Times New Roman"/>
                <w:sz w:val="22"/>
                <w:szCs w:val="22"/>
                <w:lang w:eastAsia="en-US"/>
              </w:rPr>
              <w:t>os įrengimas</w:t>
            </w:r>
          </w:p>
        </w:tc>
        <w:tc>
          <w:tcPr>
            <w:tcW w:w="2835" w:type="dxa"/>
          </w:tcPr>
          <w:p w14:paraId="731B7B5A" w14:textId="77777777" w:rsidR="00C63869" w:rsidRPr="00E7068F" w:rsidRDefault="00C63869" w:rsidP="00C63869">
            <w:pPr>
              <w:spacing w:line="240" w:lineRule="auto"/>
              <w:rPr>
                <w:rFonts w:ascii="Times New Roman" w:eastAsia="Calibri" w:hAnsi="Times New Roman" w:cs="Times New Roman"/>
                <w:sz w:val="22"/>
                <w:szCs w:val="22"/>
                <w:lang w:eastAsia="en-US"/>
              </w:rPr>
            </w:pPr>
          </w:p>
        </w:tc>
      </w:tr>
      <w:tr w:rsidR="00C63869" w:rsidRPr="00E7068F" w14:paraId="39F67072" w14:textId="77777777" w:rsidTr="007455CB">
        <w:trPr>
          <w:trHeight w:val="56"/>
        </w:trPr>
        <w:tc>
          <w:tcPr>
            <w:tcW w:w="704" w:type="dxa"/>
          </w:tcPr>
          <w:p w14:paraId="5000BAAA" w14:textId="77777777" w:rsidR="00C63869" w:rsidRPr="00E7068F" w:rsidRDefault="00C63869" w:rsidP="00C63869">
            <w:pPr>
              <w:spacing w:line="240" w:lineRule="auto"/>
              <w:jc w:val="center"/>
              <w:rPr>
                <w:rFonts w:ascii="Times New Roman" w:eastAsia="Calibri" w:hAnsi="Times New Roman" w:cs="Times New Roman"/>
                <w:sz w:val="22"/>
                <w:szCs w:val="22"/>
                <w:lang w:eastAsia="en-US"/>
              </w:rPr>
            </w:pPr>
            <w:r w:rsidRPr="00E7068F">
              <w:rPr>
                <w:rFonts w:ascii="Times New Roman" w:eastAsia="Calibri" w:hAnsi="Times New Roman" w:cs="Times New Roman"/>
                <w:sz w:val="22"/>
                <w:szCs w:val="22"/>
                <w:lang w:eastAsia="en-US"/>
              </w:rPr>
              <w:t>2.</w:t>
            </w:r>
          </w:p>
        </w:tc>
        <w:tc>
          <w:tcPr>
            <w:tcW w:w="6379" w:type="dxa"/>
          </w:tcPr>
          <w:p w14:paraId="4705F5DC" w14:textId="30A3A5DE" w:rsidR="00C63869" w:rsidRPr="00E7068F" w:rsidRDefault="00C63869" w:rsidP="00C63869">
            <w:pPr>
              <w:spacing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Fojė (</w:t>
            </w:r>
            <w:r w:rsidRPr="00107F85">
              <w:rPr>
                <w:rFonts w:ascii="Times New Roman" w:eastAsia="Calibri" w:hAnsi="Times New Roman" w:cs="Times New Roman"/>
                <w:sz w:val="22"/>
                <w:szCs w:val="22"/>
                <w:lang w:eastAsia="en-US"/>
              </w:rPr>
              <w:t>Tarpinė erdvė tarp ekspozicijų</w:t>
            </w:r>
            <w:r>
              <w:rPr>
                <w:rFonts w:ascii="Times New Roman" w:eastAsia="Calibri" w:hAnsi="Times New Roman" w:cs="Times New Roman"/>
                <w:sz w:val="22"/>
                <w:szCs w:val="22"/>
                <w:lang w:eastAsia="en-US"/>
              </w:rPr>
              <w:t>)</w:t>
            </w:r>
          </w:p>
        </w:tc>
        <w:tc>
          <w:tcPr>
            <w:tcW w:w="2835" w:type="dxa"/>
          </w:tcPr>
          <w:p w14:paraId="4AB5C293" w14:textId="77777777" w:rsidR="00C63869" w:rsidRPr="00E7068F" w:rsidRDefault="00C63869" w:rsidP="00C63869">
            <w:pPr>
              <w:spacing w:line="240" w:lineRule="auto"/>
              <w:rPr>
                <w:rFonts w:ascii="Times New Roman" w:eastAsia="Calibri" w:hAnsi="Times New Roman" w:cs="Times New Roman"/>
                <w:sz w:val="22"/>
                <w:szCs w:val="22"/>
                <w:lang w:eastAsia="en-US"/>
              </w:rPr>
            </w:pPr>
          </w:p>
        </w:tc>
      </w:tr>
      <w:tr w:rsidR="00C63869" w:rsidRPr="00E7068F" w14:paraId="240F2A6D" w14:textId="77777777" w:rsidTr="007455CB">
        <w:trPr>
          <w:trHeight w:val="56"/>
        </w:trPr>
        <w:tc>
          <w:tcPr>
            <w:tcW w:w="704" w:type="dxa"/>
          </w:tcPr>
          <w:p w14:paraId="170C7611" w14:textId="6FBB69FA" w:rsidR="00C63869" w:rsidRPr="00E7068F" w:rsidRDefault="00C63869" w:rsidP="00C63869">
            <w:pPr>
              <w:spacing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p>
        </w:tc>
        <w:tc>
          <w:tcPr>
            <w:tcW w:w="6379" w:type="dxa"/>
          </w:tcPr>
          <w:p w14:paraId="541A2B10" w14:textId="111EFF3B" w:rsidR="00C63869" w:rsidRPr="00E7068F" w:rsidRDefault="00C63869" w:rsidP="00C63869">
            <w:pPr>
              <w:spacing w:line="240" w:lineRule="auto"/>
              <w:rPr>
                <w:rFonts w:ascii="Times New Roman" w:eastAsia="Calibri" w:hAnsi="Times New Roman" w:cs="Times New Roman"/>
                <w:sz w:val="22"/>
                <w:szCs w:val="22"/>
                <w:lang w:eastAsia="en-US"/>
              </w:rPr>
            </w:pPr>
            <w:r w:rsidRPr="00107F85">
              <w:rPr>
                <w:rFonts w:ascii="Times New Roman" w:eastAsia="Calibri" w:hAnsi="Times New Roman" w:cs="Times New Roman"/>
                <w:sz w:val="22"/>
                <w:szCs w:val="22"/>
                <w:lang w:eastAsia="en-US"/>
              </w:rPr>
              <w:t>Medžioklės raidos ekspozicija</w:t>
            </w:r>
          </w:p>
        </w:tc>
        <w:tc>
          <w:tcPr>
            <w:tcW w:w="2835" w:type="dxa"/>
          </w:tcPr>
          <w:p w14:paraId="0AF2EA32" w14:textId="77777777" w:rsidR="00C63869" w:rsidRPr="00E7068F" w:rsidRDefault="00C63869" w:rsidP="00C63869">
            <w:pPr>
              <w:spacing w:line="240" w:lineRule="auto"/>
              <w:rPr>
                <w:rFonts w:ascii="Times New Roman" w:eastAsia="Calibri" w:hAnsi="Times New Roman" w:cs="Times New Roman"/>
                <w:sz w:val="22"/>
                <w:szCs w:val="22"/>
                <w:lang w:eastAsia="en-US"/>
              </w:rPr>
            </w:pPr>
          </w:p>
        </w:tc>
      </w:tr>
      <w:tr w:rsidR="00863638" w:rsidRPr="00E7068F" w14:paraId="53573D18" w14:textId="77777777" w:rsidTr="007455CB">
        <w:trPr>
          <w:trHeight w:val="56"/>
        </w:trPr>
        <w:tc>
          <w:tcPr>
            <w:tcW w:w="704" w:type="dxa"/>
          </w:tcPr>
          <w:p w14:paraId="3644C051" w14:textId="3D64198B" w:rsidR="00863638" w:rsidRDefault="00863638" w:rsidP="00C63869">
            <w:pPr>
              <w:spacing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6379" w:type="dxa"/>
          </w:tcPr>
          <w:p w14:paraId="0692A358" w14:textId="048DE3A3" w:rsidR="00863638" w:rsidRPr="00107F85" w:rsidRDefault="00863638" w:rsidP="00C63869">
            <w:pPr>
              <w:spacing w:line="240" w:lineRule="auto"/>
              <w:rPr>
                <w:rFonts w:ascii="Times New Roman" w:eastAsia="Calibri" w:hAnsi="Times New Roman" w:cs="Times New Roman"/>
                <w:sz w:val="22"/>
                <w:szCs w:val="22"/>
                <w:lang w:eastAsia="en-US"/>
              </w:rPr>
            </w:pPr>
            <w:r w:rsidRPr="00863638">
              <w:rPr>
                <w:rFonts w:ascii="Times New Roman" w:eastAsia="Calibri" w:hAnsi="Times New Roman" w:cs="Times New Roman"/>
                <w:sz w:val="22"/>
                <w:szCs w:val="22"/>
                <w:lang w:eastAsia="en-US"/>
              </w:rPr>
              <w:t>Filmo apie medžioklės raidą</w:t>
            </w:r>
            <w:r>
              <w:rPr>
                <w:rFonts w:ascii="Times New Roman" w:eastAsia="Calibri" w:hAnsi="Times New Roman" w:cs="Times New Roman"/>
                <w:sz w:val="22"/>
                <w:szCs w:val="22"/>
                <w:lang w:eastAsia="en-US"/>
              </w:rPr>
              <w:t xml:space="preserve"> sukūrimas kartu su reikalingos įrangos montavimu</w:t>
            </w:r>
          </w:p>
        </w:tc>
        <w:tc>
          <w:tcPr>
            <w:tcW w:w="2835" w:type="dxa"/>
          </w:tcPr>
          <w:p w14:paraId="4291181F" w14:textId="77777777" w:rsidR="00863638" w:rsidRPr="00E7068F" w:rsidRDefault="00863638" w:rsidP="00C63869">
            <w:pPr>
              <w:spacing w:line="240" w:lineRule="auto"/>
              <w:rPr>
                <w:rFonts w:ascii="Times New Roman" w:eastAsia="Calibri" w:hAnsi="Times New Roman" w:cs="Times New Roman"/>
                <w:sz w:val="22"/>
                <w:szCs w:val="22"/>
                <w:lang w:eastAsia="en-US"/>
              </w:rPr>
            </w:pPr>
          </w:p>
        </w:tc>
      </w:tr>
      <w:bookmarkEnd w:id="75"/>
      <w:tr w:rsidR="00C63869" w:rsidRPr="00E7068F" w14:paraId="30BC1D32" w14:textId="77777777" w:rsidTr="007455CB">
        <w:tc>
          <w:tcPr>
            <w:tcW w:w="7083" w:type="dxa"/>
            <w:gridSpan w:val="2"/>
          </w:tcPr>
          <w:p w14:paraId="3E44A699" w14:textId="77777777" w:rsidR="00C63869" w:rsidRPr="00E7068F" w:rsidRDefault="00C63869" w:rsidP="00C63869">
            <w:pPr>
              <w:spacing w:line="240" w:lineRule="auto"/>
              <w:jc w:val="right"/>
              <w:rPr>
                <w:rFonts w:ascii="Times New Roman" w:eastAsia="Calibri" w:hAnsi="Times New Roman" w:cs="Times New Roman"/>
                <w:sz w:val="22"/>
                <w:szCs w:val="22"/>
                <w:lang w:eastAsia="en-US"/>
              </w:rPr>
            </w:pPr>
            <w:r w:rsidRPr="00E7068F">
              <w:rPr>
                <w:rFonts w:ascii="Times New Roman" w:eastAsia="Calibri" w:hAnsi="Times New Roman" w:cs="Times New Roman"/>
                <w:sz w:val="22"/>
                <w:szCs w:val="22"/>
                <w:lang w:eastAsia="en-US"/>
              </w:rPr>
              <w:t>Iš viso be PVM:</w:t>
            </w:r>
          </w:p>
        </w:tc>
        <w:tc>
          <w:tcPr>
            <w:tcW w:w="2835" w:type="dxa"/>
          </w:tcPr>
          <w:p w14:paraId="6AB8059C" w14:textId="77777777" w:rsidR="00C63869" w:rsidRPr="00E7068F" w:rsidRDefault="00C63869" w:rsidP="00C63869">
            <w:pPr>
              <w:spacing w:line="240" w:lineRule="auto"/>
              <w:rPr>
                <w:rFonts w:ascii="Times New Roman" w:eastAsia="Calibri" w:hAnsi="Times New Roman" w:cs="Times New Roman"/>
                <w:sz w:val="22"/>
                <w:szCs w:val="22"/>
                <w:lang w:eastAsia="en-US"/>
              </w:rPr>
            </w:pPr>
          </w:p>
        </w:tc>
      </w:tr>
      <w:tr w:rsidR="00863638" w:rsidRPr="00E7068F" w14:paraId="28A1F4BB" w14:textId="77777777" w:rsidTr="007F42CF">
        <w:trPr>
          <w:trHeight w:val="405"/>
        </w:trPr>
        <w:tc>
          <w:tcPr>
            <w:tcW w:w="7083" w:type="dxa"/>
            <w:gridSpan w:val="2"/>
          </w:tcPr>
          <w:p w14:paraId="3BB8D3BE" w14:textId="77777777" w:rsidR="00863638" w:rsidRPr="00E7068F" w:rsidRDefault="00863638" w:rsidP="00C63869">
            <w:pPr>
              <w:spacing w:line="240" w:lineRule="auto"/>
              <w:jc w:val="right"/>
              <w:rPr>
                <w:rFonts w:ascii="Times New Roman" w:eastAsia="Calibri" w:hAnsi="Times New Roman" w:cs="Times New Roman"/>
                <w:sz w:val="22"/>
                <w:szCs w:val="22"/>
                <w:lang w:eastAsia="en-US"/>
              </w:rPr>
            </w:pPr>
            <w:r w:rsidRPr="00E7068F">
              <w:rPr>
                <w:rFonts w:ascii="Times New Roman" w:hAnsi="Times New Roman" w:cs="Times New Roman"/>
                <w:sz w:val="22"/>
                <w:szCs w:val="22"/>
                <w:lang w:eastAsia="en-US"/>
              </w:rPr>
              <w:t xml:space="preserve">PVM suma </w:t>
            </w:r>
            <w:r w:rsidRPr="00E7068F">
              <w:rPr>
                <w:rFonts w:ascii="Times New Roman" w:eastAsia="Arial Unicode MS" w:hAnsi="Times New Roman" w:cs="Times New Roman"/>
                <w:i/>
                <w:iCs/>
                <w:sz w:val="22"/>
                <w:szCs w:val="22"/>
                <w:lang w:eastAsia="en-US"/>
              </w:rPr>
              <w:t>(pildoma, jei taikoma)</w:t>
            </w:r>
            <w:r w:rsidRPr="00E7068F">
              <w:rPr>
                <w:rFonts w:ascii="Times New Roman" w:eastAsia="Arial Unicode MS" w:hAnsi="Times New Roman" w:cs="Times New Roman"/>
                <w:sz w:val="22"/>
                <w:szCs w:val="22"/>
                <w:lang w:eastAsia="en-US"/>
              </w:rPr>
              <w:t>*</w:t>
            </w:r>
          </w:p>
        </w:tc>
        <w:tc>
          <w:tcPr>
            <w:tcW w:w="2835" w:type="dxa"/>
          </w:tcPr>
          <w:p w14:paraId="5E2ABD03" w14:textId="77777777" w:rsidR="00863638" w:rsidRPr="00E7068F" w:rsidRDefault="00863638" w:rsidP="00C63869">
            <w:pPr>
              <w:spacing w:line="240" w:lineRule="auto"/>
              <w:jc w:val="right"/>
              <w:rPr>
                <w:rFonts w:ascii="Times New Roman" w:eastAsia="Calibri" w:hAnsi="Times New Roman" w:cs="Times New Roman"/>
                <w:sz w:val="22"/>
                <w:szCs w:val="22"/>
                <w:lang w:eastAsia="en-US"/>
              </w:rPr>
            </w:pPr>
            <w:r w:rsidRPr="00E7068F">
              <w:rPr>
                <w:rFonts w:ascii="Times New Roman" w:eastAsia="Calibri" w:hAnsi="Times New Roman" w:cs="Times New Roman"/>
                <w:sz w:val="22"/>
                <w:szCs w:val="22"/>
                <w:lang w:eastAsia="en-US"/>
              </w:rPr>
              <w:t>_</w:t>
            </w:r>
            <w:r>
              <w:rPr>
                <w:rFonts w:ascii="Times New Roman" w:eastAsia="Calibri" w:hAnsi="Times New Roman" w:cs="Times New Roman"/>
                <w:sz w:val="22"/>
                <w:szCs w:val="22"/>
                <w:lang w:eastAsia="en-US"/>
              </w:rPr>
              <w:t>___</w:t>
            </w:r>
            <w:r w:rsidRPr="00E7068F">
              <w:rPr>
                <w:rFonts w:ascii="Times New Roman" w:eastAsia="Calibri" w:hAnsi="Times New Roman" w:cs="Times New Roman"/>
                <w:sz w:val="22"/>
                <w:szCs w:val="22"/>
                <w:lang w:eastAsia="en-US"/>
              </w:rPr>
              <w:t>__  Eur</w:t>
            </w:r>
          </w:p>
        </w:tc>
      </w:tr>
      <w:tr w:rsidR="00C63869" w:rsidRPr="00E7068F" w14:paraId="4FDDF601" w14:textId="77777777" w:rsidTr="007455CB">
        <w:tc>
          <w:tcPr>
            <w:tcW w:w="7083" w:type="dxa"/>
            <w:gridSpan w:val="2"/>
          </w:tcPr>
          <w:p w14:paraId="68367F33" w14:textId="77777777" w:rsidR="00C63869" w:rsidRPr="00E7068F" w:rsidRDefault="00C63869" w:rsidP="00C63869">
            <w:pPr>
              <w:spacing w:line="240" w:lineRule="auto"/>
              <w:jc w:val="right"/>
              <w:rPr>
                <w:rFonts w:ascii="Times New Roman" w:eastAsia="Calibri" w:hAnsi="Times New Roman" w:cs="Times New Roman"/>
                <w:i/>
                <w:iCs/>
                <w:sz w:val="22"/>
                <w:szCs w:val="22"/>
                <w:lang w:eastAsia="en-US"/>
              </w:rPr>
            </w:pPr>
            <w:r w:rsidRPr="00E7068F">
              <w:rPr>
                <w:rFonts w:ascii="Times New Roman" w:hAnsi="Times New Roman" w:cs="Times New Roman"/>
                <w:sz w:val="22"/>
                <w:szCs w:val="22"/>
              </w:rPr>
              <w:t>Bendra pasiūlymo kaina su PVM</w:t>
            </w:r>
            <w:r>
              <w:rPr>
                <w:rFonts w:ascii="Times New Roman" w:hAnsi="Times New Roman" w:cs="Times New Roman"/>
                <w:sz w:val="22"/>
                <w:szCs w:val="22"/>
              </w:rPr>
              <w:t xml:space="preserve"> </w:t>
            </w:r>
            <w:r w:rsidRPr="00E7068F">
              <w:rPr>
                <w:rFonts w:ascii="Times New Roman" w:hAnsi="Times New Roman" w:cs="Times New Roman"/>
                <w:i/>
                <w:iCs/>
                <w:sz w:val="22"/>
                <w:szCs w:val="22"/>
              </w:rPr>
              <w:t>(suma skaičiais ir žodžiais)</w:t>
            </w:r>
          </w:p>
        </w:tc>
        <w:tc>
          <w:tcPr>
            <w:tcW w:w="2835" w:type="dxa"/>
          </w:tcPr>
          <w:p w14:paraId="0DBABC7E" w14:textId="77777777" w:rsidR="00C63869" w:rsidRPr="00E7068F" w:rsidRDefault="00C63869" w:rsidP="00C63869">
            <w:pPr>
              <w:spacing w:line="240" w:lineRule="auto"/>
              <w:rPr>
                <w:rFonts w:ascii="Times New Roman" w:eastAsia="Calibri" w:hAnsi="Times New Roman" w:cs="Times New Roman"/>
                <w:sz w:val="22"/>
                <w:szCs w:val="22"/>
                <w:lang w:eastAsia="en-US"/>
              </w:rPr>
            </w:pPr>
          </w:p>
        </w:tc>
      </w:tr>
    </w:tbl>
    <w:p w14:paraId="1133621A" w14:textId="77777777" w:rsidR="003D4DE2" w:rsidRPr="00E7068F" w:rsidRDefault="003D4DE2" w:rsidP="003D4DE2">
      <w:pPr>
        <w:pStyle w:val="ListParagraph"/>
        <w:tabs>
          <w:tab w:val="left" w:pos="993"/>
        </w:tabs>
        <w:suppressAutoHyphens/>
        <w:spacing w:after="0" w:line="240" w:lineRule="auto"/>
        <w:ind w:left="0"/>
        <w:rPr>
          <w:rFonts w:ascii="Times New Roman" w:hAnsi="Times New Roman" w:cs="Times New Roman"/>
          <w:bCs/>
          <w:iCs/>
          <w:lang w:eastAsia="ar-SA"/>
        </w:rPr>
      </w:pPr>
      <w:r w:rsidRPr="00E7068F">
        <w:rPr>
          <w:rFonts w:ascii="Times New Roman" w:hAnsi="Times New Roman" w:cs="Times New Roman"/>
          <w:bCs/>
          <w:iCs/>
          <w:lang w:eastAsia="ar-SA"/>
        </w:rPr>
        <w:t>*</w:t>
      </w:r>
      <w:r w:rsidRPr="00E7068F">
        <w:rPr>
          <w:rFonts w:ascii="Times New Roman" w:eastAsia="Calibri" w:hAnsi="Times New Roman" w:cs="Times New Roman"/>
        </w:rPr>
        <w:t xml:space="preserve"> Jei „PVM“ laukas nepildomas, nurodykite priežastis, dėl kurių PVM nemokamas: </w:t>
      </w:r>
      <w:r w:rsidRPr="00E7068F">
        <w:rPr>
          <w:rFonts w:ascii="Times New Roman" w:hAnsi="Times New Roman" w:cs="Times New Roman"/>
        </w:rPr>
        <w:t>_________________________________________________________________________________</w:t>
      </w:r>
    </w:p>
    <w:p w14:paraId="7B473BD6" w14:textId="77777777" w:rsidR="003D4DE2" w:rsidRPr="00E7068F" w:rsidRDefault="003D4DE2" w:rsidP="003D4DE2">
      <w:pPr>
        <w:spacing w:after="0" w:line="240" w:lineRule="auto"/>
        <w:ind w:firstLine="567"/>
        <w:jc w:val="both"/>
        <w:rPr>
          <w:rFonts w:ascii="Times New Roman" w:hAnsi="Times New Roman" w:cs="Times New Roman"/>
          <w:sz w:val="22"/>
          <w:szCs w:val="22"/>
        </w:rPr>
      </w:pPr>
      <w:r w:rsidRPr="00E7068F">
        <w:rPr>
          <w:rFonts w:ascii="Times New Roman" w:hAnsi="Times New Roman" w:cs="Times New Roman"/>
          <w:bCs/>
          <w:sz w:val="22"/>
          <w:szCs w:val="22"/>
        </w:rPr>
        <w:t xml:space="preserve">Į pasiūlymo kainą </w:t>
      </w:r>
      <w:r w:rsidRPr="00E7068F">
        <w:rPr>
          <w:rFonts w:ascii="Times New Roman"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76CF6A03" w14:textId="77777777" w:rsidR="003D4DE2" w:rsidRDefault="003D4DE2" w:rsidP="003D4DE2">
      <w:pPr>
        <w:spacing w:after="0" w:line="240" w:lineRule="auto"/>
        <w:ind w:firstLine="567"/>
        <w:jc w:val="both"/>
        <w:rPr>
          <w:rFonts w:ascii="Times New Roman" w:hAnsi="Times New Roman" w:cs="Times New Roman"/>
          <w:sz w:val="22"/>
          <w:szCs w:val="22"/>
        </w:rPr>
      </w:pPr>
    </w:p>
    <w:p w14:paraId="5F83592E" w14:textId="77777777" w:rsidR="003D4DE2" w:rsidRPr="00E7068F" w:rsidRDefault="003D4DE2" w:rsidP="003D4DE2">
      <w:pPr>
        <w:spacing w:after="0" w:line="240" w:lineRule="auto"/>
        <w:ind w:firstLine="567"/>
        <w:jc w:val="both"/>
        <w:rPr>
          <w:rFonts w:ascii="Times New Roman" w:hAnsi="Times New Roman" w:cs="Times New Roman"/>
          <w:bCs/>
          <w:i/>
          <w:sz w:val="22"/>
          <w:szCs w:val="22"/>
        </w:rPr>
      </w:pPr>
    </w:p>
    <w:p w14:paraId="4D011772" w14:textId="77777777" w:rsidR="003D4DE2" w:rsidRPr="00E7068F" w:rsidRDefault="003D4DE2" w:rsidP="003D4DE2">
      <w:pPr>
        <w:spacing w:after="0" w:line="240" w:lineRule="auto"/>
        <w:ind w:firstLine="567"/>
        <w:jc w:val="both"/>
        <w:rPr>
          <w:rFonts w:ascii="Times New Roman" w:hAnsi="Times New Roman" w:cs="Times New Roman"/>
          <w:b/>
          <w:bCs/>
          <w:i/>
          <w:sz w:val="22"/>
          <w:szCs w:val="22"/>
        </w:rPr>
      </w:pPr>
      <w:r w:rsidRPr="00E7068F">
        <w:rPr>
          <w:rFonts w:ascii="Times New Roman" w:hAnsi="Times New Roman" w:cs="Times New Roman"/>
          <w:b/>
          <w:i/>
          <w:sz w:val="22"/>
          <w:szCs w:val="22"/>
        </w:rPr>
        <w:lastRenderedPageBreak/>
        <w:t>Jeigu tiekėjo kvalifikacija dėl teisės verstis atitinkama veikla nebuvo tikrinama arba tikrinama ne visa apimtimi, perkančiajai organizacijai įsipareigojame, kad pirkimo sutartį vykdys tik tokią teisę turintys asmenys.</w:t>
      </w:r>
    </w:p>
    <w:p w14:paraId="3DED532C" w14:textId="77777777" w:rsidR="003D4DE2" w:rsidRPr="00E7068F" w:rsidRDefault="003D4DE2" w:rsidP="003D4DE2">
      <w:pPr>
        <w:spacing w:after="0" w:line="240" w:lineRule="auto"/>
        <w:ind w:firstLine="567"/>
        <w:jc w:val="both"/>
        <w:rPr>
          <w:rFonts w:ascii="Times New Roman" w:hAnsi="Times New Roman" w:cs="Times New Roman"/>
          <w:sz w:val="22"/>
          <w:szCs w:val="22"/>
        </w:rPr>
      </w:pPr>
    </w:p>
    <w:p w14:paraId="549C81E5" w14:textId="77777777" w:rsidR="003D4DE2" w:rsidRPr="00E7068F" w:rsidRDefault="003D4DE2" w:rsidP="003D4DE2">
      <w:pPr>
        <w:suppressAutoHyphens/>
        <w:ind w:right="-2"/>
        <w:rPr>
          <w:rFonts w:ascii="Times New Roman" w:hAnsi="Times New Roman" w:cs="Times New Roman"/>
          <w:sz w:val="22"/>
          <w:szCs w:val="22"/>
        </w:rPr>
      </w:pPr>
    </w:p>
    <w:p w14:paraId="13300FE7" w14:textId="77777777" w:rsidR="003D4DE2" w:rsidRPr="00E7068F" w:rsidRDefault="003D4DE2" w:rsidP="003D4DE2">
      <w:pPr>
        <w:suppressAutoHyphens/>
        <w:spacing w:after="0" w:line="240" w:lineRule="auto"/>
        <w:rPr>
          <w:rFonts w:ascii="Times New Roman" w:hAnsi="Times New Roman" w:cs="Times New Roman"/>
          <w:sz w:val="22"/>
          <w:szCs w:val="22"/>
        </w:rPr>
      </w:pPr>
      <w:r w:rsidRPr="00E7068F">
        <w:rPr>
          <w:rFonts w:ascii="Times New Roman" w:hAnsi="Times New Roman" w:cs="Times New Roman"/>
          <w:sz w:val="22"/>
          <w:szCs w:val="22"/>
        </w:rPr>
        <w:t>__________________________</w:t>
      </w:r>
      <w:r w:rsidRPr="00E7068F">
        <w:rPr>
          <w:rFonts w:ascii="Times New Roman" w:hAnsi="Times New Roman" w:cs="Times New Roman"/>
          <w:sz w:val="22"/>
          <w:szCs w:val="22"/>
        </w:rPr>
        <w:tab/>
      </w:r>
      <w:r w:rsidRPr="00E7068F">
        <w:rPr>
          <w:rFonts w:ascii="Times New Roman" w:hAnsi="Times New Roman" w:cs="Times New Roman"/>
          <w:sz w:val="22"/>
          <w:szCs w:val="22"/>
        </w:rPr>
        <w:tab/>
        <w:t>__________</w:t>
      </w:r>
      <w:r w:rsidRPr="00E7068F">
        <w:rPr>
          <w:rFonts w:ascii="Times New Roman" w:hAnsi="Times New Roman" w:cs="Times New Roman"/>
          <w:sz w:val="22"/>
          <w:szCs w:val="22"/>
        </w:rPr>
        <w:tab/>
        <w:t>__________________________</w:t>
      </w:r>
    </w:p>
    <w:p w14:paraId="35DEBF00" w14:textId="77777777" w:rsidR="003D4DE2" w:rsidRPr="00E7068F" w:rsidRDefault="003D4DE2" w:rsidP="003D4DE2">
      <w:pPr>
        <w:suppressAutoHyphens/>
        <w:spacing w:after="0" w:line="240" w:lineRule="auto"/>
        <w:rPr>
          <w:rFonts w:ascii="Times New Roman" w:hAnsi="Times New Roman" w:cs="Times New Roman"/>
          <w:i/>
          <w:sz w:val="20"/>
          <w:szCs w:val="20"/>
        </w:rPr>
      </w:pPr>
      <w:r w:rsidRPr="00E7068F">
        <w:rPr>
          <w:rFonts w:ascii="Times New Roman" w:hAnsi="Times New Roman" w:cs="Times New Roman"/>
          <w:i/>
          <w:sz w:val="20"/>
          <w:szCs w:val="20"/>
        </w:rPr>
        <w:t>(Dalyvio  arba jo įgalioto asmens pareigos)</w:t>
      </w:r>
      <w:r w:rsidRPr="00E7068F">
        <w:rPr>
          <w:rFonts w:ascii="Times New Roman" w:hAnsi="Times New Roman" w:cs="Times New Roman"/>
          <w:i/>
          <w:sz w:val="20"/>
          <w:szCs w:val="20"/>
        </w:rPr>
        <w:tab/>
      </w:r>
      <w:r w:rsidRPr="00E7068F">
        <w:rPr>
          <w:rFonts w:ascii="Times New Roman" w:hAnsi="Times New Roman" w:cs="Times New Roman"/>
          <w:i/>
          <w:sz w:val="20"/>
          <w:szCs w:val="20"/>
        </w:rPr>
        <w:tab/>
        <w:t>(parašas)</w:t>
      </w:r>
      <w:r w:rsidRPr="00E7068F">
        <w:rPr>
          <w:rFonts w:ascii="Times New Roman" w:hAnsi="Times New Roman" w:cs="Times New Roman"/>
          <w:i/>
          <w:sz w:val="20"/>
          <w:szCs w:val="20"/>
        </w:rPr>
        <w:tab/>
        <w:t xml:space="preserve">            (vardas ir pavardė)</w:t>
      </w:r>
    </w:p>
    <w:p w14:paraId="3D5231AD" w14:textId="77777777" w:rsidR="003D4DE2" w:rsidRPr="00E7068F" w:rsidRDefault="003D4DE2" w:rsidP="003D4DE2">
      <w:pPr>
        <w:jc w:val="center"/>
        <w:rPr>
          <w:rFonts w:ascii="Times New Roman" w:hAnsi="Times New Roman" w:cs="Times New Roman"/>
          <w:b/>
          <w:bCs/>
          <w:smallCaps/>
        </w:rPr>
      </w:pPr>
      <w:r w:rsidRPr="00E7068F">
        <w:rPr>
          <w:rFonts w:ascii="Times New Roman" w:hAnsi="Times New Roman" w:cs="Times New Roman"/>
        </w:rPr>
        <w:t>__________</w:t>
      </w:r>
    </w:p>
    <w:p w14:paraId="3936F3C7" w14:textId="74DB5C27" w:rsidR="00465489" w:rsidRDefault="00465489">
      <w:pPr>
        <w:spacing w:line="259" w:lineRule="auto"/>
        <w:rPr>
          <w:rFonts w:ascii="Times New Roman" w:hAnsi="Times New Roman" w:cs="Times New Roman"/>
          <w:i/>
          <w:sz w:val="22"/>
          <w:szCs w:val="22"/>
        </w:rPr>
      </w:pPr>
      <w:r>
        <w:rPr>
          <w:rFonts w:ascii="Times New Roman" w:hAnsi="Times New Roman" w:cs="Times New Roman"/>
          <w:i/>
          <w:sz w:val="22"/>
          <w:szCs w:val="22"/>
        </w:rPr>
        <w:br w:type="page"/>
      </w:r>
    </w:p>
    <w:p w14:paraId="1E6B4C17" w14:textId="77777777" w:rsidR="002B395A" w:rsidRDefault="002B395A" w:rsidP="003D4DE2">
      <w:pPr>
        <w:tabs>
          <w:tab w:val="left" w:pos="1134"/>
        </w:tabs>
        <w:spacing w:after="0" w:line="240" w:lineRule="auto"/>
        <w:rPr>
          <w:rFonts w:ascii="Times New Roman" w:hAnsi="Times New Roman" w:cs="Times New Roman"/>
          <w:i/>
          <w:sz w:val="22"/>
          <w:szCs w:val="22"/>
        </w:rPr>
      </w:pPr>
    </w:p>
    <w:p w14:paraId="5307086A" w14:textId="4A066DAE" w:rsidR="002B395A" w:rsidRPr="005C1E12" w:rsidRDefault="002B395A" w:rsidP="002B395A">
      <w:pPr>
        <w:pStyle w:val="Heading1"/>
        <w:jc w:val="right"/>
        <w:rPr>
          <w:rFonts w:asciiTheme="minorHAnsi" w:hAnsiTheme="minorHAnsi" w:cstheme="minorHAnsi"/>
          <w:sz w:val="21"/>
          <w:szCs w:val="21"/>
        </w:rPr>
      </w:pPr>
      <w:bookmarkStart w:id="76" w:name="_Toc155691363"/>
      <w:r w:rsidRPr="00A379F0">
        <w:rPr>
          <w:rFonts w:ascii="Times New Roman" w:eastAsia="Calibri" w:hAnsi="Times New Roman" w:cs="Times New Roman"/>
          <w:color w:val="0070C0"/>
          <w:sz w:val="22"/>
          <w:szCs w:val="22"/>
        </w:rPr>
        <w:t xml:space="preserve">Pirkimo sąlygų </w:t>
      </w:r>
      <w:r>
        <w:rPr>
          <w:rFonts w:ascii="Times New Roman" w:eastAsia="Calibri" w:hAnsi="Times New Roman" w:cs="Times New Roman"/>
          <w:color w:val="0070C0"/>
          <w:sz w:val="22"/>
          <w:szCs w:val="22"/>
        </w:rPr>
        <w:t>7</w:t>
      </w:r>
      <w:r w:rsidRPr="00A379F0">
        <w:rPr>
          <w:rFonts w:ascii="Times New Roman" w:eastAsia="Calibri" w:hAnsi="Times New Roman" w:cs="Times New Roman"/>
          <w:color w:val="0070C0"/>
          <w:sz w:val="22"/>
          <w:szCs w:val="22"/>
        </w:rPr>
        <w:t xml:space="preserve"> priedas „</w:t>
      </w:r>
      <w:r>
        <w:rPr>
          <w:rFonts w:ascii="Times New Roman" w:eastAsia="Calibri" w:hAnsi="Times New Roman" w:cs="Times New Roman"/>
          <w:color w:val="0070C0"/>
          <w:sz w:val="22"/>
          <w:szCs w:val="22"/>
        </w:rPr>
        <w:t>Pasiūlymų vertinimo kriterijai ir sąlygos</w:t>
      </w:r>
      <w:r w:rsidRPr="00A379F0">
        <w:rPr>
          <w:rFonts w:ascii="Times New Roman" w:eastAsia="Calibri" w:hAnsi="Times New Roman" w:cs="Times New Roman"/>
          <w:color w:val="0070C0"/>
          <w:sz w:val="22"/>
          <w:szCs w:val="22"/>
        </w:rPr>
        <w:t>“</w:t>
      </w:r>
      <w:bookmarkEnd w:id="76"/>
    </w:p>
    <w:p w14:paraId="4FDAB727" w14:textId="77777777" w:rsidR="002B395A" w:rsidRPr="00465489" w:rsidRDefault="002B395A" w:rsidP="002B395A">
      <w:pPr>
        <w:pStyle w:val="Subtitle"/>
        <w:jc w:val="center"/>
        <w:rPr>
          <w:rFonts w:ascii="Times New Roman" w:hAnsi="Times New Roman" w:cs="Times New Roman"/>
          <w:b/>
          <w:bCs/>
          <w:smallCaps/>
          <w:sz w:val="22"/>
          <w:szCs w:val="22"/>
        </w:rPr>
      </w:pPr>
      <w:r w:rsidRPr="00465489">
        <w:rPr>
          <w:rFonts w:ascii="Times New Roman" w:hAnsi="Times New Roman" w:cs="Times New Roman"/>
          <w:b/>
          <w:sz w:val="22"/>
          <w:szCs w:val="22"/>
        </w:rPr>
        <w:t>PASIŪLYMŲ VERTINIMO KRITERIJAI ir Sąlygos</w:t>
      </w:r>
    </w:p>
    <w:p w14:paraId="058E857C" w14:textId="77777777" w:rsidR="00465489" w:rsidRPr="00465489" w:rsidRDefault="00465489" w:rsidP="00465489">
      <w:pPr>
        <w:spacing w:after="0" w:line="360" w:lineRule="auto"/>
        <w:ind w:firstLine="567"/>
        <w:contextualSpacing/>
        <w:jc w:val="both"/>
        <w:rPr>
          <w:rFonts w:ascii="Times New Roman" w:eastAsia="Calibri" w:hAnsi="Times New Roman" w:cs="Times New Roman"/>
          <w:szCs w:val="24"/>
        </w:rPr>
      </w:pPr>
      <w:r w:rsidRPr="00465489">
        <w:rPr>
          <w:rFonts w:ascii="Times New Roman" w:eastAsia="Calibri" w:hAnsi="Times New Roman" w:cs="Times New Roman"/>
          <w:szCs w:val="24"/>
        </w:rPr>
        <w:t xml:space="preserve">Perkančiosios organizacijos neatmesti pasiūlymai vertinami kainos ir kokybės santykį šiame priede nurodyta tvarka. </w:t>
      </w:r>
    </w:p>
    <w:p w14:paraId="47A3A62F" w14:textId="77777777" w:rsidR="00465489" w:rsidRPr="00465489" w:rsidRDefault="00465489" w:rsidP="00465489">
      <w:pPr>
        <w:spacing w:after="0" w:line="360" w:lineRule="auto"/>
        <w:ind w:firstLine="567"/>
        <w:contextualSpacing/>
        <w:jc w:val="both"/>
        <w:rPr>
          <w:rFonts w:ascii="Times New Roman" w:eastAsia="Calibri" w:hAnsi="Times New Roman" w:cs="Times New Roman"/>
          <w:szCs w:val="24"/>
        </w:rPr>
      </w:pPr>
      <w:r w:rsidRPr="00465489">
        <w:rPr>
          <w:rFonts w:ascii="Times New Roman" w:eastAsia="Calibri" w:hAnsi="Times New Roman" w:cs="Times New Roman"/>
          <w:szCs w:val="24"/>
        </w:rPr>
        <w:t xml:space="preserve">Ekonomiškai naudingiausias pasiūlymas – tai pasiūlymas, kurio balų suma, apskaičiuota pagal toliau nustatytus pasiūlymų vertinimo kriterijus ir sąlygas, yra didžiausia. </w:t>
      </w:r>
    </w:p>
    <w:p w14:paraId="6C2B457E" w14:textId="77777777" w:rsidR="00465489" w:rsidRPr="00465489" w:rsidRDefault="00465489" w:rsidP="00465489">
      <w:pPr>
        <w:spacing w:after="0" w:line="360" w:lineRule="auto"/>
        <w:ind w:firstLine="567"/>
        <w:contextualSpacing/>
        <w:jc w:val="both"/>
        <w:rPr>
          <w:rFonts w:ascii="Times New Roman" w:eastAsia="Calibri" w:hAnsi="Times New Roman" w:cs="Times New Roman"/>
          <w:szCs w:val="24"/>
        </w:rPr>
      </w:pPr>
      <w:r w:rsidRPr="00465489">
        <w:rPr>
          <w:rFonts w:ascii="Times New Roman" w:eastAsia="Calibri" w:hAnsi="Times New Roman" w:cs="Times New Roman"/>
          <w:szCs w:val="24"/>
        </w:rPr>
        <w:t>Taikomi šie vertinimo kriterijai ir jų reikšmės: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8"/>
        <w:gridCol w:w="2672"/>
        <w:gridCol w:w="2602"/>
      </w:tblGrid>
      <w:tr w:rsidR="00465489" w:rsidRPr="00465489" w14:paraId="5BB27D07" w14:textId="77777777" w:rsidTr="007455CB">
        <w:trPr>
          <w:cantSplit/>
        </w:trPr>
        <w:tc>
          <w:tcPr>
            <w:tcW w:w="2353" w:type="pct"/>
            <w:shd w:val="clear" w:color="auto" w:fill="ACB9CA"/>
            <w:vAlign w:val="center"/>
          </w:tcPr>
          <w:p w14:paraId="5315EC9B" w14:textId="77777777" w:rsidR="00465489" w:rsidRPr="00465489" w:rsidRDefault="00465489" w:rsidP="007455CB">
            <w:pPr>
              <w:spacing w:after="0" w:line="240" w:lineRule="auto"/>
              <w:jc w:val="center"/>
              <w:rPr>
                <w:rFonts w:ascii="Times New Roman" w:hAnsi="Times New Roman" w:cs="Times New Roman"/>
                <w:b/>
                <w:szCs w:val="24"/>
              </w:rPr>
            </w:pPr>
            <w:r w:rsidRPr="00465489">
              <w:rPr>
                <w:rFonts w:ascii="Times New Roman" w:hAnsi="Times New Roman" w:cs="Times New Roman"/>
                <w:b/>
                <w:szCs w:val="24"/>
              </w:rPr>
              <w:t>Vertinimo kriterijai ir jų parametrai</w:t>
            </w:r>
          </w:p>
        </w:tc>
        <w:tc>
          <w:tcPr>
            <w:tcW w:w="1341" w:type="pct"/>
            <w:shd w:val="clear" w:color="auto" w:fill="ACB9CA"/>
          </w:tcPr>
          <w:p w14:paraId="0B22DDA3" w14:textId="77777777" w:rsidR="00465489" w:rsidRPr="00465489" w:rsidRDefault="00465489" w:rsidP="007455CB">
            <w:pPr>
              <w:spacing w:after="0" w:line="240" w:lineRule="auto"/>
              <w:ind w:hanging="7"/>
              <w:jc w:val="center"/>
              <w:rPr>
                <w:rFonts w:ascii="Times New Roman" w:hAnsi="Times New Roman" w:cs="Times New Roman"/>
                <w:b/>
                <w:szCs w:val="24"/>
              </w:rPr>
            </w:pPr>
            <w:r w:rsidRPr="00465489">
              <w:rPr>
                <w:rFonts w:ascii="Times New Roman" w:hAnsi="Times New Roman" w:cs="Times New Roman"/>
                <w:b/>
                <w:bCs/>
                <w:szCs w:val="24"/>
              </w:rPr>
              <w:t>Įrodantys dokumentai</w:t>
            </w:r>
          </w:p>
        </w:tc>
        <w:tc>
          <w:tcPr>
            <w:tcW w:w="1306" w:type="pct"/>
            <w:shd w:val="clear" w:color="auto" w:fill="ACB9CA"/>
            <w:vAlign w:val="center"/>
          </w:tcPr>
          <w:p w14:paraId="539D7C32" w14:textId="77777777" w:rsidR="00465489" w:rsidRPr="00465489" w:rsidRDefault="00465489" w:rsidP="007455CB">
            <w:pPr>
              <w:spacing w:after="0" w:line="240" w:lineRule="auto"/>
              <w:ind w:hanging="7"/>
              <w:jc w:val="center"/>
              <w:rPr>
                <w:rFonts w:ascii="Times New Roman" w:hAnsi="Times New Roman" w:cs="Times New Roman"/>
                <w:b/>
                <w:szCs w:val="24"/>
              </w:rPr>
            </w:pPr>
            <w:r w:rsidRPr="00465489">
              <w:rPr>
                <w:rFonts w:ascii="Times New Roman" w:hAnsi="Times New Roman" w:cs="Times New Roman"/>
                <w:b/>
                <w:szCs w:val="24"/>
              </w:rPr>
              <w:t>Kriterijaus/parametro lyginamasis svoris ekonominio naudingumo įvertinime</w:t>
            </w:r>
          </w:p>
        </w:tc>
      </w:tr>
      <w:tr w:rsidR="00465489" w:rsidRPr="00465489" w14:paraId="452D9B58" w14:textId="77777777" w:rsidTr="007455CB">
        <w:trPr>
          <w:cantSplit/>
        </w:trPr>
        <w:tc>
          <w:tcPr>
            <w:tcW w:w="3694" w:type="pct"/>
            <w:gridSpan w:val="2"/>
          </w:tcPr>
          <w:p w14:paraId="697360D7" w14:textId="77777777" w:rsidR="00465489" w:rsidRPr="00465489" w:rsidRDefault="00465489" w:rsidP="007455CB">
            <w:pPr>
              <w:spacing w:after="0" w:line="240" w:lineRule="auto"/>
              <w:ind w:firstLine="34"/>
              <w:jc w:val="both"/>
              <w:rPr>
                <w:rFonts w:ascii="Times New Roman" w:hAnsi="Times New Roman" w:cs="Times New Roman"/>
                <w:b/>
                <w:szCs w:val="24"/>
              </w:rPr>
            </w:pPr>
            <w:r w:rsidRPr="00465489">
              <w:rPr>
                <w:rFonts w:ascii="Times New Roman" w:hAnsi="Times New Roman" w:cs="Times New Roman"/>
                <w:b/>
                <w:szCs w:val="24"/>
              </w:rPr>
              <w:t>Pirmasis kriterijus: kaina (C)</w:t>
            </w:r>
          </w:p>
        </w:tc>
        <w:tc>
          <w:tcPr>
            <w:tcW w:w="1306" w:type="pct"/>
            <w:vMerge w:val="restart"/>
            <w:vAlign w:val="center"/>
          </w:tcPr>
          <w:p w14:paraId="0A56F625" w14:textId="77777777" w:rsidR="00465489" w:rsidRPr="00465489" w:rsidRDefault="00465489" w:rsidP="007455CB">
            <w:pPr>
              <w:spacing w:after="0" w:line="240" w:lineRule="auto"/>
              <w:ind w:firstLine="340"/>
              <w:jc w:val="both"/>
              <w:rPr>
                <w:rFonts w:ascii="Times New Roman" w:hAnsi="Times New Roman" w:cs="Times New Roman"/>
                <w:szCs w:val="24"/>
              </w:rPr>
            </w:pPr>
            <w:r w:rsidRPr="00465489">
              <w:rPr>
                <w:rFonts w:ascii="Times New Roman" w:hAnsi="Times New Roman" w:cs="Times New Roman"/>
                <w:szCs w:val="24"/>
              </w:rPr>
              <w:t>X=30</w:t>
            </w:r>
          </w:p>
        </w:tc>
      </w:tr>
      <w:tr w:rsidR="00465489" w:rsidRPr="00465489" w14:paraId="046263D0" w14:textId="77777777" w:rsidTr="007455CB">
        <w:trPr>
          <w:cantSplit/>
        </w:trPr>
        <w:tc>
          <w:tcPr>
            <w:tcW w:w="2353" w:type="pct"/>
          </w:tcPr>
          <w:p w14:paraId="01AD57C3" w14:textId="77777777" w:rsidR="00465489" w:rsidRPr="00465489" w:rsidRDefault="00465489" w:rsidP="007455CB">
            <w:pPr>
              <w:spacing w:after="0" w:line="240" w:lineRule="auto"/>
              <w:ind w:firstLine="34"/>
              <w:jc w:val="both"/>
              <w:rPr>
                <w:rFonts w:ascii="Times New Roman" w:hAnsi="Times New Roman" w:cs="Times New Roman"/>
                <w:szCs w:val="24"/>
              </w:rPr>
            </w:pPr>
            <w:r w:rsidRPr="00465489">
              <w:rPr>
                <w:rFonts w:ascii="Times New Roman" w:hAnsi="Times New Roman" w:cs="Times New Roman"/>
                <w:szCs w:val="24"/>
              </w:rPr>
              <w:t>Vertinama tiekėjo pasiūlyta kaina be PVM. Kriterijaus balai apskaičiuojami pagal 2 p. nurodytą formulę.</w:t>
            </w:r>
          </w:p>
        </w:tc>
        <w:tc>
          <w:tcPr>
            <w:tcW w:w="1341" w:type="pct"/>
          </w:tcPr>
          <w:p w14:paraId="720C90AE" w14:textId="77777777" w:rsidR="00465489" w:rsidRPr="00465489" w:rsidRDefault="00465489" w:rsidP="007455CB">
            <w:pPr>
              <w:spacing w:after="0" w:line="240" w:lineRule="auto"/>
              <w:ind w:firstLine="34"/>
              <w:jc w:val="both"/>
              <w:rPr>
                <w:rFonts w:ascii="Times New Roman" w:hAnsi="Times New Roman" w:cs="Times New Roman"/>
                <w:szCs w:val="24"/>
              </w:rPr>
            </w:pPr>
            <w:r w:rsidRPr="00465489">
              <w:rPr>
                <w:rFonts w:ascii="Times New Roman" w:hAnsi="Times New Roman" w:cs="Times New Roman"/>
                <w:szCs w:val="24"/>
              </w:rPr>
              <w:t xml:space="preserve">Kriterijui įvertinti tiekėjas turi nurodyti prekės kainą. </w:t>
            </w:r>
          </w:p>
        </w:tc>
        <w:tc>
          <w:tcPr>
            <w:tcW w:w="1306" w:type="pct"/>
            <w:vMerge/>
            <w:vAlign w:val="center"/>
          </w:tcPr>
          <w:p w14:paraId="67174FEF" w14:textId="77777777" w:rsidR="00465489" w:rsidRPr="00465489" w:rsidRDefault="00465489" w:rsidP="007455CB">
            <w:pPr>
              <w:spacing w:after="0" w:line="240" w:lineRule="auto"/>
              <w:ind w:firstLine="340"/>
              <w:jc w:val="both"/>
              <w:rPr>
                <w:rFonts w:ascii="Times New Roman" w:hAnsi="Times New Roman" w:cs="Times New Roman"/>
                <w:szCs w:val="24"/>
              </w:rPr>
            </w:pPr>
          </w:p>
        </w:tc>
      </w:tr>
      <w:tr w:rsidR="00465489" w:rsidRPr="00465489" w14:paraId="621728E5" w14:textId="77777777" w:rsidTr="007455CB">
        <w:trPr>
          <w:cantSplit/>
          <w:trHeight w:val="611"/>
        </w:trPr>
        <w:tc>
          <w:tcPr>
            <w:tcW w:w="3694" w:type="pct"/>
            <w:gridSpan w:val="2"/>
          </w:tcPr>
          <w:p w14:paraId="4D9BC9D3" w14:textId="77777777" w:rsidR="00465489" w:rsidRPr="00465489" w:rsidRDefault="00465489" w:rsidP="007455CB">
            <w:pPr>
              <w:spacing w:after="0" w:line="240" w:lineRule="auto"/>
              <w:ind w:firstLine="34"/>
              <w:jc w:val="both"/>
              <w:rPr>
                <w:rFonts w:ascii="Times New Roman" w:hAnsi="Times New Roman" w:cs="Times New Roman"/>
                <w:szCs w:val="24"/>
              </w:rPr>
            </w:pPr>
            <w:r w:rsidRPr="00465489">
              <w:rPr>
                <w:rFonts w:ascii="Times New Roman" w:hAnsi="Times New Roman" w:cs="Times New Roman"/>
                <w:b/>
                <w:szCs w:val="24"/>
              </w:rPr>
              <w:t>Trečias kriterijus: Projekto sprendimo vizualinis kokybinis ir sprendimo funkcionalumo vertinimas (G</w:t>
            </w:r>
            <w:r w:rsidRPr="00465489">
              <w:rPr>
                <w:rFonts w:ascii="Times New Roman" w:hAnsi="Times New Roman" w:cs="Times New Roman"/>
                <w:szCs w:val="24"/>
              </w:rPr>
              <w:t>):</w:t>
            </w:r>
          </w:p>
        </w:tc>
        <w:tc>
          <w:tcPr>
            <w:tcW w:w="1306" w:type="pct"/>
            <w:tcBorders>
              <w:bottom w:val="single" w:sz="4" w:space="0" w:color="auto"/>
            </w:tcBorders>
            <w:vAlign w:val="center"/>
          </w:tcPr>
          <w:p w14:paraId="6C9A8462" w14:textId="77777777" w:rsidR="00465489" w:rsidRPr="00465489" w:rsidRDefault="00465489" w:rsidP="007455CB">
            <w:pPr>
              <w:spacing w:after="0" w:line="240" w:lineRule="auto"/>
              <w:ind w:firstLine="340"/>
              <w:jc w:val="both"/>
              <w:rPr>
                <w:rFonts w:ascii="Times New Roman" w:hAnsi="Times New Roman" w:cs="Times New Roman"/>
                <w:szCs w:val="24"/>
              </w:rPr>
            </w:pPr>
            <w:r w:rsidRPr="00465489">
              <w:rPr>
                <w:rFonts w:ascii="Times New Roman" w:hAnsi="Times New Roman" w:cs="Times New Roman"/>
                <w:szCs w:val="24"/>
              </w:rPr>
              <w:t>Z=70</w:t>
            </w:r>
          </w:p>
          <w:p w14:paraId="7ED5908B" w14:textId="77777777" w:rsidR="00465489" w:rsidRPr="00465489" w:rsidRDefault="00465489" w:rsidP="007455CB">
            <w:pPr>
              <w:spacing w:after="0" w:line="240" w:lineRule="auto"/>
              <w:ind w:firstLine="340"/>
              <w:jc w:val="both"/>
              <w:rPr>
                <w:rFonts w:ascii="Times New Roman" w:hAnsi="Times New Roman" w:cs="Times New Roman"/>
                <w:szCs w:val="24"/>
              </w:rPr>
            </w:pPr>
          </w:p>
        </w:tc>
      </w:tr>
      <w:tr w:rsidR="00465489" w:rsidRPr="00465489" w14:paraId="1FCDC058" w14:textId="77777777" w:rsidTr="007455CB">
        <w:trPr>
          <w:cantSplit/>
          <w:trHeight w:val="611"/>
        </w:trPr>
        <w:tc>
          <w:tcPr>
            <w:tcW w:w="3694" w:type="pct"/>
            <w:gridSpan w:val="2"/>
          </w:tcPr>
          <w:p w14:paraId="2D88B189" w14:textId="77777777" w:rsidR="00465489" w:rsidRPr="00465489" w:rsidRDefault="00465489" w:rsidP="007455CB">
            <w:pPr>
              <w:spacing w:after="0" w:line="240" w:lineRule="auto"/>
              <w:ind w:firstLine="34"/>
              <w:jc w:val="center"/>
              <w:rPr>
                <w:rFonts w:ascii="Times New Roman" w:hAnsi="Times New Roman" w:cs="Times New Roman"/>
                <w:b/>
                <w:szCs w:val="24"/>
              </w:rPr>
            </w:pPr>
            <w:r w:rsidRPr="00465489">
              <w:rPr>
                <w:rFonts w:ascii="Times New Roman" w:hAnsi="Times New Roman" w:cs="Times New Roman"/>
                <w:b/>
                <w:szCs w:val="24"/>
              </w:rPr>
              <w:t xml:space="preserve">G kriterijaus parametrai </w:t>
            </w:r>
          </w:p>
        </w:tc>
        <w:tc>
          <w:tcPr>
            <w:tcW w:w="1306" w:type="pct"/>
            <w:tcBorders>
              <w:bottom w:val="single" w:sz="4" w:space="0" w:color="auto"/>
            </w:tcBorders>
            <w:vAlign w:val="center"/>
          </w:tcPr>
          <w:p w14:paraId="700F8E29" w14:textId="77777777" w:rsidR="00465489" w:rsidRPr="00465489" w:rsidRDefault="00465489" w:rsidP="007455CB">
            <w:pPr>
              <w:spacing w:after="0" w:line="240" w:lineRule="auto"/>
              <w:ind w:firstLine="340"/>
              <w:jc w:val="center"/>
              <w:rPr>
                <w:rFonts w:ascii="Times New Roman" w:hAnsi="Times New Roman" w:cs="Times New Roman"/>
                <w:szCs w:val="24"/>
              </w:rPr>
            </w:pPr>
          </w:p>
        </w:tc>
      </w:tr>
      <w:tr w:rsidR="00465489" w:rsidRPr="00465489" w14:paraId="6E9FB537" w14:textId="77777777" w:rsidTr="007455CB">
        <w:tc>
          <w:tcPr>
            <w:tcW w:w="2353" w:type="pct"/>
          </w:tcPr>
          <w:p w14:paraId="3358B6C7" w14:textId="3942B830" w:rsidR="00465489" w:rsidRPr="00465489" w:rsidRDefault="00465489" w:rsidP="007455CB">
            <w:pPr>
              <w:spacing w:after="0" w:line="240" w:lineRule="auto"/>
              <w:jc w:val="both"/>
              <w:rPr>
                <w:rFonts w:ascii="Times New Roman" w:hAnsi="Times New Roman" w:cs="Times New Roman"/>
                <w:szCs w:val="24"/>
              </w:rPr>
            </w:pPr>
            <w:r w:rsidRPr="00465489">
              <w:rPr>
                <w:rFonts w:ascii="Times New Roman" w:hAnsi="Times New Roman" w:cs="Times New Roman"/>
                <w:b/>
                <w:bCs/>
              </w:rPr>
              <w:t>P</w:t>
            </w:r>
            <w:r w:rsidRPr="00465489">
              <w:rPr>
                <w:rFonts w:ascii="Times New Roman" w:hAnsi="Times New Roman" w:cs="Times New Roman"/>
                <w:b/>
                <w:bCs/>
                <w:vertAlign w:val="subscript"/>
              </w:rPr>
              <w:t>1</w:t>
            </w:r>
            <w:r w:rsidRPr="00465489">
              <w:rPr>
                <w:rFonts w:ascii="Times New Roman" w:hAnsi="Times New Roman" w:cs="Times New Roman"/>
                <w:b/>
                <w:bCs/>
              </w:rPr>
              <w:t xml:space="preserve"> – Informacinis/Estetinis – medžioklės raidos ekspozicinės erdvės dizaino vizualizacijų originalumas, vientisumas, aprašymas.</w:t>
            </w:r>
            <w:r w:rsidRPr="00465489">
              <w:rPr>
                <w:rFonts w:ascii="Times New Roman" w:hAnsi="Times New Roman" w:cs="Times New Roman"/>
              </w:rPr>
              <w:t xml:space="preserve"> </w:t>
            </w:r>
            <w:r w:rsidRPr="00465489">
              <w:rPr>
                <w:rFonts w:ascii="Times New Roman" w:hAnsi="Times New Roman" w:cs="Times New Roman"/>
                <w:iCs/>
              </w:rPr>
              <w:t xml:space="preserve">Kiek ekspozicijos erdvės pateiktos dizaino vizualizacijos yra originalios, aktualios bei vientisos. </w:t>
            </w:r>
            <w:r w:rsidR="00476D1F">
              <w:rPr>
                <w:rFonts w:ascii="Times New Roman" w:hAnsi="Times New Roman" w:cs="Times New Roman"/>
                <w:iCs/>
              </w:rPr>
              <w:t>K</w:t>
            </w:r>
            <w:r w:rsidRPr="00465489">
              <w:rPr>
                <w:rFonts w:ascii="Times New Roman" w:hAnsi="Times New Roman" w:cs="Times New Roman"/>
                <w:iCs/>
              </w:rPr>
              <w:t>aip menine prasme sprendžia projekto užduotis, išlaikant idėją ir išreiškiant kontekstą. Kiek siūlomos vizualizacijos išsamiai ir nuosekliai aprašytos. Ar ir kaip aprašymas sprendžia ekspozicijos idėją ir kontekstą.</w:t>
            </w:r>
          </w:p>
        </w:tc>
        <w:tc>
          <w:tcPr>
            <w:tcW w:w="1341" w:type="pct"/>
            <w:tcBorders>
              <w:bottom w:val="single" w:sz="4" w:space="0" w:color="auto"/>
            </w:tcBorders>
          </w:tcPr>
          <w:p w14:paraId="6D68BCB8" w14:textId="77777777" w:rsidR="00465489" w:rsidRPr="00465489" w:rsidRDefault="00465489" w:rsidP="007455CB">
            <w:pPr>
              <w:spacing w:after="0" w:line="240" w:lineRule="auto"/>
              <w:jc w:val="center"/>
              <w:rPr>
                <w:rFonts w:ascii="Times New Roman" w:hAnsi="Times New Roman" w:cs="Times New Roman"/>
                <w:szCs w:val="24"/>
              </w:rPr>
            </w:pPr>
          </w:p>
          <w:p w14:paraId="661CC32C" w14:textId="77777777" w:rsidR="00465489" w:rsidRPr="00465489" w:rsidRDefault="00465489" w:rsidP="007455CB">
            <w:pPr>
              <w:spacing w:after="0" w:line="240" w:lineRule="auto"/>
              <w:jc w:val="center"/>
              <w:rPr>
                <w:rFonts w:ascii="Times New Roman" w:hAnsi="Times New Roman" w:cs="Times New Roman"/>
                <w:szCs w:val="24"/>
              </w:rPr>
            </w:pPr>
          </w:p>
          <w:p w14:paraId="78785136" w14:textId="050788AE" w:rsidR="00465489" w:rsidRPr="00465489" w:rsidRDefault="00465489" w:rsidP="007455CB">
            <w:pPr>
              <w:spacing w:after="0" w:line="240" w:lineRule="auto"/>
              <w:jc w:val="center"/>
              <w:rPr>
                <w:rFonts w:ascii="Times New Roman" w:hAnsi="Times New Roman" w:cs="Times New Roman"/>
                <w:szCs w:val="24"/>
              </w:rPr>
            </w:pPr>
            <w:r w:rsidRPr="00465489">
              <w:rPr>
                <w:rFonts w:ascii="Times New Roman" w:hAnsi="Times New Roman" w:cs="Times New Roman"/>
                <w:szCs w:val="24"/>
              </w:rPr>
              <w:t xml:space="preserve">Parametrui įvertinti tiekėjas turi pateikti techninės specifikacijos </w:t>
            </w:r>
            <w:r w:rsidR="00DE744A">
              <w:rPr>
                <w:rFonts w:ascii="Times New Roman" w:hAnsi="Times New Roman" w:cs="Times New Roman"/>
                <w:szCs w:val="24"/>
              </w:rPr>
              <w:t>12</w:t>
            </w:r>
            <w:r w:rsidRPr="00465489">
              <w:rPr>
                <w:rFonts w:ascii="Times New Roman" w:hAnsi="Times New Roman" w:cs="Times New Roman"/>
                <w:szCs w:val="24"/>
              </w:rPr>
              <w:t xml:space="preserve">_punkte </w:t>
            </w:r>
          </w:p>
          <w:p w14:paraId="3AD089D7" w14:textId="77777777" w:rsidR="00465489" w:rsidRPr="00465489" w:rsidRDefault="00465489" w:rsidP="007455CB">
            <w:pPr>
              <w:spacing w:after="0" w:line="240" w:lineRule="auto"/>
              <w:jc w:val="center"/>
              <w:rPr>
                <w:rFonts w:ascii="Times New Roman" w:hAnsi="Times New Roman" w:cs="Times New Roman"/>
                <w:szCs w:val="24"/>
              </w:rPr>
            </w:pPr>
          </w:p>
          <w:p w14:paraId="6D44D572" w14:textId="77777777" w:rsidR="00465489" w:rsidRPr="00465489" w:rsidRDefault="00465489" w:rsidP="007455CB">
            <w:pPr>
              <w:spacing w:after="0" w:line="240" w:lineRule="auto"/>
              <w:jc w:val="center"/>
              <w:rPr>
                <w:rFonts w:ascii="Times New Roman" w:hAnsi="Times New Roman" w:cs="Times New Roman"/>
                <w:szCs w:val="24"/>
              </w:rPr>
            </w:pPr>
          </w:p>
        </w:tc>
        <w:tc>
          <w:tcPr>
            <w:tcW w:w="1306" w:type="pct"/>
            <w:tcBorders>
              <w:top w:val="single" w:sz="4" w:space="0" w:color="auto"/>
              <w:bottom w:val="single" w:sz="4" w:space="0" w:color="auto"/>
            </w:tcBorders>
            <w:vAlign w:val="center"/>
          </w:tcPr>
          <w:p w14:paraId="04BD562D" w14:textId="77777777" w:rsidR="00465489" w:rsidRPr="00465489" w:rsidRDefault="00465489" w:rsidP="007455CB">
            <w:pPr>
              <w:spacing w:after="0" w:line="240" w:lineRule="auto"/>
              <w:ind w:firstLine="340"/>
              <w:jc w:val="center"/>
              <w:rPr>
                <w:rFonts w:ascii="Times New Roman" w:hAnsi="Times New Roman" w:cs="Times New Roman"/>
                <w:szCs w:val="24"/>
              </w:rPr>
            </w:pPr>
            <w:r w:rsidRPr="00465489">
              <w:rPr>
                <w:rFonts w:ascii="Times New Roman" w:hAnsi="Times New Roman" w:cs="Times New Roman"/>
              </w:rPr>
              <w:t>L</w:t>
            </w:r>
            <w:r w:rsidRPr="00465489">
              <w:rPr>
                <w:rFonts w:ascii="Times New Roman" w:hAnsi="Times New Roman" w:cs="Times New Roman"/>
                <w:vertAlign w:val="subscript"/>
              </w:rPr>
              <w:t>1</w:t>
            </w:r>
            <w:r w:rsidRPr="00465489">
              <w:rPr>
                <w:rFonts w:ascii="Times New Roman" w:hAnsi="Times New Roman" w:cs="Times New Roman"/>
              </w:rPr>
              <w:t>= 0,3</w:t>
            </w:r>
          </w:p>
        </w:tc>
      </w:tr>
      <w:tr w:rsidR="00465489" w:rsidRPr="00465489" w14:paraId="634F6DA7" w14:textId="77777777" w:rsidTr="007455CB">
        <w:tc>
          <w:tcPr>
            <w:tcW w:w="2353" w:type="pct"/>
          </w:tcPr>
          <w:p w14:paraId="7FF7FA02" w14:textId="034B68D2" w:rsidR="00465489" w:rsidRPr="00465489" w:rsidRDefault="00465489" w:rsidP="007455CB">
            <w:pPr>
              <w:spacing w:after="0" w:line="240" w:lineRule="auto"/>
              <w:jc w:val="both"/>
              <w:rPr>
                <w:rFonts w:ascii="Times New Roman" w:hAnsi="Times New Roman" w:cs="Times New Roman"/>
                <w:b/>
                <w:bCs/>
              </w:rPr>
            </w:pPr>
            <w:r w:rsidRPr="00465489">
              <w:rPr>
                <w:rFonts w:ascii="Times New Roman" w:hAnsi="Times New Roman" w:cs="Times New Roman"/>
                <w:b/>
                <w:bCs/>
                <w:iCs/>
              </w:rPr>
              <w:t>P</w:t>
            </w:r>
            <w:r w:rsidRPr="00465489">
              <w:rPr>
                <w:rFonts w:ascii="Times New Roman" w:hAnsi="Times New Roman" w:cs="Times New Roman"/>
                <w:b/>
                <w:bCs/>
                <w:iCs/>
                <w:vertAlign w:val="subscript"/>
              </w:rPr>
              <w:t>2</w:t>
            </w:r>
            <w:r w:rsidRPr="00465489">
              <w:rPr>
                <w:rFonts w:ascii="Times New Roman" w:hAnsi="Times New Roman" w:cs="Times New Roman"/>
                <w:b/>
                <w:bCs/>
                <w:iCs/>
              </w:rPr>
              <w:t xml:space="preserve"> – Informacinis/</w:t>
            </w:r>
            <w:r w:rsidRPr="00465489">
              <w:rPr>
                <w:rFonts w:ascii="Times New Roman" w:hAnsi="Times New Roman" w:cs="Times New Roman"/>
                <w:b/>
                <w:bCs/>
              </w:rPr>
              <w:t>Estetinis – T. Ivanausko istorinės ekspozicinės erdvės dizaino vizualizacijų originalumas, vientisumas, aprašymas.</w:t>
            </w:r>
            <w:r w:rsidRPr="00465489">
              <w:rPr>
                <w:rFonts w:ascii="Times New Roman" w:hAnsi="Times New Roman" w:cs="Times New Roman"/>
              </w:rPr>
              <w:t xml:space="preserve"> </w:t>
            </w:r>
            <w:r w:rsidRPr="00465489">
              <w:rPr>
                <w:rFonts w:ascii="Times New Roman" w:hAnsi="Times New Roman" w:cs="Times New Roman"/>
                <w:iCs/>
              </w:rPr>
              <w:t xml:space="preserve">Kiek ekspozicijos erdvės pateiktos dizaino vizualizacijos yra originalios, aktualios bei vientisos. </w:t>
            </w:r>
            <w:r w:rsidR="00476D1F">
              <w:rPr>
                <w:rFonts w:ascii="Times New Roman" w:hAnsi="Times New Roman" w:cs="Times New Roman"/>
                <w:iCs/>
              </w:rPr>
              <w:t>Kaip</w:t>
            </w:r>
            <w:r w:rsidRPr="00465489">
              <w:rPr>
                <w:rFonts w:ascii="Times New Roman" w:hAnsi="Times New Roman" w:cs="Times New Roman"/>
                <w:iCs/>
              </w:rPr>
              <w:t xml:space="preserve"> menine prasme sprendžia projekto užduotis, išlaikant idėją ir išreiškiant kontekstą. Kiek siūlomos vizualizacijos išsamiai ir nuosekliai aprašytos</w:t>
            </w:r>
            <w:r w:rsidR="00476D1F">
              <w:rPr>
                <w:rFonts w:ascii="Times New Roman" w:hAnsi="Times New Roman" w:cs="Times New Roman"/>
                <w:iCs/>
              </w:rPr>
              <w:t>. K</w:t>
            </w:r>
            <w:r w:rsidRPr="00465489">
              <w:rPr>
                <w:rFonts w:ascii="Times New Roman" w:hAnsi="Times New Roman" w:cs="Times New Roman"/>
                <w:iCs/>
              </w:rPr>
              <w:t>aip aprašymas sprendžia ekspozicijos idėją ir kontekstą.</w:t>
            </w:r>
          </w:p>
        </w:tc>
        <w:tc>
          <w:tcPr>
            <w:tcW w:w="1341" w:type="pct"/>
          </w:tcPr>
          <w:p w14:paraId="673F28D1" w14:textId="77777777" w:rsidR="00465489" w:rsidRPr="00465489" w:rsidRDefault="00465489" w:rsidP="007455CB">
            <w:pPr>
              <w:spacing w:after="0" w:line="240" w:lineRule="auto"/>
              <w:jc w:val="center"/>
              <w:rPr>
                <w:rFonts w:ascii="Times New Roman" w:hAnsi="Times New Roman" w:cs="Times New Roman"/>
                <w:szCs w:val="24"/>
              </w:rPr>
            </w:pPr>
          </w:p>
          <w:p w14:paraId="161D052F" w14:textId="7292A6B2" w:rsidR="00465489" w:rsidRPr="00465489" w:rsidRDefault="00465489" w:rsidP="00DE744A">
            <w:pPr>
              <w:spacing w:after="0" w:line="240" w:lineRule="auto"/>
              <w:jc w:val="center"/>
              <w:rPr>
                <w:rFonts w:ascii="Times New Roman" w:hAnsi="Times New Roman" w:cs="Times New Roman"/>
                <w:szCs w:val="24"/>
              </w:rPr>
            </w:pPr>
            <w:r w:rsidRPr="00465489">
              <w:rPr>
                <w:rFonts w:ascii="Times New Roman" w:hAnsi="Times New Roman" w:cs="Times New Roman"/>
                <w:szCs w:val="24"/>
              </w:rPr>
              <w:t xml:space="preserve">Parametrui įvertinti tiekėjas turi pateikti techninės specifikacijos </w:t>
            </w:r>
            <w:r w:rsidR="00DE744A">
              <w:rPr>
                <w:rFonts w:ascii="Times New Roman" w:hAnsi="Times New Roman" w:cs="Times New Roman"/>
                <w:szCs w:val="24"/>
              </w:rPr>
              <w:t>12</w:t>
            </w:r>
            <w:r w:rsidRPr="00465489">
              <w:rPr>
                <w:rFonts w:ascii="Times New Roman" w:hAnsi="Times New Roman" w:cs="Times New Roman"/>
                <w:szCs w:val="24"/>
              </w:rPr>
              <w:t xml:space="preserve"> punkte </w:t>
            </w:r>
          </w:p>
        </w:tc>
        <w:tc>
          <w:tcPr>
            <w:tcW w:w="1306" w:type="pct"/>
            <w:tcBorders>
              <w:top w:val="nil"/>
            </w:tcBorders>
            <w:vAlign w:val="center"/>
          </w:tcPr>
          <w:p w14:paraId="725C8B0D" w14:textId="77777777" w:rsidR="00465489" w:rsidRPr="00465489" w:rsidRDefault="00465489" w:rsidP="007455CB">
            <w:pPr>
              <w:spacing w:after="0" w:line="240" w:lineRule="auto"/>
              <w:ind w:firstLine="340"/>
              <w:jc w:val="center"/>
              <w:rPr>
                <w:rFonts w:ascii="Times New Roman" w:hAnsi="Times New Roman" w:cs="Times New Roman"/>
                <w:szCs w:val="24"/>
              </w:rPr>
            </w:pPr>
            <w:r w:rsidRPr="00465489">
              <w:rPr>
                <w:rFonts w:ascii="Times New Roman" w:hAnsi="Times New Roman" w:cs="Times New Roman"/>
              </w:rPr>
              <w:t>L</w:t>
            </w:r>
            <w:r w:rsidRPr="00465489">
              <w:rPr>
                <w:rFonts w:ascii="Times New Roman" w:hAnsi="Times New Roman" w:cs="Times New Roman"/>
                <w:vertAlign w:val="subscript"/>
              </w:rPr>
              <w:t>2</w:t>
            </w:r>
            <w:r w:rsidRPr="00465489">
              <w:rPr>
                <w:rFonts w:ascii="Times New Roman" w:hAnsi="Times New Roman" w:cs="Times New Roman"/>
              </w:rPr>
              <w:t>= 0,3</w:t>
            </w:r>
          </w:p>
        </w:tc>
      </w:tr>
      <w:tr w:rsidR="00465489" w:rsidRPr="00465489" w14:paraId="2BB120F2" w14:textId="77777777" w:rsidTr="007455CB">
        <w:tc>
          <w:tcPr>
            <w:tcW w:w="2353" w:type="pct"/>
          </w:tcPr>
          <w:p w14:paraId="792E8A4A" w14:textId="77777777" w:rsidR="00465489" w:rsidRPr="00465489" w:rsidRDefault="00465489" w:rsidP="007455CB">
            <w:pPr>
              <w:spacing w:after="0"/>
              <w:rPr>
                <w:rFonts w:ascii="Times New Roman" w:hAnsi="Times New Roman" w:cs="Times New Roman"/>
                <w:iCs/>
              </w:rPr>
            </w:pPr>
            <w:r w:rsidRPr="00465489">
              <w:rPr>
                <w:rFonts w:ascii="Times New Roman" w:hAnsi="Times New Roman" w:cs="Times New Roman"/>
                <w:b/>
                <w:bCs/>
              </w:rPr>
              <w:t>P</w:t>
            </w:r>
            <w:r w:rsidRPr="00465489">
              <w:rPr>
                <w:rFonts w:ascii="Times New Roman" w:hAnsi="Times New Roman" w:cs="Times New Roman"/>
                <w:b/>
                <w:bCs/>
                <w:vertAlign w:val="subscript"/>
              </w:rPr>
              <w:t xml:space="preserve">3 </w:t>
            </w:r>
            <w:r w:rsidRPr="00465489">
              <w:rPr>
                <w:rFonts w:ascii="Times New Roman" w:hAnsi="Times New Roman" w:cs="Times New Roman"/>
                <w:b/>
                <w:bCs/>
              </w:rPr>
              <w:t xml:space="preserve">– Filmo apie medžioklės raidą demonstravimo ekspozicijos salėje būdas bei išraiškos forma, </w:t>
            </w:r>
            <w:proofErr w:type="spellStart"/>
            <w:r w:rsidRPr="00465489">
              <w:rPr>
                <w:rFonts w:ascii="Times New Roman" w:hAnsi="Times New Roman" w:cs="Times New Roman"/>
                <w:b/>
                <w:bCs/>
              </w:rPr>
              <w:t>video</w:t>
            </w:r>
            <w:proofErr w:type="spellEnd"/>
            <w:r w:rsidRPr="00465489">
              <w:rPr>
                <w:rFonts w:ascii="Times New Roman" w:hAnsi="Times New Roman" w:cs="Times New Roman"/>
                <w:b/>
                <w:bCs/>
              </w:rPr>
              <w:t xml:space="preserve"> ar / ir animacijos siužetų rašytiniai arba </w:t>
            </w:r>
            <w:proofErr w:type="spellStart"/>
            <w:r w:rsidRPr="00465489">
              <w:rPr>
                <w:rFonts w:ascii="Times New Roman" w:hAnsi="Times New Roman" w:cs="Times New Roman"/>
                <w:b/>
                <w:bCs/>
              </w:rPr>
              <w:t>pieštiniai</w:t>
            </w:r>
            <w:proofErr w:type="spellEnd"/>
            <w:r w:rsidRPr="00465489">
              <w:rPr>
                <w:rFonts w:ascii="Times New Roman" w:hAnsi="Times New Roman" w:cs="Times New Roman"/>
                <w:b/>
                <w:bCs/>
              </w:rPr>
              <w:t xml:space="preserve"> (</w:t>
            </w:r>
            <w:proofErr w:type="spellStart"/>
            <w:r w:rsidRPr="00465489">
              <w:rPr>
                <w:rFonts w:ascii="Times New Roman" w:hAnsi="Times New Roman" w:cs="Times New Roman"/>
                <w:b/>
                <w:bCs/>
              </w:rPr>
              <w:t>kadruotės</w:t>
            </w:r>
            <w:proofErr w:type="spellEnd"/>
            <w:r w:rsidRPr="00465489">
              <w:rPr>
                <w:rFonts w:ascii="Times New Roman" w:hAnsi="Times New Roman" w:cs="Times New Roman"/>
                <w:b/>
                <w:bCs/>
              </w:rPr>
              <w:t>) scenarijai</w:t>
            </w:r>
            <w:r w:rsidRPr="00465489">
              <w:rPr>
                <w:rFonts w:ascii="Times New Roman" w:hAnsi="Times New Roman" w:cs="Times New Roman"/>
                <w:iCs/>
              </w:rPr>
              <w:t>.</w:t>
            </w:r>
          </w:p>
          <w:p w14:paraId="097C24EF" w14:textId="77777777" w:rsidR="00465489" w:rsidRPr="00465489" w:rsidRDefault="00465489" w:rsidP="007455CB">
            <w:pPr>
              <w:spacing w:after="0"/>
              <w:rPr>
                <w:rFonts w:ascii="Times New Roman" w:hAnsi="Times New Roman" w:cs="Times New Roman"/>
                <w:iCs/>
              </w:rPr>
            </w:pPr>
            <w:r w:rsidRPr="00465489">
              <w:rPr>
                <w:rFonts w:ascii="Times New Roman" w:hAnsi="Times New Roman" w:cs="Times New Roman"/>
                <w:iCs/>
              </w:rPr>
              <w:t xml:space="preserve">Kiek pateiktas filmo demonstravimo būdas lankytojams įtraukus ir inovatyvus. </w:t>
            </w:r>
          </w:p>
          <w:p w14:paraId="7AA19599" w14:textId="6052B1DF" w:rsidR="00465489" w:rsidRPr="00465489" w:rsidRDefault="00465489" w:rsidP="007455CB">
            <w:pPr>
              <w:spacing w:after="0" w:line="240" w:lineRule="auto"/>
              <w:jc w:val="both"/>
              <w:rPr>
                <w:rFonts w:ascii="Times New Roman" w:hAnsi="Times New Roman" w:cs="Times New Roman"/>
                <w:b/>
                <w:bCs/>
              </w:rPr>
            </w:pPr>
            <w:r w:rsidRPr="00465489">
              <w:rPr>
                <w:rFonts w:ascii="Times New Roman" w:hAnsi="Times New Roman" w:cs="Times New Roman"/>
                <w:iCs/>
              </w:rPr>
              <w:lastRenderedPageBreak/>
              <w:t xml:space="preserve">Kiek koncepcijos </w:t>
            </w:r>
            <w:proofErr w:type="spellStart"/>
            <w:r w:rsidRPr="00465489">
              <w:rPr>
                <w:rFonts w:ascii="Times New Roman" w:hAnsi="Times New Roman" w:cs="Times New Roman"/>
                <w:iCs/>
              </w:rPr>
              <w:t>video</w:t>
            </w:r>
            <w:proofErr w:type="spellEnd"/>
            <w:r w:rsidRPr="00465489">
              <w:rPr>
                <w:rFonts w:ascii="Times New Roman" w:hAnsi="Times New Roman" w:cs="Times New Roman"/>
                <w:iCs/>
              </w:rPr>
              <w:t xml:space="preserve"> ar animacijos siužetai menine prasme sprendžia projekto užduotis. </w:t>
            </w:r>
            <w:r w:rsidR="00476D1F">
              <w:rPr>
                <w:rFonts w:ascii="Times New Roman" w:hAnsi="Times New Roman" w:cs="Times New Roman"/>
                <w:iCs/>
              </w:rPr>
              <w:t>K</w:t>
            </w:r>
            <w:r w:rsidRPr="00465489">
              <w:rPr>
                <w:rFonts w:ascii="Times New Roman" w:hAnsi="Times New Roman" w:cs="Times New Roman"/>
                <w:iCs/>
              </w:rPr>
              <w:t>aip aprašymas (scenarijus) meniškai ir emociškai įtaigiai perteikia medžioklės istorijos periodus.</w:t>
            </w:r>
          </w:p>
        </w:tc>
        <w:tc>
          <w:tcPr>
            <w:tcW w:w="1341" w:type="pct"/>
          </w:tcPr>
          <w:p w14:paraId="23F5184D" w14:textId="77777777" w:rsidR="00465489" w:rsidRPr="00465489" w:rsidRDefault="00465489" w:rsidP="007455CB">
            <w:pPr>
              <w:spacing w:after="0" w:line="240" w:lineRule="auto"/>
              <w:jc w:val="center"/>
              <w:rPr>
                <w:rFonts w:ascii="Times New Roman" w:hAnsi="Times New Roman" w:cs="Times New Roman"/>
                <w:szCs w:val="24"/>
              </w:rPr>
            </w:pPr>
          </w:p>
          <w:p w14:paraId="0CB2166C" w14:textId="77777777" w:rsidR="00465489" w:rsidRPr="00465489" w:rsidRDefault="00465489" w:rsidP="007455CB">
            <w:pPr>
              <w:spacing w:after="0" w:line="240" w:lineRule="auto"/>
              <w:jc w:val="center"/>
              <w:rPr>
                <w:rFonts w:ascii="Times New Roman" w:hAnsi="Times New Roman" w:cs="Times New Roman"/>
                <w:szCs w:val="24"/>
              </w:rPr>
            </w:pPr>
          </w:p>
          <w:p w14:paraId="2712D58C" w14:textId="1F823D85" w:rsidR="00465489" w:rsidRPr="00465489" w:rsidRDefault="00465489" w:rsidP="007455CB">
            <w:pPr>
              <w:spacing w:after="0" w:line="240" w:lineRule="auto"/>
              <w:jc w:val="center"/>
              <w:rPr>
                <w:rFonts w:ascii="Times New Roman" w:hAnsi="Times New Roman" w:cs="Times New Roman"/>
                <w:szCs w:val="24"/>
              </w:rPr>
            </w:pPr>
            <w:r w:rsidRPr="00465489">
              <w:rPr>
                <w:rFonts w:ascii="Times New Roman" w:hAnsi="Times New Roman" w:cs="Times New Roman"/>
                <w:szCs w:val="24"/>
              </w:rPr>
              <w:t xml:space="preserve">Parametrui įvertinti tiekėjas turi pateikti techninės specifikacijos </w:t>
            </w:r>
            <w:r w:rsidR="00DE744A">
              <w:rPr>
                <w:rFonts w:ascii="Times New Roman" w:hAnsi="Times New Roman" w:cs="Times New Roman"/>
                <w:szCs w:val="24"/>
              </w:rPr>
              <w:t xml:space="preserve">12 </w:t>
            </w:r>
            <w:r w:rsidRPr="00465489">
              <w:rPr>
                <w:rFonts w:ascii="Times New Roman" w:hAnsi="Times New Roman" w:cs="Times New Roman"/>
                <w:szCs w:val="24"/>
              </w:rPr>
              <w:t xml:space="preserve">punkte </w:t>
            </w:r>
          </w:p>
          <w:p w14:paraId="18972B10" w14:textId="77777777" w:rsidR="00465489" w:rsidRPr="00465489" w:rsidRDefault="00465489" w:rsidP="007455CB">
            <w:pPr>
              <w:spacing w:after="0" w:line="240" w:lineRule="auto"/>
              <w:jc w:val="center"/>
              <w:rPr>
                <w:rFonts w:ascii="Times New Roman" w:hAnsi="Times New Roman" w:cs="Times New Roman"/>
                <w:szCs w:val="24"/>
              </w:rPr>
            </w:pPr>
          </w:p>
        </w:tc>
        <w:tc>
          <w:tcPr>
            <w:tcW w:w="1306" w:type="pct"/>
            <w:vAlign w:val="center"/>
          </w:tcPr>
          <w:p w14:paraId="7A5BB80F" w14:textId="77777777" w:rsidR="00465489" w:rsidRPr="00465489" w:rsidRDefault="00465489" w:rsidP="007455CB">
            <w:pPr>
              <w:spacing w:after="0" w:line="240" w:lineRule="auto"/>
              <w:ind w:firstLine="340"/>
              <w:jc w:val="center"/>
              <w:rPr>
                <w:rFonts w:ascii="Times New Roman" w:hAnsi="Times New Roman" w:cs="Times New Roman"/>
                <w:szCs w:val="24"/>
              </w:rPr>
            </w:pPr>
            <w:r w:rsidRPr="00465489">
              <w:rPr>
                <w:rFonts w:ascii="Times New Roman" w:hAnsi="Times New Roman" w:cs="Times New Roman"/>
              </w:rPr>
              <w:t>L</w:t>
            </w:r>
            <w:r w:rsidRPr="00465489">
              <w:rPr>
                <w:rFonts w:ascii="Times New Roman" w:hAnsi="Times New Roman" w:cs="Times New Roman"/>
                <w:vertAlign w:val="subscript"/>
              </w:rPr>
              <w:t>3</w:t>
            </w:r>
            <w:r w:rsidRPr="00465489">
              <w:rPr>
                <w:rFonts w:ascii="Times New Roman" w:hAnsi="Times New Roman" w:cs="Times New Roman"/>
              </w:rPr>
              <w:t>= 0,4</w:t>
            </w:r>
          </w:p>
        </w:tc>
      </w:tr>
    </w:tbl>
    <w:p w14:paraId="4549A361" w14:textId="77777777" w:rsidR="00465489" w:rsidRPr="00465489" w:rsidRDefault="00465489" w:rsidP="00465489">
      <w:pPr>
        <w:spacing w:after="0" w:line="240" w:lineRule="auto"/>
        <w:ind w:firstLine="720"/>
        <w:jc w:val="both"/>
        <w:rPr>
          <w:rFonts w:ascii="Times New Roman" w:eastAsia="Times New Roman" w:hAnsi="Times New Roman" w:cs="Times New Roman"/>
          <w:color w:val="000000"/>
          <w:szCs w:val="24"/>
        </w:rPr>
      </w:pPr>
    </w:p>
    <w:p w14:paraId="350D944F" w14:textId="77777777" w:rsidR="00465489" w:rsidRPr="00465489" w:rsidRDefault="00465489" w:rsidP="00465489">
      <w:pPr>
        <w:spacing w:line="360" w:lineRule="auto"/>
        <w:ind w:firstLine="567"/>
        <w:jc w:val="both"/>
        <w:rPr>
          <w:rFonts w:ascii="Times New Roman" w:eastAsia="Times New Roman" w:hAnsi="Times New Roman" w:cs="Times New Roman"/>
          <w:bCs/>
          <w:color w:val="000000"/>
          <w:szCs w:val="24"/>
        </w:rPr>
      </w:pPr>
      <w:r w:rsidRPr="00465489">
        <w:rPr>
          <w:rFonts w:ascii="Times New Roman" w:eastAsia="Times New Roman" w:hAnsi="Times New Roman" w:cs="Times New Roman"/>
          <w:color w:val="000000"/>
          <w:szCs w:val="24"/>
        </w:rPr>
        <w:t xml:space="preserve">1. Ekonomiškai naudingiausias pasiūlymas išrenkamas pagal kainos ir kokybės santykį. Ekonominis naudingumas (E) apskaičiuojamas balais (maksimaliai 100 balų) sudedant tiekėjo pasiūlymo kainos be PVM (C); </w:t>
      </w:r>
      <w:r w:rsidRPr="00465489">
        <w:rPr>
          <w:rFonts w:ascii="Times New Roman" w:hAnsi="Times New Roman" w:cs="Times New Roman"/>
          <w:bCs/>
          <w:szCs w:val="24"/>
        </w:rPr>
        <w:t>projekto sprendimo vizualinis kokybinis ir sprendimo funkcionalumo vertinimas</w:t>
      </w:r>
      <w:r w:rsidRPr="00465489">
        <w:rPr>
          <w:rFonts w:ascii="Times New Roman" w:eastAsia="Times New Roman" w:hAnsi="Times New Roman" w:cs="Times New Roman"/>
          <w:bCs/>
          <w:color w:val="000000"/>
          <w:szCs w:val="24"/>
        </w:rPr>
        <w:t xml:space="preserve"> (G) vertės balus pagal šią formulę:</w:t>
      </w:r>
    </w:p>
    <w:p w14:paraId="64FF6CE5" w14:textId="77777777" w:rsidR="00465489" w:rsidRPr="00465489" w:rsidRDefault="00465489" w:rsidP="00465489">
      <w:pPr>
        <w:spacing w:line="240" w:lineRule="auto"/>
        <w:ind w:firstLine="567"/>
        <w:jc w:val="both"/>
        <w:rPr>
          <w:rFonts w:ascii="Times New Roman" w:eastAsia="Times New Roman" w:hAnsi="Times New Roman" w:cs="Times New Roman"/>
          <w:color w:val="000000"/>
          <w:szCs w:val="24"/>
        </w:rPr>
      </w:pPr>
      <w:r w:rsidRPr="00465489">
        <w:rPr>
          <w:rFonts w:ascii="Times New Roman" w:eastAsia="Times New Roman" w:hAnsi="Times New Roman" w:cs="Times New Roman"/>
          <w:color w:val="000000"/>
          <w:szCs w:val="24"/>
        </w:rPr>
        <w:t>E = C + G.</w:t>
      </w:r>
    </w:p>
    <w:p w14:paraId="360170FF" w14:textId="77777777" w:rsidR="00465489" w:rsidRPr="00465489" w:rsidRDefault="00465489" w:rsidP="00465489">
      <w:pPr>
        <w:spacing w:line="240" w:lineRule="auto"/>
        <w:jc w:val="both"/>
        <w:rPr>
          <w:rFonts w:ascii="Times New Roman" w:eastAsia="Times New Roman" w:hAnsi="Times New Roman" w:cs="Times New Roman"/>
          <w:color w:val="000000"/>
          <w:szCs w:val="24"/>
        </w:rPr>
      </w:pPr>
      <w:r w:rsidRPr="00465489">
        <w:rPr>
          <w:rFonts w:ascii="Times New Roman" w:eastAsia="Times New Roman" w:hAnsi="Times New Roman" w:cs="Times New Roman"/>
          <w:color w:val="000000"/>
          <w:szCs w:val="24"/>
        </w:rPr>
        <w:t>2. Kainos kriterijaus (C) balai apskaičiuojami mažiausios pasiūlytos kainos (</w:t>
      </w:r>
      <w:proofErr w:type="spellStart"/>
      <w:r w:rsidRPr="00465489">
        <w:rPr>
          <w:rFonts w:ascii="Times New Roman" w:eastAsia="Times New Roman" w:hAnsi="Times New Roman" w:cs="Times New Roman"/>
          <w:color w:val="000000"/>
          <w:szCs w:val="24"/>
        </w:rPr>
        <w:t>Cmin</w:t>
      </w:r>
      <w:proofErr w:type="spellEnd"/>
      <w:r w:rsidRPr="00465489">
        <w:rPr>
          <w:rFonts w:ascii="Times New Roman" w:eastAsia="Times New Roman" w:hAnsi="Times New Roman" w:cs="Times New Roman"/>
          <w:color w:val="000000"/>
          <w:szCs w:val="24"/>
        </w:rPr>
        <w:t>) ir vertinamo pasiūlymo kainos (</w:t>
      </w:r>
      <w:proofErr w:type="spellStart"/>
      <w:r w:rsidRPr="00465489">
        <w:rPr>
          <w:rFonts w:ascii="Times New Roman" w:eastAsia="Times New Roman" w:hAnsi="Times New Roman" w:cs="Times New Roman"/>
          <w:color w:val="000000"/>
          <w:szCs w:val="24"/>
        </w:rPr>
        <w:t>Cp</w:t>
      </w:r>
      <w:proofErr w:type="spellEnd"/>
      <w:r w:rsidRPr="00465489">
        <w:rPr>
          <w:rFonts w:ascii="Times New Roman" w:eastAsia="Times New Roman" w:hAnsi="Times New Roman" w:cs="Times New Roman"/>
          <w:color w:val="000000"/>
          <w:szCs w:val="24"/>
        </w:rPr>
        <w:t>) santykį padauginant iš kainos lyginamojo svorio (X):</w:t>
      </w:r>
    </w:p>
    <w:p w14:paraId="7058BE60" w14:textId="77777777" w:rsidR="00465489" w:rsidRPr="00465489" w:rsidRDefault="00465489" w:rsidP="00465489">
      <w:pPr>
        <w:spacing w:line="240" w:lineRule="auto"/>
        <w:ind w:firstLine="567"/>
        <w:jc w:val="both"/>
        <w:rPr>
          <w:rFonts w:ascii="Times New Roman" w:eastAsia="Times New Roman" w:hAnsi="Times New Roman" w:cs="Times New Roman"/>
          <w:color w:val="000000"/>
          <w:szCs w:val="24"/>
        </w:rPr>
      </w:pPr>
      <w:r w:rsidRPr="00465489">
        <w:rPr>
          <w:rFonts w:ascii="Times New Roman" w:eastAsia="Times New Roman" w:hAnsi="Times New Roman" w:cs="Times New Roman"/>
          <w:color w:val="000000"/>
          <w:szCs w:val="24"/>
        </w:rPr>
        <w:t>3. Trečias kriterijus: Projekto sprendimo vizualinis kokybinis ir sprendimo funkcionalumo vertinimas (G) apskaičiuojamas susumuojant P1+P2+P3 parametrus.</w:t>
      </w:r>
    </w:p>
    <w:p w14:paraId="178C5D9E" w14:textId="77777777" w:rsidR="00465489" w:rsidRPr="00465489" w:rsidRDefault="00465489" w:rsidP="00465489">
      <w:pPr>
        <w:spacing w:after="0" w:line="360" w:lineRule="auto"/>
        <w:ind w:firstLine="567"/>
        <w:contextualSpacing/>
        <w:rPr>
          <w:rFonts w:ascii="Times New Roman" w:eastAsia="Times New Roman" w:hAnsi="Times New Roman" w:cs="Times New Roman"/>
          <w:color w:val="000000"/>
          <w:szCs w:val="24"/>
        </w:rPr>
      </w:pPr>
      <w:r w:rsidRPr="00465489">
        <w:rPr>
          <w:rFonts w:ascii="Times New Roman" w:eastAsia="Times New Roman" w:hAnsi="Times New Roman" w:cs="Times New Roman"/>
          <w:color w:val="000000"/>
          <w:szCs w:val="24"/>
        </w:rPr>
        <w:t>5. Ekspertinio vertinimo aprašymas:</w:t>
      </w:r>
    </w:p>
    <w:tbl>
      <w:tblPr>
        <w:tblStyle w:val="TableGrid"/>
        <w:tblW w:w="0" w:type="auto"/>
        <w:tblInd w:w="0" w:type="dxa"/>
        <w:tblLook w:val="04A0" w:firstRow="1" w:lastRow="0" w:firstColumn="1" w:lastColumn="0" w:noHBand="0" w:noVBand="1"/>
      </w:tblPr>
      <w:tblGrid>
        <w:gridCol w:w="2965"/>
        <w:gridCol w:w="6840"/>
      </w:tblGrid>
      <w:tr w:rsidR="00465489" w:rsidRPr="00465489" w14:paraId="6D6FCDE5" w14:textId="77777777" w:rsidTr="008F0FA5">
        <w:tc>
          <w:tcPr>
            <w:tcW w:w="2965" w:type="dxa"/>
          </w:tcPr>
          <w:p w14:paraId="7EF029DF" w14:textId="77777777" w:rsidR="00465489" w:rsidRPr="00465489" w:rsidRDefault="00465489" w:rsidP="007455CB">
            <w:pPr>
              <w:rPr>
                <w:rFonts w:hAnsi="Times New Roman" w:cs="Times New Roman"/>
                <w:b/>
                <w:bCs/>
              </w:rPr>
            </w:pPr>
            <w:r w:rsidRPr="00465489">
              <w:rPr>
                <w:rFonts w:hAnsi="Times New Roman" w:cs="Times New Roman"/>
                <w:b/>
                <w:bCs/>
              </w:rPr>
              <w:t>Kriterijaus G parametrai</w:t>
            </w:r>
          </w:p>
        </w:tc>
        <w:tc>
          <w:tcPr>
            <w:tcW w:w="6840" w:type="dxa"/>
          </w:tcPr>
          <w:p w14:paraId="5E83480C" w14:textId="77777777" w:rsidR="00465489" w:rsidRPr="00465489" w:rsidRDefault="00465489" w:rsidP="007455CB">
            <w:pPr>
              <w:rPr>
                <w:rFonts w:hAnsi="Times New Roman" w:cs="Times New Roman"/>
                <w:b/>
                <w:bCs/>
              </w:rPr>
            </w:pPr>
            <w:r w:rsidRPr="00465489">
              <w:rPr>
                <w:rFonts w:hAnsi="Times New Roman" w:cs="Times New Roman"/>
                <w:b/>
                <w:bCs/>
              </w:rPr>
              <w:t>Vertinant atsižvelgiama</w:t>
            </w:r>
          </w:p>
        </w:tc>
      </w:tr>
      <w:tr w:rsidR="00465489" w:rsidRPr="00465489" w14:paraId="07B8CE49" w14:textId="77777777" w:rsidTr="008F0FA5">
        <w:tc>
          <w:tcPr>
            <w:tcW w:w="2965" w:type="dxa"/>
          </w:tcPr>
          <w:p w14:paraId="753ACCB7" w14:textId="77777777" w:rsidR="00465489" w:rsidRPr="00465489" w:rsidRDefault="00465489" w:rsidP="007455CB">
            <w:pPr>
              <w:rPr>
                <w:rFonts w:hAnsi="Times New Roman" w:cs="Times New Roman"/>
              </w:rPr>
            </w:pPr>
            <w:r w:rsidRPr="00465489">
              <w:rPr>
                <w:rFonts w:hAnsi="Times New Roman" w:cs="Times New Roman"/>
              </w:rPr>
              <w:t>P</w:t>
            </w:r>
            <w:r w:rsidRPr="00465489">
              <w:rPr>
                <w:rFonts w:hAnsi="Times New Roman" w:cs="Times New Roman"/>
                <w:vertAlign w:val="subscript"/>
              </w:rPr>
              <w:t>1</w:t>
            </w:r>
            <w:r w:rsidRPr="00465489">
              <w:rPr>
                <w:rFonts w:hAnsi="Times New Roman" w:cs="Times New Roman"/>
              </w:rPr>
              <w:t xml:space="preserve"> </w:t>
            </w:r>
          </w:p>
        </w:tc>
        <w:tc>
          <w:tcPr>
            <w:tcW w:w="6840" w:type="dxa"/>
          </w:tcPr>
          <w:p w14:paraId="1D51999B" w14:textId="77777777" w:rsidR="00465489" w:rsidRPr="00465489" w:rsidRDefault="00465489" w:rsidP="007455CB">
            <w:pPr>
              <w:rPr>
                <w:rFonts w:hAnsi="Times New Roman" w:cs="Times New Roman"/>
              </w:rPr>
            </w:pPr>
            <w:r w:rsidRPr="00465489">
              <w:rPr>
                <w:rFonts w:hAnsi="Times New Roman" w:cs="Times New Roman"/>
              </w:rPr>
              <w:t>Sprendinių originalumas išlaikant ekspozicijos idėją;</w:t>
            </w:r>
          </w:p>
          <w:p w14:paraId="5E7E8195" w14:textId="77777777" w:rsidR="00465489" w:rsidRPr="00465489" w:rsidRDefault="00465489" w:rsidP="007455CB">
            <w:pPr>
              <w:rPr>
                <w:rFonts w:hAnsi="Times New Roman" w:cs="Times New Roman"/>
              </w:rPr>
            </w:pPr>
            <w:r w:rsidRPr="00465489">
              <w:rPr>
                <w:rFonts w:hAnsi="Times New Roman" w:cs="Times New Roman"/>
              </w:rPr>
              <w:t>Sprendinių meniškumas ir stilistinis vientisumas;</w:t>
            </w:r>
          </w:p>
          <w:p w14:paraId="363E2CC3" w14:textId="77777777" w:rsidR="00465489" w:rsidRPr="00465489" w:rsidRDefault="00465489" w:rsidP="007455CB">
            <w:pPr>
              <w:rPr>
                <w:rFonts w:hAnsi="Times New Roman" w:cs="Times New Roman"/>
              </w:rPr>
            </w:pPr>
            <w:r w:rsidRPr="00465489">
              <w:rPr>
                <w:rFonts w:hAnsi="Times New Roman" w:cs="Times New Roman"/>
              </w:rPr>
              <w:t>Gebėjimas vizualizuoti kontekstą.</w:t>
            </w:r>
          </w:p>
          <w:p w14:paraId="0A480371" w14:textId="77777777" w:rsidR="00465489" w:rsidRPr="00465489" w:rsidRDefault="00465489" w:rsidP="007455CB">
            <w:pPr>
              <w:rPr>
                <w:rFonts w:hAnsi="Times New Roman" w:cs="Times New Roman"/>
              </w:rPr>
            </w:pPr>
            <w:r w:rsidRPr="00465489">
              <w:rPr>
                <w:rFonts w:hAnsi="Times New Roman" w:cs="Times New Roman"/>
                <w:iCs/>
              </w:rPr>
              <w:t>Kaip aprašymas sprendžia ekspozicijos idėją.</w:t>
            </w:r>
          </w:p>
        </w:tc>
      </w:tr>
      <w:tr w:rsidR="00465489" w:rsidRPr="00465489" w14:paraId="5B350053" w14:textId="77777777" w:rsidTr="008F0FA5">
        <w:tc>
          <w:tcPr>
            <w:tcW w:w="2965" w:type="dxa"/>
          </w:tcPr>
          <w:p w14:paraId="57CE7DE4" w14:textId="77777777" w:rsidR="00465489" w:rsidRPr="00465489" w:rsidRDefault="00465489" w:rsidP="007455CB">
            <w:pPr>
              <w:rPr>
                <w:rFonts w:hAnsi="Times New Roman" w:cs="Times New Roman"/>
              </w:rPr>
            </w:pPr>
            <w:r w:rsidRPr="00465489">
              <w:rPr>
                <w:rFonts w:hAnsi="Times New Roman" w:cs="Times New Roman"/>
              </w:rPr>
              <w:t>P</w:t>
            </w:r>
            <w:r w:rsidRPr="00465489">
              <w:rPr>
                <w:rFonts w:hAnsi="Times New Roman" w:cs="Times New Roman"/>
                <w:vertAlign w:val="subscript"/>
              </w:rPr>
              <w:t xml:space="preserve">2 </w:t>
            </w:r>
          </w:p>
          <w:p w14:paraId="27C07696" w14:textId="77777777" w:rsidR="00465489" w:rsidRPr="00465489" w:rsidRDefault="00465489" w:rsidP="007455CB">
            <w:pPr>
              <w:rPr>
                <w:rFonts w:hAnsi="Times New Roman" w:cs="Times New Roman"/>
              </w:rPr>
            </w:pPr>
          </w:p>
        </w:tc>
        <w:tc>
          <w:tcPr>
            <w:tcW w:w="6840" w:type="dxa"/>
          </w:tcPr>
          <w:p w14:paraId="09322021" w14:textId="77777777" w:rsidR="00465489" w:rsidRPr="00465489" w:rsidRDefault="00465489" w:rsidP="007455CB">
            <w:pPr>
              <w:rPr>
                <w:rFonts w:hAnsi="Times New Roman" w:cs="Times New Roman"/>
              </w:rPr>
            </w:pPr>
            <w:r w:rsidRPr="00465489">
              <w:rPr>
                <w:rFonts w:hAnsi="Times New Roman" w:cs="Times New Roman"/>
              </w:rPr>
              <w:t>Sprendinių originalumas išlaikant ekspozicijos idėją;</w:t>
            </w:r>
          </w:p>
          <w:p w14:paraId="63074011" w14:textId="77777777" w:rsidR="00465489" w:rsidRPr="00465489" w:rsidRDefault="00465489" w:rsidP="007455CB">
            <w:pPr>
              <w:rPr>
                <w:rFonts w:hAnsi="Times New Roman" w:cs="Times New Roman"/>
              </w:rPr>
            </w:pPr>
            <w:r w:rsidRPr="00465489">
              <w:rPr>
                <w:rFonts w:hAnsi="Times New Roman" w:cs="Times New Roman"/>
              </w:rPr>
              <w:t>Sprendinių meniškumas ir stilistinis vientisumas;</w:t>
            </w:r>
          </w:p>
          <w:p w14:paraId="2831C137" w14:textId="77777777" w:rsidR="00465489" w:rsidRPr="00465489" w:rsidRDefault="00465489" w:rsidP="007455CB">
            <w:pPr>
              <w:rPr>
                <w:rFonts w:hAnsi="Times New Roman" w:cs="Times New Roman"/>
              </w:rPr>
            </w:pPr>
            <w:r w:rsidRPr="00465489">
              <w:rPr>
                <w:rFonts w:hAnsi="Times New Roman" w:cs="Times New Roman"/>
              </w:rPr>
              <w:t>Gebėjimas vizualizuoti kontekstą.</w:t>
            </w:r>
          </w:p>
          <w:p w14:paraId="17CE2A2F" w14:textId="77777777" w:rsidR="00465489" w:rsidRPr="00465489" w:rsidRDefault="00465489" w:rsidP="007455CB">
            <w:pPr>
              <w:rPr>
                <w:rFonts w:hAnsi="Times New Roman" w:cs="Times New Roman"/>
              </w:rPr>
            </w:pPr>
            <w:r w:rsidRPr="00465489">
              <w:rPr>
                <w:rFonts w:hAnsi="Times New Roman" w:cs="Times New Roman"/>
                <w:iCs/>
              </w:rPr>
              <w:t>Kaip aprašymas sprendžia ekspozicijos idėją.</w:t>
            </w:r>
          </w:p>
        </w:tc>
      </w:tr>
      <w:tr w:rsidR="00465489" w:rsidRPr="00465489" w14:paraId="2E120568" w14:textId="77777777" w:rsidTr="008F0FA5">
        <w:tc>
          <w:tcPr>
            <w:tcW w:w="2965" w:type="dxa"/>
          </w:tcPr>
          <w:p w14:paraId="1B5A5349" w14:textId="77777777" w:rsidR="00465489" w:rsidRPr="00465489" w:rsidRDefault="00465489" w:rsidP="007455CB">
            <w:pPr>
              <w:rPr>
                <w:rFonts w:hAnsi="Times New Roman" w:cs="Times New Roman"/>
              </w:rPr>
            </w:pPr>
            <w:r w:rsidRPr="00465489">
              <w:rPr>
                <w:rFonts w:hAnsi="Times New Roman" w:cs="Times New Roman"/>
              </w:rPr>
              <w:t>P</w:t>
            </w:r>
            <w:r w:rsidRPr="00465489">
              <w:rPr>
                <w:rFonts w:hAnsi="Times New Roman" w:cs="Times New Roman"/>
                <w:vertAlign w:val="subscript"/>
              </w:rPr>
              <w:t xml:space="preserve">3 </w:t>
            </w:r>
          </w:p>
          <w:p w14:paraId="7339D6E8" w14:textId="77777777" w:rsidR="00465489" w:rsidRPr="00465489" w:rsidRDefault="00465489" w:rsidP="007455CB">
            <w:pPr>
              <w:rPr>
                <w:rFonts w:hAnsi="Times New Roman" w:cs="Times New Roman"/>
              </w:rPr>
            </w:pPr>
          </w:p>
        </w:tc>
        <w:tc>
          <w:tcPr>
            <w:tcW w:w="6840" w:type="dxa"/>
          </w:tcPr>
          <w:p w14:paraId="660FF6C7" w14:textId="77777777" w:rsidR="00465489" w:rsidRPr="00465489" w:rsidRDefault="00465489" w:rsidP="007455CB">
            <w:pPr>
              <w:rPr>
                <w:rFonts w:hAnsi="Times New Roman" w:cs="Times New Roman"/>
                <w:iCs/>
              </w:rPr>
            </w:pPr>
            <w:r w:rsidRPr="00465489">
              <w:rPr>
                <w:rFonts w:hAnsi="Times New Roman" w:cs="Times New Roman"/>
                <w:iCs/>
              </w:rPr>
              <w:t>Meninis ir emocinis įtaigumas;</w:t>
            </w:r>
          </w:p>
          <w:p w14:paraId="0D7B1AB2" w14:textId="77777777" w:rsidR="00465489" w:rsidRPr="00465489" w:rsidRDefault="00465489" w:rsidP="007455CB">
            <w:pPr>
              <w:rPr>
                <w:rFonts w:hAnsi="Times New Roman" w:cs="Times New Roman"/>
                <w:iCs/>
              </w:rPr>
            </w:pPr>
            <w:r w:rsidRPr="00465489">
              <w:rPr>
                <w:rFonts w:hAnsi="Times New Roman" w:cs="Times New Roman"/>
                <w:lang w:val="pt-BR"/>
              </w:rPr>
              <w:t>Demonstravimo ekspozicijos salėje būdas bei išraiškos forma;</w:t>
            </w:r>
          </w:p>
          <w:p w14:paraId="46BBCF71" w14:textId="77777777" w:rsidR="00465489" w:rsidRPr="00465489" w:rsidRDefault="00465489" w:rsidP="007455CB">
            <w:pPr>
              <w:rPr>
                <w:rFonts w:hAnsi="Times New Roman" w:cs="Times New Roman"/>
              </w:rPr>
            </w:pPr>
            <w:r w:rsidRPr="00465489">
              <w:rPr>
                <w:rFonts w:hAnsi="Times New Roman" w:cs="Times New Roman"/>
                <w:iCs/>
              </w:rPr>
              <w:t>Medžioklės istorinių laikotarpių atspindėjimas / perteikimas</w:t>
            </w:r>
            <w:r w:rsidRPr="00465489">
              <w:rPr>
                <w:rFonts w:hAnsi="Times New Roman" w:cs="Times New Roman"/>
                <w:b/>
                <w:bCs/>
                <w:iCs/>
              </w:rPr>
              <w:t xml:space="preserve"> </w:t>
            </w:r>
          </w:p>
        </w:tc>
      </w:tr>
    </w:tbl>
    <w:p w14:paraId="04663B14" w14:textId="77777777" w:rsidR="00465489" w:rsidRPr="00465489" w:rsidRDefault="00465489" w:rsidP="00465489">
      <w:pPr>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1789"/>
        <w:gridCol w:w="797"/>
        <w:gridCol w:w="2076"/>
        <w:gridCol w:w="5143"/>
      </w:tblGrid>
      <w:tr w:rsidR="00465489" w:rsidRPr="00465489" w14:paraId="64FD3520" w14:textId="77777777" w:rsidTr="00465489">
        <w:tc>
          <w:tcPr>
            <w:tcW w:w="1789" w:type="dxa"/>
          </w:tcPr>
          <w:p w14:paraId="60F52F01" w14:textId="77777777" w:rsidR="00465489" w:rsidRPr="00465489" w:rsidRDefault="00465489" w:rsidP="007455CB">
            <w:pPr>
              <w:rPr>
                <w:rFonts w:hAnsi="Times New Roman" w:cs="Times New Roman"/>
                <w:b/>
                <w:bCs/>
              </w:rPr>
            </w:pPr>
          </w:p>
        </w:tc>
        <w:tc>
          <w:tcPr>
            <w:tcW w:w="797" w:type="dxa"/>
          </w:tcPr>
          <w:p w14:paraId="391910CE" w14:textId="77777777" w:rsidR="00465489" w:rsidRPr="00465489" w:rsidRDefault="00465489" w:rsidP="007455CB">
            <w:pPr>
              <w:rPr>
                <w:rFonts w:hAnsi="Times New Roman" w:cs="Times New Roman"/>
                <w:b/>
                <w:bCs/>
              </w:rPr>
            </w:pPr>
            <w:r w:rsidRPr="00465489">
              <w:rPr>
                <w:rFonts w:hAnsi="Times New Roman" w:cs="Times New Roman"/>
                <w:b/>
                <w:bCs/>
              </w:rPr>
              <w:t>Balų skalė</w:t>
            </w:r>
          </w:p>
        </w:tc>
        <w:tc>
          <w:tcPr>
            <w:tcW w:w="2076" w:type="dxa"/>
          </w:tcPr>
          <w:p w14:paraId="11A687B4" w14:textId="77777777" w:rsidR="00465489" w:rsidRPr="00465489" w:rsidRDefault="00465489" w:rsidP="007455CB">
            <w:pPr>
              <w:rPr>
                <w:rFonts w:hAnsi="Times New Roman" w:cs="Times New Roman"/>
                <w:b/>
                <w:bCs/>
              </w:rPr>
            </w:pPr>
            <w:r w:rsidRPr="00465489">
              <w:rPr>
                <w:rFonts w:hAnsi="Times New Roman" w:cs="Times New Roman"/>
                <w:b/>
                <w:bCs/>
              </w:rPr>
              <w:t>Vertinimas</w:t>
            </w:r>
          </w:p>
        </w:tc>
        <w:tc>
          <w:tcPr>
            <w:tcW w:w="5143" w:type="dxa"/>
          </w:tcPr>
          <w:p w14:paraId="3CB0C834" w14:textId="77777777" w:rsidR="00465489" w:rsidRPr="00465489" w:rsidRDefault="00465489" w:rsidP="007455CB">
            <w:pPr>
              <w:rPr>
                <w:rFonts w:hAnsi="Times New Roman" w:cs="Times New Roman"/>
                <w:b/>
                <w:bCs/>
              </w:rPr>
            </w:pPr>
            <w:r w:rsidRPr="00465489">
              <w:rPr>
                <w:rFonts w:hAnsi="Times New Roman" w:cs="Times New Roman"/>
                <w:b/>
                <w:bCs/>
              </w:rPr>
              <w:t xml:space="preserve">Aprašymas </w:t>
            </w:r>
          </w:p>
        </w:tc>
      </w:tr>
      <w:tr w:rsidR="00465489" w:rsidRPr="00465489" w14:paraId="3ECF6002" w14:textId="77777777" w:rsidTr="00465489">
        <w:tc>
          <w:tcPr>
            <w:tcW w:w="1789" w:type="dxa"/>
            <w:vMerge w:val="restart"/>
          </w:tcPr>
          <w:p w14:paraId="60EBFC57" w14:textId="77777777" w:rsidR="00465489" w:rsidRPr="00465489" w:rsidRDefault="00465489" w:rsidP="007455CB">
            <w:pPr>
              <w:rPr>
                <w:rFonts w:hAnsi="Times New Roman" w:cs="Times New Roman"/>
              </w:rPr>
            </w:pPr>
            <w:r w:rsidRPr="00465489">
              <w:rPr>
                <w:rFonts w:hAnsi="Times New Roman" w:cs="Times New Roman"/>
              </w:rPr>
              <w:t>P</w:t>
            </w:r>
            <w:r w:rsidRPr="00465489">
              <w:rPr>
                <w:rFonts w:hAnsi="Times New Roman" w:cs="Times New Roman"/>
                <w:vertAlign w:val="subscript"/>
              </w:rPr>
              <w:t>1</w:t>
            </w:r>
          </w:p>
          <w:p w14:paraId="583C8F23" w14:textId="77777777" w:rsidR="00465489" w:rsidRPr="00465489" w:rsidRDefault="00465489" w:rsidP="007455CB">
            <w:pPr>
              <w:rPr>
                <w:rFonts w:hAnsi="Times New Roman" w:cs="Times New Roman"/>
                <w:b/>
                <w:bCs/>
              </w:rPr>
            </w:pPr>
          </w:p>
        </w:tc>
        <w:tc>
          <w:tcPr>
            <w:tcW w:w="797" w:type="dxa"/>
          </w:tcPr>
          <w:p w14:paraId="264C2362" w14:textId="77777777" w:rsidR="00465489" w:rsidRPr="00465489" w:rsidRDefault="00465489" w:rsidP="007455CB">
            <w:pPr>
              <w:rPr>
                <w:rFonts w:hAnsi="Times New Roman" w:cs="Times New Roman"/>
              </w:rPr>
            </w:pPr>
            <w:r w:rsidRPr="00465489">
              <w:rPr>
                <w:rFonts w:hAnsi="Times New Roman" w:cs="Times New Roman"/>
              </w:rPr>
              <w:t>1</w:t>
            </w:r>
          </w:p>
        </w:tc>
        <w:tc>
          <w:tcPr>
            <w:tcW w:w="2076" w:type="dxa"/>
          </w:tcPr>
          <w:p w14:paraId="51F62F22" w14:textId="77777777" w:rsidR="00465489" w:rsidRPr="00465489" w:rsidRDefault="00465489" w:rsidP="007455CB">
            <w:pPr>
              <w:rPr>
                <w:rFonts w:hAnsi="Times New Roman" w:cs="Times New Roman"/>
              </w:rPr>
            </w:pPr>
            <w:r w:rsidRPr="00465489">
              <w:rPr>
                <w:rFonts w:hAnsi="Times New Roman" w:cs="Times New Roman"/>
              </w:rPr>
              <w:t xml:space="preserve">Nepatenkinamai </w:t>
            </w:r>
          </w:p>
        </w:tc>
        <w:tc>
          <w:tcPr>
            <w:tcW w:w="5143" w:type="dxa"/>
          </w:tcPr>
          <w:p w14:paraId="6C7AFE98" w14:textId="77777777" w:rsidR="00465489" w:rsidRPr="00465489" w:rsidRDefault="00465489" w:rsidP="007455CB">
            <w:pPr>
              <w:jc w:val="both"/>
              <w:rPr>
                <w:rFonts w:hAnsi="Times New Roman" w:cs="Times New Roman"/>
              </w:rPr>
            </w:pPr>
            <w:r w:rsidRPr="00465489">
              <w:rPr>
                <w:rFonts w:hAnsi="Times New Roman" w:cs="Times New Roman"/>
              </w:rPr>
              <w:t xml:space="preserve">Kyla įtarimas, kad Projekto atitikimas vertinimo kriterijams yra tik formalus, nepakankamai pagrįstas projekte pristatomiems sprendimams. </w:t>
            </w:r>
          </w:p>
          <w:p w14:paraId="458605DA" w14:textId="77777777" w:rsidR="00465489" w:rsidRPr="00465489" w:rsidRDefault="00465489" w:rsidP="007455CB">
            <w:pPr>
              <w:jc w:val="both"/>
              <w:rPr>
                <w:rFonts w:hAnsi="Times New Roman" w:cs="Times New Roman"/>
              </w:rPr>
            </w:pPr>
            <w:r w:rsidRPr="00465489">
              <w:rPr>
                <w:rFonts w:hAnsi="Times New Roman" w:cs="Times New Roman"/>
              </w:rPr>
              <w:t xml:space="preserve">Pateiktos ekspozicijos erdvių vizualizacijos nėra originalios, neatskleidžia koncepcijos menine prasme, neparodytas santykis su  kontekstu, deklaruojami techninės specifikacijos reikalavimai, o ne aprašomi jų pasiekimo būdai. </w:t>
            </w:r>
          </w:p>
          <w:p w14:paraId="419B671E" w14:textId="77777777" w:rsidR="00465489" w:rsidRPr="00465489" w:rsidRDefault="00465489" w:rsidP="007455CB">
            <w:pPr>
              <w:jc w:val="both"/>
              <w:rPr>
                <w:rFonts w:hAnsi="Times New Roman" w:cs="Times New Roman"/>
              </w:rPr>
            </w:pPr>
            <w:r w:rsidRPr="00465489">
              <w:rPr>
                <w:rFonts w:hAnsi="Times New Roman" w:cs="Times New Roman"/>
              </w:rPr>
              <w:t>Įžvelgiama rizika, kad nebus pasiektas kokybiškas rezultatas ar rodikliai pagal atitinkamą kriterijų.</w:t>
            </w:r>
          </w:p>
          <w:p w14:paraId="01CFCB76" w14:textId="77777777" w:rsidR="00465489" w:rsidRPr="00465489" w:rsidRDefault="00465489" w:rsidP="007455CB">
            <w:pPr>
              <w:jc w:val="both"/>
              <w:rPr>
                <w:rFonts w:hAnsi="Times New Roman" w:cs="Times New Roman"/>
              </w:rPr>
            </w:pPr>
            <w:r w:rsidRPr="00465489">
              <w:rPr>
                <w:rFonts w:hAnsi="Times New Roman" w:cs="Times New Roman"/>
              </w:rPr>
              <w:t>Vizualizacijų aprašymai parengti neišsamiai, nepagrindžiant muziejine medžiaga. Neaprašyti pateiktas temas atitinkantys komponentai.</w:t>
            </w:r>
          </w:p>
          <w:p w14:paraId="1BBD0E04" w14:textId="77777777" w:rsidR="00465489" w:rsidRPr="00465489" w:rsidRDefault="00465489" w:rsidP="007455CB">
            <w:pPr>
              <w:jc w:val="both"/>
              <w:rPr>
                <w:rFonts w:hAnsi="Times New Roman" w:cs="Times New Roman"/>
              </w:rPr>
            </w:pPr>
            <w:r w:rsidRPr="00465489">
              <w:rPr>
                <w:rFonts w:hAnsi="Times New Roman" w:cs="Times New Roman"/>
              </w:rPr>
              <w:lastRenderedPageBreak/>
              <w:t>Įžvelgiama rizika, kad nebus pasiektas kokybiškas rezultatas ar rodikliai pagal atitinkamą kriterijų.</w:t>
            </w:r>
          </w:p>
        </w:tc>
      </w:tr>
      <w:tr w:rsidR="00465489" w:rsidRPr="00465489" w14:paraId="4AE0FD50" w14:textId="77777777" w:rsidTr="00465489">
        <w:tc>
          <w:tcPr>
            <w:tcW w:w="1789" w:type="dxa"/>
            <w:vMerge/>
          </w:tcPr>
          <w:p w14:paraId="34A3122E" w14:textId="77777777" w:rsidR="00465489" w:rsidRPr="00465489" w:rsidRDefault="00465489" w:rsidP="007455CB">
            <w:pPr>
              <w:rPr>
                <w:rFonts w:hAnsi="Times New Roman" w:cs="Times New Roman"/>
              </w:rPr>
            </w:pPr>
          </w:p>
        </w:tc>
        <w:tc>
          <w:tcPr>
            <w:tcW w:w="797" w:type="dxa"/>
          </w:tcPr>
          <w:p w14:paraId="6EFD464D" w14:textId="77777777" w:rsidR="00465489" w:rsidRPr="00465489" w:rsidRDefault="00465489" w:rsidP="007455CB">
            <w:pPr>
              <w:rPr>
                <w:rFonts w:hAnsi="Times New Roman" w:cs="Times New Roman"/>
              </w:rPr>
            </w:pPr>
            <w:r w:rsidRPr="00465489">
              <w:rPr>
                <w:rFonts w:hAnsi="Times New Roman" w:cs="Times New Roman"/>
              </w:rPr>
              <w:t>5</w:t>
            </w:r>
          </w:p>
        </w:tc>
        <w:tc>
          <w:tcPr>
            <w:tcW w:w="2076" w:type="dxa"/>
          </w:tcPr>
          <w:p w14:paraId="057EDEC7" w14:textId="77777777" w:rsidR="00465489" w:rsidRPr="00465489" w:rsidRDefault="00465489" w:rsidP="007455CB">
            <w:pPr>
              <w:rPr>
                <w:rFonts w:hAnsi="Times New Roman" w:cs="Times New Roman"/>
              </w:rPr>
            </w:pPr>
            <w:r w:rsidRPr="00465489">
              <w:rPr>
                <w:rFonts w:hAnsi="Times New Roman" w:cs="Times New Roman"/>
              </w:rPr>
              <w:t xml:space="preserve">Vidutiniškai </w:t>
            </w:r>
          </w:p>
        </w:tc>
        <w:tc>
          <w:tcPr>
            <w:tcW w:w="5143" w:type="dxa"/>
          </w:tcPr>
          <w:p w14:paraId="6F3533DC" w14:textId="77777777" w:rsidR="00465489" w:rsidRPr="00465489" w:rsidRDefault="00465489" w:rsidP="007455CB">
            <w:pPr>
              <w:jc w:val="both"/>
              <w:rPr>
                <w:rFonts w:hAnsi="Times New Roman" w:cs="Times New Roman"/>
              </w:rPr>
            </w:pPr>
            <w:r w:rsidRPr="00465489">
              <w:rPr>
                <w:rFonts w:hAnsi="Times New Roman" w:cs="Times New Roman"/>
              </w:rPr>
              <w:t>Pateiktos visos ekspozicijos erdvių vizualizacijos, jos originalios, atskleidžia pagrindinę, iš dalies remiasi muziejine medžiaga,  muziejiniai eksponatai papildo ir / ar kuria istorinį naratyvą.</w:t>
            </w:r>
          </w:p>
          <w:p w14:paraId="67136845" w14:textId="77777777" w:rsidR="00465489" w:rsidRPr="00465489" w:rsidRDefault="00465489" w:rsidP="007455CB">
            <w:pPr>
              <w:jc w:val="both"/>
              <w:rPr>
                <w:rFonts w:hAnsi="Times New Roman" w:cs="Times New Roman"/>
              </w:rPr>
            </w:pPr>
            <w:r w:rsidRPr="00465489">
              <w:rPr>
                <w:rFonts w:hAnsi="Times New Roman" w:cs="Times New Roman"/>
              </w:rPr>
              <w:t xml:space="preserve">Vizualizacijose atskleidžiamos techninėje specifikacijoje siūlomos temos ir potemės. Ekspozicija stilistiškai vieninga. </w:t>
            </w:r>
          </w:p>
          <w:p w14:paraId="6E9407E3" w14:textId="77777777" w:rsidR="00465489" w:rsidRPr="00465489" w:rsidRDefault="00465489" w:rsidP="007455CB">
            <w:pPr>
              <w:jc w:val="both"/>
              <w:rPr>
                <w:rFonts w:hAnsi="Times New Roman" w:cs="Times New Roman"/>
              </w:rPr>
            </w:pPr>
            <w:r w:rsidRPr="00465489">
              <w:rPr>
                <w:rFonts w:hAnsi="Times New Roman" w:cs="Times New Roman"/>
              </w:rPr>
              <w:t>Vizualizacijų aprašymuose paliestos visos temos, bet trūksta įtikinamos argumentacijos.</w:t>
            </w:r>
          </w:p>
          <w:p w14:paraId="3FFF9417" w14:textId="77777777" w:rsidR="00465489" w:rsidRPr="00465489" w:rsidRDefault="00465489" w:rsidP="007455CB">
            <w:pPr>
              <w:jc w:val="both"/>
              <w:rPr>
                <w:rFonts w:hAnsi="Times New Roman" w:cs="Times New Roman"/>
              </w:rPr>
            </w:pPr>
            <w:r w:rsidRPr="00465489">
              <w:rPr>
                <w:rFonts w:hAnsi="Times New Roman" w:cs="Times New Roman"/>
              </w:rPr>
              <w:t>Iš dalies atitinka techninėje specifikacijoje nurodytus reikalavimus.</w:t>
            </w:r>
          </w:p>
        </w:tc>
      </w:tr>
      <w:tr w:rsidR="00465489" w:rsidRPr="00465489" w14:paraId="29F7B6E3" w14:textId="77777777" w:rsidTr="00465489">
        <w:tc>
          <w:tcPr>
            <w:tcW w:w="1789" w:type="dxa"/>
            <w:vMerge/>
          </w:tcPr>
          <w:p w14:paraId="3462C06D" w14:textId="77777777" w:rsidR="00465489" w:rsidRPr="00465489" w:rsidRDefault="00465489" w:rsidP="007455CB">
            <w:pPr>
              <w:rPr>
                <w:rFonts w:hAnsi="Times New Roman" w:cs="Times New Roman"/>
              </w:rPr>
            </w:pPr>
          </w:p>
        </w:tc>
        <w:tc>
          <w:tcPr>
            <w:tcW w:w="797" w:type="dxa"/>
          </w:tcPr>
          <w:p w14:paraId="4B7CF1AF" w14:textId="77777777" w:rsidR="00465489" w:rsidRPr="00465489" w:rsidRDefault="00465489" w:rsidP="007455CB">
            <w:pPr>
              <w:rPr>
                <w:rFonts w:hAnsi="Times New Roman" w:cs="Times New Roman"/>
              </w:rPr>
            </w:pPr>
            <w:r w:rsidRPr="00465489">
              <w:rPr>
                <w:rFonts w:hAnsi="Times New Roman" w:cs="Times New Roman"/>
              </w:rPr>
              <w:t>10</w:t>
            </w:r>
          </w:p>
        </w:tc>
        <w:tc>
          <w:tcPr>
            <w:tcW w:w="2076" w:type="dxa"/>
          </w:tcPr>
          <w:p w14:paraId="1350A97C" w14:textId="77777777" w:rsidR="00465489" w:rsidRPr="00465489" w:rsidRDefault="00465489" w:rsidP="007455CB">
            <w:pPr>
              <w:rPr>
                <w:rFonts w:hAnsi="Times New Roman" w:cs="Times New Roman"/>
              </w:rPr>
            </w:pPr>
            <w:r w:rsidRPr="00465489">
              <w:rPr>
                <w:rFonts w:hAnsi="Times New Roman" w:cs="Times New Roman"/>
              </w:rPr>
              <w:t>Gerai</w:t>
            </w:r>
          </w:p>
        </w:tc>
        <w:tc>
          <w:tcPr>
            <w:tcW w:w="5143" w:type="dxa"/>
          </w:tcPr>
          <w:p w14:paraId="1882A489" w14:textId="77777777" w:rsidR="00465489" w:rsidRPr="00465489" w:rsidRDefault="00465489" w:rsidP="007455CB">
            <w:pPr>
              <w:jc w:val="both"/>
              <w:rPr>
                <w:rFonts w:hAnsi="Times New Roman" w:cs="Times New Roman"/>
              </w:rPr>
            </w:pPr>
            <w:r w:rsidRPr="00465489">
              <w:rPr>
                <w:rFonts w:hAnsi="Times New Roman" w:cs="Times New Roman"/>
              </w:rPr>
              <w:t>Siūlomas ekspozicijos erdvių įrengimo sprendimas visiškai užtikrina Muziejaus poreikius – Ekspozicijos įrengimo koncepcija išbaigta, pateikta įtikinama argumentacija, projekto sprendiniai, vizualizacijos. Ekspozicija stilistiškai vieninga, eksponatai papildo ir kuria ekspozicijos naratyvą. Siūlomi technologiniai, inžineriniai, konstrukciniai sprendimai išpildo keliamus reikalavimus ir yra tinkamai integruoti į esamas erdves. Ekspozicija yra pritaikyta ir skirta techninėje specifikacijoje nurodytoms lankytojų grupėms.</w:t>
            </w:r>
          </w:p>
          <w:p w14:paraId="66EECEDE" w14:textId="77777777" w:rsidR="00465489" w:rsidRPr="00465489" w:rsidRDefault="00465489" w:rsidP="007455CB">
            <w:pPr>
              <w:rPr>
                <w:rFonts w:hAnsi="Times New Roman" w:cs="Times New Roman"/>
              </w:rPr>
            </w:pPr>
            <w:r w:rsidRPr="00465489">
              <w:rPr>
                <w:rFonts w:hAnsi="Times New Roman" w:cs="Times New Roman"/>
              </w:rPr>
              <w:t>Pateikiamuose vizualizacijų aprašymuose eksponatų kontekstas išreikštas istoriografinėmis – mokslinėmis priemonėmis ir pagrįstas muziejine medžiaga, atspindinčia  koncepcijos prasmę.</w:t>
            </w:r>
          </w:p>
          <w:p w14:paraId="72831634" w14:textId="77777777" w:rsidR="00465489" w:rsidRPr="00465489" w:rsidRDefault="00465489" w:rsidP="007455CB">
            <w:pPr>
              <w:jc w:val="both"/>
              <w:rPr>
                <w:rFonts w:hAnsi="Times New Roman" w:cs="Times New Roman"/>
              </w:rPr>
            </w:pPr>
            <w:r w:rsidRPr="00465489">
              <w:rPr>
                <w:rFonts w:hAnsi="Times New Roman" w:cs="Times New Roman"/>
              </w:rPr>
              <w:t>Projekte pateikta vieninga koncepcija, papildomai apimanti svarbius aspektus, neįvardintus reikalavimuose, visiškai atitinka ekspozicijai keliamus tikslus.</w:t>
            </w:r>
          </w:p>
        </w:tc>
      </w:tr>
      <w:tr w:rsidR="00465489" w:rsidRPr="00465489" w14:paraId="34053BB9" w14:textId="77777777" w:rsidTr="00465489">
        <w:tc>
          <w:tcPr>
            <w:tcW w:w="1789" w:type="dxa"/>
            <w:vMerge w:val="restart"/>
          </w:tcPr>
          <w:p w14:paraId="1F2FEED2" w14:textId="77777777" w:rsidR="00465489" w:rsidRPr="00465489" w:rsidRDefault="00465489" w:rsidP="007455CB">
            <w:pPr>
              <w:rPr>
                <w:rFonts w:hAnsi="Times New Roman" w:cs="Times New Roman"/>
                <w:vertAlign w:val="subscript"/>
              </w:rPr>
            </w:pPr>
            <w:r w:rsidRPr="00465489">
              <w:rPr>
                <w:rFonts w:hAnsi="Times New Roman" w:cs="Times New Roman"/>
              </w:rPr>
              <w:t>P</w:t>
            </w:r>
            <w:r w:rsidRPr="00465489">
              <w:rPr>
                <w:rFonts w:hAnsi="Times New Roman" w:cs="Times New Roman"/>
                <w:vertAlign w:val="subscript"/>
              </w:rPr>
              <w:t xml:space="preserve">2 </w:t>
            </w:r>
          </w:p>
          <w:p w14:paraId="0CE9A54A" w14:textId="77777777" w:rsidR="00465489" w:rsidRPr="00465489" w:rsidRDefault="00465489" w:rsidP="007455CB">
            <w:pPr>
              <w:rPr>
                <w:rFonts w:hAnsi="Times New Roman" w:cs="Times New Roman"/>
                <w:vertAlign w:val="subscript"/>
              </w:rPr>
            </w:pPr>
          </w:p>
          <w:p w14:paraId="7A76C7CB" w14:textId="77777777" w:rsidR="00465489" w:rsidRPr="00465489" w:rsidRDefault="00465489" w:rsidP="007455CB">
            <w:pPr>
              <w:rPr>
                <w:rFonts w:hAnsi="Times New Roman" w:cs="Times New Roman"/>
              </w:rPr>
            </w:pPr>
          </w:p>
        </w:tc>
        <w:tc>
          <w:tcPr>
            <w:tcW w:w="797" w:type="dxa"/>
          </w:tcPr>
          <w:p w14:paraId="39DBB4A0" w14:textId="77777777" w:rsidR="00465489" w:rsidRPr="00465489" w:rsidRDefault="00465489" w:rsidP="007455CB">
            <w:pPr>
              <w:rPr>
                <w:rFonts w:hAnsi="Times New Roman" w:cs="Times New Roman"/>
              </w:rPr>
            </w:pPr>
            <w:r w:rsidRPr="00465489">
              <w:rPr>
                <w:rFonts w:hAnsi="Times New Roman" w:cs="Times New Roman"/>
              </w:rPr>
              <w:t>1</w:t>
            </w:r>
          </w:p>
        </w:tc>
        <w:tc>
          <w:tcPr>
            <w:tcW w:w="2076" w:type="dxa"/>
          </w:tcPr>
          <w:p w14:paraId="3CAD3DF5" w14:textId="77777777" w:rsidR="00465489" w:rsidRPr="00465489" w:rsidRDefault="00465489" w:rsidP="007455CB">
            <w:pPr>
              <w:rPr>
                <w:rFonts w:hAnsi="Times New Roman" w:cs="Times New Roman"/>
              </w:rPr>
            </w:pPr>
            <w:r w:rsidRPr="00465489">
              <w:rPr>
                <w:rFonts w:hAnsi="Times New Roman" w:cs="Times New Roman"/>
              </w:rPr>
              <w:t xml:space="preserve">Nepatenkinamai </w:t>
            </w:r>
          </w:p>
        </w:tc>
        <w:tc>
          <w:tcPr>
            <w:tcW w:w="5143" w:type="dxa"/>
          </w:tcPr>
          <w:p w14:paraId="5D2EC60E" w14:textId="77777777" w:rsidR="00465489" w:rsidRPr="00465489" w:rsidRDefault="00465489" w:rsidP="007455CB">
            <w:pPr>
              <w:jc w:val="both"/>
              <w:rPr>
                <w:rFonts w:hAnsi="Times New Roman" w:cs="Times New Roman"/>
              </w:rPr>
            </w:pPr>
            <w:r w:rsidRPr="00465489">
              <w:rPr>
                <w:rFonts w:hAnsi="Times New Roman" w:cs="Times New Roman"/>
              </w:rPr>
              <w:t xml:space="preserve">Kyla įtarimas, kad Projekto atitikimas vertinimo kriterijams yra tik formalus, nepakankamai pagrįstas projekte pristatomiems sprendimams. </w:t>
            </w:r>
          </w:p>
          <w:p w14:paraId="6670F00F" w14:textId="77777777" w:rsidR="00465489" w:rsidRPr="00465489" w:rsidRDefault="00465489" w:rsidP="007455CB">
            <w:pPr>
              <w:jc w:val="both"/>
              <w:rPr>
                <w:rFonts w:hAnsi="Times New Roman" w:cs="Times New Roman"/>
              </w:rPr>
            </w:pPr>
            <w:r w:rsidRPr="00465489">
              <w:rPr>
                <w:rFonts w:hAnsi="Times New Roman" w:cs="Times New Roman"/>
              </w:rPr>
              <w:t xml:space="preserve">Pateiktos ekspozicijos erdvių vizualizacijos nėra originalios, neatskleidžia koncepcijos menine prasme, neparodytas santykis su  kontekstu, deklaruojami techninės specifikacijos reikalavimai, o ne aprašomi jų pasiekimo būdai. </w:t>
            </w:r>
          </w:p>
          <w:p w14:paraId="15B65BA6" w14:textId="77777777" w:rsidR="00465489" w:rsidRPr="00465489" w:rsidRDefault="00465489" w:rsidP="007455CB">
            <w:pPr>
              <w:jc w:val="both"/>
              <w:rPr>
                <w:rFonts w:hAnsi="Times New Roman" w:cs="Times New Roman"/>
              </w:rPr>
            </w:pPr>
            <w:r w:rsidRPr="00465489">
              <w:rPr>
                <w:rFonts w:hAnsi="Times New Roman" w:cs="Times New Roman"/>
              </w:rPr>
              <w:t>Įžvelgiama rizika, kad nebus pasiektas kokybiškas rezultatas ar rodikliai pagal atitinkamą kriterijų.</w:t>
            </w:r>
          </w:p>
          <w:p w14:paraId="0FE6ADE0" w14:textId="77777777" w:rsidR="00465489" w:rsidRPr="00465489" w:rsidRDefault="00465489" w:rsidP="007455CB">
            <w:pPr>
              <w:jc w:val="both"/>
              <w:rPr>
                <w:rFonts w:hAnsi="Times New Roman" w:cs="Times New Roman"/>
              </w:rPr>
            </w:pPr>
            <w:r w:rsidRPr="00465489">
              <w:rPr>
                <w:rFonts w:hAnsi="Times New Roman" w:cs="Times New Roman"/>
              </w:rPr>
              <w:t>Vizualizacijų aprašymai parengti neišsamiai, nepagrindžiant muziejine medžiaga. Neaprašyti pateiktas temas atitinkantys komponentai.</w:t>
            </w:r>
          </w:p>
          <w:p w14:paraId="1FA91131" w14:textId="77777777" w:rsidR="00465489" w:rsidRPr="00465489" w:rsidRDefault="00465489" w:rsidP="007455CB">
            <w:pPr>
              <w:jc w:val="both"/>
              <w:rPr>
                <w:rFonts w:hAnsi="Times New Roman" w:cs="Times New Roman"/>
              </w:rPr>
            </w:pPr>
            <w:r w:rsidRPr="00465489">
              <w:rPr>
                <w:rFonts w:hAnsi="Times New Roman" w:cs="Times New Roman"/>
              </w:rPr>
              <w:t>Įžvelgiama rizika, kad nebus pasiektas kokybiškas rezultatas ar rodikliai pagal atitinkamą kriterijų.</w:t>
            </w:r>
          </w:p>
        </w:tc>
      </w:tr>
      <w:tr w:rsidR="00465489" w:rsidRPr="00465489" w14:paraId="172F5BEE" w14:textId="77777777" w:rsidTr="00465489">
        <w:tc>
          <w:tcPr>
            <w:tcW w:w="1789" w:type="dxa"/>
            <w:vMerge/>
          </w:tcPr>
          <w:p w14:paraId="47D10784" w14:textId="77777777" w:rsidR="00465489" w:rsidRPr="00465489" w:rsidRDefault="00465489" w:rsidP="007455CB">
            <w:pPr>
              <w:rPr>
                <w:rFonts w:hAnsi="Times New Roman" w:cs="Times New Roman"/>
              </w:rPr>
            </w:pPr>
          </w:p>
        </w:tc>
        <w:tc>
          <w:tcPr>
            <w:tcW w:w="797" w:type="dxa"/>
          </w:tcPr>
          <w:p w14:paraId="391A2E97" w14:textId="77777777" w:rsidR="00465489" w:rsidRPr="00465489" w:rsidRDefault="00465489" w:rsidP="007455CB">
            <w:pPr>
              <w:rPr>
                <w:rFonts w:hAnsi="Times New Roman" w:cs="Times New Roman"/>
              </w:rPr>
            </w:pPr>
            <w:r w:rsidRPr="00465489">
              <w:rPr>
                <w:rFonts w:hAnsi="Times New Roman" w:cs="Times New Roman"/>
              </w:rPr>
              <w:t>5</w:t>
            </w:r>
          </w:p>
        </w:tc>
        <w:tc>
          <w:tcPr>
            <w:tcW w:w="2076" w:type="dxa"/>
          </w:tcPr>
          <w:p w14:paraId="3C7A3651" w14:textId="77777777" w:rsidR="00465489" w:rsidRPr="00465489" w:rsidRDefault="00465489" w:rsidP="007455CB">
            <w:pPr>
              <w:rPr>
                <w:rFonts w:hAnsi="Times New Roman" w:cs="Times New Roman"/>
              </w:rPr>
            </w:pPr>
            <w:r w:rsidRPr="00465489">
              <w:rPr>
                <w:rFonts w:hAnsi="Times New Roman" w:cs="Times New Roman"/>
              </w:rPr>
              <w:t>Vidutiniškai</w:t>
            </w:r>
          </w:p>
        </w:tc>
        <w:tc>
          <w:tcPr>
            <w:tcW w:w="5143" w:type="dxa"/>
          </w:tcPr>
          <w:p w14:paraId="378284A3" w14:textId="77777777" w:rsidR="00465489" w:rsidRPr="00465489" w:rsidRDefault="00465489" w:rsidP="007455CB">
            <w:pPr>
              <w:jc w:val="both"/>
              <w:rPr>
                <w:rFonts w:hAnsi="Times New Roman" w:cs="Times New Roman"/>
              </w:rPr>
            </w:pPr>
            <w:r w:rsidRPr="00465489">
              <w:rPr>
                <w:rFonts w:hAnsi="Times New Roman" w:cs="Times New Roman"/>
              </w:rPr>
              <w:t>Pateiktos visos ekspozicijos erdvių vizualizacijos, jos originalios, atskleidžia pagrindinę, iš dalies remiasi muziejine medžiaga,  muziejiniai eksponatai papildo ir / ar kuria istorinį naratyvą.</w:t>
            </w:r>
          </w:p>
          <w:p w14:paraId="2527386F" w14:textId="77777777" w:rsidR="00465489" w:rsidRPr="00465489" w:rsidRDefault="00465489" w:rsidP="007455CB">
            <w:pPr>
              <w:jc w:val="both"/>
              <w:rPr>
                <w:rFonts w:hAnsi="Times New Roman" w:cs="Times New Roman"/>
              </w:rPr>
            </w:pPr>
            <w:r w:rsidRPr="00465489">
              <w:rPr>
                <w:rFonts w:hAnsi="Times New Roman" w:cs="Times New Roman"/>
              </w:rPr>
              <w:t xml:space="preserve">Vizualizacijose atskleidžiamos techninėje specifikacijoje siūlomos temos ir potemės. Ekspozicija stilistiškai vieninga. </w:t>
            </w:r>
          </w:p>
          <w:p w14:paraId="6CACBE48" w14:textId="77777777" w:rsidR="00465489" w:rsidRPr="00465489" w:rsidRDefault="00465489" w:rsidP="007455CB">
            <w:pPr>
              <w:jc w:val="both"/>
              <w:rPr>
                <w:rFonts w:hAnsi="Times New Roman" w:cs="Times New Roman"/>
              </w:rPr>
            </w:pPr>
            <w:r w:rsidRPr="00465489">
              <w:rPr>
                <w:rFonts w:hAnsi="Times New Roman" w:cs="Times New Roman"/>
              </w:rPr>
              <w:t>Vizualizacijų aprašymuose paliestos visos temos, bet trūksta įtikinamos argumentacijos.</w:t>
            </w:r>
          </w:p>
          <w:p w14:paraId="3A0CC6B2" w14:textId="77777777" w:rsidR="00465489" w:rsidRPr="00465489" w:rsidRDefault="00465489" w:rsidP="007455CB">
            <w:pPr>
              <w:jc w:val="both"/>
              <w:rPr>
                <w:rFonts w:hAnsi="Times New Roman" w:cs="Times New Roman"/>
              </w:rPr>
            </w:pPr>
            <w:r w:rsidRPr="00465489">
              <w:rPr>
                <w:rFonts w:hAnsi="Times New Roman" w:cs="Times New Roman"/>
              </w:rPr>
              <w:t>Iš dalies atitinka techninėje specifikacijoje nurodytus reikalavimus.</w:t>
            </w:r>
          </w:p>
        </w:tc>
      </w:tr>
      <w:tr w:rsidR="00465489" w:rsidRPr="00465489" w14:paraId="2332FC36" w14:textId="77777777" w:rsidTr="00465489">
        <w:tc>
          <w:tcPr>
            <w:tcW w:w="1789" w:type="dxa"/>
            <w:vMerge/>
          </w:tcPr>
          <w:p w14:paraId="0EE674F5" w14:textId="77777777" w:rsidR="00465489" w:rsidRPr="00465489" w:rsidRDefault="00465489" w:rsidP="007455CB">
            <w:pPr>
              <w:rPr>
                <w:rFonts w:hAnsi="Times New Roman" w:cs="Times New Roman"/>
              </w:rPr>
            </w:pPr>
          </w:p>
        </w:tc>
        <w:tc>
          <w:tcPr>
            <w:tcW w:w="797" w:type="dxa"/>
          </w:tcPr>
          <w:p w14:paraId="3A219706" w14:textId="77777777" w:rsidR="00465489" w:rsidRPr="00465489" w:rsidRDefault="00465489" w:rsidP="007455CB">
            <w:pPr>
              <w:rPr>
                <w:rFonts w:hAnsi="Times New Roman" w:cs="Times New Roman"/>
              </w:rPr>
            </w:pPr>
            <w:r w:rsidRPr="00465489">
              <w:rPr>
                <w:rFonts w:hAnsi="Times New Roman" w:cs="Times New Roman"/>
              </w:rPr>
              <w:t>10</w:t>
            </w:r>
          </w:p>
        </w:tc>
        <w:tc>
          <w:tcPr>
            <w:tcW w:w="2076" w:type="dxa"/>
          </w:tcPr>
          <w:p w14:paraId="35AB879D" w14:textId="77777777" w:rsidR="00465489" w:rsidRPr="00465489" w:rsidRDefault="00465489" w:rsidP="007455CB">
            <w:pPr>
              <w:rPr>
                <w:rFonts w:hAnsi="Times New Roman" w:cs="Times New Roman"/>
              </w:rPr>
            </w:pPr>
            <w:r w:rsidRPr="00465489">
              <w:rPr>
                <w:rFonts w:hAnsi="Times New Roman" w:cs="Times New Roman"/>
              </w:rPr>
              <w:t>Gerai</w:t>
            </w:r>
          </w:p>
        </w:tc>
        <w:tc>
          <w:tcPr>
            <w:tcW w:w="5143" w:type="dxa"/>
          </w:tcPr>
          <w:p w14:paraId="107E61FD" w14:textId="77777777" w:rsidR="00465489" w:rsidRPr="00465489" w:rsidRDefault="00465489" w:rsidP="007455CB">
            <w:pPr>
              <w:jc w:val="both"/>
              <w:rPr>
                <w:rFonts w:hAnsi="Times New Roman" w:cs="Times New Roman"/>
              </w:rPr>
            </w:pPr>
            <w:r w:rsidRPr="00465489">
              <w:rPr>
                <w:rFonts w:hAnsi="Times New Roman" w:cs="Times New Roman"/>
              </w:rPr>
              <w:t>Siūlomas ekspozicijos erdvių įrengimo sprendimas visiškai užtikrina Muziejaus poreikius – Ekspozicijos įrengimo koncepcija išbaigta, pateikta įtikinama argumentacija, projekto sprendiniai, vizualizacijos. Ekspozicija stilistiškai vieninga, eksponatai papildo ir kuria ekspozicijos naratyvą. Siūlomi technologiniai, inžineriniai, konstrukciniai sprendimai išpildo keliamus reikalavimus ir yra tinkamai integruoti į esamas erdves. Ekspozicija yra pritaikyta ir skirta techninėje specifikacijoje nurodytoms lankytojų grupėms.</w:t>
            </w:r>
          </w:p>
          <w:p w14:paraId="5B81D31E" w14:textId="77777777" w:rsidR="00465489" w:rsidRPr="00465489" w:rsidRDefault="00465489" w:rsidP="007455CB">
            <w:pPr>
              <w:rPr>
                <w:rFonts w:hAnsi="Times New Roman" w:cs="Times New Roman"/>
              </w:rPr>
            </w:pPr>
            <w:r w:rsidRPr="00465489">
              <w:rPr>
                <w:rFonts w:hAnsi="Times New Roman" w:cs="Times New Roman"/>
              </w:rPr>
              <w:t>Pateikiamuose vizualizacijų aprašymuose eksponatų kontekstas išreikštas istoriografinėmis – mokslinėmis priemonėmis ir pagrįstas muziejine medžiaga, atspindinčia  koncepcijos prasmę.</w:t>
            </w:r>
          </w:p>
          <w:p w14:paraId="1E8D062F" w14:textId="77777777" w:rsidR="00465489" w:rsidRPr="00465489" w:rsidRDefault="00465489" w:rsidP="007455CB">
            <w:pPr>
              <w:jc w:val="both"/>
              <w:rPr>
                <w:rFonts w:hAnsi="Times New Roman" w:cs="Times New Roman"/>
              </w:rPr>
            </w:pPr>
            <w:r w:rsidRPr="00465489">
              <w:rPr>
                <w:rFonts w:hAnsi="Times New Roman" w:cs="Times New Roman"/>
              </w:rPr>
              <w:t>Projekte pateikta vieninga koncepcija, papildomai apimanti svarbius aspektus, neįvardintus reikalavimuose, visiškai atitinka ekspozicijai keliamus tikslus.</w:t>
            </w:r>
          </w:p>
        </w:tc>
      </w:tr>
      <w:tr w:rsidR="00465489" w:rsidRPr="00465489" w14:paraId="4FD9FD31" w14:textId="77777777" w:rsidTr="00465489">
        <w:tc>
          <w:tcPr>
            <w:tcW w:w="1789" w:type="dxa"/>
            <w:vMerge w:val="restart"/>
          </w:tcPr>
          <w:p w14:paraId="760273DD" w14:textId="77777777" w:rsidR="00465489" w:rsidRPr="00465489" w:rsidRDefault="00465489" w:rsidP="007455CB">
            <w:pPr>
              <w:rPr>
                <w:rFonts w:hAnsi="Times New Roman" w:cs="Times New Roman"/>
              </w:rPr>
            </w:pPr>
            <w:r w:rsidRPr="00465489">
              <w:rPr>
                <w:rFonts w:hAnsi="Times New Roman" w:cs="Times New Roman"/>
              </w:rPr>
              <w:t>P</w:t>
            </w:r>
            <w:r w:rsidRPr="00465489">
              <w:rPr>
                <w:rFonts w:hAnsi="Times New Roman" w:cs="Times New Roman"/>
                <w:vertAlign w:val="subscript"/>
              </w:rPr>
              <w:t>3</w:t>
            </w:r>
          </w:p>
          <w:p w14:paraId="5723D3BA" w14:textId="77777777" w:rsidR="00465489" w:rsidRPr="00465489" w:rsidRDefault="00465489" w:rsidP="007455CB">
            <w:pPr>
              <w:rPr>
                <w:rFonts w:hAnsi="Times New Roman" w:cs="Times New Roman"/>
              </w:rPr>
            </w:pPr>
          </w:p>
          <w:p w14:paraId="147E7CE3" w14:textId="77777777" w:rsidR="00465489" w:rsidRPr="00465489" w:rsidRDefault="00465489" w:rsidP="007455CB">
            <w:pPr>
              <w:rPr>
                <w:rFonts w:hAnsi="Times New Roman" w:cs="Times New Roman"/>
              </w:rPr>
            </w:pPr>
          </w:p>
        </w:tc>
        <w:tc>
          <w:tcPr>
            <w:tcW w:w="797" w:type="dxa"/>
          </w:tcPr>
          <w:p w14:paraId="5389BCAC" w14:textId="77777777" w:rsidR="00465489" w:rsidRPr="00465489" w:rsidRDefault="00465489" w:rsidP="007455CB">
            <w:pPr>
              <w:rPr>
                <w:rFonts w:hAnsi="Times New Roman" w:cs="Times New Roman"/>
              </w:rPr>
            </w:pPr>
            <w:r w:rsidRPr="00465489">
              <w:rPr>
                <w:rFonts w:hAnsi="Times New Roman" w:cs="Times New Roman"/>
              </w:rPr>
              <w:t>3</w:t>
            </w:r>
          </w:p>
        </w:tc>
        <w:tc>
          <w:tcPr>
            <w:tcW w:w="2076" w:type="dxa"/>
          </w:tcPr>
          <w:p w14:paraId="6617F2C4" w14:textId="77777777" w:rsidR="00465489" w:rsidRPr="00465489" w:rsidRDefault="00465489" w:rsidP="007455CB">
            <w:pPr>
              <w:rPr>
                <w:rFonts w:hAnsi="Times New Roman" w:cs="Times New Roman"/>
              </w:rPr>
            </w:pPr>
            <w:r w:rsidRPr="00465489">
              <w:rPr>
                <w:rFonts w:hAnsi="Times New Roman" w:cs="Times New Roman"/>
              </w:rPr>
              <w:t xml:space="preserve">Nepatenkinamai </w:t>
            </w:r>
          </w:p>
        </w:tc>
        <w:tc>
          <w:tcPr>
            <w:tcW w:w="5143" w:type="dxa"/>
          </w:tcPr>
          <w:p w14:paraId="3FC932B4" w14:textId="34F1A286" w:rsidR="00465489" w:rsidRPr="00465489" w:rsidRDefault="00465489" w:rsidP="007455CB">
            <w:pPr>
              <w:jc w:val="both"/>
              <w:rPr>
                <w:rFonts w:hAnsi="Times New Roman" w:cs="Times New Roman"/>
              </w:rPr>
            </w:pPr>
            <w:r w:rsidRPr="00465489">
              <w:rPr>
                <w:rFonts w:hAnsi="Times New Roman" w:cs="Times New Roman"/>
              </w:rPr>
              <w:t>Kyla įtarimas, kad filmo demonstr</w:t>
            </w:r>
            <w:r w:rsidR="00DE744A">
              <w:rPr>
                <w:rFonts w:hAnsi="Times New Roman" w:cs="Times New Roman"/>
              </w:rPr>
              <w:t>a</w:t>
            </w:r>
            <w:r w:rsidRPr="00465489">
              <w:rPr>
                <w:rFonts w:hAnsi="Times New Roman" w:cs="Times New Roman"/>
              </w:rPr>
              <w:t>vimo būdas ir išraiškos forma yra tik formali, nepakankamai pagrįsta.</w:t>
            </w:r>
          </w:p>
          <w:p w14:paraId="24AAF3A4" w14:textId="77777777" w:rsidR="00465489" w:rsidRPr="00465489" w:rsidRDefault="00465489" w:rsidP="007455CB">
            <w:pPr>
              <w:jc w:val="both"/>
              <w:rPr>
                <w:rFonts w:hAnsi="Times New Roman" w:cs="Times New Roman"/>
              </w:rPr>
            </w:pPr>
            <w:proofErr w:type="spellStart"/>
            <w:r w:rsidRPr="00465489">
              <w:rPr>
                <w:rFonts w:hAnsi="Times New Roman" w:cs="Times New Roman"/>
              </w:rPr>
              <w:t>Video</w:t>
            </w:r>
            <w:proofErr w:type="spellEnd"/>
            <w:r w:rsidRPr="00465489">
              <w:rPr>
                <w:rFonts w:hAnsi="Times New Roman" w:cs="Times New Roman"/>
              </w:rPr>
              <w:t xml:space="preserve"> ar / ir animacijos siužetų scenarijai nėra originalūs, neatspindimas ryšys tarp filmo režisūrinės vizijos  ir ekspozicijos  idėjos.</w:t>
            </w:r>
          </w:p>
          <w:p w14:paraId="4D51A2A9" w14:textId="77777777" w:rsidR="00465489" w:rsidRPr="00465489" w:rsidRDefault="00465489" w:rsidP="007455CB">
            <w:pPr>
              <w:jc w:val="both"/>
              <w:rPr>
                <w:rFonts w:hAnsi="Times New Roman" w:cs="Times New Roman"/>
              </w:rPr>
            </w:pPr>
            <w:r w:rsidRPr="00465489">
              <w:rPr>
                <w:rFonts w:hAnsi="Times New Roman" w:cs="Times New Roman"/>
              </w:rPr>
              <w:t>Įžvelgiama rizika, kad nebus pasiektas kokybiškas rezultatas ar rodikliai pagal atitinkamą kriterijų.</w:t>
            </w:r>
          </w:p>
        </w:tc>
      </w:tr>
      <w:tr w:rsidR="00465489" w:rsidRPr="00465489" w14:paraId="469A389C" w14:textId="77777777" w:rsidTr="00465489">
        <w:tc>
          <w:tcPr>
            <w:tcW w:w="1789" w:type="dxa"/>
            <w:vMerge/>
          </w:tcPr>
          <w:p w14:paraId="78D32BCC" w14:textId="77777777" w:rsidR="00465489" w:rsidRPr="00465489" w:rsidRDefault="00465489" w:rsidP="007455CB">
            <w:pPr>
              <w:rPr>
                <w:rFonts w:hAnsi="Times New Roman" w:cs="Times New Roman"/>
              </w:rPr>
            </w:pPr>
          </w:p>
        </w:tc>
        <w:tc>
          <w:tcPr>
            <w:tcW w:w="797" w:type="dxa"/>
          </w:tcPr>
          <w:p w14:paraId="584419A2" w14:textId="77777777" w:rsidR="00465489" w:rsidRPr="00465489" w:rsidRDefault="00465489" w:rsidP="007455CB">
            <w:pPr>
              <w:rPr>
                <w:rFonts w:hAnsi="Times New Roman" w:cs="Times New Roman"/>
              </w:rPr>
            </w:pPr>
            <w:r w:rsidRPr="00465489">
              <w:rPr>
                <w:rFonts w:hAnsi="Times New Roman" w:cs="Times New Roman"/>
              </w:rPr>
              <w:t>7</w:t>
            </w:r>
          </w:p>
        </w:tc>
        <w:tc>
          <w:tcPr>
            <w:tcW w:w="2076" w:type="dxa"/>
          </w:tcPr>
          <w:p w14:paraId="479844AD" w14:textId="77777777" w:rsidR="00465489" w:rsidRPr="00465489" w:rsidRDefault="00465489" w:rsidP="007455CB">
            <w:pPr>
              <w:rPr>
                <w:rFonts w:hAnsi="Times New Roman" w:cs="Times New Roman"/>
              </w:rPr>
            </w:pPr>
            <w:r w:rsidRPr="00465489">
              <w:rPr>
                <w:rFonts w:hAnsi="Times New Roman" w:cs="Times New Roman"/>
              </w:rPr>
              <w:t xml:space="preserve">Vidutiniškai </w:t>
            </w:r>
          </w:p>
        </w:tc>
        <w:tc>
          <w:tcPr>
            <w:tcW w:w="5143" w:type="dxa"/>
          </w:tcPr>
          <w:p w14:paraId="378F7F1C" w14:textId="77777777" w:rsidR="00465489" w:rsidRPr="00465489" w:rsidRDefault="00465489" w:rsidP="007455CB">
            <w:pPr>
              <w:jc w:val="both"/>
              <w:rPr>
                <w:rFonts w:hAnsi="Times New Roman" w:cs="Times New Roman"/>
              </w:rPr>
            </w:pPr>
            <w:r w:rsidRPr="00465489">
              <w:rPr>
                <w:rFonts w:hAnsi="Times New Roman" w:cs="Times New Roman"/>
              </w:rPr>
              <w:t xml:space="preserve">Pateikiami </w:t>
            </w:r>
            <w:proofErr w:type="spellStart"/>
            <w:r w:rsidRPr="00465489">
              <w:rPr>
                <w:rFonts w:hAnsi="Times New Roman" w:cs="Times New Roman"/>
              </w:rPr>
              <w:t>video</w:t>
            </w:r>
            <w:proofErr w:type="spellEnd"/>
            <w:r w:rsidRPr="00465489">
              <w:rPr>
                <w:rFonts w:hAnsi="Times New Roman" w:cs="Times New Roman"/>
              </w:rPr>
              <w:t xml:space="preserve"> ar / ir animacijos siužetų scenarijai iš dalies pagrindžia būsimo rezultato koncepciją ir režisūrinę viziją. Meniškai įtaigu,</w:t>
            </w:r>
          </w:p>
          <w:p w14:paraId="170C1BFB" w14:textId="77777777" w:rsidR="00465489" w:rsidRPr="00465489" w:rsidRDefault="00465489" w:rsidP="007455CB">
            <w:pPr>
              <w:jc w:val="both"/>
              <w:rPr>
                <w:rFonts w:hAnsi="Times New Roman" w:cs="Times New Roman"/>
              </w:rPr>
            </w:pPr>
            <w:r w:rsidRPr="00465489">
              <w:rPr>
                <w:rFonts w:hAnsi="Times New Roman" w:cs="Times New Roman"/>
              </w:rPr>
              <w:t>sprendiniai originalūs,  iš dalies atsispindi istoriniai laikotarpiai, bet neatskleidžia ekspozicijos idėjos, iš dalies atitinka techninėje specifikacijoje nurodytus reikalavimus.</w:t>
            </w:r>
          </w:p>
        </w:tc>
      </w:tr>
      <w:tr w:rsidR="00465489" w:rsidRPr="00465489" w14:paraId="71ADACF1" w14:textId="77777777" w:rsidTr="00465489">
        <w:tc>
          <w:tcPr>
            <w:tcW w:w="1789" w:type="dxa"/>
            <w:vMerge/>
          </w:tcPr>
          <w:p w14:paraId="257A9D01" w14:textId="77777777" w:rsidR="00465489" w:rsidRPr="00465489" w:rsidRDefault="00465489" w:rsidP="007455CB">
            <w:pPr>
              <w:rPr>
                <w:rFonts w:hAnsi="Times New Roman" w:cs="Times New Roman"/>
              </w:rPr>
            </w:pPr>
          </w:p>
        </w:tc>
        <w:tc>
          <w:tcPr>
            <w:tcW w:w="797" w:type="dxa"/>
          </w:tcPr>
          <w:p w14:paraId="6BE5EB27" w14:textId="77777777" w:rsidR="00465489" w:rsidRPr="00465489" w:rsidRDefault="00465489" w:rsidP="007455CB">
            <w:pPr>
              <w:rPr>
                <w:rFonts w:hAnsi="Times New Roman" w:cs="Times New Roman"/>
              </w:rPr>
            </w:pPr>
            <w:r w:rsidRPr="00465489">
              <w:rPr>
                <w:rFonts w:hAnsi="Times New Roman" w:cs="Times New Roman"/>
              </w:rPr>
              <w:t>10</w:t>
            </w:r>
          </w:p>
        </w:tc>
        <w:tc>
          <w:tcPr>
            <w:tcW w:w="2076" w:type="dxa"/>
          </w:tcPr>
          <w:p w14:paraId="6E7B356B" w14:textId="77777777" w:rsidR="00465489" w:rsidRPr="00465489" w:rsidRDefault="00465489" w:rsidP="007455CB">
            <w:pPr>
              <w:rPr>
                <w:rFonts w:hAnsi="Times New Roman" w:cs="Times New Roman"/>
              </w:rPr>
            </w:pPr>
            <w:r w:rsidRPr="00465489">
              <w:rPr>
                <w:rFonts w:hAnsi="Times New Roman" w:cs="Times New Roman"/>
              </w:rPr>
              <w:t>Gerai</w:t>
            </w:r>
          </w:p>
        </w:tc>
        <w:tc>
          <w:tcPr>
            <w:tcW w:w="5143" w:type="dxa"/>
          </w:tcPr>
          <w:p w14:paraId="07BD4CA0" w14:textId="77777777" w:rsidR="00465489" w:rsidRPr="00465489" w:rsidRDefault="00465489" w:rsidP="007455CB">
            <w:pPr>
              <w:rPr>
                <w:rFonts w:hAnsi="Times New Roman" w:cs="Times New Roman"/>
              </w:rPr>
            </w:pPr>
            <w:r w:rsidRPr="00465489">
              <w:rPr>
                <w:rFonts w:hAnsi="Times New Roman" w:cs="Times New Roman"/>
              </w:rPr>
              <w:t xml:space="preserve">Siūlomas filmo demonstravimo būdas ir išraiškos forma visiškai užtikrina Muziejaus poreikius ir yra inovatyvi, pateikta įtikinama argumentacija. Ekspozicija stilistiškai vieninga. Siūlomi sprendimai išpildo keliamus reikalavimus ir yra tinkamai integruoti į esamas erdves. </w:t>
            </w:r>
            <w:r w:rsidRPr="00465489">
              <w:rPr>
                <w:rFonts w:hAnsi="Times New Roman" w:cs="Times New Roman"/>
              </w:rPr>
              <w:lastRenderedPageBreak/>
              <w:t>Ekspozicija yra pritaikyta ir skirta techninėje specifikacijoje nurodytoms lankytojų grupėms.</w:t>
            </w:r>
          </w:p>
          <w:p w14:paraId="04314842" w14:textId="77777777" w:rsidR="00465489" w:rsidRPr="00DE744A" w:rsidRDefault="00465489" w:rsidP="007455CB">
            <w:pPr>
              <w:pStyle w:val="yiv7284768919ydpcd227a04yiv2168799078ydp500bec66msonormal"/>
              <w:spacing w:before="0" w:beforeAutospacing="0" w:after="0" w:afterAutospacing="0"/>
              <w:jc w:val="both"/>
              <w:rPr>
                <w:sz w:val="22"/>
                <w:szCs w:val="22"/>
              </w:rPr>
            </w:pPr>
            <w:r w:rsidRPr="00DE744A">
              <w:rPr>
                <w:sz w:val="22"/>
                <w:szCs w:val="22"/>
              </w:rPr>
              <w:t xml:space="preserve">Pateikti </w:t>
            </w:r>
            <w:proofErr w:type="spellStart"/>
            <w:r w:rsidRPr="00DE744A">
              <w:rPr>
                <w:sz w:val="22"/>
                <w:szCs w:val="22"/>
              </w:rPr>
              <w:t>video</w:t>
            </w:r>
            <w:proofErr w:type="spellEnd"/>
            <w:r w:rsidRPr="00DE744A">
              <w:rPr>
                <w:sz w:val="22"/>
                <w:szCs w:val="22"/>
              </w:rPr>
              <w:t xml:space="preserve"> ar animacijos </w:t>
            </w:r>
            <w:r w:rsidRPr="00DE744A">
              <w:rPr>
                <w:bCs/>
                <w:sz w:val="22"/>
                <w:szCs w:val="22"/>
              </w:rPr>
              <w:t xml:space="preserve">siužetų rašytiniai arba </w:t>
            </w:r>
            <w:proofErr w:type="spellStart"/>
            <w:r w:rsidRPr="00DE744A">
              <w:rPr>
                <w:bCs/>
                <w:sz w:val="22"/>
                <w:szCs w:val="22"/>
              </w:rPr>
              <w:t>pieštiniai</w:t>
            </w:r>
            <w:proofErr w:type="spellEnd"/>
            <w:r w:rsidRPr="00DE744A">
              <w:rPr>
                <w:bCs/>
                <w:sz w:val="22"/>
                <w:szCs w:val="22"/>
              </w:rPr>
              <w:t xml:space="preserve"> (</w:t>
            </w:r>
            <w:proofErr w:type="spellStart"/>
            <w:r w:rsidRPr="00DE744A">
              <w:rPr>
                <w:bCs/>
                <w:sz w:val="22"/>
                <w:szCs w:val="22"/>
              </w:rPr>
              <w:t>kadruotės</w:t>
            </w:r>
            <w:proofErr w:type="spellEnd"/>
            <w:r w:rsidRPr="00DE744A">
              <w:rPr>
                <w:bCs/>
                <w:sz w:val="22"/>
                <w:szCs w:val="22"/>
              </w:rPr>
              <w:t>) scenarijai</w:t>
            </w:r>
            <w:r w:rsidRPr="00DE744A">
              <w:rPr>
                <w:sz w:val="22"/>
                <w:szCs w:val="22"/>
              </w:rPr>
              <w:t xml:space="preserve"> išpildo ekspozicijai keliamus tikslus.</w:t>
            </w:r>
          </w:p>
        </w:tc>
      </w:tr>
    </w:tbl>
    <w:p w14:paraId="2ED096C2" w14:textId="77777777" w:rsidR="00465489" w:rsidRPr="00465489" w:rsidRDefault="00465489" w:rsidP="00465489">
      <w:pPr>
        <w:spacing w:after="0"/>
        <w:rPr>
          <w:rFonts w:ascii="Times New Roman" w:hAnsi="Times New Roman" w:cs="Times New Roman"/>
        </w:rPr>
      </w:pPr>
    </w:p>
    <w:p w14:paraId="3A3DE21F" w14:textId="77777777" w:rsidR="00465489" w:rsidRPr="00465489" w:rsidRDefault="00465489" w:rsidP="00465489">
      <w:pPr>
        <w:pStyle w:val="BodyTextIndent"/>
        <w:tabs>
          <w:tab w:val="left" w:pos="1276"/>
          <w:tab w:val="left" w:pos="1620"/>
        </w:tabs>
        <w:spacing w:after="0" w:line="240" w:lineRule="auto"/>
        <w:ind w:left="0"/>
        <w:jc w:val="both"/>
        <w:rPr>
          <w:rFonts w:ascii="Times New Roman" w:eastAsia="Arial Unicode MS" w:hAnsi="Times New Roman" w:cs="Times New Roman"/>
          <w:sz w:val="22"/>
          <w:szCs w:val="22"/>
          <w:bdr w:val="none" w:sz="0" w:space="0" w:color="auto" w:frame="1"/>
        </w:rPr>
      </w:pPr>
    </w:p>
    <w:p w14:paraId="12D89F0F" w14:textId="77777777" w:rsidR="00465489" w:rsidRDefault="00465489" w:rsidP="00465489">
      <w:pPr>
        <w:pStyle w:val="BodyTextIndent"/>
        <w:tabs>
          <w:tab w:val="left" w:pos="1276"/>
          <w:tab w:val="left" w:pos="1620"/>
        </w:tabs>
        <w:spacing w:after="0" w:line="240" w:lineRule="auto"/>
        <w:jc w:val="both"/>
        <w:rPr>
          <w:rFonts w:ascii="Times New Roman" w:eastAsia="Arial Unicode MS" w:hAnsi="Times New Roman" w:cs="Times New Roman"/>
          <w:sz w:val="22"/>
          <w:szCs w:val="22"/>
          <w:bdr w:val="none" w:sz="0" w:space="0" w:color="auto" w:frame="1"/>
        </w:rPr>
      </w:pPr>
    </w:p>
    <w:p w14:paraId="5EB14559" w14:textId="7318A0AA" w:rsidR="002B395A" w:rsidRDefault="002B395A" w:rsidP="00465489">
      <w:pPr>
        <w:pStyle w:val="BodyTextIndent"/>
        <w:tabs>
          <w:tab w:val="left" w:pos="1276"/>
          <w:tab w:val="left" w:pos="1620"/>
        </w:tabs>
        <w:spacing w:after="0" w:line="240" w:lineRule="auto"/>
        <w:jc w:val="both"/>
        <w:rPr>
          <w:rFonts w:ascii="Times New Roman" w:hAnsi="Times New Roman" w:cs="Times New Roman"/>
          <w:i/>
          <w:sz w:val="22"/>
          <w:szCs w:val="22"/>
        </w:rPr>
      </w:pPr>
      <w:r>
        <w:rPr>
          <w:rFonts w:ascii="Times New Roman" w:hAnsi="Times New Roman" w:cs="Times New Roman"/>
          <w:i/>
          <w:sz w:val="22"/>
          <w:szCs w:val="22"/>
        </w:rPr>
        <w:br w:type="page"/>
      </w:r>
    </w:p>
    <w:p w14:paraId="3EE7351A" w14:textId="76CC89FF" w:rsidR="005E038F" w:rsidRPr="005C1E12" w:rsidRDefault="005E038F" w:rsidP="005E038F">
      <w:pPr>
        <w:pStyle w:val="Heading1"/>
        <w:jc w:val="right"/>
        <w:rPr>
          <w:rFonts w:asciiTheme="minorHAnsi" w:hAnsiTheme="minorHAnsi" w:cstheme="minorHAnsi"/>
          <w:sz w:val="21"/>
          <w:szCs w:val="21"/>
        </w:rPr>
      </w:pPr>
      <w:bookmarkStart w:id="77" w:name="_Toc155691366"/>
      <w:bookmarkStart w:id="78" w:name="_Ref39586171"/>
      <w:bookmarkStart w:id="79" w:name="_Ref39673580"/>
      <w:bookmarkStart w:id="80" w:name="_Ref39674283"/>
      <w:r>
        <w:rPr>
          <w:rFonts w:ascii="Times New Roman" w:hAnsi="Times New Roman" w:cs="Times New Roman"/>
          <w:color w:val="0070C0"/>
          <w:sz w:val="22"/>
          <w:szCs w:val="22"/>
        </w:rPr>
        <w:lastRenderedPageBreak/>
        <w:t xml:space="preserve">Pirkimo sąlygų </w:t>
      </w:r>
      <w:r w:rsidR="00D05F88">
        <w:rPr>
          <w:rFonts w:ascii="Times New Roman" w:hAnsi="Times New Roman" w:cs="Times New Roman"/>
          <w:color w:val="0070C0"/>
          <w:sz w:val="22"/>
          <w:szCs w:val="22"/>
        </w:rPr>
        <w:t>8</w:t>
      </w:r>
      <w:r w:rsidR="005E7E50">
        <w:rPr>
          <w:rFonts w:ascii="Times New Roman" w:hAnsi="Times New Roman" w:cs="Times New Roman"/>
          <w:color w:val="0070C0"/>
          <w:sz w:val="22"/>
          <w:szCs w:val="22"/>
        </w:rPr>
        <w:t xml:space="preserve"> </w:t>
      </w:r>
      <w:r w:rsidRPr="00F3488C">
        <w:rPr>
          <w:rFonts w:ascii="Times New Roman" w:hAnsi="Times New Roman" w:cs="Times New Roman"/>
          <w:color w:val="0070C0"/>
          <w:sz w:val="22"/>
          <w:szCs w:val="22"/>
        </w:rPr>
        <w:t>priedas „Sutarties projektas“</w:t>
      </w:r>
      <w:bookmarkEnd w:id="77"/>
    </w:p>
    <w:bookmarkEnd w:id="78"/>
    <w:bookmarkEnd w:id="79"/>
    <w:bookmarkEnd w:id="80"/>
    <w:p w14:paraId="0FCD445A" w14:textId="77777777" w:rsidR="00B83FD5" w:rsidRPr="00F46851" w:rsidRDefault="00B83FD5" w:rsidP="008730F1">
      <w:pPr>
        <w:spacing w:after="0" w:line="240" w:lineRule="auto"/>
        <w:jc w:val="center"/>
        <w:rPr>
          <w:rFonts w:ascii="Times New Roman" w:hAnsi="Times New Roman" w:cs="Times New Roman"/>
          <w:sz w:val="22"/>
          <w:szCs w:val="22"/>
        </w:rPr>
      </w:pPr>
      <w:r w:rsidRPr="00F46851">
        <w:rPr>
          <w:rFonts w:ascii="Times New Roman" w:hAnsi="Times New Roman" w:cs="Times New Roman"/>
          <w:noProof/>
          <w:sz w:val="22"/>
          <w:szCs w:val="22"/>
        </w:rPr>
        <w:t xml:space="preserve">PIRKIMO-PARDAVIMO </w:t>
      </w:r>
      <w:r w:rsidRPr="00F46851">
        <w:rPr>
          <w:rFonts w:ascii="Times New Roman" w:hAnsi="Times New Roman" w:cs="Times New Roman"/>
          <w:sz w:val="22"/>
          <w:szCs w:val="22"/>
        </w:rPr>
        <w:t>SUTARTIES PROJEKTAS</w:t>
      </w:r>
    </w:p>
    <w:p w14:paraId="413E913F" w14:textId="27982A70" w:rsidR="00C25EC8" w:rsidRDefault="000073C3" w:rsidP="000073C3">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Pateikiamas atskiru dokumentu</w:t>
      </w:r>
    </w:p>
    <w:p w14:paraId="1E6BE0B8" w14:textId="77777777" w:rsidR="000073C3" w:rsidRDefault="000073C3" w:rsidP="000073C3">
      <w:pPr>
        <w:spacing w:after="0" w:line="240" w:lineRule="auto"/>
        <w:rPr>
          <w:rFonts w:ascii="Times New Roman" w:hAnsi="Times New Roman" w:cs="Times New Roman"/>
          <w:b/>
          <w:bCs/>
          <w:sz w:val="22"/>
          <w:szCs w:val="22"/>
        </w:rPr>
      </w:pPr>
    </w:p>
    <w:p w14:paraId="61F2AAED" w14:textId="3E43BEAC" w:rsidR="00E04BB4" w:rsidRDefault="00E04BB4">
      <w:pPr>
        <w:spacing w:line="259" w:lineRule="auto"/>
        <w:rPr>
          <w:rFonts w:ascii="Times New Roman" w:hAnsi="Times New Roman" w:cs="Times New Roman"/>
          <w:sz w:val="22"/>
          <w:szCs w:val="22"/>
        </w:rPr>
      </w:pPr>
      <w:r>
        <w:rPr>
          <w:rFonts w:ascii="Times New Roman" w:hAnsi="Times New Roman" w:cs="Times New Roman"/>
          <w:sz w:val="22"/>
          <w:szCs w:val="22"/>
        </w:rPr>
        <w:br w:type="page"/>
      </w:r>
    </w:p>
    <w:p w14:paraId="1B660461" w14:textId="0D9E4B6D" w:rsidR="00E04BB4" w:rsidRPr="00E04BB4" w:rsidRDefault="00E04BB4" w:rsidP="00E04BB4">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2"/>
          <w:szCs w:val="22"/>
        </w:rPr>
      </w:pPr>
      <w:bookmarkStart w:id="81" w:name="_Toc134529413"/>
      <w:bookmarkStart w:id="82" w:name="_Toc162595286"/>
      <w:bookmarkStart w:id="83" w:name="_Toc192512505"/>
      <w:r w:rsidRPr="00E04BB4">
        <w:rPr>
          <w:rFonts w:ascii="Times New Roman" w:eastAsiaTheme="majorEastAsia" w:hAnsi="Times New Roman" w:cs="Times New Roman"/>
          <w:color w:val="0070C0"/>
          <w:sz w:val="22"/>
          <w:szCs w:val="22"/>
        </w:rPr>
        <w:lastRenderedPageBreak/>
        <w:t xml:space="preserve">Pirkimo sąlygų </w:t>
      </w:r>
      <w:r>
        <w:rPr>
          <w:rFonts w:ascii="Times New Roman" w:eastAsiaTheme="majorEastAsia" w:hAnsi="Times New Roman" w:cs="Times New Roman"/>
          <w:color w:val="0070C0"/>
          <w:sz w:val="22"/>
          <w:szCs w:val="22"/>
        </w:rPr>
        <w:t>9</w:t>
      </w:r>
      <w:r w:rsidRPr="00E04BB4">
        <w:rPr>
          <w:rFonts w:ascii="Times New Roman" w:eastAsiaTheme="majorEastAsia" w:hAnsi="Times New Roman" w:cs="Times New Roman"/>
          <w:color w:val="0070C0"/>
          <w:sz w:val="22"/>
          <w:szCs w:val="22"/>
        </w:rPr>
        <w:t xml:space="preserve"> priedas „Tiekėjo deklaracija dėl atitikties Reglamento nuostatoms“</w:t>
      </w:r>
      <w:bookmarkEnd w:id="81"/>
      <w:bookmarkEnd w:id="82"/>
      <w:bookmarkEnd w:id="83"/>
    </w:p>
    <w:p w14:paraId="33C2C997" w14:textId="77777777" w:rsidR="00E04BB4" w:rsidRPr="00E04BB4" w:rsidRDefault="00E04BB4" w:rsidP="00E04BB4">
      <w:pPr>
        <w:spacing w:after="0" w:line="240" w:lineRule="auto"/>
        <w:rPr>
          <w:rFonts w:ascii="Times New Roman" w:eastAsia="Times New Roman" w:hAnsi="Times New Roman" w:cs="Times New Roman"/>
          <w:lang w:val="pt-BR"/>
        </w:rPr>
      </w:pPr>
    </w:p>
    <w:p w14:paraId="52BC8337" w14:textId="77777777" w:rsidR="00E04BB4" w:rsidRPr="00E04BB4" w:rsidRDefault="00E04BB4" w:rsidP="00E04BB4">
      <w:pPr>
        <w:spacing w:after="0" w:line="240" w:lineRule="auto"/>
        <w:jc w:val="center"/>
        <w:rPr>
          <w:rFonts w:ascii="Times New Roman" w:eastAsia="Times New Roman" w:hAnsi="Times New Roman" w:cs="Times New Roman"/>
          <w:color w:val="000000"/>
          <w:u w:val="single"/>
        </w:rPr>
      </w:pPr>
      <w:r w:rsidRPr="00E04BB4">
        <w:rPr>
          <w:rFonts w:ascii="Times New Roman" w:eastAsia="Times New Roman" w:hAnsi="Times New Roman" w:cs="Times New Roman"/>
          <w:color w:val="000000"/>
          <w:u w:val="single"/>
        </w:rPr>
        <w:t>___________________________________</w:t>
      </w:r>
    </w:p>
    <w:p w14:paraId="2502BB42" w14:textId="77777777" w:rsidR="00E04BB4" w:rsidRPr="00E04BB4" w:rsidRDefault="00E04BB4" w:rsidP="00E04BB4">
      <w:pPr>
        <w:spacing w:after="0" w:line="240" w:lineRule="auto"/>
        <w:jc w:val="center"/>
        <w:rPr>
          <w:rFonts w:ascii="Times New Roman" w:eastAsia="Times New Roman" w:hAnsi="Times New Roman" w:cs="Times New Roman"/>
          <w:u w:val="single"/>
        </w:rPr>
      </w:pPr>
    </w:p>
    <w:p w14:paraId="74D6AA7D" w14:textId="77777777" w:rsidR="00E04BB4" w:rsidRPr="00E04BB4" w:rsidRDefault="00E04BB4" w:rsidP="00E04BB4">
      <w:pPr>
        <w:spacing w:after="0" w:line="240" w:lineRule="auto"/>
        <w:jc w:val="center"/>
        <w:rPr>
          <w:rFonts w:ascii="Times New Roman" w:eastAsia="Times New Roman" w:hAnsi="Times New Roman" w:cs="Times New Roman"/>
          <w:sz w:val="18"/>
          <w:szCs w:val="18"/>
        </w:rPr>
      </w:pPr>
      <w:r w:rsidRPr="00E04BB4">
        <w:rPr>
          <w:rFonts w:ascii="Times New Roman" w:eastAsia="Times New Roman" w:hAnsi="Times New Roman" w:cs="Times New Roman"/>
          <w:color w:val="000000"/>
          <w:sz w:val="18"/>
          <w:szCs w:val="18"/>
        </w:rPr>
        <w:t> (Tiekėjo/subtiekėjo pavadinimas)</w:t>
      </w:r>
    </w:p>
    <w:p w14:paraId="6A57839B" w14:textId="77777777" w:rsidR="00E04BB4" w:rsidRPr="00E04BB4" w:rsidRDefault="00E04BB4" w:rsidP="00E04BB4">
      <w:pPr>
        <w:spacing w:after="0" w:line="240" w:lineRule="auto"/>
        <w:rPr>
          <w:rFonts w:ascii="Times New Roman" w:eastAsia="Times New Roman" w:hAnsi="Times New Roman" w:cs="Times New Roman"/>
        </w:rPr>
      </w:pPr>
    </w:p>
    <w:p w14:paraId="3A60B770" w14:textId="77777777" w:rsidR="00E04BB4" w:rsidRPr="00E04BB4" w:rsidRDefault="00E04BB4" w:rsidP="00E04BB4">
      <w:pPr>
        <w:spacing w:after="0" w:line="240" w:lineRule="auto"/>
        <w:rPr>
          <w:rFonts w:ascii="Times New Roman" w:eastAsia="Times New Roman" w:hAnsi="Times New Roman" w:cs="Times New Roman"/>
        </w:rPr>
      </w:pPr>
    </w:p>
    <w:p w14:paraId="2B6A0D45" w14:textId="77777777" w:rsidR="00E04BB4" w:rsidRPr="00E04BB4" w:rsidRDefault="00E04BB4" w:rsidP="00E04BB4">
      <w:pPr>
        <w:spacing w:after="0" w:line="240" w:lineRule="auto"/>
        <w:rPr>
          <w:rFonts w:ascii="Times New Roman" w:eastAsia="Times New Roman" w:hAnsi="Times New Roman" w:cs="Times New Roman"/>
          <w:color w:val="000000"/>
        </w:rPr>
      </w:pPr>
      <w:r w:rsidRPr="00E04BB4">
        <w:rPr>
          <w:rFonts w:ascii="Times New Roman" w:eastAsia="Times New Roman" w:hAnsi="Times New Roman" w:cs="Times New Roman"/>
          <w:color w:val="000000"/>
        </w:rPr>
        <w:t>___________________________________</w:t>
      </w:r>
    </w:p>
    <w:p w14:paraId="1E8BD1C8" w14:textId="77777777" w:rsidR="00E04BB4" w:rsidRPr="00E04BB4" w:rsidRDefault="00E04BB4" w:rsidP="00E04BB4">
      <w:pPr>
        <w:spacing w:after="0" w:line="240" w:lineRule="auto"/>
        <w:rPr>
          <w:rFonts w:ascii="Times New Roman" w:eastAsia="Times New Roman" w:hAnsi="Times New Roman" w:cs="Times New Roman"/>
          <w:color w:val="000000"/>
          <w:sz w:val="18"/>
          <w:szCs w:val="18"/>
        </w:rPr>
      </w:pPr>
      <w:r w:rsidRPr="00E04BB4">
        <w:rPr>
          <w:rFonts w:ascii="Times New Roman" w:eastAsia="Times New Roman" w:hAnsi="Times New Roman" w:cs="Times New Roman"/>
          <w:color w:val="000000"/>
          <w:sz w:val="18"/>
          <w:szCs w:val="18"/>
        </w:rPr>
        <w:t xml:space="preserve"> (Pirkimo vykdytojo pavadinimas)</w:t>
      </w:r>
    </w:p>
    <w:p w14:paraId="74FBA498" w14:textId="77777777" w:rsidR="00E04BB4" w:rsidRPr="00E04BB4" w:rsidRDefault="00E04BB4" w:rsidP="00E04BB4">
      <w:pPr>
        <w:spacing w:after="0" w:line="240" w:lineRule="auto"/>
        <w:jc w:val="center"/>
        <w:rPr>
          <w:rFonts w:ascii="Times New Roman" w:eastAsia="Times New Roman" w:hAnsi="Times New Roman" w:cs="Times New Roman"/>
          <w:b/>
          <w:bCs/>
          <w:smallCaps/>
          <w:color w:val="000000"/>
          <w:sz w:val="24"/>
          <w:szCs w:val="24"/>
        </w:rPr>
      </w:pPr>
    </w:p>
    <w:p w14:paraId="74E64B3C" w14:textId="77777777" w:rsidR="00E04BB4" w:rsidRPr="00E04BB4" w:rsidRDefault="00E04BB4" w:rsidP="00E04BB4">
      <w:pPr>
        <w:spacing w:after="0" w:line="240" w:lineRule="auto"/>
        <w:jc w:val="center"/>
        <w:rPr>
          <w:rFonts w:ascii="Times New Roman" w:eastAsia="Times New Roman" w:hAnsi="Times New Roman" w:cs="Times New Roman"/>
          <w:b/>
          <w:bCs/>
          <w:smallCaps/>
          <w:color w:val="000000"/>
          <w:sz w:val="24"/>
          <w:szCs w:val="24"/>
        </w:rPr>
      </w:pPr>
    </w:p>
    <w:p w14:paraId="41E12BEA" w14:textId="77777777" w:rsidR="00E04BB4" w:rsidRPr="00E04BB4" w:rsidRDefault="00E04BB4" w:rsidP="00E04BB4">
      <w:pPr>
        <w:spacing w:after="0" w:line="240" w:lineRule="auto"/>
        <w:jc w:val="center"/>
        <w:rPr>
          <w:rFonts w:ascii="Times New Roman" w:eastAsia="Times New Roman" w:hAnsi="Times New Roman" w:cs="Times New Roman"/>
          <w:sz w:val="24"/>
          <w:szCs w:val="24"/>
        </w:rPr>
      </w:pPr>
      <w:r w:rsidRPr="00E04BB4">
        <w:rPr>
          <w:rFonts w:ascii="Times New Roman" w:eastAsia="Times New Roman" w:hAnsi="Times New Roman" w:cs="Times New Roman"/>
          <w:b/>
          <w:bCs/>
          <w:smallCaps/>
          <w:color w:val="000000"/>
          <w:sz w:val="24"/>
          <w:szCs w:val="24"/>
        </w:rPr>
        <w:t>TIEKĖJO/ SUBTIEKĖJO  DEKLARACIJA</w:t>
      </w:r>
    </w:p>
    <w:p w14:paraId="765E983B" w14:textId="77777777" w:rsidR="00E04BB4" w:rsidRPr="00E04BB4" w:rsidRDefault="00E04BB4" w:rsidP="00E04BB4">
      <w:pPr>
        <w:shd w:val="clear" w:color="auto" w:fill="FFFFFF"/>
        <w:spacing w:after="0" w:line="240" w:lineRule="auto"/>
        <w:jc w:val="center"/>
        <w:rPr>
          <w:rFonts w:ascii="Times New Roman" w:eastAsia="Times New Roman" w:hAnsi="Times New Roman" w:cs="Times New Roman"/>
        </w:rPr>
      </w:pPr>
      <w:r w:rsidRPr="00E04BB4">
        <w:rPr>
          <w:rFonts w:ascii="Times New Roman" w:eastAsia="Times New Roman" w:hAnsi="Times New Roman" w:cs="Times New Roman"/>
        </w:rPr>
        <w:t> </w:t>
      </w:r>
    </w:p>
    <w:p w14:paraId="260302AD" w14:textId="77777777" w:rsidR="00E04BB4" w:rsidRPr="00E04BB4" w:rsidRDefault="00E04BB4" w:rsidP="00E04BB4">
      <w:pPr>
        <w:spacing w:after="0" w:line="240" w:lineRule="auto"/>
        <w:jc w:val="center"/>
        <w:rPr>
          <w:rFonts w:ascii="Times New Roman" w:eastAsia="Times New Roman" w:hAnsi="Times New Roman" w:cs="Times New Roman"/>
        </w:rPr>
      </w:pPr>
      <w:r w:rsidRPr="00E04BB4">
        <w:rPr>
          <w:rFonts w:ascii="Times New Roman" w:eastAsia="Times New Roman" w:hAnsi="Times New Roman" w:cs="Times New Roman"/>
          <w:color w:val="000000"/>
        </w:rPr>
        <w:t>__________________</w:t>
      </w:r>
    </w:p>
    <w:p w14:paraId="5C8A6869" w14:textId="77777777" w:rsidR="00E04BB4" w:rsidRPr="00E04BB4" w:rsidRDefault="00E04BB4" w:rsidP="00E04BB4">
      <w:pPr>
        <w:spacing w:after="0" w:line="240" w:lineRule="auto"/>
        <w:jc w:val="center"/>
        <w:rPr>
          <w:rFonts w:ascii="Times New Roman" w:eastAsia="Times New Roman" w:hAnsi="Times New Roman" w:cs="Times New Roman"/>
          <w:sz w:val="18"/>
          <w:szCs w:val="18"/>
        </w:rPr>
      </w:pPr>
      <w:r w:rsidRPr="00E04BB4">
        <w:rPr>
          <w:rFonts w:ascii="Times New Roman" w:eastAsia="Times New Roman" w:hAnsi="Times New Roman" w:cs="Times New Roman"/>
          <w:color w:val="000000"/>
          <w:sz w:val="18"/>
          <w:szCs w:val="18"/>
        </w:rPr>
        <w:t>(Data)</w:t>
      </w:r>
    </w:p>
    <w:p w14:paraId="44D45B83" w14:textId="77777777" w:rsidR="00E04BB4" w:rsidRPr="00E04BB4" w:rsidRDefault="00E04BB4" w:rsidP="00E04BB4">
      <w:pPr>
        <w:spacing w:after="0" w:line="240" w:lineRule="auto"/>
        <w:rPr>
          <w:rFonts w:ascii="Times New Roman" w:eastAsia="Times New Roman" w:hAnsi="Times New Roman" w:cs="Times New Roman"/>
        </w:rPr>
      </w:pPr>
    </w:p>
    <w:p w14:paraId="21C7827D" w14:textId="77777777" w:rsidR="00E04BB4" w:rsidRPr="00E04BB4" w:rsidRDefault="00E04BB4" w:rsidP="00E04BB4">
      <w:pPr>
        <w:spacing w:after="150" w:line="240" w:lineRule="auto"/>
        <w:jc w:val="both"/>
        <w:rPr>
          <w:rFonts w:ascii="Times New Roman" w:eastAsia="Times New Roman" w:hAnsi="Times New Roman" w:cs="Times New Roman"/>
          <w:color w:val="000000"/>
          <w:sz w:val="24"/>
          <w:szCs w:val="24"/>
        </w:rPr>
      </w:pPr>
      <w:r w:rsidRPr="00E04BB4">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E04BB4">
        <w:rPr>
          <w:rFonts w:ascii="Arial" w:eastAsia="Times New Roman" w:hAnsi="Arial" w:cs="Arial"/>
          <w:color w:val="000000"/>
        </w:rPr>
        <w:t xml:space="preserve"> </w:t>
      </w:r>
      <w:r w:rsidRPr="00E04BB4">
        <w:rPr>
          <w:rFonts w:ascii="Times New Roman" w:eastAsia="Times New Roman" w:hAnsi="Times New Roman" w:cs="Times New Roman"/>
          <w:color w:val="000000"/>
          <w:sz w:val="24"/>
          <w:szCs w:val="24"/>
        </w:rPr>
        <w:t xml:space="preserve">nustatytas ribas </w:t>
      </w:r>
      <w:proofErr w:type="spellStart"/>
      <w:r w:rsidRPr="00E04BB4">
        <w:rPr>
          <w:rFonts w:ascii="Times New Roman" w:eastAsia="Times New Roman" w:hAnsi="Times New Roman" w:cs="Times New Roman"/>
          <w:color w:val="000000"/>
          <w:sz w:val="24"/>
          <w:szCs w:val="24"/>
        </w:rPr>
        <w:t>t.y</w:t>
      </w:r>
      <w:proofErr w:type="spellEnd"/>
      <w:r w:rsidRPr="00E04BB4">
        <w:rPr>
          <w:rFonts w:ascii="Times New Roman" w:eastAsia="Times New Roman" w:hAnsi="Times New Roman" w:cs="Times New Roman"/>
          <w:color w:val="000000"/>
          <w:sz w:val="24"/>
          <w:szCs w:val="24"/>
        </w:rPr>
        <w:t>.:</w:t>
      </w:r>
    </w:p>
    <w:p w14:paraId="7DE5BD56" w14:textId="77777777" w:rsidR="00E04BB4" w:rsidRPr="00E04BB4" w:rsidRDefault="00E04BB4" w:rsidP="00E04BB4">
      <w:pPr>
        <w:spacing w:after="150" w:line="240" w:lineRule="auto"/>
        <w:jc w:val="both"/>
        <w:rPr>
          <w:rFonts w:ascii="Times New Roman" w:eastAsia="Times New Roman" w:hAnsi="Times New Roman" w:cs="Times New Roman"/>
          <w:color w:val="000000"/>
          <w:sz w:val="24"/>
          <w:szCs w:val="24"/>
        </w:rPr>
      </w:pPr>
      <w:r w:rsidRPr="00E04BB4">
        <w:rPr>
          <w:rFonts w:ascii="Times New Roman" w:eastAsia="Times New Roman" w:hAnsi="Times New Roman" w:cs="Times New Roman"/>
          <w:color w:val="000000" w:themeColor="text1"/>
          <w:sz w:val="24"/>
          <w:szCs w:val="24"/>
        </w:rPr>
        <w:t xml:space="preserve">(a) mano atstovaujamas </w:t>
      </w:r>
      <w:r w:rsidRPr="00E04BB4">
        <w:rPr>
          <w:rFonts w:ascii="Times New Roman" w:eastAsia="Times New Roman" w:hAnsi="Times New Roman" w:cs="Times New Roman"/>
          <w:color w:val="000000"/>
          <w:sz w:val="24"/>
          <w:szCs w:val="24"/>
        </w:rPr>
        <w:t>tiekėjas/subtiekėjas</w:t>
      </w:r>
      <w:r w:rsidRPr="00E04BB4" w:rsidDel="006157AF">
        <w:rPr>
          <w:rFonts w:ascii="Times New Roman" w:eastAsia="Times New Roman" w:hAnsi="Times New Roman" w:cs="Times New Roman"/>
          <w:color w:val="000000" w:themeColor="text1"/>
          <w:sz w:val="24"/>
          <w:szCs w:val="24"/>
        </w:rPr>
        <w:t xml:space="preserve"> </w:t>
      </w:r>
      <w:r w:rsidRPr="00E04BB4">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19D9AD4" w14:textId="77777777" w:rsidR="00E04BB4" w:rsidRPr="00E04BB4" w:rsidRDefault="00E04BB4" w:rsidP="00E04BB4">
      <w:pPr>
        <w:spacing w:after="150" w:line="240" w:lineRule="auto"/>
        <w:jc w:val="both"/>
        <w:rPr>
          <w:rFonts w:ascii="Times New Roman" w:eastAsia="Times New Roman" w:hAnsi="Times New Roman" w:cs="Times New Roman"/>
          <w:color w:val="000000"/>
          <w:sz w:val="24"/>
          <w:szCs w:val="24"/>
        </w:rPr>
      </w:pPr>
      <w:r w:rsidRPr="00E04BB4">
        <w:rPr>
          <w:rFonts w:ascii="Times New Roman" w:eastAsia="Times New Roman" w:hAnsi="Times New Roman" w:cs="Times New Roman"/>
          <w:color w:val="000000" w:themeColor="text1"/>
          <w:sz w:val="24"/>
          <w:szCs w:val="24"/>
        </w:rPr>
        <w:t xml:space="preserve">(b) mano atstovaujamas </w:t>
      </w:r>
      <w:r w:rsidRPr="00E04BB4">
        <w:rPr>
          <w:rFonts w:ascii="Times New Roman" w:eastAsia="Times New Roman" w:hAnsi="Times New Roman" w:cs="Times New Roman"/>
          <w:color w:val="000000"/>
          <w:sz w:val="24"/>
          <w:szCs w:val="24"/>
        </w:rPr>
        <w:t>tiekėjas/subtiekėjas</w:t>
      </w:r>
      <w:r w:rsidRPr="00E04BB4" w:rsidDel="006157AF">
        <w:rPr>
          <w:rFonts w:ascii="Times New Roman" w:eastAsia="Times New Roman" w:hAnsi="Times New Roman" w:cs="Times New Roman"/>
          <w:color w:val="000000" w:themeColor="text1"/>
          <w:sz w:val="24"/>
          <w:szCs w:val="24"/>
        </w:rPr>
        <w:t xml:space="preserve"> </w:t>
      </w:r>
      <w:r w:rsidRPr="00E04BB4">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4649AA55" w14:textId="77777777" w:rsidR="00E04BB4" w:rsidRPr="00E04BB4" w:rsidRDefault="00E04BB4" w:rsidP="00E04BB4">
      <w:pPr>
        <w:spacing w:after="150" w:line="240" w:lineRule="auto"/>
        <w:jc w:val="both"/>
        <w:rPr>
          <w:rFonts w:ascii="Times New Roman" w:eastAsia="Times New Roman" w:hAnsi="Times New Roman" w:cs="Times New Roman"/>
          <w:color w:val="000000"/>
          <w:sz w:val="24"/>
          <w:szCs w:val="24"/>
        </w:rPr>
      </w:pPr>
      <w:r w:rsidRPr="00E04BB4">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3184756" w14:textId="77777777" w:rsidR="00E04BB4" w:rsidRPr="00E04BB4" w:rsidRDefault="00E04BB4" w:rsidP="00E04BB4">
      <w:pPr>
        <w:spacing w:after="150" w:line="240" w:lineRule="auto"/>
        <w:jc w:val="both"/>
        <w:rPr>
          <w:rFonts w:ascii="Times New Roman" w:eastAsia="Times New Roman" w:hAnsi="Times New Roman" w:cs="Times New Roman"/>
          <w:color w:val="000000"/>
          <w:sz w:val="24"/>
          <w:szCs w:val="24"/>
        </w:rPr>
      </w:pPr>
      <w:r w:rsidRPr="00E04BB4">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5757A85" w14:textId="77777777" w:rsidR="00E04BB4" w:rsidRPr="00E04BB4" w:rsidRDefault="00E04BB4" w:rsidP="00E04BB4">
      <w:pPr>
        <w:spacing w:after="0" w:line="240" w:lineRule="auto"/>
        <w:jc w:val="both"/>
        <w:rPr>
          <w:rFonts w:ascii="Times New Roman" w:hAnsi="Times New Roman" w:cs="Times New Roman"/>
          <w:color w:val="000000"/>
          <w:sz w:val="24"/>
          <w:szCs w:val="24"/>
          <w:shd w:val="clear" w:color="auto" w:fill="FFFFFF"/>
        </w:rPr>
      </w:pPr>
      <w:r w:rsidRPr="00E04BB4">
        <w:rPr>
          <w:rFonts w:ascii="Times New Roman" w:eastAsia="Times New Roman" w:hAnsi="Times New Roman" w:cs="Times New Roman"/>
          <w:color w:val="000000"/>
          <w:sz w:val="24"/>
          <w:szCs w:val="24"/>
        </w:rPr>
        <w:t xml:space="preserve">Patvirtinu, kad tiekėjui/subtiekėjui kuriuos esu pasitelkęs ar pasitelksiu ateityje, </w:t>
      </w:r>
      <w:r w:rsidRPr="00E04BB4">
        <w:rPr>
          <w:rFonts w:ascii="Times New Roman" w:hAnsi="Times New Roman" w:cs="Times New Roman"/>
          <w:sz w:val="24"/>
          <w:szCs w:val="24"/>
        </w:rPr>
        <w:t xml:space="preserve">ūkio subjektams, kurių pajėgumais remiuosi ar (ir) remsiuosi, prekių (ir jų sudedamųjų dalių) gamintojams </w:t>
      </w:r>
      <w:r w:rsidRPr="00E04BB4">
        <w:rPr>
          <w:rFonts w:ascii="Times New Roman" w:eastAsia="Times New Roman" w:hAnsi="Times New Roman" w:cs="Times New Roman"/>
          <w:color w:val="000000"/>
          <w:sz w:val="24"/>
          <w:szCs w:val="24"/>
        </w:rPr>
        <w:t>netaikomos</w:t>
      </w:r>
      <w:r w:rsidRPr="00E04BB4">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6EA16B6" w14:textId="77777777" w:rsidR="00E04BB4" w:rsidRPr="00E04BB4" w:rsidRDefault="00E04BB4" w:rsidP="00E04BB4">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D760826" w14:textId="77777777" w:rsidR="00E04BB4" w:rsidRPr="00E04BB4" w:rsidRDefault="00E04BB4" w:rsidP="00E04BB4">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E04BB4">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E04BB4" w:rsidRPr="00E04BB4" w14:paraId="54709521" w14:textId="77777777" w:rsidTr="007455CB">
        <w:trPr>
          <w:jc w:val="center"/>
        </w:trPr>
        <w:tc>
          <w:tcPr>
            <w:tcW w:w="0" w:type="auto"/>
            <w:gridSpan w:val="6"/>
            <w:tcMar>
              <w:top w:w="0" w:type="dxa"/>
              <w:left w:w="108" w:type="dxa"/>
              <w:bottom w:w="0" w:type="dxa"/>
              <w:right w:w="108" w:type="dxa"/>
            </w:tcMar>
            <w:hideMark/>
          </w:tcPr>
          <w:p w14:paraId="34239750" w14:textId="77777777" w:rsidR="00E04BB4" w:rsidRPr="00E04BB4" w:rsidRDefault="00E04BB4" w:rsidP="00E04BB4">
            <w:pPr>
              <w:tabs>
                <w:tab w:val="left" w:pos="284"/>
                <w:tab w:val="left" w:pos="426"/>
              </w:tabs>
              <w:spacing w:after="150" w:line="240" w:lineRule="auto"/>
              <w:jc w:val="both"/>
              <w:rPr>
                <w:rFonts w:ascii="Times New Roman" w:eastAsia="Times New Roman" w:hAnsi="Times New Roman" w:cs="Times New Roman"/>
                <w:color w:val="000000"/>
              </w:rPr>
            </w:pPr>
          </w:p>
        </w:tc>
      </w:tr>
      <w:tr w:rsidR="00E04BB4" w:rsidRPr="00E04BB4" w14:paraId="6FB28340" w14:textId="77777777" w:rsidTr="007455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E15EE3F" w14:textId="77777777" w:rsidR="00E04BB4" w:rsidRPr="00E04BB4" w:rsidRDefault="00E04BB4" w:rsidP="00E04BB4">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A61F03B" w14:textId="77777777" w:rsidR="00E04BB4" w:rsidRPr="00E04BB4" w:rsidRDefault="00E04BB4" w:rsidP="00E04BB4">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A49DF54" w14:textId="77777777" w:rsidR="00E04BB4" w:rsidRPr="00E04BB4" w:rsidRDefault="00E04BB4" w:rsidP="00E04BB4">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F094F77" w14:textId="77777777" w:rsidR="00E04BB4" w:rsidRPr="00E04BB4" w:rsidRDefault="00E04BB4" w:rsidP="00E04BB4">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333A59AE" w14:textId="77777777" w:rsidR="00E04BB4" w:rsidRPr="00E04BB4" w:rsidRDefault="00E04BB4" w:rsidP="00E04BB4">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08F2CB2" w14:textId="77777777" w:rsidR="00E04BB4" w:rsidRPr="00E04BB4" w:rsidRDefault="00E04BB4" w:rsidP="00E04BB4">
            <w:pPr>
              <w:spacing w:after="0" w:line="240" w:lineRule="auto"/>
              <w:rPr>
                <w:rFonts w:ascii="Times New Roman" w:eastAsia="Times New Roman" w:hAnsi="Times New Roman" w:cs="Times New Roman"/>
              </w:rPr>
            </w:pPr>
          </w:p>
        </w:tc>
      </w:tr>
      <w:tr w:rsidR="00E04BB4" w:rsidRPr="00E04BB4" w14:paraId="71F77237" w14:textId="77777777" w:rsidTr="007455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E621F3E" w14:textId="77777777" w:rsidR="00E04BB4" w:rsidRPr="00E04BB4" w:rsidRDefault="00E04BB4" w:rsidP="00E04BB4">
            <w:pPr>
              <w:spacing w:after="150" w:line="240" w:lineRule="auto"/>
              <w:rPr>
                <w:rFonts w:ascii="Times New Roman" w:eastAsia="Times New Roman" w:hAnsi="Times New Roman" w:cs="Times New Roman"/>
                <w:sz w:val="18"/>
                <w:szCs w:val="18"/>
              </w:rPr>
            </w:pPr>
            <w:r w:rsidRPr="00E04BB4">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5556412" w14:textId="77777777" w:rsidR="00E04BB4" w:rsidRPr="00E04BB4" w:rsidRDefault="00E04BB4" w:rsidP="00E04BB4">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7ECB226" w14:textId="77777777" w:rsidR="00E04BB4" w:rsidRPr="00E04BB4" w:rsidRDefault="00E04BB4" w:rsidP="00E04BB4">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E7B2AB5" w14:textId="77777777" w:rsidR="00E04BB4" w:rsidRPr="00E04BB4" w:rsidRDefault="00E04BB4" w:rsidP="00E04BB4">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6221F7F" w14:textId="77777777" w:rsidR="00E04BB4" w:rsidRPr="00E04BB4" w:rsidRDefault="00E04BB4" w:rsidP="00E04BB4">
            <w:pPr>
              <w:spacing w:after="150" w:line="240" w:lineRule="auto"/>
              <w:rPr>
                <w:rFonts w:ascii="Times New Roman" w:eastAsia="Times New Roman" w:hAnsi="Times New Roman" w:cs="Times New Roman"/>
                <w:sz w:val="18"/>
                <w:szCs w:val="18"/>
              </w:rPr>
            </w:pPr>
            <w:r w:rsidRPr="00E04BB4">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061F1864" w14:textId="77777777" w:rsidR="00E04BB4" w:rsidRPr="00E04BB4" w:rsidRDefault="00E04BB4" w:rsidP="00E04BB4">
            <w:pPr>
              <w:spacing w:after="0" w:line="240" w:lineRule="auto"/>
              <w:rPr>
                <w:rFonts w:ascii="Times New Roman" w:eastAsia="Times New Roman" w:hAnsi="Times New Roman" w:cs="Times New Roman"/>
                <w:sz w:val="18"/>
                <w:szCs w:val="18"/>
              </w:rPr>
            </w:pPr>
          </w:p>
        </w:tc>
      </w:tr>
    </w:tbl>
    <w:p w14:paraId="3CE5A988" w14:textId="77777777" w:rsidR="00E04BB4" w:rsidRPr="00E04BB4" w:rsidRDefault="00E04BB4" w:rsidP="00E04BB4">
      <w:pPr>
        <w:rPr>
          <w:rFonts w:ascii="Times New Roman" w:hAnsi="Times New Roman" w:cs="Times New Roman"/>
        </w:rPr>
      </w:pPr>
    </w:p>
    <w:p w14:paraId="47F6A20D" w14:textId="77777777" w:rsidR="00814D1D" w:rsidRDefault="00814D1D" w:rsidP="000073C3">
      <w:pPr>
        <w:spacing w:after="0" w:line="240" w:lineRule="auto"/>
        <w:jc w:val="both"/>
        <w:rPr>
          <w:rFonts w:ascii="Times New Roman" w:hAnsi="Times New Roman" w:cs="Times New Roman"/>
          <w:sz w:val="22"/>
          <w:szCs w:val="22"/>
        </w:rPr>
      </w:pPr>
    </w:p>
    <w:sectPr w:rsidR="00814D1D" w:rsidSect="00B83FD5">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75D3" w14:textId="77777777" w:rsidR="003C6648" w:rsidRDefault="003C6648" w:rsidP="00B83FD5">
      <w:pPr>
        <w:spacing w:after="0" w:line="240" w:lineRule="auto"/>
      </w:pPr>
      <w:r>
        <w:separator/>
      </w:r>
    </w:p>
  </w:endnote>
  <w:endnote w:type="continuationSeparator" w:id="0">
    <w:p w14:paraId="704D1089" w14:textId="77777777" w:rsidR="003C6648" w:rsidRDefault="003C6648"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swiss"/>
    <w:pitch w:val="variable"/>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4D28C13" w14:textId="49670B2C" w:rsidR="00375E5E" w:rsidRDefault="00375E5E">
        <w:pPr>
          <w:pStyle w:val="Footer"/>
          <w:jc w:val="right"/>
        </w:pPr>
        <w:r>
          <w:fldChar w:fldCharType="begin"/>
        </w:r>
        <w:r>
          <w:instrText xml:space="preserve"> PAGE   \* MERGEFORMAT </w:instrText>
        </w:r>
        <w:r>
          <w:fldChar w:fldCharType="separate"/>
        </w:r>
        <w:r w:rsidR="00E95B3E">
          <w:rPr>
            <w:noProof/>
          </w:rPr>
          <w:t>34</w:t>
        </w:r>
        <w:r>
          <w:rPr>
            <w:noProof/>
          </w:rPr>
          <w:fldChar w:fldCharType="end"/>
        </w:r>
      </w:p>
    </w:sdtContent>
  </w:sdt>
  <w:p w14:paraId="1C54593F" w14:textId="77777777" w:rsidR="00375E5E" w:rsidRDefault="00375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901F" w14:textId="77777777" w:rsidR="00375E5E" w:rsidRDefault="00375E5E">
    <w:pPr>
      <w:pStyle w:val="Footer"/>
      <w:jc w:val="right"/>
    </w:pPr>
  </w:p>
  <w:p w14:paraId="4F1AC49C" w14:textId="77777777" w:rsidR="00375E5E" w:rsidRDefault="00375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7198" w14:textId="544DD253" w:rsidR="00375E5E" w:rsidRDefault="00375E5E">
    <w:pPr>
      <w:pStyle w:val="Footer"/>
      <w:jc w:val="right"/>
    </w:pPr>
    <w:r>
      <w:fldChar w:fldCharType="begin"/>
    </w:r>
    <w:r>
      <w:instrText xml:space="preserve"> PAGE   \* MERGEFORMAT </w:instrText>
    </w:r>
    <w:r>
      <w:fldChar w:fldCharType="separate"/>
    </w:r>
    <w:r w:rsidR="00E95B3E">
      <w:rPr>
        <w:noProof/>
      </w:rPr>
      <w:t>22</w:t>
    </w:r>
    <w:r>
      <w:rPr>
        <w:noProof/>
      </w:rPr>
      <w:fldChar w:fldCharType="end"/>
    </w:r>
  </w:p>
  <w:p w14:paraId="7031BAB8" w14:textId="77777777" w:rsidR="00375E5E" w:rsidRDefault="00375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D09F" w14:textId="77777777" w:rsidR="003C6648" w:rsidRDefault="003C6648" w:rsidP="00B83FD5">
      <w:pPr>
        <w:spacing w:after="0" w:line="240" w:lineRule="auto"/>
      </w:pPr>
      <w:r>
        <w:separator/>
      </w:r>
    </w:p>
  </w:footnote>
  <w:footnote w:type="continuationSeparator" w:id="0">
    <w:p w14:paraId="0339D37B" w14:textId="77777777" w:rsidR="003C6648" w:rsidRDefault="003C6648" w:rsidP="00B83FD5">
      <w:pPr>
        <w:spacing w:after="0" w:line="240" w:lineRule="auto"/>
      </w:pPr>
      <w:r>
        <w:continuationSeparator/>
      </w:r>
    </w:p>
  </w:footnote>
  <w:footnote w:id="1">
    <w:p w14:paraId="4FD01E9B" w14:textId="77777777" w:rsidR="00B31796" w:rsidRPr="001620D3" w:rsidRDefault="00B31796" w:rsidP="00B31796">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7E32FD84" w14:textId="77777777" w:rsidR="00B31796" w:rsidRPr="001620D3" w:rsidRDefault="00B31796" w:rsidP="00B3179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34AFA9" w14:textId="77777777" w:rsidR="00B31796" w:rsidRPr="001620D3" w:rsidRDefault="00B31796" w:rsidP="00B31796">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1439FDD" w14:textId="77777777" w:rsidR="00B31796" w:rsidRDefault="00B31796" w:rsidP="00B31796">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58C757" w14:textId="77777777" w:rsidR="00B31796" w:rsidRPr="001620D3" w:rsidRDefault="00B31796" w:rsidP="00B3179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E41738" w14:textId="77777777" w:rsidR="00B31796" w:rsidRPr="001620D3" w:rsidRDefault="00B31796" w:rsidP="00B31796">
      <w:pPr>
        <w:pStyle w:val="FootnoteText"/>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B5B852E" w14:textId="77777777" w:rsidR="00B31796" w:rsidRDefault="00B31796" w:rsidP="00B31796">
      <w:pPr>
        <w:pStyle w:val="FootnoteText"/>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110F446" w14:textId="77777777" w:rsidR="00B31796" w:rsidRPr="001620D3" w:rsidRDefault="00B31796" w:rsidP="00B3179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7814F9" w14:textId="77777777" w:rsidR="00B31796" w:rsidRPr="001620D3" w:rsidRDefault="00B31796" w:rsidP="00B31796">
      <w:pPr>
        <w:pStyle w:val="FootnoteText"/>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3C94B62" w14:textId="77777777" w:rsidR="00B31796" w:rsidRDefault="00B31796" w:rsidP="00B31796">
      <w:pPr>
        <w:pStyle w:val="FootnoteText"/>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C98"/>
    <w:multiLevelType w:val="multilevel"/>
    <w:tmpl w:val="08863A64"/>
    <w:lvl w:ilvl="0">
      <w:start w:val="1"/>
      <w:numFmt w:val="decimal"/>
      <w:lvlText w:val="%1."/>
      <w:lvlJc w:val="left"/>
      <w:pPr>
        <w:tabs>
          <w:tab w:val="num" w:pos="1130"/>
        </w:tabs>
        <w:ind w:left="1130" w:hanging="360"/>
      </w:pPr>
      <w:rPr>
        <w:rFonts w:hint="default"/>
        <w:color w:val="auto"/>
      </w:rPr>
    </w:lvl>
    <w:lvl w:ilvl="1">
      <w:start w:val="1"/>
      <w:numFmt w:val="decimal"/>
      <w:isLgl/>
      <w:lvlText w:val="%1.%2."/>
      <w:lvlJc w:val="left"/>
      <w:pPr>
        <w:ind w:left="1626" w:hanging="720"/>
      </w:pPr>
      <w:rPr>
        <w:rFonts w:hint="default"/>
      </w:rPr>
    </w:lvl>
    <w:lvl w:ilvl="2">
      <w:start w:val="2"/>
      <w:numFmt w:val="decimal"/>
      <w:isLgl/>
      <w:lvlText w:val="%1.%2.%3."/>
      <w:lvlJc w:val="left"/>
      <w:pPr>
        <w:ind w:left="1762" w:hanging="720"/>
      </w:pPr>
      <w:rPr>
        <w:rFonts w:hint="default"/>
      </w:rPr>
    </w:lvl>
    <w:lvl w:ilvl="3">
      <w:start w:val="2"/>
      <w:numFmt w:val="decimal"/>
      <w:isLgl/>
      <w:lvlText w:val="%1.%2.%3.%4."/>
      <w:lvlJc w:val="left"/>
      <w:pPr>
        <w:ind w:left="1898" w:hanging="72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2530" w:hanging="1080"/>
      </w:pPr>
      <w:rPr>
        <w:rFonts w:hint="default"/>
      </w:rPr>
    </w:lvl>
    <w:lvl w:ilvl="6">
      <w:start w:val="1"/>
      <w:numFmt w:val="decimal"/>
      <w:isLgl/>
      <w:lvlText w:val="%1.%2.%3.%4.%5.%6.%7."/>
      <w:lvlJc w:val="left"/>
      <w:pPr>
        <w:ind w:left="3026" w:hanging="1440"/>
      </w:pPr>
      <w:rPr>
        <w:rFonts w:hint="default"/>
      </w:rPr>
    </w:lvl>
    <w:lvl w:ilvl="7">
      <w:start w:val="1"/>
      <w:numFmt w:val="decimal"/>
      <w:isLgl/>
      <w:lvlText w:val="%1.%2.%3.%4.%5.%6.%7.%8."/>
      <w:lvlJc w:val="left"/>
      <w:pPr>
        <w:ind w:left="3162" w:hanging="1440"/>
      </w:pPr>
      <w:rPr>
        <w:rFonts w:hint="default"/>
      </w:rPr>
    </w:lvl>
    <w:lvl w:ilvl="8">
      <w:start w:val="1"/>
      <w:numFmt w:val="decimal"/>
      <w:isLgl/>
      <w:lvlText w:val="%1.%2.%3.%4.%5.%6.%7.%8.%9."/>
      <w:lvlJc w:val="left"/>
      <w:pPr>
        <w:ind w:left="3658"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264AC"/>
    <w:multiLevelType w:val="multilevel"/>
    <w:tmpl w:val="DE5E56E6"/>
    <w:lvl w:ilvl="0">
      <w:start w:val="11"/>
      <w:numFmt w:val="decimal"/>
      <w:lvlText w:val="%1."/>
      <w:lvlJc w:val="left"/>
      <w:pPr>
        <w:ind w:left="764" w:hanging="480"/>
      </w:pPr>
      <w:rPr>
        <w:rFonts w:eastAsia="Arial"/>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rPr>
    </w:lvl>
    <w:lvl w:ilvl="3">
      <w:start w:val="1"/>
      <w:numFmt w:val="decimal"/>
      <w:lvlText w:val="%1.%2.%3.%4."/>
      <w:lvlJc w:val="left"/>
      <w:pPr>
        <w:ind w:left="1364" w:hanging="1080"/>
      </w:pPr>
      <w:rPr>
        <w:rFonts w:eastAsia="Arial"/>
      </w:rPr>
    </w:lvl>
    <w:lvl w:ilvl="4">
      <w:start w:val="1"/>
      <w:numFmt w:val="decimal"/>
      <w:lvlText w:val="%1.%2.%3.%4.%5."/>
      <w:lvlJc w:val="left"/>
      <w:pPr>
        <w:ind w:left="1364" w:hanging="1080"/>
      </w:pPr>
      <w:rPr>
        <w:rFonts w:eastAsia="Arial"/>
      </w:rPr>
    </w:lvl>
    <w:lvl w:ilvl="5">
      <w:start w:val="1"/>
      <w:numFmt w:val="decimal"/>
      <w:lvlText w:val="%1.%2.%3.%4.%5.%6."/>
      <w:lvlJc w:val="left"/>
      <w:pPr>
        <w:ind w:left="1724" w:hanging="1440"/>
      </w:pPr>
      <w:rPr>
        <w:rFonts w:eastAsia="Arial"/>
      </w:rPr>
    </w:lvl>
    <w:lvl w:ilvl="6">
      <w:start w:val="1"/>
      <w:numFmt w:val="decimal"/>
      <w:lvlText w:val="%1.%2.%3.%4.%5.%6.%7."/>
      <w:lvlJc w:val="left"/>
      <w:pPr>
        <w:ind w:left="1724" w:hanging="1440"/>
      </w:pPr>
      <w:rPr>
        <w:rFonts w:eastAsia="Arial"/>
      </w:rPr>
    </w:lvl>
    <w:lvl w:ilvl="7">
      <w:start w:val="1"/>
      <w:numFmt w:val="decimal"/>
      <w:lvlText w:val="%1.%2.%3.%4.%5.%6.%7.%8."/>
      <w:lvlJc w:val="left"/>
      <w:pPr>
        <w:ind w:left="2084" w:hanging="1800"/>
      </w:pPr>
      <w:rPr>
        <w:rFonts w:eastAsia="Arial"/>
      </w:rPr>
    </w:lvl>
    <w:lvl w:ilvl="8">
      <w:start w:val="1"/>
      <w:numFmt w:val="decimal"/>
      <w:lvlText w:val="%1.%2.%3.%4.%5.%6.%7.%8.%9."/>
      <w:lvlJc w:val="left"/>
      <w:pPr>
        <w:ind w:left="2084" w:hanging="1800"/>
      </w:pPr>
      <w:rPr>
        <w:rFonts w:eastAsia="Arial"/>
      </w:rPr>
    </w:lvl>
  </w:abstractNum>
  <w:abstractNum w:abstractNumId="3" w15:restartNumberingAfterBreak="0">
    <w:nsid w:val="04AB36C3"/>
    <w:multiLevelType w:val="hybridMultilevel"/>
    <w:tmpl w:val="1C462C8C"/>
    <w:lvl w:ilvl="0" w:tplc="188C0988">
      <w:numFmt w:val="bullet"/>
      <w:lvlText w:val="-"/>
      <w:lvlJc w:val="left"/>
      <w:pPr>
        <w:ind w:left="469"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5B949E2"/>
    <w:multiLevelType w:val="multilevel"/>
    <w:tmpl w:val="55C4966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C055FC"/>
    <w:multiLevelType w:val="hybridMultilevel"/>
    <w:tmpl w:val="FDFC71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98432DD"/>
    <w:multiLevelType w:val="hybridMultilevel"/>
    <w:tmpl w:val="22B02B9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B340BFD"/>
    <w:multiLevelType w:val="hybridMultilevel"/>
    <w:tmpl w:val="63589936"/>
    <w:lvl w:ilvl="0" w:tplc="E33858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C1765"/>
    <w:multiLevelType w:val="hybridMultilevel"/>
    <w:tmpl w:val="24809EA8"/>
    <w:lvl w:ilvl="0" w:tplc="A97C7ACA">
      <w:start w:val="1"/>
      <w:numFmt w:val="decimal"/>
      <w:lvlText w:val="%1."/>
      <w:lvlJc w:val="left"/>
      <w:pPr>
        <w:ind w:left="1137" w:hanging="570"/>
      </w:pPr>
      <w:rPr>
        <w:rFonts w:eastAsiaTheme="minorEastAsia"/>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0DDD7FE3"/>
    <w:multiLevelType w:val="multilevel"/>
    <w:tmpl w:val="EBC819A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610226B"/>
    <w:multiLevelType w:val="hybridMultilevel"/>
    <w:tmpl w:val="1D90985C"/>
    <w:lvl w:ilvl="0" w:tplc="23D403B4">
      <w:start w:val="1"/>
      <w:numFmt w:val="bullet"/>
      <w:lvlText w:val="-"/>
      <w:lvlJc w:val="left"/>
      <w:pPr>
        <w:tabs>
          <w:tab w:val="num" w:pos="720"/>
        </w:tabs>
        <w:ind w:left="720" w:hanging="360"/>
      </w:pPr>
      <w:rPr>
        <w:rFonts w:ascii="Times New Roman" w:eastAsia="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4" w15:restartNumberingAfterBreak="0">
    <w:nsid w:val="29294674"/>
    <w:multiLevelType w:val="hybridMultilevel"/>
    <w:tmpl w:val="8926F4DA"/>
    <w:lvl w:ilvl="0" w:tplc="F5706B22">
      <w:start w:val="1"/>
      <w:numFmt w:val="decimal"/>
      <w:lvlText w:val="%1)"/>
      <w:lvlJc w:val="left"/>
      <w:pPr>
        <w:ind w:left="927" w:hanging="360"/>
      </w:pPr>
      <w:rPr>
        <w:rFonts w:ascii="Times New Roman" w:eastAsiaTheme="minorEastAsia" w:hAnsi="Times New Roman" w:cs="Times New Roman"/>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BA63031"/>
    <w:multiLevelType w:val="hybridMultilevel"/>
    <w:tmpl w:val="B7E42E5E"/>
    <w:lvl w:ilvl="0" w:tplc="13805CE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955A6"/>
    <w:multiLevelType w:val="hybridMultilevel"/>
    <w:tmpl w:val="DC6832EC"/>
    <w:lvl w:ilvl="0" w:tplc="F8301326">
      <w:start w:val="14"/>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start w:val="1"/>
      <w:numFmt w:val="lowerRoman"/>
      <w:lvlText w:val="%3."/>
      <w:lvlJc w:val="right"/>
      <w:pPr>
        <w:ind w:left="2505" w:hanging="180"/>
      </w:pPr>
    </w:lvl>
    <w:lvl w:ilvl="3" w:tplc="0427000F">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7"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8" w15:restartNumberingAfterBreak="0">
    <w:nsid w:val="2E2B53CD"/>
    <w:multiLevelType w:val="multilevel"/>
    <w:tmpl w:val="49B03574"/>
    <w:lvl w:ilvl="0">
      <w:start w:val="17"/>
      <w:numFmt w:val="decimal"/>
      <w:lvlText w:val="%1."/>
      <w:lvlJc w:val="left"/>
      <w:pPr>
        <w:ind w:left="444" w:hanging="444"/>
      </w:pPr>
      <w:rPr>
        <w:rFonts w:hint="default"/>
        <w:u w:val="single"/>
      </w:rPr>
    </w:lvl>
    <w:lvl w:ilvl="1">
      <w:start w:val="1"/>
      <w:numFmt w:val="decimal"/>
      <w:lvlText w:val="%1.%2."/>
      <w:lvlJc w:val="left"/>
      <w:pPr>
        <w:ind w:left="444" w:hanging="444"/>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9"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B260AB"/>
    <w:multiLevelType w:val="hybridMultilevel"/>
    <w:tmpl w:val="7D4A03B8"/>
    <w:lvl w:ilvl="0" w:tplc="D7BA9974">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F611C7C"/>
    <w:multiLevelType w:val="multilevel"/>
    <w:tmpl w:val="2852164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42684FA3"/>
    <w:multiLevelType w:val="multilevel"/>
    <w:tmpl w:val="E598B75E"/>
    <w:lvl w:ilvl="0">
      <w:start w:val="17"/>
      <w:numFmt w:val="decimal"/>
      <w:lvlText w:val="%1"/>
      <w:lvlJc w:val="left"/>
      <w:pPr>
        <w:ind w:left="720" w:hanging="720"/>
      </w:pPr>
      <w:rPr>
        <w:rFonts w:hint="default"/>
        <w:sz w:val="24"/>
      </w:rPr>
    </w:lvl>
    <w:lvl w:ilvl="1">
      <w:start w:val="52"/>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5" w15:restartNumberingAfterBreak="0">
    <w:nsid w:val="47177F03"/>
    <w:multiLevelType w:val="hybridMultilevel"/>
    <w:tmpl w:val="DB70E422"/>
    <w:lvl w:ilvl="0" w:tplc="23D403B4">
      <w:start w:val="1"/>
      <w:numFmt w:val="bullet"/>
      <w:lvlText w:val="-"/>
      <w:lvlJc w:val="left"/>
      <w:pPr>
        <w:tabs>
          <w:tab w:val="num" w:pos="1440"/>
        </w:tabs>
        <w:ind w:left="144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86F6F"/>
    <w:multiLevelType w:val="hybridMultilevel"/>
    <w:tmpl w:val="ADDC59D0"/>
    <w:lvl w:ilvl="0" w:tplc="7968FE9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E72FA"/>
    <w:multiLevelType w:val="hybridMultilevel"/>
    <w:tmpl w:val="26888B74"/>
    <w:lvl w:ilvl="0" w:tplc="A04CEB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5A31E74"/>
    <w:multiLevelType w:val="hybridMultilevel"/>
    <w:tmpl w:val="1D68850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6E43F7C"/>
    <w:multiLevelType w:val="hybridMultilevel"/>
    <w:tmpl w:val="85CC81BE"/>
    <w:lvl w:ilvl="0" w:tplc="F76A3DA0">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0B589A"/>
    <w:multiLevelType w:val="multilevel"/>
    <w:tmpl w:val="FA844290"/>
    <w:lvl w:ilvl="0">
      <w:start w:val="16"/>
      <w:numFmt w:val="decimal"/>
      <w:lvlText w:val="%1."/>
      <w:lvlJc w:val="left"/>
      <w:pPr>
        <w:ind w:left="480" w:hanging="480"/>
      </w:pPr>
    </w:lvl>
    <w:lvl w:ilvl="1">
      <w:start w:val="1"/>
      <w:numFmt w:val="decimal"/>
      <w:lvlText w:val="%1.%2."/>
      <w:lvlJc w:val="left"/>
      <w:pPr>
        <w:ind w:left="1710" w:hanging="720"/>
      </w:pPr>
    </w:lvl>
    <w:lvl w:ilvl="2">
      <w:start w:val="1"/>
      <w:numFmt w:val="decimal"/>
      <w:lvlText w:val="%1.%2.%3."/>
      <w:lvlJc w:val="left"/>
      <w:pPr>
        <w:ind w:left="4832" w:hanging="720"/>
      </w:pPr>
      <w:rPr>
        <w:sz w:val="22"/>
        <w:szCs w:val="18"/>
      </w:rPr>
    </w:lvl>
    <w:lvl w:ilvl="3">
      <w:start w:val="1"/>
      <w:numFmt w:val="decimal"/>
      <w:lvlText w:val="%1.%2.%3.%4."/>
      <w:lvlJc w:val="left"/>
      <w:pPr>
        <w:ind w:left="3861" w:hanging="1080"/>
      </w:pPr>
    </w:lvl>
    <w:lvl w:ilvl="4">
      <w:start w:val="1"/>
      <w:numFmt w:val="decimal"/>
      <w:lvlText w:val="%1.%2.%3.%4.%5."/>
      <w:lvlJc w:val="left"/>
      <w:pPr>
        <w:ind w:left="4788" w:hanging="1080"/>
      </w:pPr>
    </w:lvl>
    <w:lvl w:ilvl="5">
      <w:start w:val="1"/>
      <w:numFmt w:val="decimal"/>
      <w:lvlText w:val="%1.%2.%3.%4.%5.%6."/>
      <w:lvlJc w:val="left"/>
      <w:pPr>
        <w:ind w:left="6075" w:hanging="1440"/>
      </w:pPr>
    </w:lvl>
    <w:lvl w:ilvl="6">
      <w:start w:val="1"/>
      <w:numFmt w:val="decimal"/>
      <w:lvlText w:val="%1.%2.%3.%4.%5.%6.%7."/>
      <w:lvlJc w:val="left"/>
      <w:pPr>
        <w:ind w:left="7002" w:hanging="1440"/>
      </w:pPr>
    </w:lvl>
    <w:lvl w:ilvl="7">
      <w:start w:val="1"/>
      <w:numFmt w:val="decimal"/>
      <w:lvlText w:val="%1.%2.%3.%4.%5.%6.%7.%8."/>
      <w:lvlJc w:val="left"/>
      <w:pPr>
        <w:ind w:left="8289" w:hanging="1800"/>
      </w:pPr>
    </w:lvl>
    <w:lvl w:ilvl="8">
      <w:start w:val="1"/>
      <w:numFmt w:val="decimal"/>
      <w:lvlText w:val="%1.%2.%3.%4.%5.%6.%7.%8.%9."/>
      <w:lvlJc w:val="left"/>
      <w:pPr>
        <w:ind w:left="9216" w:hanging="1800"/>
      </w:pPr>
    </w:lvl>
  </w:abstractNum>
  <w:abstractNum w:abstractNumId="40" w15:restartNumberingAfterBreak="0">
    <w:nsid w:val="68C92D5D"/>
    <w:multiLevelType w:val="hybridMultilevel"/>
    <w:tmpl w:val="394A42EC"/>
    <w:lvl w:ilvl="0" w:tplc="34A8A3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69E96339"/>
    <w:multiLevelType w:val="multilevel"/>
    <w:tmpl w:val="30AE0464"/>
    <w:lvl w:ilvl="0">
      <w:start w:val="1"/>
      <w:numFmt w:val="decimal"/>
      <w:suff w:val="space"/>
      <w:lvlText w:val="%1."/>
      <w:lvlJc w:val="left"/>
      <w:pPr>
        <w:ind w:left="2204" w:hanging="360"/>
      </w:pPr>
    </w:lvl>
    <w:lvl w:ilvl="1">
      <w:start w:val="1"/>
      <w:numFmt w:val="decimal"/>
      <w:suff w:val="space"/>
      <w:lvlText w:val="%1.%2."/>
      <w:lvlJc w:val="left"/>
      <w:pPr>
        <w:ind w:left="2276" w:hanging="432"/>
      </w:pPr>
      <w:rPr>
        <w:b w:val="0"/>
      </w:rPr>
    </w:lvl>
    <w:lvl w:ilvl="2">
      <w:start w:val="1"/>
      <w:numFmt w:val="decimal"/>
      <w:suff w:val="space"/>
      <w:lvlText w:val="%1.%2.%3."/>
      <w:lvlJc w:val="left"/>
      <w:pPr>
        <w:ind w:left="1781" w:hanging="504"/>
      </w:pPr>
      <w:rPr>
        <w:b w:val="0"/>
        <w:color w:val="auto"/>
        <w:sz w:val="22"/>
        <w:szCs w:val="22"/>
      </w:rPr>
    </w:lvl>
    <w:lvl w:ilvl="3">
      <w:start w:val="1"/>
      <w:numFmt w:val="decimal"/>
      <w:lvlText w:val="%1.%2.%3.%4."/>
      <w:lvlJc w:val="left"/>
      <w:pPr>
        <w:ind w:left="3572" w:hanging="648"/>
      </w:pPr>
      <w:rPr>
        <w:b w:val="0"/>
        <w:sz w:val="22"/>
        <w:szCs w:val="18"/>
      </w:r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42" w15:restartNumberingAfterBreak="0">
    <w:nsid w:val="69EB3B60"/>
    <w:multiLevelType w:val="multilevel"/>
    <w:tmpl w:val="91D03C26"/>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212FC8"/>
    <w:multiLevelType w:val="hybridMultilevel"/>
    <w:tmpl w:val="7F542964"/>
    <w:lvl w:ilvl="0" w:tplc="3A52EF4A">
      <w:start w:val="1"/>
      <w:numFmt w:val="decimal"/>
      <w:lvlText w:val="%1."/>
      <w:lvlJc w:val="left"/>
      <w:pPr>
        <w:tabs>
          <w:tab w:val="num" w:pos="720"/>
        </w:tabs>
        <w:ind w:left="720" w:hanging="360"/>
      </w:pPr>
      <w:rPr>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72A148A3"/>
    <w:multiLevelType w:val="hybridMultilevel"/>
    <w:tmpl w:val="F46C8D66"/>
    <w:lvl w:ilvl="0" w:tplc="135050D0">
      <w:start w:val="1"/>
      <w:numFmt w:val="decimal"/>
      <w:lvlText w:val="%1."/>
      <w:lvlJc w:val="left"/>
      <w:pPr>
        <w:ind w:left="1495" w:hanging="360"/>
      </w:pPr>
      <w:rPr>
        <w:rFonts w:hint="default"/>
        <w:b/>
        <w:i w:val="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9"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59809A7"/>
    <w:multiLevelType w:val="hybridMultilevel"/>
    <w:tmpl w:val="87C4F792"/>
    <w:lvl w:ilvl="0" w:tplc="3E581BF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3392DBC4">
      <w:start w:val="1"/>
      <w:numFmt w:val="decimal"/>
      <w:lvlText w:val="%4."/>
      <w:lvlJc w:val="left"/>
      <w:pPr>
        <w:ind w:left="2880" w:hanging="360"/>
      </w:pPr>
      <w:rPr>
        <w:rFonts w:ascii="Times New Roman" w:eastAsia="Times New Roman" w:hAnsi="Times New Roman" w:cs="Times New Roman"/>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A584FD7"/>
    <w:multiLevelType w:val="hybridMultilevel"/>
    <w:tmpl w:val="A6B88B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7733827">
    <w:abstractNumId w:val="19"/>
  </w:num>
  <w:num w:numId="2" w16cid:durableId="2015567535">
    <w:abstractNumId w:val="11"/>
  </w:num>
  <w:num w:numId="3" w16cid:durableId="1375036209">
    <w:abstractNumId w:val="43"/>
  </w:num>
  <w:num w:numId="4" w16cid:durableId="1130631967">
    <w:abstractNumId w:val="32"/>
  </w:num>
  <w:num w:numId="5" w16cid:durableId="1718703749">
    <w:abstractNumId w:val="49"/>
  </w:num>
  <w:num w:numId="6" w16cid:durableId="476846976">
    <w:abstractNumId w:val="5"/>
  </w:num>
  <w:num w:numId="7" w16cid:durableId="224533155">
    <w:abstractNumId w:val="42"/>
  </w:num>
  <w:num w:numId="8" w16cid:durableId="1635061809">
    <w:abstractNumId w:val="30"/>
  </w:num>
  <w:num w:numId="9" w16cid:durableId="1106000822">
    <w:abstractNumId w:val="46"/>
  </w:num>
  <w:num w:numId="10" w16cid:durableId="1365521332">
    <w:abstractNumId w:val="47"/>
  </w:num>
  <w:num w:numId="11" w16cid:durableId="1581594039">
    <w:abstractNumId w:val="28"/>
  </w:num>
  <w:num w:numId="12" w16cid:durableId="1988823704">
    <w:abstractNumId w:val="13"/>
  </w:num>
  <w:num w:numId="13" w16cid:durableId="761999231">
    <w:abstractNumId w:val="17"/>
  </w:num>
  <w:num w:numId="14" w16cid:durableId="10646414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6134557">
    <w:abstractNumId w:val="29"/>
  </w:num>
  <w:num w:numId="16" w16cid:durableId="226885685">
    <w:abstractNumId w:val="31"/>
  </w:num>
  <w:num w:numId="17" w16cid:durableId="2108574997">
    <w:abstractNumId w:val="22"/>
  </w:num>
  <w:num w:numId="18" w16cid:durableId="703928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11580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16939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396942">
    <w:abstractNumId w:val="3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852186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8273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1971833">
    <w:abstractNumId w:val="14"/>
  </w:num>
  <w:num w:numId="25" w16cid:durableId="149449671">
    <w:abstractNumId w:val="48"/>
  </w:num>
  <w:num w:numId="26" w16cid:durableId="102581638">
    <w:abstractNumId w:val="23"/>
  </w:num>
  <w:num w:numId="27" w16cid:durableId="90055642">
    <w:abstractNumId w:val="15"/>
  </w:num>
  <w:num w:numId="28" w16cid:durableId="126358664">
    <w:abstractNumId w:val="51"/>
  </w:num>
  <w:num w:numId="29" w16cid:durableId="254633835">
    <w:abstractNumId w:val="50"/>
  </w:num>
  <w:num w:numId="30" w16cid:durableId="2055041445">
    <w:abstractNumId w:val="4"/>
  </w:num>
  <w:num w:numId="31" w16cid:durableId="1516917841">
    <w:abstractNumId w:val="21"/>
  </w:num>
  <w:num w:numId="32" w16cid:durableId="2105684055">
    <w:abstractNumId w:val="38"/>
  </w:num>
  <w:num w:numId="33" w16cid:durableId="371005059">
    <w:abstractNumId w:val="35"/>
  </w:num>
  <w:num w:numId="34" w16cid:durableId="494614562">
    <w:abstractNumId w:val="36"/>
  </w:num>
  <w:num w:numId="35" w16cid:durableId="1473055655">
    <w:abstractNumId w:val="45"/>
  </w:num>
  <w:num w:numId="36" w16cid:durableId="510532351">
    <w:abstractNumId w:val="1"/>
  </w:num>
  <w:num w:numId="37" w16cid:durableId="1960841770">
    <w:abstractNumId w:val="27"/>
  </w:num>
  <w:num w:numId="38" w16cid:durableId="1375351537">
    <w:abstractNumId w:val="20"/>
  </w:num>
  <w:num w:numId="39" w16cid:durableId="972910777">
    <w:abstractNumId w:val="16"/>
  </w:num>
  <w:num w:numId="40" w16cid:durableId="212468301">
    <w:abstractNumId w:val="18"/>
  </w:num>
  <w:num w:numId="41" w16cid:durableId="428428304">
    <w:abstractNumId w:val="24"/>
  </w:num>
  <w:num w:numId="42" w16cid:durableId="573127663">
    <w:abstractNumId w:val="12"/>
  </w:num>
  <w:num w:numId="43" w16cid:durableId="992104813">
    <w:abstractNumId w:val="0"/>
  </w:num>
  <w:num w:numId="44" w16cid:durableId="560605562">
    <w:abstractNumId w:val="44"/>
  </w:num>
  <w:num w:numId="45" w16cid:durableId="1932929857">
    <w:abstractNumId w:val="7"/>
  </w:num>
  <w:num w:numId="46" w16cid:durableId="745153399">
    <w:abstractNumId w:val="6"/>
  </w:num>
  <w:num w:numId="47" w16cid:durableId="584458553">
    <w:abstractNumId w:val="25"/>
  </w:num>
  <w:num w:numId="48" w16cid:durableId="1014570085">
    <w:abstractNumId w:val="33"/>
  </w:num>
  <w:num w:numId="49" w16cid:durableId="396779350">
    <w:abstractNumId w:val="34"/>
  </w:num>
  <w:num w:numId="50" w16cid:durableId="58334216">
    <w:abstractNumId w:val="3"/>
  </w:num>
  <w:num w:numId="51" w16cid:durableId="1108620338">
    <w:abstractNumId w:val="40"/>
  </w:num>
  <w:num w:numId="52" w16cid:durableId="485630613">
    <w:abstractNumId w:val="8"/>
  </w:num>
  <w:num w:numId="53" w16cid:durableId="269944062">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73C3"/>
    <w:rsid w:val="00010838"/>
    <w:rsid w:val="000148DF"/>
    <w:rsid w:val="00014F82"/>
    <w:rsid w:val="000215D6"/>
    <w:rsid w:val="0003195E"/>
    <w:rsid w:val="00037C4B"/>
    <w:rsid w:val="00044607"/>
    <w:rsid w:val="000501D0"/>
    <w:rsid w:val="000505C5"/>
    <w:rsid w:val="00051AEB"/>
    <w:rsid w:val="000538BA"/>
    <w:rsid w:val="00055D02"/>
    <w:rsid w:val="00060864"/>
    <w:rsid w:val="00070B1E"/>
    <w:rsid w:val="00072B35"/>
    <w:rsid w:val="000741BF"/>
    <w:rsid w:val="00076D6C"/>
    <w:rsid w:val="00076D80"/>
    <w:rsid w:val="0008031A"/>
    <w:rsid w:val="0008315C"/>
    <w:rsid w:val="0008465F"/>
    <w:rsid w:val="000866F4"/>
    <w:rsid w:val="0009144E"/>
    <w:rsid w:val="000924C7"/>
    <w:rsid w:val="00093746"/>
    <w:rsid w:val="000A3A1D"/>
    <w:rsid w:val="000C2834"/>
    <w:rsid w:val="000C58A6"/>
    <w:rsid w:val="000C6C12"/>
    <w:rsid w:val="000D0AD9"/>
    <w:rsid w:val="000D14E9"/>
    <w:rsid w:val="000D187B"/>
    <w:rsid w:val="000D26C9"/>
    <w:rsid w:val="000D705E"/>
    <w:rsid w:val="000E1776"/>
    <w:rsid w:val="000E2FB1"/>
    <w:rsid w:val="000E73AD"/>
    <w:rsid w:val="000E76AC"/>
    <w:rsid w:val="000F2FAE"/>
    <w:rsid w:val="000F6776"/>
    <w:rsid w:val="000F7A73"/>
    <w:rsid w:val="00102293"/>
    <w:rsid w:val="001029A9"/>
    <w:rsid w:val="00103214"/>
    <w:rsid w:val="00105F2D"/>
    <w:rsid w:val="00107F85"/>
    <w:rsid w:val="0012120F"/>
    <w:rsid w:val="001222E8"/>
    <w:rsid w:val="001226D0"/>
    <w:rsid w:val="00132BBD"/>
    <w:rsid w:val="001407B3"/>
    <w:rsid w:val="00141BCF"/>
    <w:rsid w:val="00142AAB"/>
    <w:rsid w:val="00147FF5"/>
    <w:rsid w:val="00150219"/>
    <w:rsid w:val="00150BB9"/>
    <w:rsid w:val="00156D4F"/>
    <w:rsid w:val="001570AC"/>
    <w:rsid w:val="00161E4C"/>
    <w:rsid w:val="001641B1"/>
    <w:rsid w:val="00164B37"/>
    <w:rsid w:val="00165B87"/>
    <w:rsid w:val="001669FB"/>
    <w:rsid w:val="00167A49"/>
    <w:rsid w:val="00167FF4"/>
    <w:rsid w:val="00171DD7"/>
    <w:rsid w:val="00171F63"/>
    <w:rsid w:val="00177695"/>
    <w:rsid w:val="001816FE"/>
    <w:rsid w:val="00184F29"/>
    <w:rsid w:val="00185619"/>
    <w:rsid w:val="00186875"/>
    <w:rsid w:val="0019299F"/>
    <w:rsid w:val="001962EF"/>
    <w:rsid w:val="001A247A"/>
    <w:rsid w:val="001A3E59"/>
    <w:rsid w:val="001B1A22"/>
    <w:rsid w:val="001C4AEC"/>
    <w:rsid w:val="001C5B3D"/>
    <w:rsid w:val="001C6BAA"/>
    <w:rsid w:val="001D15A5"/>
    <w:rsid w:val="001D6868"/>
    <w:rsid w:val="001E0787"/>
    <w:rsid w:val="001F4A17"/>
    <w:rsid w:val="001F6BE1"/>
    <w:rsid w:val="001F6D0F"/>
    <w:rsid w:val="001F709B"/>
    <w:rsid w:val="00205040"/>
    <w:rsid w:val="00205E0C"/>
    <w:rsid w:val="00207BE9"/>
    <w:rsid w:val="002118E3"/>
    <w:rsid w:val="00225256"/>
    <w:rsid w:val="002267C4"/>
    <w:rsid w:val="00227F60"/>
    <w:rsid w:val="00227FC3"/>
    <w:rsid w:val="00231BAF"/>
    <w:rsid w:val="002340C8"/>
    <w:rsid w:val="00234E7C"/>
    <w:rsid w:val="00245F2D"/>
    <w:rsid w:val="002527F9"/>
    <w:rsid w:val="002535C2"/>
    <w:rsid w:val="00254E76"/>
    <w:rsid w:val="00260B69"/>
    <w:rsid w:val="00267A10"/>
    <w:rsid w:val="00270E35"/>
    <w:rsid w:val="002757EC"/>
    <w:rsid w:val="002819E0"/>
    <w:rsid w:val="002828BF"/>
    <w:rsid w:val="002832A1"/>
    <w:rsid w:val="00284418"/>
    <w:rsid w:val="00296071"/>
    <w:rsid w:val="002A003F"/>
    <w:rsid w:val="002A1639"/>
    <w:rsid w:val="002A6DBA"/>
    <w:rsid w:val="002B395A"/>
    <w:rsid w:val="002B6B43"/>
    <w:rsid w:val="002D0675"/>
    <w:rsid w:val="002D2646"/>
    <w:rsid w:val="002D38CA"/>
    <w:rsid w:val="002D3EB6"/>
    <w:rsid w:val="002D4565"/>
    <w:rsid w:val="002D7661"/>
    <w:rsid w:val="002E10ED"/>
    <w:rsid w:val="002E4F76"/>
    <w:rsid w:val="002F5690"/>
    <w:rsid w:val="002F56CF"/>
    <w:rsid w:val="002F5C34"/>
    <w:rsid w:val="002F7A9B"/>
    <w:rsid w:val="00303BE7"/>
    <w:rsid w:val="00305D3F"/>
    <w:rsid w:val="003068DD"/>
    <w:rsid w:val="00307413"/>
    <w:rsid w:val="00310FFE"/>
    <w:rsid w:val="00312464"/>
    <w:rsid w:val="0031498B"/>
    <w:rsid w:val="003154BB"/>
    <w:rsid w:val="0032238E"/>
    <w:rsid w:val="003231D6"/>
    <w:rsid w:val="00323A13"/>
    <w:rsid w:val="003245FC"/>
    <w:rsid w:val="003253D7"/>
    <w:rsid w:val="003408B1"/>
    <w:rsid w:val="00341105"/>
    <w:rsid w:val="00341D6B"/>
    <w:rsid w:val="0034287B"/>
    <w:rsid w:val="0034309F"/>
    <w:rsid w:val="00345311"/>
    <w:rsid w:val="00351166"/>
    <w:rsid w:val="00355D02"/>
    <w:rsid w:val="00361C6C"/>
    <w:rsid w:val="00375E5E"/>
    <w:rsid w:val="0037638D"/>
    <w:rsid w:val="003800F7"/>
    <w:rsid w:val="00381325"/>
    <w:rsid w:val="00381DF8"/>
    <w:rsid w:val="00383AAA"/>
    <w:rsid w:val="00385762"/>
    <w:rsid w:val="00385A70"/>
    <w:rsid w:val="003877D3"/>
    <w:rsid w:val="003A3D38"/>
    <w:rsid w:val="003A618C"/>
    <w:rsid w:val="003B3B3A"/>
    <w:rsid w:val="003B5FDD"/>
    <w:rsid w:val="003B6E98"/>
    <w:rsid w:val="003B7BD2"/>
    <w:rsid w:val="003C3164"/>
    <w:rsid w:val="003C4A20"/>
    <w:rsid w:val="003C6648"/>
    <w:rsid w:val="003D4DE2"/>
    <w:rsid w:val="003D5EDB"/>
    <w:rsid w:val="003D7C1F"/>
    <w:rsid w:val="003E45E7"/>
    <w:rsid w:val="003F676D"/>
    <w:rsid w:val="003F7469"/>
    <w:rsid w:val="00404EEA"/>
    <w:rsid w:val="004060E3"/>
    <w:rsid w:val="00406D2A"/>
    <w:rsid w:val="00407CA9"/>
    <w:rsid w:val="004115D9"/>
    <w:rsid w:val="00413392"/>
    <w:rsid w:val="0042298D"/>
    <w:rsid w:val="00424ACA"/>
    <w:rsid w:val="00427B12"/>
    <w:rsid w:val="00427D18"/>
    <w:rsid w:val="004300CD"/>
    <w:rsid w:val="0043033D"/>
    <w:rsid w:val="00440463"/>
    <w:rsid w:val="00440681"/>
    <w:rsid w:val="00440C8D"/>
    <w:rsid w:val="00450655"/>
    <w:rsid w:val="00450D53"/>
    <w:rsid w:val="00453174"/>
    <w:rsid w:val="004554B4"/>
    <w:rsid w:val="004555B2"/>
    <w:rsid w:val="00460177"/>
    <w:rsid w:val="004604FF"/>
    <w:rsid w:val="00462DE5"/>
    <w:rsid w:val="00465489"/>
    <w:rsid w:val="00465A37"/>
    <w:rsid w:val="00466679"/>
    <w:rsid w:val="004669A2"/>
    <w:rsid w:val="00466CE8"/>
    <w:rsid w:val="004710DF"/>
    <w:rsid w:val="00476621"/>
    <w:rsid w:val="00476D1F"/>
    <w:rsid w:val="0048125F"/>
    <w:rsid w:val="00493AE3"/>
    <w:rsid w:val="004944F8"/>
    <w:rsid w:val="00494F86"/>
    <w:rsid w:val="004A1D23"/>
    <w:rsid w:val="004A68AE"/>
    <w:rsid w:val="004B28A4"/>
    <w:rsid w:val="004B5BE7"/>
    <w:rsid w:val="004C10A2"/>
    <w:rsid w:val="004D215B"/>
    <w:rsid w:val="004D44DD"/>
    <w:rsid w:val="004D4AC8"/>
    <w:rsid w:val="004E1418"/>
    <w:rsid w:val="004E2143"/>
    <w:rsid w:val="004E3707"/>
    <w:rsid w:val="004E5761"/>
    <w:rsid w:val="004F0C30"/>
    <w:rsid w:val="004F1160"/>
    <w:rsid w:val="005015E6"/>
    <w:rsid w:val="00504B74"/>
    <w:rsid w:val="00507476"/>
    <w:rsid w:val="005133D1"/>
    <w:rsid w:val="00513F1C"/>
    <w:rsid w:val="00514199"/>
    <w:rsid w:val="00514F0D"/>
    <w:rsid w:val="00520990"/>
    <w:rsid w:val="00524F7F"/>
    <w:rsid w:val="00525F70"/>
    <w:rsid w:val="0052647F"/>
    <w:rsid w:val="00532FE9"/>
    <w:rsid w:val="005342D2"/>
    <w:rsid w:val="005349A2"/>
    <w:rsid w:val="00537635"/>
    <w:rsid w:val="00537A0C"/>
    <w:rsid w:val="00537B20"/>
    <w:rsid w:val="005515EF"/>
    <w:rsid w:val="0055210D"/>
    <w:rsid w:val="005636FF"/>
    <w:rsid w:val="0056370B"/>
    <w:rsid w:val="005637CB"/>
    <w:rsid w:val="00565301"/>
    <w:rsid w:val="005721C8"/>
    <w:rsid w:val="00580BC5"/>
    <w:rsid w:val="005838BF"/>
    <w:rsid w:val="005856BE"/>
    <w:rsid w:val="00596D5F"/>
    <w:rsid w:val="005A6997"/>
    <w:rsid w:val="005A6AE0"/>
    <w:rsid w:val="005A79B8"/>
    <w:rsid w:val="005B0205"/>
    <w:rsid w:val="005B29EE"/>
    <w:rsid w:val="005B448B"/>
    <w:rsid w:val="005B77A9"/>
    <w:rsid w:val="005C11C7"/>
    <w:rsid w:val="005C5391"/>
    <w:rsid w:val="005C67CA"/>
    <w:rsid w:val="005C75C8"/>
    <w:rsid w:val="005C7E8D"/>
    <w:rsid w:val="005D0080"/>
    <w:rsid w:val="005D52F1"/>
    <w:rsid w:val="005D6F67"/>
    <w:rsid w:val="005E038F"/>
    <w:rsid w:val="005E2992"/>
    <w:rsid w:val="005E6366"/>
    <w:rsid w:val="005E7E50"/>
    <w:rsid w:val="005F15C5"/>
    <w:rsid w:val="005F447D"/>
    <w:rsid w:val="005F5AE9"/>
    <w:rsid w:val="00603E0B"/>
    <w:rsid w:val="0060735C"/>
    <w:rsid w:val="00612E3D"/>
    <w:rsid w:val="006167A9"/>
    <w:rsid w:val="00617FB3"/>
    <w:rsid w:val="0062276B"/>
    <w:rsid w:val="006258D5"/>
    <w:rsid w:val="00641F24"/>
    <w:rsid w:val="00644D63"/>
    <w:rsid w:val="00645520"/>
    <w:rsid w:val="006458CE"/>
    <w:rsid w:val="00646430"/>
    <w:rsid w:val="006479AF"/>
    <w:rsid w:val="0065139A"/>
    <w:rsid w:val="00651AF2"/>
    <w:rsid w:val="0065301C"/>
    <w:rsid w:val="006544B7"/>
    <w:rsid w:val="00657207"/>
    <w:rsid w:val="0065730E"/>
    <w:rsid w:val="00663B8F"/>
    <w:rsid w:val="006646BF"/>
    <w:rsid w:val="00665866"/>
    <w:rsid w:val="006706D9"/>
    <w:rsid w:val="00670A9D"/>
    <w:rsid w:val="00673806"/>
    <w:rsid w:val="00676505"/>
    <w:rsid w:val="00684708"/>
    <w:rsid w:val="00684C24"/>
    <w:rsid w:val="006859B7"/>
    <w:rsid w:val="006902B9"/>
    <w:rsid w:val="0069344B"/>
    <w:rsid w:val="006A1EED"/>
    <w:rsid w:val="006A28BB"/>
    <w:rsid w:val="006A491C"/>
    <w:rsid w:val="006A54BC"/>
    <w:rsid w:val="006A56DC"/>
    <w:rsid w:val="006A7453"/>
    <w:rsid w:val="006B1C86"/>
    <w:rsid w:val="006B21D2"/>
    <w:rsid w:val="006B3603"/>
    <w:rsid w:val="006B54CA"/>
    <w:rsid w:val="006B5C23"/>
    <w:rsid w:val="006C1B09"/>
    <w:rsid w:val="006C2473"/>
    <w:rsid w:val="006D0A0A"/>
    <w:rsid w:val="006D27EE"/>
    <w:rsid w:val="006D5AE6"/>
    <w:rsid w:val="006D5F3F"/>
    <w:rsid w:val="006D65A5"/>
    <w:rsid w:val="006E167F"/>
    <w:rsid w:val="006E7B3D"/>
    <w:rsid w:val="006F1D20"/>
    <w:rsid w:val="006F2B54"/>
    <w:rsid w:val="006F446A"/>
    <w:rsid w:val="006F6446"/>
    <w:rsid w:val="006F7A00"/>
    <w:rsid w:val="007070F1"/>
    <w:rsid w:val="0071010D"/>
    <w:rsid w:val="0071219B"/>
    <w:rsid w:val="00714F25"/>
    <w:rsid w:val="00716F04"/>
    <w:rsid w:val="00727203"/>
    <w:rsid w:val="007303CF"/>
    <w:rsid w:val="007314C5"/>
    <w:rsid w:val="00736412"/>
    <w:rsid w:val="00740951"/>
    <w:rsid w:val="0074410D"/>
    <w:rsid w:val="0074538A"/>
    <w:rsid w:val="007560D2"/>
    <w:rsid w:val="0075622A"/>
    <w:rsid w:val="00756E23"/>
    <w:rsid w:val="00766FEE"/>
    <w:rsid w:val="00771BDA"/>
    <w:rsid w:val="0077264B"/>
    <w:rsid w:val="0077318A"/>
    <w:rsid w:val="00790EAE"/>
    <w:rsid w:val="00791790"/>
    <w:rsid w:val="00791D8A"/>
    <w:rsid w:val="00795063"/>
    <w:rsid w:val="0079795C"/>
    <w:rsid w:val="007A53CD"/>
    <w:rsid w:val="007A6D89"/>
    <w:rsid w:val="007C14DA"/>
    <w:rsid w:val="007C1F64"/>
    <w:rsid w:val="007C4C2C"/>
    <w:rsid w:val="007C6329"/>
    <w:rsid w:val="007D1E0B"/>
    <w:rsid w:val="007E3FBD"/>
    <w:rsid w:val="007E429F"/>
    <w:rsid w:val="007E6B66"/>
    <w:rsid w:val="007E76D7"/>
    <w:rsid w:val="007E794F"/>
    <w:rsid w:val="00811C81"/>
    <w:rsid w:val="00814D1D"/>
    <w:rsid w:val="00816975"/>
    <w:rsid w:val="00823164"/>
    <w:rsid w:val="008279C8"/>
    <w:rsid w:val="00834ECC"/>
    <w:rsid w:val="00836DDA"/>
    <w:rsid w:val="0084126D"/>
    <w:rsid w:val="00843DAB"/>
    <w:rsid w:val="00851B46"/>
    <w:rsid w:val="008524DC"/>
    <w:rsid w:val="00861D58"/>
    <w:rsid w:val="0086259D"/>
    <w:rsid w:val="00863638"/>
    <w:rsid w:val="00866002"/>
    <w:rsid w:val="00867369"/>
    <w:rsid w:val="008721C4"/>
    <w:rsid w:val="008730F1"/>
    <w:rsid w:val="0087398D"/>
    <w:rsid w:val="00874550"/>
    <w:rsid w:val="00875053"/>
    <w:rsid w:val="008771E4"/>
    <w:rsid w:val="008809B0"/>
    <w:rsid w:val="00883AA7"/>
    <w:rsid w:val="00887E78"/>
    <w:rsid w:val="00892699"/>
    <w:rsid w:val="008A0AAB"/>
    <w:rsid w:val="008A1FD4"/>
    <w:rsid w:val="008A3DD0"/>
    <w:rsid w:val="008A67B4"/>
    <w:rsid w:val="008B122B"/>
    <w:rsid w:val="008B237F"/>
    <w:rsid w:val="008B46AD"/>
    <w:rsid w:val="008B509F"/>
    <w:rsid w:val="008B7B3B"/>
    <w:rsid w:val="008C2442"/>
    <w:rsid w:val="008C6E35"/>
    <w:rsid w:val="008D3523"/>
    <w:rsid w:val="008D7352"/>
    <w:rsid w:val="008E5C66"/>
    <w:rsid w:val="008E61F2"/>
    <w:rsid w:val="008F0FA5"/>
    <w:rsid w:val="008F556F"/>
    <w:rsid w:val="00900118"/>
    <w:rsid w:val="00900627"/>
    <w:rsid w:val="00900FE6"/>
    <w:rsid w:val="00901256"/>
    <w:rsid w:val="00902242"/>
    <w:rsid w:val="00904EE3"/>
    <w:rsid w:val="009106FE"/>
    <w:rsid w:val="00912564"/>
    <w:rsid w:val="00922707"/>
    <w:rsid w:val="00926798"/>
    <w:rsid w:val="00931045"/>
    <w:rsid w:val="009322B8"/>
    <w:rsid w:val="009329DB"/>
    <w:rsid w:val="00932E48"/>
    <w:rsid w:val="009468F9"/>
    <w:rsid w:val="009474F2"/>
    <w:rsid w:val="009525F6"/>
    <w:rsid w:val="00952F6F"/>
    <w:rsid w:val="00954E97"/>
    <w:rsid w:val="00954FB1"/>
    <w:rsid w:val="009570A6"/>
    <w:rsid w:val="00960BC3"/>
    <w:rsid w:val="00961BF3"/>
    <w:rsid w:val="009623AC"/>
    <w:rsid w:val="00970B19"/>
    <w:rsid w:val="009714B9"/>
    <w:rsid w:val="0097330D"/>
    <w:rsid w:val="0097446A"/>
    <w:rsid w:val="00975306"/>
    <w:rsid w:val="00980FD8"/>
    <w:rsid w:val="00983F36"/>
    <w:rsid w:val="00986422"/>
    <w:rsid w:val="009923B9"/>
    <w:rsid w:val="009A32E1"/>
    <w:rsid w:val="009A4E1F"/>
    <w:rsid w:val="009A64E0"/>
    <w:rsid w:val="009B3D90"/>
    <w:rsid w:val="009B5195"/>
    <w:rsid w:val="009C0313"/>
    <w:rsid w:val="009D0B5C"/>
    <w:rsid w:val="009D2D0A"/>
    <w:rsid w:val="009D3162"/>
    <w:rsid w:val="009D3629"/>
    <w:rsid w:val="009D5C38"/>
    <w:rsid w:val="009D680E"/>
    <w:rsid w:val="009E0A98"/>
    <w:rsid w:val="009E14C9"/>
    <w:rsid w:val="009E2E2C"/>
    <w:rsid w:val="009E3C94"/>
    <w:rsid w:val="009E4655"/>
    <w:rsid w:val="009E6253"/>
    <w:rsid w:val="009E671F"/>
    <w:rsid w:val="009F0F01"/>
    <w:rsid w:val="009F122B"/>
    <w:rsid w:val="009F19A8"/>
    <w:rsid w:val="009F2425"/>
    <w:rsid w:val="009F6C2D"/>
    <w:rsid w:val="009F77CF"/>
    <w:rsid w:val="00A027EA"/>
    <w:rsid w:val="00A02BBC"/>
    <w:rsid w:val="00A02BC4"/>
    <w:rsid w:val="00A07F46"/>
    <w:rsid w:val="00A10619"/>
    <w:rsid w:val="00A12D0B"/>
    <w:rsid w:val="00A1679D"/>
    <w:rsid w:val="00A25D62"/>
    <w:rsid w:val="00A269C3"/>
    <w:rsid w:val="00A26B1B"/>
    <w:rsid w:val="00A31949"/>
    <w:rsid w:val="00A321EB"/>
    <w:rsid w:val="00A3352C"/>
    <w:rsid w:val="00A3453D"/>
    <w:rsid w:val="00A354AC"/>
    <w:rsid w:val="00A430DF"/>
    <w:rsid w:val="00A509B4"/>
    <w:rsid w:val="00A52A33"/>
    <w:rsid w:val="00A53CC2"/>
    <w:rsid w:val="00A53EDC"/>
    <w:rsid w:val="00A54247"/>
    <w:rsid w:val="00A61A3D"/>
    <w:rsid w:val="00A7126A"/>
    <w:rsid w:val="00A7403D"/>
    <w:rsid w:val="00A80A67"/>
    <w:rsid w:val="00A82952"/>
    <w:rsid w:val="00A83DBA"/>
    <w:rsid w:val="00A847BF"/>
    <w:rsid w:val="00A8575F"/>
    <w:rsid w:val="00A93227"/>
    <w:rsid w:val="00AA2596"/>
    <w:rsid w:val="00AA5578"/>
    <w:rsid w:val="00AA5CA8"/>
    <w:rsid w:val="00AA5ECF"/>
    <w:rsid w:val="00AA5F58"/>
    <w:rsid w:val="00AB2592"/>
    <w:rsid w:val="00AB36C6"/>
    <w:rsid w:val="00AC4D99"/>
    <w:rsid w:val="00AD05F2"/>
    <w:rsid w:val="00AE06EB"/>
    <w:rsid w:val="00AE2BD0"/>
    <w:rsid w:val="00AF03DD"/>
    <w:rsid w:val="00AF60AF"/>
    <w:rsid w:val="00B0072A"/>
    <w:rsid w:val="00B02B4C"/>
    <w:rsid w:val="00B034BE"/>
    <w:rsid w:val="00B041C7"/>
    <w:rsid w:val="00B0490F"/>
    <w:rsid w:val="00B10773"/>
    <w:rsid w:val="00B17F10"/>
    <w:rsid w:val="00B22C0B"/>
    <w:rsid w:val="00B25A53"/>
    <w:rsid w:val="00B31796"/>
    <w:rsid w:val="00B3253E"/>
    <w:rsid w:val="00B32B3E"/>
    <w:rsid w:val="00B40CC2"/>
    <w:rsid w:val="00B423E6"/>
    <w:rsid w:val="00B42B6C"/>
    <w:rsid w:val="00B45BCE"/>
    <w:rsid w:val="00B5316B"/>
    <w:rsid w:val="00B531CE"/>
    <w:rsid w:val="00B53F0A"/>
    <w:rsid w:val="00B579A6"/>
    <w:rsid w:val="00B6014E"/>
    <w:rsid w:val="00B622F5"/>
    <w:rsid w:val="00B66C24"/>
    <w:rsid w:val="00B74EFF"/>
    <w:rsid w:val="00B83FD5"/>
    <w:rsid w:val="00B86930"/>
    <w:rsid w:val="00B86A95"/>
    <w:rsid w:val="00B87033"/>
    <w:rsid w:val="00B96AA5"/>
    <w:rsid w:val="00BA4942"/>
    <w:rsid w:val="00BB4A9A"/>
    <w:rsid w:val="00BB4B4E"/>
    <w:rsid w:val="00BB5A15"/>
    <w:rsid w:val="00BB5ED9"/>
    <w:rsid w:val="00BB6CA0"/>
    <w:rsid w:val="00BC0F12"/>
    <w:rsid w:val="00BC176E"/>
    <w:rsid w:val="00BC1B12"/>
    <w:rsid w:val="00BC5A8C"/>
    <w:rsid w:val="00BC5C06"/>
    <w:rsid w:val="00BC6FEF"/>
    <w:rsid w:val="00BD2882"/>
    <w:rsid w:val="00BD4253"/>
    <w:rsid w:val="00BE0610"/>
    <w:rsid w:val="00BE063C"/>
    <w:rsid w:val="00BE10AF"/>
    <w:rsid w:val="00BE1771"/>
    <w:rsid w:val="00BE2AAB"/>
    <w:rsid w:val="00BE390B"/>
    <w:rsid w:val="00BE61CA"/>
    <w:rsid w:val="00BE78F3"/>
    <w:rsid w:val="00BE7E4A"/>
    <w:rsid w:val="00BF20E8"/>
    <w:rsid w:val="00BF2243"/>
    <w:rsid w:val="00BF23B5"/>
    <w:rsid w:val="00BF386B"/>
    <w:rsid w:val="00BF3BCC"/>
    <w:rsid w:val="00BF4342"/>
    <w:rsid w:val="00BF4D87"/>
    <w:rsid w:val="00BF6BDF"/>
    <w:rsid w:val="00C06623"/>
    <w:rsid w:val="00C155A4"/>
    <w:rsid w:val="00C170A6"/>
    <w:rsid w:val="00C2176E"/>
    <w:rsid w:val="00C25EC8"/>
    <w:rsid w:val="00C26A31"/>
    <w:rsid w:val="00C30BD5"/>
    <w:rsid w:val="00C31940"/>
    <w:rsid w:val="00C36A6B"/>
    <w:rsid w:val="00C407FB"/>
    <w:rsid w:val="00C42123"/>
    <w:rsid w:val="00C42402"/>
    <w:rsid w:val="00C42BEF"/>
    <w:rsid w:val="00C43A6D"/>
    <w:rsid w:val="00C447E4"/>
    <w:rsid w:val="00C44B9A"/>
    <w:rsid w:val="00C44BB8"/>
    <w:rsid w:val="00C46202"/>
    <w:rsid w:val="00C46C78"/>
    <w:rsid w:val="00C538F5"/>
    <w:rsid w:val="00C54A2E"/>
    <w:rsid w:val="00C57D7A"/>
    <w:rsid w:val="00C62F18"/>
    <w:rsid w:val="00C63869"/>
    <w:rsid w:val="00C64C58"/>
    <w:rsid w:val="00C66230"/>
    <w:rsid w:val="00C70EEE"/>
    <w:rsid w:val="00C723D7"/>
    <w:rsid w:val="00C7453E"/>
    <w:rsid w:val="00C745DB"/>
    <w:rsid w:val="00C82607"/>
    <w:rsid w:val="00C835AD"/>
    <w:rsid w:val="00C842B2"/>
    <w:rsid w:val="00C8474B"/>
    <w:rsid w:val="00C90E2E"/>
    <w:rsid w:val="00CA237C"/>
    <w:rsid w:val="00CB2752"/>
    <w:rsid w:val="00CB3C1F"/>
    <w:rsid w:val="00CB4675"/>
    <w:rsid w:val="00CB76D2"/>
    <w:rsid w:val="00CC2180"/>
    <w:rsid w:val="00CC64FF"/>
    <w:rsid w:val="00CD06D7"/>
    <w:rsid w:val="00CD3CA6"/>
    <w:rsid w:val="00CD4E87"/>
    <w:rsid w:val="00CD60D9"/>
    <w:rsid w:val="00CD65C6"/>
    <w:rsid w:val="00CE09B3"/>
    <w:rsid w:val="00CE5781"/>
    <w:rsid w:val="00CE699F"/>
    <w:rsid w:val="00CE78EF"/>
    <w:rsid w:val="00CF1D54"/>
    <w:rsid w:val="00D01834"/>
    <w:rsid w:val="00D02958"/>
    <w:rsid w:val="00D02D14"/>
    <w:rsid w:val="00D05F88"/>
    <w:rsid w:val="00D06E57"/>
    <w:rsid w:val="00D2421B"/>
    <w:rsid w:val="00D350DA"/>
    <w:rsid w:val="00D43CBC"/>
    <w:rsid w:val="00D47D76"/>
    <w:rsid w:val="00D54771"/>
    <w:rsid w:val="00D5564E"/>
    <w:rsid w:val="00D56AA2"/>
    <w:rsid w:val="00D66747"/>
    <w:rsid w:val="00D720D4"/>
    <w:rsid w:val="00D73E44"/>
    <w:rsid w:val="00D74A1F"/>
    <w:rsid w:val="00D77314"/>
    <w:rsid w:val="00D8360B"/>
    <w:rsid w:val="00D85DED"/>
    <w:rsid w:val="00D87120"/>
    <w:rsid w:val="00D87B72"/>
    <w:rsid w:val="00D9009B"/>
    <w:rsid w:val="00D914D5"/>
    <w:rsid w:val="00DA0B75"/>
    <w:rsid w:val="00DA0C1F"/>
    <w:rsid w:val="00DA5CBB"/>
    <w:rsid w:val="00DA6206"/>
    <w:rsid w:val="00DA6746"/>
    <w:rsid w:val="00DB4951"/>
    <w:rsid w:val="00DB511C"/>
    <w:rsid w:val="00DB5EEF"/>
    <w:rsid w:val="00DB7F1A"/>
    <w:rsid w:val="00DC416A"/>
    <w:rsid w:val="00DC5598"/>
    <w:rsid w:val="00DC6AE3"/>
    <w:rsid w:val="00DD2236"/>
    <w:rsid w:val="00DE4626"/>
    <w:rsid w:val="00DE744A"/>
    <w:rsid w:val="00DF412A"/>
    <w:rsid w:val="00DF4DFB"/>
    <w:rsid w:val="00DF73D7"/>
    <w:rsid w:val="00DF7F57"/>
    <w:rsid w:val="00E03A29"/>
    <w:rsid w:val="00E04BB4"/>
    <w:rsid w:val="00E057FE"/>
    <w:rsid w:val="00E05FAE"/>
    <w:rsid w:val="00E10AAC"/>
    <w:rsid w:val="00E14C2E"/>
    <w:rsid w:val="00E1702B"/>
    <w:rsid w:val="00E245E2"/>
    <w:rsid w:val="00E24862"/>
    <w:rsid w:val="00E276FA"/>
    <w:rsid w:val="00E303AC"/>
    <w:rsid w:val="00E31499"/>
    <w:rsid w:val="00E3265C"/>
    <w:rsid w:val="00E34855"/>
    <w:rsid w:val="00E37177"/>
    <w:rsid w:val="00E37AE3"/>
    <w:rsid w:val="00E43546"/>
    <w:rsid w:val="00E476F3"/>
    <w:rsid w:val="00E47763"/>
    <w:rsid w:val="00E5155D"/>
    <w:rsid w:val="00E53A2E"/>
    <w:rsid w:val="00E53EFB"/>
    <w:rsid w:val="00E606C9"/>
    <w:rsid w:val="00E61E05"/>
    <w:rsid w:val="00E62CBF"/>
    <w:rsid w:val="00E63798"/>
    <w:rsid w:val="00E63A23"/>
    <w:rsid w:val="00E64AA3"/>
    <w:rsid w:val="00E66AE9"/>
    <w:rsid w:val="00E66C7D"/>
    <w:rsid w:val="00E7068F"/>
    <w:rsid w:val="00E715F0"/>
    <w:rsid w:val="00E73DB3"/>
    <w:rsid w:val="00E76B7C"/>
    <w:rsid w:val="00E76D71"/>
    <w:rsid w:val="00E77186"/>
    <w:rsid w:val="00E802A7"/>
    <w:rsid w:val="00E843D7"/>
    <w:rsid w:val="00E863D6"/>
    <w:rsid w:val="00E87989"/>
    <w:rsid w:val="00E944DA"/>
    <w:rsid w:val="00E95B3E"/>
    <w:rsid w:val="00E978FC"/>
    <w:rsid w:val="00E97929"/>
    <w:rsid w:val="00EA28B6"/>
    <w:rsid w:val="00EA3451"/>
    <w:rsid w:val="00EA3839"/>
    <w:rsid w:val="00EA46E7"/>
    <w:rsid w:val="00EA4FDF"/>
    <w:rsid w:val="00EB6039"/>
    <w:rsid w:val="00EC070F"/>
    <w:rsid w:val="00EC11FE"/>
    <w:rsid w:val="00EC5427"/>
    <w:rsid w:val="00EC5591"/>
    <w:rsid w:val="00EC578A"/>
    <w:rsid w:val="00EC5C55"/>
    <w:rsid w:val="00EC7D18"/>
    <w:rsid w:val="00ED05D3"/>
    <w:rsid w:val="00ED3E14"/>
    <w:rsid w:val="00ED4749"/>
    <w:rsid w:val="00EE30EC"/>
    <w:rsid w:val="00EF37CF"/>
    <w:rsid w:val="00F05E4E"/>
    <w:rsid w:val="00F10C62"/>
    <w:rsid w:val="00F10EEB"/>
    <w:rsid w:val="00F16D61"/>
    <w:rsid w:val="00F17184"/>
    <w:rsid w:val="00F218A5"/>
    <w:rsid w:val="00F21F00"/>
    <w:rsid w:val="00F308E1"/>
    <w:rsid w:val="00F32D44"/>
    <w:rsid w:val="00F35918"/>
    <w:rsid w:val="00F40A65"/>
    <w:rsid w:val="00F4316B"/>
    <w:rsid w:val="00F51519"/>
    <w:rsid w:val="00F53D10"/>
    <w:rsid w:val="00F5659A"/>
    <w:rsid w:val="00F57CA7"/>
    <w:rsid w:val="00F63E25"/>
    <w:rsid w:val="00F653AD"/>
    <w:rsid w:val="00F65506"/>
    <w:rsid w:val="00F67737"/>
    <w:rsid w:val="00F745D5"/>
    <w:rsid w:val="00F77E9F"/>
    <w:rsid w:val="00F819A8"/>
    <w:rsid w:val="00F81AC4"/>
    <w:rsid w:val="00F83AB9"/>
    <w:rsid w:val="00F91D35"/>
    <w:rsid w:val="00F96BA9"/>
    <w:rsid w:val="00FA1E73"/>
    <w:rsid w:val="00FA2981"/>
    <w:rsid w:val="00FA307C"/>
    <w:rsid w:val="00FB1FF0"/>
    <w:rsid w:val="00FC4BEE"/>
    <w:rsid w:val="00FD23E0"/>
    <w:rsid w:val="00FD5B62"/>
    <w:rsid w:val="00FD65F4"/>
    <w:rsid w:val="00FD73BF"/>
    <w:rsid w:val="00FD78E3"/>
    <w:rsid w:val="00FE5CC8"/>
    <w:rsid w:val="00FF1851"/>
    <w:rsid w:val="00FF43AD"/>
    <w:rsid w:val="00FF5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iPriority w:val="99"/>
    <w:unhideWhenUsed/>
    <w:qFormat/>
    <w:rsid w:val="00B83FD5"/>
    <w:rPr>
      <w:sz w:val="16"/>
      <w:szCs w:val="16"/>
    </w:rPr>
  </w:style>
  <w:style w:type="table" w:styleId="TableGrid">
    <w:name w:val="Table Grid"/>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semiHidden/>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B83FD5"/>
    <w:pPr>
      <w:tabs>
        <w:tab w:val="right" w:leader="dot" w:pos="9962"/>
      </w:tabs>
      <w:spacing w:after="0"/>
      <w:ind w:left="22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2"/>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3"/>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06D7"/>
    <w:rPr>
      <w:color w:val="605E5C"/>
      <w:shd w:val="clear" w:color="auto" w:fill="E1DFDD"/>
    </w:rPr>
  </w:style>
  <w:style w:type="paragraph" w:customStyle="1" w:styleId="statymopavad">
    <w:name w:val="statymopavad"/>
    <w:basedOn w:val="Normal"/>
    <w:rsid w:val="008B7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rBold">
    <w:name w:val="CentrBold"/>
    <w:rsid w:val="008B7B3B"/>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Normal"/>
    <w:rsid w:val="008B7B3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table" w:customStyle="1" w:styleId="TableGrid5">
    <w:name w:val="Table Grid5"/>
    <w:basedOn w:val="TableNormal"/>
    <w:next w:val="TableGrid"/>
    <w:uiPriority w:val="39"/>
    <w:rsid w:val="00887E7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284768919ydpcd227a04yiv2168799078ydp500bec66msonormal">
    <w:name w:val="yiv7284768919ydpcd227a04yiv2168799078ydp500bec66msonormal"/>
    <w:basedOn w:val="Normal"/>
    <w:rsid w:val="004654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62069464">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29F31-E439-4A88-B468-9F7A1D3413A9}">
  <ds:schemaRefs>
    <ds:schemaRef ds:uri="http://schemas.openxmlformats.org/officeDocument/2006/bibliography"/>
  </ds:schemaRefs>
</ds:datastoreItem>
</file>

<file path=customXml/itemProps2.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E3CFD3-E3FA-41F5-8415-C6A9AF2E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FEEBE-58E3-4F97-9FDB-B201025E58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35</Pages>
  <Words>10012</Words>
  <Characters>57075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Ruslanas Ruslanas</cp:lastModifiedBy>
  <cp:revision>28</cp:revision>
  <cp:lastPrinted>2023-06-09T06:22:00Z</cp:lastPrinted>
  <dcterms:created xsi:type="dcterms:W3CDTF">2025-05-13T15:56:00Z</dcterms:created>
  <dcterms:modified xsi:type="dcterms:W3CDTF">2025-06-13T12:51:00Z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