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90214" w14:textId="77777777" w:rsidR="00E049F4" w:rsidRDefault="00E049F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AC84F" w14:textId="77777777" w:rsidR="00E049F4" w:rsidRDefault="00E049F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0F61" w14:textId="77777777" w:rsidR="00E049F4" w:rsidRDefault="00E049F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74476" w14:textId="77777777" w:rsidR="00E049F4" w:rsidRDefault="00E049F4" w:rsidP="00CF7A02">
    <w:pPr>
      <w:pStyle w:val="Antrats"/>
      <w:jc w:val="right"/>
    </w:pPr>
    <w:r w:rsidRPr="00E049F4">
      <w:t>Specialiųjų pirkimo sąlygų</w:t>
    </w:r>
    <w:r w:rsidR="00CF7A02" w:rsidRPr="00CF7A02">
      <w:t xml:space="preserve"> </w:t>
    </w:r>
    <w:r w:rsidR="00904609">
      <w:t>3</w:t>
    </w:r>
    <w:r w:rsidR="00CF7A02" w:rsidRPr="00CF7A02">
      <w:t xml:space="preserve"> priedas</w:t>
    </w:r>
  </w:p>
  <w:p w14:paraId="608173C1" w14:textId="61026AC7" w:rsidR="00CF7A02" w:rsidRDefault="004F0648" w:rsidP="00CF7A02">
    <w:pPr>
      <w:pStyle w:val="Antrats"/>
      <w:jc w:val="right"/>
    </w:pPr>
    <w:r>
      <w:t xml:space="preserve"> „Pirkimo sutarties 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7445F"/>
    <w:rsid w:val="001D05F1"/>
    <w:rsid w:val="002A5E1E"/>
    <w:rsid w:val="003B104E"/>
    <w:rsid w:val="004253F1"/>
    <w:rsid w:val="00476E10"/>
    <w:rsid w:val="00480651"/>
    <w:rsid w:val="00486C19"/>
    <w:rsid w:val="004A2AF4"/>
    <w:rsid w:val="004F0648"/>
    <w:rsid w:val="004F10FB"/>
    <w:rsid w:val="004F6065"/>
    <w:rsid w:val="005521DA"/>
    <w:rsid w:val="005911D6"/>
    <w:rsid w:val="007177C7"/>
    <w:rsid w:val="007506B2"/>
    <w:rsid w:val="007604B0"/>
    <w:rsid w:val="007D4CAA"/>
    <w:rsid w:val="0082668E"/>
    <w:rsid w:val="0083118A"/>
    <w:rsid w:val="008D6463"/>
    <w:rsid w:val="00904609"/>
    <w:rsid w:val="00925978"/>
    <w:rsid w:val="009728BC"/>
    <w:rsid w:val="00A72765"/>
    <w:rsid w:val="00AD13BC"/>
    <w:rsid w:val="00C0647F"/>
    <w:rsid w:val="00C108F5"/>
    <w:rsid w:val="00CA1D7D"/>
    <w:rsid w:val="00CF7A02"/>
    <w:rsid w:val="00D13EBE"/>
    <w:rsid w:val="00D418E6"/>
    <w:rsid w:val="00D61C2F"/>
    <w:rsid w:val="00DA4E0C"/>
    <w:rsid w:val="00E049F4"/>
    <w:rsid w:val="00ED1CD2"/>
    <w:rsid w:val="00EF5956"/>
    <w:rsid w:val="00F031DE"/>
    <w:rsid w:val="00F60BD9"/>
    <w:rsid w:val="00FB1FC9"/>
    <w:rsid w:val="00FB711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4489BC6"/>
  <w15:docId w15:val="{F8901680-DA6D-4CEC-99DF-4D12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purl.org/dc/elements/1.1/"/>
    <ds:schemaRef ds:uri="http://www.w3.org/XML/1998/namespace"/>
    <ds:schemaRef ds:uri="e58d86aa-8fe5-4539-8203-03c44674af5d"/>
    <ds:schemaRef ds:uri="http://schemas.microsoft.com/office/2006/documentManagement/types"/>
    <ds:schemaRef ds:uri="http://schemas.microsoft.com/office/infopath/2007/PartnerControls"/>
    <ds:schemaRef ds:uri="http://purl.org/dc/dcmitype/"/>
    <ds:schemaRef ds:uri="http://purl.org/dc/terms/"/>
    <ds:schemaRef ds:uri="http://schemas.openxmlformats.org/package/2006/metadata/core-properties"/>
    <ds:schemaRef ds:uri="9f7bfde5-fec1-41b1-af96-d0ead4fdf1a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13269</Words>
  <Characters>75635</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Rudžionienė</dc:creator>
  <cp:lastModifiedBy>Laima Rudžionienė</cp:lastModifiedBy>
  <cp:revision>10</cp:revision>
  <dcterms:created xsi:type="dcterms:W3CDTF">2025-07-10T19:28:00Z</dcterms:created>
  <dcterms:modified xsi:type="dcterms:W3CDTF">2025-12-03T11:26:00Z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