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504A3D4B" w:rsidR="00C23778" w:rsidRPr="00F24932" w:rsidRDefault="00C23778" w:rsidP="00396C7D">
      <w:pPr>
        <w:pStyle w:val="Heading2"/>
        <w:tabs>
          <w:tab w:val="left" w:pos="11482"/>
        </w:tabs>
        <w:ind w:left="11482"/>
        <w:rPr>
          <w:rFonts w:ascii="Tahoma" w:eastAsia="Calibri" w:hAnsi="Tahoma" w:cs="Tahoma"/>
          <w:color w:val="auto"/>
          <w:sz w:val="22"/>
          <w:szCs w:val="22"/>
        </w:rPr>
      </w:pPr>
      <w:bookmarkStart w:id="0" w:name="_Ref39484039"/>
      <w:bookmarkStart w:id="1" w:name="_Ref40278562"/>
      <w:bookmarkStart w:id="2" w:name="_Toc126333945"/>
      <w:r w:rsidRPr="00F24932">
        <w:rPr>
          <w:rFonts w:ascii="Tahoma" w:eastAsia="Calibri" w:hAnsi="Tahoma" w:cs="Tahoma"/>
          <w:color w:val="auto"/>
          <w:sz w:val="22"/>
          <w:szCs w:val="22"/>
        </w:rPr>
        <w:t xml:space="preserve">Pirkimo sąlygų </w:t>
      </w:r>
      <w:r w:rsidR="000C4B02" w:rsidRPr="00F24932">
        <w:rPr>
          <w:rFonts w:ascii="Tahoma" w:eastAsia="Calibri" w:hAnsi="Tahoma" w:cs="Tahoma"/>
          <w:color w:val="auto"/>
          <w:sz w:val="22"/>
          <w:szCs w:val="22"/>
        </w:rPr>
        <w:t>9</w:t>
      </w:r>
      <w:r w:rsidRPr="00F24932">
        <w:rPr>
          <w:rFonts w:ascii="Tahoma" w:eastAsia="Calibri" w:hAnsi="Tahoma" w:cs="Tahoma"/>
          <w:color w:val="auto"/>
          <w:sz w:val="22"/>
          <w:szCs w:val="22"/>
        </w:rPr>
        <w:t xml:space="preserve"> priedas „Pasiūlymų vertinimo kriterijai ir sąlygos“</w:t>
      </w:r>
      <w:bookmarkEnd w:id="0"/>
      <w:bookmarkEnd w:id="1"/>
      <w:bookmarkEnd w:id="2"/>
    </w:p>
    <w:p w14:paraId="7226B88A" w14:textId="77777777" w:rsidR="00C23778" w:rsidRPr="003162D7" w:rsidRDefault="00C23778" w:rsidP="00C23778">
      <w:pPr>
        <w:jc w:val="center"/>
        <w:rPr>
          <w:rFonts w:ascii="Tahoma" w:hAnsi="Tahoma" w:cs="Tahoma"/>
          <w:b/>
          <w:sz w:val="22"/>
          <w:szCs w:val="22"/>
        </w:rPr>
      </w:pPr>
    </w:p>
    <w:p w14:paraId="52826B0F" w14:textId="1493142E" w:rsidR="00C23778" w:rsidRPr="003162D7" w:rsidRDefault="00C23778" w:rsidP="00C23778">
      <w:pPr>
        <w:pStyle w:val="Subtitle"/>
        <w:jc w:val="center"/>
        <w:rPr>
          <w:rFonts w:ascii="Tahoma" w:hAnsi="Tahoma" w:cs="Tahoma"/>
          <w:b/>
          <w:bCs/>
          <w:smallCaps/>
          <w:color w:val="auto"/>
          <w:sz w:val="22"/>
          <w:szCs w:val="22"/>
        </w:rPr>
      </w:pPr>
      <w:r w:rsidRPr="003162D7">
        <w:rPr>
          <w:rFonts w:ascii="Tahoma" w:hAnsi="Tahoma" w:cs="Tahoma"/>
          <w:b/>
          <w:bCs/>
          <w:color w:val="auto"/>
          <w:sz w:val="22"/>
          <w:szCs w:val="22"/>
        </w:rPr>
        <w:t xml:space="preserve">PASIŪLYMŲ VERTINIMO KRITERIJAI </w:t>
      </w:r>
      <w:r w:rsidR="00DA7150" w:rsidRPr="003162D7">
        <w:rPr>
          <w:rFonts w:ascii="Tahoma" w:hAnsi="Tahoma" w:cs="Tahoma"/>
          <w:b/>
          <w:bCs/>
          <w:color w:val="auto"/>
          <w:sz w:val="22"/>
          <w:szCs w:val="22"/>
        </w:rPr>
        <w:t>IR SĄLYGOS</w:t>
      </w:r>
    </w:p>
    <w:p w14:paraId="1BEC628F" w14:textId="77777777" w:rsidR="00C23778" w:rsidRPr="003162D7" w:rsidRDefault="00C23778" w:rsidP="00396C7D">
      <w:pPr>
        <w:numPr>
          <w:ilvl w:val="0"/>
          <w:numId w:val="1"/>
        </w:numPr>
        <w:spacing w:after="120" w:line="240" w:lineRule="auto"/>
        <w:ind w:left="0" w:firstLine="567"/>
        <w:jc w:val="both"/>
        <w:rPr>
          <w:rFonts w:ascii="Tahoma" w:hAnsi="Tahoma" w:cs="Tahoma"/>
          <w:sz w:val="22"/>
          <w:szCs w:val="22"/>
        </w:rPr>
      </w:pPr>
      <w:r w:rsidRPr="003162D7">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162D7" w:rsidRDefault="00C23778" w:rsidP="00396C7D">
      <w:pPr>
        <w:numPr>
          <w:ilvl w:val="0"/>
          <w:numId w:val="1"/>
        </w:numPr>
        <w:spacing w:after="120" w:line="240" w:lineRule="auto"/>
        <w:ind w:left="0" w:firstLine="567"/>
        <w:jc w:val="both"/>
        <w:rPr>
          <w:rFonts w:ascii="Tahoma" w:hAnsi="Tahoma" w:cs="Tahoma"/>
          <w:sz w:val="22"/>
          <w:szCs w:val="22"/>
        </w:rPr>
      </w:pPr>
      <w:r w:rsidRPr="003162D7">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3162D7">
        <w:rPr>
          <w:rFonts w:ascii="Tahoma" w:eastAsiaTheme="minorHAnsi" w:hAnsi="Tahoma" w:cs="Tahoma"/>
          <w:bCs/>
          <w:iCs/>
          <w:sz w:val="22"/>
          <w:szCs w:val="22"/>
        </w:rPr>
        <w:t>.</w:t>
      </w:r>
    </w:p>
    <w:p w14:paraId="5B8974BA" w14:textId="2829AB80" w:rsidR="00DA7150" w:rsidRPr="003162D7" w:rsidRDefault="00DA7150" w:rsidP="00396C7D">
      <w:pPr>
        <w:numPr>
          <w:ilvl w:val="0"/>
          <w:numId w:val="1"/>
        </w:numPr>
        <w:spacing w:after="120" w:line="240" w:lineRule="auto"/>
        <w:ind w:left="0" w:firstLine="567"/>
        <w:jc w:val="both"/>
        <w:rPr>
          <w:rFonts w:ascii="Tahoma" w:hAnsi="Tahoma" w:cs="Tahoma"/>
          <w:sz w:val="22"/>
          <w:szCs w:val="22"/>
        </w:rPr>
      </w:pPr>
      <w:r w:rsidRPr="003162D7">
        <w:rPr>
          <w:rFonts w:ascii="Tahoma" w:hAnsi="Tahoma" w:cs="Tahoma"/>
          <w:sz w:val="22"/>
          <w:szCs w:val="22"/>
        </w:rPr>
        <w:t>Pasiūlymų eilė sudaroma ekonominio naudingumo mažėjimo tvarka. Tais atvejais, kai kelių tiekėjų pasiūlymų ekonominis naudingumas bus vienod</w:t>
      </w:r>
      <w:r w:rsidR="003B7DB7" w:rsidRPr="003162D7">
        <w:rPr>
          <w:rFonts w:ascii="Tahoma" w:hAnsi="Tahoma" w:cs="Tahoma"/>
          <w:sz w:val="22"/>
          <w:szCs w:val="22"/>
        </w:rPr>
        <w:t>a</w:t>
      </w:r>
      <w:r w:rsidRPr="003162D7">
        <w:rPr>
          <w:rFonts w:ascii="Tahoma" w:hAnsi="Tahoma" w:cs="Tahoma"/>
          <w:sz w:val="22"/>
          <w:szCs w:val="22"/>
        </w:rPr>
        <w:t>s, sudarant pasiūlymų eilę, pirmesnis į šią eilę įrašomas tiekėjas, kurio pasiūlymas pateiktas anksčiau.</w:t>
      </w:r>
    </w:p>
    <w:p w14:paraId="3676356D" w14:textId="14B613FE" w:rsidR="00C23778" w:rsidRPr="003162D7" w:rsidRDefault="00C23778" w:rsidP="00396C7D">
      <w:pPr>
        <w:numPr>
          <w:ilvl w:val="0"/>
          <w:numId w:val="1"/>
        </w:numPr>
        <w:spacing w:after="120" w:line="240" w:lineRule="auto"/>
        <w:ind w:left="0" w:firstLine="567"/>
        <w:jc w:val="both"/>
        <w:rPr>
          <w:rFonts w:ascii="Tahoma" w:hAnsi="Tahoma" w:cs="Tahoma"/>
          <w:sz w:val="22"/>
          <w:szCs w:val="22"/>
        </w:rPr>
      </w:pPr>
      <w:r w:rsidRPr="003162D7">
        <w:rPr>
          <w:rFonts w:ascii="Tahoma" w:hAnsi="Tahoma" w:cs="Tahoma"/>
          <w:sz w:val="22"/>
          <w:szCs w:val="22"/>
        </w:rPr>
        <w:t>Pasiūlymų vertinimo kriterijai:</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961"/>
        <w:gridCol w:w="1559"/>
        <w:gridCol w:w="3686"/>
      </w:tblGrid>
      <w:tr w:rsidR="00F85553" w:rsidRPr="003162D7" w14:paraId="49B05623" w14:textId="002AF436" w:rsidTr="438F0308">
        <w:trPr>
          <w:trHeight w:val="396"/>
        </w:trPr>
        <w:tc>
          <w:tcPr>
            <w:tcW w:w="15021" w:type="dxa"/>
            <w:gridSpan w:val="5"/>
            <w:shd w:val="clear" w:color="auto" w:fill="FFC000" w:themeFill="accent4"/>
            <w:vAlign w:val="center"/>
          </w:tcPr>
          <w:p w14:paraId="0AE76162" w14:textId="4C0C7374" w:rsidR="002C7913" w:rsidRPr="003162D7" w:rsidRDefault="002C7913" w:rsidP="001813F9">
            <w:pPr>
              <w:widowControl w:val="0"/>
              <w:tabs>
                <w:tab w:val="left" w:pos="851"/>
              </w:tabs>
              <w:spacing w:after="0" w:line="240" w:lineRule="auto"/>
              <w:ind w:right="-9"/>
              <w:jc w:val="center"/>
              <w:rPr>
                <w:rFonts w:ascii="Tahoma" w:eastAsia="Times New Roman" w:hAnsi="Tahoma" w:cs="Tahoma"/>
                <w:b/>
                <w:sz w:val="22"/>
                <w:szCs w:val="22"/>
              </w:rPr>
            </w:pPr>
            <w:r w:rsidRPr="003162D7">
              <w:rPr>
                <w:rFonts w:ascii="Tahoma" w:eastAsia="Times New Roman" w:hAnsi="Tahoma" w:cs="Tahoma"/>
                <w:b/>
                <w:sz w:val="22"/>
                <w:szCs w:val="22"/>
              </w:rPr>
              <w:t xml:space="preserve">Pirkimo objekto </w:t>
            </w:r>
            <w:r w:rsidRPr="003162D7">
              <w:rPr>
                <w:rFonts w:ascii="Tahoma" w:eastAsia="Times New Roman" w:hAnsi="Tahoma" w:cs="Tahoma"/>
                <w:b/>
                <w:color w:val="000000" w:themeColor="text1"/>
                <w:sz w:val="22"/>
                <w:szCs w:val="22"/>
              </w:rPr>
              <w:t xml:space="preserve">dalies Nr. – </w:t>
            </w:r>
            <w:r w:rsidR="00A24B8B">
              <w:rPr>
                <w:rFonts w:ascii="Tahoma" w:eastAsia="Times New Roman" w:hAnsi="Tahoma" w:cs="Tahoma"/>
                <w:b/>
                <w:color w:val="000000" w:themeColor="text1"/>
                <w:sz w:val="22"/>
                <w:szCs w:val="22"/>
              </w:rPr>
              <w:t>2</w:t>
            </w:r>
          </w:p>
        </w:tc>
      </w:tr>
      <w:tr w:rsidR="0052557E" w:rsidRPr="003162D7" w14:paraId="50C4028D" w14:textId="77777777" w:rsidTr="438F0308">
        <w:tc>
          <w:tcPr>
            <w:tcW w:w="562" w:type="dxa"/>
            <w:shd w:val="clear" w:color="auto" w:fill="D0CECE" w:themeFill="background2" w:themeFillShade="E6"/>
            <w:vAlign w:val="center"/>
          </w:tcPr>
          <w:p w14:paraId="3DAFFE93" w14:textId="64E198C3" w:rsidR="002C7913" w:rsidRPr="003162D7" w:rsidRDefault="002C7913" w:rsidP="001813F9">
            <w:pPr>
              <w:widowControl w:val="0"/>
              <w:tabs>
                <w:tab w:val="left" w:pos="851"/>
              </w:tabs>
              <w:spacing w:line="240" w:lineRule="auto"/>
              <w:jc w:val="center"/>
              <w:rPr>
                <w:rFonts w:ascii="Tahoma" w:eastAsia="Times New Roman" w:hAnsi="Tahoma" w:cs="Tahoma"/>
                <w:b/>
                <w:sz w:val="22"/>
                <w:szCs w:val="22"/>
              </w:rPr>
            </w:pPr>
            <w:r w:rsidRPr="003162D7">
              <w:rPr>
                <w:rFonts w:ascii="Tahoma" w:eastAsia="Times New Roman" w:hAnsi="Tahoma" w:cs="Tahoma"/>
                <w:b/>
                <w:sz w:val="22"/>
                <w:szCs w:val="22"/>
              </w:rPr>
              <w:t>Eil. Nr.</w:t>
            </w:r>
          </w:p>
        </w:tc>
        <w:tc>
          <w:tcPr>
            <w:tcW w:w="4253" w:type="dxa"/>
            <w:shd w:val="clear" w:color="auto" w:fill="D0CECE" w:themeFill="background2" w:themeFillShade="E6"/>
            <w:vAlign w:val="center"/>
          </w:tcPr>
          <w:p w14:paraId="6FEC760E" w14:textId="2E748759" w:rsidR="002C7913" w:rsidRPr="003162D7" w:rsidRDefault="002C7913" w:rsidP="001813F9">
            <w:pPr>
              <w:widowControl w:val="0"/>
              <w:tabs>
                <w:tab w:val="left" w:pos="851"/>
              </w:tabs>
              <w:spacing w:line="240" w:lineRule="auto"/>
              <w:jc w:val="center"/>
              <w:rPr>
                <w:rFonts w:ascii="Tahoma" w:eastAsia="Times New Roman" w:hAnsi="Tahoma" w:cs="Tahoma"/>
                <w:b/>
                <w:sz w:val="22"/>
                <w:szCs w:val="22"/>
              </w:rPr>
            </w:pPr>
            <w:r w:rsidRPr="003162D7">
              <w:rPr>
                <w:rFonts w:ascii="Tahoma" w:eastAsia="Times New Roman" w:hAnsi="Tahoma" w:cs="Tahoma"/>
                <w:b/>
                <w:sz w:val="22"/>
                <w:szCs w:val="22"/>
              </w:rPr>
              <w:t>Vertinimo kriterijaus pavadinimas</w:t>
            </w:r>
            <w:r w:rsidR="004C2F98" w:rsidRPr="003162D7">
              <w:rPr>
                <w:rFonts w:ascii="Tahoma" w:eastAsia="Times New Roman" w:hAnsi="Tahoma" w:cs="Tahoma"/>
                <w:b/>
                <w:sz w:val="22"/>
                <w:szCs w:val="22"/>
              </w:rPr>
              <w:t xml:space="preserve"> / aprašymas</w:t>
            </w:r>
          </w:p>
        </w:tc>
        <w:tc>
          <w:tcPr>
            <w:tcW w:w="4961" w:type="dxa"/>
            <w:shd w:val="clear" w:color="auto" w:fill="D0CECE" w:themeFill="background2" w:themeFillShade="E6"/>
            <w:vAlign w:val="center"/>
          </w:tcPr>
          <w:p w14:paraId="5D79E0A9" w14:textId="0DA9BDA6" w:rsidR="002C7913" w:rsidRPr="003162D7" w:rsidRDefault="002C7913" w:rsidP="001813F9">
            <w:pPr>
              <w:widowControl w:val="0"/>
              <w:tabs>
                <w:tab w:val="left" w:pos="851"/>
              </w:tabs>
              <w:spacing w:line="240" w:lineRule="auto"/>
              <w:ind w:right="-108"/>
              <w:jc w:val="center"/>
              <w:rPr>
                <w:rFonts w:ascii="Tahoma" w:eastAsia="Times New Roman" w:hAnsi="Tahoma" w:cs="Tahoma"/>
                <w:b/>
                <w:sz w:val="22"/>
                <w:szCs w:val="22"/>
              </w:rPr>
            </w:pPr>
            <w:r w:rsidRPr="003162D7">
              <w:rPr>
                <w:rFonts w:ascii="Tahoma" w:eastAsia="Times New Roman" w:hAnsi="Tahoma" w:cs="Tahoma"/>
                <w:b/>
                <w:sz w:val="22"/>
                <w:szCs w:val="22"/>
              </w:rPr>
              <w:t>Balų skyrimo tvarka</w:t>
            </w:r>
          </w:p>
        </w:tc>
        <w:tc>
          <w:tcPr>
            <w:tcW w:w="1559" w:type="dxa"/>
            <w:shd w:val="clear" w:color="auto" w:fill="D0CECE" w:themeFill="background2" w:themeFillShade="E6"/>
            <w:vAlign w:val="center"/>
          </w:tcPr>
          <w:p w14:paraId="27AC8AB0" w14:textId="12077FC7" w:rsidR="002C7913" w:rsidRPr="003162D7" w:rsidRDefault="002C7913" w:rsidP="00396C7D">
            <w:pPr>
              <w:widowControl w:val="0"/>
              <w:tabs>
                <w:tab w:val="left" w:pos="851"/>
              </w:tabs>
              <w:spacing w:after="0" w:line="240" w:lineRule="auto"/>
              <w:ind w:right="-9"/>
              <w:jc w:val="center"/>
              <w:rPr>
                <w:rFonts w:ascii="Tahoma" w:eastAsia="Times New Roman" w:hAnsi="Tahoma" w:cs="Tahoma"/>
                <w:b/>
                <w:i/>
                <w:iCs/>
                <w:sz w:val="22"/>
                <w:szCs w:val="22"/>
              </w:rPr>
            </w:pPr>
            <w:r w:rsidRPr="003162D7">
              <w:rPr>
                <w:rFonts w:ascii="Tahoma" w:eastAsia="Times New Roman" w:hAnsi="Tahoma" w:cs="Tahoma"/>
                <w:b/>
                <w:sz w:val="22"/>
                <w:szCs w:val="22"/>
              </w:rPr>
              <w:t xml:space="preserve">Lyginamasis svoris / </w:t>
            </w:r>
            <w:r w:rsidR="009B1200" w:rsidRPr="003162D7">
              <w:rPr>
                <w:rFonts w:ascii="Tahoma" w:eastAsia="Times New Roman" w:hAnsi="Tahoma" w:cs="Tahoma"/>
                <w:b/>
                <w:sz w:val="22"/>
                <w:szCs w:val="22"/>
              </w:rPr>
              <w:t>Maksimalus skiriamų</w:t>
            </w:r>
            <w:r w:rsidRPr="003162D7">
              <w:rPr>
                <w:rFonts w:ascii="Tahoma" w:eastAsia="Times New Roman" w:hAnsi="Tahoma" w:cs="Tahoma"/>
                <w:b/>
                <w:sz w:val="22"/>
                <w:szCs w:val="22"/>
              </w:rPr>
              <w:t xml:space="preserve"> balų skaičius</w:t>
            </w:r>
          </w:p>
        </w:tc>
        <w:tc>
          <w:tcPr>
            <w:tcW w:w="3686" w:type="dxa"/>
            <w:shd w:val="clear" w:color="auto" w:fill="D0CECE" w:themeFill="background2" w:themeFillShade="E6"/>
            <w:vAlign w:val="center"/>
          </w:tcPr>
          <w:p w14:paraId="4921DB1A" w14:textId="7D9DD13A" w:rsidR="002C7913" w:rsidRPr="003162D7" w:rsidRDefault="002C7913" w:rsidP="002C7913">
            <w:pPr>
              <w:widowControl w:val="0"/>
              <w:tabs>
                <w:tab w:val="left" w:pos="851"/>
              </w:tabs>
              <w:spacing w:after="0" w:line="240" w:lineRule="auto"/>
              <w:ind w:right="-9"/>
              <w:jc w:val="center"/>
              <w:rPr>
                <w:rFonts w:ascii="Tahoma" w:eastAsia="Times New Roman" w:hAnsi="Tahoma" w:cs="Tahoma"/>
                <w:b/>
                <w:sz w:val="22"/>
                <w:szCs w:val="22"/>
              </w:rPr>
            </w:pPr>
            <w:r w:rsidRPr="003162D7">
              <w:rPr>
                <w:rStyle w:val="Laukeliai"/>
                <w:rFonts w:ascii="Tahoma" w:eastAsia="Arial" w:hAnsi="Tahoma" w:cs="Tahoma"/>
                <w:b/>
                <w:bCs/>
                <w:sz w:val="22"/>
                <w:szCs w:val="22"/>
                <w:u w:val="single"/>
              </w:rPr>
              <w:t>Kartu su pasiūlymu</w:t>
            </w:r>
            <w:r w:rsidRPr="003162D7">
              <w:rPr>
                <w:rStyle w:val="Laukeliai"/>
                <w:rFonts w:ascii="Tahoma" w:eastAsia="Arial" w:hAnsi="Tahoma" w:cs="Tahoma"/>
                <w:b/>
                <w:bCs/>
                <w:sz w:val="22"/>
                <w:szCs w:val="22"/>
              </w:rPr>
              <w:t xml:space="preserve"> pateikiami dokumentai / informacija</w:t>
            </w:r>
          </w:p>
        </w:tc>
      </w:tr>
      <w:tr w:rsidR="00DC36D7" w:rsidRPr="003162D7" w14:paraId="1C985005" w14:textId="32DF5D1F" w:rsidTr="438F0308">
        <w:trPr>
          <w:trHeight w:val="630"/>
        </w:trPr>
        <w:tc>
          <w:tcPr>
            <w:tcW w:w="562" w:type="dxa"/>
            <w:vAlign w:val="center"/>
          </w:tcPr>
          <w:p w14:paraId="01A040EF" w14:textId="6478870F" w:rsidR="002C7913" w:rsidRPr="003162D7" w:rsidRDefault="002C7913" w:rsidP="00396C7D">
            <w:pPr>
              <w:pStyle w:val="ListParagraph"/>
              <w:numPr>
                <w:ilvl w:val="0"/>
                <w:numId w:val="6"/>
              </w:numPr>
              <w:tabs>
                <w:tab w:val="left" w:pos="22"/>
              </w:tabs>
              <w:spacing w:after="0" w:line="240" w:lineRule="auto"/>
              <w:ind w:left="22" w:right="1633" w:firstLine="0"/>
              <w:rPr>
                <w:rFonts w:ascii="Tahoma" w:eastAsia="Times New Roman" w:hAnsi="Tahoma" w:cs="Tahoma"/>
                <w:b/>
                <w:iCs/>
                <w:sz w:val="22"/>
                <w:szCs w:val="22"/>
              </w:rPr>
            </w:pPr>
          </w:p>
        </w:tc>
        <w:tc>
          <w:tcPr>
            <w:tcW w:w="9214" w:type="dxa"/>
            <w:gridSpan w:val="2"/>
            <w:vAlign w:val="center"/>
          </w:tcPr>
          <w:p w14:paraId="3C6DCD50" w14:textId="77777777" w:rsidR="002C7913" w:rsidRPr="003162D7" w:rsidRDefault="002C7913" w:rsidP="00396C7D">
            <w:pPr>
              <w:widowControl w:val="0"/>
              <w:tabs>
                <w:tab w:val="left" w:pos="851"/>
              </w:tabs>
              <w:spacing w:after="0" w:line="240" w:lineRule="auto"/>
              <w:rPr>
                <w:rFonts w:ascii="Tahoma" w:eastAsia="Times New Roman" w:hAnsi="Tahoma" w:cs="Tahoma"/>
                <w:b/>
                <w:iCs/>
                <w:sz w:val="22"/>
                <w:szCs w:val="22"/>
              </w:rPr>
            </w:pPr>
            <w:r w:rsidRPr="003162D7">
              <w:rPr>
                <w:rFonts w:ascii="Tahoma" w:eastAsia="Times New Roman" w:hAnsi="Tahoma" w:cs="Tahoma"/>
                <w:b/>
                <w:iCs/>
                <w:sz w:val="22"/>
                <w:szCs w:val="22"/>
              </w:rPr>
              <w:t>Kaina</w:t>
            </w:r>
          </w:p>
          <w:p w14:paraId="6D05E2BB" w14:textId="5B6A40C4" w:rsidR="006670B9" w:rsidRPr="003162D7" w:rsidRDefault="006670B9" w:rsidP="00396C7D">
            <w:pPr>
              <w:widowControl w:val="0"/>
              <w:tabs>
                <w:tab w:val="left" w:pos="851"/>
              </w:tabs>
              <w:spacing w:after="0" w:line="240" w:lineRule="auto"/>
              <w:rPr>
                <w:rFonts w:ascii="Tahoma" w:eastAsia="Times New Roman" w:hAnsi="Tahoma" w:cs="Tahoma"/>
                <w:sz w:val="22"/>
                <w:szCs w:val="22"/>
              </w:rPr>
            </w:pPr>
            <w:r w:rsidRPr="003162D7">
              <w:rPr>
                <w:rFonts w:ascii="Tahoma" w:eastAsia="Times New Roman" w:hAnsi="Tahoma" w:cs="Tahoma"/>
                <w:color w:val="000000" w:themeColor="text1"/>
                <w:sz w:val="22"/>
                <w:szCs w:val="22"/>
              </w:rPr>
              <w:t xml:space="preserve">Vertinama pasiūlymo </w:t>
            </w:r>
            <w:r w:rsidRPr="003162D7">
              <w:rPr>
                <w:rFonts w:ascii="Tahoma" w:eastAsia="Times New Roman" w:hAnsi="Tahoma" w:cs="Tahoma"/>
                <w:b/>
                <w:color w:val="000000" w:themeColor="text1"/>
                <w:sz w:val="22"/>
                <w:szCs w:val="22"/>
              </w:rPr>
              <w:t xml:space="preserve">kaina </w:t>
            </w:r>
            <w:r w:rsidRPr="003162D7">
              <w:rPr>
                <w:rFonts w:ascii="Tahoma" w:eastAsia="Times New Roman" w:hAnsi="Tahoma" w:cs="Tahoma"/>
                <w:color w:val="000000" w:themeColor="text1"/>
                <w:sz w:val="22"/>
                <w:szCs w:val="22"/>
              </w:rPr>
              <w:t>eurais už visą pirkimo objektą, įskaitant visus mokesčius (taip pat ir PVM, jei taikoma) ir visas tiekėjo išlaidas, susijusias su sutarties vykdymu</w:t>
            </w:r>
          </w:p>
        </w:tc>
        <w:tc>
          <w:tcPr>
            <w:tcW w:w="1559" w:type="dxa"/>
            <w:vAlign w:val="center"/>
          </w:tcPr>
          <w:p w14:paraId="15D80DDB" w14:textId="7749C3DE" w:rsidR="002C7913" w:rsidRPr="00E43BEA" w:rsidRDefault="00DA4255" w:rsidP="00396C7D">
            <w:pPr>
              <w:widowControl w:val="0"/>
              <w:tabs>
                <w:tab w:val="left" w:pos="851"/>
              </w:tabs>
              <w:spacing w:after="0" w:line="240" w:lineRule="auto"/>
              <w:jc w:val="center"/>
              <w:rPr>
                <w:rFonts w:ascii="Tahoma" w:eastAsia="Times New Roman" w:hAnsi="Tahoma" w:cs="Tahoma"/>
                <w:b/>
                <w:bCs/>
                <w:sz w:val="22"/>
                <w:szCs w:val="22"/>
              </w:rPr>
            </w:pPr>
            <w:r w:rsidRPr="00E43BEA">
              <w:rPr>
                <w:rFonts w:ascii="Tahoma" w:eastAsia="Times New Roman" w:hAnsi="Tahoma" w:cs="Tahoma"/>
                <w:b/>
                <w:bCs/>
                <w:sz w:val="22"/>
                <w:szCs w:val="22"/>
              </w:rPr>
              <w:t>9</w:t>
            </w:r>
            <w:r w:rsidR="00D44F98" w:rsidRPr="00E43BEA">
              <w:rPr>
                <w:rFonts w:ascii="Tahoma" w:eastAsia="Times New Roman" w:hAnsi="Tahoma" w:cs="Tahoma"/>
                <w:b/>
                <w:bCs/>
                <w:sz w:val="22"/>
                <w:szCs w:val="22"/>
              </w:rPr>
              <w:t>2</w:t>
            </w:r>
            <w:r w:rsidR="14F3ED2D" w:rsidRPr="00E43BEA">
              <w:rPr>
                <w:rFonts w:ascii="Tahoma" w:eastAsia="Times New Roman" w:hAnsi="Tahoma" w:cs="Tahoma"/>
                <w:b/>
                <w:bCs/>
                <w:sz w:val="22"/>
                <w:szCs w:val="22"/>
              </w:rPr>
              <w:t>,5</w:t>
            </w:r>
          </w:p>
        </w:tc>
        <w:tc>
          <w:tcPr>
            <w:tcW w:w="3686" w:type="dxa"/>
            <w:vAlign w:val="center"/>
          </w:tcPr>
          <w:p w14:paraId="3E043E96" w14:textId="37E339E0" w:rsidR="002C7913" w:rsidRPr="003162D7" w:rsidRDefault="002C7913" w:rsidP="00396C7D">
            <w:pPr>
              <w:widowControl w:val="0"/>
              <w:tabs>
                <w:tab w:val="left" w:pos="851"/>
              </w:tabs>
              <w:spacing w:after="0" w:line="240" w:lineRule="auto"/>
              <w:rPr>
                <w:rFonts w:ascii="Tahoma" w:eastAsia="Times New Roman" w:hAnsi="Tahoma" w:cs="Tahoma"/>
                <w:sz w:val="22"/>
                <w:szCs w:val="22"/>
              </w:rPr>
            </w:pPr>
            <w:r w:rsidRPr="003162D7">
              <w:rPr>
                <w:rFonts w:ascii="Tahoma" w:eastAsia="Times New Roman" w:hAnsi="Tahoma" w:cs="Tahoma"/>
                <w:sz w:val="22"/>
                <w:szCs w:val="22"/>
              </w:rPr>
              <w:t xml:space="preserve">Pasiūlymo forma (Pirkimo sąlygų </w:t>
            </w:r>
            <w:r w:rsidR="000C4B02">
              <w:rPr>
                <w:rFonts w:ascii="Tahoma" w:eastAsia="Times New Roman" w:hAnsi="Tahoma" w:cs="Tahoma"/>
                <w:sz w:val="22"/>
                <w:szCs w:val="22"/>
                <w:lang w:val="en-US"/>
              </w:rPr>
              <w:t>5</w:t>
            </w:r>
            <w:r w:rsidRPr="003162D7">
              <w:rPr>
                <w:rFonts w:ascii="Tahoma" w:eastAsia="Times New Roman" w:hAnsi="Tahoma" w:cs="Tahoma"/>
                <w:sz w:val="22"/>
                <w:szCs w:val="22"/>
              </w:rPr>
              <w:t xml:space="preserve"> priedas)</w:t>
            </w:r>
            <w:r w:rsidR="00F24960" w:rsidRPr="003162D7">
              <w:rPr>
                <w:rFonts w:ascii="Tahoma" w:eastAsia="Times New Roman" w:hAnsi="Tahoma" w:cs="Tahoma"/>
                <w:sz w:val="22"/>
                <w:szCs w:val="22"/>
              </w:rPr>
              <w:t>.</w:t>
            </w:r>
          </w:p>
        </w:tc>
      </w:tr>
      <w:tr w:rsidR="00B16161" w:rsidRPr="003162D7" w14:paraId="7A98BD47" w14:textId="1D369BF6" w:rsidTr="438F0308">
        <w:trPr>
          <w:trHeight w:val="343"/>
        </w:trPr>
        <w:tc>
          <w:tcPr>
            <w:tcW w:w="562" w:type="dxa"/>
            <w:vMerge w:val="restart"/>
          </w:tcPr>
          <w:p w14:paraId="7B6C7211" w14:textId="77777777" w:rsidR="00B16161" w:rsidRPr="003162D7" w:rsidRDefault="00B16161" w:rsidP="00B16161">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2"/>
                <w:szCs w:val="22"/>
              </w:rPr>
            </w:pPr>
          </w:p>
        </w:tc>
        <w:tc>
          <w:tcPr>
            <w:tcW w:w="14459" w:type="dxa"/>
            <w:gridSpan w:val="4"/>
          </w:tcPr>
          <w:p w14:paraId="5309DF2B" w14:textId="72EE24A2" w:rsidR="00B16161" w:rsidRPr="00E43BEA" w:rsidRDefault="00B16161" w:rsidP="00B16161">
            <w:pPr>
              <w:widowControl w:val="0"/>
              <w:tabs>
                <w:tab w:val="left" w:pos="851"/>
              </w:tabs>
              <w:spacing w:after="0" w:line="240" w:lineRule="auto"/>
              <w:rPr>
                <w:rFonts w:ascii="Tahoma" w:eastAsia="Times New Roman" w:hAnsi="Tahoma" w:cs="Tahoma"/>
                <w:sz w:val="22"/>
                <w:szCs w:val="22"/>
              </w:rPr>
            </w:pPr>
            <w:r w:rsidRPr="00E43BEA">
              <w:rPr>
                <w:rFonts w:ascii="Tahoma" w:eastAsia="Times New Roman" w:hAnsi="Tahoma" w:cs="Tahoma"/>
                <w:b/>
                <w:bCs/>
                <w:sz w:val="22"/>
                <w:szCs w:val="22"/>
              </w:rPr>
              <w:t xml:space="preserve">Tiekėjo siūlomo Integravimo specialisto papildoma patirtis </w:t>
            </w:r>
            <w:r w:rsidR="53CC8554" w:rsidRPr="00E43BEA">
              <w:rPr>
                <w:rFonts w:ascii="Tahoma" w:eastAsia="Times New Roman" w:hAnsi="Tahoma" w:cs="Tahoma"/>
                <w:b/>
                <w:bCs/>
                <w:sz w:val="22"/>
                <w:szCs w:val="22"/>
              </w:rPr>
              <w:t>(P1)</w:t>
            </w:r>
          </w:p>
        </w:tc>
      </w:tr>
      <w:tr w:rsidR="00B16161" w:rsidRPr="003162D7" w14:paraId="6EBEE63B" w14:textId="77777777" w:rsidTr="438F0308">
        <w:tc>
          <w:tcPr>
            <w:tcW w:w="562" w:type="dxa"/>
            <w:vMerge/>
          </w:tcPr>
          <w:p w14:paraId="650D8956" w14:textId="77777777" w:rsidR="00B16161" w:rsidRPr="003162D7" w:rsidRDefault="00B16161" w:rsidP="00B16161">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535A89DF" w14:textId="225DAB65" w:rsidR="00B16161" w:rsidRPr="003162D7" w:rsidDel="003B7DB7" w:rsidRDefault="00D44F98" w:rsidP="20020B47">
            <w:pPr>
              <w:pStyle w:val="ListParagraph"/>
              <w:tabs>
                <w:tab w:val="left" w:pos="306"/>
                <w:tab w:val="left" w:pos="1980"/>
              </w:tabs>
              <w:spacing w:after="0"/>
              <w:ind w:left="0"/>
              <w:jc w:val="both"/>
              <w:rPr>
                <w:rFonts w:ascii="Tahoma" w:eastAsia="Times New Roman" w:hAnsi="Tahoma" w:cs="Tahoma"/>
                <w:color w:val="000000" w:themeColor="text1"/>
                <w:sz w:val="22"/>
                <w:szCs w:val="22"/>
              </w:rPr>
            </w:pPr>
            <w:r w:rsidRPr="003162D7">
              <w:rPr>
                <w:rFonts w:ascii="Tahoma" w:hAnsi="Tahoma" w:cs="Tahoma"/>
                <w:sz w:val="22"/>
                <w:szCs w:val="22"/>
              </w:rPr>
              <w:t xml:space="preserve">Tiekėjo siūlomas </w:t>
            </w:r>
            <w:r w:rsidRPr="003162D7">
              <w:rPr>
                <w:rFonts w:ascii="Tahoma" w:hAnsi="Tahoma" w:cs="Tahoma"/>
                <w:color w:val="000000" w:themeColor="text1"/>
                <w:sz w:val="22"/>
                <w:szCs w:val="22"/>
              </w:rPr>
              <w:t>Integravimo specialistas</w:t>
            </w:r>
            <w:r w:rsidRPr="00A24B8B">
              <w:rPr>
                <w:rStyle w:val="FootnoteReference"/>
                <w:rFonts w:ascii="Tahoma" w:hAnsi="Tahoma" w:cs="Tahoma"/>
                <w:sz w:val="22"/>
                <w:szCs w:val="22"/>
              </w:rPr>
              <w:footnoteReference w:id="1"/>
            </w:r>
            <w:r w:rsidRPr="003162D7">
              <w:rPr>
                <w:rFonts w:ascii="Tahoma" w:hAnsi="Tahoma" w:cs="Tahoma"/>
                <w:sz w:val="22"/>
                <w:szCs w:val="22"/>
              </w:rPr>
              <w:t xml:space="preserve"> </w:t>
            </w:r>
            <w:r w:rsidRPr="003162D7">
              <w:rPr>
                <w:rFonts w:ascii="Tahoma" w:eastAsia="Times New Roman" w:hAnsi="Tahoma" w:cs="Tahoma"/>
                <w:color w:val="000000" w:themeColor="text1"/>
                <w:sz w:val="22"/>
                <w:szCs w:val="22"/>
              </w:rPr>
              <w:t xml:space="preserve">per pastaruosius 5 metus turi būti dalyvavęs įgyvendinant sveikatos priežiūros sektoriaus informacinės </w:t>
            </w:r>
            <w:r w:rsidRPr="003162D7">
              <w:rPr>
                <w:rFonts w:ascii="Tahoma" w:eastAsia="Times New Roman" w:hAnsi="Tahoma" w:cs="Tahoma"/>
                <w:color w:val="000000" w:themeColor="text1"/>
                <w:sz w:val="22"/>
                <w:szCs w:val="22"/>
              </w:rPr>
              <w:lastRenderedPageBreak/>
              <w:t>sistemos diegimo ar integravimo projektą (sutartį).</w:t>
            </w:r>
          </w:p>
        </w:tc>
        <w:tc>
          <w:tcPr>
            <w:tcW w:w="4961" w:type="dxa"/>
            <w:tcBorders>
              <w:bottom w:val="single" w:sz="4" w:space="0" w:color="auto"/>
            </w:tcBorders>
          </w:tcPr>
          <w:p w14:paraId="3CC4B904" w14:textId="44EF55D6" w:rsidR="00B16161" w:rsidRPr="003162D7" w:rsidRDefault="00B16161" w:rsidP="00B16161">
            <w:pPr>
              <w:widowControl w:val="0"/>
              <w:tabs>
                <w:tab w:val="left" w:pos="851"/>
              </w:tabs>
              <w:spacing w:after="0"/>
              <w:jc w:val="both"/>
              <w:rPr>
                <w:rFonts w:ascii="Tahoma" w:hAnsi="Tahoma" w:cs="Tahoma"/>
                <w:sz w:val="22"/>
                <w:szCs w:val="22"/>
              </w:rPr>
            </w:pPr>
            <w:r w:rsidRPr="003162D7">
              <w:rPr>
                <w:rFonts w:ascii="Tahoma" w:eastAsia="Times New Roman" w:hAnsi="Tahoma" w:cs="Tahoma"/>
                <w:sz w:val="22"/>
                <w:szCs w:val="22"/>
              </w:rPr>
              <w:lastRenderedPageBreak/>
              <w:t xml:space="preserve">Tiekėjui kvalifikacijos atitikčiai Pirkimo sąlygose nustatytiems reikalavimas kvalifikacijai pagrįsti pasiūlius specialistą, turintį nurodytą papildomą patirtį, </w:t>
            </w:r>
            <w:r w:rsidRPr="003162D7">
              <w:rPr>
                <w:rFonts w:ascii="Tahoma" w:hAnsi="Tahoma" w:cs="Tahoma"/>
                <w:sz w:val="22"/>
                <w:szCs w:val="22"/>
              </w:rPr>
              <w:t xml:space="preserve">patvirtintą tiekėjo pateiktu </w:t>
            </w:r>
            <w:r w:rsidRPr="003162D7">
              <w:rPr>
                <w:rFonts w:ascii="Tahoma" w:eastAsia="Times New Roman" w:hAnsi="Tahoma" w:cs="Tahoma"/>
                <w:b/>
                <w:bCs/>
                <w:sz w:val="22"/>
                <w:szCs w:val="22"/>
              </w:rPr>
              <w:t xml:space="preserve">tai įrodančiu užsakovo atsiliepimu (specialiųjų pirkimo </w:t>
            </w:r>
            <w:r w:rsidRPr="003162D7">
              <w:rPr>
                <w:rFonts w:ascii="Tahoma" w:eastAsia="Times New Roman" w:hAnsi="Tahoma" w:cs="Tahoma"/>
                <w:b/>
                <w:bCs/>
                <w:sz w:val="22"/>
                <w:szCs w:val="22"/>
              </w:rPr>
              <w:lastRenderedPageBreak/>
              <w:t xml:space="preserve">sąlygų </w:t>
            </w:r>
            <w:r w:rsidR="009A53BA" w:rsidRPr="00E43BEA">
              <w:rPr>
                <w:rFonts w:ascii="Tahoma" w:eastAsia="Times New Roman" w:hAnsi="Tahoma" w:cs="Tahoma"/>
                <w:b/>
                <w:bCs/>
                <w:sz w:val="22"/>
                <w:szCs w:val="22"/>
              </w:rPr>
              <w:t>16</w:t>
            </w:r>
            <w:r w:rsidRPr="00E43BEA">
              <w:rPr>
                <w:rFonts w:ascii="Tahoma" w:eastAsia="Times New Roman" w:hAnsi="Tahoma" w:cs="Tahoma"/>
                <w:b/>
                <w:bCs/>
                <w:sz w:val="22"/>
                <w:szCs w:val="22"/>
              </w:rPr>
              <w:t xml:space="preserve"> </w:t>
            </w:r>
            <w:r w:rsidRPr="003162D7">
              <w:rPr>
                <w:rFonts w:ascii="Tahoma" w:eastAsia="Times New Roman" w:hAnsi="Tahoma" w:cs="Tahoma"/>
                <w:b/>
                <w:bCs/>
                <w:sz w:val="22"/>
                <w:szCs w:val="22"/>
              </w:rPr>
              <w:t>priedas)</w:t>
            </w:r>
            <w:r w:rsidRPr="003162D7">
              <w:rPr>
                <w:rFonts w:ascii="Tahoma" w:hAnsi="Tahoma" w:cs="Tahoma"/>
                <w:sz w:val="22"/>
                <w:szCs w:val="22"/>
              </w:rPr>
              <w:t>,</w:t>
            </w:r>
            <w:r w:rsidRPr="003162D7">
              <w:rPr>
                <w:rFonts w:ascii="Tahoma" w:eastAsia="Times New Roman" w:hAnsi="Tahoma" w:cs="Tahoma"/>
                <w:sz w:val="22"/>
                <w:szCs w:val="22"/>
              </w:rPr>
              <w:t xml:space="preserve"> tiekėjui skiriamas maksimalus balų skaičius</w:t>
            </w:r>
            <w:r w:rsidRPr="003162D7">
              <w:rPr>
                <w:rFonts w:ascii="Tahoma" w:hAnsi="Tahoma" w:cs="Tahoma"/>
                <w:sz w:val="22"/>
                <w:szCs w:val="22"/>
              </w:rPr>
              <w:t>.</w:t>
            </w:r>
          </w:p>
          <w:p w14:paraId="536823DA" w14:textId="7E3688E3" w:rsidR="00B16161" w:rsidRPr="003162D7" w:rsidDel="002211EA" w:rsidRDefault="00B16161" w:rsidP="00B16161">
            <w:pPr>
              <w:widowControl w:val="0"/>
              <w:tabs>
                <w:tab w:val="left" w:pos="851"/>
              </w:tabs>
              <w:spacing w:before="240" w:after="0"/>
              <w:jc w:val="both"/>
              <w:rPr>
                <w:rFonts w:ascii="Tahoma" w:eastAsia="Times New Roman" w:hAnsi="Tahoma" w:cs="Tahoma"/>
                <w:sz w:val="22"/>
                <w:szCs w:val="22"/>
              </w:rPr>
            </w:pPr>
            <w:r w:rsidRPr="003162D7">
              <w:rPr>
                <w:rFonts w:ascii="Tahoma" w:eastAsia="Times New Roman" w:hAnsi="Tahoma" w:cs="Tahoma"/>
                <w:b/>
                <w:bCs/>
                <w:sz w:val="22"/>
                <w:szCs w:val="22"/>
              </w:rPr>
              <w:t>PASTABA.</w:t>
            </w:r>
            <w:r w:rsidRPr="003162D7">
              <w:rPr>
                <w:rFonts w:ascii="Tahoma" w:eastAsia="Times New Roman" w:hAnsi="Tahoma" w:cs="Tahoma"/>
                <w:sz w:val="22"/>
                <w:szCs w:val="22"/>
              </w:rPr>
              <w:t xml:space="preserve"> </w:t>
            </w:r>
            <w:r w:rsidRPr="003162D7">
              <w:rPr>
                <w:rFonts w:ascii="Tahoma" w:hAnsi="Tahoma" w:cs="Tahoma"/>
                <w:sz w:val="22"/>
                <w:szCs w:val="22"/>
              </w:rPr>
              <w:t>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559" w:type="dxa"/>
            <w:tcBorders>
              <w:bottom w:val="single" w:sz="4" w:space="0" w:color="auto"/>
            </w:tcBorders>
          </w:tcPr>
          <w:p w14:paraId="5D3434FD" w14:textId="05605D69" w:rsidR="00B16161" w:rsidRPr="00E43BEA" w:rsidRDefault="00B16161" w:rsidP="00B16161">
            <w:pPr>
              <w:widowControl w:val="0"/>
              <w:tabs>
                <w:tab w:val="left" w:pos="851"/>
              </w:tabs>
              <w:spacing w:after="0" w:line="240" w:lineRule="auto"/>
              <w:jc w:val="center"/>
              <w:rPr>
                <w:rFonts w:ascii="Tahoma" w:eastAsia="Times New Roman" w:hAnsi="Tahoma" w:cs="Tahoma"/>
                <w:b/>
                <w:bCs/>
                <w:sz w:val="22"/>
                <w:szCs w:val="22"/>
              </w:rPr>
            </w:pPr>
            <w:r w:rsidRPr="00E43BEA">
              <w:rPr>
                <w:rFonts w:ascii="Tahoma" w:eastAsia="Times New Roman" w:hAnsi="Tahoma" w:cs="Tahoma"/>
                <w:b/>
                <w:bCs/>
                <w:sz w:val="22"/>
                <w:szCs w:val="22"/>
              </w:rPr>
              <w:lastRenderedPageBreak/>
              <w:t>3</w:t>
            </w:r>
          </w:p>
        </w:tc>
        <w:tc>
          <w:tcPr>
            <w:tcW w:w="3686" w:type="dxa"/>
            <w:tcBorders>
              <w:bottom w:val="single" w:sz="4" w:space="0" w:color="auto"/>
            </w:tcBorders>
          </w:tcPr>
          <w:p w14:paraId="146D5BD6" w14:textId="063727D7" w:rsidR="00B16161" w:rsidRPr="003162D7" w:rsidRDefault="00B16161" w:rsidP="00B16161">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3162D7">
              <w:rPr>
                <w:rFonts w:ascii="Tahoma" w:eastAsia="Times New Roman" w:hAnsi="Tahoma" w:cs="Tahoma"/>
                <w:sz w:val="22"/>
                <w:szCs w:val="22"/>
              </w:rPr>
              <w:t xml:space="preserve">Pasiūlymo forma (Pirkimo sąlygų </w:t>
            </w:r>
            <w:r w:rsidR="000C4B02">
              <w:rPr>
                <w:rFonts w:ascii="Tahoma" w:eastAsia="Times New Roman" w:hAnsi="Tahoma" w:cs="Tahoma"/>
                <w:sz w:val="22"/>
                <w:szCs w:val="22"/>
              </w:rPr>
              <w:t>5</w:t>
            </w:r>
            <w:r w:rsidRPr="003162D7">
              <w:rPr>
                <w:rFonts w:ascii="Tahoma" w:eastAsia="Times New Roman" w:hAnsi="Tahoma" w:cs="Tahoma"/>
                <w:sz w:val="22"/>
                <w:szCs w:val="22"/>
              </w:rPr>
              <w:t xml:space="preserve"> priedas);</w:t>
            </w:r>
          </w:p>
          <w:p w14:paraId="4268DA96" w14:textId="2CBCCAF5" w:rsidR="00B16161" w:rsidRPr="003162D7" w:rsidRDefault="00B16161" w:rsidP="00B16161">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3162D7">
              <w:rPr>
                <w:rFonts w:ascii="Tahoma" w:eastAsia="Times New Roman" w:hAnsi="Tahoma" w:cs="Tahoma"/>
                <w:sz w:val="22"/>
                <w:szCs w:val="22"/>
              </w:rPr>
              <w:t xml:space="preserve">Specialistų sąrašas ir kokybinių vertinimo kriterijų atitikties pažyma (Pirkimo sąlygų </w:t>
            </w:r>
            <w:r w:rsidR="001A39E9" w:rsidRPr="001A39E9">
              <w:rPr>
                <w:rFonts w:ascii="Tahoma" w:eastAsia="Times New Roman" w:hAnsi="Tahoma" w:cs="Tahoma"/>
                <w:sz w:val="22"/>
                <w:szCs w:val="22"/>
              </w:rPr>
              <w:t>15</w:t>
            </w:r>
            <w:r w:rsidRPr="001A39E9">
              <w:rPr>
                <w:rFonts w:ascii="Tahoma" w:eastAsia="Times New Roman" w:hAnsi="Tahoma" w:cs="Tahoma"/>
                <w:sz w:val="22"/>
                <w:szCs w:val="22"/>
              </w:rPr>
              <w:t xml:space="preserve"> </w:t>
            </w:r>
            <w:r w:rsidRPr="003162D7">
              <w:rPr>
                <w:rFonts w:ascii="Tahoma" w:eastAsia="Times New Roman" w:hAnsi="Tahoma" w:cs="Tahoma"/>
                <w:sz w:val="22"/>
                <w:szCs w:val="22"/>
              </w:rPr>
              <w:t>priedas);</w:t>
            </w:r>
          </w:p>
          <w:p w14:paraId="2C860C74" w14:textId="0FE907B6" w:rsidR="00B16161" w:rsidRPr="003162D7" w:rsidRDefault="00B16161" w:rsidP="00B16161">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3162D7">
              <w:rPr>
                <w:rFonts w:ascii="Tahoma" w:eastAsia="Times New Roman" w:hAnsi="Tahoma" w:cs="Tahoma"/>
                <w:sz w:val="22"/>
                <w:szCs w:val="22"/>
              </w:rPr>
              <w:lastRenderedPageBreak/>
              <w:t xml:space="preserve">Užsakovo atsiliepimas (Pirkimo sąlygų </w:t>
            </w:r>
            <w:r w:rsidR="009A53BA" w:rsidRPr="00E43BEA">
              <w:rPr>
                <w:rFonts w:ascii="Tahoma" w:eastAsia="Times New Roman" w:hAnsi="Tahoma" w:cs="Tahoma"/>
                <w:sz w:val="22"/>
                <w:szCs w:val="22"/>
              </w:rPr>
              <w:t>16</w:t>
            </w:r>
            <w:r w:rsidRPr="00E43BEA">
              <w:rPr>
                <w:rFonts w:ascii="Tahoma" w:eastAsia="Times New Roman" w:hAnsi="Tahoma" w:cs="Tahoma"/>
                <w:sz w:val="22"/>
                <w:szCs w:val="22"/>
              </w:rPr>
              <w:t xml:space="preserve"> pri</w:t>
            </w:r>
            <w:r w:rsidRPr="003162D7">
              <w:rPr>
                <w:rFonts w:ascii="Tahoma" w:eastAsia="Times New Roman" w:hAnsi="Tahoma" w:cs="Tahoma"/>
                <w:sz w:val="22"/>
                <w:szCs w:val="22"/>
              </w:rPr>
              <w:t>edas).</w:t>
            </w:r>
          </w:p>
        </w:tc>
      </w:tr>
      <w:tr w:rsidR="00B16161" w:rsidRPr="003162D7" w14:paraId="601F9682" w14:textId="77777777" w:rsidTr="438F0308">
        <w:tc>
          <w:tcPr>
            <w:tcW w:w="562" w:type="dxa"/>
            <w:tcBorders>
              <w:bottom w:val="single" w:sz="4" w:space="0" w:color="auto"/>
            </w:tcBorders>
          </w:tcPr>
          <w:p w14:paraId="5AE08AF0" w14:textId="77777777" w:rsidR="00B16161" w:rsidRPr="003162D7" w:rsidRDefault="00B16161" w:rsidP="00B16161">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2"/>
                <w:szCs w:val="22"/>
              </w:rPr>
            </w:pPr>
          </w:p>
        </w:tc>
        <w:tc>
          <w:tcPr>
            <w:tcW w:w="14459" w:type="dxa"/>
            <w:gridSpan w:val="4"/>
            <w:tcBorders>
              <w:bottom w:val="single" w:sz="4" w:space="0" w:color="auto"/>
            </w:tcBorders>
          </w:tcPr>
          <w:p w14:paraId="17923C4A" w14:textId="28ED9F59" w:rsidR="00B16161" w:rsidRPr="003162D7" w:rsidRDefault="005F7D5F" w:rsidP="00B16161">
            <w:pPr>
              <w:pStyle w:val="ListParagraph"/>
              <w:widowControl w:val="0"/>
              <w:tabs>
                <w:tab w:val="left" w:pos="346"/>
                <w:tab w:val="left" w:pos="851"/>
              </w:tabs>
              <w:spacing w:after="0"/>
              <w:ind w:left="0"/>
              <w:jc w:val="both"/>
              <w:rPr>
                <w:rFonts w:ascii="Tahoma" w:eastAsia="Times New Roman" w:hAnsi="Tahoma" w:cs="Tahoma"/>
                <w:sz w:val="22"/>
                <w:szCs w:val="22"/>
              </w:rPr>
            </w:pPr>
            <w:r w:rsidRPr="438F0308">
              <w:rPr>
                <w:rFonts w:ascii="Tahoma" w:eastAsia="Times New Roman" w:hAnsi="Tahoma" w:cs="Tahoma"/>
                <w:b/>
                <w:bCs/>
                <w:sz w:val="22"/>
                <w:szCs w:val="22"/>
              </w:rPr>
              <w:t xml:space="preserve">Tiekėjo </w:t>
            </w:r>
            <w:r w:rsidRPr="438F0308">
              <w:rPr>
                <w:rFonts w:ascii="Tahoma" w:eastAsia="Times New Roman" w:hAnsi="Tahoma" w:cs="Tahoma"/>
                <w:b/>
                <w:bCs/>
                <w:color w:val="000000" w:themeColor="text1"/>
                <w:sz w:val="22"/>
                <w:szCs w:val="22"/>
              </w:rPr>
              <w:t xml:space="preserve">siūlomo IS architekto papildoma </w:t>
            </w:r>
            <w:r w:rsidRPr="438F0308">
              <w:rPr>
                <w:rFonts w:ascii="Tahoma" w:eastAsia="Times New Roman" w:hAnsi="Tahoma" w:cs="Tahoma"/>
                <w:b/>
                <w:bCs/>
                <w:sz w:val="22"/>
                <w:szCs w:val="22"/>
              </w:rPr>
              <w:t xml:space="preserve">patirtis </w:t>
            </w:r>
            <w:r w:rsidR="519967DB" w:rsidRPr="438F0308">
              <w:rPr>
                <w:rFonts w:ascii="Tahoma" w:eastAsia="Times New Roman" w:hAnsi="Tahoma" w:cs="Tahoma"/>
                <w:b/>
                <w:bCs/>
                <w:sz w:val="22"/>
                <w:szCs w:val="22"/>
              </w:rPr>
              <w:t>(P2)</w:t>
            </w:r>
          </w:p>
        </w:tc>
      </w:tr>
      <w:tr w:rsidR="00B16161" w:rsidRPr="003162D7" w14:paraId="617861C8" w14:textId="77777777" w:rsidTr="438F0308">
        <w:tc>
          <w:tcPr>
            <w:tcW w:w="562" w:type="dxa"/>
            <w:tcBorders>
              <w:bottom w:val="single" w:sz="4" w:space="0" w:color="auto"/>
            </w:tcBorders>
          </w:tcPr>
          <w:p w14:paraId="7995CB78" w14:textId="77777777" w:rsidR="00B16161" w:rsidRPr="003162D7" w:rsidRDefault="00B16161" w:rsidP="00B16161">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02ABA0F3" w14:textId="22BE6764" w:rsidR="00B16161" w:rsidRPr="003162D7" w:rsidRDefault="0076728F" w:rsidP="20020B47">
            <w:pPr>
              <w:pStyle w:val="ListParagraph"/>
              <w:tabs>
                <w:tab w:val="left" w:pos="306"/>
                <w:tab w:val="left" w:pos="1980"/>
              </w:tabs>
              <w:spacing w:after="0"/>
              <w:ind w:left="0"/>
              <w:jc w:val="both"/>
              <w:rPr>
                <w:rFonts w:ascii="Tahoma" w:eastAsia="Times New Roman" w:hAnsi="Tahoma" w:cs="Tahoma"/>
                <w:color w:val="000000" w:themeColor="text1"/>
                <w:sz w:val="22"/>
                <w:szCs w:val="22"/>
              </w:rPr>
            </w:pPr>
            <w:r w:rsidRPr="003162D7">
              <w:rPr>
                <w:rFonts w:ascii="Tahoma" w:hAnsi="Tahoma" w:cs="Tahoma"/>
                <w:sz w:val="22"/>
                <w:szCs w:val="22"/>
              </w:rPr>
              <w:t xml:space="preserve">Tiekėjo siūlomas </w:t>
            </w:r>
            <w:r w:rsidRPr="003162D7">
              <w:rPr>
                <w:rFonts w:ascii="Tahoma" w:hAnsi="Tahoma" w:cs="Tahoma"/>
                <w:color w:val="000000" w:themeColor="text1"/>
                <w:sz w:val="22"/>
                <w:szCs w:val="22"/>
              </w:rPr>
              <w:t>IS architektas</w:t>
            </w:r>
            <w:r w:rsidRPr="00A24B8B">
              <w:rPr>
                <w:rStyle w:val="FootnoteReference"/>
                <w:rFonts w:ascii="Tahoma" w:hAnsi="Tahoma" w:cs="Tahoma"/>
                <w:sz w:val="22"/>
                <w:szCs w:val="22"/>
              </w:rPr>
              <w:footnoteReference w:id="2"/>
            </w:r>
            <w:r w:rsidRPr="003162D7">
              <w:rPr>
                <w:rFonts w:ascii="Tahoma" w:hAnsi="Tahoma" w:cs="Tahoma"/>
                <w:sz w:val="22"/>
                <w:szCs w:val="22"/>
              </w:rPr>
              <w:t xml:space="preserve"> </w:t>
            </w:r>
            <w:r w:rsidRPr="003162D7">
              <w:rPr>
                <w:rFonts w:ascii="Tahoma" w:eastAsia="Times New Roman" w:hAnsi="Tahoma" w:cs="Tahoma"/>
                <w:color w:val="000000" w:themeColor="text1"/>
                <w:sz w:val="22"/>
                <w:szCs w:val="22"/>
              </w:rPr>
              <w:t>per pastaruosius 5 metus turi būti dalyvavęs įgyvendinant sveikatos priežiūros sektoriaus informacinės sistemos diegimo ar integravimo projektą (sutartį).</w:t>
            </w:r>
          </w:p>
        </w:tc>
        <w:tc>
          <w:tcPr>
            <w:tcW w:w="4961" w:type="dxa"/>
            <w:tcBorders>
              <w:bottom w:val="single" w:sz="4" w:space="0" w:color="auto"/>
            </w:tcBorders>
          </w:tcPr>
          <w:p w14:paraId="4C9FF591" w14:textId="29165944" w:rsidR="00B16161" w:rsidRPr="003162D7" w:rsidRDefault="00B16161" w:rsidP="00B16161">
            <w:pPr>
              <w:widowControl w:val="0"/>
              <w:tabs>
                <w:tab w:val="left" w:pos="851"/>
              </w:tabs>
              <w:jc w:val="both"/>
              <w:rPr>
                <w:rFonts w:ascii="Tahoma" w:hAnsi="Tahoma" w:cs="Tahoma"/>
                <w:sz w:val="22"/>
                <w:szCs w:val="22"/>
              </w:rPr>
            </w:pPr>
            <w:r w:rsidRPr="003162D7">
              <w:rPr>
                <w:rFonts w:ascii="Tahoma" w:eastAsia="Times New Roman" w:hAnsi="Tahoma" w:cs="Tahoma"/>
                <w:sz w:val="22"/>
                <w:szCs w:val="22"/>
              </w:rPr>
              <w:t xml:space="preserve">Tiekėjui kvalifikacijos atitikčiai Pirkimo sąlygose nustatytiems reikalavimas kvalifikacijai pagrįsti pasiūlius specialistą, turintį nurodytą papildomą patirtį, </w:t>
            </w:r>
            <w:r w:rsidRPr="003162D7">
              <w:rPr>
                <w:rFonts w:ascii="Tahoma" w:hAnsi="Tahoma" w:cs="Tahoma"/>
                <w:sz w:val="22"/>
                <w:szCs w:val="22"/>
              </w:rPr>
              <w:t xml:space="preserve">patvirtintą tiekėjo pateiktu </w:t>
            </w:r>
            <w:r w:rsidRPr="003162D7">
              <w:rPr>
                <w:rFonts w:ascii="Tahoma" w:eastAsia="Times New Roman" w:hAnsi="Tahoma" w:cs="Tahoma"/>
                <w:b/>
                <w:bCs/>
                <w:sz w:val="22"/>
                <w:szCs w:val="22"/>
              </w:rPr>
              <w:t xml:space="preserve">tai įrodančiu užsakovo atsiliepimu (specialiųjų pirkimo sąlygų </w:t>
            </w:r>
            <w:r w:rsidR="009A53BA" w:rsidRPr="00E43BEA">
              <w:rPr>
                <w:rFonts w:ascii="Tahoma" w:eastAsia="Times New Roman" w:hAnsi="Tahoma" w:cs="Tahoma"/>
                <w:b/>
                <w:bCs/>
                <w:sz w:val="22"/>
                <w:szCs w:val="22"/>
              </w:rPr>
              <w:t>16</w:t>
            </w:r>
            <w:r w:rsidRPr="00E43BEA">
              <w:rPr>
                <w:rFonts w:ascii="Tahoma" w:eastAsia="Times New Roman" w:hAnsi="Tahoma" w:cs="Tahoma"/>
                <w:b/>
                <w:bCs/>
                <w:sz w:val="22"/>
                <w:szCs w:val="22"/>
              </w:rPr>
              <w:t xml:space="preserve"> </w:t>
            </w:r>
            <w:r w:rsidRPr="003162D7">
              <w:rPr>
                <w:rFonts w:ascii="Tahoma" w:eastAsia="Times New Roman" w:hAnsi="Tahoma" w:cs="Tahoma"/>
                <w:b/>
                <w:bCs/>
                <w:sz w:val="22"/>
                <w:szCs w:val="22"/>
              </w:rPr>
              <w:t>priedas)</w:t>
            </w:r>
            <w:r w:rsidRPr="003162D7">
              <w:rPr>
                <w:rFonts w:ascii="Tahoma" w:hAnsi="Tahoma" w:cs="Tahoma"/>
                <w:sz w:val="22"/>
                <w:szCs w:val="22"/>
              </w:rPr>
              <w:t>,</w:t>
            </w:r>
            <w:r w:rsidRPr="003162D7">
              <w:rPr>
                <w:rFonts w:ascii="Tahoma" w:eastAsia="Times New Roman" w:hAnsi="Tahoma" w:cs="Tahoma"/>
                <w:sz w:val="22"/>
                <w:szCs w:val="22"/>
              </w:rPr>
              <w:t xml:space="preserve"> tiekėjui skiriamas maksimalus balų skaičius</w:t>
            </w:r>
            <w:r w:rsidRPr="003162D7">
              <w:rPr>
                <w:rFonts w:ascii="Tahoma" w:hAnsi="Tahoma" w:cs="Tahoma"/>
                <w:sz w:val="22"/>
                <w:szCs w:val="22"/>
              </w:rPr>
              <w:t>.</w:t>
            </w:r>
          </w:p>
          <w:p w14:paraId="0D4A428D" w14:textId="6F7ED5F7" w:rsidR="00B16161" w:rsidRPr="003162D7" w:rsidRDefault="00B16161" w:rsidP="00B16161">
            <w:pPr>
              <w:widowControl w:val="0"/>
              <w:tabs>
                <w:tab w:val="left" w:pos="851"/>
              </w:tabs>
              <w:spacing w:after="0"/>
              <w:jc w:val="both"/>
              <w:rPr>
                <w:rFonts w:ascii="Tahoma" w:eastAsia="Times New Roman" w:hAnsi="Tahoma" w:cs="Tahoma"/>
                <w:sz w:val="22"/>
                <w:szCs w:val="22"/>
              </w:rPr>
            </w:pPr>
            <w:r w:rsidRPr="003162D7">
              <w:rPr>
                <w:rFonts w:ascii="Tahoma" w:eastAsia="Times New Roman" w:hAnsi="Tahoma" w:cs="Tahoma"/>
                <w:b/>
                <w:bCs/>
                <w:sz w:val="22"/>
                <w:szCs w:val="22"/>
              </w:rPr>
              <w:t>PASTABA.</w:t>
            </w:r>
            <w:r w:rsidRPr="003162D7">
              <w:rPr>
                <w:rFonts w:ascii="Tahoma" w:eastAsia="Times New Roman" w:hAnsi="Tahoma" w:cs="Tahoma"/>
                <w:sz w:val="22"/>
                <w:szCs w:val="22"/>
              </w:rPr>
              <w:t xml:space="preserve"> </w:t>
            </w:r>
            <w:r w:rsidRPr="003162D7">
              <w:rPr>
                <w:rFonts w:ascii="Tahoma" w:hAnsi="Tahoma" w:cs="Tahoma"/>
                <w:sz w:val="22"/>
                <w:szCs w:val="22"/>
              </w:rPr>
              <w:t xml:space="preserve">Šį kriterijų turi atitikti Tiekėjas arba bent vienas ūkio subjektų grupės narys, jei šio </w:t>
            </w:r>
            <w:r w:rsidRPr="003162D7">
              <w:rPr>
                <w:rFonts w:ascii="Tahoma" w:hAnsi="Tahoma" w:cs="Tahoma"/>
                <w:sz w:val="22"/>
                <w:szCs w:val="22"/>
              </w:rPr>
              <w:lastRenderedPageBreak/>
              <w:t>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559" w:type="dxa"/>
            <w:tcBorders>
              <w:bottom w:val="single" w:sz="4" w:space="0" w:color="auto"/>
            </w:tcBorders>
          </w:tcPr>
          <w:p w14:paraId="74E7DE82" w14:textId="08C62C00" w:rsidR="00B16161" w:rsidRPr="00F24932" w:rsidRDefault="00B16161" w:rsidP="00B16161">
            <w:pPr>
              <w:widowControl w:val="0"/>
              <w:tabs>
                <w:tab w:val="left" w:pos="851"/>
              </w:tabs>
              <w:spacing w:after="0" w:line="240" w:lineRule="auto"/>
              <w:jc w:val="center"/>
              <w:rPr>
                <w:rFonts w:ascii="Tahoma" w:eastAsia="Times New Roman" w:hAnsi="Tahoma" w:cs="Tahoma"/>
                <w:b/>
                <w:bCs/>
                <w:sz w:val="22"/>
                <w:szCs w:val="22"/>
              </w:rPr>
            </w:pPr>
            <w:r w:rsidRPr="00F24932">
              <w:rPr>
                <w:rFonts w:ascii="Tahoma" w:eastAsia="Times New Roman" w:hAnsi="Tahoma" w:cs="Tahoma"/>
                <w:b/>
                <w:bCs/>
                <w:sz w:val="22"/>
                <w:szCs w:val="22"/>
              </w:rPr>
              <w:lastRenderedPageBreak/>
              <w:t>3</w:t>
            </w:r>
          </w:p>
        </w:tc>
        <w:tc>
          <w:tcPr>
            <w:tcW w:w="3686" w:type="dxa"/>
            <w:tcBorders>
              <w:bottom w:val="single" w:sz="4" w:space="0" w:color="auto"/>
            </w:tcBorders>
          </w:tcPr>
          <w:p w14:paraId="4B7D8621" w14:textId="3CC039F1" w:rsidR="00B16161" w:rsidRPr="00F24932" w:rsidRDefault="00B16161" w:rsidP="00B16161">
            <w:pPr>
              <w:pStyle w:val="ListParagraph"/>
              <w:widowControl w:val="0"/>
              <w:numPr>
                <w:ilvl w:val="0"/>
                <w:numId w:val="20"/>
              </w:numPr>
              <w:tabs>
                <w:tab w:val="left" w:pos="346"/>
              </w:tabs>
              <w:spacing w:after="0"/>
              <w:ind w:left="38" w:firstLine="0"/>
              <w:jc w:val="both"/>
              <w:rPr>
                <w:rFonts w:ascii="Tahoma" w:eastAsia="Times New Roman" w:hAnsi="Tahoma" w:cs="Tahoma"/>
                <w:sz w:val="22"/>
                <w:szCs w:val="22"/>
              </w:rPr>
            </w:pPr>
            <w:r w:rsidRPr="00F24932">
              <w:rPr>
                <w:rFonts w:ascii="Tahoma" w:eastAsia="Times New Roman" w:hAnsi="Tahoma" w:cs="Tahoma"/>
                <w:sz w:val="22"/>
                <w:szCs w:val="22"/>
              </w:rPr>
              <w:t xml:space="preserve">Pasiūlymo forma (Pirkimo sąlygų </w:t>
            </w:r>
            <w:r w:rsidR="00E43BEA" w:rsidRPr="00F24932">
              <w:rPr>
                <w:rFonts w:ascii="Tahoma" w:eastAsia="Times New Roman" w:hAnsi="Tahoma" w:cs="Tahoma"/>
                <w:sz w:val="22"/>
                <w:szCs w:val="22"/>
              </w:rPr>
              <w:t>5</w:t>
            </w:r>
            <w:r w:rsidRPr="00F24932">
              <w:rPr>
                <w:rFonts w:ascii="Tahoma" w:eastAsia="Times New Roman" w:hAnsi="Tahoma" w:cs="Tahoma"/>
                <w:sz w:val="22"/>
                <w:szCs w:val="22"/>
              </w:rPr>
              <w:t xml:space="preserve"> priedas);</w:t>
            </w:r>
          </w:p>
          <w:p w14:paraId="39E91D22" w14:textId="1FAFA366" w:rsidR="00B16161" w:rsidRPr="00F24932" w:rsidRDefault="00B16161" w:rsidP="00B16161">
            <w:pPr>
              <w:pStyle w:val="ListParagraph"/>
              <w:widowControl w:val="0"/>
              <w:numPr>
                <w:ilvl w:val="0"/>
                <w:numId w:val="20"/>
              </w:numPr>
              <w:tabs>
                <w:tab w:val="left" w:pos="346"/>
              </w:tabs>
              <w:spacing w:after="0"/>
              <w:ind w:left="38" w:firstLine="0"/>
              <w:jc w:val="both"/>
              <w:rPr>
                <w:rFonts w:ascii="Tahoma" w:eastAsia="Times New Roman" w:hAnsi="Tahoma" w:cs="Tahoma"/>
                <w:sz w:val="22"/>
                <w:szCs w:val="22"/>
              </w:rPr>
            </w:pPr>
            <w:r w:rsidRPr="00F24932">
              <w:rPr>
                <w:rFonts w:ascii="Tahoma" w:eastAsia="Times New Roman" w:hAnsi="Tahoma" w:cs="Tahoma"/>
                <w:sz w:val="22"/>
                <w:szCs w:val="22"/>
              </w:rPr>
              <w:t xml:space="preserve">Specialistų sąrašas ir kokybinių vertinimo kriterijų atitikties pažyma (Pirkimo sąlygų </w:t>
            </w:r>
            <w:r w:rsidR="00093625" w:rsidRPr="00F24932">
              <w:rPr>
                <w:rFonts w:ascii="Tahoma" w:eastAsia="Times New Roman" w:hAnsi="Tahoma" w:cs="Tahoma"/>
                <w:sz w:val="22"/>
                <w:szCs w:val="22"/>
              </w:rPr>
              <w:t>15</w:t>
            </w:r>
            <w:r w:rsidRPr="00F24932">
              <w:rPr>
                <w:rFonts w:ascii="Tahoma" w:eastAsia="Times New Roman" w:hAnsi="Tahoma" w:cs="Tahoma"/>
                <w:sz w:val="22"/>
                <w:szCs w:val="22"/>
              </w:rPr>
              <w:t xml:space="preserve"> priedas);</w:t>
            </w:r>
          </w:p>
          <w:p w14:paraId="7E501667" w14:textId="68E77845" w:rsidR="00B16161" w:rsidRPr="00F24932" w:rsidRDefault="00B16161" w:rsidP="00B16161">
            <w:pPr>
              <w:pStyle w:val="ListParagraph"/>
              <w:widowControl w:val="0"/>
              <w:numPr>
                <w:ilvl w:val="0"/>
                <w:numId w:val="20"/>
              </w:numPr>
              <w:tabs>
                <w:tab w:val="left" w:pos="346"/>
              </w:tabs>
              <w:spacing w:after="0"/>
              <w:ind w:left="38" w:firstLine="0"/>
              <w:jc w:val="both"/>
              <w:rPr>
                <w:rFonts w:ascii="Tahoma" w:eastAsia="Times New Roman" w:hAnsi="Tahoma" w:cs="Tahoma"/>
                <w:sz w:val="22"/>
                <w:szCs w:val="22"/>
              </w:rPr>
            </w:pPr>
            <w:r w:rsidRPr="00F24932">
              <w:rPr>
                <w:rFonts w:ascii="Tahoma" w:eastAsia="Times New Roman" w:hAnsi="Tahoma" w:cs="Tahoma"/>
                <w:sz w:val="22"/>
                <w:szCs w:val="22"/>
              </w:rPr>
              <w:t xml:space="preserve">Užsakovo atsiliepimas (Pirkimo sąlygų </w:t>
            </w:r>
            <w:r w:rsidR="009A53BA" w:rsidRPr="00F24932">
              <w:rPr>
                <w:rFonts w:ascii="Tahoma" w:eastAsia="Times New Roman" w:hAnsi="Tahoma" w:cs="Tahoma"/>
                <w:sz w:val="22"/>
                <w:szCs w:val="22"/>
              </w:rPr>
              <w:t>16</w:t>
            </w:r>
            <w:r w:rsidRPr="00F24932">
              <w:rPr>
                <w:rFonts w:ascii="Tahoma" w:eastAsia="Times New Roman" w:hAnsi="Tahoma" w:cs="Tahoma"/>
                <w:sz w:val="22"/>
                <w:szCs w:val="22"/>
              </w:rPr>
              <w:t xml:space="preserve"> priedas).</w:t>
            </w:r>
          </w:p>
        </w:tc>
      </w:tr>
      <w:tr w:rsidR="00B16161" w:rsidRPr="003162D7" w14:paraId="140851E7" w14:textId="77777777" w:rsidTr="438F0308">
        <w:tc>
          <w:tcPr>
            <w:tcW w:w="562" w:type="dxa"/>
            <w:tcBorders>
              <w:bottom w:val="single" w:sz="4" w:space="0" w:color="auto"/>
            </w:tcBorders>
          </w:tcPr>
          <w:p w14:paraId="4A18357F" w14:textId="6F091A75" w:rsidR="00B16161" w:rsidRPr="003162D7" w:rsidRDefault="00B16161" w:rsidP="00B16161">
            <w:pPr>
              <w:pStyle w:val="ListParagraph"/>
              <w:widowControl w:val="0"/>
              <w:numPr>
                <w:ilvl w:val="0"/>
                <w:numId w:val="6"/>
              </w:numPr>
              <w:tabs>
                <w:tab w:val="left" w:pos="22"/>
              </w:tabs>
              <w:spacing w:after="0" w:line="240" w:lineRule="auto"/>
              <w:ind w:left="22" w:right="36" w:firstLine="0"/>
              <w:jc w:val="both"/>
              <w:rPr>
                <w:rFonts w:ascii="Tahoma" w:eastAsia="Times New Roman" w:hAnsi="Tahoma" w:cs="Tahoma"/>
                <w:b/>
                <w:iCs/>
                <w:sz w:val="22"/>
                <w:szCs w:val="22"/>
              </w:rPr>
            </w:pPr>
          </w:p>
        </w:tc>
        <w:tc>
          <w:tcPr>
            <w:tcW w:w="14459" w:type="dxa"/>
            <w:gridSpan w:val="4"/>
            <w:tcBorders>
              <w:bottom w:val="single" w:sz="4" w:space="0" w:color="auto"/>
            </w:tcBorders>
          </w:tcPr>
          <w:p w14:paraId="50ACE635" w14:textId="25DC2B56" w:rsidR="00B16161" w:rsidRPr="003162D7" w:rsidRDefault="00B16161" w:rsidP="00B16161">
            <w:pPr>
              <w:pStyle w:val="ListParagraph"/>
              <w:widowControl w:val="0"/>
              <w:tabs>
                <w:tab w:val="left" w:pos="346"/>
                <w:tab w:val="left" w:pos="851"/>
              </w:tabs>
              <w:spacing w:after="0"/>
              <w:ind w:left="0"/>
              <w:jc w:val="both"/>
              <w:rPr>
                <w:rFonts w:ascii="Tahoma" w:eastAsia="Times New Roman" w:hAnsi="Tahoma" w:cs="Tahoma"/>
                <w:b/>
                <w:bCs/>
                <w:sz w:val="22"/>
                <w:szCs w:val="22"/>
              </w:rPr>
            </w:pPr>
            <w:r w:rsidRPr="003162D7">
              <w:rPr>
                <w:rFonts w:ascii="Tahoma" w:eastAsia="Times New Roman" w:hAnsi="Tahoma" w:cs="Tahoma"/>
                <w:b/>
                <w:bCs/>
                <w:sz w:val="22"/>
                <w:szCs w:val="22"/>
              </w:rPr>
              <w:t>Tiekėjo siūlomo Projekto vadovo kvalifikacija (P</w:t>
            </w:r>
            <w:r w:rsidR="3C45F613" w:rsidRPr="003162D7">
              <w:rPr>
                <w:rFonts w:ascii="Tahoma" w:eastAsia="Times New Roman" w:hAnsi="Tahoma" w:cs="Tahoma"/>
                <w:b/>
                <w:bCs/>
                <w:sz w:val="22"/>
                <w:szCs w:val="22"/>
              </w:rPr>
              <w:t>3</w:t>
            </w:r>
            <w:r w:rsidRPr="003162D7">
              <w:rPr>
                <w:rFonts w:ascii="Tahoma" w:eastAsia="Times New Roman" w:hAnsi="Tahoma" w:cs="Tahoma"/>
                <w:b/>
                <w:bCs/>
                <w:sz w:val="22"/>
                <w:szCs w:val="22"/>
              </w:rPr>
              <w:t>)</w:t>
            </w:r>
          </w:p>
        </w:tc>
      </w:tr>
      <w:tr w:rsidR="00B16161" w:rsidRPr="003162D7" w14:paraId="2D547D70" w14:textId="77777777" w:rsidTr="438F0308">
        <w:tc>
          <w:tcPr>
            <w:tcW w:w="562" w:type="dxa"/>
            <w:tcBorders>
              <w:bottom w:val="single" w:sz="4" w:space="0" w:color="auto"/>
            </w:tcBorders>
          </w:tcPr>
          <w:p w14:paraId="2AB72CC3" w14:textId="77777777" w:rsidR="00B16161" w:rsidRPr="003162D7" w:rsidRDefault="00B16161" w:rsidP="00B16161">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2EAEB6B3" w14:textId="77777777" w:rsidR="00B16161" w:rsidRPr="003162D7" w:rsidRDefault="00B16161" w:rsidP="20020B47">
            <w:pPr>
              <w:spacing w:after="0"/>
              <w:jc w:val="both"/>
              <w:rPr>
                <w:rFonts w:ascii="Tahoma" w:hAnsi="Tahoma" w:cs="Tahoma"/>
                <w:sz w:val="22"/>
                <w:szCs w:val="22"/>
              </w:rPr>
            </w:pPr>
            <w:r w:rsidRPr="003162D7">
              <w:rPr>
                <w:rFonts w:ascii="Tahoma" w:hAnsi="Tahoma" w:cs="Tahoma"/>
                <w:sz w:val="22"/>
                <w:szCs w:val="22"/>
              </w:rPr>
              <w:t>Tiekėjo siūlomas Projekto vadovas</w:t>
            </w:r>
            <w:r w:rsidRPr="00A24B8B">
              <w:rPr>
                <w:rStyle w:val="FootnoteReference"/>
                <w:rFonts w:ascii="Tahoma" w:hAnsi="Tahoma" w:cs="Tahoma"/>
                <w:sz w:val="22"/>
                <w:szCs w:val="22"/>
              </w:rPr>
              <w:footnoteReference w:id="3"/>
            </w:r>
            <w:r w:rsidRPr="003162D7">
              <w:rPr>
                <w:rFonts w:ascii="Tahoma" w:hAnsi="Tahoma" w:cs="Tahoma"/>
                <w:sz w:val="22"/>
                <w:szCs w:val="22"/>
              </w:rPr>
              <w:t xml:space="preserve"> </w:t>
            </w:r>
            <w:r w:rsidRPr="003162D7">
              <w:rPr>
                <w:rFonts w:ascii="Tahoma" w:eastAsia="Times New Roman" w:hAnsi="Tahoma" w:cs="Tahoma"/>
                <w:sz w:val="22"/>
                <w:szCs w:val="22"/>
              </w:rPr>
              <w:t xml:space="preserve">turi </w:t>
            </w:r>
            <w:r w:rsidRPr="003162D7">
              <w:rPr>
                <w:rFonts w:ascii="Tahoma" w:hAnsi="Tahoma" w:cs="Tahoma"/>
                <w:sz w:val="22"/>
                <w:szCs w:val="22"/>
                <w:shd w:val="clear" w:color="auto" w:fill="FFFFFF"/>
              </w:rPr>
              <w:t xml:space="preserve">tarptautiniu mastu pripažįstamą projektų valdymo kvalifikaciją, </w:t>
            </w:r>
            <w:r w:rsidRPr="003162D7">
              <w:rPr>
                <w:rFonts w:ascii="Tahoma" w:eastAsia="Tahoma" w:hAnsi="Tahoma" w:cs="Tahoma"/>
                <w:sz w:val="22"/>
                <w:szCs w:val="22"/>
              </w:rPr>
              <w:t>patvirtintą vienu iš žemiau nurodytų dokumentų</w:t>
            </w:r>
            <w:r w:rsidRPr="003162D7">
              <w:rPr>
                <w:rFonts w:ascii="Tahoma" w:hAnsi="Tahoma" w:cs="Tahoma"/>
                <w:sz w:val="22"/>
                <w:szCs w:val="22"/>
                <w:shd w:val="clear" w:color="auto" w:fill="FFFFFF"/>
              </w:rPr>
              <w:t>:</w:t>
            </w:r>
          </w:p>
          <w:p w14:paraId="7FA3B2D0" w14:textId="77777777" w:rsidR="00B16161" w:rsidRPr="003162D7" w:rsidRDefault="00B16161" w:rsidP="00B16161">
            <w:pPr>
              <w:pStyle w:val="NormalWeb"/>
              <w:numPr>
                <w:ilvl w:val="0"/>
                <w:numId w:val="16"/>
              </w:numPr>
              <w:shd w:val="clear" w:color="auto" w:fill="FFFFFF"/>
              <w:tabs>
                <w:tab w:val="left" w:pos="323"/>
              </w:tabs>
              <w:spacing w:before="0" w:beforeAutospacing="0" w:after="0" w:afterAutospacing="0"/>
              <w:ind w:left="0" w:firstLine="0"/>
              <w:jc w:val="both"/>
              <w:textAlignment w:val="baseline"/>
              <w:rPr>
                <w:rFonts w:ascii="Tahoma" w:hAnsi="Tahoma" w:cs="Tahoma"/>
                <w:sz w:val="22"/>
                <w:szCs w:val="22"/>
                <w:shd w:val="clear" w:color="auto" w:fill="FFFFFF"/>
              </w:rPr>
            </w:pPr>
            <w:r w:rsidRPr="003162D7">
              <w:rPr>
                <w:rFonts w:ascii="Tahoma" w:hAnsi="Tahoma" w:cs="Tahoma"/>
                <w:sz w:val="22"/>
                <w:szCs w:val="22"/>
                <w:shd w:val="clear" w:color="auto" w:fill="FFFFFF"/>
              </w:rPr>
              <w:t>PMI Project Management Professional (PMP) sertifikatu</w:t>
            </w:r>
            <w:r w:rsidRPr="003162D7">
              <w:rPr>
                <w:rFonts w:ascii="Tahoma" w:eastAsia="Tahoma" w:hAnsi="Tahoma" w:cs="Tahoma"/>
                <w:sz w:val="22"/>
                <w:szCs w:val="22"/>
              </w:rPr>
              <w:t xml:space="preserve"> ar lygiaverčiu</w:t>
            </w:r>
            <w:r w:rsidRPr="003162D7">
              <w:rPr>
                <w:rFonts w:ascii="Tahoma" w:hAnsi="Tahoma" w:cs="Tahoma"/>
                <w:sz w:val="22"/>
                <w:szCs w:val="22"/>
                <w:shd w:val="clear" w:color="auto" w:fill="FFFFFF"/>
              </w:rPr>
              <w:t>;</w:t>
            </w:r>
          </w:p>
          <w:p w14:paraId="460FC1D5" w14:textId="77777777" w:rsidR="00B16161" w:rsidRPr="003162D7" w:rsidRDefault="00B16161" w:rsidP="00B16161">
            <w:pPr>
              <w:pStyle w:val="NormalWeb"/>
              <w:numPr>
                <w:ilvl w:val="0"/>
                <w:numId w:val="16"/>
              </w:numPr>
              <w:shd w:val="clear" w:color="auto" w:fill="FFFFFF"/>
              <w:tabs>
                <w:tab w:val="left" w:pos="323"/>
              </w:tabs>
              <w:spacing w:before="0" w:beforeAutospacing="0" w:after="0" w:afterAutospacing="0"/>
              <w:ind w:left="0" w:firstLine="0"/>
              <w:jc w:val="both"/>
              <w:textAlignment w:val="baseline"/>
              <w:rPr>
                <w:rFonts w:ascii="Tahoma" w:hAnsi="Tahoma" w:cs="Tahoma"/>
                <w:sz w:val="22"/>
                <w:szCs w:val="22"/>
                <w:shd w:val="clear" w:color="auto" w:fill="FFFFFF"/>
              </w:rPr>
            </w:pPr>
            <w:r w:rsidRPr="003162D7">
              <w:rPr>
                <w:rFonts w:ascii="Tahoma" w:hAnsi="Tahoma" w:cs="Tahoma"/>
                <w:sz w:val="22"/>
                <w:szCs w:val="22"/>
                <w:shd w:val="clear" w:color="auto" w:fill="FFFFFF"/>
              </w:rPr>
              <w:t xml:space="preserve">Prince 2 Pracitioner sertifikatu </w:t>
            </w:r>
            <w:r w:rsidRPr="003162D7">
              <w:rPr>
                <w:rFonts w:ascii="Tahoma" w:eastAsia="Tahoma" w:hAnsi="Tahoma" w:cs="Tahoma"/>
                <w:sz w:val="22"/>
                <w:szCs w:val="22"/>
              </w:rPr>
              <w:t>ar lygiaverčiu</w:t>
            </w:r>
            <w:r w:rsidRPr="003162D7">
              <w:rPr>
                <w:rFonts w:ascii="Tahoma" w:hAnsi="Tahoma" w:cs="Tahoma"/>
                <w:sz w:val="22"/>
                <w:szCs w:val="22"/>
                <w:shd w:val="clear" w:color="auto" w:fill="FFFFFF"/>
              </w:rPr>
              <w:t>;</w:t>
            </w:r>
          </w:p>
          <w:p w14:paraId="658BF459" w14:textId="77777777" w:rsidR="00B16161" w:rsidRPr="003162D7" w:rsidRDefault="00B16161" w:rsidP="00B16161">
            <w:pPr>
              <w:pStyle w:val="NormalWeb"/>
              <w:numPr>
                <w:ilvl w:val="0"/>
                <w:numId w:val="16"/>
              </w:numPr>
              <w:shd w:val="clear" w:color="auto" w:fill="FFFFFF"/>
              <w:tabs>
                <w:tab w:val="left" w:pos="323"/>
              </w:tabs>
              <w:spacing w:before="0" w:beforeAutospacing="0" w:after="120" w:afterAutospacing="0"/>
              <w:ind w:left="0" w:firstLine="0"/>
              <w:jc w:val="both"/>
              <w:textAlignment w:val="baseline"/>
              <w:rPr>
                <w:rFonts w:ascii="Tahoma" w:hAnsi="Tahoma" w:cs="Tahoma"/>
                <w:sz w:val="22"/>
                <w:szCs w:val="22"/>
                <w:shd w:val="clear" w:color="auto" w:fill="FFFFFF"/>
              </w:rPr>
            </w:pPr>
            <w:r w:rsidRPr="003162D7">
              <w:rPr>
                <w:rFonts w:ascii="Tahoma" w:hAnsi="Tahoma" w:cs="Tahoma"/>
                <w:sz w:val="22"/>
                <w:szCs w:val="22"/>
                <w:shd w:val="clear" w:color="auto" w:fill="FFFFFF"/>
              </w:rPr>
              <w:t xml:space="preserve">„CompTIA Project+“ sertifikatu </w:t>
            </w:r>
            <w:r w:rsidRPr="003162D7">
              <w:rPr>
                <w:rFonts w:ascii="Tahoma" w:eastAsia="Tahoma" w:hAnsi="Tahoma" w:cs="Tahoma"/>
                <w:sz w:val="22"/>
                <w:szCs w:val="22"/>
              </w:rPr>
              <w:t>ar lygiaverčiu</w:t>
            </w:r>
            <w:r w:rsidRPr="003162D7">
              <w:rPr>
                <w:rFonts w:ascii="Tahoma" w:hAnsi="Tahoma" w:cs="Tahoma"/>
                <w:sz w:val="22"/>
                <w:szCs w:val="22"/>
                <w:shd w:val="clear" w:color="auto" w:fill="FFFFFF"/>
              </w:rPr>
              <w:t>.</w:t>
            </w:r>
          </w:p>
          <w:p w14:paraId="4529F0B8" w14:textId="2DE230AB" w:rsidR="00B16161" w:rsidRPr="003162D7" w:rsidRDefault="00B16161" w:rsidP="00B16161">
            <w:pPr>
              <w:pStyle w:val="NormalWeb"/>
              <w:shd w:val="clear" w:color="auto" w:fill="FFFFFF"/>
              <w:tabs>
                <w:tab w:val="left" w:pos="601"/>
              </w:tabs>
              <w:spacing w:before="0" w:beforeAutospacing="0" w:after="120" w:afterAutospacing="0"/>
              <w:jc w:val="both"/>
              <w:textAlignment w:val="baseline"/>
              <w:rPr>
                <w:rFonts w:ascii="Tahoma" w:eastAsia="Tahoma" w:hAnsi="Tahoma" w:cs="Tahoma"/>
                <w:b/>
                <w:bCs/>
                <w:sz w:val="22"/>
                <w:szCs w:val="22"/>
              </w:rPr>
            </w:pPr>
            <w:r w:rsidRPr="003162D7">
              <w:rPr>
                <w:rFonts w:ascii="Tahoma" w:eastAsia="Tahoma" w:hAnsi="Tahoma" w:cs="Tahoma"/>
                <w:b/>
                <w:bCs/>
                <w:sz w:val="22"/>
                <w:szCs w:val="22"/>
                <w:u w:val="single"/>
              </w:rPr>
              <w:t>PASTABOS:</w:t>
            </w:r>
          </w:p>
          <w:p w14:paraId="75049C61" w14:textId="73E18618" w:rsidR="00B16161" w:rsidRPr="003162D7" w:rsidRDefault="00B16161" w:rsidP="00B16161">
            <w:pPr>
              <w:pStyle w:val="NormalWeb"/>
              <w:numPr>
                <w:ilvl w:val="0"/>
                <w:numId w:val="17"/>
              </w:numPr>
              <w:shd w:val="clear" w:color="auto" w:fill="FFFFFF"/>
              <w:tabs>
                <w:tab w:val="left" w:pos="312"/>
              </w:tabs>
              <w:spacing w:before="0" w:beforeAutospacing="0" w:after="120" w:afterAutospacing="0"/>
              <w:ind w:left="0" w:firstLine="0"/>
              <w:jc w:val="both"/>
              <w:textAlignment w:val="baseline"/>
              <w:rPr>
                <w:rFonts w:ascii="Tahoma" w:eastAsia="Tahoma" w:hAnsi="Tahoma" w:cs="Tahoma"/>
                <w:sz w:val="22"/>
                <w:szCs w:val="22"/>
              </w:rPr>
            </w:pPr>
            <w:r w:rsidRPr="003162D7">
              <w:rPr>
                <w:rFonts w:ascii="Tahoma" w:eastAsia="Tahoma" w:hAnsi="Tahoma" w:cs="Tahoma"/>
                <w:sz w:val="22"/>
                <w:szCs w:val="22"/>
              </w:rPr>
              <w:t>Lygiaverčiu laikomas:</w:t>
            </w:r>
          </w:p>
          <w:p w14:paraId="4CF037C3" w14:textId="2D202F51" w:rsidR="00B16161" w:rsidRPr="003162D7" w:rsidRDefault="00B16161" w:rsidP="00B16161">
            <w:pPr>
              <w:pStyle w:val="NormalWeb"/>
              <w:numPr>
                <w:ilvl w:val="0"/>
                <w:numId w:val="18"/>
              </w:numPr>
              <w:shd w:val="clear" w:color="auto" w:fill="FFFFFF"/>
              <w:tabs>
                <w:tab w:val="left" w:pos="454"/>
              </w:tabs>
              <w:spacing w:before="0" w:beforeAutospacing="0" w:after="120" w:afterAutospacing="0"/>
              <w:ind w:left="0" w:firstLine="0"/>
              <w:jc w:val="both"/>
              <w:textAlignment w:val="baseline"/>
              <w:rPr>
                <w:rFonts w:ascii="Tahoma" w:hAnsi="Tahoma" w:cs="Tahoma"/>
                <w:sz w:val="22"/>
                <w:szCs w:val="22"/>
                <w:shd w:val="clear" w:color="auto" w:fill="FFFFFF"/>
              </w:rPr>
            </w:pPr>
            <w:r w:rsidRPr="003162D7">
              <w:rPr>
                <w:rFonts w:ascii="Tahoma" w:eastAsia="Tahoma" w:hAnsi="Tahoma" w:cs="Tahoma"/>
                <w:sz w:val="22"/>
                <w:szCs w:val="22"/>
              </w:rPr>
              <w:lastRenderedPageBreak/>
              <w:t>sertifikatas (ar kitas dokumentas), kuris yra aukštesnio lygio (nei nurodytas) ir yra išduotas to paties subjekto;</w:t>
            </w:r>
          </w:p>
          <w:p w14:paraId="36981DDD" w14:textId="62132979" w:rsidR="00B16161" w:rsidRPr="003162D7" w:rsidRDefault="00B16161" w:rsidP="00B16161">
            <w:pPr>
              <w:pStyle w:val="NormalWeb"/>
              <w:numPr>
                <w:ilvl w:val="0"/>
                <w:numId w:val="18"/>
              </w:numPr>
              <w:shd w:val="clear" w:color="auto" w:fill="FFFFFF"/>
              <w:tabs>
                <w:tab w:val="left" w:pos="454"/>
              </w:tabs>
              <w:spacing w:before="0" w:beforeAutospacing="0" w:after="120" w:afterAutospacing="0"/>
              <w:ind w:left="0" w:firstLine="0"/>
              <w:jc w:val="both"/>
              <w:textAlignment w:val="baseline"/>
              <w:rPr>
                <w:rFonts w:ascii="Tahoma" w:hAnsi="Tahoma" w:cs="Tahoma"/>
                <w:sz w:val="22"/>
                <w:szCs w:val="22"/>
                <w:shd w:val="clear" w:color="auto" w:fill="FFFFFF"/>
              </w:rPr>
            </w:pPr>
            <w:r w:rsidRPr="003162D7">
              <w:rPr>
                <w:rFonts w:ascii="Tahoma" w:eastAsia="Tahoma" w:hAnsi="Tahoma" w:cs="Tahoma"/>
                <w:sz w:val="22"/>
                <w:szCs w:val="22"/>
              </w:rPr>
              <w:t xml:space="preserve">sertifikatas (ar kitas dokumentas), patvirtinantis </w:t>
            </w:r>
            <w:r w:rsidRPr="003162D7">
              <w:rPr>
                <w:rFonts w:ascii="Tahoma" w:hAnsi="Tahoma" w:cs="Tahoma"/>
                <w:sz w:val="22"/>
                <w:szCs w:val="22"/>
                <w:shd w:val="clear" w:color="auto" w:fill="FFFFFF"/>
              </w:rPr>
              <w:t>tarptautiniu mastu pripažįstamą projektų valdymo kvalifikaciją, įgytą pabaigus atitinkamą mokymo programą, įskaitant egzamino išlaikymą, kurio metu nustatyta asmens tapatybė;</w:t>
            </w:r>
          </w:p>
          <w:p w14:paraId="503D0BC2" w14:textId="062A9DC8" w:rsidR="00B16161" w:rsidRPr="003162D7" w:rsidRDefault="00B16161" w:rsidP="00B16161">
            <w:pPr>
              <w:pStyle w:val="NormalWeb"/>
              <w:numPr>
                <w:ilvl w:val="0"/>
                <w:numId w:val="17"/>
              </w:numPr>
              <w:shd w:val="clear" w:color="auto" w:fill="FFFFFF"/>
              <w:tabs>
                <w:tab w:val="left" w:pos="454"/>
              </w:tabs>
              <w:spacing w:before="0" w:beforeAutospacing="0" w:after="120" w:afterAutospacing="0"/>
              <w:ind w:left="0" w:firstLine="0"/>
              <w:jc w:val="both"/>
              <w:textAlignment w:val="baseline"/>
              <w:rPr>
                <w:rFonts w:ascii="Tahoma" w:hAnsi="Tahoma" w:cs="Tahoma"/>
                <w:sz w:val="22"/>
                <w:szCs w:val="22"/>
                <w:shd w:val="clear" w:color="auto" w:fill="FFFFFF"/>
              </w:rPr>
            </w:pPr>
            <w:r w:rsidRPr="003162D7">
              <w:rPr>
                <w:rFonts w:ascii="Tahoma" w:hAnsi="Tahoma" w:cs="Tahoma"/>
                <w:sz w:val="22"/>
                <w:szCs w:val="22"/>
                <w:shd w:val="clear" w:color="auto" w:fill="FFFFFF"/>
              </w:rPr>
              <w:t>Vien tik kursų, seminarų, mokymo programų išklausymą patvirtinantys dokumentai nelaikomi lygiaverčiais tarptautiniu mastu pripažįstamą kvalifikaciją patvirtinantiems sertifikatams / dokumentams.</w:t>
            </w:r>
          </w:p>
        </w:tc>
        <w:tc>
          <w:tcPr>
            <w:tcW w:w="4961" w:type="dxa"/>
            <w:tcBorders>
              <w:bottom w:val="single" w:sz="4" w:space="0" w:color="auto"/>
            </w:tcBorders>
          </w:tcPr>
          <w:p w14:paraId="710863E6" w14:textId="77777777" w:rsidR="00B16161" w:rsidRPr="00093625" w:rsidRDefault="00B16161" w:rsidP="00B16161">
            <w:pPr>
              <w:widowControl w:val="0"/>
              <w:tabs>
                <w:tab w:val="left" w:pos="851"/>
              </w:tabs>
              <w:jc w:val="both"/>
              <w:rPr>
                <w:rFonts w:ascii="Tahoma" w:hAnsi="Tahoma" w:cs="Tahoma"/>
                <w:sz w:val="22"/>
                <w:szCs w:val="22"/>
              </w:rPr>
            </w:pPr>
            <w:r w:rsidRPr="00093625">
              <w:rPr>
                <w:rFonts w:ascii="Tahoma" w:hAnsi="Tahoma" w:cs="Tahoma"/>
                <w:sz w:val="22"/>
                <w:szCs w:val="22"/>
              </w:rPr>
              <w:lastRenderedPageBreak/>
              <w:t xml:space="preserve">Tiekėjui, pateikusiam nurodytą siūlomo specialisto kvalifikaciją patvirtinantį dokumentą, </w:t>
            </w:r>
            <w:r w:rsidRPr="00093625">
              <w:rPr>
                <w:rFonts w:ascii="Tahoma" w:eastAsia="Times New Roman" w:hAnsi="Tahoma" w:cs="Tahoma"/>
                <w:sz w:val="22"/>
                <w:szCs w:val="22"/>
              </w:rPr>
              <w:t>skiriamas maksimalus balų skaičius</w:t>
            </w:r>
            <w:r w:rsidRPr="00093625">
              <w:rPr>
                <w:rFonts w:ascii="Tahoma" w:hAnsi="Tahoma" w:cs="Tahoma"/>
                <w:sz w:val="22"/>
                <w:szCs w:val="22"/>
              </w:rPr>
              <w:t>.</w:t>
            </w:r>
          </w:p>
          <w:p w14:paraId="50F8DFED" w14:textId="5971E3F7" w:rsidR="00B16161" w:rsidRPr="00093625" w:rsidRDefault="00B16161" w:rsidP="00B16161">
            <w:pPr>
              <w:widowControl w:val="0"/>
              <w:tabs>
                <w:tab w:val="left" w:pos="851"/>
              </w:tabs>
              <w:spacing w:after="0"/>
              <w:jc w:val="both"/>
              <w:rPr>
                <w:rFonts w:ascii="Tahoma" w:eastAsia="Times New Roman" w:hAnsi="Tahoma" w:cs="Tahoma"/>
                <w:sz w:val="22"/>
                <w:szCs w:val="22"/>
              </w:rPr>
            </w:pPr>
            <w:r w:rsidRPr="00093625">
              <w:rPr>
                <w:rFonts w:ascii="Tahoma" w:eastAsia="Times New Roman" w:hAnsi="Tahoma" w:cs="Tahoma"/>
                <w:b/>
                <w:bCs/>
                <w:sz w:val="22"/>
                <w:szCs w:val="22"/>
              </w:rPr>
              <w:t>PASTABA.</w:t>
            </w:r>
            <w:r w:rsidRPr="00093625">
              <w:rPr>
                <w:rFonts w:ascii="Tahoma" w:eastAsia="Times New Roman" w:hAnsi="Tahoma" w:cs="Tahoma"/>
                <w:sz w:val="22"/>
                <w:szCs w:val="22"/>
              </w:rPr>
              <w:t xml:space="preserve"> </w:t>
            </w:r>
            <w:r w:rsidRPr="00093625">
              <w:rPr>
                <w:rFonts w:ascii="Tahoma" w:hAnsi="Tahoma" w:cs="Tahoma"/>
                <w:sz w:val="22"/>
                <w:szCs w:val="22"/>
              </w:rPr>
              <w:t xml:space="preserve">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w:t>
            </w:r>
            <w:r w:rsidRPr="00093625">
              <w:rPr>
                <w:rFonts w:ascii="Tahoma" w:hAnsi="Tahoma" w:cs="Tahoma"/>
                <w:sz w:val="22"/>
                <w:szCs w:val="22"/>
              </w:rPr>
              <w:lastRenderedPageBreak/>
              <w:t>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559" w:type="dxa"/>
            <w:tcBorders>
              <w:bottom w:val="single" w:sz="4" w:space="0" w:color="auto"/>
            </w:tcBorders>
          </w:tcPr>
          <w:p w14:paraId="76B367C1" w14:textId="72A85C59" w:rsidR="00B16161" w:rsidRPr="00093625" w:rsidRDefault="00B16161" w:rsidP="00B16161">
            <w:pPr>
              <w:widowControl w:val="0"/>
              <w:tabs>
                <w:tab w:val="left" w:pos="851"/>
              </w:tabs>
              <w:spacing w:after="0" w:line="240" w:lineRule="auto"/>
              <w:jc w:val="center"/>
              <w:rPr>
                <w:rFonts w:ascii="Tahoma" w:eastAsia="Times New Roman" w:hAnsi="Tahoma" w:cs="Tahoma"/>
                <w:b/>
                <w:bCs/>
                <w:sz w:val="22"/>
                <w:szCs w:val="22"/>
              </w:rPr>
            </w:pPr>
            <w:r w:rsidRPr="00093625">
              <w:rPr>
                <w:rFonts w:ascii="Tahoma" w:eastAsia="Times New Roman" w:hAnsi="Tahoma" w:cs="Tahoma"/>
                <w:b/>
                <w:bCs/>
                <w:sz w:val="22"/>
                <w:szCs w:val="22"/>
              </w:rPr>
              <w:lastRenderedPageBreak/>
              <w:t>1,5</w:t>
            </w:r>
          </w:p>
        </w:tc>
        <w:tc>
          <w:tcPr>
            <w:tcW w:w="3686" w:type="dxa"/>
            <w:tcBorders>
              <w:bottom w:val="single" w:sz="4" w:space="0" w:color="auto"/>
            </w:tcBorders>
          </w:tcPr>
          <w:p w14:paraId="2B54DE89" w14:textId="488990B2" w:rsidR="00B16161" w:rsidRPr="003162D7" w:rsidRDefault="00B16161" w:rsidP="00B16161">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3162D7">
              <w:rPr>
                <w:rFonts w:ascii="Tahoma" w:eastAsia="Times New Roman" w:hAnsi="Tahoma" w:cs="Tahoma"/>
                <w:sz w:val="22"/>
                <w:szCs w:val="22"/>
              </w:rPr>
              <w:t xml:space="preserve">Pasiūlymo forma (Pirkimo sąlygų </w:t>
            </w:r>
            <w:r w:rsidR="00093625">
              <w:rPr>
                <w:rFonts w:ascii="Tahoma" w:eastAsia="Times New Roman" w:hAnsi="Tahoma" w:cs="Tahoma"/>
                <w:sz w:val="22"/>
                <w:szCs w:val="22"/>
              </w:rPr>
              <w:t>5</w:t>
            </w:r>
            <w:r w:rsidRPr="003162D7">
              <w:rPr>
                <w:rFonts w:ascii="Tahoma" w:eastAsia="Times New Roman" w:hAnsi="Tahoma" w:cs="Tahoma"/>
                <w:sz w:val="22"/>
                <w:szCs w:val="22"/>
              </w:rPr>
              <w:t xml:space="preserve"> priedas);</w:t>
            </w:r>
          </w:p>
          <w:p w14:paraId="31302CF1" w14:textId="06CB23CD" w:rsidR="00B16161" w:rsidRPr="003162D7" w:rsidRDefault="00B16161" w:rsidP="00B16161">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3162D7">
              <w:rPr>
                <w:rFonts w:ascii="Tahoma" w:eastAsia="Times New Roman" w:hAnsi="Tahoma" w:cs="Tahoma"/>
                <w:sz w:val="22"/>
                <w:szCs w:val="22"/>
              </w:rPr>
              <w:t xml:space="preserve">Specialistų sąrašas ir kokybinių vertinimo kriterijų atitikties pažyma (Pirkimo </w:t>
            </w:r>
            <w:r w:rsidRPr="00F24932">
              <w:rPr>
                <w:rFonts w:ascii="Tahoma" w:eastAsia="Times New Roman" w:hAnsi="Tahoma" w:cs="Tahoma"/>
                <w:sz w:val="22"/>
                <w:szCs w:val="22"/>
              </w:rPr>
              <w:t xml:space="preserve">sąlygų </w:t>
            </w:r>
            <w:r w:rsidR="00F24932" w:rsidRPr="00F24932">
              <w:rPr>
                <w:rFonts w:ascii="Tahoma" w:eastAsia="Times New Roman" w:hAnsi="Tahoma" w:cs="Tahoma"/>
                <w:sz w:val="22"/>
                <w:szCs w:val="22"/>
              </w:rPr>
              <w:t>15</w:t>
            </w:r>
            <w:r w:rsidRPr="00F24932">
              <w:rPr>
                <w:rFonts w:ascii="Tahoma" w:eastAsia="Times New Roman" w:hAnsi="Tahoma" w:cs="Tahoma"/>
                <w:sz w:val="22"/>
                <w:szCs w:val="22"/>
              </w:rPr>
              <w:t xml:space="preserve"> priedas</w:t>
            </w:r>
            <w:r w:rsidRPr="003162D7">
              <w:rPr>
                <w:rFonts w:ascii="Tahoma" w:eastAsia="Times New Roman" w:hAnsi="Tahoma" w:cs="Tahoma"/>
                <w:sz w:val="22"/>
                <w:szCs w:val="22"/>
              </w:rPr>
              <w:t>);</w:t>
            </w:r>
          </w:p>
          <w:p w14:paraId="5BA03D17" w14:textId="00F89916" w:rsidR="00B16161" w:rsidRPr="003162D7" w:rsidRDefault="00B16161" w:rsidP="00B16161">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3162D7">
              <w:rPr>
                <w:rFonts w:ascii="Tahoma" w:hAnsi="Tahoma" w:cs="Tahoma"/>
                <w:sz w:val="22"/>
                <w:szCs w:val="22"/>
              </w:rPr>
              <w:t>nurodytą siūlomo specialisto kvalifikaciją patvirtinantis dokumentas</w:t>
            </w:r>
            <w:r w:rsidRPr="003162D7">
              <w:rPr>
                <w:rFonts w:ascii="Tahoma" w:eastAsia="Times New Roman" w:hAnsi="Tahoma" w:cs="Tahoma"/>
                <w:sz w:val="22"/>
                <w:szCs w:val="22"/>
              </w:rPr>
              <w:t>.</w:t>
            </w:r>
          </w:p>
        </w:tc>
      </w:tr>
      <w:tr w:rsidR="00B16161" w:rsidRPr="003162D7" w14:paraId="03292AC9" w14:textId="77777777" w:rsidTr="438F0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502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5A2972E2" w14:textId="309A896B" w:rsidR="00B16161" w:rsidRPr="00A24B8B" w:rsidRDefault="00B16161" w:rsidP="00A24B8B">
            <w:pPr>
              <w:tabs>
                <w:tab w:val="left" w:pos="22"/>
                <w:tab w:val="left" w:pos="316"/>
              </w:tabs>
              <w:ind w:left="22"/>
              <w:contextualSpacing/>
              <w:jc w:val="both"/>
              <w:rPr>
                <w:rFonts w:ascii="Tahoma" w:eastAsia="Calibri" w:hAnsi="Tahoma" w:cs="Tahoma"/>
                <w:sz w:val="22"/>
                <w:szCs w:val="22"/>
                <w:lang w:eastAsia="en-US"/>
              </w:rPr>
            </w:pPr>
            <w:r w:rsidRPr="003162D7">
              <w:rPr>
                <w:rFonts w:ascii="Tahoma" w:eastAsia="Calibri" w:hAnsi="Tahoma" w:cs="Tahoma"/>
                <w:b/>
                <w:bCs/>
                <w:sz w:val="22"/>
                <w:szCs w:val="22"/>
                <w:lang w:eastAsia="en-US"/>
              </w:rPr>
              <w:t>PASTABOS:</w:t>
            </w:r>
            <w:r w:rsidR="00A24B8B">
              <w:rPr>
                <w:rFonts w:ascii="Tahoma" w:eastAsia="Calibri" w:hAnsi="Tahoma" w:cs="Tahoma"/>
                <w:sz w:val="22"/>
                <w:szCs w:val="22"/>
                <w:lang w:eastAsia="en-US"/>
              </w:rPr>
              <w:t xml:space="preserve"> </w:t>
            </w:r>
            <w:r w:rsidRPr="003162D7">
              <w:rPr>
                <w:rFonts w:ascii="Tahoma" w:hAnsi="Tahoma" w:cs="Tahoma"/>
                <w:color w:val="000000" w:themeColor="text1"/>
                <w:sz w:val="22"/>
                <w:szCs w:val="22"/>
              </w:rPr>
              <w:t>Sutartis / projektas gali būti pradėta vykdyti anksčiau, nei prieš 5 metus  iki pasiūlymų pateikimo termino pabaigos, tačiau sutarties / projekto vykdymo pabaiga turi patekti į nurodytą 5 metų laikotarpį iki pasiūlymų pateikimo termino pabaigos.</w:t>
            </w:r>
          </w:p>
        </w:tc>
      </w:tr>
    </w:tbl>
    <w:p w14:paraId="1A2332A5" w14:textId="0B74971A" w:rsidR="00330D8D" w:rsidRPr="00A427E4" w:rsidRDefault="00C23778" w:rsidP="2699C14C">
      <w:pPr>
        <w:pStyle w:val="ListParagraph"/>
        <w:numPr>
          <w:ilvl w:val="0"/>
          <w:numId w:val="1"/>
        </w:numPr>
        <w:tabs>
          <w:tab w:val="left" w:pos="993"/>
        </w:tabs>
        <w:spacing w:before="240" w:after="0"/>
        <w:ind w:left="0" w:firstLine="426"/>
        <w:jc w:val="both"/>
        <w:rPr>
          <w:rFonts w:ascii="Tahoma" w:hAnsi="Tahoma" w:cs="Tahoma"/>
          <w:b/>
          <w:bCs/>
          <w:noProof/>
          <w:sz w:val="22"/>
          <w:szCs w:val="22"/>
        </w:rPr>
      </w:pPr>
      <w:r w:rsidRPr="003162D7">
        <w:rPr>
          <w:rFonts w:ascii="Tahoma" w:hAnsi="Tahoma" w:cs="Tahoma"/>
          <w:noProof/>
          <w:sz w:val="22"/>
          <w:szCs w:val="22"/>
        </w:rPr>
        <w:t>Ekonominis</w:t>
      </w:r>
      <w:r w:rsidRPr="003162D7">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kad </w:t>
      </w:r>
      <w:r w:rsidRPr="00A427E4">
        <w:rPr>
          <w:rFonts w:ascii="Tahoma" w:eastAsia="Times New Roman" w:hAnsi="Tahoma" w:cs="Tahoma"/>
          <w:b/>
          <w:bCs/>
          <w:noProof/>
          <w:sz w:val="22"/>
          <w:szCs w:val="22"/>
        </w:rPr>
        <w:t>PsetMin lygi 0, PsetMax</w:t>
      </w:r>
      <w:r w:rsidR="00BE6E00" w:rsidRPr="00A427E4">
        <w:rPr>
          <w:rFonts w:ascii="Tahoma" w:eastAsia="Times New Roman" w:hAnsi="Tahoma" w:cs="Tahoma"/>
          <w:b/>
          <w:bCs/>
          <w:noProof/>
          <w:sz w:val="22"/>
          <w:szCs w:val="22"/>
        </w:rPr>
        <w:t xml:space="preserve"> </w:t>
      </w:r>
      <w:r w:rsidRPr="00A427E4">
        <w:rPr>
          <w:rFonts w:ascii="Tahoma" w:eastAsia="Times New Roman" w:hAnsi="Tahoma" w:cs="Tahoma"/>
          <w:b/>
          <w:bCs/>
          <w:noProof/>
          <w:sz w:val="22"/>
          <w:szCs w:val="22"/>
        </w:rPr>
        <w:t xml:space="preserve">lygi </w:t>
      </w:r>
      <w:r w:rsidR="42DA127E" w:rsidRPr="00A427E4">
        <w:rPr>
          <w:rFonts w:ascii="Tahoma" w:eastAsia="Times New Roman" w:hAnsi="Tahoma" w:cs="Tahoma"/>
          <w:b/>
          <w:bCs/>
          <w:noProof/>
          <w:sz w:val="22"/>
          <w:szCs w:val="22"/>
        </w:rPr>
        <w:t>41</w:t>
      </w:r>
      <w:r w:rsidR="5B8FEF32" w:rsidRPr="00A427E4">
        <w:rPr>
          <w:rFonts w:ascii="Tahoma" w:eastAsia="Times New Roman" w:hAnsi="Tahoma" w:cs="Tahoma"/>
          <w:b/>
          <w:bCs/>
          <w:noProof/>
          <w:sz w:val="22"/>
          <w:szCs w:val="22"/>
        </w:rPr>
        <w:t xml:space="preserve"> </w:t>
      </w:r>
      <w:r w:rsidR="619C9B4F" w:rsidRPr="00A427E4">
        <w:rPr>
          <w:rFonts w:ascii="Tahoma" w:eastAsia="Times New Roman" w:hAnsi="Tahoma" w:cs="Tahoma"/>
          <w:b/>
          <w:bCs/>
          <w:noProof/>
          <w:sz w:val="22"/>
          <w:szCs w:val="22"/>
        </w:rPr>
        <w:t>140</w:t>
      </w:r>
      <w:r w:rsidR="5B8FEF32" w:rsidRPr="00A427E4">
        <w:rPr>
          <w:rFonts w:ascii="Tahoma" w:eastAsia="Times New Roman" w:hAnsi="Tahoma" w:cs="Tahoma"/>
          <w:b/>
          <w:bCs/>
          <w:noProof/>
          <w:sz w:val="22"/>
          <w:szCs w:val="22"/>
        </w:rPr>
        <w:t xml:space="preserve">,00 EUR </w:t>
      </w:r>
      <w:r w:rsidR="53765E85" w:rsidRPr="00A427E4">
        <w:rPr>
          <w:rFonts w:ascii="Tahoma" w:eastAsia="Times New Roman" w:hAnsi="Tahoma" w:cs="Tahoma"/>
          <w:b/>
          <w:bCs/>
          <w:noProof/>
          <w:sz w:val="22"/>
          <w:szCs w:val="22"/>
        </w:rPr>
        <w:t>su</w:t>
      </w:r>
      <w:r w:rsidR="5B8FEF32" w:rsidRPr="00A427E4">
        <w:rPr>
          <w:rFonts w:ascii="Tahoma" w:eastAsia="Times New Roman" w:hAnsi="Tahoma" w:cs="Tahoma"/>
          <w:b/>
          <w:bCs/>
          <w:noProof/>
          <w:sz w:val="22"/>
          <w:szCs w:val="22"/>
        </w:rPr>
        <w:t xml:space="preserve"> PVM.</w:t>
      </w:r>
    </w:p>
    <w:p w14:paraId="39D60466" w14:textId="45F76093" w:rsidR="002A7375" w:rsidRPr="003162D7" w:rsidRDefault="00C23778" w:rsidP="00393DA6">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3162D7">
        <w:rPr>
          <w:rFonts w:ascii="Tahoma" w:eastAsia="Calibri" w:hAnsi="Tahoma" w:cs="Tahoma"/>
          <w:sz w:val="22"/>
          <w:szCs w:val="22"/>
        </w:rPr>
        <w:t xml:space="preserve">Pasiūlymai bus vertinami eurais. Jeigu pasiūlymuose kaina </w:t>
      </w:r>
      <w:r w:rsidR="00D25A72" w:rsidRPr="003162D7">
        <w:rPr>
          <w:rFonts w:ascii="Tahoma" w:eastAsia="Calibri" w:hAnsi="Tahoma" w:cs="Tahoma"/>
          <w:sz w:val="22"/>
          <w:szCs w:val="22"/>
        </w:rPr>
        <w:t xml:space="preserve">ar įkainis </w:t>
      </w:r>
      <w:r w:rsidRPr="003162D7">
        <w:rPr>
          <w:rFonts w:ascii="Tahoma" w:eastAsia="Calibri" w:hAnsi="Tahoma" w:cs="Tahoma"/>
          <w:sz w:val="22"/>
          <w:szCs w:val="22"/>
        </w:rPr>
        <w:t>nurodyta užsienio valiuta, ji</w:t>
      </w:r>
      <w:r w:rsidR="00D25A72" w:rsidRPr="003162D7">
        <w:rPr>
          <w:rFonts w:ascii="Tahoma" w:eastAsia="Calibri" w:hAnsi="Tahoma" w:cs="Tahoma"/>
          <w:sz w:val="22"/>
          <w:szCs w:val="22"/>
        </w:rPr>
        <w:t>e</w:t>
      </w:r>
      <w:r w:rsidRPr="003162D7">
        <w:rPr>
          <w:rFonts w:ascii="Tahoma" w:eastAsia="Calibri" w:hAnsi="Tahoma" w:cs="Tahoma"/>
          <w:sz w:val="22"/>
          <w:szCs w:val="22"/>
        </w:rPr>
        <w:t xml:space="preserve"> bus perskaičiuojam</w:t>
      </w:r>
      <w:r w:rsidR="00D25A72" w:rsidRPr="003162D7">
        <w:rPr>
          <w:rFonts w:ascii="Tahoma" w:eastAsia="Calibri" w:hAnsi="Tahoma" w:cs="Tahoma"/>
          <w:sz w:val="22"/>
          <w:szCs w:val="22"/>
        </w:rPr>
        <w:t>i</w:t>
      </w:r>
      <w:r w:rsidRPr="003162D7">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162D7">
        <w:rPr>
          <w:rFonts w:ascii="Tahoma" w:eastAsia="Calibri" w:hAnsi="Tahoma" w:cs="Tahoma"/>
          <w:sz w:val="22"/>
          <w:szCs w:val="22"/>
        </w:rPr>
        <w:t>.</w:t>
      </w:r>
    </w:p>
    <w:sectPr w:rsidR="002A7375" w:rsidRPr="003162D7"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8864" w14:textId="77777777" w:rsidR="007A312A" w:rsidRDefault="007A312A" w:rsidP="00DD3A79">
      <w:pPr>
        <w:spacing w:line="240" w:lineRule="auto"/>
      </w:pPr>
      <w:r>
        <w:separator/>
      </w:r>
    </w:p>
  </w:endnote>
  <w:endnote w:type="continuationSeparator" w:id="0">
    <w:p w14:paraId="20FCA230" w14:textId="77777777" w:rsidR="007A312A" w:rsidRDefault="007A312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D097" w14:textId="77777777" w:rsidR="007A312A" w:rsidRDefault="007A312A" w:rsidP="00DD3A79">
      <w:pPr>
        <w:spacing w:line="240" w:lineRule="auto"/>
      </w:pPr>
      <w:r>
        <w:separator/>
      </w:r>
    </w:p>
  </w:footnote>
  <w:footnote w:type="continuationSeparator" w:id="0">
    <w:p w14:paraId="73C1B176" w14:textId="77777777" w:rsidR="007A312A" w:rsidRDefault="007A312A" w:rsidP="00DD3A79">
      <w:pPr>
        <w:spacing w:line="240" w:lineRule="auto"/>
      </w:pPr>
      <w:r>
        <w:continuationSeparator/>
      </w:r>
    </w:p>
  </w:footnote>
  <w:footnote w:id="1">
    <w:p w14:paraId="624B4D73" w14:textId="77777777" w:rsidR="00D44F98" w:rsidRPr="00065CB1" w:rsidRDefault="00D44F98" w:rsidP="00D44F98">
      <w:pPr>
        <w:pStyle w:val="FootnoteText"/>
        <w:spacing w:line="240" w:lineRule="auto"/>
        <w:jc w:val="both"/>
        <w:rPr>
          <w:rFonts w:ascii="Times New Roman" w:hAnsi="Times New Roman" w:cs="Times New Roman"/>
        </w:rPr>
      </w:pPr>
      <w:r w:rsidRPr="00065CB1">
        <w:rPr>
          <w:rStyle w:val="FootnoteReference"/>
        </w:rPr>
        <w:footnoteRef/>
      </w:r>
      <w:r w:rsidRPr="00065CB1">
        <w:rPr>
          <w:rFonts w:ascii="Times New Roman" w:hAnsi="Times New Roman" w:cs="Times New Roman"/>
        </w:rPr>
        <w:t xml:space="preserve"> Nurodytas specialistas </w:t>
      </w:r>
      <w:r w:rsidRPr="00967486">
        <w:rPr>
          <w:rFonts w:ascii="Times New Roman" w:hAnsi="Times New Roman" w:cs="Times New Roman"/>
          <w:b/>
          <w:bCs/>
          <w:color w:val="FF0000"/>
          <w:u w:val="single"/>
        </w:rPr>
        <w:t>turi</w:t>
      </w:r>
      <w:r w:rsidRPr="00967486">
        <w:rPr>
          <w:rFonts w:ascii="Times New Roman" w:hAnsi="Times New Roman" w:cs="Times New Roman"/>
          <w:b/>
          <w:bCs/>
          <w:color w:val="FF0000"/>
        </w:rPr>
        <w:t xml:space="preserve"> būti tas pats asmuo</w:t>
      </w:r>
      <w:r w:rsidRPr="00065CB1">
        <w:rPr>
          <w:rFonts w:ascii="Times New Roman" w:hAnsi="Times New Roman" w:cs="Times New Roman"/>
        </w:rPr>
        <w:t>, kurį tiekėjas turi (ar pasitelks) įrodinėdamas kvalifikacijos atitiktį Pirkimo sąlygose</w:t>
      </w:r>
      <w:r w:rsidRPr="00065CB1">
        <w:rPr>
          <w:rFonts w:ascii="Times New Roman" w:hAnsi="Times New Roman" w:cs="Times New Roman"/>
          <w:bCs/>
        </w:rPr>
        <w:t xml:space="preserve"> </w:t>
      </w:r>
      <w:r w:rsidRPr="00065CB1">
        <w:rPr>
          <w:rFonts w:ascii="Times New Roman" w:hAnsi="Times New Roman" w:cs="Times New Roman"/>
        </w:rPr>
        <w:t>nustatytiems</w:t>
      </w:r>
      <w:r w:rsidRPr="00065CB1">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Pr>
          <w:rFonts w:ascii="Times New Roman" w:hAnsi="Times New Roman" w:cs="Times New Roman"/>
        </w:rPr>
        <w:t>.</w:t>
      </w:r>
    </w:p>
  </w:footnote>
  <w:footnote w:id="2">
    <w:p w14:paraId="3851FDEF" w14:textId="77777777" w:rsidR="0076728F" w:rsidRPr="00065CB1" w:rsidRDefault="0076728F" w:rsidP="0076728F">
      <w:pPr>
        <w:pStyle w:val="FootnoteText"/>
        <w:spacing w:line="240" w:lineRule="auto"/>
        <w:jc w:val="both"/>
        <w:rPr>
          <w:rFonts w:ascii="Times New Roman" w:hAnsi="Times New Roman" w:cs="Times New Roman"/>
        </w:rPr>
      </w:pPr>
      <w:r w:rsidRPr="00065CB1">
        <w:rPr>
          <w:rStyle w:val="FootnoteReference"/>
        </w:rPr>
        <w:footnoteRef/>
      </w:r>
      <w:r w:rsidRPr="00065CB1">
        <w:rPr>
          <w:rFonts w:ascii="Times New Roman" w:hAnsi="Times New Roman" w:cs="Times New Roman"/>
        </w:rPr>
        <w:t xml:space="preserve"> Nurodytas specialistas </w:t>
      </w:r>
      <w:r w:rsidRPr="00967486">
        <w:rPr>
          <w:rFonts w:ascii="Times New Roman" w:hAnsi="Times New Roman" w:cs="Times New Roman"/>
          <w:b/>
          <w:bCs/>
          <w:color w:val="FF0000"/>
          <w:u w:val="single"/>
        </w:rPr>
        <w:t>turi</w:t>
      </w:r>
      <w:r w:rsidRPr="00967486">
        <w:rPr>
          <w:rFonts w:ascii="Times New Roman" w:hAnsi="Times New Roman" w:cs="Times New Roman"/>
          <w:b/>
          <w:bCs/>
          <w:color w:val="FF0000"/>
        </w:rPr>
        <w:t xml:space="preserve"> būti tas pats asmuo</w:t>
      </w:r>
      <w:r w:rsidRPr="00065CB1">
        <w:rPr>
          <w:rFonts w:ascii="Times New Roman" w:hAnsi="Times New Roman" w:cs="Times New Roman"/>
        </w:rPr>
        <w:t>, kurį tiekėjas turi (ar pasitelks) įrodinėdamas kvalifikacijos atitiktį Pirkimo sąlygose</w:t>
      </w:r>
      <w:r w:rsidRPr="00065CB1">
        <w:rPr>
          <w:rFonts w:ascii="Times New Roman" w:hAnsi="Times New Roman" w:cs="Times New Roman"/>
          <w:bCs/>
        </w:rPr>
        <w:t xml:space="preserve"> </w:t>
      </w:r>
      <w:r w:rsidRPr="00065CB1">
        <w:rPr>
          <w:rFonts w:ascii="Times New Roman" w:hAnsi="Times New Roman" w:cs="Times New Roman"/>
        </w:rPr>
        <w:t>nustatytiems</w:t>
      </w:r>
      <w:r w:rsidRPr="00065CB1">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Pr>
          <w:rFonts w:ascii="Times New Roman" w:hAnsi="Times New Roman" w:cs="Times New Roman"/>
        </w:rPr>
        <w:t>.</w:t>
      </w:r>
    </w:p>
  </w:footnote>
  <w:footnote w:id="3">
    <w:p w14:paraId="68A31BCB" w14:textId="1FDAD74F" w:rsidR="00B16161" w:rsidRPr="005E71E5" w:rsidRDefault="00B16161" w:rsidP="007E040D">
      <w:pPr>
        <w:pStyle w:val="FootnoteText"/>
        <w:spacing w:line="240" w:lineRule="auto"/>
        <w:jc w:val="both"/>
        <w:rPr>
          <w:rFonts w:ascii="Times New Roman" w:hAnsi="Times New Roman" w:cs="Times New Roman"/>
        </w:rPr>
      </w:pPr>
      <w:r w:rsidRPr="005E71E5">
        <w:rPr>
          <w:rStyle w:val="FootnoteReference"/>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7E040D">
        <w:rPr>
          <w:rFonts w:ascii="Times New Roman" w:hAnsi="Times New Roman" w:cs="Times New Roman"/>
          <w:b/>
          <w:bCs/>
          <w:color w:val="FF0000"/>
          <w:u w:val="single"/>
        </w:rPr>
        <w:t>turi</w:t>
      </w:r>
      <w:r w:rsidRPr="007E040D">
        <w:rPr>
          <w:rFonts w:ascii="Times New Roman" w:hAnsi="Times New Roman" w:cs="Times New Roman"/>
          <w:b/>
          <w:bCs/>
          <w:color w:val="FF0000"/>
        </w:rPr>
        <w:t xml:space="preserve">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Pr>
          <w:rFonts w:ascii="Times New Roman" w:hAnsi="Times New Roman" w:cs="Times New Roman"/>
          <w:bCs/>
        </w:rPr>
        <w:t xml:space="preserve">kvalifikacijos </w:t>
      </w:r>
      <w:r w:rsidRPr="005E71E5">
        <w:rPr>
          <w:rFonts w:ascii="Times New Roman" w:hAnsi="Times New Roman" w:cs="Times New Roman"/>
        </w:rPr>
        <w:t>reikalavimams</w:t>
      </w:r>
      <w:r w:rsidRPr="006114F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D582BF6"/>
    <w:multiLevelType w:val="multilevel"/>
    <w:tmpl w:val="301893D6"/>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3210AB"/>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80EB0"/>
    <w:multiLevelType w:val="hybridMultilevel"/>
    <w:tmpl w:val="6016C17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064BF4"/>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0"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1"/>
  </w:num>
  <w:num w:numId="2" w16cid:durableId="1013066889">
    <w:abstractNumId w:val="3"/>
  </w:num>
  <w:num w:numId="3" w16cid:durableId="1947074619">
    <w:abstractNumId w:val="14"/>
  </w:num>
  <w:num w:numId="4" w16cid:durableId="1593123153">
    <w:abstractNumId w:val="18"/>
  </w:num>
  <w:num w:numId="5" w16cid:durableId="30959526">
    <w:abstractNumId w:val="20"/>
  </w:num>
  <w:num w:numId="6" w16cid:durableId="1988901249">
    <w:abstractNumId w:val="13"/>
  </w:num>
  <w:num w:numId="7" w16cid:durableId="2110007114">
    <w:abstractNumId w:val="11"/>
  </w:num>
  <w:num w:numId="8" w16cid:durableId="2117480476">
    <w:abstractNumId w:val="9"/>
  </w:num>
  <w:num w:numId="9" w16cid:durableId="1450121386">
    <w:abstractNumId w:val="19"/>
  </w:num>
  <w:num w:numId="10" w16cid:durableId="1922983362">
    <w:abstractNumId w:val="4"/>
  </w:num>
  <w:num w:numId="11" w16cid:durableId="304433515">
    <w:abstractNumId w:val="10"/>
  </w:num>
  <w:num w:numId="12" w16cid:durableId="13113715">
    <w:abstractNumId w:val="15"/>
  </w:num>
  <w:num w:numId="13" w16cid:durableId="1016005787">
    <w:abstractNumId w:val="16"/>
  </w:num>
  <w:num w:numId="14" w16cid:durableId="1165437819">
    <w:abstractNumId w:val="2"/>
  </w:num>
  <w:num w:numId="15" w16cid:durableId="299573470">
    <w:abstractNumId w:val="8"/>
  </w:num>
  <w:num w:numId="16" w16cid:durableId="2136873199">
    <w:abstractNumId w:val="6"/>
  </w:num>
  <w:num w:numId="17" w16cid:durableId="1109275492">
    <w:abstractNumId w:val="0"/>
  </w:num>
  <w:num w:numId="18" w16cid:durableId="2079787315">
    <w:abstractNumId w:val="7"/>
  </w:num>
  <w:num w:numId="19" w16cid:durableId="1028068816">
    <w:abstractNumId w:val="17"/>
  </w:num>
  <w:num w:numId="20" w16cid:durableId="197743196">
    <w:abstractNumId w:val="12"/>
  </w:num>
  <w:num w:numId="21" w16cid:durableId="66922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10FAD"/>
    <w:rsid w:val="000251F9"/>
    <w:rsid w:val="00030904"/>
    <w:rsid w:val="0003162E"/>
    <w:rsid w:val="00061902"/>
    <w:rsid w:val="0006280C"/>
    <w:rsid w:val="00074947"/>
    <w:rsid w:val="00074FBD"/>
    <w:rsid w:val="0008343E"/>
    <w:rsid w:val="00090884"/>
    <w:rsid w:val="0009335A"/>
    <w:rsid w:val="00093625"/>
    <w:rsid w:val="00096F4C"/>
    <w:rsid w:val="000C0F13"/>
    <w:rsid w:val="000C4B02"/>
    <w:rsid w:val="000D1FAB"/>
    <w:rsid w:val="00102300"/>
    <w:rsid w:val="0014645B"/>
    <w:rsid w:val="0014649A"/>
    <w:rsid w:val="00146814"/>
    <w:rsid w:val="0015173F"/>
    <w:rsid w:val="001541F5"/>
    <w:rsid w:val="00173D55"/>
    <w:rsid w:val="001813F9"/>
    <w:rsid w:val="001814D1"/>
    <w:rsid w:val="001848B8"/>
    <w:rsid w:val="00185C1F"/>
    <w:rsid w:val="00186765"/>
    <w:rsid w:val="0019769E"/>
    <w:rsid w:val="001A39E9"/>
    <w:rsid w:val="001A71AB"/>
    <w:rsid w:val="001B02C8"/>
    <w:rsid w:val="001C5BFF"/>
    <w:rsid w:val="001D5252"/>
    <w:rsid w:val="001E223C"/>
    <w:rsid w:val="001E603F"/>
    <w:rsid w:val="001F27FB"/>
    <w:rsid w:val="002211EA"/>
    <w:rsid w:val="00224B8B"/>
    <w:rsid w:val="00226157"/>
    <w:rsid w:val="002400F7"/>
    <w:rsid w:val="002469FF"/>
    <w:rsid w:val="00253AB3"/>
    <w:rsid w:val="0028158E"/>
    <w:rsid w:val="002918BE"/>
    <w:rsid w:val="002A5989"/>
    <w:rsid w:val="002A622A"/>
    <w:rsid w:val="002A7375"/>
    <w:rsid w:val="002A7E88"/>
    <w:rsid w:val="002C66D0"/>
    <w:rsid w:val="002C7913"/>
    <w:rsid w:val="002E4383"/>
    <w:rsid w:val="002E469A"/>
    <w:rsid w:val="003162D7"/>
    <w:rsid w:val="003174EC"/>
    <w:rsid w:val="003219E0"/>
    <w:rsid w:val="003224F0"/>
    <w:rsid w:val="00327770"/>
    <w:rsid w:val="00327EC5"/>
    <w:rsid w:val="00330D8D"/>
    <w:rsid w:val="0036363D"/>
    <w:rsid w:val="00393DA6"/>
    <w:rsid w:val="00395121"/>
    <w:rsid w:val="003958D3"/>
    <w:rsid w:val="003964F9"/>
    <w:rsid w:val="00396C7D"/>
    <w:rsid w:val="003B50D2"/>
    <w:rsid w:val="003B7DB7"/>
    <w:rsid w:val="003C099B"/>
    <w:rsid w:val="003C2905"/>
    <w:rsid w:val="003C4E2D"/>
    <w:rsid w:val="003C71E1"/>
    <w:rsid w:val="003D01B4"/>
    <w:rsid w:val="003D32CA"/>
    <w:rsid w:val="003E48E6"/>
    <w:rsid w:val="003F1ACB"/>
    <w:rsid w:val="00417704"/>
    <w:rsid w:val="00425ADB"/>
    <w:rsid w:val="0043576F"/>
    <w:rsid w:val="00440622"/>
    <w:rsid w:val="004573BD"/>
    <w:rsid w:val="00463933"/>
    <w:rsid w:val="00464ADC"/>
    <w:rsid w:val="00471E1A"/>
    <w:rsid w:val="00477A21"/>
    <w:rsid w:val="004C13E0"/>
    <w:rsid w:val="004C2F98"/>
    <w:rsid w:val="004C5D8A"/>
    <w:rsid w:val="004D5A88"/>
    <w:rsid w:val="004F1A4D"/>
    <w:rsid w:val="004F3BA9"/>
    <w:rsid w:val="00514241"/>
    <w:rsid w:val="00522D82"/>
    <w:rsid w:val="00524D1D"/>
    <w:rsid w:val="0052557E"/>
    <w:rsid w:val="005417CC"/>
    <w:rsid w:val="00551BD4"/>
    <w:rsid w:val="005544DE"/>
    <w:rsid w:val="0055774A"/>
    <w:rsid w:val="0058368C"/>
    <w:rsid w:val="00591FD3"/>
    <w:rsid w:val="005A1529"/>
    <w:rsid w:val="005A30D5"/>
    <w:rsid w:val="005B6EAF"/>
    <w:rsid w:val="005C1174"/>
    <w:rsid w:val="005C3225"/>
    <w:rsid w:val="005F7D5F"/>
    <w:rsid w:val="00607399"/>
    <w:rsid w:val="006149CE"/>
    <w:rsid w:val="006209A8"/>
    <w:rsid w:val="006562D6"/>
    <w:rsid w:val="00661C66"/>
    <w:rsid w:val="006670B9"/>
    <w:rsid w:val="00672D56"/>
    <w:rsid w:val="00673EC0"/>
    <w:rsid w:val="00675C24"/>
    <w:rsid w:val="00676866"/>
    <w:rsid w:val="006B70D5"/>
    <w:rsid w:val="006B735B"/>
    <w:rsid w:val="006C6D17"/>
    <w:rsid w:val="006E1EDD"/>
    <w:rsid w:val="00700211"/>
    <w:rsid w:val="0071030F"/>
    <w:rsid w:val="0073362D"/>
    <w:rsid w:val="00750087"/>
    <w:rsid w:val="0076728F"/>
    <w:rsid w:val="007716DC"/>
    <w:rsid w:val="0078342E"/>
    <w:rsid w:val="00794871"/>
    <w:rsid w:val="00795BCD"/>
    <w:rsid w:val="007A312A"/>
    <w:rsid w:val="007A4942"/>
    <w:rsid w:val="007B3302"/>
    <w:rsid w:val="007B6C83"/>
    <w:rsid w:val="007C5944"/>
    <w:rsid w:val="007D1E7C"/>
    <w:rsid w:val="007D41B5"/>
    <w:rsid w:val="007E040D"/>
    <w:rsid w:val="007E4CAD"/>
    <w:rsid w:val="0080108C"/>
    <w:rsid w:val="008038D2"/>
    <w:rsid w:val="00816F8C"/>
    <w:rsid w:val="00821159"/>
    <w:rsid w:val="0082354C"/>
    <w:rsid w:val="00841838"/>
    <w:rsid w:val="008435F7"/>
    <w:rsid w:val="00877953"/>
    <w:rsid w:val="008815B7"/>
    <w:rsid w:val="008925A7"/>
    <w:rsid w:val="008A01D9"/>
    <w:rsid w:val="008A1DC4"/>
    <w:rsid w:val="008C7BAD"/>
    <w:rsid w:val="008D2AAD"/>
    <w:rsid w:val="008E1652"/>
    <w:rsid w:val="008E64E6"/>
    <w:rsid w:val="008F1D5B"/>
    <w:rsid w:val="00930C01"/>
    <w:rsid w:val="00930F79"/>
    <w:rsid w:val="00960E92"/>
    <w:rsid w:val="00970A95"/>
    <w:rsid w:val="00972CD4"/>
    <w:rsid w:val="00975E3C"/>
    <w:rsid w:val="00977212"/>
    <w:rsid w:val="00990B64"/>
    <w:rsid w:val="009A4828"/>
    <w:rsid w:val="009A53BA"/>
    <w:rsid w:val="009B1200"/>
    <w:rsid w:val="009B4BD4"/>
    <w:rsid w:val="009B7F3F"/>
    <w:rsid w:val="009E5B84"/>
    <w:rsid w:val="00A0013A"/>
    <w:rsid w:val="00A04127"/>
    <w:rsid w:val="00A143CC"/>
    <w:rsid w:val="00A24B8B"/>
    <w:rsid w:val="00A3711B"/>
    <w:rsid w:val="00A427E4"/>
    <w:rsid w:val="00A51AA6"/>
    <w:rsid w:val="00A52155"/>
    <w:rsid w:val="00A87BAE"/>
    <w:rsid w:val="00A95694"/>
    <w:rsid w:val="00AB5166"/>
    <w:rsid w:val="00AB57A3"/>
    <w:rsid w:val="00AC5959"/>
    <w:rsid w:val="00AD0B0C"/>
    <w:rsid w:val="00AD2DCC"/>
    <w:rsid w:val="00AD6FBB"/>
    <w:rsid w:val="00AD7042"/>
    <w:rsid w:val="00AE5BF6"/>
    <w:rsid w:val="00AE7414"/>
    <w:rsid w:val="00AE7F9E"/>
    <w:rsid w:val="00AF5311"/>
    <w:rsid w:val="00B16161"/>
    <w:rsid w:val="00B36D54"/>
    <w:rsid w:val="00B76466"/>
    <w:rsid w:val="00B80771"/>
    <w:rsid w:val="00B95CDD"/>
    <w:rsid w:val="00BC519A"/>
    <w:rsid w:val="00BC79D5"/>
    <w:rsid w:val="00BE39A9"/>
    <w:rsid w:val="00BE44F0"/>
    <w:rsid w:val="00BE6E00"/>
    <w:rsid w:val="00BF67E0"/>
    <w:rsid w:val="00C161BF"/>
    <w:rsid w:val="00C23778"/>
    <w:rsid w:val="00C44E2C"/>
    <w:rsid w:val="00C46CA0"/>
    <w:rsid w:val="00C61A00"/>
    <w:rsid w:val="00C62B6B"/>
    <w:rsid w:val="00C64C03"/>
    <w:rsid w:val="00C6692F"/>
    <w:rsid w:val="00C68300"/>
    <w:rsid w:val="00C71694"/>
    <w:rsid w:val="00CA3035"/>
    <w:rsid w:val="00CA3478"/>
    <w:rsid w:val="00CB09CB"/>
    <w:rsid w:val="00CC52EF"/>
    <w:rsid w:val="00CE05B5"/>
    <w:rsid w:val="00D02F77"/>
    <w:rsid w:val="00D22D9D"/>
    <w:rsid w:val="00D25A72"/>
    <w:rsid w:val="00D40A26"/>
    <w:rsid w:val="00D42B82"/>
    <w:rsid w:val="00D44F98"/>
    <w:rsid w:val="00D55F83"/>
    <w:rsid w:val="00D76D00"/>
    <w:rsid w:val="00D8248A"/>
    <w:rsid w:val="00D972D8"/>
    <w:rsid w:val="00DA191D"/>
    <w:rsid w:val="00DA4255"/>
    <w:rsid w:val="00DA7150"/>
    <w:rsid w:val="00DC2278"/>
    <w:rsid w:val="00DC36D7"/>
    <w:rsid w:val="00DD3A79"/>
    <w:rsid w:val="00DD7423"/>
    <w:rsid w:val="00DE2CE1"/>
    <w:rsid w:val="00DE3995"/>
    <w:rsid w:val="00DF708C"/>
    <w:rsid w:val="00E1777B"/>
    <w:rsid w:val="00E21AA6"/>
    <w:rsid w:val="00E22554"/>
    <w:rsid w:val="00E24615"/>
    <w:rsid w:val="00E2663A"/>
    <w:rsid w:val="00E377C8"/>
    <w:rsid w:val="00E4031C"/>
    <w:rsid w:val="00E43BEA"/>
    <w:rsid w:val="00E51BD4"/>
    <w:rsid w:val="00E6456A"/>
    <w:rsid w:val="00E77E37"/>
    <w:rsid w:val="00E81D02"/>
    <w:rsid w:val="00E90BC8"/>
    <w:rsid w:val="00E942A3"/>
    <w:rsid w:val="00EA137A"/>
    <w:rsid w:val="00EE2DF7"/>
    <w:rsid w:val="00EF1140"/>
    <w:rsid w:val="00EF3656"/>
    <w:rsid w:val="00EF480D"/>
    <w:rsid w:val="00F01C4B"/>
    <w:rsid w:val="00F24932"/>
    <w:rsid w:val="00F24960"/>
    <w:rsid w:val="00F31712"/>
    <w:rsid w:val="00F350AC"/>
    <w:rsid w:val="00F50A72"/>
    <w:rsid w:val="00F829DE"/>
    <w:rsid w:val="00F85553"/>
    <w:rsid w:val="00F90613"/>
    <w:rsid w:val="00F92E42"/>
    <w:rsid w:val="00F969E1"/>
    <w:rsid w:val="00FA5457"/>
    <w:rsid w:val="00FC5077"/>
    <w:rsid w:val="00FE0F36"/>
    <w:rsid w:val="00FE1AFA"/>
    <w:rsid w:val="02E4B83C"/>
    <w:rsid w:val="090A6212"/>
    <w:rsid w:val="0CBE6F69"/>
    <w:rsid w:val="0D8BE1D0"/>
    <w:rsid w:val="14F3ED2D"/>
    <w:rsid w:val="1532FFEB"/>
    <w:rsid w:val="168C54A3"/>
    <w:rsid w:val="1A8B25B3"/>
    <w:rsid w:val="1ADD13EF"/>
    <w:rsid w:val="1C15A1D4"/>
    <w:rsid w:val="20020B47"/>
    <w:rsid w:val="2699C14C"/>
    <w:rsid w:val="28D300F8"/>
    <w:rsid w:val="2B4C38CF"/>
    <w:rsid w:val="32F35D67"/>
    <w:rsid w:val="34F71F9A"/>
    <w:rsid w:val="3552731C"/>
    <w:rsid w:val="3C45F613"/>
    <w:rsid w:val="416CA035"/>
    <w:rsid w:val="42DA127E"/>
    <w:rsid w:val="438F0308"/>
    <w:rsid w:val="48B3E787"/>
    <w:rsid w:val="519967DB"/>
    <w:rsid w:val="53765E85"/>
    <w:rsid w:val="53CC8554"/>
    <w:rsid w:val="557A4BE3"/>
    <w:rsid w:val="57786B49"/>
    <w:rsid w:val="5B8FEF32"/>
    <w:rsid w:val="60678889"/>
    <w:rsid w:val="619C9B4F"/>
    <w:rsid w:val="6653FA9D"/>
    <w:rsid w:val="746E365D"/>
    <w:rsid w:val="761C1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ED65A06E-34C5-4A8E-A604-C699016B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CC"/>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BC79D5"/>
    <w:pPr>
      <w:spacing w:line="240" w:lineRule="auto"/>
    </w:pPr>
    <w:rPr>
      <w:b/>
      <w:bCs/>
    </w:rPr>
  </w:style>
  <w:style w:type="character" w:customStyle="1" w:styleId="CommentSubjectChar">
    <w:name w:val="Comment Subject Char"/>
    <w:basedOn w:val="CommentTextChar"/>
    <w:link w:val="CommentSubject"/>
    <w:uiPriority w:val="99"/>
    <w:semiHidden/>
    <w:rsid w:val="00BC79D5"/>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B8FAA041-D6DB-4B3A-BA62-56C5D757B65A}">
  <ds:schemaRefs>
    <ds:schemaRef ds:uri="http://schemas.microsoft.com/sharepoint/v3/contenttype/forms"/>
  </ds:schemaRefs>
</ds:datastoreItem>
</file>

<file path=customXml/itemProps3.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CCD38F5D-EBC3-4E33-9E6A-784BCD3C2A97}"/>
</file>

<file path=docProps/app.xml><?xml version="1.0" encoding="utf-8"?>
<Properties xmlns="http://schemas.openxmlformats.org/officeDocument/2006/extended-properties" xmlns:vt="http://schemas.openxmlformats.org/officeDocument/2006/docPropsVTypes">
  <Template>Normal.dotm</Template>
  <TotalTime>23</TotalTime>
  <Pages>4</Pages>
  <Words>5201</Words>
  <Characters>2965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Milda Šniolienė</cp:lastModifiedBy>
  <cp:revision>66</cp:revision>
  <dcterms:created xsi:type="dcterms:W3CDTF">2025-05-17T07:58:00Z</dcterms:created>
  <dcterms:modified xsi:type="dcterms:W3CDTF">2025-11-09T14:52:00Z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