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CB5E" w14:textId="77777777" w:rsidR="00443054" w:rsidRDefault="00C60EF5" w:rsidP="00443054">
      <w:pPr>
        <w:pStyle w:val="Heading1"/>
        <w:spacing w:before="0" w:line="240" w:lineRule="auto"/>
        <w:rPr>
          <w:rFonts w:eastAsia="Calibri"/>
        </w:rPr>
      </w:pPr>
      <w:bookmarkStart w:id="0" w:name="_Ref38291223"/>
      <w:bookmarkStart w:id="1" w:name="_Ref38291334"/>
      <w:bookmarkStart w:id="2" w:name="_Ref38533412"/>
      <w:bookmarkStart w:id="3" w:name="_Toc144112201"/>
      <w:bookmarkStart w:id="4" w:name="_Hlk152673518"/>
      <w:r w:rsidRPr="00076BA7">
        <w:rPr>
          <w:rFonts w:eastAsia="Calibri"/>
        </w:rPr>
        <w:t>Pirkimo sąlygų 4 priedas „Tiekėjų kvalifikacijos reikalavimai</w:t>
      </w:r>
    </w:p>
    <w:p w14:paraId="255D3C6D" w14:textId="2503FCCB" w:rsidR="00C60EF5" w:rsidRPr="00076BA7" w:rsidRDefault="00C60EF5" w:rsidP="00443054">
      <w:pPr>
        <w:pStyle w:val="Heading1"/>
        <w:spacing w:before="0" w:line="240" w:lineRule="auto"/>
        <w:rPr>
          <w:rFonts w:eastAsia="Calibri"/>
        </w:rPr>
      </w:pPr>
      <w:r w:rsidRPr="00076BA7">
        <w:rPr>
          <w:rFonts w:eastAsia="Calibri"/>
        </w:rPr>
        <w:t xml:space="preserve"> ir reikalaujami kokybės bei aplinkos apsaugos vadybos sistemų standartai“</w:t>
      </w:r>
      <w:bookmarkEnd w:id="0"/>
      <w:bookmarkEnd w:id="1"/>
      <w:bookmarkEnd w:id="2"/>
      <w:bookmarkEnd w:id="3"/>
    </w:p>
    <w:p w14:paraId="04E3E8EF" w14:textId="77777777" w:rsidR="00C60EF5" w:rsidRPr="00076BA7" w:rsidRDefault="00C60EF5" w:rsidP="00C60EF5">
      <w:pPr>
        <w:rPr>
          <w:rFonts w:ascii="Calibri Light" w:hAnsi="Calibri Light" w:cs="Calibri Light"/>
          <w:b/>
          <w:bCs/>
          <w:smallCaps/>
          <w:sz w:val="22"/>
          <w:szCs w:val="22"/>
        </w:rPr>
      </w:pPr>
    </w:p>
    <w:p w14:paraId="5C1A65C4" w14:textId="3E1424AA" w:rsidR="00BA512E" w:rsidRPr="005E6BAB" w:rsidRDefault="00C60EF5" w:rsidP="005E6BAB">
      <w:pPr>
        <w:pStyle w:val="Subtitle"/>
        <w:spacing w:line="240" w:lineRule="auto"/>
        <w:jc w:val="center"/>
        <w:rPr>
          <w:rFonts w:ascii="Calibri Light" w:hAnsi="Calibri Light" w:cs="Calibri Light"/>
          <w:b/>
          <w:bCs/>
          <w:sz w:val="22"/>
          <w:szCs w:val="22"/>
          <w:lang w:eastAsia="en-US"/>
        </w:rPr>
      </w:pPr>
      <w:r w:rsidRPr="005E6BAB">
        <w:rPr>
          <w:rFonts w:ascii="Calibri Light" w:hAnsi="Calibri Light" w:cs="Calibri Light"/>
          <w:b/>
          <w:bCs/>
          <w:smallCaps/>
          <w:sz w:val="22"/>
          <w:szCs w:val="22"/>
        </w:rPr>
        <w:t xml:space="preserve">TIEKĖJŲ KVALIFIKACIJOS REIKALAVIMAI IR REIKALAVIMAI LAIKYTIS </w:t>
      </w:r>
      <w:r w:rsidRPr="005E6BAB">
        <w:rPr>
          <w:rFonts w:ascii="Calibri Light" w:hAnsi="Calibri Light" w:cs="Calibri Light"/>
          <w:b/>
          <w:bCs/>
          <w:sz w:val="22"/>
          <w:szCs w:val="22"/>
          <w:lang w:eastAsia="en-US"/>
        </w:rPr>
        <w:t>KOKYBĖS VADYBOS SISTEMOS IR (ARBA) APLINKOS APSAUGOS VADYBOS SISTEMOS STANDARTŲ</w:t>
      </w:r>
      <w:bookmarkEnd w:id="4"/>
    </w:p>
    <w:p w14:paraId="3E389FC0" w14:textId="26D32E33" w:rsidR="00BA512E" w:rsidRDefault="00BA512E" w:rsidP="00BA512E">
      <w:pPr>
        <w:pStyle w:val="ListParagraph"/>
        <w:numPr>
          <w:ilvl w:val="0"/>
          <w:numId w:val="6"/>
        </w:numPr>
        <w:spacing w:after="0" w:line="240" w:lineRule="auto"/>
        <w:jc w:val="both"/>
        <w:rPr>
          <w:rFonts w:ascii="Calibri Light" w:hAnsi="Calibri Light" w:cs="Calibri Light"/>
        </w:rPr>
      </w:pPr>
      <w:r w:rsidRPr="006A7DFC">
        <w:rPr>
          <w:rFonts w:ascii="Calibri Light" w:hAnsi="Calibri Light" w:cs="Calibri Light"/>
        </w:rPr>
        <w:t>Tiekėjo kvalifikacija turi atitikti šiame priede nustatytus reikalavimus kvalifikacijai.</w:t>
      </w:r>
    </w:p>
    <w:p w14:paraId="1D556451" w14:textId="77777777" w:rsidR="00BA512E" w:rsidRPr="00F27552" w:rsidRDefault="00BA512E" w:rsidP="00BA512E">
      <w:pPr>
        <w:pStyle w:val="ListParagraph"/>
        <w:numPr>
          <w:ilvl w:val="0"/>
          <w:numId w:val="6"/>
        </w:numPr>
        <w:spacing w:after="0" w:line="20" w:lineRule="atLeast"/>
        <w:jc w:val="both"/>
        <w:rPr>
          <w:rFonts w:ascii="Calibri Light" w:hAnsi="Calibri Light" w:cs="Calibri Light"/>
        </w:rPr>
      </w:pPr>
      <w:r w:rsidRPr="006A7DFC">
        <w:rPr>
          <w:rFonts w:ascii="Calibri Light" w:eastAsia="Calibri" w:hAnsi="Calibri Light" w:cs="Calibri Light"/>
        </w:rPr>
        <w:t xml:space="preserve">PS </w:t>
      </w:r>
      <w:r w:rsidRPr="00F27552">
        <w:rPr>
          <w:rFonts w:ascii="Calibri Light" w:eastAsia="Calibri" w:hAnsi="Calibri Light" w:cs="Calibri Light"/>
        </w:rPr>
        <w:t>nereikalauja, kad tiekėjai laikytųsi k</w:t>
      </w:r>
      <w:r w:rsidRPr="00F27552">
        <w:rPr>
          <w:rFonts w:ascii="Calibri Light" w:eastAsia="Calibri" w:hAnsi="Calibri Light" w:cs="Calibri Light"/>
          <w:iCs/>
        </w:rPr>
        <w:t>okybės vadybos sistemos</w:t>
      </w:r>
      <w:r>
        <w:rPr>
          <w:rFonts w:ascii="Calibri Light" w:eastAsia="Calibri" w:hAnsi="Calibri Light" w:cs="Calibri Light"/>
          <w:iCs/>
        </w:rPr>
        <w:t>.</w:t>
      </w:r>
    </w:p>
    <w:tbl>
      <w:tblPr>
        <w:tblStyle w:val="TableGrid"/>
        <w:tblW w:w="5000" w:type="pct"/>
        <w:tblLayout w:type="fixed"/>
        <w:tblLook w:val="04A0" w:firstRow="1" w:lastRow="0" w:firstColumn="1" w:lastColumn="0" w:noHBand="0" w:noVBand="1"/>
      </w:tblPr>
      <w:tblGrid>
        <w:gridCol w:w="649"/>
        <w:gridCol w:w="3117"/>
        <w:gridCol w:w="3350"/>
        <w:gridCol w:w="2926"/>
      </w:tblGrid>
      <w:tr w:rsidR="00BA512E" w:rsidRPr="004B3F05" w14:paraId="07008F2F" w14:textId="77777777" w:rsidTr="001B2B52">
        <w:tc>
          <w:tcPr>
            <w:tcW w:w="323" w:type="pct"/>
            <w:noWrap/>
            <w:hideMark/>
          </w:tcPr>
          <w:p w14:paraId="5C08FC4D" w14:textId="77777777" w:rsidR="00BA512E" w:rsidRPr="004B3F05" w:rsidRDefault="00BA512E" w:rsidP="001B2B52">
            <w:pPr>
              <w:spacing w:line="240" w:lineRule="auto"/>
              <w:jc w:val="center"/>
              <w:rPr>
                <w:rFonts w:ascii="Calibri Light" w:hAnsi="Calibri Light" w:cs="Calibri Light"/>
                <w:b/>
                <w:bCs/>
                <w:sz w:val="22"/>
                <w:szCs w:val="22"/>
              </w:rPr>
            </w:pPr>
            <w:r w:rsidRPr="004B3F05">
              <w:rPr>
                <w:rFonts w:ascii="Calibri Light" w:eastAsiaTheme="minorHAnsi" w:hAnsi="Calibri Light" w:cs="Calibri Light"/>
                <w:b/>
                <w:bCs/>
                <w:sz w:val="22"/>
                <w:szCs w:val="22"/>
              </w:rPr>
              <w:t>Eil. Nr.</w:t>
            </w:r>
          </w:p>
        </w:tc>
        <w:tc>
          <w:tcPr>
            <w:tcW w:w="1552" w:type="pct"/>
            <w:noWrap/>
            <w:hideMark/>
          </w:tcPr>
          <w:p w14:paraId="5FC40337" w14:textId="77777777" w:rsidR="00BA512E" w:rsidRPr="004B3F05" w:rsidRDefault="00BA512E" w:rsidP="001B2B52">
            <w:pPr>
              <w:spacing w:line="240" w:lineRule="auto"/>
              <w:jc w:val="center"/>
              <w:rPr>
                <w:rFonts w:ascii="Calibri Light" w:hAnsi="Calibri Light" w:cs="Calibri Light"/>
                <w:b/>
                <w:bCs/>
                <w:sz w:val="22"/>
                <w:szCs w:val="22"/>
              </w:rPr>
            </w:pPr>
            <w:r w:rsidRPr="004B3F05">
              <w:rPr>
                <w:rFonts w:ascii="Calibri Light" w:hAnsi="Calibri Light" w:cs="Calibri Light"/>
                <w:b/>
                <w:bCs/>
                <w:color w:val="000000"/>
                <w:sz w:val="22"/>
                <w:szCs w:val="22"/>
              </w:rPr>
              <w:t>Kvalifikacijos reikalavimas</w:t>
            </w:r>
            <w:r w:rsidRPr="004B3F05">
              <w:rPr>
                <w:rStyle w:val="FootnoteReference"/>
                <w:rFonts w:ascii="Calibri Light" w:hAnsi="Calibri Light" w:cs="Calibri Light"/>
                <w:b/>
                <w:bCs/>
                <w:color w:val="000000"/>
                <w:sz w:val="22"/>
                <w:szCs w:val="22"/>
              </w:rPr>
              <w:footnoteReference w:id="1"/>
            </w:r>
          </w:p>
        </w:tc>
        <w:tc>
          <w:tcPr>
            <w:tcW w:w="1668" w:type="pct"/>
            <w:noWrap/>
          </w:tcPr>
          <w:p w14:paraId="7DBC4EBC" w14:textId="77777777" w:rsidR="00BA512E" w:rsidRPr="004B3F05" w:rsidRDefault="00BA512E" w:rsidP="001B2B52">
            <w:pPr>
              <w:autoSpaceDE w:val="0"/>
              <w:autoSpaceDN w:val="0"/>
              <w:adjustRightInd w:val="0"/>
              <w:spacing w:line="240" w:lineRule="auto"/>
              <w:jc w:val="center"/>
              <w:rPr>
                <w:rFonts w:ascii="Calibri Light" w:hAnsi="Calibri Light" w:cs="Calibri Light"/>
                <w:b/>
                <w:bCs/>
                <w:color w:val="000000"/>
                <w:sz w:val="22"/>
                <w:szCs w:val="22"/>
              </w:rPr>
            </w:pPr>
            <w:r w:rsidRPr="004B3F05">
              <w:rPr>
                <w:rFonts w:ascii="Calibri Light" w:hAnsi="Calibri Light" w:cs="Calibri Light"/>
                <w:b/>
                <w:bCs/>
                <w:color w:val="000000"/>
                <w:sz w:val="22"/>
                <w:szCs w:val="22"/>
              </w:rPr>
              <w:t>Atitiktį reikalavimui įrodantys  dokumentai</w:t>
            </w:r>
          </w:p>
        </w:tc>
        <w:tc>
          <w:tcPr>
            <w:tcW w:w="1457" w:type="pct"/>
            <w:noWrap/>
          </w:tcPr>
          <w:p w14:paraId="3C2588DE" w14:textId="77777777" w:rsidR="00BA512E" w:rsidRPr="004B3F05" w:rsidRDefault="00BA512E" w:rsidP="001B2B52">
            <w:pPr>
              <w:autoSpaceDE w:val="0"/>
              <w:autoSpaceDN w:val="0"/>
              <w:adjustRightInd w:val="0"/>
              <w:spacing w:line="240" w:lineRule="auto"/>
              <w:jc w:val="center"/>
              <w:rPr>
                <w:rFonts w:ascii="Calibri Light" w:hAnsi="Calibri Light" w:cs="Calibri Light"/>
                <w:b/>
                <w:bCs/>
                <w:color w:val="000000"/>
                <w:sz w:val="22"/>
                <w:szCs w:val="22"/>
              </w:rPr>
            </w:pPr>
            <w:r w:rsidRPr="004B3F05">
              <w:rPr>
                <w:rFonts w:ascii="Calibri Light" w:hAnsi="Calibri Light" w:cs="Calibri Light"/>
                <w:b/>
                <w:bCs/>
                <w:color w:val="000000"/>
                <w:sz w:val="22"/>
                <w:szCs w:val="22"/>
              </w:rPr>
              <w:t>Subjektas, kuris turi atitikti reikalavimą</w:t>
            </w:r>
          </w:p>
        </w:tc>
      </w:tr>
      <w:tr w:rsidR="00BA512E" w:rsidRPr="004B3F05" w14:paraId="78B36955" w14:textId="77777777" w:rsidTr="001B2B52">
        <w:tc>
          <w:tcPr>
            <w:tcW w:w="5000" w:type="pct"/>
            <w:gridSpan w:val="4"/>
            <w:noWrap/>
          </w:tcPr>
          <w:p w14:paraId="3B81AC15" w14:textId="77777777" w:rsidR="00BA512E" w:rsidRPr="00021D6E" w:rsidRDefault="00BA512E" w:rsidP="00BA512E">
            <w:pPr>
              <w:pStyle w:val="ListParagraph"/>
              <w:numPr>
                <w:ilvl w:val="0"/>
                <w:numId w:val="3"/>
              </w:numPr>
              <w:autoSpaceDE w:val="0"/>
              <w:autoSpaceDN w:val="0"/>
              <w:adjustRightInd w:val="0"/>
              <w:spacing w:line="240" w:lineRule="auto"/>
              <w:jc w:val="center"/>
              <w:rPr>
                <w:rFonts w:ascii="Calibri Light" w:hAnsi="Calibri Light" w:cs="Calibri Light"/>
                <w:b/>
                <w:bCs/>
                <w:color w:val="000000"/>
              </w:rPr>
            </w:pPr>
            <w:r w:rsidRPr="00021D6E">
              <w:rPr>
                <w:rFonts w:ascii="Calibri Light" w:hAnsi="Calibri Light" w:cs="Calibri Light"/>
                <w:b/>
                <w:bCs/>
                <w:color w:val="000000"/>
              </w:rPr>
              <w:t>Teisė verstis veikla</w:t>
            </w:r>
          </w:p>
        </w:tc>
      </w:tr>
      <w:tr w:rsidR="00BA512E" w:rsidRPr="004B3F05" w14:paraId="5139A3BC" w14:textId="77777777" w:rsidTr="001B2B52">
        <w:tc>
          <w:tcPr>
            <w:tcW w:w="323" w:type="pct"/>
            <w:noWrap/>
          </w:tcPr>
          <w:p w14:paraId="15DCDB91" w14:textId="77777777" w:rsidR="00BA512E" w:rsidRPr="004B3F05" w:rsidRDefault="00BA512E" w:rsidP="001B2B52">
            <w:pPr>
              <w:spacing w:line="240" w:lineRule="auto"/>
              <w:jc w:val="center"/>
              <w:rPr>
                <w:rFonts w:ascii="Calibri Light" w:eastAsiaTheme="minorHAnsi" w:hAnsi="Calibri Light" w:cs="Calibri Light"/>
                <w:b/>
                <w:bCs/>
                <w:sz w:val="22"/>
                <w:szCs w:val="22"/>
              </w:rPr>
            </w:pPr>
            <w:r>
              <w:rPr>
                <w:rFonts w:ascii="Calibri Light" w:eastAsiaTheme="minorHAnsi" w:hAnsi="Calibri Light" w:cs="Calibri Light"/>
                <w:b/>
                <w:bCs/>
                <w:sz w:val="22"/>
                <w:szCs w:val="22"/>
              </w:rPr>
              <w:t>1.</w:t>
            </w:r>
          </w:p>
        </w:tc>
        <w:tc>
          <w:tcPr>
            <w:tcW w:w="1552" w:type="pct"/>
            <w:noWrap/>
          </w:tcPr>
          <w:p w14:paraId="54DFFC8D" w14:textId="77777777" w:rsidR="00BA512E" w:rsidRPr="005B0A00" w:rsidRDefault="00BA512E" w:rsidP="001B2B52">
            <w:pPr>
              <w:autoSpaceDE w:val="0"/>
              <w:autoSpaceDN w:val="0"/>
              <w:adjustRightInd w:val="0"/>
              <w:spacing w:line="240" w:lineRule="auto"/>
              <w:jc w:val="both"/>
              <w:rPr>
                <w:rFonts w:ascii="Calibri Light" w:hAnsi="Calibri Light" w:cs="Calibri Light"/>
                <w:sz w:val="22"/>
                <w:szCs w:val="22"/>
              </w:rPr>
            </w:pPr>
            <w:r w:rsidRPr="005B0A00">
              <w:rPr>
                <w:rFonts w:ascii="Calibri Light" w:hAnsi="Calibri Light" w:cs="Calibri Light"/>
                <w:sz w:val="22"/>
                <w:szCs w:val="22"/>
              </w:rPr>
              <w:t xml:space="preserve">Tiekėjas privalo turėti LR statybos įstatymo ir kitų teisės aktų nustatyta tvarka išduotus kvalifikacijos dokumentus, suteikiančius teisę atlikti prikimo dokumentuose nurodytus </w:t>
            </w:r>
            <w:r>
              <w:rPr>
                <w:rFonts w:ascii="Calibri Light" w:hAnsi="Calibri Light" w:cs="Calibri Light"/>
                <w:sz w:val="22"/>
                <w:szCs w:val="22"/>
              </w:rPr>
              <w:t>ne</w:t>
            </w:r>
            <w:r w:rsidRPr="005B0A00">
              <w:rPr>
                <w:rFonts w:ascii="Calibri Light" w:hAnsi="Calibri Light" w:cs="Calibri Light"/>
                <w:sz w:val="22"/>
                <w:szCs w:val="22"/>
              </w:rPr>
              <w:t xml:space="preserve">ypatingo statinio bendruosius statybos darbus: </w:t>
            </w:r>
          </w:p>
          <w:p w14:paraId="2FE893E0" w14:textId="77777777" w:rsidR="00BA512E" w:rsidRPr="005B0A00" w:rsidRDefault="00BA512E" w:rsidP="001B2B52">
            <w:pPr>
              <w:autoSpaceDE w:val="0"/>
              <w:autoSpaceDN w:val="0"/>
              <w:adjustRightInd w:val="0"/>
              <w:spacing w:line="240" w:lineRule="auto"/>
              <w:jc w:val="both"/>
              <w:rPr>
                <w:rFonts w:ascii="Calibri Light" w:hAnsi="Calibri Light" w:cs="Calibri Light"/>
                <w:i/>
                <w:iCs/>
                <w:sz w:val="22"/>
                <w:szCs w:val="22"/>
              </w:rPr>
            </w:pPr>
            <w:r w:rsidRPr="005B0A00">
              <w:rPr>
                <w:rFonts w:ascii="Calibri Light" w:hAnsi="Calibri Light" w:cs="Calibri Light"/>
                <w:b/>
                <w:i/>
                <w:iCs/>
                <w:sz w:val="22"/>
                <w:szCs w:val="22"/>
              </w:rPr>
              <w:t>Statinių kategorija –</w:t>
            </w:r>
            <w:r w:rsidRPr="005B0A00">
              <w:rPr>
                <w:rFonts w:ascii="Calibri Light" w:hAnsi="Calibri Light" w:cs="Calibri Light"/>
                <w:i/>
                <w:iCs/>
                <w:sz w:val="22"/>
                <w:szCs w:val="22"/>
              </w:rPr>
              <w:t xml:space="preserve"> neypatingieji statiniai </w:t>
            </w:r>
          </w:p>
          <w:p w14:paraId="087DCC60" w14:textId="77777777" w:rsidR="00BA512E" w:rsidRPr="005B0A00" w:rsidRDefault="00BA512E" w:rsidP="001B2B52">
            <w:pPr>
              <w:autoSpaceDE w:val="0"/>
              <w:autoSpaceDN w:val="0"/>
              <w:adjustRightInd w:val="0"/>
              <w:spacing w:line="240" w:lineRule="auto"/>
              <w:rPr>
                <w:rFonts w:ascii="Calibri Light" w:hAnsi="Calibri Light" w:cs="Calibri Light"/>
                <w:i/>
                <w:iCs/>
                <w:sz w:val="22"/>
                <w:szCs w:val="22"/>
              </w:rPr>
            </w:pPr>
            <w:r w:rsidRPr="005B0A00">
              <w:rPr>
                <w:rFonts w:ascii="Calibri Light" w:hAnsi="Calibri Light" w:cs="Calibri Light"/>
                <w:b/>
                <w:i/>
                <w:iCs/>
                <w:sz w:val="22"/>
                <w:szCs w:val="22"/>
              </w:rPr>
              <w:t>Statinių grupė</w:t>
            </w:r>
            <w:r w:rsidRPr="005B0A00">
              <w:rPr>
                <w:rFonts w:ascii="Calibri Light" w:hAnsi="Calibri Light" w:cs="Calibri Light"/>
                <w:i/>
                <w:iCs/>
                <w:sz w:val="22"/>
                <w:szCs w:val="22"/>
              </w:rPr>
              <w:t xml:space="preserve">: </w:t>
            </w:r>
          </w:p>
          <w:p w14:paraId="5D1623BD" w14:textId="77777777" w:rsidR="00BA512E" w:rsidRPr="005B0A00" w:rsidRDefault="00BA512E" w:rsidP="001B2B52">
            <w:pPr>
              <w:autoSpaceDE w:val="0"/>
              <w:autoSpaceDN w:val="0"/>
              <w:adjustRightInd w:val="0"/>
              <w:spacing w:line="240" w:lineRule="auto"/>
              <w:jc w:val="both"/>
              <w:rPr>
                <w:rFonts w:ascii="Calibri Light" w:hAnsi="Calibri Light" w:cs="Calibri Light"/>
                <w:i/>
                <w:iCs/>
                <w:sz w:val="18"/>
                <w:szCs w:val="18"/>
              </w:rPr>
            </w:pPr>
            <w:r w:rsidRPr="005B0A00">
              <w:rPr>
                <w:rFonts w:ascii="Calibri Light" w:hAnsi="Calibri Light" w:cs="Calibri Light"/>
                <w:i/>
                <w:iCs/>
                <w:sz w:val="22"/>
                <w:szCs w:val="22"/>
              </w:rPr>
              <w:t xml:space="preserve">kiti inžineriniai statiniai </w:t>
            </w:r>
          </w:p>
          <w:p w14:paraId="3565F196" w14:textId="77777777" w:rsidR="00BA512E" w:rsidRPr="005B0A00" w:rsidRDefault="00BA512E" w:rsidP="001B2B52">
            <w:pPr>
              <w:autoSpaceDE w:val="0"/>
              <w:autoSpaceDN w:val="0"/>
              <w:adjustRightInd w:val="0"/>
              <w:spacing w:line="240" w:lineRule="auto"/>
              <w:jc w:val="both"/>
              <w:rPr>
                <w:rFonts w:ascii="Calibri Light" w:hAnsi="Calibri Light" w:cs="Calibri Light"/>
                <w:i/>
                <w:iCs/>
                <w:sz w:val="22"/>
                <w:szCs w:val="22"/>
              </w:rPr>
            </w:pPr>
          </w:p>
        </w:tc>
        <w:tc>
          <w:tcPr>
            <w:tcW w:w="1668" w:type="pct"/>
            <w:noWrap/>
          </w:tcPr>
          <w:p w14:paraId="22F1DEDC" w14:textId="77777777" w:rsidR="00BA512E" w:rsidRPr="005B0A00" w:rsidRDefault="00BA512E" w:rsidP="001B2B52">
            <w:pPr>
              <w:autoSpaceDE w:val="0"/>
              <w:autoSpaceDN w:val="0"/>
              <w:adjustRightInd w:val="0"/>
              <w:jc w:val="both"/>
              <w:rPr>
                <w:rFonts w:ascii="Calibri Light" w:hAnsi="Calibri Light" w:cs="Calibri Light"/>
                <w:sz w:val="22"/>
                <w:szCs w:val="22"/>
              </w:rPr>
            </w:pPr>
            <w:r w:rsidRPr="005B0A00">
              <w:rPr>
                <w:rFonts w:ascii="Calibri Light" w:hAnsi="Calibri Light" w:cs="Calibri Light"/>
                <w:sz w:val="22"/>
                <w:szCs w:val="22"/>
              </w:rPr>
              <w:t xml:space="preserve">Dokumentai jų kopijos arba nuorodos į nacionalines duomenų bazes bet kurioje valstybėje narėje, prie kurių pirkimo vykdytojas turės galimybę tiesiogiai ir neatlygintinai prisijungusi ir susipažinti su reikalaujamais dokumentais ir (ar) informacija: </w:t>
            </w:r>
          </w:p>
          <w:p w14:paraId="33FF6FD2" w14:textId="77777777" w:rsidR="00BA512E" w:rsidRPr="005B0A00" w:rsidRDefault="00BA512E" w:rsidP="001B2B52">
            <w:pPr>
              <w:autoSpaceDE w:val="0"/>
              <w:autoSpaceDN w:val="0"/>
              <w:adjustRightInd w:val="0"/>
              <w:jc w:val="both"/>
              <w:rPr>
                <w:rFonts w:ascii="Calibri Light" w:hAnsi="Calibri Light" w:cs="Calibri Light"/>
                <w:sz w:val="22"/>
                <w:szCs w:val="22"/>
              </w:rPr>
            </w:pPr>
            <w:r w:rsidRPr="005B0A00">
              <w:rPr>
                <w:rFonts w:ascii="Calibri Light" w:hAnsi="Calibri Light" w:cs="Calibri Light"/>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perkantysis subjektas turės galimybę tiesiogiai ir neatlygintinai prisijungęs susipažinti su reikalaujamais dokumentais ir (ar) informacija.</w:t>
            </w:r>
          </w:p>
          <w:p w14:paraId="69719338" w14:textId="77777777" w:rsidR="00BA512E" w:rsidRPr="005B0A00" w:rsidRDefault="00BA512E" w:rsidP="001B2B52">
            <w:pPr>
              <w:autoSpaceDE w:val="0"/>
              <w:autoSpaceDN w:val="0"/>
              <w:adjustRightInd w:val="0"/>
              <w:jc w:val="both"/>
              <w:rPr>
                <w:rFonts w:ascii="Calibri Light" w:hAnsi="Calibri Light" w:cs="Calibri Light"/>
                <w:sz w:val="22"/>
                <w:szCs w:val="22"/>
              </w:rPr>
            </w:pPr>
          </w:p>
          <w:p w14:paraId="4529B392" w14:textId="77777777" w:rsidR="00BA512E" w:rsidRPr="005B0A00" w:rsidRDefault="00BA512E" w:rsidP="001B2B52">
            <w:pPr>
              <w:autoSpaceDE w:val="0"/>
              <w:autoSpaceDN w:val="0"/>
              <w:adjustRightInd w:val="0"/>
              <w:jc w:val="both"/>
              <w:rPr>
                <w:rFonts w:ascii="Calibri Light" w:hAnsi="Calibri Light" w:cs="Calibri Light"/>
                <w:sz w:val="22"/>
                <w:szCs w:val="22"/>
              </w:rPr>
            </w:pPr>
            <w:r w:rsidRPr="005B0A00">
              <w:rPr>
                <w:rFonts w:ascii="Calibri Light" w:hAnsi="Calibri Light" w:cs="Calibri Light"/>
                <w:sz w:val="22"/>
                <w:szCs w:val="22"/>
              </w:rPr>
              <w:t xml:space="preserve">Užsienio šalies tiekėjo* turimos kvalifikacijos patvirtinimo dokumentai Lietuvoje gali būti išduoti ir po paraiškų / pasiūlymų pateikimo datos, tačiau pačią teisę </w:t>
            </w:r>
            <w:r w:rsidRPr="005B0A00">
              <w:rPr>
                <w:rFonts w:ascii="Calibri Light" w:hAnsi="Calibri Light" w:cs="Calibri Light"/>
                <w:sz w:val="22"/>
                <w:szCs w:val="22"/>
              </w:rPr>
              <w:lastRenderedPageBreak/>
              <w:t>tiekėjas kilmės šalyje turi būti įgijęs iki paraiškų / pasiūlymų pateikimo termino pabaigos.</w:t>
            </w:r>
          </w:p>
          <w:p w14:paraId="6BDAB4EA" w14:textId="77777777" w:rsidR="00BA512E" w:rsidRPr="005B0A00" w:rsidRDefault="00BA512E" w:rsidP="001B2B52">
            <w:pPr>
              <w:autoSpaceDE w:val="0"/>
              <w:autoSpaceDN w:val="0"/>
              <w:adjustRightInd w:val="0"/>
              <w:jc w:val="both"/>
              <w:rPr>
                <w:rFonts w:ascii="Calibri Light" w:hAnsi="Calibri Light" w:cs="Calibri Light"/>
                <w:sz w:val="22"/>
                <w:szCs w:val="22"/>
              </w:rPr>
            </w:pPr>
            <w:r w:rsidRPr="005B0A00">
              <w:rPr>
                <w:rFonts w:ascii="Calibri Light" w:hAnsi="Calibri Light" w:cs="Calibri Light"/>
                <w:sz w:val="22"/>
                <w:szCs w:val="22"/>
              </w:rPr>
              <w:t>Teisės pripažinimo dokumentai turi būti gauti iki pirkimo sutarties pasirašymo.</w:t>
            </w:r>
          </w:p>
          <w:p w14:paraId="405B5CC9" w14:textId="77777777" w:rsidR="00BA512E" w:rsidRPr="005B0A00" w:rsidRDefault="00BA512E" w:rsidP="001B2B52">
            <w:pPr>
              <w:autoSpaceDE w:val="0"/>
              <w:autoSpaceDN w:val="0"/>
              <w:adjustRightInd w:val="0"/>
              <w:jc w:val="both"/>
              <w:rPr>
                <w:rFonts w:ascii="Calibri Light" w:hAnsi="Calibri Light" w:cs="Calibri Light"/>
                <w:sz w:val="22"/>
                <w:szCs w:val="22"/>
              </w:rPr>
            </w:pPr>
            <w:r w:rsidRPr="005B0A00">
              <w:rPr>
                <w:rFonts w:ascii="Calibri Light" w:hAnsi="Calibri Light" w:cs="Calibri Light"/>
                <w:sz w:val="22"/>
                <w:szCs w:val="22"/>
              </w:rPr>
              <w:t>Perkantysis subjektas informaciją apie išduotus kvalifikacijos dokumentus pasitikrins SSVA registruose https://www.ssva.lt/cms/registrai</w:t>
            </w:r>
          </w:p>
          <w:p w14:paraId="0C035487" w14:textId="77777777" w:rsidR="00BA512E" w:rsidRPr="005B0A00" w:rsidRDefault="00BA512E" w:rsidP="001B2B52">
            <w:pPr>
              <w:autoSpaceDE w:val="0"/>
              <w:autoSpaceDN w:val="0"/>
              <w:adjustRightInd w:val="0"/>
              <w:spacing w:line="240" w:lineRule="auto"/>
              <w:jc w:val="both"/>
              <w:rPr>
                <w:rFonts w:ascii="Calibri Light" w:hAnsi="Calibri Light" w:cs="Calibri Light"/>
                <w:sz w:val="22"/>
                <w:szCs w:val="22"/>
              </w:rPr>
            </w:pPr>
          </w:p>
        </w:tc>
        <w:tc>
          <w:tcPr>
            <w:tcW w:w="1457" w:type="pct"/>
            <w:noWrap/>
          </w:tcPr>
          <w:p w14:paraId="76CE79C9" w14:textId="77777777" w:rsidR="00BA512E" w:rsidRPr="005B0A00" w:rsidRDefault="00BA512E" w:rsidP="001B2B52">
            <w:pPr>
              <w:autoSpaceDE w:val="0"/>
              <w:autoSpaceDN w:val="0"/>
              <w:adjustRightInd w:val="0"/>
              <w:jc w:val="both"/>
              <w:rPr>
                <w:rFonts w:ascii="Calibri Light" w:hAnsi="Calibri Light" w:cs="Calibri Light"/>
                <w:sz w:val="22"/>
                <w:szCs w:val="22"/>
              </w:rPr>
            </w:pPr>
            <w:r w:rsidRPr="005B0A00">
              <w:rPr>
                <w:rFonts w:ascii="Calibri Light" w:hAnsi="Calibri Light" w:cs="Calibri Light"/>
                <w:sz w:val="22"/>
                <w:szCs w:val="22"/>
              </w:rPr>
              <w:lastRenderedPageBreak/>
              <w:t>• jeigu pasiūlymą teikia ūkio subjektų grupė – reikalavimą turi atitikti kiekvienas ūkio subjektų grupės narys (-</w:t>
            </w:r>
            <w:proofErr w:type="spellStart"/>
            <w:r w:rsidRPr="005B0A00">
              <w:rPr>
                <w:rFonts w:ascii="Calibri Light" w:hAnsi="Calibri Light" w:cs="Calibri Light"/>
                <w:sz w:val="22"/>
                <w:szCs w:val="22"/>
              </w:rPr>
              <w:t>iai</w:t>
            </w:r>
            <w:proofErr w:type="spellEnd"/>
            <w:r w:rsidRPr="005B0A00">
              <w:rPr>
                <w:rFonts w:ascii="Calibri Light" w:hAnsi="Calibri Light" w:cs="Calibri Light"/>
                <w:sz w:val="22"/>
                <w:szCs w:val="22"/>
              </w:rPr>
              <w:t>), pagal jų prisiimamus įsipareigojimus pirkimo sutarčiai vykdyti;</w:t>
            </w:r>
          </w:p>
          <w:p w14:paraId="6A22FD71" w14:textId="77777777" w:rsidR="00BA512E" w:rsidRPr="005B0A00" w:rsidRDefault="00BA512E" w:rsidP="001B2B52">
            <w:pPr>
              <w:autoSpaceDE w:val="0"/>
              <w:autoSpaceDN w:val="0"/>
              <w:adjustRightInd w:val="0"/>
              <w:jc w:val="both"/>
              <w:rPr>
                <w:rFonts w:ascii="Calibri Light" w:hAnsi="Calibri Light" w:cs="Calibri Light"/>
                <w:sz w:val="22"/>
                <w:szCs w:val="22"/>
              </w:rPr>
            </w:pPr>
            <w:r w:rsidRPr="005B0A00">
              <w:rPr>
                <w:rFonts w:ascii="Calibri Light" w:hAnsi="Calibri Light" w:cs="Calibri Light"/>
                <w:sz w:val="22"/>
                <w:szCs w:val="22"/>
              </w:rPr>
              <w:t>• tiekėjas gali remtis kitų ūkio subjektų pajėgumais tik tuomet, kai tie subjektai, kurių pajėgumais buvo pasiremta, patys atliks darbus, kuriems reikia jų pajėgumų;</w:t>
            </w:r>
          </w:p>
          <w:p w14:paraId="5B61C7C4" w14:textId="77777777" w:rsidR="00BA512E" w:rsidRPr="005B0A00" w:rsidRDefault="00BA512E" w:rsidP="001B2B52">
            <w:pPr>
              <w:autoSpaceDE w:val="0"/>
              <w:autoSpaceDN w:val="0"/>
              <w:adjustRightInd w:val="0"/>
              <w:spacing w:line="240" w:lineRule="auto"/>
              <w:jc w:val="both"/>
              <w:rPr>
                <w:rFonts w:ascii="Calibri Light" w:hAnsi="Calibri Light" w:cs="Calibri Light"/>
                <w:b/>
                <w:bCs/>
                <w:sz w:val="22"/>
                <w:szCs w:val="22"/>
              </w:rPr>
            </w:pPr>
            <w:r w:rsidRPr="3676AAF5">
              <w:rPr>
                <w:rFonts w:ascii="Calibri Light" w:hAnsi="Calibri Light" w:cs="Calibri Light"/>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tc>
      </w:tr>
      <w:tr w:rsidR="00BA512E" w:rsidRPr="004B3F05" w14:paraId="04075044" w14:textId="77777777" w:rsidTr="001B2B52">
        <w:tc>
          <w:tcPr>
            <w:tcW w:w="5000" w:type="pct"/>
            <w:gridSpan w:val="4"/>
            <w:noWrap/>
          </w:tcPr>
          <w:p w14:paraId="2B4B54F7" w14:textId="77777777" w:rsidR="00BA512E" w:rsidRPr="00021D6E" w:rsidRDefault="00BA512E" w:rsidP="00BA512E">
            <w:pPr>
              <w:pStyle w:val="ListParagraph"/>
              <w:numPr>
                <w:ilvl w:val="0"/>
                <w:numId w:val="4"/>
              </w:numPr>
              <w:autoSpaceDE w:val="0"/>
              <w:autoSpaceDN w:val="0"/>
              <w:adjustRightInd w:val="0"/>
              <w:spacing w:line="240" w:lineRule="auto"/>
              <w:jc w:val="center"/>
              <w:rPr>
                <w:rFonts w:ascii="Calibri Light" w:hAnsi="Calibri Light" w:cs="Calibri Light"/>
                <w:b/>
                <w:bCs/>
              </w:rPr>
            </w:pPr>
            <w:r w:rsidRPr="00021D6E">
              <w:rPr>
                <w:rFonts w:ascii="Calibri Light" w:hAnsi="Calibri Light" w:cs="Calibri Light"/>
                <w:b/>
                <w:bCs/>
              </w:rPr>
              <w:t>Finansinis ir ekonominis pajėgumas</w:t>
            </w:r>
          </w:p>
        </w:tc>
      </w:tr>
      <w:tr w:rsidR="00BA512E" w:rsidRPr="004B3F05" w14:paraId="0D182726" w14:textId="77777777" w:rsidTr="001B2B52">
        <w:tc>
          <w:tcPr>
            <w:tcW w:w="323" w:type="pct"/>
            <w:noWrap/>
          </w:tcPr>
          <w:p w14:paraId="279EED96" w14:textId="77777777" w:rsidR="00BA512E" w:rsidRDefault="00BA512E" w:rsidP="001B2B52">
            <w:pPr>
              <w:spacing w:line="240" w:lineRule="auto"/>
              <w:jc w:val="center"/>
              <w:rPr>
                <w:rFonts w:ascii="Calibri Light" w:eastAsiaTheme="minorHAnsi" w:hAnsi="Calibri Light" w:cs="Calibri Light"/>
                <w:b/>
                <w:bCs/>
                <w:sz w:val="22"/>
                <w:szCs w:val="22"/>
              </w:rPr>
            </w:pPr>
            <w:r>
              <w:rPr>
                <w:rFonts w:ascii="Calibri Light" w:eastAsiaTheme="minorHAnsi" w:hAnsi="Calibri Light" w:cs="Calibri Light"/>
                <w:b/>
                <w:bCs/>
                <w:sz w:val="22"/>
                <w:szCs w:val="22"/>
              </w:rPr>
              <w:t>2.1.</w:t>
            </w:r>
          </w:p>
        </w:tc>
        <w:tc>
          <w:tcPr>
            <w:tcW w:w="1552" w:type="pct"/>
            <w:noWrap/>
          </w:tcPr>
          <w:p w14:paraId="170D65C4" w14:textId="77777777" w:rsidR="00BA512E" w:rsidRPr="00E30BFB" w:rsidRDefault="00BA512E" w:rsidP="001B2B52">
            <w:pPr>
              <w:spacing w:line="240" w:lineRule="auto"/>
              <w:jc w:val="both"/>
              <w:rPr>
                <w:rFonts w:ascii="Calibri Light" w:hAnsi="Calibri Light" w:cs="Calibri Light"/>
                <w:color w:val="000000"/>
                <w:sz w:val="22"/>
                <w:szCs w:val="22"/>
              </w:rPr>
            </w:pPr>
            <w:r w:rsidRPr="00E30BFB">
              <w:rPr>
                <w:rFonts w:ascii="Calibri Light" w:hAnsi="Calibri Light" w:cs="Calibri Light"/>
                <w:color w:val="000000" w:themeColor="text1"/>
                <w:sz w:val="22"/>
                <w:szCs w:val="22"/>
              </w:rPr>
              <w:t>Metinės visos veiklos pajamos  paskutiniais finansiniais metais</w:t>
            </w:r>
            <w:r>
              <w:rPr>
                <w:rFonts w:ascii="Calibri Light" w:hAnsi="Calibri Light" w:cs="Calibri Light"/>
                <w:color w:val="000000" w:themeColor="text1"/>
                <w:sz w:val="22"/>
                <w:szCs w:val="22"/>
              </w:rPr>
              <w:t xml:space="preserve"> (2024 m.)</w:t>
            </w:r>
            <w:r w:rsidRPr="00E30BFB">
              <w:rPr>
                <w:rFonts w:ascii="Calibri Light" w:hAnsi="Calibri Light" w:cs="Calibri Light"/>
                <w:color w:val="000000" w:themeColor="text1"/>
                <w:sz w:val="22"/>
                <w:szCs w:val="22"/>
              </w:rPr>
              <w:t>, o jei ūkio subjektas įregistruotas vėliau ar veiklą pradėjo vėliau – nuo ūkio subjekto įregistravimo ar veiklos pradžios, yra ne mažesnės nei 3 000 000 Eur.</w:t>
            </w:r>
          </w:p>
        </w:tc>
        <w:tc>
          <w:tcPr>
            <w:tcW w:w="1668" w:type="pct"/>
            <w:noWrap/>
          </w:tcPr>
          <w:p w14:paraId="7805D49C" w14:textId="77777777" w:rsidR="00BA512E" w:rsidRPr="00E30BFB" w:rsidRDefault="00BA512E" w:rsidP="001B2B52">
            <w:pPr>
              <w:autoSpaceDE w:val="0"/>
              <w:autoSpaceDN w:val="0"/>
              <w:adjustRightInd w:val="0"/>
              <w:spacing w:line="240" w:lineRule="auto"/>
              <w:jc w:val="both"/>
              <w:rPr>
                <w:rFonts w:ascii="Calibri Light" w:hAnsi="Calibri Light" w:cs="Calibri Light"/>
                <w:sz w:val="22"/>
                <w:szCs w:val="22"/>
              </w:rPr>
            </w:pPr>
            <w:r w:rsidRPr="00E30BFB">
              <w:rPr>
                <w:rFonts w:ascii="Calibri Light" w:hAnsi="Calibri Light" w:cs="Calibri Light"/>
                <w:sz w:val="22"/>
                <w:szCs w:val="22"/>
              </w:rPr>
              <w:t>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1457" w:type="pct"/>
            <w:noWrap/>
          </w:tcPr>
          <w:p w14:paraId="12BA5EA9" w14:textId="77777777" w:rsidR="00BA512E" w:rsidRPr="00021D6E" w:rsidRDefault="00BA512E" w:rsidP="00BA512E">
            <w:pPr>
              <w:pStyle w:val="ListParagraph"/>
              <w:numPr>
                <w:ilvl w:val="0"/>
                <w:numId w:val="5"/>
              </w:numPr>
              <w:tabs>
                <w:tab w:val="left" w:pos="442"/>
              </w:tabs>
              <w:autoSpaceDE w:val="0"/>
              <w:autoSpaceDN w:val="0"/>
              <w:adjustRightInd w:val="0"/>
              <w:spacing w:line="240" w:lineRule="auto"/>
              <w:ind w:left="0" w:firstLine="57"/>
              <w:jc w:val="both"/>
              <w:rPr>
                <w:rFonts w:ascii="Calibri Light" w:hAnsi="Calibri Light" w:cs="Calibri Light"/>
              </w:rPr>
            </w:pPr>
            <w:r w:rsidRPr="00021D6E">
              <w:rPr>
                <w:rFonts w:ascii="Calibri Light" w:hAnsi="Calibri Light" w:cs="Calibri Light"/>
              </w:rPr>
              <w:t>jeigu pasiūlymą teikia ūkio subjektų grupė – reikalavimą turi atitikti visi kartu (pajėgumai sumuojami);</w:t>
            </w:r>
          </w:p>
          <w:p w14:paraId="12CE21C9" w14:textId="77777777" w:rsidR="00BA512E" w:rsidRPr="00DA20D6" w:rsidRDefault="00BA512E" w:rsidP="001B2B52">
            <w:pPr>
              <w:tabs>
                <w:tab w:val="left" w:pos="442"/>
              </w:tabs>
              <w:autoSpaceDE w:val="0"/>
              <w:autoSpaceDN w:val="0"/>
              <w:adjustRightInd w:val="0"/>
              <w:spacing w:line="240" w:lineRule="auto"/>
              <w:ind w:firstLine="57"/>
              <w:jc w:val="both"/>
              <w:rPr>
                <w:rFonts w:ascii="Calibri Light" w:hAnsi="Calibri Light" w:cs="Calibri Light"/>
                <w:sz w:val="22"/>
                <w:szCs w:val="22"/>
              </w:rPr>
            </w:pPr>
          </w:p>
          <w:p w14:paraId="08F2CBD4" w14:textId="77777777" w:rsidR="00BA512E" w:rsidRPr="00021D6E" w:rsidRDefault="00BA512E" w:rsidP="00BA512E">
            <w:pPr>
              <w:pStyle w:val="ListParagraph"/>
              <w:numPr>
                <w:ilvl w:val="0"/>
                <w:numId w:val="5"/>
              </w:numPr>
              <w:tabs>
                <w:tab w:val="left" w:pos="442"/>
              </w:tabs>
              <w:autoSpaceDE w:val="0"/>
              <w:autoSpaceDN w:val="0"/>
              <w:adjustRightInd w:val="0"/>
              <w:spacing w:line="240" w:lineRule="auto"/>
              <w:ind w:left="0" w:firstLine="57"/>
              <w:jc w:val="both"/>
              <w:rPr>
                <w:rFonts w:ascii="Calibri Light" w:hAnsi="Calibri Light" w:cs="Calibri Light"/>
              </w:rPr>
            </w:pPr>
            <w:r w:rsidRPr="00021D6E">
              <w:rPr>
                <w:rFonts w:ascii="Calibri Light" w:hAnsi="Calibri Light" w:cs="Calibri Light"/>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65823325" w14:textId="77777777" w:rsidR="00BA512E" w:rsidRPr="00DA20D6" w:rsidRDefault="00BA512E" w:rsidP="001B2B52">
            <w:pPr>
              <w:tabs>
                <w:tab w:val="left" w:pos="442"/>
              </w:tabs>
              <w:autoSpaceDE w:val="0"/>
              <w:autoSpaceDN w:val="0"/>
              <w:adjustRightInd w:val="0"/>
              <w:spacing w:line="240" w:lineRule="auto"/>
              <w:ind w:firstLine="57"/>
              <w:rPr>
                <w:rFonts w:ascii="Calibri Light" w:hAnsi="Calibri Light" w:cs="Calibri Light"/>
                <w:sz w:val="22"/>
                <w:szCs w:val="22"/>
              </w:rPr>
            </w:pPr>
          </w:p>
          <w:p w14:paraId="4EF0F5F2" w14:textId="77777777" w:rsidR="00BA512E" w:rsidRPr="00021D6E" w:rsidRDefault="00BA512E" w:rsidP="00BA512E">
            <w:pPr>
              <w:pStyle w:val="ListParagraph"/>
              <w:numPr>
                <w:ilvl w:val="0"/>
                <w:numId w:val="5"/>
              </w:numPr>
              <w:tabs>
                <w:tab w:val="left" w:pos="442"/>
              </w:tabs>
              <w:autoSpaceDE w:val="0"/>
              <w:autoSpaceDN w:val="0"/>
              <w:adjustRightInd w:val="0"/>
              <w:spacing w:line="240" w:lineRule="auto"/>
              <w:ind w:left="0" w:firstLine="57"/>
              <w:jc w:val="both"/>
              <w:rPr>
                <w:rFonts w:ascii="Calibri Light" w:hAnsi="Calibri Light" w:cs="Calibri Light"/>
              </w:rPr>
            </w:pPr>
            <w:r w:rsidRPr="00021D6E">
              <w:rPr>
                <w:rFonts w:ascii="Calibri Light" w:hAnsi="Calibri Light" w:cs="Calibri Light"/>
              </w:rPr>
              <w:t>subtiekėjams šis reikalavimas nenustatomas.</w:t>
            </w:r>
          </w:p>
        </w:tc>
      </w:tr>
      <w:tr w:rsidR="00BA512E" w:rsidRPr="004B3F05" w14:paraId="62468329" w14:textId="77777777" w:rsidTr="001B2B52">
        <w:tc>
          <w:tcPr>
            <w:tcW w:w="5000" w:type="pct"/>
            <w:gridSpan w:val="4"/>
            <w:noWrap/>
          </w:tcPr>
          <w:p w14:paraId="72A2954C" w14:textId="77777777" w:rsidR="00BA512E" w:rsidRPr="00021D6E" w:rsidRDefault="00BA512E" w:rsidP="00BA512E">
            <w:pPr>
              <w:pStyle w:val="ListParagraph"/>
              <w:numPr>
                <w:ilvl w:val="0"/>
                <w:numId w:val="4"/>
              </w:numPr>
              <w:autoSpaceDE w:val="0"/>
              <w:autoSpaceDN w:val="0"/>
              <w:adjustRightInd w:val="0"/>
              <w:spacing w:line="240" w:lineRule="auto"/>
              <w:jc w:val="center"/>
              <w:rPr>
                <w:rFonts w:ascii="Calibri Light" w:hAnsi="Calibri Light" w:cs="Calibri Light"/>
                <w:b/>
                <w:bCs/>
                <w:color w:val="000000"/>
              </w:rPr>
            </w:pPr>
            <w:r w:rsidRPr="00021D6E">
              <w:rPr>
                <w:rFonts w:ascii="Calibri Light" w:hAnsi="Calibri Light" w:cs="Calibri Light"/>
                <w:b/>
                <w:bCs/>
                <w:color w:val="000000"/>
              </w:rPr>
              <w:t>Techninis ir profesinis pajėgumas</w:t>
            </w:r>
          </w:p>
        </w:tc>
      </w:tr>
      <w:tr w:rsidR="00BA512E" w:rsidRPr="004B3F05" w14:paraId="2DD201BA" w14:textId="77777777" w:rsidTr="001B2B52">
        <w:tc>
          <w:tcPr>
            <w:tcW w:w="323" w:type="pct"/>
            <w:noWrap/>
          </w:tcPr>
          <w:p w14:paraId="4622B428" w14:textId="77777777" w:rsidR="00BA512E" w:rsidRPr="00BD391D" w:rsidRDefault="00BA512E" w:rsidP="001B2B52">
            <w:pPr>
              <w:pStyle w:val="ListParagraph"/>
              <w:spacing w:line="240" w:lineRule="auto"/>
              <w:ind w:left="0"/>
              <w:jc w:val="center"/>
              <w:rPr>
                <w:rFonts w:ascii="Calibri Light" w:hAnsi="Calibri Light" w:cs="Calibri Light"/>
                <w:b/>
                <w:bCs/>
              </w:rPr>
            </w:pPr>
            <w:r w:rsidRPr="00BD391D">
              <w:rPr>
                <w:rFonts w:ascii="Calibri Light" w:hAnsi="Calibri Light" w:cs="Calibri Light"/>
                <w:b/>
                <w:bCs/>
              </w:rPr>
              <w:t>3.1</w:t>
            </w:r>
          </w:p>
        </w:tc>
        <w:tc>
          <w:tcPr>
            <w:tcW w:w="1552" w:type="pct"/>
            <w:shd w:val="clear" w:color="auto" w:fill="auto"/>
            <w:noWrap/>
          </w:tcPr>
          <w:p w14:paraId="3C662A77" w14:textId="77777777" w:rsidR="00BA512E" w:rsidRPr="004C7B00" w:rsidRDefault="00BA512E" w:rsidP="001B2B52">
            <w:pPr>
              <w:pStyle w:val="paragraph"/>
              <w:jc w:val="both"/>
              <w:textAlignment w:val="baseline"/>
              <w:rPr>
                <w:rFonts w:ascii="Calibri Light" w:hAnsi="Calibri Light" w:cs="Calibri Light"/>
                <w:sz w:val="22"/>
                <w:szCs w:val="22"/>
                <w:highlight w:val="yellow"/>
              </w:rPr>
            </w:pPr>
            <w:r w:rsidRPr="00E30BFB">
              <w:rPr>
                <w:rFonts w:ascii="Calibri Light" w:hAnsi="Calibri Light" w:cs="Calibri Light"/>
                <w:sz w:val="22"/>
                <w:szCs w:val="22"/>
              </w:rPr>
              <w:t>Tiekėjas per paskutinius 5 metus iki pasiūlymo pateikimo termino pabaigos pagal vieną ar daugiau sutarčių (bet nedaugiau kaip 3 sutart</w:t>
            </w:r>
            <w:r>
              <w:rPr>
                <w:rFonts w:ascii="Calibri Light" w:hAnsi="Calibri Light" w:cs="Calibri Light"/>
                <w:sz w:val="22"/>
                <w:szCs w:val="22"/>
              </w:rPr>
              <w:t>i</w:t>
            </w:r>
            <w:r w:rsidRPr="00E30BFB">
              <w:rPr>
                <w:rFonts w:ascii="Calibri Light" w:hAnsi="Calibri Light" w:cs="Calibri Light"/>
                <w:sz w:val="22"/>
                <w:szCs w:val="22"/>
              </w:rPr>
              <w:t>s) yra atlikęs neypatingos statinio kategorijos nuotekų valymo įrenginių ir/ar vandens gerinimo įrenginių statybos ir/ar rekonstravimo ir/ar kapitalinio remonto darbų už 1 000 000 Eur be PVM.</w:t>
            </w:r>
          </w:p>
        </w:tc>
        <w:tc>
          <w:tcPr>
            <w:tcW w:w="1668" w:type="pct"/>
            <w:noWrap/>
          </w:tcPr>
          <w:p w14:paraId="3677D918"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r w:rsidRPr="00B641A1">
              <w:rPr>
                <w:rFonts w:ascii="Calibri Light" w:eastAsia="Calibri" w:hAnsi="Calibri Light" w:cs="Calibri Light"/>
                <w:bCs/>
                <w:sz w:val="22"/>
                <w:szCs w:val="22"/>
              </w:rPr>
              <w:t xml:space="preserve">per paskutinius 5 metus atliktų darbų sąrašas </w:t>
            </w:r>
            <w:r>
              <w:rPr>
                <w:rFonts w:ascii="Calibri Light" w:eastAsia="Calibri" w:hAnsi="Calibri Light" w:cs="Calibri Light"/>
                <w:bCs/>
                <w:sz w:val="22"/>
                <w:szCs w:val="22"/>
              </w:rPr>
              <w:t xml:space="preserve">(sutarties pavadinimas, vertė Eur be PVM, įvykdymo datos) </w:t>
            </w:r>
            <w:r w:rsidRPr="00B641A1">
              <w:rPr>
                <w:rFonts w:ascii="Calibri Light" w:eastAsia="Calibri" w:hAnsi="Calibri Light" w:cs="Calibri Light"/>
                <w:bCs/>
                <w:sz w:val="22"/>
                <w:szCs w:val="22"/>
              </w:rPr>
              <w:t>kartu su užsakovų (tiek viešųjų, tiek privačiųjų) pažymomis, apie tai, kad svarbiausių darbų atlikimas ir galutiniai rezultatai buvo tinkami.</w:t>
            </w:r>
          </w:p>
        </w:tc>
        <w:tc>
          <w:tcPr>
            <w:tcW w:w="1457" w:type="pct"/>
            <w:noWrap/>
          </w:tcPr>
          <w:p w14:paraId="2ED03A99" w14:textId="77777777" w:rsidR="00BA512E" w:rsidRPr="004C7B00" w:rsidRDefault="00BA512E" w:rsidP="001B2B52">
            <w:pPr>
              <w:spacing w:line="240" w:lineRule="auto"/>
              <w:jc w:val="both"/>
              <w:rPr>
                <w:rFonts w:ascii="Calibri Light" w:eastAsia="Calibri" w:hAnsi="Calibri Light" w:cs="Calibri Light"/>
                <w:bCs/>
                <w:sz w:val="22"/>
                <w:szCs w:val="22"/>
              </w:rPr>
            </w:pPr>
            <w:r w:rsidRPr="004C7B00">
              <w:rPr>
                <w:rFonts w:ascii="Calibri Light" w:eastAsia="Calibri" w:hAnsi="Calibri Light" w:cs="Calibri Light"/>
                <w:bCs/>
                <w:sz w:val="22"/>
                <w:szCs w:val="22"/>
              </w:rPr>
              <w:t>• jeigu pasiūlymą teikia ūkio subjektų grupė –reikalavimą turi atitikti visi ūkio subjektų grupės nariai kartu (ūkio subjektų grupės narių turima patirtis sumuojama), atsižvelgiant į jų prisiimamus įsipareigojimus;</w:t>
            </w:r>
          </w:p>
          <w:p w14:paraId="0564C100" w14:textId="77777777" w:rsidR="00BA512E" w:rsidRPr="004C7B00" w:rsidRDefault="00BA512E" w:rsidP="001B2B52">
            <w:pPr>
              <w:spacing w:line="240" w:lineRule="auto"/>
              <w:jc w:val="both"/>
              <w:rPr>
                <w:rFonts w:ascii="Calibri Light" w:eastAsia="Calibri" w:hAnsi="Calibri Light" w:cs="Calibri Light"/>
                <w:bCs/>
                <w:sz w:val="22"/>
                <w:szCs w:val="22"/>
              </w:rPr>
            </w:pPr>
            <w:r w:rsidRPr="004C7B00">
              <w:rPr>
                <w:rFonts w:ascii="Calibri Light" w:eastAsia="Calibri" w:hAnsi="Calibri Light" w:cs="Calibri Light"/>
                <w:bCs/>
                <w:sz w:val="22"/>
                <w:szCs w:val="22"/>
              </w:rPr>
              <w:t>• tiekėjas gali remtis kitų ūkio subjektų pajėgumais tik tuo atveju, jeigu tie subjektai patys vykdys tą pirkimo sutarties dalį, kuriai reikia jų turimų pajėgumų;</w:t>
            </w:r>
          </w:p>
          <w:p w14:paraId="054CC012" w14:textId="77777777" w:rsidR="00BA512E" w:rsidRDefault="00BA512E" w:rsidP="001B2B52">
            <w:pPr>
              <w:tabs>
                <w:tab w:val="left" w:pos="271"/>
                <w:tab w:val="left" w:pos="631"/>
              </w:tabs>
              <w:spacing w:line="240" w:lineRule="auto"/>
              <w:jc w:val="both"/>
              <w:rPr>
                <w:rFonts w:ascii="Calibri Light" w:eastAsia="Calibri" w:hAnsi="Calibri Light" w:cs="Calibri Light"/>
                <w:bCs/>
                <w:sz w:val="22"/>
                <w:szCs w:val="22"/>
              </w:rPr>
            </w:pPr>
            <w:r w:rsidRPr="004C7B00">
              <w:rPr>
                <w:rFonts w:ascii="Calibri Light" w:eastAsia="Calibri" w:hAnsi="Calibri Light" w:cs="Calibri Light"/>
                <w:bCs/>
                <w:sz w:val="22"/>
                <w:szCs w:val="22"/>
              </w:rPr>
              <w:t>• subtiekėjams šis reikalavimas nekeliamas.</w:t>
            </w:r>
          </w:p>
          <w:p w14:paraId="6C712650" w14:textId="77777777" w:rsidR="00BA512E" w:rsidRDefault="00BA512E" w:rsidP="001B2B52">
            <w:pPr>
              <w:tabs>
                <w:tab w:val="left" w:pos="271"/>
                <w:tab w:val="left" w:pos="631"/>
              </w:tabs>
              <w:spacing w:line="240" w:lineRule="auto"/>
              <w:jc w:val="both"/>
              <w:rPr>
                <w:rFonts w:ascii="Calibri Light" w:eastAsia="Calibri" w:hAnsi="Calibri Light" w:cs="Calibri Light"/>
                <w:bCs/>
                <w:sz w:val="22"/>
                <w:szCs w:val="22"/>
              </w:rPr>
            </w:pPr>
          </w:p>
          <w:p w14:paraId="4BD7B89B" w14:textId="77777777" w:rsidR="00BA512E" w:rsidRPr="004C7B00" w:rsidRDefault="00BA512E" w:rsidP="001B2B52">
            <w:pPr>
              <w:tabs>
                <w:tab w:val="left" w:pos="271"/>
                <w:tab w:val="left" w:pos="631"/>
              </w:tabs>
              <w:spacing w:line="240" w:lineRule="auto"/>
              <w:jc w:val="both"/>
              <w:rPr>
                <w:rFonts w:ascii="Calibri Light" w:eastAsia="Calibri" w:hAnsi="Calibri Light" w:cs="Calibri Light"/>
                <w:bCs/>
                <w:sz w:val="22"/>
                <w:szCs w:val="22"/>
              </w:rPr>
            </w:pPr>
            <w:r w:rsidRPr="00C94D55">
              <w:rPr>
                <w:rFonts w:ascii="Calibri Light" w:eastAsia="Calibri" w:hAnsi="Calibri Light" w:cs="Calibri Light"/>
                <w:bCs/>
                <w:i/>
                <w:iCs/>
                <w:sz w:val="22"/>
                <w:szCs w:val="22"/>
              </w:rPr>
              <w:lastRenderedPageBreak/>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BA512E" w:rsidRPr="004B3F05" w14:paraId="3D060908" w14:textId="77777777" w:rsidTr="001B2B52">
        <w:tc>
          <w:tcPr>
            <w:tcW w:w="323" w:type="pct"/>
            <w:noWrap/>
          </w:tcPr>
          <w:p w14:paraId="6C991A3A" w14:textId="77777777" w:rsidR="00BA512E" w:rsidRPr="00D841E3" w:rsidRDefault="00BA512E" w:rsidP="001B2B52">
            <w:pPr>
              <w:pStyle w:val="ListParagraph"/>
              <w:spacing w:line="240" w:lineRule="auto"/>
              <w:ind w:left="0"/>
              <w:jc w:val="center"/>
              <w:rPr>
                <w:rFonts w:ascii="Calibri Light" w:hAnsi="Calibri Light" w:cs="Calibri Light"/>
                <w:b/>
                <w:bCs/>
              </w:rPr>
            </w:pPr>
            <w:r w:rsidRPr="00D841E3">
              <w:rPr>
                <w:rFonts w:ascii="Calibri Light" w:hAnsi="Calibri Light" w:cs="Calibri Light"/>
                <w:b/>
                <w:bCs/>
              </w:rPr>
              <w:lastRenderedPageBreak/>
              <w:t>3.2</w:t>
            </w:r>
          </w:p>
        </w:tc>
        <w:tc>
          <w:tcPr>
            <w:tcW w:w="1552" w:type="pct"/>
            <w:noWrap/>
          </w:tcPr>
          <w:p w14:paraId="48902538" w14:textId="77777777" w:rsidR="00BA512E" w:rsidRPr="00E30BFB" w:rsidRDefault="00BA512E" w:rsidP="001B2B52">
            <w:pPr>
              <w:autoSpaceDE w:val="0"/>
              <w:autoSpaceDN w:val="0"/>
              <w:adjustRightInd w:val="0"/>
              <w:spacing w:line="240" w:lineRule="auto"/>
              <w:jc w:val="both"/>
              <w:rPr>
                <w:rFonts w:ascii="Calibri Light" w:hAnsi="Calibri Light" w:cs="Calibri Light"/>
                <w:sz w:val="22"/>
                <w:szCs w:val="22"/>
              </w:rPr>
            </w:pPr>
            <w:r w:rsidRPr="00E30BFB">
              <w:rPr>
                <w:rFonts w:ascii="Calibri Light" w:hAnsi="Calibri Light" w:cs="Calibri Light"/>
                <w:sz w:val="22"/>
                <w:szCs w:val="22"/>
              </w:rPr>
              <w:t xml:space="preserve">Tiekėjo specialistai, kurie laimėjimo atveju bus skiriami Sutarties vykdymui, turi turėti reikiamą kvalifikaciją atlikti perkamus Darbus, t. y. Tiekėjas turi turėti bent vieną: </w:t>
            </w:r>
          </w:p>
          <w:p w14:paraId="5CF0C2D0" w14:textId="77777777" w:rsidR="00BA512E" w:rsidRPr="00E30BFB" w:rsidRDefault="00BA512E" w:rsidP="001B2B52">
            <w:pPr>
              <w:autoSpaceDE w:val="0"/>
              <w:autoSpaceDN w:val="0"/>
              <w:adjustRightInd w:val="0"/>
              <w:spacing w:line="240" w:lineRule="auto"/>
              <w:jc w:val="both"/>
              <w:rPr>
                <w:rFonts w:ascii="Calibri Light" w:hAnsi="Calibri Light" w:cs="Calibri Light"/>
                <w:sz w:val="22"/>
                <w:szCs w:val="22"/>
              </w:rPr>
            </w:pPr>
            <w:r w:rsidRPr="00E30BFB">
              <w:rPr>
                <w:rFonts w:ascii="Calibri Light" w:hAnsi="Calibri Light" w:cs="Calibri Light"/>
                <w:sz w:val="22"/>
                <w:szCs w:val="22"/>
              </w:rPr>
              <w:t>1. Statinio statybos vadovą, turintį teisę eiti statinio statybos vadovo pareigas:</w:t>
            </w:r>
          </w:p>
          <w:p w14:paraId="1B6E8DDE" w14:textId="77777777" w:rsidR="00BA512E" w:rsidRPr="00E30BFB" w:rsidRDefault="00BA512E" w:rsidP="001B2B52">
            <w:pPr>
              <w:autoSpaceDE w:val="0"/>
              <w:autoSpaceDN w:val="0"/>
              <w:adjustRightInd w:val="0"/>
              <w:spacing w:line="240" w:lineRule="auto"/>
              <w:jc w:val="both"/>
              <w:rPr>
                <w:rFonts w:ascii="Calibri Light" w:hAnsi="Calibri Light" w:cs="Calibri Light"/>
                <w:sz w:val="22"/>
                <w:szCs w:val="22"/>
              </w:rPr>
            </w:pPr>
            <w:r w:rsidRPr="00E30BFB">
              <w:rPr>
                <w:rFonts w:ascii="Calibri Light" w:hAnsi="Calibri Light" w:cs="Calibri Light"/>
                <w:sz w:val="22"/>
                <w:szCs w:val="22"/>
              </w:rPr>
              <w:t xml:space="preserve">Statinių kategorija – neypatingieji statiniai </w:t>
            </w:r>
          </w:p>
          <w:p w14:paraId="7B452B20" w14:textId="77777777" w:rsidR="00BA512E" w:rsidRPr="00E30BFB" w:rsidRDefault="00BA512E" w:rsidP="001B2B52">
            <w:pPr>
              <w:autoSpaceDE w:val="0"/>
              <w:autoSpaceDN w:val="0"/>
              <w:adjustRightInd w:val="0"/>
              <w:spacing w:line="240" w:lineRule="auto"/>
              <w:rPr>
                <w:rFonts w:ascii="Calibri Light" w:hAnsi="Calibri Light" w:cs="Calibri Light"/>
                <w:b/>
                <w:bCs/>
                <w:i/>
                <w:iCs/>
                <w:sz w:val="22"/>
                <w:szCs w:val="22"/>
              </w:rPr>
            </w:pPr>
            <w:r w:rsidRPr="00E30BFB">
              <w:rPr>
                <w:rFonts w:ascii="Calibri Light" w:hAnsi="Calibri Light" w:cs="Calibri Light"/>
                <w:sz w:val="22"/>
                <w:szCs w:val="22"/>
              </w:rPr>
              <w:t xml:space="preserve">Statinių grupė – </w:t>
            </w:r>
          </w:p>
          <w:p w14:paraId="279474A5" w14:textId="77777777" w:rsidR="00BA512E" w:rsidRDefault="00BA512E" w:rsidP="001B2B52">
            <w:pPr>
              <w:spacing w:line="240" w:lineRule="auto"/>
              <w:jc w:val="both"/>
              <w:rPr>
                <w:rFonts w:ascii="Calibri Light" w:hAnsi="Calibri Light" w:cs="Calibri Light"/>
                <w:color w:val="FF0000"/>
                <w:sz w:val="22"/>
                <w:szCs w:val="22"/>
              </w:rPr>
            </w:pPr>
            <w:r w:rsidRPr="00E30BFB">
              <w:rPr>
                <w:rFonts w:ascii="Calibri Light" w:hAnsi="Calibri Light" w:cs="Calibri Light"/>
                <w:i/>
                <w:iCs/>
                <w:sz w:val="22"/>
                <w:szCs w:val="22"/>
              </w:rPr>
              <w:t>kiti inžineriniai statiniai</w:t>
            </w:r>
            <w:r>
              <w:rPr>
                <w:rFonts w:ascii="Calibri Light" w:hAnsi="Calibri Light" w:cs="Calibri Light"/>
                <w:i/>
                <w:iCs/>
                <w:sz w:val="22"/>
                <w:szCs w:val="22"/>
              </w:rPr>
              <w:t>.</w:t>
            </w:r>
          </w:p>
          <w:p w14:paraId="054BA7E6" w14:textId="77777777" w:rsidR="00BA512E" w:rsidRDefault="00BA512E" w:rsidP="001B2B52">
            <w:pPr>
              <w:spacing w:line="240" w:lineRule="auto"/>
              <w:jc w:val="both"/>
              <w:rPr>
                <w:rFonts w:ascii="Calibri Light" w:hAnsi="Calibri Light" w:cs="Calibri Light"/>
                <w:color w:val="FF0000"/>
                <w:sz w:val="22"/>
                <w:szCs w:val="22"/>
              </w:rPr>
            </w:pPr>
          </w:p>
          <w:p w14:paraId="4274E0BF" w14:textId="77777777" w:rsidR="00BA512E" w:rsidRPr="00E30BFB" w:rsidRDefault="00BA512E" w:rsidP="001B2B52">
            <w:pPr>
              <w:spacing w:line="240" w:lineRule="auto"/>
              <w:jc w:val="both"/>
              <w:rPr>
                <w:rFonts w:ascii="Calibri Light" w:hAnsi="Calibri Light" w:cs="Calibri Light"/>
                <w:sz w:val="22"/>
                <w:szCs w:val="22"/>
              </w:rPr>
            </w:pPr>
            <w:r w:rsidRPr="00E30BFB">
              <w:rPr>
                <w:rFonts w:ascii="Calibri Light" w:hAnsi="Calibri Light" w:cs="Calibri Light"/>
                <w:color w:val="FF0000"/>
                <w:sz w:val="22"/>
                <w:szCs w:val="22"/>
              </w:rPr>
              <w:t xml:space="preserve"> </w:t>
            </w:r>
            <w:r w:rsidRPr="00E30BFB">
              <w:rPr>
                <w:rFonts w:ascii="Calibri Light" w:hAnsi="Calibri Light" w:cs="Calibri Light"/>
                <w:sz w:val="22"/>
                <w:szCs w:val="22"/>
              </w:rPr>
              <w:t xml:space="preserve">Statinio statybos darbų vadovas per paskutinius </w:t>
            </w:r>
            <w:r>
              <w:rPr>
                <w:rFonts w:ascii="Calibri Light" w:hAnsi="Calibri Light" w:cs="Calibri Light"/>
                <w:sz w:val="22"/>
                <w:szCs w:val="22"/>
              </w:rPr>
              <w:t>5</w:t>
            </w:r>
            <w:r w:rsidRPr="00E30BFB">
              <w:rPr>
                <w:rFonts w:ascii="Calibri Light" w:hAnsi="Calibri Light" w:cs="Calibri Light"/>
                <w:sz w:val="22"/>
                <w:szCs w:val="22"/>
              </w:rPr>
              <w:t xml:space="preserve"> (</w:t>
            </w:r>
            <w:r>
              <w:rPr>
                <w:rFonts w:ascii="Calibri Light" w:hAnsi="Calibri Light" w:cs="Calibri Light"/>
                <w:sz w:val="22"/>
                <w:szCs w:val="22"/>
              </w:rPr>
              <w:t>penkis</w:t>
            </w:r>
            <w:r w:rsidRPr="00E30BFB">
              <w:rPr>
                <w:rFonts w:ascii="Calibri Light" w:hAnsi="Calibri Light" w:cs="Calibri Light"/>
                <w:sz w:val="22"/>
                <w:szCs w:val="22"/>
              </w:rPr>
              <w:t xml:space="preserve">) metus (iki pasiūlymo pateikimo termino pabaigos) yra ėjęs statybos darbų vadovo pareigas </w:t>
            </w:r>
            <w:r w:rsidRPr="00E30BFB">
              <w:rPr>
                <w:rFonts w:ascii="Calibri Light" w:hAnsi="Calibri Light" w:cs="Calibri Light"/>
              </w:rPr>
              <w:t xml:space="preserve">naujai statant </w:t>
            </w:r>
            <w:r w:rsidRPr="00E30BFB">
              <w:rPr>
                <w:rFonts w:ascii="Calibri Light" w:hAnsi="Calibri Light" w:cs="Calibri Light"/>
                <w:sz w:val="22"/>
                <w:szCs w:val="22"/>
              </w:rPr>
              <w:t>(ir/ar rekonstruojant ir/ar atliekant kapitalinį remontą) bent 1 (vienus) nuotekų valymo įrenginius, kurių vidutinis paros debitas ne mažesnis kaip 200 m</w:t>
            </w:r>
            <w:r w:rsidRPr="00E30BFB">
              <w:rPr>
                <w:rFonts w:ascii="Calibri Light" w:hAnsi="Calibri Light" w:cs="Calibri Light"/>
                <w:sz w:val="22"/>
                <w:szCs w:val="22"/>
                <w:vertAlign w:val="superscript"/>
              </w:rPr>
              <w:t>3</w:t>
            </w:r>
            <w:r w:rsidRPr="00E30BFB">
              <w:rPr>
                <w:rFonts w:ascii="Calibri Light" w:hAnsi="Calibri Light" w:cs="Calibri Light"/>
                <w:sz w:val="22"/>
                <w:szCs w:val="22"/>
              </w:rPr>
              <w:t>/parą.</w:t>
            </w:r>
          </w:p>
          <w:p w14:paraId="18DED016" w14:textId="77777777" w:rsidR="00BA512E" w:rsidRPr="00E30BFB" w:rsidRDefault="00BA512E" w:rsidP="001B2B52">
            <w:pPr>
              <w:autoSpaceDE w:val="0"/>
              <w:autoSpaceDN w:val="0"/>
              <w:adjustRightInd w:val="0"/>
              <w:spacing w:line="240" w:lineRule="auto"/>
              <w:jc w:val="both"/>
              <w:rPr>
                <w:rFonts w:ascii="Calibri Light" w:hAnsi="Calibri Light" w:cs="Calibri Light"/>
                <w:sz w:val="22"/>
                <w:szCs w:val="22"/>
              </w:rPr>
            </w:pPr>
          </w:p>
          <w:p w14:paraId="36E1A785" w14:textId="77777777" w:rsidR="00BA512E" w:rsidRPr="00E30BFB" w:rsidRDefault="00BA512E" w:rsidP="001B2B52">
            <w:pPr>
              <w:autoSpaceDE w:val="0"/>
              <w:autoSpaceDN w:val="0"/>
              <w:adjustRightInd w:val="0"/>
              <w:spacing w:line="240" w:lineRule="auto"/>
              <w:jc w:val="both"/>
              <w:rPr>
                <w:rFonts w:ascii="Calibri Light" w:hAnsi="Calibri Light" w:cs="Calibri Light"/>
                <w:sz w:val="22"/>
                <w:szCs w:val="22"/>
              </w:rPr>
            </w:pPr>
            <w:r>
              <w:rPr>
                <w:rFonts w:ascii="Calibri Light" w:hAnsi="Calibri Light" w:cs="Calibri Light"/>
                <w:sz w:val="22"/>
                <w:szCs w:val="22"/>
              </w:rPr>
              <w:t>2</w:t>
            </w:r>
            <w:r w:rsidRPr="00E30BFB">
              <w:rPr>
                <w:rFonts w:ascii="Calibri Light" w:hAnsi="Calibri Light" w:cs="Calibri Light"/>
                <w:sz w:val="22"/>
                <w:szCs w:val="22"/>
              </w:rPr>
              <w:t>. Statinio specialiųjų statybos darbų vadovą, turintį teisę eiti statinio spec. statybos darbų (vandentiekio ir nuotekų šalinimo tinklų) vadovo pareigas:</w:t>
            </w:r>
          </w:p>
          <w:p w14:paraId="09E476C1" w14:textId="77777777" w:rsidR="00BA512E" w:rsidRPr="00E30BFB" w:rsidRDefault="00BA512E" w:rsidP="001B2B52">
            <w:pPr>
              <w:autoSpaceDE w:val="0"/>
              <w:autoSpaceDN w:val="0"/>
              <w:adjustRightInd w:val="0"/>
              <w:spacing w:line="240" w:lineRule="auto"/>
              <w:jc w:val="both"/>
              <w:rPr>
                <w:rFonts w:ascii="Calibri Light" w:hAnsi="Calibri Light" w:cs="Calibri Light"/>
                <w:sz w:val="22"/>
                <w:szCs w:val="22"/>
              </w:rPr>
            </w:pPr>
            <w:r w:rsidRPr="00E30BFB">
              <w:rPr>
                <w:rFonts w:ascii="Calibri Light" w:hAnsi="Calibri Light" w:cs="Calibri Light"/>
                <w:sz w:val="22"/>
                <w:szCs w:val="22"/>
              </w:rPr>
              <w:t>Statinių kategorija – neypatingieji statiniai;</w:t>
            </w:r>
          </w:p>
          <w:p w14:paraId="1CAC90FF" w14:textId="77777777" w:rsidR="00BA512E" w:rsidRPr="00E30BFB" w:rsidRDefault="00BA512E" w:rsidP="001B2B52">
            <w:pPr>
              <w:autoSpaceDE w:val="0"/>
              <w:autoSpaceDN w:val="0"/>
              <w:adjustRightInd w:val="0"/>
              <w:spacing w:line="240" w:lineRule="auto"/>
              <w:rPr>
                <w:rFonts w:ascii="Calibri Light" w:hAnsi="Calibri Light" w:cs="Calibri Light"/>
                <w:b/>
                <w:bCs/>
                <w:i/>
                <w:iCs/>
                <w:sz w:val="22"/>
                <w:szCs w:val="22"/>
              </w:rPr>
            </w:pPr>
            <w:r w:rsidRPr="00E30BFB">
              <w:rPr>
                <w:rFonts w:ascii="Calibri Light" w:hAnsi="Calibri Light" w:cs="Calibri Light"/>
                <w:sz w:val="22"/>
                <w:szCs w:val="22"/>
              </w:rPr>
              <w:t xml:space="preserve">Statinių grupė – </w:t>
            </w:r>
          </w:p>
          <w:p w14:paraId="23435A09" w14:textId="77777777" w:rsidR="00BA512E" w:rsidRPr="00E30BFB" w:rsidRDefault="00BA512E" w:rsidP="001B2B52">
            <w:pPr>
              <w:autoSpaceDE w:val="0"/>
              <w:autoSpaceDN w:val="0"/>
              <w:adjustRightInd w:val="0"/>
              <w:spacing w:line="240" w:lineRule="auto"/>
              <w:jc w:val="both"/>
              <w:rPr>
                <w:rFonts w:ascii="Calibri Light" w:hAnsi="Calibri Light" w:cs="Calibri Light"/>
                <w:i/>
                <w:iCs/>
                <w:sz w:val="18"/>
                <w:szCs w:val="18"/>
              </w:rPr>
            </w:pPr>
            <w:r w:rsidRPr="00E30BFB">
              <w:rPr>
                <w:rFonts w:ascii="Calibri Light" w:hAnsi="Calibri Light" w:cs="Calibri Light"/>
                <w:i/>
                <w:iCs/>
                <w:sz w:val="22"/>
                <w:szCs w:val="22"/>
              </w:rPr>
              <w:t xml:space="preserve">kiti inžineriniai statiniai </w:t>
            </w:r>
          </w:p>
          <w:p w14:paraId="69E1C51D" w14:textId="77777777" w:rsidR="00BA512E" w:rsidRPr="00E30BFB" w:rsidRDefault="00BA512E" w:rsidP="001B2B52">
            <w:pPr>
              <w:autoSpaceDE w:val="0"/>
              <w:autoSpaceDN w:val="0"/>
              <w:adjustRightInd w:val="0"/>
              <w:spacing w:line="240" w:lineRule="auto"/>
              <w:jc w:val="both"/>
              <w:rPr>
                <w:rFonts w:ascii="Calibri Light" w:hAnsi="Calibri Light" w:cs="Calibri Light"/>
                <w:i/>
                <w:iCs/>
                <w:sz w:val="22"/>
                <w:szCs w:val="22"/>
              </w:rPr>
            </w:pPr>
            <w:r w:rsidRPr="00E30BFB">
              <w:rPr>
                <w:rFonts w:ascii="Calibri Light" w:hAnsi="Calibri Light" w:cs="Calibri Light"/>
                <w:i/>
                <w:iCs/>
                <w:sz w:val="22"/>
                <w:szCs w:val="22"/>
              </w:rPr>
              <w:t>Darbų sritis</w:t>
            </w:r>
            <w:r w:rsidRPr="00E30BFB">
              <w:rPr>
                <w:rFonts w:ascii="Calibri Light" w:hAnsi="Calibri Light" w:cs="Calibri Light"/>
                <w:i/>
                <w:iCs/>
                <w:sz w:val="18"/>
                <w:szCs w:val="18"/>
              </w:rPr>
              <w:t xml:space="preserve"> - </w:t>
            </w:r>
            <w:r w:rsidRPr="00E30BFB">
              <w:rPr>
                <w:rFonts w:ascii="Calibri Light" w:hAnsi="Calibri Light" w:cs="Calibri Light"/>
                <w:sz w:val="22"/>
                <w:szCs w:val="22"/>
              </w:rPr>
              <w:t>vandentiekio ir nuotekų šalinimo inžinerinių sistemų įrengimas.</w:t>
            </w:r>
          </w:p>
          <w:p w14:paraId="1553CC12" w14:textId="77777777" w:rsidR="00BA512E" w:rsidRPr="00E30BFB" w:rsidRDefault="00BA512E" w:rsidP="001B2B52">
            <w:pPr>
              <w:autoSpaceDE w:val="0"/>
              <w:autoSpaceDN w:val="0"/>
              <w:adjustRightInd w:val="0"/>
              <w:spacing w:line="240" w:lineRule="auto"/>
              <w:jc w:val="both"/>
              <w:rPr>
                <w:rFonts w:ascii="Calibri Light" w:hAnsi="Calibri Light" w:cs="Calibri Light"/>
                <w:sz w:val="22"/>
                <w:szCs w:val="22"/>
              </w:rPr>
            </w:pPr>
            <w:r w:rsidRPr="00E30BFB">
              <w:rPr>
                <w:rStyle w:val="normaltextrun"/>
                <w:rFonts w:ascii="Calibri Light" w:hAnsi="Calibri Light" w:cs="Calibri Light"/>
                <w:i/>
                <w:iCs/>
                <w:sz w:val="22"/>
                <w:szCs w:val="22"/>
                <w:shd w:val="clear" w:color="auto" w:fill="FFFFFF"/>
              </w:rPr>
              <w:t>Pastaba: Tiekėjo siūlomas neypatingo statinio statybos vadovas,</w:t>
            </w:r>
            <w:r w:rsidRPr="00E30BFB">
              <w:rPr>
                <w:rStyle w:val="normaltextrun"/>
                <w:i/>
                <w:iCs/>
                <w:shd w:val="clear" w:color="auto" w:fill="FFFFFF"/>
              </w:rPr>
              <w:t xml:space="preserve"> </w:t>
            </w:r>
            <w:r w:rsidRPr="00E30BFB">
              <w:rPr>
                <w:rFonts w:ascii="Calibri Light" w:hAnsi="Calibri Light" w:cs="Calibri Light"/>
                <w:sz w:val="22"/>
                <w:szCs w:val="22"/>
              </w:rPr>
              <w:t>spec. statybos vadovas</w:t>
            </w:r>
            <w:r w:rsidRPr="00E30BFB">
              <w:rPr>
                <w:rStyle w:val="normaltextrun"/>
                <w:rFonts w:ascii="Calibri Light" w:hAnsi="Calibri Light" w:cs="Calibri Light"/>
                <w:i/>
                <w:iCs/>
                <w:sz w:val="22"/>
                <w:szCs w:val="22"/>
                <w:shd w:val="clear" w:color="auto" w:fill="FFFFFF"/>
              </w:rPr>
              <w:t xml:space="preserve"> gali būti tas pats asmuo</w:t>
            </w:r>
            <w:r w:rsidRPr="00E30BFB">
              <w:rPr>
                <w:rFonts w:ascii="Calibri Light" w:hAnsi="Calibri Light" w:cs="Calibri Light"/>
                <w:sz w:val="22"/>
                <w:szCs w:val="22"/>
              </w:rPr>
              <w:t xml:space="preserve"> </w:t>
            </w:r>
          </w:p>
        </w:tc>
        <w:tc>
          <w:tcPr>
            <w:tcW w:w="1668" w:type="pct"/>
            <w:noWrap/>
          </w:tcPr>
          <w:p w14:paraId="4AC87C8B"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r w:rsidRPr="004C7B00">
              <w:rPr>
                <w:rFonts w:ascii="Calibri Light" w:hAnsi="Calibri Light" w:cs="Calibri Light"/>
                <w:sz w:val="22"/>
                <w:szCs w:val="22"/>
              </w:rPr>
              <w:t xml:space="preserve">Pateikiami dokumentai: </w:t>
            </w:r>
          </w:p>
          <w:p w14:paraId="085ECE92"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r w:rsidRPr="004C7B00">
              <w:rPr>
                <w:rFonts w:ascii="Calibri Light" w:hAnsi="Calibri Light" w:cs="Calibri Light"/>
                <w:sz w:val="22"/>
                <w:szCs w:val="22"/>
              </w:rPr>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82763FF"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r w:rsidRPr="004C7B00">
              <w:rPr>
                <w:rFonts w:ascii="Calibri Light" w:hAnsi="Calibri Light" w:cs="Calibri Light"/>
                <w:sz w:val="22"/>
                <w:szCs w:val="22"/>
              </w:rPr>
              <w:t xml:space="preserve">b) Juridinio asmens darbo sutarties  </w:t>
            </w:r>
            <w:r>
              <w:rPr>
                <w:rFonts w:ascii="Calibri Light" w:hAnsi="Calibri Light" w:cs="Calibri Light"/>
                <w:sz w:val="22"/>
                <w:szCs w:val="22"/>
              </w:rPr>
              <w:t>kopija</w:t>
            </w:r>
            <w:r w:rsidRPr="004C7B00">
              <w:rPr>
                <w:rFonts w:ascii="Calibri Light" w:hAnsi="Calibri Light" w:cs="Calibri Light"/>
                <w:sz w:val="22"/>
                <w:szCs w:val="22"/>
              </w:rPr>
              <w:t xml:space="preserve"> arba ketinimų protokolas, kuriame būtų nurodyta, kad konkurso laimėjimo atveju s</w:t>
            </w:r>
            <w:r>
              <w:rPr>
                <w:rFonts w:ascii="Calibri Light" w:hAnsi="Calibri Light" w:cs="Calibri Light"/>
                <w:sz w:val="22"/>
                <w:szCs w:val="22"/>
              </w:rPr>
              <w:t>pecialistas</w:t>
            </w:r>
            <w:r w:rsidRPr="004C7B00">
              <w:rPr>
                <w:rFonts w:ascii="Calibri Light" w:hAnsi="Calibri Light" w:cs="Calibri Light"/>
                <w:sz w:val="22"/>
                <w:szCs w:val="22"/>
              </w:rPr>
              <w:t xml:space="preserve"> bus įdarbintas.</w:t>
            </w:r>
          </w:p>
          <w:p w14:paraId="5A3406E0"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r w:rsidRPr="004C7B00">
              <w:rPr>
                <w:rFonts w:ascii="Calibri Light" w:hAnsi="Calibri Light" w:cs="Calibri Light"/>
                <w:sz w:val="22"/>
                <w:szCs w:val="22"/>
              </w:rPr>
              <w:t xml:space="preserve"> c) </w:t>
            </w:r>
            <w:r>
              <w:rPr>
                <w:rFonts w:ascii="Calibri Light" w:hAnsi="Calibri Light" w:cs="Calibri Light"/>
                <w:sz w:val="22"/>
                <w:szCs w:val="22"/>
              </w:rPr>
              <w:t>Statybos darbų vadovo</w:t>
            </w:r>
            <w:r w:rsidRPr="004C7B00">
              <w:rPr>
                <w:rFonts w:ascii="Calibri Light" w:hAnsi="Calibri Light" w:cs="Calibri Light"/>
                <w:sz w:val="22"/>
                <w:szCs w:val="22"/>
              </w:rPr>
              <w:t xml:space="preserve"> gyvenimo aprašym</w:t>
            </w:r>
            <w:r>
              <w:rPr>
                <w:rFonts w:ascii="Calibri Light" w:hAnsi="Calibri Light" w:cs="Calibri Light"/>
                <w:sz w:val="22"/>
                <w:szCs w:val="22"/>
              </w:rPr>
              <w:t>as</w:t>
            </w:r>
            <w:r w:rsidRPr="004C7B00">
              <w:rPr>
                <w:rFonts w:ascii="Calibri Light" w:hAnsi="Calibri Light" w:cs="Calibri Light"/>
                <w:sz w:val="22"/>
                <w:szCs w:val="22"/>
              </w:rPr>
              <w:t>, kuriame nurodyti vykdyti projektai, t.y. nurodomas sąrašas nuotekų valymo įrenginių (kurių vidutinis paros debitas ne mažesnis kaip 200 m</w:t>
            </w:r>
            <w:r w:rsidRPr="004C7B00">
              <w:rPr>
                <w:rFonts w:ascii="Calibri Light" w:hAnsi="Calibri Light" w:cs="Calibri Light"/>
                <w:sz w:val="22"/>
                <w:szCs w:val="22"/>
                <w:vertAlign w:val="superscript"/>
              </w:rPr>
              <w:t>3</w:t>
            </w:r>
            <w:r w:rsidRPr="004C7B00">
              <w:rPr>
                <w:rFonts w:ascii="Calibri Light" w:hAnsi="Calibri Light" w:cs="Calibri Light"/>
                <w:sz w:val="22"/>
                <w:szCs w:val="22"/>
              </w:rPr>
              <w:t xml:space="preserve">/parą) ir kuriems Statinio statybos vadovas vadovavo, Užsakovai, </w:t>
            </w:r>
            <w:r w:rsidRPr="004C7B00">
              <w:rPr>
                <w:rFonts w:ascii="Calibri Light" w:eastAsia="Calibri" w:hAnsi="Calibri Light" w:cs="Calibri Light"/>
                <w:bCs/>
                <w:sz w:val="22"/>
                <w:szCs w:val="22"/>
              </w:rPr>
              <w:t xml:space="preserve">sutarčių pasirašymo ir galiojimo datos, nr. ir pavadinimai, </w:t>
            </w:r>
            <w:r w:rsidRPr="004C7B00">
              <w:rPr>
                <w:rFonts w:ascii="Calibri Light" w:hAnsi="Calibri Light" w:cs="Calibri Light"/>
                <w:sz w:val="22"/>
                <w:szCs w:val="22"/>
              </w:rPr>
              <w:t>darbų vykdymo pradžia ir pabaiga ir kt. prašomą informaciją patvirtinančius dokumentus.</w:t>
            </w:r>
          </w:p>
          <w:p w14:paraId="18F8A608"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r w:rsidRPr="004C7B00">
              <w:rPr>
                <w:rFonts w:ascii="Calibri Light" w:hAnsi="Calibri Light" w:cs="Calibri Light"/>
                <w:sz w:val="22"/>
                <w:szCs w:val="22"/>
              </w:rPr>
              <w:t>Kartu turi būti pateikti statybos užbaigimą įrodantys dokumentai ar deklaracija apie statybos užbaigimą, kuriuose būtų pateikta informacija ir apie statybos vadovo dalyvavimą.</w:t>
            </w:r>
          </w:p>
        </w:tc>
        <w:tc>
          <w:tcPr>
            <w:tcW w:w="1457" w:type="pct"/>
            <w:noWrap/>
          </w:tcPr>
          <w:p w14:paraId="16062E8A" w14:textId="77777777" w:rsidR="00BA512E" w:rsidRPr="004C7B00" w:rsidRDefault="00BA512E" w:rsidP="001B2B52">
            <w:pPr>
              <w:autoSpaceDE w:val="0"/>
              <w:autoSpaceDN w:val="0"/>
              <w:adjustRightInd w:val="0"/>
              <w:spacing w:line="240" w:lineRule="auto"/>
              <w:ind w:firstLine="592"/>
              <w:jc w:val="both"/>
              <w:rPr>
                <w:rFonts w:asciiTheme="majorHAnsi" w:eastAsiaTheme="majorEastAsia" w:hAnsiTheme="majorHAnsi" w:cstheme="majorBidi"/>
                <w:color w:val="000000" w:themeColor="text1"/>
                <w:sz w:val="22"/>
                <w:szCs w:val="22"/>
                <w:lang w:val="lt"/>
              </w:rPr>
            </w:pPr>
            <w:r w:rsidRPr="3676AAF5">
              <w:rPr>
                <w:rFonts w:asciiTheme="majorHAnsi" w:eastAsiaTheme="majorEastAsia" w:hAnsiTheme="majorHAnsi" w:cstheme="majorBidi"/>
                <w:color w:val="000000" w:themeColor="text1"/>
                <w:sz w:val="22"/>
                <w:szCs w:val="22"/>
                <w:lang w:val="lt"/>
              </w:rPr>
              <w:t>· jeigu pasiūlymą teikia ūkio subjektų grupė – reikalavimą turi atitikti ūkio subjektų grupės nario (-</w:t>
            </w:r>
            <w:proofErr w:type="spellStart"/>
            <w:r w:rsidRPr="3676AAF5">
              <w:rPr>
                <w:rFonts w:asciiTheme="majorHAnsi" w:eastAsiaTheme="majorEastAsia" w:hAnsiTheme="majorHAnsi" w:cstheme="majorBidi"/>
                <w:color w:val="000000" w:themeColor="text1"/>
                <w:sz w:val="22"/>
                <w:szCs w:val="22"/>
                <w:lang w:val="lt"/>
              </w:rPr>
              <w:t>ių</w:t>
            </w:r>
            <w:proofErr w:type="spellEnd"/>
            <w:r w:rsidRPr="3676AAF5">
              <w:rPr>
                <w:rFonts w:asciiTheme="majorHAnsi" w:eastAsiaTheme="majorEastAsia" w:hAnsiTheme="majorHAnsi" w:cstheme="majorBidi"/>
                <w:color w:val="000000" w:themeColor="text1"/>
                <w:sz w:val="22"/>
                <w:szCs w:val="22"/>
                <w:lang w:val="lt"/>
              </w:rPr>
              <w:t>) specialistai, atsižvelgiant į jų prisiimamus įsipareigojimus pirkimo sutarčiai vykdyti;</w:t>
            </w:r>
          </w:p>
          <w:p w14:paraId="06342F5D" w14:textId="77777777" w:rsidR="00BA512E" w:rsidRPr="004C7B00" w:rsidRDefault="00BA512E" w:rsidP="001B2B52">
            <w:pPr>
              <w:autoSpaceDE w:val="0"/>
              <w:autoSpaceDN w:val="0"/>
              <w:adjustRightInd w:val="0"/>
              <w:spacing w:line="240" w:lineRule="auto"/>
              <w:ind w:firstLine="592"/>
              <w:jc w:val="both"/>
              <w:rPr>
                <w:rFonts w:asciiTheme="majorHAnsi" w:eastAsiaTheme="majorEastAsia" w:hAnsiTheme="majorHAnsi" w:cstheme="majorBidi"/>
                <w:color w:val="000000" w:themeColor="text1"/>
                <w:sz w:val="22"/>
                <w:szCs w:val="22"/>
                <w:lang w:val="lt"/>
              </w:rPr>
            </w:pPr>
            <w:r w:rsidRPr="3676AAF5">
              <w:rPr>
                <w:rFonts w:asciiTheme="majorHAnsi" w:eastAsiaTheme="majorEastAsia" w:hAnsiTheme="majorHAnsi" w:cstheme="majorBidi"/>
                <w:color w:val="000000" w:themeColor="text1"/>
                <w:sz w:val="22"/>
                <w:szCs w:val="22"/>
                <w:lang w:val="lt"/>
              </w:rPr>
              <w:t>· tiekėjas gali remtis kitų ūkio subjektų pajėgumais tik tuo atveju, jeigu tie subjektai (jų darbuotojai) patys vykdys tą pirkimo sutarties dalį, kuriai reikia jų turimų pajėgumų;</w:t>
            </w:r>
          </w:p>
          <w:p w14:paraId="1B09C45A" w14:textId="77777777" w:rsidR="00BA512E" w:rsidRPr="004C7B00" w:rsidRDefault="00BA512E" w:rsidP="001B2B52">
            <w:pPr>
              <w:autoSpaceDE w:val="0"/>
              <w:autoSpaceDN w:val="0"/>
              <w:adjustRightInd w:val="0"/>
              <w:spacing w:line="240" w:lineRule="auto"/>
              <w:ind w:firstLine="592"/>
              <w:jc w:val="both"/>
            </w:pPr>
            <w:r w:rsidRPr="3676AAF5">
              <w:rPr>
                <w:rFonts w:asciiTheme="majorHAnsi" w:eastAsiaTheme="majorEastAsia" w:hAnsiTheme="majorHAnsi" w:cstheme="majorBidi"/>
                <w:color w:val="000000" w:themeColor="text1"/>
                <w:sz w:val="22"/>
                <w:szCs w:val="22"/>
                <w:lang w:val="lt"/>
              </w:rPr>
              <w:t>· subtiekėjai – jei tiekėjas (jo pasitelkiami specialistai) pats atitinka nustatytą reikalavimą, tačiau ketina pasitelkti subtiekėjus (jo specialistus), subtiekėjų specialistai privalo atitikti nustatytus</w:t>
            </w:r>
            <w:r w:rsidRPr="3676AAF5">
              <w:rPr>
                <w:rFonts w:asciiTheme="majorHAnsi" w:eastAsiaTheme="majorEastAsia" w:hAnsiTheme="majorHAnsi" w:cstheme="majorBidi"/>
                <w:b/>
                <w:bCs/>
                <w:color w:val="000000" w:themeColor="text1"/>
                <w:sz w:val="22"/>
                <w:szCs w:val="22"/>
                <w:lang w:val="lt"/>
              </w:rPr>
              <w:t xml:space="preserve"> </w:t>
            </w:r>
            <w:r w:rsidRPr="3676AAF5">
              <w:rPr>
                <w:rFonts w:asciiTheme="majorHAnsi" w:eastAsiaTheme="majorEastAsia" w:hAnsiTheme="majorHAnsi" w:cstheme="majorBidi"/>
                <w:color w:val="000000" w:themeColor="text1"/>
                <w:sz w:val="22"/>
                <w:szCs w:val="22"/>
                <w:lang w:val="lt"/>
              </w:rPr>
              <w:t>reikalavimus, jeigu subtiekėjai (jų darbuotojai) patys vykdys tą pirkimo sutarties dalį, kuriai reikia nustatytos kvalifikacijos.</w:t>
            </w:r>
          </w:p>
          <w:p w14:paraId="60BE61B2"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p>
          <w:p w14:paraId="02B6E1EE"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p>
        </w:tc>
      </w:tr>
      <w:tr w:rsidR="00BA512E" w:rsidRPr="004B3F05" w14:paraId="16D61E73" w14:textId="77777777" w:rsidTr="001B2B52">
        <w:tc>
          <w:tcPr>
            <w:tcW w:w="5000" w:type="pct"/>
            <w:gridSpan w:val="4"/>
            <w:noWrap/>
          </w:tcPr>
          <w:p w14:paraId="2B9539C6" w14:textId="77777777" w:rsidR="00BA512E" w:rsidRPr="004C7B00" w:rsidRDefault="00BA512E" w:rsidP="001B2B52">
            <w:pPr>
              <w:autoSpaceDE w:val="0"/>
              <w:autoSpaceDN w:val="0"/>
              <w:adjustRightInd w:val="0"/>
              <w:spacing w:line="240" w:lineRule="auto"/>
              <w:jc w:val="center"/>
              <w:rPr>
                <w:rFonts w:ascii="Calibri Light" w:eastAsia="Calibri" w:hAnsi="Calibri Light" w:cs="Calibri Light"/>
                <w:b/>
                <w:sz w:val="22"/>
                <w:szCs w:val="22"/>
              </w:rPr>
            </w:pPr>
            <w:r w:rsidRPr="004C7B00">
              <w:rPr>
                <w:rFonts w:ascii="Calibri Light" w:eastAsia="Calibri" w:hAnsi="Calibri Light" w:cs="Calibri Light"/>
                <w:b/>
                <w:sz w:val="22"/>
                <w:szCs w:val="22"/>
              </w:rPr>
              <w:t>Aplinkos apsaugos vadybos sistemos taikymas</w:t>
            </w:r>
          </w:p>
        </w:tc>
      </w:tr>
      <w:tr w:rsidR="00BA512E" w:rsidRPr="004B3F05" w14:paraId="64C03ED2" w14:textId="77777777" w:rsidTr="001B2B52">
        <w:tc>
          <w:tcPr>
            <w:tcW w:w="323" w:type="pct"/>
            <w:noWrap/>
          </w:tcPr>
          <w:p w14:paraId="2F5ADA20" w14:textId="77777777" w:rsidR="00BA512E" w:rsidRDefault="00BA512E" w:rsidP="001B2B52">
            <w:pPr>
              <w:pStyle w:val="ListParagraph"/>
              <w:spacing w:line="240" w:lineRule="auto"/>
              <w:ind w:left="0"/>
              <w:jc w:val="center"/>
              <w:rPr>
                <w:rFonts w:ascii="Calibri Light" w:hAnsi="Calibri Light" w:cs="Calibri Light"/>
                <w:b/>
                <w:bCs/>
              </w:rPr>
            </w:pPr>
            <w:r>
              <w:rPr>
                <w:rFonts w:ascii="Calibri Light" w:hAnsi="Calibri Light" w:cs="Calibri Light"/>
                <w:b/>
                <w:bCs/>
              </w:rPr>
              <w:t>5.1</w:t>
            </w:r>
          </w:p>
        </w:tc>
        <w:tc>
          <w:tcPr>
            <w:tcW w:w="1552" w:type="pct"/>
            <w:noWrap/>
          </w:tcPr>
          <w:p w14:paraId="4B6EC7E1"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r w:rsidRPr="00B641A1">
              <w:rPr>
                <w:rFonts w:ascii="Calibri Light" w:hAnsi="Calibri Light" w:cs="Calibri Light"/>
                <w:sz w:val="22"/>
                <w:szCs w:val="22"/>
              </w:rPr>
              <w:t>Tiekėjas pirkimo sutarties vykdymo laikotarpiu galės taikyti</w:t>
            </w:r>
            <w:r>
              <w:rPr>
                <w:rFonts w:ascii="Calibri Light" w:hAnsi="Calibri Light" w:cs="Calibri Light"/>
                <w:sz w:val="22"/>
                <w:szCs w:val="22"/>
              </w:rPr>
              <w:t xml:space="preserve"> </w:t>
            </w:r>
            <w:r w:rsidRPr="004C7B00">
              <w:rPr>
                <w:rFonts w:ascii="Calibri Light" w:hAnsi="Calibri Light" w:cs="Calibri Light"/>
                <w:sz w:val="22"/>
                <w:szCs w:val="22"/>
              </w:rPr>
              <w:t xml:space="preserve">aplinkos apsaugos vadybos </w:t>
            </w:r>
            <w:r w:rsidRPr="004C7B00">
              <w:rPr>
                <w:rFonts w:ascii="Calibri Light" w:hAnsi="Calibri Light" w:cs="Calibri Light"/>
                <w:sz w:val="22"/>
                <w:szCs w:val="22"/>
              </w:rPr>
              <w:lastRenderedPageBreak/>
              <w:t>sistemą pagal LST EN ISO 14001 arba Europos Sąjungos aplinkos apsaugos vadybos ir audito sistemą (EMAS)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jam lygiavertį</w:t>
            </w:r>
          </w:p>
        </w:tc>
        <w:tc>
          <w:tcPr>
            <w:tcW w:w="1668" w:type="pct"/>
            <w:noWrap/>
          </w:tcPr>
          <w:p w14:paraId="73F6DCCD"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r w:rsidRPr="00B641A1">
              <w:rPr>
                <w:rFonts w:ascii="Calibri Light" w:hAnsi="Calibri Light" w:cs="Calibri Light"/>
                <w:sz w:val="22"/>
                <w:szCs w:val="22"/>
              </w:rPr>
              <w:lastRenderedPageBreak/>
              <w:t xml:space="preserve">aplinkos apsaugos vadybos priemonių, kurias tiekėjas galės taikyti vykdydamas pirkimo sutartį, </w:t>
            </w:r>
            <w:r w:rsidRPr="00B641A1">
              <w:rPr>
                <w:rFonts w:ascii="Calibri Light" w:hAnsi="Calibri Light" w:cs="Calibri Light"/>
                <w:sz w:val="22"/>
                <w:szCs w:val="22"/>
              </w:rPr>
              <w:lastRenderedPageBreak/>
              <w:t>apibūdinimas, įrodantis, kad tiekėjas, pirkimo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457" w:type="pct"/>
            <w:noWrap/>
          </w:tcPr>
          <w:p w14:paraId="60818B0C" w14:textId="77777777" w:rsidR="00BA512E" w:rsidRPr="004C7B00" w:rsidRDefault="00BA512E" w:rsidP="001B2B52">
            <w:pPr>
              <w:autoSpaceDE w:val="0"/>
              <w:autoSpaceDN w:val="0"/>
              <w:adjustRightInd w:val="0"/>
              <w:spacing w:line="240" w:lineRule="auto"/>
              <w:jc w:val="both"/>
              <w:rPr>
                <w:rFonts w:ascii="Calibri Light" w:hAnsi="Calibri Light" w:cs="Calibri Light"/>
                <w:sz w:val="22"/>
                <w:szCs w:val="22"/>
              </w:rPr>
            </w:pPr>
            <w:r w:rsidRPr="004C7B00">
              <w:rPr>
                <w:rFonts w:ascii="Calibri Light" w:eastAsia="Calibri" w:hAnsi="Calibri Light" w:cs="Calibri Light"/>
                <w:bCs/>
                <w:sz w:val="22"/>
                <w:szCs w:val="22"/>
              </w:rPr>
              <w:lastRenderedPageBreak/>
              <w:t xml:space="preserve">jeigu pasiūlymą teikia ūkio subjektų grupė – reikalavimą turi atitikti visi ūkio subjektų </w:t>
            </w:r>
            <w:r w:rsidRPr="004C7B00">
              <w:rPr>
                <w:rFonts w:ascii="Calibri Light" w:eastAsia="Calibri" w:hAnsi="Calibri Light" w:cs="Calibri Light"/>
                <w:bCs/>
                <w:sz w:val="22"/>
                <w:szCs w:val="22"/>
              </w:rPr>
              <w:lastRenderedPageBreak/>
              <w:t>grupės nariai kartu (ūkio subjektų grupės narių turima patirtis sumuojama), atsižvelgiant į jų prisiimamus įsipareigojimus;</w:t>
            </w:r>
          </w:p>
        </w:tc>
      </w:tr>
    </w:tbl>
    <w:p w14:paraId="47C141E0" w14:textId="77777777" w:rsidR="00BA512E" w:rsidRPr="00BA512E" w:rsidRDefault="00BA512E" w:rsidP="00BA512E">
      <w:pPr>
        <w:rPr>
          <w:lang w:eastAsia="en-US"/>
        </w:rPr>
      </w:pPr>
    </w:p>
    <w:sectPr w:rsidR="00BA512E" w:rsidRPr="00BA512E" w:rsidSect="00C60EF5">
      <w:footerReference w:type="first" r:id="rId8"/>
      <w:pgSz w:w="11906" w:h="16838"/>
      <w:pgMar w:top="567" w:right="720"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C1D9" w14:textId="77777777" w:rsidR="00FA221A" w:rsidRDefault="00FA221A" w:rsidP="00C60EF5">
      <w:pPr>
        <w:spacing w:after="0" w:line="240" w:lineRule="auto"/>
      </w:pPr>
      <w:r>
        <w:separator/>
      </w:r>
    </w:p>
  </w:endnote>
  <w:endnote w:type="continuationSeparator" w:id="0">
    <w:p w14:paraId="455BA78B" w14:textId="77777777" w:rsidR="00FA221A" w:rsidRDefault="00FA221A" w:rsidP="00C6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0EB6" w14:textId="77777777" w:rsidR="00C60EF5" w:rsidRDefault="00C60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EB00" w14:textId="77777777" w:rsidR="00FA221A" w:rsidRDefault="00FA221A" w:rsidP="00C60EF5">
      <w:pPr>
        <w:spacing w:after="0" w:line="240" w:lineRule="auto"/>
      </w:pPr>
      <w:r>
        <w:separator/>
      </w:r>
    </w:p>
  </w:footnote>
  <w:footnote w:type="continuationSeparator" w:id="0">
    <w:p w14:paraId="7590A2F5" w14:textId="77777777" w:rsidR="00FA221A" w:rsidRDefault="00FA221A" w:rsidP="00C60EF5">
      <w:pPr>
        <w:spacing w:after="0" w:line="240" w:lineRule="auto"/>
      </w:pPr>
      <w:r>
        <w:continuationSeparator/>
      </w:r>
    </w:p>
  </w:footnote>
  <w:footnote w:id="1">
    <w:p w14:paraId="3E36FAF8" w14:textId="77777777" w:rsidR="00BA512E" w:rsidRDefault="00BA512E" w:rsidP="00BA512E">
      <w:pPr>
        <w:pStyle w:val="FootnoteText"/>
        <w:tabs>
          <w:tab w:val="left" w:pos="9639"/>
        </w:tabs>
        <w:spacing w:after="0" w:line="240" w:lineRule="auto"/>
        <w:ind w:right="193"/>
        <w:jc w:val="both"/>
      </w:pPr>
      <w:r>
        <w:rPr>
          <w:rStyle w:val="FootnoteReference"/>
        </w:rPr>
        <w:footnoteRef/>
      </w:r>
      <w:r>
        <w:t xml:space="preserve"> </w:t>
      </w:r>
      <w:r>
        <w:rPr>
          <w:rFonts w:cstheme="minorHAnsi"/>
          <w:sz w:val="21"/>
          <w:szCs w:val="21"/>
        </w:rPr>
        <w:t>PS</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E46DF86" w14:textId="77777777" w:rsidR="00BA512E" w:rsidRDefault="00BA512E" w:rsidP="00BA51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C49"/>
    <w:multiLevelType w:val="hybridMultilevel"/>
    <w:tmpl w:val="83ACC93A"/>
    <w:lvl w:ilvl="0" w:tplc="7BD2C6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D6341F0"/>
    <w:multiLevelType w:val="hybridMultilevel"/>
    <w:tmpl w:val="B06A7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BF75B4"/>
    <w:multiLevelType w:val="hybridMultilevel"/>
    <w:tmpl w:val="98E4EA1A"/>
    <w:lvl w:ilvl="0" w:tplc="D262B358">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2932BB"/>
    <w:multiLevelType w:val="hybridMultilevel"/>
    <w:tmpl w:val="92567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7345584">
    <w:abstractNumId w:val="4"/>
  </w:num>
  <w:num w:numId="2" w16cid:durableId="806240419">
    <w:abstractNumId w:val="5"/>
  </w:num>
  <w:num w:numId="3" w16cid:durableId="1473447420">
    <w:abstractNumId w:val="3"/>
  </w:num>
  <w:num w:numId="4" w16cid:durableId="1885561783">
    <w:abstractNumId w:val="2"/>
  </w:num>
  <w:num w:numId="5" w16cid:durableId="1206328274">
    <w:abstractNumId w:val="1"/>
  </w:num>
  <w:num w:numId="6" w16cid:durableId="138347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F5"/>
    <w:rsid w:val="002B11BB"/>
    <w:rsid w:val="00414AC4"/>
    <w:rsid w:val="00443054"/>
    <w:rsid w:val="00560207"/>
    <w:rsid w:val="005E6BAB"/>
    <w:rsid w:val="006A7DFC"/>
    <w:rsid w:val="00946E5F"/>
    <w:rsid w:val="009C42D8"/>
    <w:rsid w:val="00BA512E"/>
    <w:rsid w:val="00C60EF5"/>
    <w:rsid w:val="00F25D6D"/>
    <w:rsid w:val="00FA22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2BD"/>
  <w15:chartTrackingRefBased/>
  <w15:docId w15:val="{B869B5EE-8249-43CF-A274-F9CA001A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F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43054"/>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C60EF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0EF5"/>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C60EF5"/>
    <w:rPr>
      <w:strike w:val="0"/>
      <w:dstrike w:val="0"/>
      <w:color w:val="auto"/>
      <w:u w:val="none"/>
      <w:effect w:val="none"/>
    </w:rPr>
  </w:style>
  <w:style w:type="paragraph" w:styleId="FootnoteText">
    <w:name w:val="footnote text"/>
    <w:basedOn w:val="Normal"/>
    <w:link w:val="FootnoteTextChar"/>
    <w:uiPriority w:val="99"/>
    <w:unhideWhenUsed/>
    <w:rsid w:val="00C60EF5"/>
    <w:rPr>
      <w:sz w:val="20"/>
      <w:szCs w:val="20"/>
    </w:rPr>
  </w:style>
  <w:style w:type="character" w:customStyle="1" w:styleId="FootnoteTextChar">
    <w:name w:val="Footnote Text Char"/>
    <w:basedOn w:val="DefaultParagraphFont"/>
    <w:link w:val="FootnoteText"/>
    <w:uiPriority w:val="99"/>
    <w:rsid w:val="00C60EF5"/>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C60EF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60EF5"/>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0EF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60EF5"/>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60EF5"/>
    <w:rPr>
      <w:vertAlign w:val="superscript"/>
    </w:rPr>
  </w:style>
  <w:style w:type="paragraph" w:styleId="Footer">
    <w:name w:val="footer"/>
    <w:basedOn w:val="Normal"/>
    <w:link w:val="FooterChar"/>
    <w:uiPriority w:val="99"/>
    <w:unhideWhenUsed/>
    <w:rsid w:val="00C60EF5"/>
    <w:pPr>
      <w:tabs>
        <w:tab w:val="center" w:pos="4513"/>
        <w:tab w:val="right" w:pos="9026"/>
      </w:tabs>
    </w:pPr>
  </w:style>
  <w:style w:type="character" w:customStyle="1" w:styleId="FooterChar">
    <w:name w:val="Footer Char"/>
    <w:basedOn w:val="DefaultParagraphFont"/>
    <w:link w:val="Footer"/>
    <w:uiPriority w:val="99"/>
    <w:rsid w:val="00C60EF5"/>
    <w:rPr>
      <w:rFonts w:eastAsiaTheme="minorEastAsia"/>
      <w:kern w:val="0"/>
      <w:sz w:val="21"/>
      <w:szCs w:val="21"/>
      <w:lang w:eastAsia="lt-LT"/>
      <w14:ligatures w14:val="none"/>
    </w:rPr>
  </w:style>
  <w:style w:type="table" w:customStyle="1" w:styleId="TableGrid3">
    <w:name w:val="Table Grid3"/>
    <w:basedOn w:val="TableNormal"/>
    <w:next w:val="TableGrid"/>
    <w:uiPriority w:val="39"/>
    <w:rsid w:val="00C60E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6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3054"/>
    <w:rPr>
      <w:rFonts w:asciiTheme="majorHAnsi" w:eastAsiaTheme="majorEastAsia" w:hAnsiTheme="majorHAnsi" w:cstheme="majorBidi"/>
      <w:color w:val="2F5496" w:themeColor="accent1" w:themeShade="BF"/>
      <w:kern w:val="0"/>
      <w:sz w:val="24"/>
      <w:szCs w:val="32"/>
      <w:lang w:eastAsia="lt-LT"/>
      <w14:ligatures w14:val="none"/>
    </w:rPr>
  </w:style>
  <w:style w:type="paragraph" w:customStyle="1" w:styleId="paragraph">
    <w:name w:val="paragraph"/>
    <w:basedOn w:val="Normal"/>
    <w:rsid w:val="00BA51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5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6A0E-F886-4A29-8E7E-F2242EA1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6747</Words>
  <Characters>3847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9</cp:revision>
  <dcterms:created xsi:type="dcterms:W3CDTF">2023-09-21T06:46:00Z</dcterms:created>
  <dcterms:modified xsi:type="dcterms:W3CDTF">2025-01-08T13:26:00Z</dcterms:modified>
</cp:coreProperties>
</file>