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1B4DB7" w:rsidRDefault="008E3B34" w:rsidP="00C21375">
      <w:pPr>
        <w:jc w:val="right"/>
        <w:rPr>
          <w:rFonts w:ascii="Verdana" w:hAnsi="Verdana"/>
          <w:sz w:val="20"/>
          <w:szCs w:val="20"/>
          <w:lang w:val="lt-LT"/>
        </w:rPr>
      </w:pPr>
      <w:r w:rsidRPr="001B4DB7">
        <w:rPr>
          <w:rFonts w:ascii="Verdana" w:hAnsi="Verdana"/>
          <w:sz w:val="20"/>
          <w:szCs w:val="20"/>
          <w:lang w:val="lt-LT"/>
        </w:rPr>
        <w:t xml:space="preserve">Pirkimo sąlygų </w:t>
      </w:r>
      <w:r w:rsidRPr="00BA78CF">
        <w:rPr>
          <w:rFonts w:ascii="Verdana" w:hAnsi="Verdana"/>
          <w:sz w:val="20"/>
          <w:szCs w:val="20"/>
          <w:lang w:val="lt-LT"/>
        </w:rPr>
        <w:t>2</w:t>
      </w:r>
      <w:r w:rsidR="00737DEE" w:rsidRPr="001B4DB7">
        <w:rPr>
          <w:rFonts w:ascii="Verdana" w:hAnsi="Verdana"/>
          <w:sz w:val="20"/>
          <w:szCs w:val="20"/>
          <w:lang w:val="lt-LT"/>
        </w:rPr>
        <w:t xml:space="preserve"> priedas </w:t>
      </w:r>
      <w:r w:rsidR="007F2648" w:rsidRPr="001B4DB7">
        <w:rPr>
          <w:rFonts w:ascii="Verdana" w:hAnsi="Verdana"/>
          <w:sz w:val="20"/>
          <w:szCs w:val="20"/>
          <w:lang w:val="lt-LT"/>
        </w:rPr>
        <w:t>„</w:t>
      </w:r>
      <w:r w:rsidRPr="001B4DB7">
        <w:rPr>
          <w:rFonts w:ascii="Verdana" w:hAnsi="Verdana"/>
          <w:sz w:val="20"/>
          <w:szCs w:val="20"/>
          <w:lang w:val="lt-LT"/>
        </w:rPr>
        <w:t>Techninė specifikacija</w:t>
      </w:r>
      <w:r w:rsidR="007F2648" w:rsidRPr="001B4DB7">
        <w:rPr>
          <w:rFonts w:ascii="Verdana" w:hAnsi="Verdana"/>
          <w:sz w:val="20"/>
          <w:szCs w:val="20"/>
          <w:lang w:val="lt-LT"/>
        </w:rPr>
        <w:t>“</w:t>
      </w:r>
    </w:p>
    <w:p w14:paraId="2001A10D" w14:textId="77777777" w:rsidR="00737DEE" w:rsidRPr="001B4DB7" w:rsidRDefault="00737DEE" w:rsidP="00587DFC">
      <w:pPr>
        <w:jc w:val="center"/>
        <w:rPr>
          <w:rFonts w:ascii="Verdana" w:hAnsi="Verdana"/>
          <w:b/>
          <w:bCs/>
          <w:sz w:val="20"/>
          <w:szCs w:val="20"/>
          <w:lang w:val="lt-LT"/>
        </w:rPr>
      </w:pPr>
    </w:p>
    <w:p w14:paraId="0D4339E3" w14:textId="4A0A0368" w:rsidR="00587DFC" w:rsidRPr="001B4DB7" w:rsidRDefault="007E3ABA" w:rsidP="00157EA2">
      <w:pPr>
        <w:jc w:val="center"/>
        <w:rPr>
          <w:rFonts w:ascii="Verdana" w:hAnsi="Verdana"/>
          <w:b/>
          <w:bCs/>
          <w:sz w:val="20"/>
          <w:szCs w:val="20"/>
          <w:lang w:val="lt-LT" w:eastAsia="en-US"/>
        </w:rPr>
      </w:pPr>
      <w:bookmarkStart w:id="0" w:name="_Hlk199789372"/>
      <w:r w:rsidRPr="001B4DB7">
        <w:rPr>
          <w:rFonts w:ascii="Verdana" w:hAnsi="Verdana"/>
          <w:b/>
          <w:bCs/>
          <w:sz w:val="20"/>
          <w:szCs w:val="20"/>
          <w:lang w:val="lt-LT"/>
        </w:rPr>
        <w:t xml:space="preserve">REZERVINIO TRANSLIACIJŲ SERVERIO </w:t>
      </w:r>
      <w:bookmarkEnd w:id="0"/>
      <w:r w:rsidR="00587DFC" w:rsidRPr="001B4DB7">
        <w:rPr>
          <w:rFonts w:ascii="Verdana" w:hAnsi="Verdana"/>
          <w:b/>
          <w:bCs/>
          <w:sz w:val="20"/>
          <w:szCs w:val="20"/>
          <w:lang w:val="lt-LT"/>
        </w:rPr>
        <w:t>PIRKIMO</w:t>
      </w:r>
    </w:p>
    <w:p w14:paraId="67105EEE" w14:textId="77777777" w:rsidR="00587DFC" w:rsidRPr="001B4DB7" w:rsidRDefault="00587DFC" w:rsidP="00587DFC">
      <w:pPr>
        <w:jc w:val="center"/>
        <w:rPr>
          <w:rFonts w:ascii="Verdana" w:hAnsi="Verdana"/>
          <w:b/>
          <w:bCs/>
          <w:sz w:val="20"/>
          <w:szCs w:val="20"/>
          <w:lang w:val="lt-LT"/>
        </w:rPr>
      </w:pPr>
      <w:r w:rsidRPr="001B4DB7">
        <w:rPr>
          <w:rFonts w:ascii="Verdana" w:hAnsi="Verdana"/>
          <w:b/>
          <w:bCs/>
          <w:sz w:val="20"/>
          <w:szCs w:val="20"/>
          <w:lang w:val="lt-LT"/>
        </w:rPr>
        <w:t>TECHNINĖ SPECIFIKACIJA</w:t>
      </w:r>
    </w:p>
    <w:p w14:paraId="7A16BA66" w14:textId="77777777" w:rsidR="00587DFC" w:rsidRPr="001B4DB7" w:rsidRDefault="00587DFC" w:rsidP="00587DFC">
      <w:pPr>
        <w:jc w:val="center"/>
        <w:rPr>
          <w:rFonts w:ascii="Verdana" w:hAnsi="Verdana"/>
          <w:b/>
          <w:bCs/>
          <w:sz w:val="20"/>
          <w:szCs w:val="20"/>
          <w:lang w:val="lt-LT"/>
        </w:rPr>
      </w:pPr>
    </w:p>
    <w:p w14:paraId="327800D6" w14:textId="33B6F43E" w:rsidR="00587DFC" w:rsidRPr="001B4DB7" w:rsidRDefault="00587DFC" w:rsidP="00587DFC">
      <w:pPr>
        <w:pStyle w:val="ListParagraph"/>
        <w:numPr>
          <w:ilvl w:val="0"/>
          <w:numId w:val="5"/>
        </w:numPr>
        <w:jc w:val="both"/>
        <w:rPr>
          <w:rFonts w:ascii="Verdana" w:hAnsi="Verdana" w:cs="Times New Roman"/>
          <w:b/>
          <w:bCs/>
          <w:sz w:val="20"/>
          <w:szCs w:val="20"/>
        </w:rPr>
      </w:pPr>
      <w:r w:rsidRPr="001B4DB7">
        <w:rPr>
          <w:rFonts w:ascii="Verdana" w:hAnsi="Verdana" w:cs="Times New Roman"/>
          <w:b/>
          <w:bCs/>
          <w:sz w:val="20"/>
          <w:szCs w:val="20"/>
        </w:rPr>
        <w:t>Bendri reikalavimai</w:t>
      </w:r>
    </w:p>
    <w:p w14:paraId="79E38961" w14:textId="652374EE" w:rsidR="004715EB" w:rsidRPr="001B4DB7" w:rsidRDefault="00B8385E" w:rsidP="007E3ABA">
      <w:pPr>
        <w:pStyle w:val="ListParagraph"/>
        <w:numPr>
          <w:ilvl w:val="1"/>
          <w:numId w:val="5"/>
        </w:numPr>
        <w:jc w:val="both"/>
        <w:rPr>
          <w:rFonts w:ascii="Verdana" w:hAnsi="Verdana" w:cs="Times New Roman"/>
          <w:sz w:val="20"/>
          <w:szCs w:val="20"/>
        </w:rPr>
      </w:pPr>
      <w:r w:rsidRPr="001B4DB7">
        <w:rPr>
          <w:rFonts w:ascii="Verdana" w:hAnsi="Verdana" w:cs="Times New Roman"/>
          <w:sz w:val="20"/>
          <w:szCs w:val="20"/>
        </w:rPr>
        <w:t xml:space="preserve">VšĮ Lietuvos nacionalinis radijas ir televizija (toliau – </w:t>
      </w:r>
      <w:r w:rsidR="004715EB" w:rsidRPr="001B4DB7">
        <w:rPr>
          <w:rFonts w:ascii="Verdana" w:hAnsi="Verdana" w:cs="Times New Roman"/>
          <w:sz w:val="20"/>
          <w:szCs w:val="20"/>
        </w:rPr>
        <w:t>Perkančioji organizacija</w:t>
      </w:r>
      <w:r w:rsidRPr="001B4DB7">
        <w:rPr>
          <w:rFonts w:ascii="Verdana" w:hAnsi="Verdana" w:cs="Times New Roman"/>
          <w:sz w:val="20"/>
          <w:szCs w:val="20"/>
        </w:rPr>
        <w:t>; LRT)</w:t>
      </w:r>
      <w:r w:rsidR="004715EB" w:rsidRPr="001B4DB7">
        <w:rPr>
          <w:rFonts w:ascii="Verdana" w:hAnsi="Verdana" w:cs="Times New Roman"/>
          <w:sz w:val="20"/>
          <w:szCs w:val="20"/>
        </w:rPr>
        <w:t xml:space="preserve"> siekia įsigyti </w:t>
      </w:r>
      <w:bookmarkStart w:id="1" w:name="_Hlk199486515"/>
      <w:r w:rsidR="007E3ABA" w:rsidRPr="001B4DB7">
        <w:rPr>
          <w:rFonts w:ascii="Verdana" w:hAnsi="Verdana" w:cs="Times New Roman"/>
          <w:sz w:val="20"/>
          <w:szCs w:val="20"/>
        </w:rPr>
        <w:t>rezervinius transliacijų serverius</w:t>
      </w:r>
      <w:r w:rsidR="007E3ABA" w:rsidRPr="001B4DB7">
        <w:rPr>
          <w:rFonts w:ascii="Verdana" w:hAnsi="Verdana" w:cs="Times New Roman"/>
          <w:b/>
          <w:bCs/>
          <w:sz w:val="20"/>
          <w:szCs w:val="20"/>
        </w:rPr>
        <w:t xml:space="preserve"> </w:t>
      </w:r>
      <w:bookmarkEnd w:id="1"/>
      <w:r w:rsidR="004715EB" w:rsidRPr="001B4DB7">
        <w:rPr>
          <w:rFonts w:ascii="Verdana" w:hAnsi="Verdana" w:cs="Times New Roman"/>
          <w:sz w:val="20"/>
          <w:szCs w:val="20"/>
        </w:rPr>
        <w:t>(toliau – Prekė</w:t>
      </w:r>
      <w:r w:rsidR="009A2278" w:rsidRPr="001B4DB7">
        <w:rPr>
          <w:rFonts w:ascii="Verdana" w:hAnsi="Verdana" w:cs="Times New Roman"/>
          <w:sz w:val="20"/>
          <w:szCs w:val="20"/>
        </w:rPr>
        <w:t>s</w:t>
      </w:r>
      <w:r w:rsidR="008F6086" w:rsidRPr="001B4DB7">
        <w:rPr>
          <w:rFonts w:ascii="Verdana" w:hAnsi="Verdana" w:cs="Times New Roman"/>
          <w:sz w:val="20"/>
          <w:szCs w:val="20"/>
        </w:rPr>
        <w:t>).</w:t>
      </w:r>
    </w:p>
    <w:p w14:paraId="0CC4B662" w14:textId="70D6BB18" w:rsidR="004715EB" w:rsidRPr="001B4DB7" w:rsidRDefault="004715EB" w:rsidP="004715EB">
      <w:pPr>
        <w:pStyle w:val="ListParagraph"/>
        <w:numPr>
          <w:ilvl w:val="1"/>
          <w:numId w:val="5"/>
        </w:numPr>
        <w:jc w:val="both"/>
        <w:rPr>
          <w:rFonts w:ascii="Verdana" w:hAnsi="Verdana" w:cs="Times New Roman"/>
          <w:sz w:val="20"/>
          <w:szCs w:val="20"/>
        </w:rPr>
      </w:pPr>
      <w:r w:rsidRPr="001B4DB7">
        <w:rPr>
          <w:rFonts w:ascii="Verdana" w:hAnsi="Verdana" w:cs="Times New Roman"/>
          <w:sz w:val="20"/>
          <w:szCs w:val="20"/>
        </w:rPr>
        <w:t>Reikalavimai Prek</w:t>
      </w:r>
      <w:r w:rsidR="009A2278" w:rsidRPr="001B4DB7">
        <w:rPr>
          <w:rFonts w:ascii="Verdana" w:hAnsi="Verdana" w:cs="Times New Roman"/>
          <w:sz w:val="20"/>
          <w:szCs w:val="20"/>
        </w:rPr>
        <w:t>ėms</w:t>
      </w:r>
      <w:r w:rsidRPr="001B4DB7">
        <w:rPr>
          <w:rFonts w:ascii="Verdana" w:hAnsi="Verdana" w:cs="Times New Roman"/>
          <w:sz w:val="20"/>
          <w:szCs w:val="20"/>
        </w:rPr>
        <w:t xml:space="preserve"> pateikiami šioje Techninėje specifikacijoje.</w:t>
      </w:r>
    </w:p>
    <w:p w14:paraId="0ADF5709" w14:textId="63DDB980" w:rsidR="00587DFC" w:rsidRPr="001B4DB7" w:rsidRDefault="00587DFC" w:rsidP="00587DFC">
      <w:pPr>
        <w:pStyle w:val="ListParagraph"/>
        <w:numPr>
          <w:ilvl w:val="1"/>
          <w:numId w:val="5"/>
        </w:numPr>
        <w:jc w:val="both"/>
        <w:rPr>
          <w:rFonts w:ascii="Verdana" w:hAnsi="Verdana" w:cs="Times New Roman"/>
          <w:sz w:val="20"/>
          <w:szCs w:val="20"/>
        </w:rPr>
      </w:pPr>
      <w:r w:rsidRPr="001B4DB7">
        <w:rPr>
          <w:rFonts w:ascii="Verdana" w:hAnsi="Verdana" w:cs="Times New Roman"/>
          <w:sz w:val="20"/>
          <w:szCs w:val="20"/>
        </w:rPr>
        <w:t>Prekės skirtos</w:t>
      </w:r>
      <w:r w:rsidR="00A768B7" w:rsidRPr="001B4DB7">
        <w:rPr>
          <w:rFonts w:ascii="Verdana" w:hAnsi="Verdana" w:cs="Times New Roman"/>
          <w:sz w:val="20"/>
          <w:szCs w:val="20"/>
        </w:rPr>
        <w:t xml:space="preserve"> </w:t>
      </w:r>
      <w:r w:rsidR="007E3ABA" w:rsidRPr="001B4DB7">
        <w:rPr>
          <w:rFonts w:ascii="Verdana" w:hAnsi="Verdana" w:cs="Times New Roman"/>
          <w:sz w:val="20"/>
          <w:szCs w:val="20"/>
        </w:rPr>
        <w:t>pagrindinių LRT TV kanalų programų transliacijų rezervavimui, vaizdo transliacijų rezervavimui, t.</w:t>
      </w:r>
      <w:r w:rsidR="008F6086" w:rsidRPr="001B4DB7">
        <w:rPr>
          <w:rFonts w:ascii="Verdana" w:hAnsi="Verdana" w:cs="Times New Roman"/>
          <w:sz w:val="20"/>
          <w:szCs w:val="20"/>
        </w:rPr>
        <w:t xml:space="preserve"> </w:t>
      </w:r>
      <w:r w:rsidR="007E3ABA" w:rsidRPr="001B4DB7">
        <w:rPr>
          <w:rFonts w:ascii="Verdana" w:hAnsi="Verdana" w:cs="Times New Roman"/>
          <w:sz w:val="20"/>
          <w:szCs w:val="20"/>
        </w:rPr>
        <w:t>y. grojaraščio dėliojimui, vaizdo medžiagos išgrojimui ir pan.  </w:t>
      </w:r>
    </w:p>
    <w:p w14:paraId="4A22973B" w14:textId="77777777" w:rsidR="001C562C" w:rsidRPr="001B4DB7" w:rsidRDefault="001C562C" w:rsidP="001C562C">
      <w:pPr>
        <w:pStyle w:val="ListParagraph"/>
        <w:numPr>
          <w:ilvl w:val="1"/>
          <w:numId w:val="5"/>
        </w:numPr>
        <w:tabs>
          <w:tab w:val="left" w:pos="993"/>
        </w:tabs>
        <w:jc w:val="both"/>
        <w:rPr>
          <w:rFonts w:ascii="Verdana" w:hAnsi="Verdana" w:cs="Times New Roman"/>
          <w:sz w:val="20"/>
          <w:szCs w:val="20"/>
        </w:rPr>
      </w:pPr>
      <w:r w:rsidRPr="001B4DB7">
        <w:rPr>
          <w:rFonts w:ascii="Verdana" w:hAnsi="Verdana" w:cs="Times New Roman"/>
          <w:sz w:val="20"/>
          <w:szCs w:val="20"/>
        </w:rPr>
        <w:t>Techninėje specifikacijoje vartojamos sąvokos:</w:t>
      </w:r>
    </w:p>
    <w:p w14:paraId="5D5225EE" w14:textId="22CDB091" w:rsidR="001C562C" w:rsidRPr="001B4DB7" w:rsidRDefault="001C562C" w:rsidP="001C562C">
      <w:pPr>
        <w:pStyle w:val="ListParagraph"/>
        <w:numPr>
          <w:ilvl w:val="2"/>
          <w:numId w:val="5"/>
        </w:numPr>
        <w:tabs>
          <w:tab w:val="left" w:pos="993"/>
        </w:tabs>
        <w:jc w:val="both"/>
        <w:rPr>
          <w:rFonts w:ascii="Verdana" w:hAnsi="Verdana" w:cs="Times New Roman"/>
          <w:sz w:val="20"/>
          <w:szCs w:val="20"/>
        </w:rPr>
      </w:pPr>
      <w:r w:rsidRPr="001B4DB7">
        <w:rPr>
          <w:rFonts w:ascii="Verdana" w:hAnsi="Verdana" w:cs="Times New Roman"/>
          <w:b/>
          <w:bCs/>
          <w:sz w:val="20"/>
          <w:szCs w:val="20"/>
        </w:rPr>
        <w:t>Dokumentacija</w:t>
      </w:r>
      <w:r w:rsidRPr="001B4DB7">
        <w:rPr>
          <w:rFonts w:ascii="Verdana" w:hAnsi="Verdana" w:cs="Times New Roman"/>
          <w:sz w:val="20"/>
          <w:szCs w:val="20"/>
        </w:rPr>
        <w:t xml:space="preserve"> – </w:t>
      </w:r>
      <w:r w:rsidR="00F72D50" w:rsidRPr="001B4DB7">
        <w:rPr>
          <w:rFonts w:ascii="Verdana" w:hAnsi="Verdana" w:cs="Times New Roman"/>
          <w:sz w:val="20"/>
          <w:szCs w:val="20"/>
        </w:rPr>
        <w:t xml:space="preserve">gamintojo </w:t>
      </w:r>
      <w:r w:rsidRPr="001B4DB7">
        <w:rPr>
          <w:rFonts w:ascii="Verdana" w:hAnsi="Verdana" w:cs="Times New Roman"/>
          <w:sz w:val="20"/>
          <w:szCs w:val="20"/>
        </w:rPr>
        <w:t>dokumentai (vartotojo vadovai, techniniai pasai, kita gamintojo teikiama informacija apie prekės parametrus) arba gamintoj</w:t>
      </w:r>
      <w:r w:rsidR="00F72D50" w:rsidRPr="001B4DB7">
        <w:rPr>
          <w:rFonts w:ascii="Verdana" w:hAnsi="Verdana" w:cs="Times New Roman"/>
          <w:sz w:val="20"/>
          <w:szCs w:val="20"/>
        </w:rPr>
        <w:t>o</w:t>
      </w:r>
      <w:r w:rsidRPr="001B4DB7">
        <w:rPr>
          <w:rFonts w:ascii="Verdana" w:hAnsi="Verdana" w:cs="Times New Roman"/>
          <w:sz w:val="20"/>
          <w:szCs w:val="20"/>
        </w:rPr>
        <w:t xml:space="preserve"> internetini</w:t>
      </w:r>
      <w:r w:rsidR="00F72D50" w:rsidRPr="001B4DB7">
        <w:rPr>
          <w:rFonts w:ascii="Verdana" w:hAnsi="Verdana" w:cs="Times New Roman"/>
          <w:sz w:val="20"/>
          <w:szCs w:val="20"/>
        </w:rPr>
        <w:t>o</w:t>
      </w:r>
      <w:r w:rsidRPr="001B4DB7">
        <w:rPr>
          <w:rFonts w:ascii="Verdana" w:hAnsi="Verdana" w:cs="Times New Roman"/>
          <w:sz w:val="20"/>
          <w:szCs w:val="20"/>
        </w:rPr>
        <w:t xml:space="preserve"> puslapi</w:t>
      </w:r>
      <w:r w:rsidR="00F72D50" w:rsidRPr="001B4DB7">
        <w:rPr>
          <w:rFonts w:ascii="Verdana" w:hAnsi="Verdana" w:cs="Times New Roman"/>
          <w:sz w:val="20"/>
          <w:szCs w:val="20"/>
        </w:rPr>
        <w:t>o</w:t>
      </w:r>
      <w:r w:rsidRPr="001B4DB7">
        <w:rPr>
          <w:rFonts w:ascii="Verdana" w:hAnsi="Verdana" w:cs="Times New Roman"/>
          <w:sz w:val="20"/>
          <w:szCs w:val="20"/>
        </w:rPr>
        <w:t xml:space="preserve"> nuorod</w:t>
      </w:r>
      <w:r w:rsidR="00F72D50" w:rsidRPr="001B4DB7">
        <w:rPr>
          <w:rFonts w:ascii="Verdana" w:hAnsi="Verdana" w:cs="Times New Roman"/>
          <w:sz w:val="20"/>
          <w:szCs w:val="20"/>
        </w:rPr>
        <w:t>a (-</w:t>
      </w:r>
      <w:proofErr w:type="spellStart"/>
      <w:r w:rsidR="00F72D50" w:rsidRPr="001B4DB7">
        <w:rPr>
          <w:rFonts w:ascii="Verdana" w:hAnsi="Verdana" w:cs="Times New Roman"/>
          <w:sz w:val="20"/>
          <w:szCs w:val="20"/>
        </w:rPr>
        <w:t>os</w:t>
      </w:r>
      <w:proofErr w:type="spellEnd"/>
      <w:r w:rsidR="00F72D50" w:rsidRPr="001B4DB7">
        <w:rPr>
          <w:rFonts w:ascii="Verdana" w:hAnsi="Verdana" w:cs="Times New Roman"/>
          <w:sz w:val="20"/>
          <w:szCs w:val="20"/>
        </w:rPr>
        <w:t>)</w:t>
      </w:r>
      <w:r w:rsidRPr="001B4DB7">
        <w:rPr>
          <w:rFonts w:ascii="Verdana" w:hAnsi="Verdana" w:cs="Times New Roman"/>
          <w:sz w:val="20"/>
          <w:szCs w:val="20"/>
        </w:rPr>
        <w:t xml:space="preserve">, kuriuose pateikiama gamintojo informacija apie siūlomos </w:t>
      </w:r>
      <w:r w:rsidR="00685A10" w:rsidRPr="001B4DB7">
        <w:rPr>
          <w:rFonts w:ascii="Verdana" w:hAnsi="Verdana" w:cs="Times New Roman"/>
          <w:sz w:val="20"/>
          <w:szCs w:val="20"/>
        </w:rPr>
        <w:t>P</w:t>
      </w:r>
      <w:r w:rsidR="006C0A70" w:rsidRPr="001B4DB7">
        <w:rPr>
          <w:rFonts w:ascii="Verdana" w:hAnsi="Verdana" w:cs="Times New Roman"/>
          <w:sz w:val="20"/>
          <w:szCs w:val="20"/>
        </w:rPr>
        <w:t>rekės</w:t>
      </w:r>
      <w:r w:rsidRPr="001B4DB7">
        <w:rPr>
          <w:rFonts w:ascii="Verdana" w:hAnsi="Verdana" w:cs="Times New Roman"/>
          <w:sz w:val="20"/>
          <w:szCs w:val="20"/>
        </w:rPr>
        <w:t xml:space="preserve"> atitikimą </w:t>
      </w:r>
      <w:r w:rsidRPr="001B4DB7">
        <w:rPr>
          <w:rFonts w:ascii="Verdana" w:eastAsia="Times New Roman" w:hAnsi="Verdana" w:cs="Times New Roman"/>
          <w:sz w:val="20"/>
          <w:szCs w:val="20"/>
        </w:rPr>
        <w:t>reikalaujamam parametrui / specifikacijai.</w:t>
      </w:r>
    </w:p>
    <w:p w14:paraId="4038D70C" w14:textId="2F7051FE" w:rsidR="000B7101" w:rsidRPr="001B4DB7" w:rsidRDefault="000B7101" w:rsidP="001C562C">
      <w:pPr>
        <w:pStyle w:val="ListParagraph"/>
        <w:numPr>
          <w:ilvl w:val="2"/>
          <w:numId w:val="5"/>
        </w:numPr>
        <w:tabs>
          <w:tab w:val="left" w:pos="993"/>
        </w:tabs>
        <w:jc w:val="both"/>
        <w:rPr>
          <w:rFonts w:ascii="Verdana" w:hAnsi="Verdana" w:cs="Times New Roman"/>
          <w:sz w:val="20"/>
          <w:szCs w:val="20"/>
        </w:rPr>
      </w:pPr>
      <w:r w:rsidRPr="001B4DB7">
        <w:rPr>
          <w:rFonts w:ascii="Verdana" w:hAnsi="Verdana" w:cs="Times New Roman"/>
          <w:b/>
          <w:bCs/>
          <w:sz w:val="20"/>
          <w:szCs w:val="20"/>
        </w:rPr>
        <w:t xml:space="preserve">Sistema </w:t>
      </w:r>
      <w:r w:rsidRPr="001B4DB7">
        <w:rPr>
          <w:rFonts w:ascii="Verdana" w:hAnsi="Verdana" w:cs="Times New Roman"/>
          <w:sz w:val="20"/>
          <w:szCs w:val="20"/>
        </w:rPr>
        <w:t>–</w:t>
      </w:r>
      <w:r w:rsidRPr="001B4DB7">
        <w:rPr>
          <w:rFonts w:ascii="Verdana" w:hAnsi="Verdana" w:cs="Times New Roman"/>
          <w:b/>
          <w:bCs/>
          <w:sz w:val="20"/>
          <w:szCs w:val="20"/>
        </w:rPr>
        <w:t xml:space="preserve"> </w:t>
      </w:r>
      <w:r w:rsidR="009A0316" w:rsidRPr="001B4DB7">
        <w:rPr>
          <w:rFonts w:ascii="Verdana" w:hAnsi="Verdana" w:cs="Times New Roman"/>
          <w:sz w:val="20"/>
          <w:szCs w:val="20"/>
        </w:rPr>
        <w:t>tai</w:t>
      </w:r>
      <w:r w:rsidR="009A0316" w:rsidRPr="001B4DB7">
        <w:rPr>
          <w:rFonts w:ascii="Verdana" w:hAnsi="Verdana" w:cs="Times New Roman"/>
          <w:b/>
          <w:bCs/>
          <w:sz w:val="20"/>
          <w:szCs w:val="20"/>
        </w:rPr>
        <w:t xml:space="preserve"> </w:t>
      </w:r>
      <w:r w:rsidR="009A0316" w:rsidRPr="001B4DB7">
        <w:rPr>
          <w:rFonts w:ascii="Verdana" w:hAnsi="Verdana" w:cs="Times New Roman"/>
          <w:sz w:val="20"/>
          <w:szCs w:val="20"/>
        </w:rPr>
        <w:t>rezervinis transliacijų serveris</w:t>
      </w:r>
      <w:r w:rsidR="009A0316" w:rsidRPr="001B4DB7">
        <w:rPr>
          <w:rFonts w:ascii="Verdana" w:hAnsi="Verdana" w:cs="Times New Roman"/>
          <w:b/>
          <w:bCs/>
          <w:sz w:val="20"/>
          <w:szCs w:val="20"/>
        </w:rPr>
        <w:t xml:space="preserve"> </w:t>
      </w:r>
      <w:r w:rsidR="009A0316" w:rsidRPr="001B4DB7">
        <w:rPr>
          <w:rFonts w:ascii="Verdana" w:hAnsi="Verdana" w:cs="Times New Roman"/>
          <w:sz w:val="20"/>
          <w:szCs w:val="20"/>
        </w:rPr>
        <w:t xml:space="preserve">kartu su </w:t>
      </w:r>
      <w:r w:rsidR="00DA3373" w:rsidRPr="001B4DB7">
        <w:rPr>
          <w:rFonts w:ascii="Verdana" w:hAnsi="Verdana" w:cs="Times New Roman"/>
          <w:sz w:val="20"/>
          <w:szCs w:val="20"/>
        </w:rPr>
        <w:t>programin</w:t>
      </w:r>
      <w:r w:rsidR="009A0316" w:rsidRPr="001B4DB7">
        <w:rPr>
          <w:rFonts w:ascii="Verdana" w:hAnsi="Verdana" w:cs="Times New Roman"/>
          <w:sz w:val="20"/>
          <w:szCs w:val="20"/>
        </w:rPr>
        <w:t>e</w:t>
      </w:r>
      <w:r w:rsidR="00DA3373" w:rsidRPr="001B4DB7">
        <w:rPr>
          <w:rFonts w:ascii="Verdana" w:hAnsi="Verdana" w:cs="Times New Roman"/>
          <w:sz w:val="20"/>
          <w:szCs w:val="20"/>
        </w:rPr>
        <w:t xml:space="preserve"> įrang</w:t>
      </w:r>
      <w:r w:rsidR="009A0316" w:rsidRPr="001B4DB7">
        <w:rPr>
          <w:rFonts w:ascii="Verdana" w:hAnsi="Verdana" w:cs="Times New Roman"/>
          <w:sz w:val="20"/>
          <w:szCs w:val="20"/>
        </w:rPr>
        <w:t>a</w:t>
      </w:r>
      <w:r w:rsidR="00DA3373" w:rsidRPr="001B4DB7">
        <w:rPr>
          <w:rFonts w:ascii="Verdana" w:hAnsi="Verdana" w:cs="Times New Roman"/>
          <w:sz w:val="20"/>
          <w:szCs w:val="20"/>
        </w:rPr>
        <w:t>. Serveris turi būti suderinamas su programin</w:t>
      </w:r>
      <w:r w:rsidR="009A0316" w:rsidRPr="001B4DB7">
        <w:rPr>
          <w:rFonts w:ascii="Verdana" w:hAnsi="Verdana" w:cs="Times New Roman"/>
          <w:sz w:val="20"/>
          <w:szCs w:val="20"/>
        </w:rPr>
        <w:t>e</w:t>
      </w:r>
      <w:r w:rsidR="00DA3373" w:rsidRPr="001B4DB7">
        <w:rPr>
          <w:rFonts w:ascii="Verdana" w:hAnsi="Verdana" w:cs="Times New Roman"/>
          <w:sz w:val="20"/>
          <w:szCs w:val="20"/>
        </w:rPr>
        <w:t xml:space="preserve"> įranga ir atitikti programinės įrangos keliamus reikalavimus.</w:t>
      </w:r>
    </w:p>
    <w:p w14:paraId="2A6211AD" w14:textId="77777777" w:rsidR="005E7845" w:rsidRPr="001B4DB7" w:rsidRDefault="005E7845" w:rsidP="005E7845">
      <w:pPr>
        <w:pStyle w:val="ListParagraph"/>
        <w:numPr>
          <w:ilvl w:val="1"/>
          <w:numId w:val="5"/>
        </w:numPr>
        <w:jc w:val="both"/>
        <w:rPr>
          <w:rFonts w:ascii="Verdana" w:eastAsia="Times New Roman" w:hAnsi="Verdana" w:cs="Times New Roman"/>
          <w:b/>
          <w:bCs/>
          <w:sz w:val="20"/>
          <w:szCs w:val="20"/>
        </w:rPr>
      </w:pPr>
      <w:r w:rsidRPr="001B4DB7">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1B4DB7" w:rsidRDefault="005E7845"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Tiekėjas turi užpildyti visus Techninės specifikacijos lentelių laukelius, kurie pažymėti „/</w:t>
      </w:r>
      <w:r w:rsidRPr="001B4DB7">
        <w:rPr>
          <w:rFonts w:ascii="Verdana" w:eastAsia="Times New Roman" w:hAnsi="Verdana" w:cs="Times New Roman"/>
          <w:i/>
          <w:iCs/>
          <w:sz w:val="20"/>
          <w:szCs w:val="20"/>
        </w:rPr>
        <w:t>įrašyti</w:t>
      </w:r>
      <w:r w:rsidRPr="001B4DB7">
        <w:rPr>
          <w:rFonts w:ascii="Verdana" w:eastAsia="Times New Roman" w:hAnsi="Verdana" w:cs="Times New Roman"/>
          <w:sz w:val="20"/>
          <w:szCs w:val="20"/>
        </w:rPr>
        <w:t>/“ (tiekėjas ištrina „/</w:t>
      </w:r>
      <w:r w:rsidRPr="001B4DB7">
        <w:rPr>
          <w:rFonts w:ascii="Verdana" w:eastAsia="Times New Roman" w:hAnsi="Verdana" w:cs="Times New Roman"/>
          <w:i/>
          <w:iCs/>
          <w:sz w:val="20"/>
          <w:szCs w:val="20"/>
        </w:rPr>
        <w:t>įrašyti</w:t>
      </w:r>
      <w:r w:rsidRPr="001B4DB7">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1B4DB7" w:rsidRDefault="005E7845"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Tiekėjas negali palikti tuščių laukelių, kurie pažymėti „/</w:t>
      </w:r>
      <w:r w:rsidRPr="001B4DB7">
        <w:rPr>
          <w:rFonts w:ascii="Verdana" w:eastAsia="Times New Roman" w:hAnsi="Verdana" w:cs="Times New Roman"/>
          <w:i/>
          <w:iCs/>
          <w:sz w:val="20"/>
          <w:szCs w:val="20"/>
        </w:rPr>
        <w:t>įrašyti</w:t>
      </w:r>
      <w:r w:rsidRPr="001B4DB7">
        <w:rPr>
          <w:rFonts w:ascii="Verdana" w:eastAsia="Times New Roman" w:hAnsi="Verdana" w:cs="Times New Roman"/>
          <w:sz w:val="20"/>
          <w:szCs w:val="20"/>
        </w:rPr>
        <w:t>/“.</w:t>
      </w:r>
    </w:p>
    <w:p w14:paraId="28A47D23" w14:textId="463F7513" w:rsidR="005E7845" w:rsidRPr="001B4DB7" w:rsidRDefault="005E7845"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Tiekėjas negali keisti Techninės specifikacijos, t.</w:t>
      </w:r>
      <w:r w:rsidR="008F6086" w:rsidRPr="001B4DB7">
        <w:rPr>
          <w:rFonts w:ascii="Verdana" w:eastAsia="Times New Roman" w:hAnsi="Verdana" w:cs="Times New Roman"/>
          <w:sz w:val="20"/>
          <w:szCs w:val="20"/>
        </w:rPr>
        <w:t xml:space="preserve"> </w:t>
      </w:r>
      <w:r w:rsidRPr="001B4DB7">
        <w:rPr>
          <w:rFonts w:ascii="Verdana" w:eastAsia="Times New Roman" w:hAnsi="Verdana" w:cs="Times New Roman"/>
          <w:sz w:val="20"/>
          <w:szCs w:val="20"/>
        </w:rPr>
        <w: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14712C26" w:rsidR="004F1A0D" w:rsidRPr="001B4DB7" w:rsidRDefault="005E7845" w:rsidP="004F1A0D">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 xml:space="preserve">Tiekėjas turi nurodyti konkrečius </w:t>
      </w:r>
      <w:r w:rsidR="00B8385E" w:rsidRPr="001B4DB7">
        <w:rPr>
          <w:rFonts w:ascii="Verdana" w:eastAsia="Times New Roman" w:hAnsi="Verdana" w:cs="Times New Roman"/>
          <w:sz w:val="20"/>
          <w:szCs w:val="20"/>
        </w:rPr>
        <w:t xml:space="preserve">siūlomų </w:t>
      </w:r>
      <w:r w:rsidR="00685A10" w:rsidRPr="001B4DB7">
        <w:rPr>
          <w:rFonts w:ascii="Verdana" w:eastAsia="Times New Roman" w:hAnsi="Verdana" w:cs="Times New Roman"/>
          <w:sz w:val="20"/>
          <w:szCs w:val="20"/>
        </w:rPr>
        <w:t>P</w:t>
      </w:r>
      <w:r w:rsidR="00B8385E" w:rsidRPr="001B4DB7">
        <w:rPr>
          <w:rFonts w:ascii="Verdana" w:eastAsia="Times New Roman" w:hAnsi="Verdana" w:cs="Times New Roman"/>
          <w:sz w:val="20"/>
          <w:szCs w:val="20"/>
        </w:rPr>
        <w:t xml:space="preserve">rekių </w:t>
      </w:r>
      <w:r w:rsidRPr="001B4DB7">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BE796E" w:rsidRPr="001B4DB7">
        <w:rPr>
          <w:rFonts w:ascii="Verdana" w:eastAsia="Times New Roman" w:hAnsi="Verdana" w:cs="Times New Roman"/>
          <w:sz w:val="20"/>
          <w:szCs w:val="20"/>
        </w:rPr>
        <w:t>prekė</w:t>
      </w:r>
      <w:r w:rsidRPr="001B4DB7">
        <w:rPr>
          <w:rFonts w:ascii="Verdana" w:eastAsia="Times New Roman" w:hAnsi="Verdana" w:cs="Times New Roman"/>
          <w:sz w:val="20"/>
          <w:szCs w:val="20"/>
        </w:rPr>
        <w:t xml:space="preserve"> neturi konkretaus gamintojo ar modelio </w:t>
      </w:r>
      <w:r w:rsidR="00FA1913" w:rsidRPr="001B4DB7">
        <w:rPr>
          <w:rFonts w:ascii="Verdana" w:eastAsia="Times New Roman" w:hAnsi="Verdana" w:cs="Times New Roman"/>
          <w:sz w:val="20"/>
          <w:szCs w:val="20"/>
        </w:rPr>
        <w:t>pavadinimo</w:t>
      </w:r>
      <w:r w:rsidR="004F1A0D" w:rsidRPr="001B4DB7">
        <w:rPr>
          <w:rFonts w:ascii="Verdana" w:eastAsia="Times New Roman" w:hAnsi="Verdana" w:cs="Times New Roman"/>
          <w:sz w:val="20"/>
          <w:szCs w:val="20"/>
        </w:rPr>
        <w:t>:</w:t>
      </w:r>
    </w:p>
    <w:p w14:paraId="4718CD89" w14:textId="77777777" w:rsidR="004F1A0D" w:rsidRPr="001B4DB7" w:rsidRDefault="005E7845" w:rsidP="004F1A0D">
      <w:pPr>
        <w:pStyle w:val="ListParagraph"/>
        <w:numPr>
          <w:ilvl w:val="3"/>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 xml:space="preserve"> pateikiamas paaiškinimas dėl kokių priežasčių neįmanoma nurodyti gamintojo</w:t>
      </w:r>
      <w:r w:rsidR="004F1A0D" w:rsidRPr="001B4DB7">
        <w:rPr>
          <w:rFonts w:ascii="Verdana" w:eastAsia="Times New Roman" w:hAnsi="Verdana" w:cs="Times New Roman"/>
          <w:sz w:val="20"/>
          <w:szCs w:val="20"/>
        </w:rPr>
        <w:t> </w:t>
      </w:r>
      <w:r w:rsidRPr="001B4DB7">
        <w:rPr>
          <w:rFonts w:ascii="Verdana" w:eastAsia="Times New Roman" w:hAnsi="Verdana" w:cs="Times New Roman"/>
          <w:sz w:val="20"/>
          <w:szCs w:val="20"/>
        </w:rPr>
        <w:t>/</w:t>
      </w:r>
      <w:r w:rsidR="004F1A0D" w:rsidRPr="001B4DB7">
        <w:rPr>
          <w:rFonts w:ascii="Verdana" w:eastAsia="Times New Roman" w:hAnsi="Verdana" w:cs="Times New Roman"/>
          <w:sz w:val="20"/>
          <w:szCs w:val="20"/>
        </w:rPr>
        <w:t> </w:t>
      </w:r>
      <w:r w:rsidRPr="001B4DB7">
        <w:rPr>
          <w:rFonts w:ascii="Verdana" w:eastAsia="Times New Roman" w:hAnsi="Verdana" w:cs="Times New Roman"/>
          <w:sz w:val="20"/>
          <w:szCs w:val="20"/>
        </w:rPr>
        <w:t>modelio arba</w:t>
      </w:r>
      <w:r w:rsidR="004F1A0D" w:rsidRPr="001B4DB7">
        <w:rPr>
          <w:rFonts w:ascii="Verdana" w:eastAsia="Times New Roman" w:hAnsi="Verdana" w:cs="Times New Roman"/>
          <w:sz w:val="20"/>
          <w:szCs w:val="20"/>
        </w:rPr>
        <w:t>;</w:t>
      </w:r>
    </w:p>
    <w:p w14:paraId="7E8B2DFA" w14:textId="77777777" w:rsidR="00313F69" w:rsidRPr="001B4DB7" w:rsidRDefault="00313F69" w:rsidP="004F1A0D">
      <w:pPr>
        <w:pStyle w:val="ListParagraph"/>
        <w:numPr>
          <w:ilvl w:val="3"/>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jeigu prekė modulinė:</w:t>
      </w:r>
    </w:p>
    <w:p w14:paraId="334437A4" w14:textId="7546387E" w:rsidR="004F1A0D" w:rsidRPr="001B4DB7" w:rsidRDefault="005E7845" w:rsidP="00313F69">
      <w:pPr>
        <w:pStyle w:val="ListParagraph"/>
        <w:numPr>
          <w:ilvl w:val="4"/>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modelio pavadinimo</w:t>
      </w:r>
      <w:r w:rsidR="004F1A0D" w:rsidRPr="001B4DB7">
        <w:rPr>
          <w:rFonts w:ascii="Verdana" w:eastAsia="Times New Roman" w:hAnsi="Verdana" w:cs="Times New Roman"/>
          <w:sz w:val="20"/>
          <w:szCs w:val="20"/>
        </w:rPr>
        <w:t xml:space="preserve"> </w:t>
      </w:r>
      <w:r w:rsidRPr="001B4DB7">
        <w:rPr>
          <w:rFonts w:ascii="Verdana" w:eastAsia="Times New Roman" w:hAnsi="Verdana" w:cs="Times New Roman"/>
          <w:sz w:val="20"/>
          <w:szCs w:val="20"/>
        </w:rPr>
        <w:t xml:space="preserve">sudarymo būdas, </w:t>
      </w:r>
      <w:r w:rsidR="004F1A0D" w:rsidRPr="001B4DB7">
        <w:rPr>
          <w:rFonts w:ascii="Verdana" w:eastAsia="Times New Roman" w:hAnsi="Verdana" w:cs="Times New Roman"/>
          <w:sz w:val="20"/>
          <w:szCs w:val="20"/>
        </w:rPr>
        <w:t>arba;</w:t>
      </w:r>
    </w:p>
    <w:p w14:paraId="49617D35" w14:textId="014FD169" w:rsidR="005E7845" w:rsidRPr="001B4DB7" w:rsidRDefault="004F1A0D" w:rsidP="00705440">
      <w:pPr>
        <w:pStyle w:val="ListParagraph"/>
        <w:numPr>
          <w:ilvl w:val="4"/>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modulinę prekę sudarančių atskirų prekių gamintojai ir modeliai</w:t>
      </w:r>
      <w:r w:rsidR="005E7845" w:rsidRPr="001B4DB7">
        <w:rPr>
          <w:rFonts w:ascii="Verdana" w:eastAsia="Times New Roman" w:hAnsi="Verdana" w:cs="Times New Roman"/>
          <w:sz w:val="20"/>
          <w:szCs w:val="20"/>
        </w:rPr>
        <w:t>.</w:t>
      </w:r>
    </w:p>
    <w:p w14:paraId="3C0D3DC2" w14:textId="77777777" w:rsidR="005E7845" w:rsidRPr="001B4DB7" w:rsidRDefault="005E7845" w:rsidP="005E7845">
      <w:pPr>
        <w:pStyle w:val="ListParagraph"/>
        <w:numPr>
          <w:ilvl w:val="1"/>
          <w:numId w:val="5"/>
        </w:numPr>
        <w:jc w:val="both"/>
        <w:rPr>
          <w:rFonts w:ascii="Verdana" w:eastAsia="Times New Roman" w:hAnsi="Verdana" w:cs="Times New Roman"/>
          <w:b/>
          <w:bCs/>
          <w:sz w:val="20"/>
          <w:szCs w:val="20"/>
        </w:rPr>
      </w:pPr>
      <w:r w:rsidRPr="001B4DB7">
        <w:rPr>
          <w:rFonts w:ascii="Verdana" w:eastAsia="Times New Roman" w:hAnsi="Verdana" w:cs="Times New Roman"/>
          <w:b/>
          <w:bCs/>
          <w:sz w:val="20"/>
          <w:szCs w:val="20"/>
        </w:rPr>
        <w:t>Reikalavimai tiekėjui dėl lentelių stulpelių „Siūlomi parametrai“ pildymo:</w:t>
      </w:r>
    </w:p>
    <w:p w14:paraId="63071DB5" w14:textId="7E28987E" w:rsidR="005E7845" w:rsidRPr="001B4DB7" w:rsidRDefault="005E7845"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1B4DB7">
        <w:rPr>
          <w:rFonts w:ascii="Verdana" w:eastAsia="Times New Roman" w:hAnsi="Verdana" w:cs="Times New Roman"/>
          <w:i/>
          <w:iCs/>
          <w:sz w:val="20"/>
          <w:szCs w:val="20"/>
        </w:rPr>
        <w:t>/įrašyti neprivaloma/</w:t>
      </w:r>
      <w:r w:rsidRPr="001B4DB7">
        <w:rPr>
          <w:rFonts w:ascii="Verdana" w:eastAsia="Times New Roman" w:hAnsi="Verdana" w:cs="Times New Roman"/>
          <w:sz w:val="20"/>
          <w:szCs w:val="20"/>
        </w:rPr>
        <w:t>“ arba eilutė perbraukta</w:t>
      </w:r>
      <w:r w:rsidR="00C73197" w:rsidRPr="001B4DB7">
        <w:rPr>
          <w:rFonts w:ascii="Verdana" w:eastAsia="Times New Roman" w:hAnsi="Verdana" w:cs="Times New Roman"/>
          <w:sz w:val="20"/>
          <w:szCs w:val="20"/>
        </w:rPr>
        <w:t xml:space="preserve"> </w:t>
      </w:r>
      <w:r w:rsidR="00C73197" w:rsidRPr="001B4DB7">
        <w:rPr>
          <w:rFonts w:ascii="Verdana" w:hAnsi="Verdana" w:cstheme="majorBidi"/>
          <w:sz w:val="20"/>
          <w:szCs w:val="20"/>
        </w:rPr>
        <w:t>„</w:t>
      </w:r>
      <w:r w:rsidR="00C73197" w:rsidRPr="001B4DB7">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1B4DB7">
        <w:rPr>
          <w:rFonts w:ascii="Verdana" w:hAnsi="Verdana" w:cstheme="majorBidi"/>
          <w:sz w:val="20"/>
          <w:szCs w:val="20"/>
        </w:rPr>
        <w:t>“</w:t>
      </w:r>
      <w:r w:rsidRPr="001B4DB7">
        <w:rPr>
          <w:rFonts w:ascii="Verdana" w:eastAsia="Times New Roman" w:hAnsi="Verdana" w:cs="Times New Roman"/>
          <w:sz w:val="20"/>
          <w:szCs w:val="20"/>
        </w:rPr>
        <w:t>.</w:t>
      </w:r>
    </w:p>
    <w:p w14:paraId="230B879D" w14:textId="1C100254" w:rsidR="005E7845" w:rsidRPr="001B4DB7" w:rsidRDefault="005E7845" w:rsidP="005E7845">
      <w:pPr>
        <w:pStyle w:val="ListParagraph"/>
        <w:numPr>
          <w:ilvl w:val="2"/>
          <w:numId w:val="5"/>
        </w:numPr>
        <w:jc w:val="both"/>
        <w:rPr>
          <w:rFonts w:ascii="Verdana" w:eastAsia="Times New Roman" w:hAnsi="Verdana" w:cs="Times New Roman"/>
          <w:sz w:val="20"/>
          <w:szCs w:val="20"/>
        </w:rPr>
      </w:pPr>
      <w:bookmarkStart w:id="2" w:name="_Ref62483907"/>
      <w:r w:rsidRPr="001B4DB7">
        <w:rPr>
          <w:rFonts w:ascii="Verdana" w:eastAsia="Times New Roman" w:hAnsi="Verdana" w:cs="Times New Roman"/>
          <w:sz w:val="20"/>
          <w:szCs w:val="20"/>
        </w:rPr>
        <w:t xml:space="preserve">Tiekėjas nurodydamas siūlomos prekės atitikimą turi nurodyti konkrečias siūlomos </w:t>
      </w:r>
      <w:r w:rsidR="00685A10" w:rsidRPr="001B4DB7">
        <w:rPr>
          <w:rFonts w:ascii="Verdana" w:eastAsia="Times New Roman" w:hAnsi="Verdana" w:cs="Times New Roman"/>
          <w:sz w:val="20"/>
          <w:szCs w:val="20"/>
        </w:rPr>
        <w:t>P</w:t>
      </w:r>
      <w:r w:rsidR="0035074A" w:rsidRPr="001B4DB7">
        <w:rPr>
          <w:rFonts w:ascii="Verdana" w:eastAsia="Times New Roman" w:hAnsi="Verdana" w:cs="Times New Roman"/>
          <w:sz w:val="20"/>
          <w:szCs w:val="20"/>
        </w:rPr>
        <w:t>rekės</w:t>
      </w:r>
      <w:r w:rsidRPr="001B4DB7">
        <w:rPr>
          <w:rFonts w:ascii="Verdana" w:eastAsia="Times New Roman" w:hAnsi="Verdana" w:cs="Times New Roman"/>
          <w:sz w:val="20"/>
          <w:szCs w:val="20"/>
        </w:rPr>
        <w:t xml:space="preserve"> specifikacijas / parametrus, pvz.: „ilgis 1,5 m“, o ne „ilgis ne mažiau kaip 1,25 m“</w:t>
      </w:r>
      <w:bookmarkEnd w:id="2"/>
    </w:p>
    <w:p w14:paraId="0C5E6A3B" w14:textId="2844EEE7" w:rsidR="005E7845" w:rsidRPr="001B4DB7" w:rsidRDefault="005E7845"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00A25167" w:rsidRPr="001B4DB7">
        <w:rPr>
          <w:rFonts w:ascii="Verdana" w:eastAsia="Times New Roman" w:hAnsi="Verdana" w:cs="Times New Roman"/>
          <w:sz w:val="20"/>
          <w:szCs w:val="20"/>
        </w:rPr>
        <w:fldChar w:fldCharType="begin"/>
      </w:r>
      <w:r w:rsidR="00A25167" w:rsidRPr="001B4DB7">
        <w:rPr>
          <w:rFonts w:ascii="Verdana" w:eastAsia="Times New Roman" w:hAnsi="Verdana" w:cs="Times New Roman"/>
          <w:sz w:val="20"/>
          <w:szCs w:val="20"/>
        </w:rPr>
        <w:instrText xml:space="preserve"> REF _Ref62483907 \r \h </w:instrText>
      </w:r>
      <w:r w:rsidR="00BD6BCE" w:rsidRPr="001B4DB7">
        <w:rPr>
          <w:rFonts w:ascii="Verdana" w:eastAsia="Times New Roman" w:hAnsi="Verdana" w:cs="Times New Roman"/>
          <w:sz w:val="20"/>
          <w:szCs w:val="20"/>
        </w:rPr>
        <w:instrText xml:space="preserve"> \* MERGEFORMAT </w:instrText>
      </w:r>
      <w:r w:rsidR="00A25167" w:rsidRPr="001B4DB7">
        <w:rPr>
          <w:rFonts w:ascii="Verdana" w:eastAsia="Times New Roman" w:hAnsi="Verdana" w:cs="Times New Roman"/>
          <w:sz w:val="20"/>
          <w:szCs w:val="20"/>
        </w:rPr>
      </w:r>
      <w:r w:rsidR="00A25167" w:rsidRPr="001B4DB7">
        <w:rPr>
          <w:rFonts w:ascii="Verdana" w:eastAsia="Times New Roman" w:hAnsi="Verdana" w:cs="Times New Roman"/>
          <w:sz w:val="20"/>
          <w:szCs w:val="20"/>
        </w:rPr>
        <w:fldChar w:fldCharType="separate"/>
      </w:r>
      <w:r w:rsidR="00DB181B" w:rsidRPr="001B4DB7">
        <w:rPr>
          <w:rFonts w:ascii="Verdana" w:eastAsia="Times New Roman" w:hAnsi="Verdana" w:cs="Times New Roman"/>
          <w:sz w:val="20"/>
          <w:szCs w:val="20"/>
          <w:cs/>
        </w:rPr>
        <w:t>‎</w:t>
      </w:r>
      <w:r w:rsidR="00685A10" w:rsidRPr="001B4DB7">
        <w:rPr>
          <w:rFonts w:ascii="Verdana" w:eastAsia="Times New Roman" w:hAnsi="Verdana" w:cs="Times New Roman"/>
          <w:sz w:val="20"/>
          <w:szCs w:val="20"/>
        </w:rPr>
        <w:t>6</w:t>
      </w:r>
      <w:r w:rsidR="00DB181B" w:rsidRPr="001B4DB7">
        <w:rPr>
          <w:rFonts w:ascii="Verdana" w:eastAsia="Times New Roman" w:hAnsi="Verdana" w:cs="Times New Roman"/>
          <w:sz w:val="20"/>
          <w:szCs w:val="20"/>
        </w:rPr>
        <w:t>.2</w:t>
      </w:r>
      <w:r w:rsidR="00A25167" w:rsidRPr="001B4DB7">
        <w:rPr>
          <w:rFonts w:ascii="Verdana" w:eastAsia="Times New Roman" w:hAnsi="Verdana" w:cs="Times New Roman"/>
          <w:sz w:val="20"/>
          <w:szCs w:val="20"/>
        </w:rPr>
        <w:fldChar w:fldCharType="end"/>
      </w:r>
      <w:r w:rsidR="00A25167" w:rsidRPr="001B4DB7">
        <w:rPr>
          <w:rFonts w:ascii="Verdana" w:eastAsia="Times New Roman" w:hAnsi="Verdana" w:cs="Times New Roman"/>
          <w:sz w:val="20"/>
          <w:szCs w:val="20"/>
        </w:rPr>
        <w:t xml:space="preserve"> </w:t>
      </w:r>
      <w:r w:rsidRPr="001B4DB7">
        <w:rPr>
          <w:rFonts w:ascii="Verdana" w:eastAsia="Times New Roman" w:hAnsi="Verdana" w:cs="Times New Roman"/>
          <w:sz w:val="20"/>
          <w:szCs w:val="20"/>
        </w:rPr>
        <w:t>punkte.</w:t>
      </w:r>
    </w:p>
    <w:p w14:paraId="1D1E04E5" w14:textId="5F4E0422" w:rsidR="005E7845" w:rsidRPr="001B4DB7" w:rsidRDefault="005E7845" w:rsidP="005E7845">
      <w:pPr>
        <w:pStyle w:val="ListParagraph"/>
        <w:numPr>
          <w:ilvl w:val="2"/>
          <w:numId w:val="5"/>
        </w:numPr>
        <w:jc w:val="both"/>
        <w:rPr>
          <w:rFonts w:ascii="Verdana" w:eastAsia="Times New Roman" w:hAnsi="Verdana" w:cs="Times New Roman"/>
          <w:sz w:val="20"/>
          <w:szCs w:val="20"/>
        </w:rPr>
      </w:pPr>
      <w:bookmarkStart w:id="3" w:name="_Ref146809914"/>
      <w:r w:rsidRPr="001B4DB7">
        <w:rPr>
          <w:rFonts w:ascii="Verdana" w:eastAsia="Times New Roman" w:hAnsi="Verdana" w:cs="Times New Roman"/>
          <w:sz w:val="20"/>
          <w:szCs w:val="20"/>
        </w:rPr>
        <w:t xml:space="preserve">Tiekėjas, vadovaujantis </w:t>
      </w:r>
      <w:r w:rsidR="00E05923" w:rsidRPr="001B4DB7">
        <w:rPr>
          <w:rFonts w:ascii="Verdana" w:hAnsi="Verdana"/>
          <w:sz w:val="20"/>
          <w:szCs w:val="20"/>
        </w:rPr>
        <w:t>Bendrųjų pirkimo sąlygų 17.4 punktu</w:t>
      </w:r>
      <w:r w:rsidRPr="001B4DB7">
        <w:rPr>
          <w:rFonts w:ascii="Verdana" w:eastAsia="Times New Roman" w:hAnsi="Verdana" w:cs="Times New Roman"/>
          <w:sz w:val="20"/>
          <w:szCs w:val="20"/>
        </w:rPr>
        <w:t>, Techninėje specifikacijoje stulpelyje „Siūlomi parametrai“ nurodytą informaciją galės paaiškinti tik tuo atveju, jeigu:</w:t>
      </w:r>
      <w:bookmarkEnd w:id="3"/>
    </w:p>
    <w:p w14:paraId="23AE8628" w14:textId="72E8CEAE" w:rsidR="005E7845" w:rsidRPr="001B4DB7" w:rsidRDefault="005E7845" w:rsidP="005E7845">
      <w:pPr>
        <w:pStyle w:val="ListParagraph"/>
        <w:numPr>
          <w:ilvl w:val="3"/>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Tiekėjas kartu su pasiūlymu pateikė Dokumentaciją ir pateiktoje Dokumentacijoje yra nurodyta informacija</w:t>
      </w:r>
      <w:r w:rsidR="00685A10" w:rsidRPr="001B4DB7">
        <w:rPr>
          <w:rFonts w:ascii="Verdana" w:eastAsia="Times New Roman" w:hAnsi="Verdana" w:cs="Times New Roman"/>
          <w:sz w:val="20"/>
          <w:szCs w:val="20"/>
        </w:rPr>
        <w:t>,</w:t>
      </w:r>
      <w:r w:rsidRPr="001B4DB7">
        <w:rPr>
          <w:rFonts w:ascii="Verdana" w:eastAsia="Times New Roman" w:hAnsi="Verdana" w:cs="Times New Roman"/>
          <w:sz w:val="20"/>
          <w:szCs w:val="20"/>
        </w:rPr>
        <w:t xml:space="preserve"> patvirtinanti, kad tiekėjo siūloma </w:t>
      </w:r>
      <w:r w:rsidR="00685A10" w:rsidRPr="001B4DB7">
        <w:rPr>
          <w:rFonts w:ascii="Verdana" w:eastAsia="Times New Roman" w:hAnsi="Verdana" w:cs="Times New Roman"/>
          <w:sz w:val="20"/>
          <w:szCs w:val="20"/>
        </w:rPr>
        <w:t>P</w:t>
      </w:r>
      <w:r w:rsidRPr="001B4DB7">
        <w:rPr>
          <w:rFonts w:ascii="Verdana" w:eastAsia="Times New Roman" w:hAnsi="Verdana" w:cs="Times New Roman"/>
          <w:sz w:val="20"/>
          <w:szCs w:val="20"/>
        </w:rPr>
        <w:t>rekė atitinka Techninėje specifikacijoje nurodytus reikalavimus;</w:t>
      </w:r>
    </w:p>
    <w:p w14:paraId="795D7283" w14:textId="1070744A" w:rsidR="005E7845" w:rsidRPr="001B4DB7" w:rsidRDefault="005E7845" w:rsidP="005E7845">
      <w:pPr>
        <w:pStyle w:val="ListParagraph"/>
        <w:numPr>
          <w:ilvl w:val="3"/>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 xml:space="preserve">Tiekėjas pateiks paaiškinimą iš viešai prieinamos siūlomos </w:t>
      </w:r>
      <w:r w:rsidR="00685A10" w:rsidRPr="001B4DB7">
        <w:rPr>
          <w:rFonts w:ascii="Verdana" w:eastAsia="Times New Roman" w:hAnsi="Verdana" w:cs="Times New Roman"/>
          <w:sz w:val="20"/>
          <w:szCs w:val="20"/>
        </w:rPr>
        <w:t>P</w:t>
      </w:r>
      <w:r w:rsidRPr="001B4DB7">
        <w:rPr>
          <w:rFonts w:ascii="Verdana" w:eastAsia="Times New Roman" w:hAnsi="Verdana" w:cs="Times New Roman"/>
          <w:sz w:val="20"/>
          <w:szCs w:val="20"/>
        </w:rPr>
        <w:t>rekės gamintojo informacijos</w:t>
      </w:r>
      <w:r w:rsidR="00BB58D6" w:rsidRPr="001B4DB7">
        <w:rPr>
          <w:rFonts w:ascii="Verdana" w:eastAsia="Times New Roman" w:hAnsi="Verdana" w:cs="Times New Roman"/>
          <w:sz w:val="20"/>
          <w:szCs w:val="20"/>
        </w:rPr>
        <w:t xml:space="preserve"> arba </w:t>
      </w:r>
      <w:r w:rsidR="009B3825" w:rsidRPr="001B4DB7">
        <w:rPr>
          <w:rFonts w:ascii="Verdana" w:eastAsia="Times New Roman" w:hAnsi="Verdana" w:cs="Times New Roman"/>
          <w:sz w:val="20"/>
          <w:szCs w:val="20"/>
        </w:rPr>
        <w:t>gamintojo patvirtinimą</w:t>
      </w:r>
      <w:r w:rsidRPr="001B4DB7">
        <w:rPr>
          <w:rFonts w:ascii="Verdana" w:eastAsia="Times New Roman" w:hAnsi="Verdana" w:cs="Times New Roman"/>
          <w:sz w:val="20"/>
          <w:szCs w:val="20"/>
        </w:rPr>
        <w:t>, kad tiekėjo siūloma prekė atitinka Techninėje specifikacijoje nurodytus reikalavimus.</w:t>
      </w:r>
    </w:p>
    <w:p w14:paraId="10FEFE75" w14:textId="77777777" w:rsidR="005E7845" w:rsidRPr="001B4DB7" w:rsidRDefault="005E7845" w:rsidP="005E7845">
      <w:pPr>
        <w:pStyle w:val="ListParagraph"/>
        <w:numPr>
          <w:ilvl w:val="1"/>
          <w:numId w:val="5"/>
        </w:numPr>
        <w:jc w:val="both"/>
        <w:rPr>
          <w:rFonts w:ascii="Verdana" w:eastAsia="Times New Roman" w:hAnsi="Verdana" w:cs="Times New Roman"/>
          <w:b/>
          <w:bCs/>
          <w:sz w:val="20"/>
          <w:szCs w:val="20"/>
        </w:rPr>
      </w:pPr>
      <w:r w:rsidRPr="001B4DB7">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1B4DB7" w:rsidRDefault="005E7845" w:rsidP="00D66270">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lastRenderedPageBreak/>
        <w:t>Tiekėjas</w:t>
      </w:r>
      <w:r w:rsidR="0063235E" w:rsidRPr="001B4DB7">
        <w:rPr>
          <w:rFonts w:ascii="Verdana" w:eastAsia="Times New Roman" w:hAnsi="Verdana" w:cs="Times New Roman"/>
          <w:sz w:val="20"/>
          <w:szCs w:val="20"/>
        </w:rPr>
        <w:t>:</w:t>
      </w:r>
    </w:p>
    <w:p w14:paraId="1D3ACE9B" w14:textId="15397C8C" w:rsidR="00D66270" w:rsidRPr="001B4DB7" w:rsidRDefault="007167A6" w:rsidP="00CD6B6B">
      <w:pPr>
        <w:numPr>
          <w:ilvl w:val="3"/>
          <w:numId w:val="11"/>
        </w:numPr>
        <w:contextualSpacing/>
        <w:jc w:val="both"/>
        <w:rPr>
          <w:rFonts w:ascii="Verdana" w:hAnsi="Verdana" w:cstheme="majorBidi"/>
          <w:sz w:val="20"/>
          <w:szCs w:val="20"/>
          <w:lang w:val="lt-LT"/>
        </w:rPr>
      </w:pPr>
      <w:r w:rsidRPr="001B4DB7">
        <w:rPr>
          <w:rFonts w:ascii="Verdana" w:hAnsi="Verdana" w:cstheme="majorBidi"/>
          <w:sz w:val="20"/>
          <w:szCs w:val="20"/>
          <w:lang w:val="lt-LT"/>
        </w:rPr>
        <w:t>atsakingas už Dokumentacijos pateikimą</w:t>
      </w:r>
      <w:r w:rsidR="00D66270" w:rsidRPr="001B4DB7">
        <w:rPr>
          <w:rFonts w:ascii="Verdana" w:hAnsi="Verdana" w:cstheme="majorBidi"/>
          <w:sz w:val="20"/>
          <w:szCs w:val="20"/>
          <w:lang w:val="lt-LT"/>
        </w:rPr>
        <w:t xml:space="preserve">, kuri patvirtina tiekėjo siūlomos </w:t>
      </w:r>
      <w:r w:rsidR="00685A10" w:rsidRPr="001B4DB7">
        <w:rPr>
          <w:rFonts w:ascii="Verdana" w:hAnsi="Verdana" w:cstheme="majorBidi"/>
          <w:sz w:val="20"/>
          <w:szCs w:val="20"/>
          <w:lang w:val="lt-LT"/>
        </w:rPr>
        <w:t>P</w:t>
      </w:r>
      <w:r w:rsidR="009D518C" w:rsidRPr="001B4DB7">
        <w:rPr>
          <w:rFonts w:ascii="Verdana" w:hAnsi="Verdana" w:cstheme="majorBidi"/>
          <w:sz w:val="20"/>
          <w:szCs w:val="20"/>
          <w:lang w:val="lt-LT"/>
        </w:rPr>
        <w:t>rekės</w:t>
      </w:r>
      <w:r w:rsidR="00FA5C24" w:rsidRPr="001B4DB7">
        <w:rPr>
          <w:rFonts w:ascii="Verdana" w:hAnsi="Verdana" w:cstheme="majorBidi"/>
          <w:sz w:val="20"/>
          <w:szCs w:val="20"/>
          <w:lang w:val="lt-LT"/>
        </w:rPr>
        <w:t xml:space="preserve"> </w:t>
      </w:r>
      <w:r w:rsidR="00D66270" w:rsidRPr="001B4DB7">
        <w:rPr>
          <w:rFonts w:ascii="Verdana" w:hAnsi="Verdana" w:cstheme="majorBidi"/>
          <w:sz w:val="20"/>
          <w:szCs w:val="20"/>
          <w:lang w:val="lt-LT"/>
        </w:rPr>
        <w:t>atitikimą Techninės specifikacijos reikalavimams, tose eilutėse, kuriose nurodyta „/</w:t>
      </w:r>
      <w:r w:rsidR="001170B6" w:rsidRPr="001B4DB7">
        <w:rPr>
          <w:rFonts w:ascii="Verdana" w:hAnsi="Verdana" w:cstheme="majorBidi"/>
          <w:sz w:val="20"/>
          <w:szCs w:val="20"/>
          <w:lang w:val="lt-LT"/>
        </w:rPr>
        <w:t>privaloma</w:t>
      </w:r>
      <w:r w:rsidR="00830757" w:rsidRPr="001B4DB7">
        <w:rPr>
          <w:rFonts w:ascii="Verdana" w:hAnsi="Verdana" w:cstheme="majorBidi"/>
          <w:sz w:val="20"/>
          <w:szCs w:val="20"/>
          <w:lang w:val="lt-LT"/>
        </w:rPr>
        <w:t xml:space="preserve"> pateikti</w:t>
      </w:r>
      <w:r w:rsidR="00D66270" w:rsidRPr="001B4DB7">
        <w:rPr>
          <w:rFonts w:ascii="Verdana" w:hAnsi="Verdana" w:cstheme="majorBidi"/>
          <w:sz w:val="20"/>
          <w:szCs w:val="20"/>
          <w:lang w:val="lt-LT"/>
        </w:rPr>
        <w:t>/“ – vietoje „/</w:t>
      </w:r>
      <w:r w:rsidR="001170B6" w:rsidRPr="001B4DB7">
        <w:rPr>
          <w:rFonts w:ascii="Verdana" w:hAnsi="Verdana" w:cstheme="majorBidi"/>
          <w:sz w:val="20"/>
          <w:szCs w:val="20"/>
          <w:lang w:val="lt-LT"/>
        </w:rPr>
        <w:t>privaloma</w:t>
      </w:r>
      <w:r w:rsidR="005A0C5F" w:rsidRPr="001B4DB7">
        <w:rPr>
          <w:rFonts w:ascii="Verdana" w:hAnsi="Verdana" w:cstheme="majorBidi"/>
          <w:sz w:val="20"/>
          <w:szCs w:val="20"/>
          <w:lang w:val="lt-LT"/>
        </w:rPr>
        <w:t xml:space="preserve"> pateikti</w:t>
      </w:r>
      <w:r w:rsidR="00D66270" w:rsidRPr="001B4DB7">
        <w:rPr>
          <w:rFonts w:ascii="Verdana" w:hAnsi="Verdana" w:cstheme="majorBidi"/>
          <w:sz w:val="20"/>
          <w:szCs w:val="20"/>
          <w:lang w:val="lt-LT"/>
        </w:rPr>
        <w:t>/“ nurodydamas prie pasiūlymo pridedamo dokumento pavadinimą / bylos pavadinimą arba nuorodą į konkretų internetinį puslapį</w:t>
      </w:r>
      <w:r w:rsidRPr="001B4DB7">
        <w:rPr>
          <w:rFonts w:ascii="Verdana" w:hAnsi="Verdana" w:cstheme="majorBidi"/>
          <w:sz w:val="20"/>
          <w:szCs w:val="20"/>
          <w:lang w:val="lt-LT"/>
        </w:rPr>
        <w:t xml:space="preserve">. Perkančioji organizacija </w:t>
      </w:r>
      <w:r w:rsidR="006425B8" w:rsidRPr="001B4DB7">
        <w:rPr>
          <w:rFonts w:ascii="Verdana" w:hAnsi="Verdana" w:cstheme="majorBidi"/>
          <w:sz w:val="20"/>
          <w:szCs w:val="20"/>
          <w:lang w:val="lt-LT"/>
        </w:rPr>
        <w:t>aktyviai</w:t>
      </w:r>
      <w:r w:rsidRPr="001B4DB7">
        <w:rPr>
          <w:rFonts w:ascii="Verdana" w:hAnsi="Verdana" w:cstheme="majorBidi"/>
          <w:sz w:val="20"/>
          <w:szCs w:val="20"/>
          <w:lang w:val="lt-LT"/>
        </w:rPr>
        <w:t xml:space="preserve"> </w:t>
      </w:r>
      <w:r w:rsidR="00855263" w:rsidRPr="001B4DB7">
        <w:rPr>
          <w:rFonts w:ascii="Verdana" w:hAnsi="Verdana" w:cstheme="majorBidi"/>
          <w:sz w:val="20"/>
          <w:szCs w:val="20"/>
          <w:lang w:val="lt-LT"/>
        </w:rPr>
        <w:t>neieškos</w:t>
      </w:r>
      <w:r w:rsidRPr="001B4DB7">
        <w:rPr>
          <w:rFonts w:ascii="Verdana" w:hAnsi="Verdana" w:cstheme="majorBidi"/>
          <w:sz w:val="20"/>
          <w:szCs w:val="20"/>
          <w:lang w:val="lt-LT"/>
        </w:rPr>
        <w:t xml:space="preserve"> </w:t>
      </w:r>
      <w:r w:rsidR="00855263" w:rsidRPr="001B4DB7">
        <w:rPr>
          <w:rFonts w:ascii="Verdana" w:hAnsi="Verdana" w:cstheme="majorBidi"/>
          <w:sz w:val="20"/>
          <w:szCs w:val="20"/>
          <w:lang w:val="lt-LT"/>
        </w:rPr>
        <w:t xml:space="preserve">ir netikrins </w:t>
      </w:r>
      <w:r w:rsidRPr="001B4DB7">
        <w:rPr>
          <w:rFonts w:ascii="Verdana" w:hAnsi="Verdana" w:cstheme="majorBidi"/>
          <w:sz w:val="20"/>
          <w:szCs w:val="20"/>
          <w:lang w:val="lt-LT"/>
        </w:rPr>
        <w:t>Dokumentacijos</w:t>
      </w:r>
      <w:r w:rsidR="00855263" w:rsidRPr="001B4DB7">
        <w:rPr>
          <w:rFonts w:ascii="Verdana" w:hAnsi="Verdana" w:cstheme="majorBidi"/>
          <w:sz w:val="20"/>
          <w:szCs w:val="20"/>
          <w:lang w:val="lt-LT"/>
        </w:rPr>
        <w:t xml:space="preserve"> </w:t>
      </w:r>
      <w:r w:rsidR="00C06960" w:rsidRPr="001B4DB7">
        <w:rPr>
          <w:rFonts w:ascii="Verdana" w:hAnsi="Verdana" w:cstheme="majorBidi"/>
          <w:sz w:val="20"/>
          <w:szCs w:val="20"/>
          <w:lang w:val="lt-LT"/>
        </w:rPr>
        <w:t>(tačiau tai neatima teisės iš Perkančiosios organizacijos</w:t>
      </w:r>
      <w:r w:rsidR="00856F05" w:rsidRPr="001B4DB7">
        <w:rPr>
          <w:rFonts w:ascii="Verdana" w:hAnsi="Verdana" w:cstheme="majorBidi"/>
          <w:sz w:val="20"/>
          <w:szCs w:val="20"/>
          <w:lang w:val="lt-LT"/>
        </w:rPr>
        <w:t>,</w:t>
      </w:r>
      <w:r w:rsidR="00C06960" w:rsidRPr="001B4DB7">
        <w:rPr>
          <w:rFonts w:ascii="Verdana" w:hAnsi="Verdana" w:cstheme="majorBidi"/>
          <w:sz w:val="20"/>
          <w:szCs w:val="20"/>
          <w:lang w:val="lt-LT"/>
        </w:rPr>
        <w:t xml:space="preserve"> kilus įtarimui dėl Dokumentacijos pateiktos informacijos teisingumo</w:t>
      </w:r>
      <w:r w:rsidR="00856F05" w:rsidRPr="001B4DB7">
        <w:rPr>
          <w:rFonts w:ascii="Verdana" w:hAnsi="Verdana" w:cstheme="majorBidi"/>
          <w:sz w:val="20"/>
          <w:szCs w:val="20"/>
          <w:lang w:val="lt-LT"/>
        </w:rPr>
        <w:t>,</w:t>
      </w:r>
      <w:r w:rsidR="00C06960" w:rsidRPr="001B4DB7">
        <w:rPr>
          <w:rFonts w:ascii="Verdana" w:hAnsi="Verdana" w:cstheme="majorBidi"/>
          <w:sz w:val="20"/>
          <w:szCs w:val="20"/>
          <w:lang w:val="lt-LT"/>
        </w:rPr>
        <w:t xml:space="preserve"> pasitikrinti atitikimą) </w:t>
      </w:r>
      <w:r w:rsidR="00855263" w:rsidRPr="001B4DB7">
        <w:rPr>
          <w:rFonts w:ascii="Verdana" w:hAnsi="Verdana" w:cstheme="majorBidi"/>
          <w:sz w:val="20"/>
          <w:szCs w:val="20"/>
          <w:lang w:val="lt-LT"/>
        </w:rPr>
        <w:t xml:space="preserve">ir tikrins tik </w:t>
      </w:r>
      <w:r w:rsidR="00685A10" w:rsidRPr="001B4DB7">
        <w:rPr>
          <w:rFonts w:ascii="Verdana" w:hAnsi="Verdana" w:cstheme="majorBidi"/>
          <w:sz w:val="20"/>
          <w:szCs w:val="20"/>
          <w:lang w:val="lt-LT"/>
        </w:rPr>
        <w:t>t</w:t>
      </w:r>
      <w:r w:rsidR="00855263" w:rsidRPr="001B4DB7">
        <w:rPr>
          <w:rFonts w:ascii="Verdana" w:hAnsi="Verdana" w:cstheme="majorBidi"/>
          <w:sz w:val="20"/>
          <w:szCs w:val="20"/>
          <w:lang w:val="lt-LT"/>
        </w:rPr>
        <w:t>iekėjo kartu su pasiūlymu pateiktą Dokumentaciją,</w:t>
      </w:r>
      <w:r w:rsidRPr="001B4DB7">
        <w:rPr>
          <w:rFonts w:ascii="Verdana" w:hAnsi="Verdana" w:cstheme="majorBidi"/>
          <w:sz w:val="20"/>
          <w:szCs w:val="20"/>
          <w:lang w:val="lt-LT"/>
        </w:rPr>
        <w:t xml:space="preserve"> jeigu </w:t>
      </w:r>
      <w:r w:rsidR="00685A10" w:rsidRPr="001B4DB7">
        <w:rPr>
          <w:rFonts w:ascii="Verdana" w:hAnsi="Verdana" w:cstheme="majorBidi"/>
          <w:sz w:val="20"/>
          <w:szCs w:val="20"/>
          <w:lang w:val="lt-LT"/>
        </w:rPr>
        <w:t>t</w:t>
      </w:r>
      <w:r w:rsidRPr="001B4DB7">
        <w:rPr>
          <w:rFonts w:ascii="Verdana" w:hAnsi="Verdana" w:cstheme="majorBidi"/>
          <w:sz w:val="20"/>
          <w:szCs w:val="20"/>
          <w:lang w:val="lt-LT"/>
        </w:rPr>
        <w:t xml:space="preserve">iekėjo pateikta Dokumentacija nepatvirtins atitikimo keliamam reikalavimui, o </w:t>
      </w:r>
      <w:r w:rsidR="00685A10" w:rsidRPr="001B4DB7">
        <w:rPr>
          <w:rFonts w:ascii="Verdana" w:hAnsi="Verdana" w:cstheme="majorBidi"/>
          <w:sz w:val="20"/>
          <w:szCs w:val="20"/>
          <w:lang w:val="lt-LT"/>
        </w:rPr>
        <w:t>t</w:t>
      </w:r>
      <w:r w:rsidRPr="001B4DB7">
        <w:rPr>
          <w:rFonts w:ascii="Verdana" w:hAnsi="Verdana" w:cstheme="majorBidi"/>
          <w:sz w:val="20"/>
          <w:szCs w:val="20"/>
          <w:lang w:val="lt-LT"/>
        </w:rPr>
        <w:t xml:space="preserve">iekėjas nepaaiškins </w:t>
      </w:r>
      <w:r w:rsidR="006E4C25" w:rsidRPr="001B4DB7">
        <w:rPr>
          <w:rFonts w:ascii="Verdana" w:hAnsi="Verdana" w:cstheme="majorBidi"/>
          <w:sz w:val="20"/>
          <w:szCs w:val="20"/>
          <w:lang w:val="lt-LT"/>
        </w:rPr>
        <w:t xml:space="preserve">Techninės specifikacijos </w:t>
      </w:r>
      <w:r w:rsidR="006E4C25" w:rsidRPr="001B4DB7">
        <w:rPr>
          <w:rFonts w:ascii="Verdana" w:hAnsi="Verdana" w:cstheme="majorBidi"/>
          <w:sz w:val="20"/>
          <w:szCs w:val="20"/>
          <w:lang w:val="lt-LT"/>
        </w:rPr>
        <w:fldChar w:fldCharType="begin"/>
      </w:r>
      <w:r w:rsidR="006E4C25" w:rsidRPr="001B4DB7">
        <w:rPr>
          <w:rFonts w:ascii="Verdana" w:hAnsi="Verdana" w:cstheme="majorBidi"/>
          <w:sz w:val="20"/>
          <w:szCs w:val="20"/>
          <w:lang w:val="lt-LT"/>
        </w:rPr>
        <w:instrText xml:space="preserve"> REF _Ref146809914 \r \h </w:instrText>
      </w:r>
      <w:r w:rsidR="006E4C25" w:rsidRPr="001B4DB7">
        <w:rPr>
          <w:rFonts w:ascii="Verdana" w:hAnsi="Verdana" w:cstheme="majorBidi"/>
          <w:sz w:val="20"/>
          <w:szCs w:val="20"/>
          <w:lang w:val="lt-LT"/>
        </w:rPr>
      </w:r>
      <w:r w:rsidR="006E4C25" w:rsidRPr="001B4DB7">
        <w:rPr>
          <w:rFonts w:ascii="Verdana" w:hAnsi="Verdana" w:cstheme="majorBidi"/>
          <w:sz w:val="20"/>
          <w:szCs w:val="20"/>
          <w:lang w:val="lt-LT"/>
        </w:rPr>
        <w:fldChar w:fldCharType="separate"/>
      </w:r>
      <w:r w:rsidR="00DE54E7" w:rsidRPr="001B4DB7">
        <w:rPr>
          <w:rFonts w:ascii="Verdana" w:hAnsi="Verdana" w:cstheme="majorBidi"/>
          <w:sz w:val="20"/>
          <w:szCs w:val="20"/>
          <w:cs/>
          <w:lang w:val="lt-LT"/>
        </w:rPr>
        <w:t>‎</w:t>
      </w:r>
      <w:r w:rsidR="008F6086" w:rsidRPr="001B4DB7">
        <w:rPr>
          <w:rFonts w:ascii="Verdana" w:hAnsi="Verdana" w:cstheme="majorBidi"/>
          <w:sz w:val="20"/>
          <w:szCs w:val="20"/>
          <w:lang w:val="lt-LT"/>
        </w:rPr>
        <w:t>6</w:t>
      </w:r>
      <w:r w:rsidR="00DE54E7" w:rsidRPr="001B4DB7">
        <w:rPr>
          <w:rFonts w:ascii="Verdana" w:hAnsi="Verdana" w:cstheme="majorBidi"/>
          <w:sz w:val="20"/>
          <w:szCs w:val="20"/>
          <w:lang w:val="lt-LT"/>
        </w:rPr>
        <w:t>.4</w:t>
      </w:r>
      <w:r w:rsidR="006E4C25" w:rsidRPr="001B4DB7">
        <w:rPr>
          <w:rFonts w:ascii="Verdana" w:hAnsi="Verdana" w:cstheme="majorBidi"/>
          <w:sz w:val="20"/>
          <w:szCs w:val="20"/>
          <w:lang w:val="lt-LT"/>
        </w:rPr>
        <w:fldChar w:fldCharType="end"/>
      </w:r>
      <w:r w:rsidR="006E4C25" w:rsidRPr="001B4DB7">
        <w:rPr>
          <w:rFonts w:ascii="Verdana" w:hAnsi="Verdana" w:cstheme="majorBidi"/>
          <w:sz w:val="20"/>
          <w:szCs w:val="20"/>
          <w:lang w:val="lt-LT"/>
        </w:rPr>
        <w:t xml:space="preserve"> punkte nustatyta tvarka</w:t>
      </w:r>
      <w:r w:rsidRPr="001B4DB7">
        <w:rPr>
          <w:rFonts w:ascii="Verdana" w:hAnsi="Verdana" w:cstheme="majorBidi"/>
          <w:sz w:val="20"/>
          <w:szCs w:val="20"/>
          <w:lang w:val="lt-LT"/>
        </w:rPr>
        <w:t>, kaip tiekėjo siūlom</w:t>
      </w:r>
      <w:r w:rsidR="00CD6B6B" w:rsidRPr="001B4DB7">
        <w:rPr>
          <w:rFonts w:ascii="Verdana" w:hAnsi="Verdana" w:cstheme="majorBidi"/>
          <w:sz w:val="20"/>
          <w:szCs w:val="20"/>
          <w:lang w:val="lt-LT"/>
        </w:rPr>
        <w:t xml:space="preserve">a </w:t>
      </w:r>
      <w:r w:rsidR="00685A10" w:rsidRPr="001B4DB7">
        <w:rPr>
          <w:rFonts w:ascii="Verdana" w:hAnsi="Verdana" w:cstheme="majorBidi"/>
          <w:sz w:val="20"/>
          <w:szCs w:val="20"/>
          <w:lang w:val="lt-LT"/>
        </w:rPr>
        <w:t>P</w:t>
      </w:r>
      <w:r w:rsidR="00AC4D28" w:rsidRPr="001B4DB7">
        <w:rPr>
          <w:rFonts w:ascii="Verdana" w:hAnsi="Verdana" w:cstheme="majorBidi"/>
          <w:sz w:val="20"/>
          <w:szCs w:val="20"/>
          <w:lang w:val="lt-LT"/>
        </w:rPr>
        <w:t>rekė</w:t>
      </w:r>
      <w:r w:rsidRPr="001B4DB7">
        <w:rPr>
          <w:rFonts w:ascii="Verdana" w:hAnsi="Verdana" w:cstheme="majorBidi"/>
          <w:sz w:val="20"/>
          <w:szCs w:val="20"/>
          <w:lang w:val="lt-LT"/>
        </w:rPr>
        <w:t xml:space="preserve"> atitinka keliam</w:t>
      </w:r>
      <w:r w:rsidR="00FE50C6" w:rsidRPr="001B4DB7">
        <w:rPr>
          <w:rFonts w:ascii="Verdana" w:hAnsi="Verdana" w:cstheme="majorBidi"/>
          <w:sz w:val="20"/>
          <w:szCs w:val="20"/>
          <w:lang w:val="lt-LT"/>
        </w:rPr>
        <w:t>ą</w:t>
      </w:r>
      <w:r w:rsidRPr="001B4DB7">
        <w:rPr>
          <w:rFonts w:ascii="Verdana" w:hAnsi="Verdana" w:cstheme="majorBidi"/>
          <w:sz w:val="20"/>
          <w:szCs w:val="20"/>
          <w:lang w:val="lt-LT"/>
        </w:rPr>
        <w:t xml:space="preserve"> reikalavim</w:t>
      </w:r>
      <w:r w:rsidR="00FE50C6" w:rsidRPr="001B4DB7">
        <w:rPr>
          <w:rFonts w:ascii="Verdana" w:hAnsi="Verdana" w:cstheme="majorBidi"/>
          <w:sz w:val="20"/>
          <w:szCs w:val="20"/>
          <w:lang w:val="lt-LT"/>
        </w:rPr>
        <w:t>ą</w:t>
      </w:r>
      <w:r w:rsidRPr="001B4DB7">
        <w:rPr>
          <w:rFonts w:ascii="Verdana" w:hAnsi="Verdana" w:cstheme="majorBidi"/>
          <w:sz w:val="20"/>
          <w:szCs w:val="20"/>
          <w:lang w:val="lt-LT"/>
        </w:rPr>
        <w:t xml:space="preserve"> </w:t>
      </w:r>
      <w:r w:rsidR="00391AD5" w:rsidRPr="001B4DB7">
        <w:rPr>
          <w:rFonts w:ascii="Verdana" w:hAnsi="Verdana" w:cstheme="majorBidi"/>
          <w:sz w:val="20"/>
          <w:szCs w:val="20"/>
          <w:lang w:val="lt-LT"/>
        </w:rPr>
        <w:t xml:space="preserve">arba </w:t>
      </w:r>
      <w:r w:rsidR="00685A10" w:rsidRPr="001B4DB7">
        <w:rPr>
          <w:rFonts w:ascii="Verdana" w:hAnsi="Verdana" w:cstheme="majorBidi"/>
          <w:sz w:val="20"/>
          <w:szCs w:val="20"/>
          <w:lang w:val="lt-LT"/>
        </w:rPr>
        <w:t>t</w:t>
      </w:r>
      <w:r w:rsidR="00391AD5" w:rsidRPr="001B4DB7">
        <w:rPr>
          <w:rFonts w:ascii="Verdana" w:hAnsi="Verdana" w:cstheme="majorBidi"/>
          <w:sz w:val="20"/>
          <w:szCs w:val="20"/>
          <w:lang w:val="lt-LT"/>
        </w:rPr>
        <w:t xml:space="preserve">iekėjas su pasiūlymu </w:t>
      </w:r>
      <w:r w:rsidR="000A2D12" w:rsidRPr="001B4DB7">
        <w:rPr>
          <w:rFonts w:ascii="Verdana" w:hAnsi="Verdana" w:cstheme="majorBidi"/>
          <w:sz w:val="20"/>
          <w:szCs w:val="20"/>
          <w:lang w:val="lt-LT"/>
        </w:rPr>
        <w:t xml:space="preserve">iš viso </w:t>
      </w:r>
      <w:r w:rsidR="00391AD5" w:rsidRPr="001B4DB7">
        <w:rPr>
          <w:rFonts w:ascii="Verdana" w:hAnsi="Verdana" w:cstheme="majorBidi"/>
          <w:sz w:val="20"/>
          <w:szCs w:val="20"/>
          <w:lang w:val="lt-LT"/>
        </w:rPr>
        <w:t>nepateiks Dokumentacijos</w:t>
      </w:r>
      <w:r w:rsidR="00CE4508" w:rsidRPr="001B4DB7">
        <w:rPr>
          <w:rFonts w:ascii="Verdana" w:hAnsi="Verdana" w:cstheme="majorBidi"/>
          <w:sz w:val="20"/>
          <w:szCs w:val="20"/>
          <w:lang w:val="lt-LT"/>
        </w:rPr>
        <w:t xml:space="preserve"> </w:t>
      </w:r>
      <w:r w:rsidRPr="001B4DB7">
        <w:rPr>
          <w:rFonts w:ascii="Verdana" w:hAnsi="Verdana" w:cstheme="majorBidi"/>
          <w:sz w:val="20"/>
          <w:szCs w:val="20"/>
          <w:lang w:val="lt-LT"/>
        </w:rPr>
        <w:t xml:space="preserve">– </w:t>
      </w:r>
      <w:r w:rsidR="00685A10" w:rsidRPr="001B4DB7">
        <w:rPr>
          <w:rFonts w:ascii="Verdana" w:hAnsi="Verdana" w:cstheme="majorBidi"/>
          <w:sz w:val="20"/>
          <w:szCs w:val="20"/>
          <w:lang w:val="lt-LT"/>
        </w:rPr>
        <w:t>t</w:t>
      </w:r>
      <w:r w:rsidRPr="001B4DB7">
        <w:rPr>
          <w:rFonts w:ascii="Verdana" w:hAnsi="Verdana" w:cstheme="majorBidi"/>
          <w:sz w:val="20"/>
          <w:szCs w:val="20"/>
          <w:lang w:val="lt-LT"/>
        </w:rPr>
        <w:t>iekėjo pasiūlymas bus atmestas</w:t>
      </w:r>
      <w:r w:rsidR="005A0C5F" w:rsidRPr="001B4DB7">
        <w:rPr>
          <w:rFonts w:ascii="Verdana" w:hAnsi="Verdana" w:cstheme="majorBidi"/>
          <w:sz w:val="20"/>
          <w:szCs w:val="20"/>
          <w:lang w:val="lt-LT"/>
        </w:rPr>
        <w:t>;</w:t>
      </w:r>
    </w:p>
    <w:p w14:paraId="7414CB46" w14:textId="011DC251" w:rsidR="00D66270" w:rsidRPr="001B4DB7" w:rsidRDefault="00D66270" w:rsidP="00D66270">
      <w:pPr>
        <w:numPr>
          <w:ilvl w:val="3"/>
          <w:numId w:val="11"/>
        </w:numPr>
        <w:contextualSpacing/>
        <w:jc w:val="both"/>
        <w:rPr>
          <w:rFonts w:ascii="Verdana" w:hAnsi="Verdana" w:cstheme="majorBidi"/>
          <w:sz w:val="20"/>
          <w:szCs w:val="20"/>
          <w:lang w:val="lt-LT"/>
        </w:rPr>
      </w:pPr>
      <w:r w:rsidRPr="001B4DB7">
        <w:rPr>
          <w:rFonts w:ascii="Verdana" w:hAnsi="Verdana" w:cstheme="majorBidi"/>
          <w:sz w:val="20"/>
          <w:szCs w:val="20"/>
          <w:lang w:val="lt-LT"/>
        </w:rPr>
        <w:t>gali, tačiau neprivalo, pateikti Dokumentaciją,</w:t>
      </w:r>
      <w:r w:rsidR="007167A6" w:rsidRPr="001B4DB7">
        <w:rPr>
          <w:rFonts w:ascii="Verdana" w:hAnsi="Verdana" w:cstheme="majorBidi"/>
          <w:sz w:val="20"/>
          <w:szCs w:val="20"/>
          <w:lang w:val="lt-LT"/>
        </w:rPr>
        <w:t xml:space="preserve"> </w:t>
      </w:r>
      <w:r w:rsidRPr="001B4DB7">
        <w:rPr>
          <w:rFonts w:ascii="Verdana" w:hAnsi="Verdana" w:cstheme="majorBidi"/>
          <w:sz w:val="20"/>
          <w:szCs w:val="20"/>
          <w:lang w:val="lt-LT"/>
        </w:rPr>
        <w:t xml:space="preserve">kuri patvirtina tiekėjo siūlomos </w:t>
      </w:r>
      <w:r w:rsidR="00685A10" w:rsidRPr="001B4DB7">
        <w:rPr>
          <w:rFonts w:ascii="Verdana" w:hAnsi="Verdana" w:cstheme="majorBidi"/>
          <w:sz w:val="20"/>
          <w:szCs w:val="20"/>
          <w:lang w:val="lt-LT"/>
        </w:rPr>
        <w:t>P</w:t>
      </w:r>
      <w:r w:rsidRPr="001B4DB7">
        <w:rPr>
          <w:rFonts w:ascii="Verdana" w:hAnsi="Verdana" w:cstheme="majorBidi"/>
          <w:sz w:val="20"/>
          <w:szCs w:val="20"/>
          <w:lang w:val="lt-LT"/>
        </w:rPr>
        <w:t>rekės atitikimą Techninės specifikacijos reikalavimams, tose eilutėse, kuriose nurodyta „/</w:t>
      </w:r>
      <w:r w:rsidR="001170B6" w:rsidRPr="001B4DB7">
        <w:rPr>
          <w:rFonts w:ascii="Verdana" w:hAnsi="Verdana" w:cstheme="majorBidi"/>
          <w:sz w:val="20"/>
          <w:szCs w:val="20"/>
          <w:lang w:val="lt-LT"/>
        </w:rPr>
        <w:t>rekomenduojama</w:t>
      </w:r>
      <w:r w:rsidR="00830757" w:rsidRPr="001B4DB7">
        <w:rPr>
          <w:rFonts w:ascii="Verdana" w:hAnsi="Verdana" w:cstheme="majorBidi"/>
          <w:sz w:val="20"/>
          <w:szCs w:val="20"/>
          <w:lang w:val="lt-LT"/>
        </w:rPr>
        <w:t xml:space="preserve"> pateikti</w:t>
      </w:r>
      <w:r w:rsidRPr="001B4DB7">
        <w:rPr>
          <w:rFonts w:ascii="Verdana" w:hAnsi="Verdana" w:cstheme="majorBidi"/>
          <w:sz w:val="20"/>
          <w:szCs w:val="20"/>
          <w:lang w:val="lt-LT"/>
        </w:rPr>
        <w:t>/“ – vietoje „/</w:t>
      </w:r>
      <w:r w:rsidR="001170B6" w:rsidRPr="001B4DB7">
        <w:rPr>
          <w:rFonts w:ascii="Verdana" w:hAnsi="Verdana" w:cstheme="majorBidi"/>
          <w:sz w:val="20"/>
          <w:szCs w:val="20"/>
          <w:lang w:val="lt-LT"/>
        </w:rPr>
        <w:t>rekomenduojama</w:t>
      </w:r>
      <w:r w:rsidR="00830757" w:rsidRPr="001B4DB7">
        <w:rPr>
          <w:rFonts w:ascii="Verdana" w:hAnsi="Verdana" w:cstheme="majorBidi"/>
          <w:sz w:val="20"/>
          <w:szCs w:val="20"/>
          <w:lang w:val="lt-LT"/>
        </w:rPr>
        <w:t xml:space="preserve"> pateikti</w:t>
      </w:r>
      <w:r w:rsidRPr="001B4DB7">
        <w:rPr>
          <w:rFonts w:ascii="Verdana" w:hAnsi="Verdana" w:cstheme="majorBidi"/>
          <w:sz w:val="20"/>
          <w:szCs w:val="20"/>
          <w:lang w:val="lt-LT"/>
        </w:rPr>
        <w:t>/“ nurodydamas prie pasiūlymo pridedamo dokumento pavadinimą / bylos pavadinimą arba nuorodą į konkretų internetinį puslapį</w:t>
      </w:r>
      <w:r w:rsidR="005A0C5F" w:rsidRPr="001B4DB7">
        <w:rPr>
          <w:rFonts w:ascii="Verdana" w:hAnsi="Verdana" w:cstheme="majorBidi"/>
          <w:sz w:val="20"/>
          <w:szCs w:val="20"/>
          <w:lang w:val="lt-LT"/>
        </w:rPr>
        <w:t xml:space="preserve"> arba pažymėdamas, kad Dokumentacijos neteiks (pvz.: „X“, „neteikiame“ ar pan.)</w:t>
      </w:r>
      <w:r w:rsidR="00867C2B" w:rsidRPr="001B4DB7">
        <w:rPr>
          <w:rFonts w:ascii="Verdana" w:hAnsi="Verdana" w:cstheme="majorBidi"/>
          <w:sz w:val="20"/>
          <w:szCs w:val="20"/>
          <w:lang w:val="lt-LT"/>
        </w:rPr>
        <w:t xml:space="preserve"> arba palikdamas eilutę neužpildytą</w:t>
      </w:r>
      <w:r w:rsidR="007167A6" w:rsidRPr="001B4DB7">
        <w:rPr>
          <w:rFonts w:ascii="Verdana" w:hAnsi="Verdana" w:cstheme="majorBidi"/>
          <w:sz w:val="20"/>
          <w:szCs w:val="20"/>
          <w:lang w:val="lt-LT"/>
        </w:rPr>
        <w:t>.</w:t>
      </w:r>
      <w:r w:rsidR="007167A6" w:rsidRPr="001B4DB7">
        <w:rPr>
          <w:rFonts w:ascii="Verdana" w:hAnsi="Verdana" w:cstheme="majorBidi"/>
          <w:color w:val="FF0000"/>
          <w:sz w:val="20"/>
          <w:szCs w:val="20"/>
          <w:lang w:val="lt-LT"/>
        </w:rPr>
        <w:t xml:space="preserve"> </w:t>
      </w:r>
      <w:r w:rsidR="00BC5CFC" w:rsidRPr="001B4DB7">
        <w:rPr>
          <w:rFonts w:ascii="Verdana" w:hAnsi="Verdana" w:cstheme="majorBidi"/>
          <w:sz w:val="20"/>
          <w:szCs w:val="20"/>
          <w:lang w:val="lt-LT"/>
        </w:rPr>
        <w:t xml:space="preserve">Jeigu </w:t>
      </w:r>
      <w:r w:rsidR="00685A10" w:rsidRPr="001B4DB7">
        <w:rPr>
          <w:rFonts w:ascii="Verdana" w:hAnsi="Verdana" w:cstheme="majorBidi"/>
          <w:sz w:val="20"/>
          <w:szCs w:val="20"/>
          <w:lang w:val="lt-LT"/>
        </w:rPr>
        <w:t>t</w:t>
      </w:r>
      <w:r w:rsidR="00BC5CFC" w:rsidRPr="001B4DB7">
        <w:rPr>
          <w:rFonts w:ascii="Verdana" w:hAnsi="Verdana" w:cstheme="majorBidi"/>
          <w:sz w:val="20"/>
          <w:szCs w:val="20"/>
          <w:lang w:val="lt-LT"/>
        </w:rPr>
        <w:t xml:space="preserve">iekėjas su pasiūlymu pasirenka neteikti Dokumentacijos </w:t>
      </w:r>
      <w:r w:rsidR="007167A6" w:rsidRPr="001B4DB7">
        <w:rPr>
          <w:rFonts w:ascii="Verdana" w:hAnsi="Verdana" w:cstheme="majorBidi"/>
          <w:sz w:val="20"/>
          <w:szCs w:val="20"/>
          <w:lang w:val="lt-LT"/>
        </w:rPr>
        <w:t xml:space="preserve">Perkančioji organizacija savarankiškai </w:t>
      </w:r>
      <w:r w:rsidR="00855263" w:rsidRPr="001B4DB7">
        <w:rPr>
          <w:rFonts w:ascii="Verdana" w:hAnsi="Verdana" w:cstheme="majorBidi"/>
          <w:sz w:val="20"/>
          <w:szCs w:val="20"/>
          <w:lang w:val="lt-LT"/>
        </w:rPr>
        <w:t xml:space="preserve">ieško ir </w:t>
      </w:r>
      <w:r w:rsidR="007167A6" w:rsidRPr="001B4DB7">
        <w:rPr>
          <w:rFonts w:ascii="Verdana" w:hAnsi="Verdana" w:cstheme="majorBidi"/>
          <w:sz w:val="20"/>
          <w:szCs w:val="20"/>
          <w:lang w:val="lt-LT"/>
        </w:rPr>
        <w:t>patikrina</w:t>
      </w:r>
      <w:r w:rsidR="00A23CCD" w:rsidRPr="001B4DB7">
        <w:rPr>
          <w:rFonts w:ascii="Verdana" w:hAnsi="Verdana" w:cstheme="majorBidi"/>
          <w:sz w:val="20"/>
          <w:szCs w:val="20"/>
          <w:lang w:val="lt-LT"/>
        </w:rPr>
        <w:t xml:space="preserve"> viešai prieinamą</w:t>
      </w:r>
      <w:r w:rsidR="007167A6" w:rsidRPr="001B4DB7">
        <w:rPr>
          <w:rFonts w:ascii="Verdana" w:hAnsi="Verdana" w:cstheme="majorBidi"/>
          <w:sz w:val="20"/>
          <w:szCs w:val="20"/>
          <w:lang w:val="lt-LT"/>
        </w:rPr>
        <w:t xml:space="preserve"> </w:t>
      </w:r>
      <w:r w:rsidR="00855263" w:rsidRPr="001B4DB7">
        <w:rPr>
          <w:rFonts w:ascii="Verdana" w:hAnsi="Verdana" w:cstheme="majorBidi"/>
          <w:sz w:val="20"/>
          <w:szCs w:val="20"/>
          <w:lang w:val="lt-LT"/>
        </w:rPr>
        <w:t>Dokumentaciją,</w:t>
      </w:r>
      <w:r w:rsidR="00BC5CFC" w:rsidRPr="001B4DB7">
        <w:rPr>
          <w:rFonts w:ascii="Verdana" w:hAnsi="Verdana" w:cstheme="majorBidi"/>
          <w:sz w:val="20"/>
          <w:szCs w:val="20"/>
          <w:lang w:val="lt-LT"/>
        </w:rPr>
        <w:t xml:space="preserve"> </w:t>
      </w:r>
      <w:r w:rsidR="00A50F73" w:rsidRPr="001B4DB7">
        <w:rPr>
          <w:rFonts w:ascii="Verdana" w:hAnsi="Verdana" w:cstheme="majorBidi"/>
          <w:sz w:val="20"/>
          <w:szCs w:val="20"/>
          <w:lang w:val="lt-LT"/>
        </w:rPr>
        <w:t xml:space="preserve">tačiau </w:t>
      </w:r>
      <w:r w:rsidR="00BC5CFC" w:rsidRPr="001B4DB7">
        <w:rPr>
          <w:rFonts w:ascii="Verdana" w:hAnsi="Verdana" w:cstheme="majorBidi"/>
          <w:sz w:val="20"/>
          <w:szCs w:val="20"/>
          <w:lang w:val="lt-LT"/>
        </w:rPr>
        <w:t>jeigu Perkančiosios organizacijos rasta</w:t>
      </w:r>
      <w:r w:rsidR="00CA5C86" w:rsidRPr="001B4DB7">
        <w:rPr>
          <w:rFonts w:ascii="Verdana" w:hAnsi="Verdana" w:cstheme="majorBidi"/>
          <w:sz w:val="20"/>
          <w:szCs w:val="20"/>
          <w:lang w:val="lt-LT"/>
        </w:rPr>
        <w:t xml:space="preserve"> viešai prieinama</w:t>
      </w:r>
      <w:r w:rsidR="00BC5CFC" w:rsidRPr="001B4DB7">
        <w:rPr>
          <w:rFonts w:ascii="Verdana" w:hAnsi="Verdana" w:cstheme="majorBidi"/>
          <w:sz w:val="20"/>
          <w:szCs w:val="20"/>
          <w:lang w:val="lt-LT"/>
        </w:rPr>
        <w:t xml:space="preserve"> Dokumentacija nepatvirtins atitikimo keliamam reikalavimui, o </w:t>
      </w:r>
      <w:r w:rsidR="00685A10" w:rsidRPr="001B4DB7">
        <w:rPr>
          <w:rFonts w:ascii="Verdana" w:hAnsi="Verdana" w:cstheme="majorBidi"/>
          <w:sz w:val="20"/>
          <w:szCs w:val="20"/>
          <w:lang w:val="lt-LT"/>
        </w:rPr>
        <w:t>t</w:t>
      </w:r>
      <w:r w:rsidR="00BC5CFC" w:rsidRPr="001B4DB7">
        <w:rPr>
          <w:rFonts w:ascii="Verdana" w:hAnsi="Verdana" w:cstheme="majorBidi"/>
          <w:sz w:val="20"/>
          <w:szCs w:val="20"/>
          <w:lang w:val="lt-LT"/>
        </w:rPr>
        <w:t xml:space="preserve">iekėjas nepaaiškins </w:t>
      </w:r>
      <w:r w:rsidR="007D0EF6" w:rsidRPr="001B4DB7">
        <w:rPr>
          <w:rFonts w:ascii="Verdana" w:hAnsi="Verdana" w:cstheme="majorBidi"/>
          <w:sz w:val="20"/>
          <w:szCs w:val="20"/>
          <w:lang w:val="lt-LT"/>
        </w:rPr>
        <w:t xml:space="preserve">Techninės specifikacijos </w:t>
      </w:r>
      <w:r w:rsidR="007D0EF6" w:rsidRPr="001B4DB7">
        <w:rPr>
          <w:rFonts w:ascii="Verdana" w:hAnsi="Verdana" w:cstheme="majorBidi"/>
          <w:sz w:val="20"/>
          <w:szCs w:val="20"/>
          <w:lang w:val="lt-LT"/>
        </w:rPr>
        <w:fldChar w:fldCharType="begin"/>
      </w:r>
      <w:r w:rsidR="007D0EF6" w:rsidRPr="001B4DB7">
        <w:rPr>
          <w:rFonts w:ascii="Verdana" w:hAnsi="Verdana" w:cstheme="majorBidi"/>
          <w:sz w:val="20"/>
          <w:szCs w:val="20"/>
          <w:lang w:val="lt-LT"/>
        </w:rPr>
        <w:instrText xml:space="preserve"> REF _Ref146809914 \r \h </w:instrText>
      </w:r>
      <w:r w:rsidR="007D0EF6" w:rsidRPr="001B4DB7">
        <w:rPr>
          <w:rFonts w:ascii="Verdana" w:hAnsi="Verdana" w:cstheme="majorBidi"/>
          <w:sz w:val="20"/>
          <w:szCs w:val="20"/>
          <w:lang w:val="lt-LT"/>
        </w:rPr>
      </w:r>
      <w:r w:rsidR="007D0EF6" w:rsidRPr="001B4DB7">
        <w:rPr>
          <w:rFonts w:ascii="Verdana" w:hAnsi="Verdana" w:cstheme="majorBidi"/>
          <w:sz w:val="20"/>
          <w:szCs w:val="20"/>
          <w:lang w:val="lt-LT"/>
        </w:rPr>
        <w:fldChar w:fldCharType="separate"/>
      </w:r>
      <w:r w:rsidR="007D0EF6" w:rsidRPr="001B4DB7">
        <w:rPr>
          <w:rFonts w:ascii="Verdana" w:hAnsi="Verdana" w:cstheme="majorBidi"/>
          <w:sz w:val="20"/>
          <w:szCs w:val="20"/>
          <w:cs/>
          <w:lang w:val="lt-LT"/>
        </w:rPr>
        <w:t>‎</w:t>
      </w:r>
      <w:r w:rsidR="00685A10" w:rsidRPr="001B4DB7">
        <w:rPr>
          <w:rFonts w:ascii="Verdana" w:hAnsi="Verdana" w:cstheme="majorBidi"/>
          <w:sz w:val="20"/>
          <w:szCs w:val="20"/>
          <w:lang w:val="lt-LT"/>
        </w:rPr>
        <w:t>6</w:t>
      </w:r>
      <w:r w:rsidR="007D0EF6" w:rsidRPr="001B4DB7">
        <w:rPr>
          <w:rFonts w:ascii="Verdana" w:hAnsi="Verdana" w:cstheme="majorBidi"/>
          <w:sz w:val="20"/>
          <w:szCs w:val="20"/>
          <w:lang w:val="lt-LT"/>
        </w:rPr>
        <w:t>.4</w:t>
      </w:r>
      <w:r w:rsidR="007D0EF6" w:rsidRPr="001B4DB7">
        <w:rPr>
          <w:rFonts w:ascii="Verdana" w:hAnsi="Verdana" w:cstheme="majorBidi"/>
          <w:sz w:val="20"/>
          <w:szCs w:val="20"/>
          <w:lang w:val="lt-LT"/>
        </w:rPr>
        <w:fldChar w:fldCharType="end"/>
      </w:r>
      <w:r w:rsidR="007D0EF6" w:rsidRPr="001B4DB7">
        <w:rPr>
          <w:rFonts w:ascii="Verdana" w:hAnsi="Verdana" w:cstheme="majorBidi"/>
          <w:sz w:val="20"/>
          <w:szCs w:val="20"/>
          <w:lang w:val="lt-LT"/>
        </w:rPr>
        <w:t> punkte nustatyta tvarka</w:t>
      </w:r>
      <w:r w:rsidR="00BC5CFC" w:rsidRPr="001B4DB7">
        <w:rPr>
          <w:rFonts w:ascii="Verdana" w:hAnsi="Verdana" w:cstheme="majorBidi"/>
          <w:sz w:val="20"/>
          <w:szCs w:val="20"/>
          <w:lang w:val="lt-LT"/>
        </w:rPr>
        <w:t>, kaip tiekėjo siūlom</w:t>
      </w:r>
      <w:r w:rsidR="00B330FE" w:rsidRPr="001B4DB7">
        <w:rPr>
          <w:rFonts w:ascii="Verdana" w:hAnsi="Verdana" w:cstheme="majorBidi"/>
          <w:sz w:val="20"/>
          <w:szCs w:val="20"/>
          <w:lang w:val="lt-LT"/>
        </w:rPr>
        <w:t>a</w:t>
      </w:r>
      <w:r w:rsidR="00BC5CFC" w:rsidRPr="001B4DB7">
        <w:rPr>
          <w:rFonts w:ascii="Verdana" w:hAnsi="Verdana" w:cstheme="majorBidi"/>
          <w:sz w:val="20"/>
          <w:szCs w:val="20"/>
          <w:lang w:val="lt-LT"/>
        </w:rPr>
        <w:t xml:space="preserve"> </w:t>
      </w:r>
      <w:r w:rsidR="00685A10" w:rsidRPr="001B4DB7">
        <w:rPr>
          <w:rFonts w:ascii="Verdana" w:hAnsi="Verdana" w:cstheme="majorBidi"/>
          <w:sz w:val="20"/>
          <w:szCs w:val="20"/>
          <w:lang w:val="lt-LT"/>
        </w:rPr>
        <w:t>P</w:t>
      </w:r>
      <w:r w:rsidR="00B330FE" w:rsidRPr="001B4DB7">
        <w:rPr>
          <w:rFonts w:ascii="Verdana" w:hAnsi="Verdana" w:cstheme="majorBidi"/>
          <w:sz w:val="20"/>
          <w:szCs w:val="20"/>
          <w:lang w:val="lt-LT"/>
        </w:rPr>
        <w:t>rekė</w:t>
      </w:r>
      <w:r w:rsidR="00BC5CFC" w:rsidRPr="001B4DB7">
        <w:rPr>
          <w:rFonts w:ascii="Verdana" w:hAnsi="Verdana" w:cstheme="majorBidi"/>
          <w:sz w:val="20"/>
          <w:szCs w:val="20"/>
          <w:lang w:val="lt-LT"/>
        </w:rPr>
        <w:t xml:space="preserve"> atitinka keliam</w:t>
      </w:r>
      <w:r w:rsidR="004139E2" w:rsidRPr="001B4DB7">
        <w:rPr>
          <w:rFonts w:ascii="Verdana" w:hAnsi="Verdana" w:cstheme="majorBidi"/>
          <w:sz w:val="20"/>
          <w:szCs w:val="20"/>
          <w:lang w:val="lt-LT"/>
        </w:rPr>
        <w:t>am</w:t>
      </w:r>
      <w:r w:rsidR="00BC5CFC" w:rsidRPr="001B4DB7">
        <w:rPr>
          <w:rFonts w:ascii="Verdana" w:hAnsi="Verdana" w:cstheme="majorBidi"/>
          <w:sz w:val="20"/>
          <w:szCs w:val="20"/>
          <w:lang w:val="lt-LT"/>
        </w:rPr>
        <w:t xml:space="preserve"> reikalavim</w:t>
      </w:r>
      <w:r w:rsidR="004139E2" w:rsidRPr="001B4DB7">
        <w:rPr>
          <w:rFonts w:ascii="Verdana" w:hAnsi="Verdana" w:cstheme="majorBidi"/>
          <w:sz w:val="20"/>
          <w:szCs w:val="20"/>
          <w:lang w:val="lt-LT"/>
        </w:rPr>
        <w:t>ui</w:t>
      </w:r>
      <w:r w:rsidR="00CD6B6B" w:rsidRPr="001B4DB7">
        <w:rPr>
          <w:rFonts w:ascii="Verdana" w:hAnsi="Verdana" w:cstheme="majorBidi"/>
          <w:sz w:val="20"/>
          <w:szCs w:val="20"/>
          <w:lang w:val="lt-LT"/>
        </w:rPr>
        <w:t xml:space="preserve"> </w:t>
      </w:r>
      <w:r w:rsidR="00BC5CFC" w:rsidRPr="001B4DB7">
        <w:rPr>
          <w:rFonts w:ascii="Verdana" w:hAnsi="Verdana" w:cstheme="majorBidi"/>
          <w:sz w:val="20"/>
          <w:szCs w:val="20"/>
          <w:lang w:val="lt-LT"/>
        </w:rPr>
        <w:t xml:space="preserve">– </w:t>
      </w:r>
      <w:r w:rsidR="00685A10" w:rsidRPr="001B4DB7">
        <w:rPr>
          <w:rFonts w:ascii="Verdana" w:hAnsi="Verdana" w:cstheme="majorBidi"/>
          <w:sz w:val="20"/>
          <w:szCs w:val="20"/>
          <w:lang w:val="lt-LT"/>
        </w:rPr>
        <w:t>t</w:t>
      </w:r>
      <w:r w:rsidR="00BC5CFC" w:rsidRPr="001B4DB7">
        <w:rPr>
          <w:rFonts w:ascii="Verdana" w:hAnsi="Verdana" w:cstheme="majorBidi"/>
          <w:sz w:val="20"/>
          <w:szCs w:val="20"/>
          <w:lang w:val="lt-LT"/>
        </w:rPr>
        <w:t>iekėjo pasiūlymas bus atmestas</w:t>
      </w:r>
      <w:r w:rsidRPr="001B4DB7">
        <w:rPr>
          <w:rFonts w:ascii="Verdana" w:hAnsi="Verdana" w:cstheme="majorBidi"/>
          <w:sz w:val="20"/>
          <w:szCs w:val="20"/>
          <w:lang w:val="lt-LT"/>
        </w:rPr>
        <w:t>;</w:t>
      </w:r>
    </w:p>
    <w:p w14:paraId="21749384" w14:textId="167377F4" w:rsidR="005E7845" w:rsidRPr="001B4DB7" w:rsidRDefault="00D66270" w:rsidP="00D66270">
      <w:pPr>
        <w:pStyle w:val="ListParagraph"/>
        <w:numPr>
          <w:ilvl w:val="3"/>
          <w:numId w:val="5"/>
        </w:numPr>
        <w:jc w:val="both"/>
        <w:rPr>
          <w:rFonts w:ascii="Verdana" w:eastAsia="Times New Roman" w:hAnsi="Verdana" w:cs="Times New Roman"/>
          <w:sz w:val="20"/>
          <w:szCs w:val="20"/>
        </w:rPr>
      </w:pPr>
      <w:r w:rsidRPr="001B4DB7">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1B4DB7">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1B4DB7">
        <w:rPr>
          <w:rFonts w:ascii="Verdana" w:hAnsi="Verdana" w:cstheme="majorBidi"/>
          <w:sz w:val="20"/>
          <w:szCs w:val="20"/>
        </w:rPr>
        <w:t>“</w:t>
      </w:r>
      <w:r w:rsidR="0016152A" w:rsidRPr="001B4DB7">
        <w:rPr>
          <w:rFonts w:ascii="Verdana" w:hAnsi="Verdana" w:cstheme="majorBidi"/>
          <w:sz w:val="20"/>
          <w:szCs w:val="20"/>
        </w:rPr>
        <w:t xml:space="preserve">, </w:t>
      </w:r>
      <w:r w:rsidR="00F3744B" w:rsidRPr="001B4DB7">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1B4DB7">
        <w:rPr>
          <w:rFonts w:ascii="Verdana" w:hAnsi="Verdana" w:cstheme="majorBidi"/>
          <w:sz w:val="20"/>
          <w:szCs w:val="20"/>
        </w:rPr>
        <w:t xml:space="preserve">paaiškinti atitikimą </w:t>
      </w:r>
      <w:r w:rsidR="00854CE7" w:rsidRPr="001B4DB7">
        <w:rPr>
          <w:rFonts w:ascii="Verdana" w:hAnsi="Verdana" w:cstheme="majorBidi"/>
          <w:sz w:val="20"/>
          <w:szCs w:val="20"/>
        </w:rPr>
        <w:t xml:space="preserve">Techninės specifikacijos </w:t>
      </w:r>
      <w:r w:rsidR="00854CE7" w:rsidRPr="001B4DB7">
        <w:rPr>
          <w:rFonts w:ascii="Verdana" w:hAnsi="Verdana" w:cstheme="majorBidi"/>
          <w:sz w:val="20"/>
          <w:szCs w:val="20"/>
        </w:rPr>
        <w:fldChar w:fldCharType="begin"/>
      </w:r>
      <w:r w:rsidR="00854CE7" w:rsidRPr="001B4DB7">
        <w:rPr>
          <w:rFonts w:ascii="Verdana" w:hAnsi="Verdana" w:cstheme="majorBidi"/>
          <w:sz w:val="20"/>
          <w:szCs w:val="20"/>
        </w:rPr>
        <w:instrText xml:space="preserve"> REF _Ref146809914 \r \h </w:instrText>
      </w:r>
      <w:r w:rsidR="00854CE7" w:rsidRPr="001B4DB7">
        <w:rPr>
          <w:rFonts w:ascii="Verdana" w:hAnsi="Verdana" w:cstheme="majorBidi"/>
          <w:sz w:val="20"/>
          <w:szCs w:val="20"/>
        </w:rPr>
      </w:r>
      <w:r w:rsidR="00854CE7" w:rsidRPr="001B4DB7">
        <w:rPr>
          <w:rFonts w:ascii="Verdana" w:hAnsi="Verdana" w:cstheme="majorBidi"/>
          <w:sz w:val="20"/>
          <w:szCs w:val="20"/>
        </w:rPr>
        <w:fldChar w:fldCharType="separate"/>
      </w:r>
      <w:r w:rsidR="007D35B7" w:rsidRPr="001B4DB7">
        <w:rPr>
          <w:rFonts w:ascii="Verdana" w:hAnsi="Verdana" w:cstheme="majorBidi"/>
          <w:sz w:val="20"/>
          <w:szCs w:val="20"/>
          <w:cs/>
        </w:rPr>
        <w:t>‎</w:t>
      </w:r>
      <w:r w:rsidR="008F6086" w:rsidRPr="001B4DB7">
        <w:rPr>
          <w:rFonts w:ascii="Verdana" w:hAnsi="Verdana" w:cstheme="majorBidi"/>
          <w:sz w:val="20"/>
          <w:szCs w:val="20"/>
        </w:rPr>
        <w:t>6</w:t>
      </w:r>
      <w:r w:rsidR="007D35B7" w:rsidRPr="001B4DB7">
        <w:rPr>
          <w:rFonts w:ascii="Verdana" w:hAnsi="Verdana" w:cstheme="majorBidi"/>
          <w:sz w:val="20"/>
          <w:szCs w:val="20"/>
        </w:rPr>
        <w:t>.4</w:t>
      </w:r>
      <w:r w:rsidR="00854CE7" w:rsidRPr="001B4DB7">
        <w:rPr>
          <w:rFonts w:ascii="Verdana" w:hAnsi="Verdana" w:cstheme="majorBidi"/>
          <w:sz w:val="20"/>
          <w:szCs w:val="20"/>
        </w:rPr>
        <w:fldChar w:fldCharType="end"/>
      </w:r>
      <w:r w:rsidR="00854CE7" w:rsidRPr="001B4DB7">
        <w:rPr>
          <w:rFonts w:ascii="Verdana" w:hAnsi="Verdana" w:cstheme="majorBidi"/>
          <w:sz w:val="20"/>
          <w:szCs w:val="20"/>
        </w:rPr>
        <w:t> punkte nustatyta tvarka</w:t>
      </w:r>
      <w:r w:rsidR="00F3744B" w:rsidRPr="001B4DB7">
        <w:rPr>
          <w:rFonts w:ascii="Verdana" w:hAnsi="Verdana" w:cstheme="majorBidi"/>
          <w:sz w:val="20"/>
          <w:szCs w:val="20"/>
        </w:rPr>
        <w:t>, jeigu kils abejonių dėl Tiekėjo galimybių įgyvendinti reikalavimą sutarties vykdymo metu</w:t>
      </w:r>
      <w:r w:rsidR="00AC5223" w:rsidRPr="001B4DB7">
        <w:rPr>
          <w:rFonts w:ascii="Verdana" w:hAnsi="Verdana" w:cstheme="majorBidi"/>
          <w:sz w:val="20"/>
          <w:szCs w:val="20"/>
        </w:rPr>
        <w:t>.</w:t>
      </w:r>
    </w:p>
    <w:p w14:paraId="4BE6B45D" w14:textId="0E234841" w:rsidR="005E7845" w:rsidRPr="001B4DB7" w:rsidRDefault="005E7845"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 xml:space="preserve">Dokumentacija turi būti parengta </w:t>
      </w:r>
      <w:r w:rsidR="00685A10" w:rsidRPr="001B4DB7">
        <w:rPr>
          <w:rFonts w:ascii="Verdana" w:eastAsia="Times New Roman" w:hAnsi="Verdana" w:cs="Times New Roman"/>
          <w:sz w:val="20"/>
          <w:szCs w:val="20"/>
        </w:rPr>
        <w:t>P</w:t>
      </w:r>
      <w:r w:rsidR="00D24A71" w:rsidRPr="001B4DB7">
        <w:rPr>
          <w:rFonts w:ascii="Verdana" w:eastAsia="Times New Roman" w:hAnsi="Verdana" w:cs="Times New Roman"/>
          <w:sz w:val="20"/>
          <w:szCs w:val="20"/>
        </w:rPr>
        <w:t>rekės</w:t>
      </w:r>
      <w:r w:rsidRPr="001B4DB7">
        <w:rPr>
          <w:rFonts w:ascii="Verdana" w:eastAsia="Times New Roman" w:hAnsi="Verdana" w:cs="Times New Roman"/>
          <w:sz w:val="20"/>
          <w:szCs w:val="20"/>
        </w:rPr>
        <w:t xml:space="preserve"> gamintojo, o ne trečiųjų šalių. Jeigu </w:t>
      </w:r>
      <w:r w:rsidR="00685A10" w:rsidRPr="001B4DB7">
        <w:rPr>
          <w:rFonts w:ascii="Verdana" w:eastAsia="Times New Roman" w:hAnsi="Verdana" w:cs="Times New Roman"/>
          <w:sz w:val="20"/>
          <w:szCs w:val="20"/>
        </w:rPr>
        <w:t>P</w:t>
      </w:r>
      <w:r w:rsidR="00D24A71" w:rsidRPr="001B4DB7">
        <w:rPr>
          <w:rFonts w:ascii="Verdana" w:eastAsia="Times New Roman" w:hAnsi="Verdana" w:cs="Times New Roman"/>
          <w:sz w:val="20"/>
          <w:szCs w:val="20"/>
        </w:rPr>
        <w:t>rekė</w:t>
      </w:r>
      <w:r w:rsidRPr="001B4DB7">
        <w:rPr>
          <w:rFonts w:ascii="Verdana" w:eastAsia="Times New Roman" w:hAnsi="Verdana" w:cs="Times New Roman"/>
          <w:sz w:val="20"/>
          <w:szCs w:val="20"/>
        </w:rPr>
        <w:t xml:space="preserve"> sudaryta iš kitų gamintojų įrangos ar dalių gali būti teikiama tiek galutin</w:t>
      </w:r>
      <w:r w:rsidR="00D24A71" w:rsidRPr="001B4DB7">
        <w:rPr>
          <w:rFonts w:ascii="Verdana" w:eastAsia="Times New Roman" w:hAnsi="Verdana" w:cs="Times New Roman"/>
          <w:sz w:val="20"/>
          <w:szCs w:val="20"/>
        </w:rPr>
        <w:t>ės</w:t>
      </w:r>
      <w:r w:rsidRPr="001B4DB7">
        <w:rPr>
          <w:rFonts w:ascii="Verdana" w:eastAsia="Times New Roman" w:hAnsi="Verdana" w:cs="Times New Roman"/>
          <w:sz w:val="20"/>
          <w:szCs w:val="20"/>
        </w:rPr>
        <w:t xml:space="preserve"> </w:t>
      </w:r>
      <w:r w:rsidR="00D24A71" w:rsidRPr="001B4DB7">
        <w:rPr>
          <w:rFonts w:ascii="Verdana" w:eastAsia="Times New Roman" w:hAnsi="Verdana" w:cs="Times New Roman"/>
          <w:sz w:val="20"/>
          <w:szCs w:val="20"/>
        </w:rPr>
        <w:t>prekės</w:t>
      </w:r>
      <w:r w:rsidRPr="001B4DB7">
        <w:rPr>
          <w:rFonts w:ascii="Verdana" w:eastAsia="Times New Roman" w:hAnsi="Verdana" w:cs="Times New Roman"/>
          <w:sz w:val="20"/>
          <w:szCs w:val="20"/>
        </w:rPr>
        <w:t xml:space="preserve">, tiek </w:t>
      </w:r>
      <w:r w:rsidR="00685A10" w:rsidRPr="001B4DB7">
        <w:rPr>
          <w:rFonts w:ascii="Verdana" w:eastAsia="Times New Roman" w:hAnsi="Verdana" w:cs="Times New Roman"/>
          <w:sz w:val="20"/>
          <w:szCs w:val="20"/>
        </w:rPr>
        <w:t>P</w:t>
      </w:r>
      <w:r w:rsidR="005842A8" w:rsidRPr="001B4DB7">
        <w:rPr>
          <w:rFonts w:ascii="Verdana" w:eastAsia="Times New Roman" w:hAnsi="Verdana" w:cs="Times New Roman"/>
          <w:sz w:val="20"/>
          <w:szCs w:val="20"/>
        </w:rPr>
        <w:t xml:space="preserve">rekės </w:t>
      </w:r>
      <w:r w:rsidRPr="001B4DB7">
        <w:rPr>
          <w:rFonts w:ascii="Verdana" w:eastAsia="Times New Roman" w:hAnsi="Verdana" w:cs="Times New Roman"/>
          <w:sz w:val="20"/>
          <w:szCs w:val="20"/>
        </w:rPr>
        <w:t>komplektuojančios dalies gamintojo Dokumentacija.</w:t>
      </w:r>
    </w:p>
    <w:p w14:paraId="6CA22CF3" w14:textId="23D59A70" w:rsidR="005E7845" w:rsidRPr="001B4DB7" w:rsidRDefault="00BB0C62" w:rsidP="005E7845">
      <w:pPr>
        <w:pStyle w:val="ListParagraph"/>
        <w:numPr>
          <w:ilvl w:val="2"/>
          <w:numId w:val="5"/>
        </w:numPr>
        <w:jc w:val="both"/>
        <w:rPr>
          <w:rFonts w:ascii="Verdana" w:eastAsia="Times New Roman" w:hAnsi="Verdana" w:cs="Times New Roman"/>
          <w:sz w:val="20"/>
          <w:szCs w:val="20"/>
        </w:rPr>
      </w:pPr>
      <w:r w:rsidRPr="001B4DB7">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1B4DB7">
        <w:rPr>
          <w:rFonts w:ascii="Verdana" w:eastAsia="Times New Roman" w:hAnsi="Verdana" w:cs="Times New Roman"/>
          <w:sz w:val="20"/>
          <w:szCs w:val="20"/>
        </w:rPr>
        <w:t xml:space="preserve">nurodytam </w:t>
      </w:r>
      <w:r w:rsidRPr="001B4DB7">
        <w:rPr>
          <w:rFonts w:ascii="Verdana" w:eastAsia="Times New Roman" w:hAnsi="Verdana" w:cs="Times New Roman"/>
          <w:sz w:val="20"/>
          <w:szCs w:val="20"/>
        </w:rPr>
        <w:t>konkrečiam reikalavimui</w:t>
      </w:r>
      <w:r w:rsidR="005E7845" w:rsidRPr="001B4DB7">
        <w:rPr>
          <w:rFonts w:ascii="Verdana" w:eastAsia="Times New Roman" w:hAnsi="Verdana" w:cs="Times New Roman"/>
          <w:sz w:val="20"/>
          <w:szCs w:val="20"/>
        </w:rPr>
        <w:t>.</w:t>
      </w:r>
    </w:p>
    <w:p w14:paraId="26BFC68F" w14:textId="5006D0C8" w:rsidR="005E7845" w:rsidRPr="001B4DB7" w:rsidRDefault="005E7845" w:rsidP="004C2B13">
      <w:pPr>
        <w:pStyle w:val="ListParagraph"/>
        <w:numPr>
          <w:ilvl w:val="2"/>
          <w:numId w:val="5"/>
        </w:numPr>
        <w:tabs>
          <w:tab w:val="left" w:pos="993"/>
        </w:tabs>
        <w:jc w:val="both"/>
        <w:rPr>
          <w:rFonts w:ascii="Verdana" w:hAnsi="Verdana" w:cs="Times New Roman"/>
          <w:sz w:val="20"/>
          <w:szCs w:val="20"/>
        </w:rPr>
      </w:pPr>
      <w:r w:rsidRPr="001B4DB7">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1B4DB7">
        <w:rPr>
          <w:rFonts w:ascii="Verdana" w:eastAsia="Times New Roman" w:hAnsi="Verdana" w:cs="Times New Roman"/>
          <w:sz w:val="20"/>
          <w:szCs w:val="20"/>
        </w:rPr>
        <w:t>.</w:t>
      </w:r>
    </w:p>
    <w:p w14:paraId="47B5C5E4" w14:textId="22B968A4" w:rsidR="005E7845" w:rsidRPr="001B4DB7" w:rsidRDefault="005E7845" w:rsidP="00E9240F">
      <w:pPr>
        <w:pStyle w:val="ListParagraph"/>
        <w:numPr>
          <w:ilvl w:val="1"/>
          <w:numId w:val="5"/>
        </w:numPr>
        <w:tabs>
          <w:tab w:val="left" w:pos="993"/>
        </w:tabs>
        <w:jc w:val="both"/>
        <w:rPr>
          <w:rFonts w:ascii="Verdana" w:hAnsi="Verdana" w:cstheme="majorBidi"/>
          <w:sz w:val="20"/>
          <w:szCs w:val="20"/>
        </w:rPr>
      </w:pPr>
      <w:r w:rsidRPr="001B4DB7">
        <w:rPr>
          <w:rFonts w:ascii="Verdana" w:hAnsi="Verdana" w:cstheme="majorBidi"/>
          <w:sz w:val="20"/>
          <w:szCs w:val="20"/>
        </w:rPr>
        <w:t>Jei Prekių gamintojas nuo pasiūlymo pateikimo momento iki Prekių pristatymo termino nustoja gaminti siūlomą Prekę (ar Prekės sudedamąsias dalis), tiekėjas</w:t>
      </w:r>
      <w:bookmarkStart w:id="4" w:name="_Hlk42000936"/>
      <w:r w:rsidRPr="001B4DB7">
        <w:rPr>
          <w:rFonts w:ascii="Verdana" w:hAnsi="Verdana" w:cstheme="majorBidi"/>
          <w:sz w:val="20"/>
          <w:szCs w:val="20"/>
        </w:rPr>
        <w:t>, gavęs rašytinį Perkančiosios organizacijos sutikimą,</w:t>
      </w:r>
      <w:bookmarkEnd w:id="4"/>
      <w:r w:rsidRPr="001B4DB7">
        <w:rPr>
          <w:rFonts w:ascii="Verdana" w:hAnsi="Verdana" w:cstheme="majorBidi"/>
          <w:sz w:val="20"/>
          <w:szCs w:val="20"/>
        </w:rPr>
        <w:t xml:space="preserve"> gali pristatyti to paties gamintojo kitą </w:t>
      </w:r>
      <w:r w:rsidR="00B6490E" w:rsidRPr="001B4DB7">
        <w:rPr>
          <w:rFonts w:ascii="Verdana" w:hAnsi="Verdana" w:cstheme="majorBidi"/>
          <w:sz w:val="20"/>
          <w:szCs w:val="20"/>
        </w:rPr>
        <w:t>P</w:t>
      </w:r>
      <w:r w:rsidRPr="001B4DB7">
        <w:rPr>
          <w:rFonts w:ascii="Verdana" w:hAnsi="Verdana" w:cstheme="majorBidi"/>
          <w:sz w:val="20"/>
          <w:szCs w:val="20"/>
        </w:rPr>
        <w:t xml:space="preserve">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w:t>
      </w:r>
      <w:r w:rsidR="00B6490E" w:rsidRPr="001B4DB7">
        <w:rPr>
          <w:rFonts w:ascii="Verdana" w:hAnsi="Verdana" w:cstheme="majorBidi"/>
          <w:sz w:val="20"/>
          <w:szCs w:val="20"/>
        </w:rPr>
        <w:t>P</w:t>
      </w:r>
      <w:r w:rsidRPr="001B4DB7">
        <w:rPr>
          <w:rFonts w:ascii="Verdana" w:hAnsi="Verdana" w:cstheme="majorBidi"/>
          <w:sz w:val="20"/>
          <w:szCs w:val="20"/>
        </w:rPr>
        <w:t xml:space="preserve">erkančiosios organizacijos raštišką sutikimą, gali pristatyti kito gamintojo </w:t>
      </w:r>
      <w:r w:rsidR="00B6490E" w:rsidRPr="001B4DB7">
        <w:rPr>
          <w:rFonts w:ascii="Verdana" w:hAnsi="Verdana" w:cstheme="majorBidi"/>
          <w:sz w:val="20"/>
          <w:szCs w:val="20"/>
        </w:rPr>
        <w:t>P</w:t>
      </w:r>
      <w:r w:rsidRPr="001B4DB7">
        <w:rPr>
          <w:rFonts w:ascii="Verdana" w:hAnsi="Verdana" w:cstheme="majorBidi"/>
          <w:sz w:val="20"/>
          <w:szCs w:val="20"/>
        </w:rPr>
        <w:t xml:space="preserve">rekes, atitinkančias Techninėje specifikacijoje nurodytus </w:t>
      </w:r>
      <w:r w:rsidR="00B6490E" w:rsidRPr="001B4DB7">
        <w:rPr>
          <w:rFonts w:ascii="Verdana" w:hAnsi="Verdana" w:cstheme="majorBidi"/>
          <w:sz w:val="20"/>
          <w:szCs w:val="20"/>
        </w:rPr>
        <w:t>P</w:t>
      </w:r>
      <w:r w:rsidRPr="001B4DB7">
        <w:rPr>
          <w:rFonts w:ascii="Verdana" w:hAnsi="Verdana" w:cstheme="majorBidi"/>
          <w:sz w:val="20"/>
          <w:szCs w:val="20"/>
        </w:rPr>
        <w:t>rekių (ar jų dalies) siūlomus parametrus arba geresnius, nei tiekėjo Techninėje specifikacijoje nurodyti siūlomi parametrai.</w:t>
      </w:r>
    </w:p>
    <w:p w14:paraId="2E768C60" w14:textId="77777777" w:rsidR="005C30FE" w:rsidRPr="001B4DB7" w:rsidRDefault="00A73C76" w:rsidP="00E9240F">
      <w:pPr>
        <w:pStyle w:val="ListParagraph"/>
        <w:numPr>
          <w:ilvl w:val="1"/>
          <w:numId w:val="5"/>
        </w:numPr>
        <w:jc w:val="both"/>
        <w:rPr>
          <w:rFonts w:ascii="Verdana" w:hAnsi="Verdana" w:cs="Times New Roman"/>
          <w:sz w:val="20"/>
          <w:szCs w:val="20"/>
        </w:rPr>
      </w:pPr>
      <w:r w:rsidRPr="001B4DB7">
        <w:rPr>
          <w:rFonts w:ascii="Verdana" w:hAnsi="Verdana" w:cs="Times New Roman"/>
          <w:sz w:val="20"/>
          <w:szCs w:val="20"/>
        </w:rPr>
        <w:t>Prekės turi būti komplektuojamos</w:t>
      </w:r>
      <w:r w:rsidR="005C30FE" w:rsidRPr="001B4DB7">
        <w:rPr>
          <w:rFonts w:ascii="Verdana" w:hAnsi="Verdana" w:cs="Times New Roman"/>
          <w:sz w:val="20"/>
          <w:szCs w:val="20"/>
        </w:rPr>
        <w:t>:</w:t>
      </w:r>
    </w:p>
    <w:p w14:paraId="6EE729E1" w14:textId="13758B74" w:rsidR="005C30FE" w:rsidRPr="001B4DB7" w:rsidRDefault="005C30FE" w:rsidP="005C30FE">
      <w:pPr>
        <w:pStyle w:val="ListParagraph"/>
        <w:numPr>
          <w:ilvl w:val="2"/>
          <w:numId w:val="5"/>
        </w:numPr>
        <w:jc w:val="both"/>
        <w:rPr>
          <w:rFonts w:ascii="Verdana" w:hAnsi="Verdana" w:cs="Times New Roman"/>
          <w:sz w:val="20"/>
          <w:szCs w:val="20"/>
        </w:rPr>
      </w:pPr>
      <w:r w:rsidRPr="001B4DB7">
        <w:rPr>
          <w:rFonts w:ascii="Verdana" w:hAnsi="Verdana" w:cs="Times New Roman"/>
          <w:sz w:val="20"/>
          <w:szCs w:val="20"/>
        </w:rPr>
        <w:t xml:space="preserve">su visais </w:t>
      </w:r>
      <w:r w:rsidR="0007468E" w:rsidRPr="001B4DB7">
        <w:rPr>
          <w:rFonts w:ascii="Verdana" w:hAnsi="Verdana" w:cs="Times New Roman"/>
          <w:sz w:val="20"/>
          <w:szCs w:val="20"/>
        </w:rPr>
        <w:t xml:space="preserve">Prekės </w:t>
      </w:r>
      <w:r w:rsidRPr="001B4DB7">
        <w:rPr>
          <w:rFonts w:ascii="Verdana" w:hAnsi="Verdana" w:cs="Times New Roman"/>
          <w:sz w:val="20"/>
          <w:szCs w:val="20"/>
        </w:rPr>
        <w:t xml:space="preserve">gamintojo </w:t>
      </w:r>
      <w:r w:rsidR="0007468E" w:rsidRPr="001B4DB7">
        <w:rPr>
          <w:rFonts w:ascii="Verdana" w:hAnsi="Verdana" w:cs="Times New Roman"/>
          <w:sz w:val="20"/>
          <w:szCs w:val="20"/>
        </w:rPr>
        <w:t xml:space="preserve">įprastoje </w:t>
      </w:r>
      <w:r w:rsidRPr="001B4DB7">
        <w:rPr>
          <w:rFonts w:ascii="Verdana" w:hAnsi="Verdana" w:cs="Times New Roman"/>
          <w:sz w:val="20"/>
          <w:szCs w:val="20"/>
        </w:rPr>
        <w:t>Prekės komplektacijoje nurodytais priedais</w:t>
      </w:r>
      <w:r w:rsidR="00E50CCB" w:rsidRPr="001B4DB7">
        <w:rPr>
          <w:rFonts w:ascii="Verdana" w:hAnsi="Verdana" w:cs="Times New Roman"/>
          <w:sz w:val="20"/>
          <w:szCs w:val="20"/>
        </w:rPr>
        <w:t xml:space="preserve"> (</w:t>
      </w:r>
      <w:r w:rsidR="003B4C87" w:rsidRPr="001B4DB7">
        <w:rPr>
          <w:rFonts w:ascii="Verdana" w:hAnsi="Verdana" w:cs="Times New Roman"/>
          <w:sz w:val="20"/>
          <w:szCs w:val="20"/>
        </w:rPr>
        <w:t>t.</w:t>
      </w:r>
      <w:r w:rsidR="008F6086" w:rsidRPr="001B4DB7">
        <w:rPr>
          <w:rFonts w:ascii="Verdana" w:hAnsi="Verdana" w:cs="Times New Roman"/>
          <w:sz w:val="20"/>
          <w:szCs w:val="20"/>
        </w:rPr>
        <w:t xml:space="preserve"> </w:t>
      </w:r>
      <w:r w:rsidR="003B4C87" w:rsidRPr="001B4DB7">
        <w:rPr>
          <w:rFonts w:ascii="Verdana" w:hAnsi="Verdana" w:cs="Times New Roman"/>
          <w:sz w:val="20"/>
          <w:szCs w:val="20"/>
        </w:rPr>
        <w:t xml:space="preserve">y. tais </w:t>
      </w:r>
      <w:r w:rsidR="00E50CCB" w:rsidRPr="001B4DB7">
        <w:rPr>
          <w:rFonts w:ascii="Verdana" w:hAnsi="Verdana" w:cs="Times New Roman"/>
          <w:sz w:val="20"/>
          <w:szCs w:val="20"/>
        </w:rPr>
        <w:t>priedai</w:t>
      </w:r>
      <w:r w:rsidR="003B4C87" w:rsidRPr="001B4DB7">
        <w:rPr>
          <w:rFonts w:ascii="Verdana" w:hAnsi="Verdana" w:cs="Times New Roman"/>
          <w:sz w:val="20"/>
          <w:szCs w:val="20"/>
        </w:rPr>
        <w:t>s, kurie</w:t>
      </w:r>
      <w:r w:rsidR="00E50CCB" w:rsidRPr="001B4DB7">
        <w:rPr>
          <w:rFonts w:ascii="Verdana" w:hAnsi="Verdana" w:cs="Times New Roman"/>
          <w:sz w:val="20"/>
          <w:szCs w:val="20"/>
        </w:rPr>
        <w:t xml:space="preserve"> nurodyti Dokumentacijoje)</w:t>
      </w:r>
      <w:r w:rsidRPr="001B4DB7">
        <w:rPr>
          <w:rFonts w:ascii="Verdana" w:hAnsi="Verdana" w:cs="Times New Roman"/>
          <w:sz w:val="20"/>
          <w:szCs w:val="20"/>
        </w:rPr>
        <w:t>, jeigu nėra nurodyta kitaip;</w:t>
      </w:r>
    </w:p>
    <w:p w14:paraId="11BBFE71" w14:textId="53F25375" w:rsidR="00A73C76" w:rsidRPr="001B4DB7" w:rsidRDefault="00A73C76" w:rsidP="005C30FE">
      <w:pPr>
        <w:pStyle w:val="ListParagraph"/>
        <w:numPr>
          <w:ilvl w:val="2"/>
          <w:numId w:val="5"/>
        </w:numPr>
        <w:jc w:val="both"/>
        <w:rPr>
          <w:rFonts w:ascii="Verdana" w:hAnsi="Verdana" w:cs="Times New Roman"/>
          <w:sz w:val="20"/>
          <w:szCs w:val="20"/>
        </w:rPr>
      </w:pPr>
      <w:r w:rsidRPr="001B4DB7">
        <w:rPr>
          <w:rFonts w:ascii="Verdana" w:hAnsi="Verdana" w:cs="Times New Roman"/>
          <w:sz w:val="20"/>
          <w:szCs w:val="20"/>
        </w:rPr>
        <w:t xml:space="preserve">su visais tinkamam Prekių veikimui reikalingais priedais </w:t>
      </w:r>
      <w:r w:rsidR="00074656" w:rsidRPr="001B4DB7">
        <w:rPr>
          <w:rFonts w:ascii="Verdana" w:hAnsi="Verdana" w:cs="Times New Roman"/>
          <w:sz w:val="20"/>
          <w:szCs w:val="20"/>
        </w:rPr>
        <w:t xml:space="preserve">– </w:t>
      </w:r>
      <w:r w:rsidRPr="001B4DB7">
        <w:rPr>
          <w:rFonts w:ascii="Verdana" w:hAnsi="Verdana" w:cs="Times New Roman"/>
          <w:sz w:val="20"/>
          <w:szCs w:val="20"/>
        </w:rPr>
        <w:t>montavimo medžiagomis, priedais, kabeliais ir pan., jeigu tokie priedai reikalingi tinkamam Prekės veikimui</w:t>
      </w:r>
      <w:r w:rsidR="001F6D6C" w:rsidRPr="001B4DB7">
        <w:rPr>
          <w:rFonts w:ascii="Verdana" w:hAnsi="Verdana" w:cs="Times New Roman"/>
          <w:sz w:val="20"/>
          <w:szCs w:val="20"/>
        </w:rPr>
        <w:t>, net jeigu tai atskirai</w:t>
      </w:r>
      <w:r w:rsidR="005C72D0" w:rsidRPr="001B4DB7">
        <w:rPr>
          <w:rFonts w:ascii="Verdana" w:hAnsi="Verdana" w:cs="Times New Roman"/>
          <w:sz w:val="20"/>
          <w:szCs w:val="20"/>
        </w:rPr>
        <w:t xml:space="preserve"> nėra</w:t>
      </w:r>
      <w:r w:rsidR="001F6D6C" w:rsidRPr="001B4DB7">
        <w:rPr>
          <w:rFonts w:ascii="Verdana" w:hAnsi="Verdana" w:cs="Times New Roman"/>
          <w:sz w:val="20"/>
          <w:szCs w:val="20"/>
        </w:rPr>
        <w:t xml:space="preserve"> nurodyta</w:t>
      </w:r>
      <w:r w:rsidRPr="001B4DB7">
        <w:rPr>
          <w:rFonts w:ascii="Verdana" w:hAnsi="Verdana" w:cs="Times New Roman"/>
          <w:sz w:val="20"/>
          <w:szCs w:val="20"/>
        </w:rPr>
        <w:t>.</w:t>
      </w:r>
    </w:p>
    <w:p w14:paraId="059F79CC" w14:textId="29E0CC1F" w:rsidR="00C20634" w:rsidRPr="001B4DB7" w:rsidRDefault="00C20634" w:rsidP="00E9240F">
      <w:pPr>
        <w:pStyle w:val="ListParagraph"/>
        <w:numPr>
          <w:ilvl w:val="1"/>
          <w:numId w:val="5"/>
        </w:numPr>
        <w:jc w:val="both"/>
        <w:rPr>
          <w:rFonts w:ascii="Verdana" w:hAnsi="Verdana" w:cs="Times New Roman"/>
          <w:b/>
          <w:bCs/>
          <w:sz w:val="20"/>
          <w:szCs w:val="20"/>
        </w:rPr>
      </w:pPr>
      <w:r w:rsidRPr="001B4DB7">
        <w:rPr>
          <w:rFonts w:ascii="Verdana" w:hAnsi="Verdana" w:cs="Times New Roman"/>
          <w:sz w:val="20"/>
          <w:szCs w:val="20"/>
        </w:rPr>
        <w:t>Prekės</w:t>
      </w:r>
      <w:r w:rsidR="00B6490E" w:rsidRPr="001B4DB7">
        <w:rPr>
          <w:rFonts w:ascii="Verdana" w:hAnsi="Verdana" w:cs="Times New Roman"/>
          <w:sz w:val="20"/>
          <w:szCs w:val="20"/>
        </w:rPr>
        <w:t>,</w:t>
      </w:r>
      <w:r w:rsidRPr="001B4DB7">
        <w:rPr>
          <w:rFonts w:ascii="Verdana" w:hAnsi="Verdana" w:cs="Times New Roman"/>
          <w:sz w:val="20"/>
          <w:szCs w:val="20"/>
        </w:rPr>
        <w:t xml:space="preserve"> </w:t>
      </w:r>
      <w:r w:rsidR="008D4EE5" w:rsidRPr="001B4DB7">
        <w:rPr>
          <w:rFonts w:ascii="Verdana" w:hAnsi="Verdana" w:cs="Times New Roman"/>
          <w:sz w:val="20"/>
          <w:szCs w:val="20"/>
        </w:rPr>
        <w:t>atitinkančios Techninės specifikacijos reikalavimus</w:t>
      </w:r>
      <w:r w:rsidR="00B6490E" w:rsidRPr="001B4DB7">
        <w:rPr>
          <w:rFonts w:ascii="Verdana" w:hAnsi="Verdana" w:cs="Times New Roman"/>
          <w:sz w:val="20"/>
          <w:szCs w:val="20"/>
        </w:rPr>
        <w:t>,</w:t>
      </w:r>
      <w:r w:rsidR="008D4EE5" w:rsidRPr="001B4DB7">
        <w:rPr>
          <w:rFonts w:ascii="Verdana" w:hAnsi="Verdana" w:cs="Times New Roman"/>
          <w:sz w:val="20"/>
          <w:szCs w:val="20"/>
        </w:rPr>
        <w:t xml:space="preserve"> </w:t>
      </w:r>
      <w:r w:rsidRPr="001B4DB7">
        <w:rPr>
          <w:rFonts w:ascii="Verdana" w:hAnsi="Verdana" w:cs="Times New Roman"/>
          <w:sz w:val="20"/>
          <w:szCs w:val="20"/>
        </w:rPr>
        <w:t xml:space="preserve">turi būti </w:t>
      </w:r>
      <w:r w:rsidR="00DA3373" w:rsidRPr="001B4DB7">
        <w:rPr>
          <w:rFonts w:ascii="Verdana" w:hAnsi="Verdana" w:cs="Times New Roman"/>
          <w:sz w:val="20"/>
          <w:szCs w:val="20"/>
        </w:rPr>
        <w:t xml:space="preserve">sukomplektuotos ir </w:t>
      </w:r>
      <w:r w:rsidRPr="001B4DB7">
        <w:rPr>
          <w:rFonts w:ascii="Verdana" w:hAnsi="Verdana" w:cs="Times New Roman"/>
          <w:sz w:val="20"/>
          <w:szCs w:val="20"/>
        </w:rPr>
        <w:t>pristatytos adresu S. Konarskio g. 49, 03123 Vilnius.</w:t>
      </w:r>
      <w:r w:rsidR="00F3206D" w:rsidRPr="001B4DB7">
        <w:rPr>
          <w:rFonts w:ascii="Verdana" w:hAnsi="Verdana" w:cs="Times New Roman"/>
          <w:sz w:val="20"/>
          <w:szCs w:val="20"/>
        </w:rPr>
        <w:t xml:space="preserve"> Sutarties vykdymo metu pristatymo adresas gali būti patikslintas.</w:t>
      </w:r>
    </w:p>
    <w:p w14:paraId="78B8ECD2" w14:textId="5358F812" w:rsidR="00C270B0" w:rsidRPr="001B4DB7" w:rsidRDefault="00C270B0" w:rsidP="00F17767">
      <w:pPr>
        <w:pStyle w:val="ListParagraph"/>
        <w:numPr>
          <w:ilvl w:val="1"/>
          <w:numId w:val="5"/>
        </w:numPr>
        <w:jc w:val="both"/>
        <w:rPr>
          <w:rFonts w:ascii="Verdana" w:hAnsi="Verdana" w:cs="Times New Roman"/>
          <w:b/>
          <w:bCs/>
          <w:sz w:val="20"/>
          <w:szCs w:val="20"/>
        </w:rPr>
      </w:pPr>
      <w:r w:rsidRPr="001B4DB7">
        <w:rPr>
          <w:rFonts w:ascii="Verdana" w:hAnsi="Verdana" w:cs="Times New Roman"/>
          <w:sz w:val="20"/>
          <w:szCs w:val="20"/>
        </w:rPr>
        <w:t>Prekių pristatymo terminas</w:t>
      </w:r>
      <w:r w:rsidR="007E3ABA" w:rsidRPr="001B4DB7">
        <w:rPr>
          <w:rFonts w:ascii="Verdana" w:hAnsi="Verdana" w:cs="Times New Roman"/>
          <w:sz w:val="20"/>
          <w:szCs w:val="20"/>
        </w:rPr>
        <w:t xml:space="preserve"> </w:t>
      </w:r>
      <w:r w:rsidR="008F6086" w:rsidRPr="001B4DB7">
        <w:rPr>
          <w:rFonts w:ascii="Verdana" w:hAnsi="Verdana" w:cs="Times New Roman"/>
          <w:sz w:val="20"/>
          <w:szCs w:val="20"/>
        </w:rPr>
        <w:t xml:space="preserve">– </w:t>
      </w:r>
      <w:r w:rsidR="00B542FC" w:rsidRPr="001B4DB7">
        <w:rPr>
          <w:rFonts w:ascii="Verdana" w:hAnsi="Verdana" w:cs="Times New Roman"/>
          <w:b/>
          <w:bCs/>
          <w:sz w:val="20"/>
          <w:szCs w:val="20"/>
        </w:rPr>
        <w:t>3</w:t>
      </w:r>
      <w:r w:rsidR="007E3ABA" w:rsidRPr="001B4DB7">
        <w:rPr>
          <w:rFonts w:ascii="Verdana" w:hAnsi="Verdana" w:cs="Times New Roman"/>
          <w:b/>
          <w:bCs/>
          <w:sz w:val="20"/>
          <w:szCs w:val="20"/>
        </w:rPr>
        <w:t xml:space="preserve"> (</w:t>
      </w:r>
      <w:r w:rsidR="00B542FC" w:rsidRPr="001B4DB7">
        <w:rPr>
          <w:rFonts w:ascii="Verdana" w:hAnsi="Verdana" w:cs="Times New Roman"/>
          <w:b/>
          <w:bCs/>
          <w:sz w:val="20"/>
          <w:szCs w:val="20"/>
        </w:rPr>
        <w:t>tr</w:t>
      </w:r>
      <w:r w:rsidR="00B6490E" w:rsidRPr="001B4DB7">
        <w:rPr>
          <w:rFonts w:ascii="Verdana" w:hAnsi="Verdana" w:cs="Times New Roman"/>
          <w:b/>
          <w:bCs/>
          <w:sz w:val="20"/>
          <w:szCs w:val="20"/>
        </w:rPr>
        <w:t>y</w:t>
      </w:r>
      <w:r w:rsidR="00B542FC" w:rsidRPr="001B4DB7">
        <w:rPr>
          <w:rFonts w:ascii="Verdana" w:hAnsi="Verdana" w:cs="Times New Roman"/>
          <w:b/>
          <w:bCs/>
          <w:sz w:val="20"/>
          <w:szCs w:val="20"/>
        </w:rPr>
        <w:t>s</w:t>
      </w:r>
      <w:r w:rsidR="007E3ABA" w:rsidRPr="001B4DB7">
        <w:rPr>
          <w:rFonts w:ascii="Verdana" w:hAnsi="Verdana" w:cs="Times New Roman"/>
          <w:b/>
          <w:bCs/>
          <w:sz w:val="20"/>
          <w:szCs w:val="20"/>
        </w:rPr>
        <w:t xml:space="preserve">) </w:t>
      </w:r>
      <w:r w:rsidRPr="001B4DB7">
        <w:rPr>
          <w:rFonts w:ascii="Verdana" w:hAnsi="Verdana" w:cs="Times New Roman"/>
          <w:sz w:val="20"/>
          <w:szCs w:val="20"/>
        </w:rPr>
        <w:t>mėn</w:t>
      </w:r>
      <w:r w:rsidR="00B6490E" w:rsidRPr="001B4DB7">
        <w:rPr>
          <w:rFonts w:ascii="Verdana" w:hAnsi="Verdana" w:cs="Times New Roman"/>
          <w:sz w:val="20"/>
          <w:szCs w:val="20"/>
        </w:rPr>
        <w:t>esiai</w:t>
      </w:r>
      <w:r w:rsidRPr="001B4DB7">
        <w:rPr>
          <w:rFonts w:ascii="Verdana" w:hAnsi="Verdana" w:cs="Times New Roman"/>
          <w:sz w:val="20"/>
          <w:szCs w:val="20"/>
        </w:rPr>
        <w:t xml:space="preserve"> nuo Sutarties įsigaliojimo.</w:t>
      </w:r>
    </w:p>
    <w:p w14:paraId="72EE813B" w14:textId="77777777" w:rsidR="00587DFC" w:rsidRPr="001B4DB7" w:rsidRDefault="00587DFC" w:rsidP="00587DFC">
      <w:pPr>
        <w:rPr>
          <w:rFonts w:ascii="Verdana" w:hAnsi="Verdana"/>
          <w:sz w:val="20"/>
          <w:szCs w:val="20"/>
          <w:lang w:val="lt-LT"/>
        </w:rPr>
      </w:pPr>
    </w:p>
    <w:p w14:paraId="42E0A86C" w14:textId="627A380D" w:rsidR="00587DFC" w:rsidRPr="001B4DB7" w:rsidRDefault="00587DFC" w:rsidP="00E9240F">
      <w:pPr>
        <w:pStyle w:val="ListParagraph"/>
        <w:numPr>
          <w:ilvl w:val="0"/>
          <w:numId w:val="5"/>
        </w:numPr>
        <w:jc w:val="both"/>
        <w:rPr>
          <w:rFonts w:ascii="Verdana" w:hAnsi="Verdana" w:cs="Times New Roman"/>
          <w:b/>
          <w:bCs/>
          <w:sz w:val="20"/>
          <w:szCs w:val="20"/>
        </w:rPr>
      </w:pPr>
      <w:r w:rsidRPr="001B4DB7">
        <w:rPr>
          <w:rFonts w:ascii="Verdana" w:hAnsi="Verdana" w:cs="Times New Roman"/>
          <w:b/>
          <w:bCs/>
          <w:sz w:val="20"/>
          <w:szCs w:val="20"/>
        </w:rPr>
        <w:t>Konkretūs reikalavimai prekėms:</w:t>
      </w:r>
    </w:p>
    <w:p w14:paraId="5C8B7DE3" w14:textId="303DFA5C" w:rsidR="00CC2F90" w:rsidRPr="001B4DB7" w:rsidRDefault="005C034B" w:rsidP="00B6490E">
      <w:pPr>
        <w:pStyle w:val="ListParagraph"/>
        <w:numPr>
          <w:ilvl w:val="1"/>
          <w:numId w:val="5"/>
        </w:numPr>
        <w:jc w:val="both"/>
        <w:rPr>
          <w:rFonts w:ascii="Verdana" w:hAnsi="Verdana" w:cs="Times New Roman"/>
          <w:b/>
          <w:bCs/>
          <w:sz w:val="20"/>
          <w:szCs w:val="20"/>
        </w:rPr>
      </w:pPr>
      <w:r w:rsidRPr="005C034B">
        <w:rPr>
          <w:rFonts w:ascii="Verdana" w:hAnsi="Verdana" w:cs="Times New Roman"/>
          <w:bCs/>
          <w:sz w:val="20"/>
          <w:szCs w:val="20"/>
        </w:rPr>
        <w:t xml:space="preserve">Šis pirkimas laikomas inovatyviu pirkimu. </w:t>
      </w:r>
      <w:r w:rsidR="001F3B04" w:rsidRPr="001B4DB7">
        <w:rPr>
          <w:rFonts w:ascii="Verdana" w:hAnsi="Verdana" w:cs="Times New Roman"/>
          <w:bCs/>
          <w:sz w:val="20"/>
          <w:szCs w:val="20"/>
        </w:rPr>
        <w:t xml:space="preserve">Reikalavimai </w:t>
      </w:r>
      <w:r w:rsidR="00B6490E" w:rsidRPr="001B4DB7">
        <w:rPr>
          <w:rFonts w:ascii="Verdana" w:hAnsi="Verdana" w:cs="Times New Roman"/>
          <w:bCs/>
          <w:sz w:val="20"/>
          <w:szCs w:val="20"/>
        </w:rPr>
        <w:t>P</w:t>
      </w:r>
      <w:r w:rsidR="001F3B04" w:rsidRPr="001B4DB7">
        <w:rPr>
          <w:rFonts w:ascii="Verdana" w:hAnsi="Verdana"/>
          <w:bCs/>
          <w:sz w:val="20"/>
          <w:szCs w:val="20"/>
        </w:rPr>
        <w:t>rekėms nurodyti 1 lentelėje.</w:t>
      </w:r>
    </w:p>
    <w:p w14:paraId="690867D0" w14:textId="77777777" w:rsidR="008F6086" w:rsidRPr="001B4DB7" w:rsidRDefault="008F6086" w:rsidP="00685A10">
      <w:pPr>
        <w:pStyle w:val="ListParagraph"/>
        <w:jc w:val="both"/>
        <w:rPr>
          <w:rFonts w:ascii="Verdana" w:hAnsi="Verdana" w:cs="Times New Roman"/>
          <w:b/>
          <w:bCs/>
          <w:sz w:val="20"/>
          <w:szCs w:val="20"/>
        </w:rPr>
      </w:pPr>
    </w:p>
    <w:p w14:paraId="7FF30389" w14:textId="512111CB" w:rsidR="000928C5" w:rsidRPr="001B4DB7" w:rsidRDefault="000C66C8" w:rsidP="000B3F3E">
      <w:pPr>
        <w:pStyle w:val="ListParagraph"/>
        <w:ind w:left="0"/>
        <w:jc w:val="right"/>
        <w:rPr>
          <w:rFonts w:ascii="Verdana" w:hAnsi="Verdana" w:cs="Times New Roman"/>
          <w:bCs/>
          <w:sz w:val="20"/>
          <w:szCs w:val="20"/>
        </w:rPr>
      </w:pPr>
      <w:r w:rsidRPr="001B4DB7">
        <w:rPr>
          <w:rFonts w:ascii="Verdana" w:hAnsi="Verdana" w:cs="Times New Roman"/>
          <w:sz w:val="20"/>
          <w:szCs w:val="20"/>
        </w:rPr>
        <w:t>1</w:t>
      </w:r>
      <w:r w:rsidR="000B3F3E" w:rsidRPr="001B4DB7">
        <w:rPr>
          <w:rFonts w:ascii="Verdana" w:hAnsi="Verdana" w:cs="Times New Roman"/>
          <w:sz w:val="20"/>
          <w:szCs w:val="20"/>
        </w:rPr>
        <w:t xml:space="preserve"> lentelė. Reikalavimai </w:t>
      </w:r>
      <w:r w:rsidR="007E3ABA" w:rsidRPr="001B4DB7">
        <w:rPr>
          <w:rFonts w:ascii="Verdana" w:hAnsi="Verdana" w:cs="Times New Roman"/>
          <w:i/>
          <w:iCs/>
          <w:sz w:val="20"/>
          <w:szCs w:val="20"/>
        </w:rPr>
        <w:t>rezerviniams transliacijų serveriams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8B27F7" w:rsidRPr="001B4DB7" w14:paraId="60B375E3" w14:textId="6FCE2CAA" w:rsidTr="4389BA7E">
        <w:tc>
          <w:tcPr>
            <w:tcW w:w="9628" w:type="dxa"/>
            <w:gridSpan w:val="4"/>
            <w:shd w:val="clear" w:color="auto" w:fill="auto"/>
          </w:tcPr>
          <w:p w14:paraId="5394713D" w14:textId="73520FA6" w:rsidR="008B27F7" w:rsidRPr="001B4DB7" w:rsidRDefault="007E3ABA" w:rsidP="000928C5">
            <w:pPr>
              <w:jc w:val="both"/>
              <w:rPr>
                <w:rFonts w:ascii="Verdana" w:hAnsi="Verdana"/>
                <w:b/>
                <w:sz w:val="20"/>
                <w:szCs w:val="20"/>
                <w:lang w:val="lt-LT"/>
              </w:rPr>
            </w:pPr>
            <w:r w:rsidRPr="001B4DB7">
              <w:rPr>
                <w:rFonts w:ascii="Verdana" w:hAnsi="Verdana"/>
                <w:b/>
                <w:sz w:val="20"/>
                <w:szCs w:val="20"/>
                <w:lang w:val="lt-LT"/>
              </w:rPr>
              <w:t xml:space="preserve">Rezervinis transliacijų serveris – 2 </w:t>
            </w:r>
            <w:proofErr w:type="spellStart"/>
            <w:r w:rsidRPr="001B4DB7">
              <w:rPr>
                <w:rFonts w:ascii="Verdana" w:hAnsi="Verdana"/>
                <w:b/>
                <w:sz w:val="20"/>
                <w:szCs w:val="20"/>
                <w:lang w:val="lt-LT"/>
              </w:rPr>
              <w:t>kompl</w:t>
            </w:r>
            <w:proofErr w:type="spellEnd"/>
            <w:r w:rsidRPr="001B4DB7">
              <w:rPr>
                <w:rFonts w:ascii="Verdana" w:hAnsi="Verdana"/>
                <w:b/>
                <w:sz w:val="20"/>
                <w:szCs w:val="20"/>
                <w:lang w:val="lt-LT"/>
              </w:rPr>
              <w:t>.</w:t>
            </w:r>
          </w:p>
        </w:tc>
      </w:tr>
      <w:tr w:rsidR="008B27F7" w:rsidRPr="001B4DB7" w14:paraId="1F6DB38A" w14:textId="00C91831" w:rsidTr="4389BA7E">
        <w:tc>
          <w:tcPr>
            <w:tcW w:w="4112" w:type="dxa"/>
            <w:gridSpan w:val="2"/>
            <w:shd w:val="clear" w:color="auto" w:fill="auto"/>
          </w:tcPr>
          <w:p w14:paraId="5FBE7A6D" w14:textId="77777777" w:rsidR="008B27F7" w:rsidRPr="001B4DB7" w:rsidRDefault="008B27F7" w:rsidP="000928C5">
            <w:pPr>
              <w:pStyle w:val="BodyText"/>
              <w:spacing w:after="0" w:line="240" w:lineRule="auto"/>
              <w:rPr>
                <w:rFonts w:ascii="Verdana" w:hAnsi="Verdana" w:cs="Times New Roman"/>
                <w:bCs/>
                <w:color w:val="000000"/>
                <w:sz w:val="20"/>
                <w:szCs w:val="20"/>
              </w:rPr>
            </w:pPr>
            <w:r w:rsidRPr="001B4DB7">
              <w:rPr>
                <w:rFonts w:ascii="Verdana" w:hAnsi="Verdana" w:cs="Times New Roman"/>
                <w:bCs/>
                <w:color w:val="000000"/>
                <w:sz w:val="20"/>
                <w:szCs w:val="20"/>
              </w:rPr>
              <w:t>Gamintojas</w:t>
            </w:r>
          </w:p>
        </w:tc>
        <w:tc>
          <w:tcPr>
            <w:tcW w:w="5516" w:type="dxa"/>
            <w:gridSpan w:val="2"/>
            <w:shd w:val="clear" w:color="auto" w:fill="auto"/>
          </w:tcPr>
          <w:p w14:paraId="3DB1B9E9" w14:textId="59B1F72C" w:rsidR="008B27F7" w:rsidRPr="001B4DB7" w:rsidRDefault="008B27F7" w:rsidP="000928C5">
            <w:pPr>
              <w:pStyle w:val="BodyText"/>
              <w:spacing w:after="0" w:line="240" w:lineRule="auto"/>
              <w:jc w:val="left"/>
              <w:rPr>
                <w:rFonts w:ascii="Verdana" w:hAnsi="Verdana" w:cs="Times New Roman"/>
                <w:bCs/>
                <w:i/>
                <w:color w:val="000000"/>
                <w:sz w:val="20"/>
                <w:szCs w:val="20"/>
              </w:rPr>
            </w:pPr>
            <w:r w:rsidRPr="001B4DB7">
              <w:rPr>
                <w:rFonts w:ascii="Verdana" w:hAnsi="Verdana" w:cs="Times New Roman"/>
                <w:bCs/>
                <w:i/>
                <w:color w:val="000000"/>
                <w:sz w:val="20"/>
                <w:szCs w:val="20"/>
              </w:rPr>
              <w:t>/įrašyti/</w:t>
            </w:r>
          </w:p>
        </w:tc>
      </w:tr>
      <w:tr w:rsidR="008B27F7" w:rsidRPr="001B4DB7" w14:paraId="44361459" w14:textId="6635FCA1" w:rsidTr="4389BA7E">
        <w:trPr>
          <w:trHeight w:val="390"/>
        </w:trPr>
        <w:tc>
          <w:tcPr>
            <w:tcW w:w="4112" w:type="dxa"/>
            <w:gridSpan w:val="2"/>
            <w:shd w:val="clear" w:color="auto" w:fill="auto"/>
          </w:tcPr>
          <w:p w14:paraId="4E8D7186" w14:textId="77777777" w:rsidR="008B27F7" w:rsidRPr="001B4DB7" w:rsidRDefault="008B27F7" w:rsidP="000928C5">
            <w:pPr>
              <w:rPr>
                <w:rFonts w:ascii="Verdana" w:hAnsi="Verdana"/>
                <w:color w:val="000000"/>
                <w:sz w:val="20"/>
                <w:szCs w:val="20"/>
                <w:lang w:val="lt-LT"/>
              </w:rPr>
            </w:pPr>
            <w:r w:rsidRPr="001B4DB7">
              <w:rPr>
                <w:rFonts w:ascii="Verdana" w:hAnsi="Verdana"/>
                <w:bCs/>
                <w:color w:val="000000"/>
                <w:sz w:val="20"/>
                <w:szCs w:val="20"/>
                <w:lang w:val="lt-LT"/>
              </w:rPr>
              <w:t>Modelis</w:t>
            </w:r>
          </w:p>
        </w:tc>
        <w:tc>
          <w:tcPr>
            <w:tcW w:w="5516" w:type="dxa"/>
            <w:gridSpan w:val="2"/>
            <w:shd w:val="clear" w:color="auto" w:fill="auto"/>
          </w:tcPr>
          <w:p w14:paraId="4029A1C0" w14:textId="5E02FE0C" w:rsidR="008B27F7" w:rsidRPr="001B4DB7" w:rsidRDefault="008B27F7" w:rsidP="000928C5">
            <w:pPr>
              <w:pStyle w:val="BodyText"/>
              <w:spacing w:after="0" w:line="240" w:lineRule="auto"/>
              <w:jc w:val="left"/>
              <w:rPr>
                <w:rFonts w:ascii="Verdana" w:hAnsi="Verdana" w:cs="Times New Roman"/>
                <w:bCs/>
                <w:i/>
                <w:color w:val="000000"/>
                <w:sz w:val="20"/>
                <w:szCs w:val="20"/>
              </w:rPr>
            </w:pPr>
            <w:r w:rsidRPr="001B4DB7">
              <w:rPr>
                <w:rFonts w:ascii="Verdana" w:hAnsi="Verdana" w:cs="Times New Roman"/>
                <w:bCs/>
                <w:i/>
                <w:color w:val="000000"/>
                <w:sz w:val="20"/>
                <w:szCs w:val="20"/>
              </w:rPr>
              <w:t>/įrašyti/</w:t>
            </w:r>
          </w:p>
        </w:tc>
      </w:tr>
      <w:tr w:rsidR="005E7845" w:rsidRPr="001B4DB7" w14:paraId="482E7AC7" w14:textId="182F26DB" w:rsidTr="4389BA7E">
        <w:tc>
          <w:tcPr>
            <w:tcW w:w="649" w:type="dxa"/>
            <w:shd w:val="clear" w:color="auto" w:fill="auto"/>
            <w:vAlign w:val="center"/>
          </w:tcPr>
          <w:p w14:paraId="2A9F9889" w14:textId="77777777" w:rsidR="005E7845" w:rsidRPr="001B4DB7" w:rsidRDefault="005E7845" w:rsidP="00CA444D">
            <w:pPr>
              <w:pStyle w:val="BodyText"/>
              <w:spacing w:after="0" w:line="240" w:lineRule="auto"/>
              <w:jc w:val="center"/>
              <w:rPr>
                <w:rFonts w:ascii="Verdana" w:hAnsi="Verdana" w:cs="Times New Roman"/>
                <w:b/>
                <w:bCs/>
                <w:snapToGrid w:val="0"/>
                <w:color w:val="000000"/>
                <w:sz w:val="20"/>
                <w:szCs w:val="20"/>
              </w:rPr>
            </w:pPr>
            <w:r w:rsidRPr="001B4DB7">
              <w:rPr>
                <w:rFonts w:ascii="Verdana" w:hAnsi="Verdana" w:cs="Times New Roman"/>
                <w:b/>
                <w:bCs/>
                <w:snapToGrid w:val="0"/>
                <w:color w:val="000000"/>
                <w:sz w:val="20"/>
                <w:szCs w:val="20"/>
              </w:rPr>
              <w:t>Eil. Nr.</w:t>
            </w:r>
          </w:p>
        </w:tc>
        <w:tc>
          <w:tcPr>
            <w:tcW w:w="3463" w:type="dxa"/>
            <w:tcBorders>
              <w:bottom w:val="single" w:sz="4" w:space="0" w:color="auto"/>
            </w:tcBorders>
            <w:shd w:val="clear" w:color="auto" w:fill="auto"/>
            <w:vAlign w:val="center"/>
          </w:tcPr>
          <w:p w14:paraId="47AB93D7" w14:textId="77777777" w:rsidR="005E7845" w:rsidRPr="001B4DB7" w:rsidRDefault="005E7845" w:rsidP="00CA444D">
            <w:pPr>
              <w:jc w:val="center"/>
              <w:rPr>
                <w:rFonts w:ascii="Verdana" w:hAnsi="Verdana"/>
                <w:b/>
                <w:bCs/>
                <w:color w:val="000000"/>
                <w:sz w:val="20"/>
                <w:szCs w:val="20"/>
                <w:lang w:val="lt-LT"/>
              </w:rPr>
            </w:pPr>
            <w:r w:rsidRPr="001B4DB7">
              <w:rPr>
                <w:rFonts w:ascii="Verdana" w:hAnsi="Verdana"/>
                <w:b/>
                <w:bCs/>
                <w:color w:val="000000"/>
                <w:sz w:val="20"/>
                <w:szCs w:val="20"/>
                <w:lang w:val="lt-LT"/>
              </w:rPr>
              <w:t>Reikalavimai</w:t>
            </w:r>
          </w:p>
        </w:tc>
        <w:tc>
          <w:tcPr>
            <w:tcW w:w="2835" w:type="dxa"/>
            <w:tcBorders>
              <w:bottom w:val="single" w:sz="4" w:space="0" w:color="auto"/>
            </w:tcBorders>
            <w:shd w:val="clear" w:color="auto" w:fill="auto"/>
            <w:vAlign w:val="center"/>
          </w:tcPr>
          <w:p w14:paraId="1C53714E" w14:textId="77777777" w:rsidR="005E7845" w:rsidRPr="001B4DB7" w:rsidRDefault="005E7845" w:rsidP="00CA444D">
            <w:pPr>
              <w:pStyle w:val="BodyText"/>
              <w:spacing w:after="0" w:line="240" w:lineRule="auto"/>
              <w:jc w:val="center"/>
              <w:rPr>
                <w:rFonts w:ascii="Verdana" w:hAnsi="Verdana" w:cs="Times New Roman"/>
                <w:b/>
                <w:bCs/>
                <w:color w:val="000000"/>
                <w:sz w:val="20"/>
                <w:szCs w:val="20"/>
              </w:rPr>
            </w:pPr>
            <w:r w:rsidRPr="001B4DB7">
              <w:rPr>
                <w:rFonts w:ascii="Verdana" w:hAnsi="Verdana" w:cs="Times New Roman"/>
                <w:b/>
                <w:bCs/>
                <w:color w:val="000000"/>
                <w:sz w:val="20"/>
                <w:szCs w:val="20"/>
              </w:rPr>
              <w:t>Siūlomi parametrai</w:t>
            </w:r>
          </w:p>
        </w:tc>
        <w:tc>
          <w:tcPr>
            <w:tcW w:w="2681" w:type="dxa"/>
            <w:tcBorders>
              <w:bottom w:val="single" w:sz="4" w:space="0" w:color="auto"/>
            </w:tcBorders>
          </w:tcPr>
          <w:p w14:paraId="63F26CCF" w14:textId="07E4AB6B" w:rsidR="005E7845" w:rsidRPr="001B4DB7" w:rsidRDefault="005E7845" w:rsidP="00CA444D">
            <w:pPr>
              <w:pStyle w:val="BodyText"/>
              <w:spacing w:after="0" w:line="240" w:lineRule="auto"/>
              <w:jc w:val="center"/>
              <w:rPr>
                <w:rFonts w:ascii="Verdana" w:hAnsi="Verdana" w:cs="Times New Roman"/>
                <w:b/>
                <w:bCs/>
                <w:color w:val="000000"/>
                <w:sz w:val="20"/>
                <w:szCs w:val="20"/>
              </w:rPr>
            </w:pPr>
            <w:r w:rsidRPr="001B4DB7">
              <w:rPr>
                <w:rFonts w:ascii="Verdana" w:eastAsia="Times New Roman" w:hAnsi="Verdana" w:cs="Times New Roman"/>
                <w:b/>
                <w:bCs/>
                <w:sz w:val="20"/>
                <w:szCs w:val="20"/>
              </w:rPr>
              <w:t>Siūlomus parametrus patvirtinant</w:t>
            </w:r>
            <w:r w:rsidR="000560D3" w:rsidRPr="001B4DB7">
              <w:rPr>
                <w:rFonts w:ascii="Verdana" w:eastAsia="Times New Roman" w:hAnsi="Verdana" w:cs="Times New Roman"/>
                <w:b/>
                <w:bCs/>
                <w:sz w:val="20"/>
                <w:szCs w:val="20"/>
              </w:rPr>
              <w:t>i</w:t>
            </w:r>
            <w:r w:rsidRPr="001B4DB7">
              <w:rPr>
                <w:rFonts w:ascii="Verdana" w:eastAsia="Times New Roman" w:hAnsi="Verdana" w:cs="Times New Roman"/>
                <w:b/>
                <w:bCs/>
                <w:sz w:val="20"/>
                <w:szCs w:val="20"/>
              </w:rPr>
              <w:t xml:space="preserve"> </w:t>
            </w:r>
            <w:r w:rsidR="000560D3" w:rsidRPr="001B4DB7">
              <w:rPr>
                <w:rFonts w:ascii="Verdana" w:eastAsia="Times New Roman" w:hAnsi="Verdana" w:cs="Times New Roman"/>
                <w:b/>
                <w:bCs/>
                <w:sz w:val="20"/>
                <w:szCs w:val="20"/>
              </w:rPr>
              <w:t>Dokumentacija</w:t>
            </w:r>
          </w:p>
        </w:tc>
      </w:tr>
      <w:tr w:rsidR="007E3ABA" w:rsidRPr="001B4DB7" w14:paraId="3131FC97" w14:textId="66452574" w:rsidTr="4389BA7E">
        <w:tc>
          <w:tcPr>
            <w:tcW w:w="649" w:type="dxa"/>
            <w:shd w:val="clear" w:color="auto" w:fill="auto"/>
          </w:tcPr>
          <w:p w14:paraId="3A28FC09" w14:textId="77777777" w:rsidR="007E3ABA" w:rsidRPr="001B4DB7" w:rsidRDefault="007E3ABA" w:rsidP="007E3ABA">
            <w:pPr>
              <w:pStyle w:val="ListParagraph"/>
              <w:numPr>
                <w:ilvl w:val="0"/>
                <w:numId w:val="6"/>
              </w:numPr>
              <w:ind w:right="-109"/>
              <w:jc w:val="right"/>
              <w:rPr>
                <w:rFonts w:ascii="Verdana" w:hAnsi="Verdana"/>
                <w:color w:val="000000"/>
                <w:sz w:val="20"/>
                <w:szCs w:val="20"/>
              </w:rPr>
            </w:pPr>
          </w:p>
        </w:tc>
        <w:tc>
          <w:tcPr>
            <w:tcW w:w="3463" w:type="dxa"/>
            <w:tcBorders>
              <w:tl2br w:val="nil"/>
              <w:tr2bl w:val="nil"/>
            </w:tcBorders>
            <w:shd w:val="clear" w:color="auto" w:fill="auto"/>
          </w:tcPr>
          <w:p w14:paraId="5159B3A5" w14:textId="5DE1532D" w:rsidR="007E3ABA" w:rsidRPr="001B4DB7" w:rsidRDefault="007E3ABA" w:rsidP="007E3ABA">
            <w:pPr>
              <w:rPr>
                <w:rFonts w:ascii="Verdana" w:hAnsi="Verdana"/>
                <w:sz w:val="20"/>
                <w:szCs w:val="20"/>
                <w:lang w:val="lt-LT"/>
              </w:rPr>
            </w:pPr>
            <w:r w:rsidRPr="001B4DB7">
              <w:rPr>
                <w:rStyle w:val="normaltextrun"/>
                <w:rFonts w:ascii="Verdana" w:hAnsi="Verdana" w:cs="Segoe UI"/>
                <w:sz w:val="20"/>
                <w:szCs w:val="20"/>
                <w:lang w:val="lt-LT"/>
              </w:rPr>
              <w:t>Serveris, atitinkantis siūlomos programinės įrangos gamintojo rekomendacijas, galintis atlikti ne mažiau 2</w:t>
            </w:r>
            <w:r w:rsidR="00D61363" w:rsidRPr="001B4DB7">
              <w:rPr>
                <w:rStyle w:val="normaltextrun"/>
                <w:rFonts w:ascii="Verdana" w:hAnsi="Verdana" w:cs="Segoe UI"/>
                <w:sz w:val="20"/>
                <w:szCs w:val="20"/>
                <w:lang w:val="lt-LT"/>
              </w:rPr>
              <w:t xml:space="preserve"> (dvi)</w:t>
            </w:r>
            <w:r w:rsidRPr="001B4DB7">
              <w:rPr>
                <w:rStyle w:val="normaltextrun"/>
                <w:rFonts w:ascii="Verdana" w:hAnsi="Verdana" w:cs="Segoe UI"/>
                <w:sz w:val="20"/>
                <w:szCs w:val="20"/>
                <w:lang w:val="lt-LT"/>
              </w:rPr>
              <w:t xml:space="preserve"> HD 1080i50 vaizdo formato transliacijas vienu metu.</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794D9AA1" w14:textId="587D7872" w:rsidR="007E3ABA" w:rsidRPr="001B4DB7" w:rsidRDefault="007E3ABA" w:rsidP="00685A10">
            <w:pPr>
              <w:jc w:val="center"/>
              <w:rPr>
                <w:rFonts w:ascii="Verdana" w:hAnsi="Verdana"/>
                <w:sz w:val="20"/>
                <w:szCs w:val="20"/>
                <w:lang w:val="lt-LT"/>
              </w:rPr>
            </w:pPr>
            <w:r w:rsidRPr="001B4DB7">
              <w:rPr>
                <w:rStyle w:val="normaltextrun"/>
                <w:rFonts w:ascii="Verdana" w:hAnsi="Verdana" w:cs="Segoe UI"/>
                <w:i/>
                <w:iCs/>
                <w:sz w:val="20"/>
                <w:szCs w:val="20"/>
                <w:lang w:val="lt-LT"/>
              </w:rPr>
              <w:t>/įrašyti</w:t>
            </w:r>
            <w:r w:rsidR="00C22E1F" w:rsidRPr="001B4DB7">
              <w:rPr>
                <w:rStyle w:val="normaltextrun"/>
                <w:rFonts w:ascii="Verdana" w:hAnsi="Verdana" w:cs="Segoe UI"/>
                <w:i/>
                <w:iCs/>
                <w:sz w:val="20"/>
                <w:szCs w:val="20"/>
                <w:lang w:val="lt-LT"/>
              </w:rPr>
              <w:t xml:space="preserve">, nurodyti siūlomos programinės įrangos gamintoją ir </w:t>
            </w:r>
            <w:r w:rsidR="003A07AF" w:rsidRPr="001B4DB7">
              <w:rPr>
                <w:rStyle w:val="normaltextrun"/>
                <w:rFonts w:ascii="Verdana" w:hAnsi="Verdana" w:cs="Segoe UI"/>
                <w:i/>
                <w:iCs/>
                <w:sz w:val="20"/>
                <w:szCs w:val="20"/>
                <w:lang w:val="lt-LT"/>
              </w:rPr>
              <w:t>programinės įrangos pavadinimą</w:t>
            </w:r>
            <w:r w:rsidRPr="001B4DB7">
              <w:rPr>
                <w:rStyle w:val="normaltextrun"/>
                <w:rFonts w:ascii="Verdana" w:hAnsi="Verdana" w:cs="Segoe UI"/>
                <w:i/>
                <w:iCs/>
                <w:sz w:val="20"/>
                <w:szCs w:val="20"/>
                <w:lang w:val="lt-LT"/>
              </w:rPr>
              <w:t>/</w:t>
            </w:r>
          </w:p>
        </w:tc>
        <w:tc>
          <w:tcPr>
            <w:tcW w:w="2681" w:type="dxa"/>
            <w:tcBorders>
              <w:tl2br w:val="nil"/>
              <w:tr2bl w:val="nil"/>
            </w:tcBorders>
          </w:tcPr>
          <w:p w14:paraId="05BAAE55" w14:textId="276FD89C" w:rsidR="007E3ABA" w:rsidRPr="001B4DB7" w:rsidRDefault="007E3ABA"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w:t>
            </w:r>
            <w:r w:rsidR="007521CD" w:rsidRPr="001B4DB7">
              <w:rPr>
                <w:rStyle w:val="normaltextrun"/>
                <w:rFonts w:ascii="Verdana" w:hAnsi="Verdana" w:cs="Segoe UI"/>
                <w:i/>
                <w:iCs/>
                <w:sz w:val="20"/>
                <w:szCs w:val="20"/>
                <w:u w:val="single"/>
                <w:lang w:val="lt-LT"/>
              </w:rPr>
              <w:t xml:space="preserve">pateikti </w:t>
            </w:r>
            <w:r w:rsidRPr="001B4DB7">
              <w:rPr>
                <w:rStyle w:val="normaltextrun"/>
                <w:rFonts w:ascii="Verdana" w:hAnsi="Verdana" w:cs="Segoe UI"/>
                <w:i/>
                <w:iCs/>
                <w:sz w:val="20"/>
                <w:szCs w:val="20"/>
                <w:u w:val="single"/>
                <w:lang w:val="lt-LT"/>
              </w:rPr>
              <w:t>privaloma/</w:t>
            </w:r>
          </w:p>
        </w:tc>
      </w:tr>
      <w:tr w:rsidR="007E3ABA" w:rsidRPr="001B4DB7" w14:paraId="21B23AE1" w14:textId="77777777" w:rsidTr="4389BA7E">
        <w:tc>
          <w:tcPr>
            <w:tcW w:w="649" w:type="dxa"/>
            <w:shd w:val="clear" w:color="auto" w:fill="auto"/>
          </w:tcPr>
          <w:p w14:paraId="41329B00" w14:textId="77777777" w:rsidR="007E3ABA" w:rsidRPr="001B4DB7" w:rsidRDefault="007E3ABA" w:rsidP="007E3ABA">
            <w:pPr>
              <w:pStyle w:val="ListParagraph"/>
              <w:numPr>
                <w:ilvl w:val="0"/>
                <w:numId w:val="6"/>
              </w:numPr>
              <w:ind w:right="-109"/>
              <w:jc w:val="right"/>
              <w:rPr>
                <w:rFonts w:ascii="Verdana" w:hAnsi="Verdana"/>
                <w:color w:val="000000"/>
                <w:sz w:val="20"/>
                <w:szCs w:val="20"/>
              </w:rPr>
            </w:pPr>
          </w:p>
        </w:tc>
        <w:tc>
          <w:tcPr>
            <w:tcW w:w="3463" w:type="dxa"/>
            <w:tcBorders>
              <w:tl2br w:val="nil"/>
              <w:tr2bl w:val="nil"/>
            </w:tcBorders>
            <w:shd w:val="clear" w:color="auto" w:fill="auto"/>
          </w:tcPr>
          <w:p w14:paraId="4D711548" w14:textId="4A2884C0" w:rsidR="007E3ABA" w:rsidRPr="001B4DB7" w:rsidRDefault="007E3ABA" w:rsidP="007E3ABA">
            <w:pPr>
              <w:rPr>
                <w:rFonts w:ascii="Verdana" w:hAnsi="Verdana"/>
                <w:sz w:val="20"/>
                <w:szCs w:val="20"/>
                <w:highlight w:val="yellow"/>
                <w:lang w:val="lt-LT"/>
              </w:rPr>
            </w:pPr>
            <w:r w:rsidRPr="001B4DB7">
              <w:rPr>
                <w:rStyle w:val="normaltextrun"/>
                <w:rFonts w:ascii="Verdana" w:hAnsi="Verdana" w:cs="Segoe UI"/>
                <w:sz w:val="20"/>
                <w:szCs w:val="20"/>
                <w:lang w:val="lt-LT"/>
              </w:rPr>
              <w:t xml:space="preserve">Serveris turi turėti ne mažiau kaip 4 nepriklausomus abipusius (angl. </w:t>
            </w:r>
            <w:proofErr w:type="spellStart"/>
            <w:r w:rsidRPr="001B4DB7">
              <w:rPr>
                <w:rStyle w:val="normaltextrun"/>
                <w:rFonts w:ascii="Verdana" w:hAnsi="Verdana" w:cs="Segoe UI"/>
                <w:i/>
                <w:iCs/>
                <w:sz w:val="20"/>
                <w:szCs w:val="20"/>
                <w:lang w:val="lt-LT"/>
              </w:rPr>
              <w:t>bi-directional</w:t>
            </w:r>
            <w:proofErr w:type="spellEnd"/>
            <w:r w:rsidRPr="001B4DB7">
              <w:rPr>
                <w:rStyle w:val="normaltextrun"/>
                <w:rFonts w:ascii="Verdana" w:hAnsi="Verdana" w:cs="Segoe UI"/>
                <w:sz w:val="20"/>
                <w:szCs w:val="20"/>
                <w:lang w:val="lt-LT"/>
              </w:rPr>
              <w:t>), ne prastesnius nei 3G/HD – SDI kanalus su BNC jungtimis.</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064A5389" w14:textId="7402C845" w:rsidR="007E3ABA" w:rsidRPr="001B4DB7" w:rsidRDefault="007E3ABA" w:rsidP="00685A10">
            <w:pPr>
              <w:jc w:val="center"/>
              <w:rPr>
                <w:rFonts w:ascii="Verdana" w:hAnsi="Verdana"/>
                <w:i/>
                <w:iCs/>
                <w:snapToGrid w:val="0"/>
                <w:sz w:val="20"/>
                <w:szCs w:val="20"/>
                <w:lang w:val="lt-LT"/>
              </w:rPr>
            </w:pPr>
            <w:r w:rsidRPr="001B4DB7">
              <w:rPr>
                <w:rStyle w:val="normaltextrun"/>
                <w:rFonts w:ascii="Verdana" w:hAnsi="Verdana" w:cs="Segoe UI"/>
                <w:i/>
                <w:iCs/>
                <w:sz w:val="20"/>
                <w:szCs w:val="20"/>
                <w:lang w:val="lt-LT"/>
              </w:rPr>
              <w:t>/įrašyti/</w:t>
            </w:r>
          </w:p>
        </w:tc>
        <w:tc>
          <w:tcPr>
            <w:tcW w:w="2681" w:type="dxa"/>
            <w:tcBorders>
              <w:bottom w:val="single" w:sz="4" w:space="0" w:color="auto"/>
              <w:tl2br w:val="nil"/>
              <w:tr2bl w:val="nil"/>
            </w:tcBorders>
          </w:tcPr>
          <w:p w14:paraId="3CADEFCA" w14:textId="180759EC" w:rsidR="007E3ABA" w:rsidRPr="001B4DB7" w:rsidRDefault="007E3ABA" w:rsidP="007E3ABA">
            <w:pPr>
              <w:pStyle w:val="paragraph"/>
              <w:spacing w:before="0" w:beforeAutospacing="0" w:after="0" w:afterAutospacing="0"/>
              <w:jc w:val="center"/>
              <w:textAlignment w:val="baseline"/>
              <w:divId w:val="602298625"/>
              <w:rPr>
                <w:rFonts w:ascii="Segoe UI" w:hAnsi="Segoe UI" w:cs="Segoe UI"/>
                <w:sz w:val="18"/>
                <w:szCs w:val="18"/>
              </w:rPr>
            </w:pPr>
            <w:r w:rsidRPr="001B4DB7">
              <w:rPr>
                <w:rStyle w:val="normaltextrun"/>
                <w:rFonts w:ascii="Verdana" w:hAnsi="Verdana" w:cs="Segoe UI"/>
                <w:i/>
                <w:iCs/>
                <w:sz w:val="20"/>
                <w:szCs w:val="20"/>
                <w:u w:val="single"/>
              </w:rPr>
              <w:t>/</w:t>
            </w:r>
            <w:r w:rsidR="007521CD" w:rsidRPr="001B4DB7">
              <w:rPr>
                <w:rStyle w:val="normaltextrun"/>
                <w:rFonts w:ascii="Verdana" w:hAnsi="Verdana" w:cs="Segoe UI"/>
                <w:i/>
                <w:iCs/>
                <w:sz w:val="20"/>
                <w:szCs w:val="20"/>
                <w:u w:val="single"/>
              </w:rPr>
              <w:t xml:space="preserve">pateikti </w:t>
            </w:r>
            <w:r w:rsidRPr="001B4DB7">
              <w:rPr>
                <w:rStyle w:val="normaltextrun"/>
                <w:rFonts w:ascii="Verdana" w:hAnsi="Verdana" w:cs="Segoe UI"/>
                <w:i/>
                <w:iCs/>
                <w:sz w:val="20"/>
                <w:szCs w:val="20"/>
                <w:u w:val="single"/>
              </w:rPr>
              <w:t>privaloma/</w:t>
            </w:r>
            <w:r w:rsidRPr="001B4DB7">
              <w:rPr>
                <w:rStyle w:val="eop"/>
                <w:rFonts w:ascii="Verdana" w:eastAsiaTheme="minorEastAsia" w:hAnsi="Verdana" w:cs="Segoe UI"/>
                <w:sz w:val="20"/>
                <w:szCs w:val="20"/>
              </w:rPr>
              <w:t> </w:t>
            </w:r>
          </w:p>
          <w:p w14:paraId="6C736338" w14:textId="77D4E482" w:rsidR="007E3ABA" w:rsidRPr="001B4DB7" w:rsidRDefault="007E3ABA" w:rsidP="007E3ABA">
            <w:pPr>
              <w:rPr>
                <w:rFonts w:ascii="Verdana" w:eastAsia="Times New Roman" w:hAnsi="Verdana"/>
                <w:i/>
                <w:iCs/>
                <w:sz w:val="20"/>
                <w:szCs w:val="20"/>
                <w:lang w:val="lt-LT"/>
              </w:rPr>
            </w:pPr>
            <w:r w:rsidRPr="001B4DB7">
              <w:rPr>
                <w:rStyle w:val="eop"/>
                <w:rFonts w:ascii="Verdana" w:hAnsi="Verdana" w:cs="Segoe UI"/>
                <w:sz w:val="20"/>
                <w:szCs w:val="20"/>
                <w:lang w:val="lt-LT"/>
              </w:rPr>
              <w:t> </w:t>
            </w:r>
          </w:p>
        </w:tc>
      </w:tr>
      <w:tr w:rsidR="007E3ABA" w:rsidRPr="001B4DB7" w14:paraId="7E171037" w14:textId="77777777" w:rsidTr="4389BA7E">
        <w:tc>
          <w:tcPr>
            <w:tcW w:w="649" w:type="dxa"/>
            <w:shd w:val="clear" w:color="auto" w:fill="auto"/>
          </w:tcPr>
          <w:p w14:paraId="531653A9" w14:textId="77777777" w:rsidR="007E3ABA" w:rsidRPr="001B4DB7" w:rsidRDefault="007E3ABA" w:rsidP="007E3ABA">
            <w:pPr>
              <w:pStyle w:val="ListParagraph"/>
              <w:numPr>
                <w:ilvl w:val="0"/>
                <w:numId w:val="6"/>
              </w:numPr>
              <w:ind w:right="-109"/>
              <w:jc w:val="right"/>
              <w:rPr>
                <w:rFonts w:ascii="Verdana" w:hAnsi="Verdana"/>
                <w:color w:val="000000"/>
                <w:sz w:val="20"/>
                <w:szCs w:val="20"/>
              </w:rPr>
            </w:pPr>
          </w:p>
        </w:tc>
        <w:tc>
          <w:tcPr>
            <w:tcW w:w="3463" w:type="dxa"/>
            <w:tcBorders>
              <w:tl2br w:val="nil"/>
              <w:tr2bl w:val="nil"/>
            </w:tcBorders>
            <w:shd w:val="clear" w:color="auto" w:fill="auto"/>
          </w:tcPr>
          <w:p w14:paraId="5939D5F0" w14:textId="77777777" w:rsidR="008F5A7F" w:rsidRDefault="007E3ABA" w:rsidP="007E3ABA">
            <w:pPr>
              <w:rPr>
                <w:rStyle w:val="normaltextrun"/>
                <w:rFonts w:ascii="Verdana" w:hAnsi="Verdana" w:cs="Segoe UI"/>
                <w:sz w:val="20"/>
                <w:szCs w:val="20"/>
                <w:lang w:val="lt-LT"/>
              </w:rPr>
            </w:pPr>
            <w:r w:rsidRPr="001B4DB7">
              <w:rPr>
                <w:rStyle w:val="normaltextrun"/>
                <w:rFonts w:ascii="Verdana" w:hAnsi="Verdana" w:cs="Segoe UI"/>
                <w:sz w:val="20"/>
                <w:szCs w:val="20"/>
                <w:lang w:val="lt-LT"/>
              </w:rPr>
              <w:t>Serveris turi turėti ne mažiau kaip</w:t>
            </w:r>
            <w:r w:rsidR="008F5A7F">
              <w:rPr>
                <w:rStyle w:val="normaltextrun"/>
                <w:rFonts w:ascii="Verdana" w:hAnsi="Verdana" w:cs="Segoe UI"/>
                <w:sz w:val="20"/>
                <w:szCs w:val="20"/>
                <w:lang w:val="lt-LT"/>
              </w:rPr>
              <w:t>:</w:t>
            </w:r>
          </w:p>
          <w:p w14:paraId="15D5FAD9" w14:textId="77777777" w:rsidR="008F5A7F" w:rsidRPr="008F5A7F" w:rsidRDefault="008F5A7F" w:rsidP="008F5A7F">
            <w:pPr>
              <w:rPr>
                <w:rStyle w:val="normaltextrun"/>
                <w:rFonts w:ascii="Verdana" w:hAnsi="Verdana" w:cs="Segoe UI"/>
                <w:sz w:val="20"/>
                <w:szCs w:val="20"/>
                <w:lang w:val="lt-LT"/>
              </w:rPr>
            </w:pPr>
            <w:r w:rsidRPr="008F5A7F">
              <w:rPr>
                <w:rStyle w:val="normaltextrun"/>
                <w:rFonts w:ascii="Verdana" w:hAnsi="Verdana" w:cs="Segoe UI"/>
                <w:sz w:val="20"/>
                <w:szCs w:val="20"/>
                <w:lang w:val="lt-LT"/>
              </w:rPr>
              <w:t>a) SSD tipo duomenų masyvą medijai talpinti, kurio talpa po RAID 5 apjungimo ne mažiau kaip 3 TB;</w:t>
            </w:r>
          </w:p>
          <w:p w14:paraId="4D052103" w14:textId="77777777" w:rsidR="008F5A7F" w:rsidRPr="008F5A7F" w:rsidRDefault="008F5A7F" w:rsidP="008F5A7F">
            <w:pPr>
              <w:rPr>
                <w:rStyle w:val="normaltextrun"/>
                <w:rFonts w:ascii="Verdana" w:hAnsi="Verdana" w:cs="Segoe UI"/>
                <w:sz w:val="20"/>
                <w:szCs w:val="20"/>
                <w:lang w:val="lt-LT"/>
              </w:rPr>
            </w:pPr>
            <w:r w:rsidRPr="008F5A7F">
              <w:rPr>
                <w:rStyle w:val="normaltextrun"/>
                <w:rFonts w:ascii="Verdana" w:hAnsi="Verdana" w:cs="Segoe UI"/>
                <w:sz w:val="20"/>
                <w:szCs w:val="20"/>
                <w:lang w:val="lt-LT"/>
              </w:rPr>
              <w:t>b) SSD tipo duomenų masyvą operacinei sistemai ir siūlomai programinei įrangai talpinti, kurio talpa po RAID 1 apjungimo ne mažiau kaip 250 GB.</w:t>
            </w:r>
          </w:p>
          <w:p w14:paraId="1A9465C5" w14:textId="6AD5D3A6" w:rsidR="007E3ABA" w:rsidRPr="001B4DB7" w:rsidRDefault="008F5A7F" w:rsidP="008F5A7F">
            <w:pPr>
              <w:rPr>
                <w:rFonts w:ascii="Verdana" w:hAnsi="Verdana"/>
                <w:sz w:val="20"/>
                <w:szCs w:val="20"/>
                <w:lang w:val="lt-LT"/>
              </w:rPr>
            </w:pPr>
            <w:r w:rsidRPr="00B573F5">
              <w:rPr>
                <w:rStyle w:val="normaltextrun"/>
                <w:rFonts w:ascii="Verdana" w:hAnsi="Verdana" w:cs="Segoe UI"/>
                <w:sz w:val="20"/>
                <w:szCs w:val="20"/>
                <w:u w:val="single"/>
                <w:lang w:val="lt-LT"/>
              </w:rPr>
              <w:t>Pastaba</w:t>
            </w:r>
            <w:r w:rsidRPr="008F5A7F">
              <w:rPr>
                <w:rStyle w:val="normaltextrun"/>
                <w:rFonts w:ascii="Verdana" w:hAnsi="Verdana" w:cs="Segoe UI"/>
                <w:sz w:val="20"/>
                <w:szCs w:val="20"/>
                <w:lang w:val="lt-LT"/>
              </w:rPr>
              <w:t>: Talpa matuojama pagal gamintojų nurodytus dydžius dešimtainėje sistemoje (base 10), o ne operacinės sistemos naudojamą dvejetainę sistemą (base 2).</w:t>
            </w:r>
            <w:r w:rsidR="007E3ABA"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4A10F535" w14:textId="29C9EF9C" w:rsidR="007E3ABA" w:rsidRPr="001B4DB7" w:rsidRDefault="007E3ABA" w:rsidP="00685A10">
            <w:pPr>
              <w:jc w:val="center"/>
              <w:rPr>
                <w:rFonts w:ascii="Verdana" w:hAnsi="Verdana"/>
                <w:i/>
                <w:iCs/>
                <w:snapToGrid w:val="0"/>
                <w:sz w:val="20"/>
                <w:szCs w:val="20"/>
                <w:lang w:val="lt-LT"/>
              </w:rPr>
            </w:pPr>
            <w:r w:rsidRPr="001B4DB7">
              <w:rPr>
                <w:rStyle w:val="normaltextrun"/>
                <w:rFonts w:ascii="Verdana" w:hAnsi="Verdana" w:cs="Segoe UI"/>
                <w:i/>
                <w:iCs/>
                <w:sz w:val="20"/>
                <w:szCs w:val="20"/>
                <w:lang w:val="lt-LT"/>
              </w:rPr>
              <w:t>/įrašyti/</w:t>
            </w:r>
          </w:p>
        </w:tc>
        <w:tc>
          <w:tcPr>
            <w:tcW w:w="2681" w:type="dxa"/>
            <w:tcBorders>
              <w:bottom w:val="single" w:sz="4" w:space="0" w:color="auto"/>
              <w:tl2br w:val="nil"/>
              <w:tr2bl w:val="nil"/>
            </w:tcBorders>
          </w:tcPr>
          <w:p w14:paraId="32D588BE" w14:textId="4EA501A2" w:rsidR="007E3ABA" w:rsidRPr="001B4DB7" w:rsidRDefault="007E3ABA" w:rsidP="007E3ABA">
            <w:pPr>
              <w:pStyle w:val="paragraph"/>
              <w:spacing w:before="0" w:beforeAutospacing="0" w:after="0" w:afterAutospacing="0"/>
              <w:jc w:val="center"/>
              <w:textAlignment w:val="baseline"/>
              <w:divId w:val="1683820480"/>
              <w:rPr>
                <w:rFonts w:ascii="Segoe UI" w:hAnsi="Segoe UI" w:cs="Segoe UI"/>
                <w:sz w:val="18"/>
                <w:szCs w:val="18"/>
              </w:rPr>
            </w:pPr>
            <w:r w:rsidRPr="001B4DB7">
              <w:rPr>
                <w:rStyle w:val="normaltextrun"/>
                <w:rFonts w:ascii="Verdana" w:hAnsi="Verdana" w:cs="Segoe UI"/>
                <w:i/>
                <w:iCs/>
                <w:sz w:val="20"/>
                <w:szCs w:val="20"/>
                <w:u w:val="single"/>
              </w:rPr>
              <w:t>/</w:t>
            </w:r>
            <w:r w:rsidR="007521CD" w:rsidRPr="001B4DB7">
              <w:rPr>
                <w:rStyle w:val="normaltextrun"/>
                <w:rFonts w:ascii="Verdana" w:hAnsi="Verdana" w:cs="Segoe UI"/>
                <w:i/>
                <w:iCs/>
                <w:sz w:val="20"/>
                <w:szCs w:val="20"/>
                <w:u w:val="single"/>
              </w:rPr>
              <w:t xml:space="preserve">pateikti </w:t>
            </w:r>
            <w:r w:rsidRPr="001B4DB7">
              <w:rPr>
                <w:rStyle w:val="normaltextrun"/>
                <w:rFonts w:ascii="Verdana" w:hAnsi="Verdana" w:cs="Segoe UI"/>
                <w:i/>
                <w:iCs/>
                <w:sz w:val="20"/>
                <w:szCs w:val="20"/>
                <w:u w:val="single"/>
              </w:rPr>
              <w:t>privaloma/</w:t>
            </w:r>
            <w:r w:rsidRPr="001B4DB7">
              <w:rPr>
                <w:rStyle w:val="eop"/>
                <w:rFonts w:ascii="Verdana" w:eastAsiaTheme="minorEastAsia" w:hAnsi="Verdana" w:cs="Segoe UI"/>
                <w:sz w:val="20"/>
                <w:szCs w:val="20"/>
              </w:rPr>
              <w:t> </w:t>
            </w:r>
          </w:p>
          <w:p w14:paraId="079BC667" w14:textId="44EBA133" w:rsidR="007E3ABA" w:rsidRPr="001B4DB7" w:rsidRDefault="007E3ABA" w:rsidP="007E3ABA">
            <w:pPr>
              <w:rPr>
                <w:rFonts w:ascii="Verdana" w:eastAsia="Times New Roman" w:hAnsi="Verdana"/>
                <w:i/>
                <w:iCs/>
                <w:sz w:val="20"/>
                <w:szCs w:val="20"/>
                <w:lang w:val="lt-LT"/>
              </w:rPr>
            </w:pPr>
            <w:r w:rsidRPr="001B4DB7">
              <w:rPr>
                <w:rStyle w:val="eop"/>
                <w:rFonts w:ascii="Verdana" w:hAnsi="Verdana" w:cs="Segoe UI"/>
                <w:sz w:val="20"/>
                <w:szCs w:val="20"/>
                <w:lang w:val="lt-LT"/>
              </w:rPr>
              <w:t> </w:t>
            </w:r>
          </w:p>
        </w:tc>
      </w:tr>
      <w:tr w:rsidR="007E3ABA" w:rsidRPr="001B4DB7" w14:paraId="6672B05A" w14:textId="65BEA887" w:rsidTr="4389BA7E">
        <w:tc>
          <w:tcPr>
            <w:tcW w:w="649" w:type="dxa"/>
            <w:shd w:val="clear" w:color="auto" w:fill="auto"/>
          </w:tcPr>
          <w:p w14:paraId="5EC09E86"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1E8E64EE" w14:textId="2E8DC1CE" w:rsidR="007E3ABA" w:rsidRPr="001B4DB7" w:rsidRDefault="007E3ABA" w:rsidP="007E3ABA">
            <w:pPr>
              <w:rPr>
                <w:rFonts w:ascii="Verdana" w:hAnsi="Verdana"/>
                <w:sz w:val="20"/>
                <w:szCs w:val="20"/>
                <w:lang w:val="lt-LT"/>
              </w:rPr>
            </w:pPr>
            <w:r w:rsidRPr="001B4DB7">
              <w:rPr>
                <w:rStyle w:val="normaltextrun"/>
                <w:rFonts w:ascii="Verdana" w:hAnsi="Verdana" w:cs="Segoe UI"/>
                <w:sz w:val="20"/>
                <w:szCs w:val="20"/>
                <w:lang w:val="lt-LT"/>
              </w:rPr>
              <w:t>Serveris skirtas įdėti į 42RU aukščio, 19 colių pločio spintą. Serverio aukštis ne didesnis nei 2RU.</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57C2C7AA" w14:textId="42FA06EB" w:rsidR="007E3ABA" w:rsidRPr="001B4DB7" w:rsidRDefault="007E3ABA" w:rsidP="00685A10">
            <w:pPr>
              <w:jc w:val="center"/>
              <w:rPr>
                <w:rFonts w:ascii="Verdana" w:hAnsi="Verdana"/>
                <w:sz w:val="20"/>
                <w:szCs w:val="20"/>
                <w:lang w:val="lt-LT"/>
              </w:rPr>
            </w:pPr>
            <w:r w:rsidRPr="001B4DB7">
              <w:rPr>
                <w:rStyle w:val="normaltextrun"/>
                <w:rFonts w:ascii="Verdana" w:hAnsi="Verdana" w:cs="Segoe UI"/>
                <w:i/>
                <w:iCs/>
                <w:sz w:val="20"/>
                <w:szCs w:val="20"/>
                <w:lang w:val="lt-LT"/>
              </w:rPr>
              <w:t>/įrašyti/</w:t>
            </w:r>
          </w:p>
        </w:tc>
        <w:tc>
          <w:tcPr>
            <w:tcW w:w="2681" w:type="dxa"/>
            <w:tcBorders>
              <w:tl2br w:val="nil"/>
              <w:tr2bl w:val="nil"/>
            </w:tcBorders>
          </w:tcPr>
          <w:p w14:paraId="4991940B" w14:textId="2B3C942C" w:rsidR="007E3ABA" w:rsidRPr="001B4DB7" w:rsidRDefault="0011042F" w:rsidP="007E3ABA">
            <w:pPr>
              <w:pStyle w:val="paragraph"/>
              <w:spacing w:before="0" w:beforeAutospacing="0" w:after="0" w:afterAutospacing="0"/>
              <w:jc w:val="center"/>
              <w:textAlignment w:val="baseline"/>
              <w:divId w:val="1119491612"/>
              <w:rPr>
                <w:rFonts w:ascii="Segoe UI" w:hAnsi="Segoe UI" w:cs="Segoe UI"/>
                <w:sz w:val="18"/>
                <w:szCs w:val="18"/>
              </w:rPr>
            </w:pPr>
            <w:r w:rsidRPr="001B4DB7">
              <w:rPr>
                <w:rStyle w:val="normaltextrun"/>
                <w:rFonts w:ascii="Verdana" w:hAnsi="Verdana" w:cs="Segoe UI"/>
                <w:i/>
                <w:iCs/>
                <w:sz w:val="20"/>
                <w:szCs w:val="20"/>
                <w:u w:val="single"/>
              </w:rPr>
              <w:t>/rekomenduojama pateikti</w:t>
            </w:r>
            <w:r w:rsidR="007E3ABA" w:rsidRPr="001B4DB7">
              <w:rPr>
                <w:rStyle w:val="normaltextrun"/>
                <w:rFonts w:ascii="Verdana" w:hAnsi="Verdana" w:cs="Segoe UI"/>
                <w:i/>
                <w:iCs/>
                <w:sz w:val="20"/>
                <w:szCs w:val="20"/>
                <w:u w:val="single"/>
              </w:rPr>
              <w:t>/</w:t>
            </w:r>
            <w:r w:rsidR="007E3ABA" w:rsidRPr="001B4DB7">
              <w:rPr>
                <w:rStyle w:val="eop"/>
                <w:rFonts w:ascii="Verdana" w:eastAsiaTheme="minorEastAsia" w:hAnsi="Verdana" w:cs="Segoe UI"/>
                <w:sz w:val="20"/>
                <w:szCs w:val="20"/>
              </w:rPr>
              <w:t> </w:t>
            </w:r>
          </w:p>
          <w:p w14:paraId="5E541EFA" w14:textId="70E9573D" w:rsidR="007E3ABA" w:rsidRPr="001B4DB7" w:rsidRDefault="007E3ABA" w:rsidP="007E3ABA">
            <w:pPr>
              <w:rPr>
                <w:rFonts w:ascii="Verdana" w:hAnsi="Verdana"/>
                <w:i/>
                <w:iCs/>
                <w:sz w:val="20"/>
                <w:szCs w:val="20"/>
                <w:lang w:val="lt-LT"/>
              </w:rPr>
            </w:pPr>
            <w:r w:rsidRPr="001B4DB7">
              <w:rPr>
                <w:rStyle w:val="eop"/>
                <w:rFonts w:ascii="Verdana" w:hAnsi="Verdana" w:cs="Segoe UI"/>
                <w:sz w:val="20"/>
                <w:szCs w:val="20"/>
                <w:lang w:val="lt-LT"/>
              </w:rPr>
              <w:t> </w:t>
            </w:r>
          </w:p>
        </w:tc>
      </w:tr>
      <w:tr w:rsidR="007E3ABA" w:rsidRPr="001B4DB7" w14:paraId="7C3EBB0E" w14:textId="5C355827" w:rsidTr="4389BA7E">
        <w:tc>
          <w:tcPr>
            <w:tcW w:w="649" w:type="dxa"/>
            <w:shd w:val="clear" w:color="auto" w:fill="auto"/>
          </w:tcPr>
          <w:p w14:paraId="58E4669A"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4D411017" w14:textId="3EA75560" w:rsidR="007E3ABA" w:rsidRPr="001B4DB7" w:rsidRDefault="007E3ABA" w:rsidP="007E3ABA">
            <w:pPr>
              <w:rPr>
                <w:rFonts w:ascii="Verdana" w:hAnsi="Verdana"/>
                <w:sz w:val="20"/>
                <w:szCs w:val="20"/>
                <w:lang w:val="lt-LT"/>
              </w:rPr>
            </w:pPr>
            <w:r w:rsidRPr="001B4DB7">
              <w:rPr>
                <w:rStyle w:val="normaltextrun"/>
                <w:rFonts w:ascii="Verdana" w:hAnsi="Verdana" w:cs="Segoe UI"/>
                <w:sz w:val="20"/>
                <w:szCs w:val="20"/>
                <w:lang w:val="lt-LT"/>
              </w:rPr>
              <w:t xml:space="preserve">Siūloma </w:t>
            </w:r>
            <w:r w:rsidR="001B4DB7" w:rsidRPr="001B4DB7">
              <w:rPr>
                <w:rStyle w:val="normaltextrun"/>
                <w:rFonts w:ascii="Verdana" w:hAnsi="Verdana" w:cs="Segoe UI"/>
                <w:sz w:val="20"/>
                <w:szCs w:val="20"/>
                <w:lang w:val="lt-LT"/>
              </w:rPr>
              <w:t>S</w:t>
            </w:r>
            <w:r w:rsidRPr="001B4DB7">
              <w:rPr>
                <w:rStyle w:val="normaltextrun"/>
                <w:rFonts w:ascii="Verdana" w:hAnsi="Verdana" w:cs="Segoe UI"/>
                <w:sz w:val="20"/>
                <w:szCs w:val="20"/>
                <w:lang w:val="lt-LT"/>
              </w:rPr>
              <w:t>istema</w:t>
            </w:r>
            <w:r w:rsidR="009A0316" w:rsidRPr="001B4DB7">
              <w:rPr>
                <w:rStyle w:val="normaltextrun"/>
                <w:rFonts w:ascii="Verdana" w:hAnsi="Verdana" w:cs="Segoe UI"/>
                <w:sz w:val="20"/>
                <w:szCs w:val="20"/>
                <w:lang w:val="lt-LT"/>
              </w:rPr>
              <w:t xml:space="preserve"> </w:t>
            </w:r>
            <w:r w:rsidRPr="001B4DB7">
              <w:rPr>
                <w:rStyle w:val="normaltextrun"/>
                <w:rFonts w:ascii="Verdana" w:hAnsi="Verdana" w:cs="Segoe UI"/>
                <w:sz w:val="20"/>
                <w:szCs w:val="20"/>
                <w:lang w:val="lt-LT"/>
              </w:rPr>
              <w:t>turi gebėti atgroti ne mažiau nei 2 aukštos kokybės (HD) 1080i50 SDI, NDI signalus tuo pačiu metu.</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41D018DF" w14:textId="77777777" w:rsidR="007E3ABA" w:rsidRPr="001B4DB7" w:rsidRDefault="007E3ABA" w:rsidP="007E3ABA">
            <w:pPr>
              <w:pStyle w:val="paragraph"/>
              <w:spacing w:before="0" w:beforeAutospacing="0" w:after="0" w:afterAutospacing="0"/>
              <w:jc w:val="center"/>
              <w:textAlignment w:val="baseline"/>
              <w:divId w:val="13961217"/>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54131CA5" w14:textId="6756EB17" w:rsidR="007E3ABA" w:rsidRPr="001B4DB7" w:rsidRDefault="007E3ABA" w:rsidP="007E3ABA">
            <w:pPr>
              <w:rPr>
                <w:rFonts w:ascii="Verdana" w:hAnsi="Verdana"/>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0C85C785" w14:textId="67B2010B" w:rsidR="007E3ABA" w:rsidRPr="001B4DB7" w:rsidRDefault="007E3ABA" w:rsidP="007E3ABA">
            <w:pPr>
              <w:pStyle w:val="paragraph"/>
              <w:spacing w:before="0" w:beforeAutospacing="0" w:after="0" w:afterAutospacing="0"/>
              <w:jc w:val="center"/>
              <w:textAlignment w:val="baseline"/>
              <w:divId w:val="342557895"/>
              <w:rPr>
                <w:rFonts w:ascii="Segoe UI" w:hAnsi="Segoe UI" w:cs="Segoe UI"/>
                <w:sz w:val="18"/>
                <w:szCs w:val="18"/>
              </w:rPr>
            </w:pPr>
            <w:r w:rsidRPr="001B4DB7">
              <w:rPr>
                <w:rStyle w:val="normaltextrun"/>
                <w:rFonts w:ascii="Verdana" w:hAnsi="Verdana" w:cs="Segoe UI"/>
                <w:i/>
                <w:iCs/>
                <w:sz w:val="20"/>
                <w:szCs w:val="20"/>
                <w:u w:val="single"/>
              </w:rPr>
              <w:t>/</w:t>
            </w:r>
            <w:r w:rsidR="0011042F" w:rsidRPr="001B4DB7">
              <w:rPr>
                <w:rStyle w:val="normaltextrun"/>
                <w:rFonts w:ascii="Verdana" w:hAnsi="Verdana" w:cs="Segoe UI"/>
                <w:i/>
                <w:iCs/>
                <w:sz w:val="20"/>
                <w:szCs w:val="20"/>
                <w:u w:val="single"/>
              </w:rPr>
              <w:t>rekomenduojama pateikti/</w:t>
            </w:r>
            <w:r w:rsidR="0011042F" w:rsidRPr="001B4DB7" w:rsidDel="0011042F">
              <w:rPr>
                <w:rStyle w:val="normaltextrun"/>
                <w:rFonts w:ascii="Verdana" w:hAnsi="Verdana" w:cs="Segoe UI"/>
                <w:i/>
                <w:iCs/>
                <w:sz w:val="20"/>
                <w:szCs w:val="20"/>
                <w:u w:val="single"/>
              </w:rPr>
              <w:t xml:space="preserve"> </w:t>
            </w:r>
            <w:r w:rsidRPr="001B4DB7">
              <w:rPr>
                <w:rStyle w:val="normaltextrun"/>
                <w:rFonts w:ascii="Verdana" w:hAnsi="Verdana" w:cs="Segoe UI"/>
                <w:i/>
                <w:iCs/>
                <w:sz w:val="20"/>
                <w:szCs w:val="20"/>
                <w:u w:val="single"/>
              </w:rPr>
              <w:t>/</w:t>
            </w:r>
            <w:r w:rsidRPr="001B4DB7">
              <w:rPr>
                <w:rStyle w:val="eop"/>
                <w:rFonts w:ascii="Verdana" w:eastAsiaTheme="minorEastAsia" w:hAnsi="Verdana" w:cs="Segoe UI"/>
                <w:sz w:val="20"/>
                <w:szCs w:val="20"/>
              </w:rPr>
              <w:t> </w:t>
            </w:r>
          </w:p>
          <w:p w14:paraId="0583A943" w14:textId="0343FDF4" w:rsidR="007E3ABA" w:rsidRPr="001B4DB7" w:rsidRDefault="007E3ABA" w:rsidP="007E3ABA">
            <w:pPr>
              <w:rPr>
                <w:rFonts w:ascii="Verdana" w:hAnsi="Verdana"/>
                <w:sz w:val="20"/>
                <w:szCs w:val="20"/>
                <w:lang w:val="lt-LT"/>
              </w:rPr>
            </w:pPr>
            <w:r w:rsidRPr="001B4DB7">
              <w:rPr>
                <w:rStyle w:val="eop"/>
                <w:rFonts w:ascii="Verdana" w:hAnsi="Verdana" w:cs="Segoe UI"/>
                <w:sz w:val="20"/>
                <w:szCs w:val="20"/>
                <w:lang w:val="lt-LT"/>
              </w:rPr>
              <w:t> </w:t>
            </w:r>
          </w:p>
        </w:tc>
      </w:tr>
      <w:tr w:rsidR="007E3ABA" w:rsidRPr="001B4DB7" w14:paraId="43534B56" w14:textId="77777777" w:rsidTr="4389BA7E">
        <w:tc>
          <w:tcPr>
            <w:tcW w:w="649" w:type="dxa"/>
            <w:shd w:val="clear" w:color="auto" w:fill="auto"/>
          </w:tcPr>
          <w:p w14:paraId="30829A67"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1D6A2C46" w14:textId="1DE81B80" w:rsidR="007E3ABA" w:rsidRPr="001B4DB7" w:rsidRDefault="007E3ABA" w:rsidP="007E3ABA">
            <w:pPr>
              <w:rPr>
                <w:rFonts w:ascii="Verdana" w:hAnsi="Verdana"/>
                <w:bCs/>
                <w:sz w:val="20"/>
                <w:szCs w:val="20"/>
                <w:lang w:val="lt-LT"/>
              </w:rPr>
            </w:pPr>
            <w:r w:rsidRPr="001B4DB7">
              <w:rPr>
                <w:rStyle w:val="normaltextrun"/>
                <w:rFonts w:ascii="Verdana" w:hAnsi="Verdana" w:cs="Segoe UI"/>
                <w:sz w:val="20"/>
                <w:szCs w:val="20"/>
                <w:lang w:val="lt-LT"/>
              </w:rPr>
              <w:t>Sistema turi palaikyti SRT internetinio srauto įvestis ir išvestis.</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3DBDBB10" w14:textId="77777777" w:rsidR="007E3ABA" w:rsidRPr="001B4DB7" w:rsidRDefault="007E3ABA" w:rsidP="007E3ABA">
            <w:pPr>
              <w:pStyle w:val="paragraph"/>
              <w:spacing w:before="0" w:beforeAutospacing="0" w:after="0" w:afterAutospacing="0"/>
              <w:jc w:val="center"/>
              <w:textAlignment w:val="baseline"/>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0D313E84" w14:textId="32BE22AA"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35381390" w14:textId="1479EDDF"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2437F6E9" w14:textId="77777777" w:rsidTr="4389BA7E">
        <w:tc>
          <w:tcPr>
            <w:tcW w:w="649" w:type="dxa"/>
            <w:shd w:val="clear" w:color="auto" w:fill="auto"/>
          </w:tcPr>
          <w:p w14:paraId="548E467B"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7132D22B" w14:textId="6782801E" w:rsidR="007E3ABA" w:rsidRPr="001B4DB7" w:rsidRDefault="007E3ABA" w:rsidP="007E3ABA">
            <w:pPr>
              <w:rPr>
                <w:rFonts w:ascii="Verdana" w:hAnsi="Verdana"/>
                <w:bCs/>
                <w:sz w:val="20"/>
                <w:szCs w:val="20"/>
                <w:lang w:val="lt-LT"/>
              </w:rPr>
            </w:pPr>
            <w:r w:rsidRPr="001B4DB7">
              <w:rPr>
                <w:rStyle w:val="normaltextrun"/>
                <w:rFonts w:ascii="Verdana" w:hAnsi="Verdana" w:cs="Segoe UI"/>
                <w:sz w:val="20"/>
                <w:szCs w:val="20"/>
                <w:lang w:val="lt-LT"/>
              </w:rPr>
              <w:t xml:space="preserve">Sistema turi gebėti apdoroti ne mažiau nei </w:t>
            </w:r>
            <w:r w:rsidR="001B4DB7" w:rsidRPr="001B4DB7">
              <w:rPr>
                <w:rStyle w:val="normaltextrun"/>
                <w:rFonts w:ascii="Verdana" w:hAnsi="Verdana" w:cs="Segoe UI"/>
                <w:sz w:val="20"/>
                <w:szCs w:val="20"/>
                <w:lang w:val="lt-LT"/>
              </w:rPr>
              <w:t>1 (</w:t>
            </w:r>
            <w:r w:rsidRPr="001B4DB7">
              <w:rPr>
                <w:rStyle w:val="normaltextrun"/>
                <w:rFonts w:ascii="Verdana" w:hAnsi="Verdana" w:cs="Segoe UI"/>
                <w:sz w:val="20"/>
                <w:szCs w:val="20"/>
                <w:lang w:val="lt-LT"/>
              </w:rPr>
              <w:t>vieną</w:t>
            </w:r>
            <w:r w:rsidR="001B4DB7" w:rsidRPr="001B4DB7">
              <w:rPr>
                <w:rStyle w:val="normaltextrun"/>
                <w:rFonts w:ascii="Verdana" w:hAnsi="Verdana" w:cs="Segoe UI"/>
                <w:sz w:val="20"/>
                <w:szCs w:val="20"/>
                <w:lang w:val="lt-LT"/>
              </w:rPr>
              <w:t>)</w:t>
            </w:r>
            <w:r w:rsidRPr="001B4DB7">
              <w:rPr>
                <w:rStyle w:val="normaltextrun"/>
                <w:rFonts w:ascii="Verdana" w:hAnsi="Verdana" w:cs="Segoe UI"/>
                <w:sz w:val="20"/>
                <w:szCs w:val="20"/>
                <w:lang w:val="lt-LT"/>
              </w:rPr>
              <w:t xml:space="preserve"> įeinantį aukštos kokybės (HD) 1080i50 SDI, NDI signalą. Signalas privalo </w:t>
            </w:r>
            <w:r w:rsidR="00D61363" w:rsidRPr="001B4DB7">
              <w:rPr>
                <w:rStyle w:val="normaltextrun"/>
                <w:rFonts w:ascii="Verdana" w:hAnsi="Verdana" w:cs="Segoe UI"/>
                <w:sz w:val="20"/>
                <w:szCs w:val="20"/>
                <w:lang w:val="lt-LT"/>
              </w:rPr>
              <w:t>turėti įterpimo</w:t>
            </w:r>
            <w:r w:rsidRPr="001B4DB7">
              <w:rPr>
                <w:rStyle w:val="normaltextrun"/>
                <w:rFonts w:ascii="Verdana" w:hAnsi="Verdana" w:cs="Segoe UI"/>
                <w:sz w:val="20"/>
                <w:szCs w:val="20"/>
                <w:lang w:val="lt-LT"/>
              </w:rPr>
              <w:t xml:space="preserve"> į grojaraštį tiesioginiam (angl. </w:t>
            </w:r>
            <w:proofErr w:type="spellStart"/>
            <w:r w:rsidRPr="001B4DB7">
              <w:rPr>
                <w:rStyle w:val="normaltextrun"/>
                <w:rFonts w:ascii="Verdana" w:hAnsi="Verdana" w:cs="Segoe UI"/>
                <w:i/>
                <w:iCs/>
                <w:sz w:val="20"/>
                <w:szCs w:val="20"/>
                <w:lang w:val="lt-LT"/>
              </w:rPr>
              <w:t>live</w:t>
            </w:r>
            <w:proofErr w:type="spellEnd"/>
            <w:r w:rsidRPr="001B4DB7">
              <w:rPr>
                <w:rStyle w:val="normaltextrun"/>
                <w:rFonts w:ascii="Verdana" w:hAnsi="Verdana" w:cs="Segoe UI"/>
                <w:sz w:val="20"/>
                <w:szCs w:val="20"/>
                <w:lang w:val="lt-LT"/>
              </w:rPr>
              <w:t>) srautui</w:t>
            </w:r>
            <w:r w:rsidR="00D61363" w:rsidRPr="001B4DB7">
              <w:rPr>
                <w:rStyle w:val="normaltextrun"/>
                <w:rFonts w:ascii="Verdana" w:hAnsi="Verdana" w:cs="Segoe UI"/>
                <w:sz w:val="20"/>
                <w:szCs w:val="20"/>
                <w:lang w:val="lt-LT"/>
              </w:rPr>
              <w:t xml:space="preserve"> </w:t>
            </w:r>
            <w:r w:rsidR="001306D4" w:rsidRPr="001B4DB7">
              <w:rPr>
                <w:rStyle w:val="normaltextrun"/>
                <w:rFonts w:ascii="Verdana" w:hAnsi="Verdana" w:cs="Segoe UI"/>
                <w:sz w:val="20"/>
                <w:szCs w:val="20"/>
                <w:lang w:val="lt-LT"/>
              </w:rPr>
              <w:t>funkcionalumą</w:t>
            </w:r>
            <w:r w:rsidRPr="001B4DB7">
              <w:rPr>
                <w:rStyle w:val="normaltextrun"/>
                <w:rFonts w:ascii="Verdana" w:hAnsi="Verdana" w:cs="Segoe UI"/>
                <w:sz w:val="20"/>
                <w:szCs w:val="20"/>
                <w:lang w:val="lt-LT"/>
              </w:rPr>
              <w:t>.</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440816F2" w14:textId="77777777" w:rsidR="007E3ABA" w:rsidRPr="001B4DB7" w:rsidRDefault="007E3ABA" w:rsidP="007E3ABA">
            <w:pPr>
              <w:pStyle w:val="paragraph"/>
              <w:spacing w:before="0" w:beforeAutospacing="0" w:after="0" w:afterAutospacing="0"/>
              <w:jc w:val="center"/>
              <w:textAlignment w:val="baseline"/>
              <w:divId w:val="1070082348"/>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45B5B4A1" w14:textId="056529B2"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66DF6BD0" w14:textId="1C062947"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11F08A1E" w14:textId="77777777" w:rsidTr="4389BA7E">
        <w:tc>
          <w:tcPr>
            <w:tcW w:w="649" w:type="dxa"/>
            <w:shd w:val="clear" w:color="auto" w:fill="auto"/>
          </w:tcPr>
          <w:p w14:paraId="1397E5AF"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45532FE2" w14:textId="405AD416" w:rsidR="007E3ABA" w:rsidRPr="001B4DB7" w:rsidRDefault="007E3ABA" w:rsidP="007E3ABA">
            <w:pPr>
              <w:rPr>
                <w:rFonts w:ascii="Verdana" w:hAnsi="Verdana"/>
                <w:bCs/>
                <w:sz w:val="20"/>
                <w:szCs w:val="20"/>
                <w:lang w:val="lt-LT"/>
              </w:rPr>
            </w:pPr>
            <w:r w:rsidRPr="001B4DB7">
              <w:rPr>
                <w:rStyle w:val="normaltextrun"/>
                <w:rFonts w:ascii="Verdana" w:hAnsi="Verdana" w:cs="Segoe UI"/>
                <w:sz w:val="20"/>
                <w:szCs w:val="20"/>
                <w:lang w:val="lt-LT"/>
              </w:rPr>
              <w:t>Sistema turi gebėti realiuoju laiku keisti formatą („</w:t>
            </w:r>
            <w:proofErr w:type="spellStart"/>
            <w:r w:rsidRPr="001B4DB7">
              <w:rPr>
                <w:rStyle w:val="normaltextrun"/>
                <w:rFonts w:ascii="Verdana" w:hAnsi="Verdana" w:cs="Segoe UI"/>
                <w:sz w:val="20"/>
                <w:szCs w:val="20"/>
                <w:lang w:val="lt-LT"/>
              </w:rPr>
              <w:t>Real-time</w:t>
            </w:r>
            <w:proofErr w:type="spellEnd"/>
            <w:r w:rsidRPr="001B4DB7">
              <w:rPr>
                <w:rStyle w:val="normaltextrun"/>
                <w:rFonts w:ascii="Verdana" w:hAnsi="Verdana" w:cs="Segoe UI"/>
                <w:sz w:val="20"/>
                <w:szCs w:val="20"/>
                <w:lang w:val="lt-LT"/>
              </w:rPr>
              <w:t xml:space="preserve"> </w:t>
            </w:r>
            <w:proofErr w:type="spellStart"/>
            <w:r w:rsidRPr="001B4DB7">
              <w:rPr>
                <w:rStyle w:val="normaltextrun"/>
                <w:rFonts w:ascii="Verdana" w:hAnsi="Verdana" w:cs="Segoe UI"/>
                <w:sz w:val="20"/>
                <w:szCs w:val="20"/>
                <w:lang w:val="lt-LT"/>
              </w:rPr>
              <w:t>automatic</w:t>
            </w:r>
            <w:proofErr w:type="spellEnd"/>
            <w:r w:rsidRPr="001B4DB7">
              <w:rPr>
                <w:rStyle w:val="normaltextrun"/>
                <w:rFonts w:ascii="Verdana" w:hAnsi="Verdana" w:cs="Segoe UI"/>
                <w:sz w:val="20"/>
                <w:szCs w:val="20"/>
                <w:lang w:val="lt-LT"/>
              </w:rPr>
              <w:t xml:space="preserve"> </w:t>
            </w:r>
            <w:proofErr w:type="spellStart"/>
            <w:r w:rsidRPr="001B4DB7">
              <w:rPr>
                <w:rStyle w:val="normaltextrun"/>
                <w:rFonts w:ascii="Verdana" w:hAnsi="Verdana" w:cs="Segoe UI"/>
                <w:sz w:val="20"/>
                <w:szCs w:val="20"/>
                <w:lang w:val="lt-LT"/>
              </w:rPr>
              <w:t>up</w:t>
            </w:r>
            <w:proofErr w:type="spellEnd"/>
            <w:r w:rsidRPr="001B4DB7">
              <w:rPr>
                <w:rStyle w:val="normaltextrun"/>
                <w:rFonts w:ascii="Verdana" w:hAnsi="Verdana" w:cs="Segoe UI"/>
                <w:sz w:val="20"/>
                <w:szCs w:val="20"/>
                <w:lang w:val="lt-LT"/>
              </w:rPr>
              <w:t>/</w:t>
            </w:r>
            <w:proofErr w:type="spellStart"/>
            <w:r w:rsidRPr="001B4DB7">
              <w:rPr>
                <w:rStyle w:val="normaltextrun"/>
                <w:rFonts w:ascii="Verdana" w:hAnsi="Verdana" w:cs="Segoe UI"/>
                <w:sz w:val="20"/>
                <w:szCs w:val="20"/>
                <w:lang w:val="lt-LT"/>
              </w:rPr>
              <w:t>downscale</w:t>
            </w:r>
            <w:proofErr w:type="spellEnd"/>
            <w:r w:rsidRPr="001B4DB7">
              <w:rPr>
                <w:rStyle w:val="normaltextrun"/>
                <w:rFonts w:ascii="Verdana" w:hAnsi="Verdana" w:cs="Segoe UI"/>
                <w:sz w:val="20"/>
                <w:szCs w:val="20"/>
                <w:lang w:val="lt-LT"/>
              </w:rPr>
              <w:t>“).</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778718E5" w14:textId="77777777" w:rsidR="007E3ABA" w:rsidRPr="001B4DB7" w:rsidRDefault="007E3ABA" w:rsidP="007E3ABA">
            <w:pPr>
              <w:pStyle w:val="paragraph"/>
              <w:spacing w:before="0" w:beforeAutospacing="0" w:after="0" w:afterAutospacing="0"/>
              <w:jc w:val="center"/>
              <w:textAlignment w:val="baseline"/>
              <w:divId w:val="35863103"/>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2360CB9E" w14:textId="14D2FF48"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5370300F" w14:textId="24A737DD"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7C970F5E" w14:textId="77777777" w:rsidTr="4389BA7E">
        <w:tc>
          <w:tcPr>
            <w:tcW w:w="649" w:type="dxa"/>
            <w:shd w:val="clear" w:color="auto" w:fill="auto"/>
          </w:tcPr>
          <w:p w14:paraId="7E62AF7E"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2AF36F6F" w14:textId="594F8A0E" w:rsidR="007E3ABA" w:rsidRPr="001B4DB7" w:rsidRDefault="007E3ABA" w:rsidP="007E3ABA">
            <w:pPr>
              <w:rPr>
                <w:rFonts w:ascii="Verdana" w:hAnsi="Verdana"/>
                <w:bCs/>
                <w:sz w:val="20"/>
                <w:szCs w:val="20"/>
                <w:lang w:val="lt-LT"/>
              </w:rPr>
            </w:pPr>
            <w:r w:rsidRPr="001B4DB7">
              <w:rPr>
                <w:rStyle w:val="normaltextrun"/>
                <w:rFonts w:ascii="Verdana" w:hAnsi="Verdana" w:cs="Segoe UI"/>
                <w:sz w:val="20"/>
                <w:szCs w:val="20"/>
                <w:lang w:val="lt-LT"/>
              </w:rPr>
              <w:t xml:space="preserve">Sistema privalo gebėti keisti 16 garso kanalų išdėstymą sraute („Audio </w:t>
            </w:r>
            <w:proofErr w:type="spellStart"/>
            <w:r w:rsidRPr="001B4DB7">
              <w:rPr>
                <w:rStyle w:val="normaltextrun"/>
                <w:rFonts w:ascii="Verdana" w:hAnsi="Verdana" w:cs="Segoe UI"/>
                <w:sz w:val="20"/>
                <w:szCs w:val="20"/>
                <w:lang w:val="lt-LT"/>
              </w:rPr>
              <w:t>shuffling</w:t>
            </w:r>
            <w:proofErr w:type="spellEnd"/>
            <w:r w:rsidRPr="001B4DB7">
              <w:rPr>
                <w:rStyle w:val="normaltextrun"/>
                <w:rFonts w:ascii="Verdana" w:hAnsi="Verdana" w:cs="Segoe UI"/>
                <w:sz w:val="20"/>
                <w:szCs w:val="20"/>
                <w:lang w:val="lt-LT"/>
              </w:rPr>
              <w:t>“).</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61BACA14" w14:textId="77777777" w:rsidR="007E3ABA" w:rsidRPr="001B4DB7" w:rsidRDefault="007E3ABA" w:rsidP="007E3ABA">
            <w:pPr>
              <w:pStyle w:val="paragraph"/>
              <w:spacing w:before="0" w:beforeAutospacing="0" w:after="0" w:afterAutospacing="0"/>
              <w:jc w:val="center"/>
              <w:textAlignment w:val="baseline"/>
              <w:divId w:val="2006858368"/>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5806B623" w14:textId="55E75EEB"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14863B21" w14:textId="3E16E770"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342EEE6B" w14:textId="77777777" w:rsidTr="4389BA7E">
        <w:tc>
          <w:tcPr>
            <w:tcW w:w="649" w:type="dxa"/>
            <w:shd w:val="clear" w:color="auto" w:fill="auto"/>
          </w:tcPr>
          <w:p w14:paraId="428BD0DA"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08D81B8F" w14:textId="7C74D1DA" w:rsidR="007E3ABA" w:rsidRPr="001B4DB7" w:rsidRDefault="007E3ABA" w:rsidP="007E3ABA">
            <w:pPr>
              <w:rPr>
                <w:rFonts w:ascii="Verdana" w:hAnsi="Verdana"/>
                <w:bCs/>
                <w:sz w:val="20"/>
                <w:szCs w:val="20"/>
                <w:lang w:val="lt-LT"/>
              </w:rPr>
            </w:pPr>
            <w:r w:rsidRPr="001B4DB7">
              <w:rPr>
                <w:rStyle w:val="normaltextrun"/>
                <w:rFonts w:ascii="Verdana" w:hAnsi="Verdana" w:cs="Segoe UI"/>
                <w:sz w:val="20"/>
                <w:szCs w:val="20"/>
                <w:lang w:val="lt-LT"/>
              </w:rPr>
              <w:t xml:space="preserve">Turi būti </w:t>
            </w:r>
            <w:r w:rsidR="00EB5D53" w:rsidRPr="001B4DB7">
              <w:rPr>
                <w:rStyle w:val="normaltextrun"/>
                <w:rFonts w:ascii="Verdana" w:hAnsi="Verdana" w:cs="Segoe UI"/>
                <w:sz w:val="20"/>
                <w:szCs w:val="20"/>
                <w:lang w:val="lt-LT"/>
              </w:rPr>
              <w:t xml:space="preserve">funkcionalumas </w:t>
            </w:r>
            <w:r w:rsidRPr="001B4DB7">
              <w:rPr>
                <w:rStyle w:val="normaltextrun"/>
                <w:rFonts w:ascii="Verdana" w:hAnsi="Verdana" w:cs="Segoe UI"/>
                <w:sz w:val="20"/>
                <w:szCs w:val="20"/>
                <w:lang w:val="lt-LT"/>
              </w:rPr>
              <w:t>valdyti sistemą per LAN tinklą.</w:t>
            </w:r>
            <w:r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24158F1F" w14:textId="77777777" w:rsidR="007E3ABA" w:rsidRPr="001B4DB7" w:rsidRDefault="007E3ABA" w:rsidP="007E3ABA">
            <w:pPr>
              <w:pStyle w:val="paragraph"/>
              <w:spacing w:before="0" w:beforeAutospacing="0" w:after="0" w:afterAutospacing="0"/>
              <w:jc w:val="center"/>
              <w:textAlignment w:val="baseline"/>
              <w:divId w:val="1671519443"/>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65A5E0B0" w14:textId="6A206E47"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27A9B26E" w14:textId="0FB9787A"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1B4356A2" w14:textId="77777777" w:rsidTr="4389BA7E">
        <w:tc>
          <w:tcPr>
            <w:tcW w:w="649" w:type="dxa"/>
            <w:shd w:val="clear" w:color="auto" w:fill="auto"/>
          </w:tcPr>
          <w:p w14:paraId="59A92E94"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4A6CD176" w14:textId="171BE769" w:rsidR="007E3ABA" w:rsidRPr="001B4DB7" w:rsidRDefault="001B4DB7" w:rsidP="007E3ABA">
            <w:pPr>
              <w:rPr>
                <w:rFonts w:ascii="Verdana" w:hAnsi="Verdana"/>
                <w:sz w:val="20"/>
                <w:szCs w:val="20"/>
                <w:lang w:val="lt-LT"/>
              </w:rPr>
            </w:pPr>
            <w:r w:rsidRPr="001B4DB7">
              <w:rPr>
                <w:rStyle w:val="normaltextrun"/>
                <w:rFonts w:ascii="Verdana" w:hAnsi="Verdana" w:cs="Segoe UI"/>
                <w:sz w:val="20"/>
                <w:szCs w:val="20"/>
                <w:lang w:val="lt-LT"/>
              </w:rPr>
              <w:t>Sistemos programinė įranga privalo turėti funkcionalumą valdyti trečiųjų šalių vaizdo komutatorių</w:t>
            </w:r>
          </w:p>
        </w:tc>
        <w:tc>
          <w:tcPr>
            <w:tcW w:w="2835" w:type="dxa"/>
            <w:tcBorders>
              <w:tl2br w:val="nil"/>
              <w:tr2bl w:val="nil"/>
            </w:tcBorders>
            <w:shd w:val="clear" w:color="auto" w:fill="auto"/>
          </w:tcPr>
          <w:p w14:paraId="40F4C3D9" w14:textId="77777777" w:rsidR="007E3ABA" w:rsidRPr="001B4DB7" w:rsidRDefault="007E3ABA" w:rsidP="007E3ABA">
            <w:pPr>
              <w:pStyle w:val="paragraph"/>
              <w:spacing w:before="0" w:beforeAutospacing="0" w:after="0" w:afterAutospacing="0"/>
              <w:jc w:val="center"/>
              <w:textAlignment w:val="baseline"/>
              <w:divId w:val="1621688386"/>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4BAC7E2C" w14:textId="090A2EA2"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337143D0" w14:textId="06C0DB13"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73A065E5" w14:textId="77777777" w:rsidTr="4389BA7E">
        <w:tc>
          <w:tcPr>
            <w:tcW w:w="649" w:type="dxa"/>
            <w:shd w:val="clear" w:color="auto" w:fill="auto"/>
          </w:tcPr>
          <w:p w14:paraId="446C750A"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140D34E7" w14:textId="77777777" w:rsidR="007E3ABA" w:rsidRPr="001B4DB7" w:rsidRDefault="007E3ABA" w:rsidP="007E3ABA">
            <w:pPr>
              <w:pStyle w:val="paragraph"/>
              <w:spacing w:before="0" w:beforeAutospacing="0" w:after="0" w:afterAutospacing="0"/>
              <w:jc w:val="both"/>
              <w:textAlignment w:val="baseline"/>
              <w:divId w:val="1237982511"/>
              <w:rPr>
                <w:rFonts w:ascii="Segoe UI" w:hAnsi="Segoe UI" w:cs="Segoe UI"/>
                <w:sz w:val="18"/>
                <w:szCs w:val="18"/>
              </w:rPr>
            </w:pPr>
            <w:r w:rsidRPr="001B4DB7">
              <w:rPr>
                <w:rStyle w:val="normaltextrun"/>
                <w:rFonts w:ascii="Verdana" w:hAnsi="Verdana" w:cs="Segoe UI"/>
                <w:sz w:val="20"/>
                <w:szCs w:val="20"/>
              </w:rPr>
              <w:t>Sistema privalo gebėti atgroti skirtingų formatų vaizdo failus viename grojaraštyje:</w:t>
            </w:r>
            <w:r w:rsidRPr="001B4DB7">
              <w:rPr>
                <w:rStyle w:val="eop"/>
                <w:rFonts w:ascii="Verdana" w:eastAsiaTheme="minorEastAsia" w:hAnsi="Verdana" w:cs="Segoe UI"/>
                <w:sz w:val="20"/>
                <w:szCs w:val="20"/>
              </w:rPr>
              <w:t> </w:t>
            </w:r>
          </w:p>
          <w:p w14:paraId="59B33F6F" w14:textId="32B5EB35"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490634606"/>
              <w:rPr>
                <w:rFonts w:ascii="Segoe UI" w:hAnsi="Segoe UI" w:cs="Segoe UI"/>
                <w:sz w:val="18"/>
                <w:szCs w:val="18"/>
              </w:rPr>
            </w:pPr>
            <w:r w:rsidRPr="001B4DB7">
              <w:rPr>
                <w:rStyle w:val="normaltextrun"/>
                <w:rFonts w:ascii="Verdana" w:hAnsi="Verdana" w:cs="Segoe UI"/>
                <w:sz w:val="20"/>
                <w:szCs w:val="20"/>
              </w:rPr>
              <w:t>DV ir DVCPO;</w:t>
            </w:r>
            <w:r w:rsidRPr="001B4DB7">
              <w:rPr>
                <w:rStyle w:val="eop"/>
                <w:rFonts w:ascii="Verdana" w:eastAsiaTheme="minorEastAsia" w:hAnsi="Verdana" w:cs="Segoe UI"/>
                <w:sz w:val="20"/>
                <w:szCs w:val="20"/>
              </w:rPr>
              <w:t> </w:t>
            </w:r>
          </w:p>
          <w:p w14:paraId="4C956408" w14:textId="112E2D6E"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33045657"/>
              <w:rPr>
                <w:rFonts w:ascii="Segoe UI" w:hAnsi="Segoe UI" w:cs="Segoe UI"/>
                <w:sz w:val="18"/>
                <w:szCs w:val="18"/>
              </w:rPr>
            </w:pPr>
            <w:r w:rsidRPr="001B4DB7">
              <w:rPr>
                <w:rStyle w:val="normaltextrun"/>
                <w:rFonts w:ascii="Verdana" w:hAnsi="Verdana" w:cs="Segoe UI"/>
                <w:sz w:val="20"/>
                <w:szCs w:val="20"/>
              </w:rPr>
              <w:t>HDV;</w:t>
            </w:r>
            <w:r w:rsidRPr="001B4DB7">
              <w:rPr>
                <w:rStyle w:val="eop"/>
                <w:rFonts w:ascii="Verdana" w:eastAsiaTheme="minorEastAsia" w:hAnsi="Verdana" w:cs="Segoe UI"/>
                <w:sz w:val="20"/>
                <w:szCs w:val="20"/>
              </w:rPr>
              <w:t> </w:t>
            </w:r>
          </w:p>
          <w:p w14:paraId="1A2B7787" w14:textId="339198EC"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387293628"/>
              <w:rPr>
                <w:rFonts w:ascii="Segoe UI" w:hAnsi="Segoe UI" w:cs="Segoe UI"/>
                <w:sz w:val="18"/>
                <w:szCs w:val="18"/>
              </w:rPr>
            </w:pPr>
            <w:r w:rsidRPr="001B4DB7">
              <w:rPr>
                <w:rStyle w:val="normaltextrun"/>
                <w:rFonts w:ascii="Verdana" w:hAnsi="Verdana" w:cs="Segoe UI"/>
                <w:sz w:val="20"/>
                <w:szCs w:val="20"/>
              </w:rPr>
              <w:t>IMX;</w:t>
            </w:r>
            <w:r w:rsidRPr="001B4DB7">
              <w:rPr>
                <w:rStyle w:val="eop"/>
                <w:rFonts w:ascii="Verdana" w:eastAsiaTheme="minorEastAsia" w:hAnsi="Verdana" w:cs="Segoe UI"/>
                <w:sz w:val="20"/>
                <w:szCs w:val="20"/>
              </w:rPr>
              <w:t> </w:t>
            </w:r>
          </w:p>
          <w:p w14:paraId="109529BF" w14:textId="73A465E8"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566262881"/>
              <w:rPr>
                <w:rFonts w:ascii="Segoe UI" w:hAnsi="Segoe UI" w:cs="Segoe UI"/>
                <w:sz w:val="18"/>
                <w:szCs w:val="18"/>
              </w:rPr>
            </w:pPr>
            <w:r w:rsidRPr="001B4DB7">
              <w:rPr>
                <w:rStyle w:val="normaltextrun"/>
                <w:rFonts w:ascii="Verdana" w:hAnsi="Verdana" w:cs="Segoe UI"/>
                <w:sz w:val="20"/>
                <w:szCs w:val="20"/>
              </w:rPr>
              <w:t>DVCPRO HD;</w:t>
            </w:r>
            <w:r w:rsidRPr="001B4DB7">
              <w:rPr>
                <w:rStyle w:val="eop"/>
                <w:rFonts w:ascii="Verdana" w:eastAsiaTheme="minorEastAsia" w:hAnsi="Verdana" w:cs="Segoe UI"/>
                <w:sz w:val="20"/>
                <w:szCs w:val="20"/>
              </w:rPr>
              <w:t> </w:t>
            </w:r>
          </w:p>
          <w:p w14:paraId="456F449A" w14:textId="04E65CC3"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799735813"/>
              <w:rPr>
                <w:rFonts w:ascii="Segoe UI" w:hAnsi="Segoe UI" w:cs="Segoe UI"/>
                <w:sz w:val="18"/>
                <w:szCs w:val="18"/>
              </w:rPr>
            </w:pPr>
            <w:r w:rsidRPr="001B4DB7">
              <w:rPr>
                <w:rStyle w:val="normaltextrun"/>
                <w:rFonts w:ascii="Verdana" w:hAnsi="Verdana" w:cs="Segoe UI"/>
                <w:sz w:val="20"/>
                <w:szCs w:val="20"/>
              </w:rPr>
              <w:t>XDCAM;</w:t>
            </w:r>
            <w:r w:rsidRPr="001B4DB7">
              <w:rPr>
                <w:rStyle w:val="eop"/>
                <w:rFonts w:ascii="Verdana" w:eastAsiaTheme="minorEastAsia" w:hAnsi="Verdana" w:cs="Segoe UI"/>
                <w:sz w:val="20"/>
                <w:szCs w:val="20"/>
              </w:rPr>
              <w:t> </w:t>
            </w:r>
          </w:p>
          <w:p w14:paraId="58A794F8" w14:textId="14815279"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995766557"/>
              <w:rPr>
                <w:rFonts w:ascii="Segoe UI" w:hAnsi="Segoe UI" w:cs="Segoe UI"/>
                <w:sz w:val="18"/>
                <w:szCs w:val="18"/>
              </w:rPr>
            </w:pPr>
            <w:r w:rsidRPr="001B4DB7">
              <w:rPr>
                <w:rStyle w:val="normaltextrun"/>
                <w:rFonts w:ascii="Verdana" w:hAnsi="Verdana" w:cs="Segoe UI"/>
                <w:sz w:val="20"/>
                <w:szCs w:val="20"/>
              </w:rPr>
              <w:t>XDCAM EX;</w:t>
            </w:r>
            <w:r w:rsidRPr="001B4DB7">
              <w:rPr>
                <w:rStyle w:val="eop"/>
                <w:rFonts w:ascii="Verdana" w:eastAsiaTheme="minorEastAsia" w:hAnsi="Verdana" w:cs="Segoe UI"/>
                <w:sz w:val="20"/>
                <w:szCs w:val="20"/>
              </w:rPr>
              <w:t> </w:t>
            </w:r>
          </w:p>
          <w:p w14:paraId="300AE3CF" w14:textId="4045B72F"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187720716"/>
              <w:rPr>
                <w:rFonts w:ascii="Segoe UI" w:hAnsi="Segoe UI" w:cs="Segoe UI"/>
                <w:sz w:val="18"/>
                <w:szCs w:val="18"/>
              </w:rPr>
            </w:pPr>
            <w:r w:rsidRPr="001B4DB7">
              <w:rPr>
                <w:rStyle w:val="normaltextrun"/>
                <w:rFonts w:ascii="Verdana" w:hAnsi="Verdana" w:cs="Segoe UI"/>
                <w:sz w:val="20"/>
                <w:szCs w:val="20"/>
              </w:rPr>
              <w:t>XDCAM HD 422;</w:t>
            </w:r>
            <w:r w:rsidRPr="001B4DB7">
              <w:rPr>
                <w:rStyle w:val="eop"/>
                <w:rFonts w:ascii="Verdana" w:eastAsiaTheme="minorEastAsia" w:hAnsi="Verdana" w:cs="Segoe UI"/>
                <w:sz w:val="20"/>
                <w:szCs w:val="20"/>
              </w:rPr>
              <w:t> </w:t>
            </w:r>
          </w:p>
          <w:p w14:paraId="2CD23D63" w14:textId="4D916E00"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609625356"/>
              <w:rPr>
                <w:rFonts w:ascii="Segoe UI" w:hAnsi="Segoe UI" w:cs="Segoe UI"/>
                <w:sz w:val="18"/>
                <w:szCs w:val="18"/>
              </w:rPr>
            </w:pPr>
            <w:proofErr w:type="spellStart"/>
            <w:r w:rsidRPr="001B4DB7">
              <w:rPr>
                <w:rStyle w:val="normaltextrun"/>
                <w:rFonts w:ascii="Verdana" w:hAnsi="Verdana" w:cs="Segoe UI"/>
                <w:sz w:val="20"/>
                <w:szCs w:val="20"/>
              </w:rPr>
              <w:t>Avid</w:t>
            </w:r>
            <w:proofErr w:type="spellEnd"/>
            <w:r w:rsidRPr="001B4DB7">
              <w:rPr>
                <w:rStyle w:val="normaltextrun"/>
                <w:rFonts w:ascii="Verdana" w:hAnsi="Verdana" w:cs="Segoe UI"/>
                <w:sz w:val="20"/>
                <w:szCs w:val="20"/>
              </w:rPr>
              <w:t xml:space="preserve"> </w:t>
            </w:r>
            <w:proofErr w:type="spellStart"/>
            <w:r w:rsidRPr="001B4DB7">
              <w:rPr>
                <w:rStyle w:val="normaltextrun"/>
                <w:rFonts w:ascii="Verdana" w:hAnsi="Verdana" w:cs="Segoe UI"/>
                <w:sz w:val="20"/>
                <w:szCs w:val="20"/>
              </w:rPr>
              <w:t>DNxHD</w:t>
            </w:r>
            <w:proofErr w:type="spellEnd"/>
            <w:r w:rsidRPr="001B4DB7">
              <w:rPr>
                <w:rStyle w:val="normaltextrun"/>
                <w:rFonts w:ascii="Verdana" w:hAnsi="Verdana" w:cs="Segoe UI"/>
                <w:sz w:val="20"/>
                <w:szCs w:val="20"/>
              </w:rPr>
              <w:t>;</w:t>
            </w:r>
            <w:r w:rsidRPr="001B4DB7">
              <w:rPr>
                <w:rStyle w:val="eop"/>
                <w:rFonts w:ascii="Verdana" w:eastAsiaTheme="minorEastAsia" w:hAnsi="Verdana" w:cs="Segoe UI"/>
                <w:sz w:val="20"/>
                <w:szCs w:val="20"/>
              </w:rPr>
              <w:t> </w:t>
            </w:r>
          </w:p>
          <w:p w14:paraId="1889D9DB" w14:textId="5F35CD5D"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534342729"/>
              <w:rPr>
                <w:rFonts w:ascii="Segoe UI" w:hAnsi="Segoe UI" w:cs="Segoe UI"/>
                <w:sz w:val="18"/>
                <w:szCs w:val="18"/>
              </w:rPr>
            </w:pPr>
            <w:r w:rsidRPr="001B4DB7">
              <w:rPr>
                <w:rStyle w:val="normaltextrun"/>
                <w:rFonts w:ascii="Verdana" w:hAnsi="Verdana" w:cs="Segoe UI"/>
                <w:sz w:val="20"/>
                <w:szCs w:val="20"/>
              </w:rPr>
              <w:t xml:space="preserve">Apple </w:t>
            </w:r>
            <w:proofErr w:type="spellStart"/>
            <w:r w:rsidRPr="001B4DB7">
              <w:rPr>
                <w:rStyle w:val="normaltextrun"/>
                <w:rFonts w:ascii="Verdana" w:hAnsi="Verdana" w:cs="Segoe UI"/>
                <w:sz w:val="20"/>
                <w:szCs w:val="20"/>
              </w:rPr>
              <w:t>ProRes</w:t>
            </w:r>
            <w:proofErr w:type="spellEnd"/>
            <w:r w:rsidRPr="001B4DB7">
              <w:rPr>
                <w:rStyle w:val="normaltextrun"/>
                <w:rFonts w:ascii="Verdana" w:hAnsi="Verdana" w:cs="Segoe UI"/>
                <w:sz w:val="20"/>
                <w:szCs w:val="20"/>
              </w:rPr>
              <w:t xml:space="preserve"> 422;</w:t>
            </w:r>
            <w:r w:rsidRPr="001B4DB7">
              <w:rPr>
                <w:rStyle w:val="eop"/>
                <w:rFonts w:ascii="Verdana" w:eastAsiaTheme="minorEastAsia" w:hAnsi="Verdana" w:cs="Segoe UI"/>
                <w:sz w:val="20"/>
                <w:szCs w:val="20"/>
              </w:rPr>
              <w:t> </w:t>
            </w:r>
          </w:p>
          <w:p w14:paraId="7B7766B2" w14:textId="2E14610C"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966787434"/>
              <w:rPr>
                <w:rFonts w:ascii="Segoe UI" w:hAnsi="Segoe UI" w:cs="Segoe UI"/>
                <w:sz w:val="18"/>
                <w:szCs w:val="18"/>
              </w:rPr>
            </w:pPr>
            <w:r w:rsidRPr="001B4DB7">
              <w:rPr>
                <w:rStyle w:val="normaltextrun"/>
                <w:rFonts w:ascii="Verdana" w:hAnsi="Verdana" w:cs="Segoe UI"/>
                <w:sz w:val="20"/>
                <w:szCs w:val="20"/>
              </w:rPr>
              <w:t xml:space="preserve">MPEG-2 </w:t>
            </w:r>
            <w:proofErr w:type="spellStart"/>
            <w:r w:rsidRPr="001B4DB7">
              <w:rPr>
                <w:rStyle w:val="normaltextrun"/>
                <w:rFonts w:ascii="Verdana" w:hAnsi="Verdana" w:cs="Segoe UI"/>
                <w:sz w:val="20"/>
                <w:szCs w:val="20"/>
              </w:rPr>
              <w:t>Long</w:t>
            </w:r>
            <w:proofErr w:type="spellEnd"/>
            <w:r w:rsidRPr="001B4DB7">
              <w:rPr>
                <w:rStyle w:val="normaltextrun"/>
                <w:rFonts w:ascii="Verdana" w:hAnsi="Verdana" w:cs="Segoe UI"/>
                <w:sz w:val="20"/>
                <w:szCs w:val="20"/>
              </w:rPr>
              <w:t>-GOP;</w:t>
            </w:r>
            <w:r w:rsidRPr="001B4DB7">
              <w:rPr>
                <w:rStyle w:val="eop"/>
                <w:rFonts w:ascii="Verdana" w:eastAsiaTheme="minorEastAsia" w:hAnsi="Verdana" w:cs="Segoe UI"/>
                <w:sz w:val="20"/>
                <w:szCs w:val="20"/>
              </w:rPr>
              <w:t> </w:t>
            </w:r>
          </w:p>
          <w:p w14:paraId="2EABA716" w14:textId="5EDBD14A"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060402630"/>
              <w:rPr>
                <w:rFonts w:ascii="Segoe UI" w:hAnsi="Segoe UI" w:cs="Segoe UI"/>
                <w:sz w:val="18"/>
                <w:szCs w:val="18"/>
              </w:rPr>
            </w:pPr>
            <w:r w:rsidRPr="001B4DB7">
              <w:rPr>
                <w:rStyle w:val="normaltextrun"/>
                <w:rFonts w:ascii="Verdana" w:hAnsi="Verdana" w:cs="Segoe UI"/>
                <w:sz w:val="20"/>
                <w:szCs w:val="20"/>
              </w:rPr>
              <w:t>MPEG-2 (</w:t>
            </w:r>
            <w:proofErr w:type="spellStart"/>
            <w:r w:rsidRPr="001B4DB7">
              <w:rPr>
                <w:rStyle w:val="normaltextrun"/>
                <w:rFonts w:ascii="Verdana" w:hAnsi="Verdana" w:cs="Segoe UI"/>
                <w:sz w:val="20"/>
                <w:szCs w:val="20"/>
              </w:rPr>
              <w:t>up</w:t>
            </w:r>
            <w:proofErr w:type="spellEnd"/>
            <w:r w:rsidRPr="001B4DB7">
              <w:rPr>
                <w:rStyle w:val="normaltextrun"/>
                <w:rFonts w:ascii="Verdana" w:hAnsi="Verdana" w:cs="Segoe UI"/>
                <w:sz w:val="20"/>
                <w:szCs w:val="20"/>
              </w:rPr>
              <w:t xml:space="preserve"> to 1080i 4:2:2);</w:t>
            </w:r>
            <w:r w:rsidRPr="001B4DB7">
              <w:rPr>
                <w:rStyle w:val="eop"/>
                <w:rFonts w:ascii="Verdana" w:eastAsiaTheme="minorEastAsia" w:hAnsi="Verdana" w:cs="Segoe UI"/>
                <w:sz w:val="20"/>
                <w:szCs w:val="20"/>
              </w:rPr>
              <w:t> </w:t>
            </w:r>
          </w:p>
          <w:p w14:paraId="0A35CA8A" w14:textId="31F8EC1C"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523588240"/>
              <w:rPr>
                <w:rFonts w:ascii="Segoe UI" w:hAnsi="Segoe UI" w:cs="Segoe UI"/>
                <w:sz w:val="18"/>
                <w:szCs w:val="18"/>
              </w:rPr>
            </w:pPr>
            <w:r w:rsidRPr="001B4DB7">
              <w:rPr>
                <w:rStyle w:val="normaltextrun"/>
                <w:rFonts w:ascii="Verdana" w:hAnsi="Verdana" w:cs="Segoe UI"/>
                <w:sz w:val="20"/>
                <w:szCs w:val="20"/>
              </w:rPr>
              <w:t>AVC-</w:t>
            </w:r>
            <w:proofErr w:type="spellStart"/>
            <w:r w:rsidRPr="001B4DB7">
              <w:rPr>
                <w:rStyle w:val="normaltextrun"/>
                <w:rFonts w:ascii="Verdana" w:hAnsi="Verdana" w:cs="Segoe UI"/>
                <w:sz w:val="20"/>
                <w:szCs w:val="20"/>
              </w:rPr>
              <w:t>Intra</w:t>
            </w:r>
            <w:proofErr w:type="spellEnd"/>
            <w:r w:rsidRPr="001B4DB7">
              <w:rPr>
                <w:rStyle w:val="normaltextrun"/>
                <w:rFonts w:ascii="Verdana" w:hAnsi="Verdana" w:cs="Segoe UI"/>
                <w:sz w:val="20"/>
                <w:szCs w:val="20"/>
              </w:rPr>
              <w:t>;</w:t>
            </w:r>
            <w:r w:rsidRPr="001B4DB7">
              <w:rPr>
                <w:rStyle w:val="eop"/>
                <w:rFonts w:ascii="Verdana" w:eastAsiaTheme="minorEastAsia" w:hAnsi="Verdana" w:cs="Segoe UI"/>
                <w:sz w:val="20"/>
                <w:szCs w:val="20"/>
              </w:rPr>
              <w:t> </w:t>
            </w:r>
          </w:p>
          <w:p w14:paraId="4CA7D7EA" w14:textId="3586BB0D"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112628015"/>
              <w:rPr>
                <w:rFonts w:ascii="Segoe UI" w:hAnsi="Segoe UI" w:cs="Segoe UI"/>
                <w:sz w:val="18"/>
                <w:szCs w:val="18"/>
              </w:rPr>
            </w:pPr>
            <w:r w:rsidRPr="001B4DB7">
              <w:rPr>
                <w:rStyle w:val="normaltextrun"/>
                <w:rFonts w:ascii="Verdana" w:hAnsi="Verdana" w:cs="Segoe UI"/>
                <w:sz w:val="20"/>
                <w:szCs w:val="20"/>
              </w:rPr>
              <w:t>H.264;</w:t>
            </w:r>
            <w:r w:rsidRPr="001B4DB7">
              <w:rPr>
                <w:rStyle w:val="eop"/>
                <w:rFonts w:ascii="Verdana" w:eastAsiaTheme="minorEastAsia" w:hAnsi="Verdana" w:cs="Segoe UI"/>
                <w:sz w:val="20"/>
                <w:szCs w:val="20"/>
              </w:rPr>
              <w:t> </w:t>
            </w:r>
          </w:p>
          <w:p w14:paraId="5E13064B" w14:textId="0CC2A323"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057510746"/>
              <w:rPr>
                <w:rFonts w:ascii="Segoe UI" w:hAnsi="Segoe UI" w:cs="Segoe UI"/>
                <w:sz w:val="18"/>
                <w:szCs w:val="18"/>
              </w:rPr>
            </w:pPr>
            <w:r w:rsidRPr="001B4DB7">
              <w:rPr>
                <w:rStyle w:val="normaltextrun"/>
                <w:rFonts w:ascii="Verdana" w:hAnsi="Verdana" w:cs="Segoe UI"/>
                <w:sz w:val="20"/>
                <w:szCs w:val="20"/>
              </w:rPr>
              <w:t>XAVC;</w:t>
            </w:r>
            <w:r w:rsidRPr="001B4DB7">
              <w:rPr>
                <w:rStyle w:val="eop"/>
                <w:rFonts w:ascii="Verdana" w:eastAsiaTheme="minorEastAsia" w:hAnsi="Verdana" w:cs="Segoe UI"/>
                <w:sz w:val="20"/>
                <w:szCs w:val="20"/>
              </w:rPr>
              <w:t> </w:t>
            </w:r>
          </w:p>
          <w:p w14:paraId="1AE566BB" w14:textId="21F93F26"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1849632715"/>
              <w:rPr>
                <w:rFonts w:ascii="Segoe UI" w:hAnsi="Segoe UI" w:cs="Segoe UI"/>
                <w:sz w:val="18"/>
                <w:szCs w:val="18"/>
              </w:rPr>
            </w:pPr>
            <w:r w:rsidRPr="001B4DB7">
              <w:rPr>
                <w:rStyle w:val="normaltextrun"/>
                <w:rFonts w:ascii="Verdana" w:hAnsi="Verdana" w:cs="Segoe UI"/>
                <w:sz w:val="20"/>
                <w:szCs w:val="20"/>
              </w:rPr>
              <w:t>MXF OP1a;</w:t>
            </w:r>
            <w:r w:rsidRPr="001B4DB7">
              <w:rPr>
                <w:rStyle w:val="eop"/>
                <w:rFonts w:ascii="Verdana" w:eastAsiaTheme="minorEastAsia" w:hAnsi="Verdana" w:cs="Segoe UI"/>
                <w:sz w:val="20"/>
                <w:szCs w:val="20"/>
              </w:rPr>
              <w:t> </w:t>
            </w:r>
          </w:p>
          <w:p w14:paraId="6DA2D498" w14:textId="71F84894"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841968624"/>
              <w:rPr>
                <w:rFonts w:ascii="Segoe UI" w:hAnsi="Segoe UI" w:cs="Segoe UI"/>
                <w:sz w:val="18"/>
                <w:szCs w:val="18"/>
              </w:rPr>
            </w:pPr>
            <w:r w:rsidRPr="001B4DB7">
              <w:rPr>
                <w:rStyle w:val="normaltextrun"/>
                <w:rFonts w:ascii="Verdana" w:hAnsi="Verdana" w:cs="Segoe UI"/>
                <w:sz w:val="20"/>
                <w:szCs w:val="20"/>
              </w:rPr>
              <w:t>MXF AS-03/11;</w:t>
            </w:r>
            <w:r w:rsidRPr="001B4DB7">
              <w:rPr>
                <w:rStyle w:val="eop"/>
                <w:rFonts w:ascii="Verdana" w:eastAsiaTheme="minorEastAsia" w:hAnsi="Verdana" w:cs="Segoe UI"/>
                <w:sz w:val="20"/>
                <w:szCs w:val="20"/>
              </w:rPr>
              <w:t> </w:t>
            </w:r>
          </w:p>
          <w:p w14:paraId="1AC2C20F" w14:textId="5D05434F"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227300302"/>
              <w:rPr>
                <w:rFonts w:ascii="Segoe UI" w:hAnsi="Segoe UI" w:cs="Segoe UI"/>
                <w:sz w:val="18"/>
                <w:szCs w:val="18"/>
              </w:rPr>
            </w:pPr>
            <w:r w:rsidRPr="001B4DB7">
              <w:rPr>
                <w:rStyle w:val="normaltextrun"/>
                <w:rFonts w:ascii="Verdana" w:hAnsi="Verdana" w:cs="Segoe UI"/>
                <w:sz w:val="20"/>
                <w:szCs w:val="20"/>
              </w:rPr>
              <w:t>Windows AVI;</w:t>
            </w:r>
            <w:r w:rsidRPr="001B4DB7">
              <w:rPr>
                <w:rStyle w:val="eop"/>
                <w:rFonts w:ascii="Verdana" w:eastAsiaTheme="minorEastAsia" w:hAnsi="Verdana" w:cs="Segoe UI"/>
                <w:sz w:val="20"/>
                <w:szCs w:val="20"/>
              </w:rPr>
              <w:t> </w:t>
            </w:r>
          </w:p>
          <w:p w14:paraId="3C9B7039" w14:textId="2DF41D1E" w:rsidR="007E3ABA" w:rsidRPr="001B4DB7" w:rsidRDefault="007E3ABA" w:rsidP="001D2716">
            <w:pPr>
              <w:pStyle w:val="paragraph"/>
              <w:numPr>
                <w:ilvl w:val="1"/>
                <w:numId w:val="37"/>
              </w:numPr>
              <w:tabs>
                <w:tab w:val="left" w:pos="237"/>
              </w:tabs>
              <w:spacing w:before="0" w:beforeAutospacing="0" w:after="0" w:afterAutospacing="0"/>
              <w:jc w:val="both"/>
              <w:textAlignment w:val="baseline"/>
              <w:divId w:val="619193257"/>
              <w:rPr>
                <w:rFonts w:ascii="Segoe UI" w:hAnsi="Segoe UI" w:cs="Segoe UI"/>
                <w:sz w:val="18"/>
                <w:szCs w:val="18"/>
              </w:rPr>
            </w:pPr>
            <w:proofErr w:type="spellStart"/>
            <w:r w:rsidRPr="001B4DB7">
              <w:rPr>
                <w:rStyle w:val="normaltextrun"/>
                <w:rFonts w:ascii="Verdana" w:hAnsi="Verdana" w:cs="Segoe UI"/>
                <w:sz w:val="20"/>
                <w:szCs w:val="20"/>
              </w:rPr>
              <w:t>QuickTime</w:t>
            </w:r>
            <w:proofErr w:type="spellEnd"/>
            <w:r w:rsidRPr="001B4DB7">
              <w:rPr>
                <w:rStyle w:val="normaltextrun"/>
                <w:rFonts w:ascii="Verdana" w:hAnsi="Verdana" w:cs="Segoe UI"/>
                <w:sz w:val="20"/>
                <w:szCs w:val="20"/>
              </w:rPr>
              <w:t xml:space="preserve"> MOV;</w:t>
            </w:r>
            <w:r w:rsidRPr="001B4DB7">
              <w:rPr>
                <w:rStyle w:val="eop"/>
                <w:rFonts w:ascii="Verdana" w:eastAsiaTheme="minorEastAsia" w:hAnsi="Verdana" w:cs="Segoe UI"/>
                <w:sz w:val="20"/>
                <w:szCs w:val="20"/>
              </w:rPr>
              <w:t> </w:t>
            </w:r>
          </w:p>
          <w:p w14:paraId="250DAA18" w14:textId="77777777" w:rsidR="001D2716" w:rsidRPr="001D2716" w:rsidRDefault="007E3ABA" w:rsidP="001D2716">
            <w:pPr>
              <w:pStyle w:val="paragraph"/>
              <w:numPr>
                <w:ilvl w:val="1"/>
                <w:numId w:val="37"/>
              </w:numPr>
              <w:tabs>
                <w:tab w:val="left" w:pos="237"/>
              </w:tabs>
              <w:spacing w:before="0" w:beforeAutospacing="0" w:after="0" w:afterAutospacing="0"/>
              <w:jc w:val="both"/>
              <w:textAlignment w:val="baseline"/>
              <w:divId w:val="315691348"/>
              <w:rPr>
                <w:rStyle w:val="eop"/>
                <w:rFonts w:ascii="Segoe UI" w:hAnsi="Segoe UI" w:cs="Segoe UI"/>
                <w:sz w:val="18"/>
                <w:szCs w:val="18"/>
              </w:rPr>
            </w:pPr>
            <w:r w:rsidRPr="001B4DB7">
              <w:rPr>
                <w:rStyle w:val="normaltextrun"/>
                <w:rFonts w:ascii="Verdana" w:hAnsi="Verdana" w:cs="Segoe UI"/>
                <w:sz w:val="20"/>
                <w:szCs w:val="20"/>
              </w:rPr>
              <w:t>Windows Media;</w:t>
            </w:r>
            <w:r w:rsidRPr="001B4DB7">
              <w:rPr>
                <w:rStyle w:val="eop"/>
                <w:rFonts w:ascii="Verdana" w:eastAsiaTheme="minorEastAsia" w:hAnsi="Verdana" w:cs="Segoe UI"/>
                <w:sz w:val="20"/>
                <w:szCs w:val="20"/>
              </w:rPr>
              <w:t> </w:t>
            </w:r>
          </w:p>
          <w:p w14:paraId="0FD2CDE3" w14:textId="4960E3BD" w:rsidR="007E3ABA" w:rsidRPr="001D2716" w:rsidRDefault="007E3ABA" w:rsidP="001D2716">
            <w:pPr>
              <w:pStyle w:val="paragraph"/>
              <w:numPr>
                <w:ilvl w:val="1"/>
                <w:numId w:val="37"/>
              </w:numPr>
              <w:tabs>
                <w:tab w:val="left" w:pos="237"/>
              </w:tabs>
              <w:spacing w:before="0" w:beforeAutospacing="0" w:after="0" w:afterAutospacing="0"/>
              <w:jc w:val="both"/>
              <w:textAlignment w:val="baseline"/>
              <w:divId w:val="315691348"/>
              <w:rPr>
                <w:rFonts w:ascii="Segoe UI" w:hAnsi="Segoe UI" w:cs="Segoe UI"/>
                <w:sz w:val="18"/>
                <w:szCs w:val="18"/>
              </w:rPr>
            </w:pPr>
            <w:r w:rsidRPr="001D2716">
              <w:rPr>
                <w:rStyle w:val="normaltextrun"/>
                <w:rFonts w:ascii="Verdana" w:hAnsi="Verdana" w:cs="Segoe UI"/>
                <w:sz w:val="20"/>
                <w:szCs w:val="20"/>
              </w:rPr>
              <w:t>JPEG, PNG ir BMP</w:t>
            </w:r>
            <w:r w:rsidR="001B4DB7" w:rsidRPr="001D2716">
              <w:rPr>
                <w:rStyle w:val="normaltextrun"/>
                <w:rFonts w:ascii="Verdana" w:hAnsi="Verdana" w:cs="Segoe UI"/>
                <w:sz w:val="20"/>
                <w:szCs w:val="20"/>
              </w:rPr>
              <w:t xml:space="preserve"> </w:t>
            </w:r>
            <w:r w:rsidRPr="001D2716">
              <w:rPr>
                <w:rStyle w:val="normaltextrun"/>
                <w:rFonts w:ascii="Verdana" w:hAnsi="Verdana" w:cs="Segoe UI"/>
                <w:sz w:val="20"/>
                <w:szCs w:val="20"/>
              </w:rPr>
              <w:t>paveikslėlius.</w:t>
            </w:r>
            <w:r w:rsidRPr="001D2716">
              <w:rPr>
                <w:rStyle w:val="eop"/>
                <w:rFonts w:ascii="Verdana" w:hAnsi="Verdana" w:cs="Segoe UI"/>
                <w:sz w:val="20"/>
                <w:szCs w:val="20"/>
              </w:rPr>
              <w:t> </w:t>
            </w:r>
          </w:p>
        </w:tc>
        <w:tc>
          <w:tcPr>
            <w:tcW w:w="2835" w:type="dxa"/>
            <w:tcBorders>
              <w:tl2br w:val="nil"/>
              <w:tr2bl w:val="nil"/>
            </w:tcBorders>
            <w:shd w:val="clear" w:color="auto" w:fill="auto"/>
          </w:tcPr>
          <w:p w14:paraId="66C44D26" w14:textId="77777777" w:rsidR="007E3ABA" w:rsidRPr="001B4DB7" w:rsidRDefault="007E3ABA" w:rsidP="007E3ABA">
            <w:pPr>
              <w:pStyle w:val="paragraph"/>
              <w:spacing w:before="0" w:beforeAutospacing="0" w:after="0" w:afterAutospacing="0"/>
              <w:jc w:val="center"/>
              <w:textAlignment w:val="baseline"/>
              <w:divId w:val="59406664"/>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25313B5C" w14:textId="13D09B6D"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6CBEED3E" w14:textId="6F45A664"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4B580898" w14:textId="77777777" w:rsidTr="4389BA7E">
        <w:tc>
          <w:tcPr>
            <w:tcW w:w="649" w:type="dxa"/>
            <w:shd w:val="clear" w:color="auto" w:fill="auto"/>
          </w:tcPr>
          <w:p w14:paraId="5B2DEBFA"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1B7EF877" w14:textId="1237BFB4" w:rsidR="007E3ABA" w:rsidRPr="001B4DB7" w:rsidRDefault="007E3ABA" w:rsidP="007E3ABA">
            <w:pPr>
              <w:pStyle w:val="paragraph"/>
              <w:spacing w:before="0" w:beforeAutospacing="0" w:after="0" w:afterAutospacing="0"/>
              <w:jc w:val="both"/>
              <w:textAlignment w:val="baseline"/>
              <w:divId w:val="983853998"/>
              <w:rPr>
                <w:rFonts w:ascii="Segoe UI" w:hAnsi="Segoe UI" w:cs="Segoe UI"/>
                <w:sz w:val="18"/>
                <w:szCs w:val="18"/>
              </w:rPr>
            </w:pPr>
            <w:r w:rsidRPr="001B4DB7">
              <w:rPr>
                <w:rStyle w:val="normaltextrun"/>
                <w:rFonts w:ascii="Verdana" w:hAnsi="Verdana" w:cs="Segoe UI"/>
                <w:sz w:val="20"/>
                <w:szCs w:val="20"/>
              </w:rPr>
              <w:t>Privalomas bendras grojaraščio funkcionalumas:</w:t>
            </w:r>
            <w:r w:rsidRPr="001B4DB7">
              <w:rPr>
                <w:rStyle w:val="eop"/>
                <w:rFonts w:ascii="Verdana" w:eastAsiaTheme="minorEastAsia" w:hAnsi="Verdana" w:cs="Segoe UI"/>
                <w:sz w:val="20"/>
                <w:szCs w:val="20"/>
              </w:rPr>
              <w:t> </w:t>
            </w:r>
          </w:p>
          <w:p w14:paraId="710EBC94" w14:textId="77777777" w:rsidR="007E3ABA" w:rsidRPr="001B4DB7" w:rsidRDefault="007E3ABA" w:rsidP="001D6299">
            <w:pPr>
              <w:pStyle w:val="paragraph"/>
              <w:numPr>
                <w:ilvl w:val="0"/>
                <w:numId w:val="38"/>
              </w:numPr>
              <w:spacing w:before="0" w:beforeAutospacing="0" w:after="0" w:afterAutospacing="0"/>
              <w:jc w:val="both"/>
              <w:textAlignment w:val="baseline"/>
              <w:divId w:val="448739805"/>
              <w:rPr>
                <w:rFonts w:ascii="Verdana" w:hAnsi="Verdana" w:cs="Segoe UI"/>
                <w:sz w:val="20"/>
                <w:szCs w:val="20"/>
              </w:rPr>
            </w:pPr>
            <w:r w:rsidRPr="001B4DB7">
              <w:rPr>
                <w:rStyle w:val="normaltextrun"/>
                <w:rFonts w:ascii="Verdana" w:hAnsi="Verdana" w:cs="Segoe UI"/>
                <w:sz w:val="20"/>
                <w:szCs w:val="20"/>
              </w:rPr>
              <w:t xml:space="preserve">įkrauti iš anksto sukurtą grojaraštį </w:t>
            </w:r>
            <w:r w:rsidRPr="001B4DB7">
              <w:rPr>
                <w:rStyle w:val="normaltextrun"/>
                <w:rFonts w:ascii="Verdana" w:hAnsi="Verdana" w:cs="Segoe UI"/>
                <w:sz w:val="20"/>
                <w:szCs w:val="20"/>
                <w:u w:val="single"/>
              </w:rPr>
              <w:t>“MCRLIST File” formatu</w:t>
            </w:r>
            <w:r w:rsidRPr="001B4DB7">
              <w:rPr>
                <w:rStyle w:val="normaltextrun"/>
                <w:rFonts w:ascii="Verdana" w:hAnsi="Verdana" w:cs="Segoe UI"/>
                <w:sz w:val="20"/>
                <w:szCs w:val="20"/>
              </w:rPr>
              <w:t>;</w:t>
            </w:r>
            <w:r w:rsidRPr="001B4DB7">
              <w:rPr>
                <w:rStyle w:val="eop"/>
                <w:rFonts w:ascii="Verdana" w:eastAsiaTheme="minorEastAsia" w:hAnsi="Verdana" w:cs="Segoe UI"/>
                <w:sz w:val="20"/>
                <w:szCs w:val="20"/>
              </w:rPr>
              <w:t> </w:t>
            </w:r>
          </w:p>
          <w:p w14:paraId="5D656151" w14:textId="77777777" w:rsidR="007E3ABA" w:rsidRPr="001B4DB7" w:rsidRDefault="007E3ABA" w:rsidP="001D6299">
            <w:pPr>
              <w:pStyle w:val="paragraph"/>
              <w:numPr>
                <w:ilvl w:val="0"/>
                <w:numId w:val="38"/>
              </w:numPr>
              <w:spacing w:before="0" w:beforeAutospacing="0" w:after="0" w:afterAutospacing="0"/>
              <w:jc w:val="both"/>
              <w:textAlignment w:val="baseline"/>
              <w:divId w:val="474032341"/>
              <w:rPr>
                <w:rFonts w:ascii="Verdana" w:hAnsi="Verdana" w:cs="Segoe UI"/>
                <w:sz w:val="20"/>
                <w:szCs w:val="20"/>
              </w:rPr>
            </w:pPr>
            <w:r w:rsidRPr="001B4DB7">
              <w:rPr>
                <w:rStyle w:val="normaltextrun"/>
                <w:rFonts w:ascii="Verdana" w:hAnsi="Verdana" w:cs="Segoe UI"/>
                <w:sz w:val="20"/>
                <w:szCs w:val="20"/>
              </w:rPr>
              <w:t>išsaugoti esamą grojaraštį</w:t>
            </w:r>
            <w:r w:rsidRPr="001B4DB7">
              <w:rPr>
                <w:rStyle w:val="normaltextrun"/>
                <w:rFonts w:ascii="Verdana" w:hAnsi="Verdana" w:cs="Segoe UI"/>
                <w:sz w:val="20"/>
                <w:szCs w:val="20"/>
                <w:u w:val="single"/>
              </w:rPr>
              <w:t xml:space="preserve"> “MCRLIST File” formatu</w:t>
            </w:r>
            <w:r w:rsidRPr="001B4DB7">
              <w:rPr>
                <w:rStyle w:val="normaltextrun"/>
                <w:rFonts w:ascii="Verdana" w:hAnsi="Verdana" w:cs="Segoe UI"/>
                <w:sz w:val="20"/>
                <w:szCs w:val="20"/>
              </w:rPr>
              <w:t>;</w:t>
            </w:r>
            <w:r w:rsidRPr="001B4DB7">
              <w:rPr>
                <w:rStyle w:val="eop"/>
                <w:rFonts w:ascii="Verdana" w:eastAsiaTheme="minorEastAsia" w:hAnsi="Verdana" w:cs="Segoe UI"/>
                <w:sz w:val="20"/>
                <w:szCs w:val="20"/>
              </w:rPr>
              <w:t> </w:t>
            </w:r>
          </w:p>
          <w:p w14:paraId="15533B77" w14:textId="77777777" w:rsidR="007E3ABA" w:rsidRPr="001B4DB7" w:rsidRDefault="007E3ABA" w:rsidP="001D6299">
            <w:pPr>
              <w:pStyle w:val="paragraph"/>
              <w:numPr>
                <w:ilvl w:val="0"/>
                <w:numId w:val="38"/>
              </w:numPr>
              <w:spacing w:before="0" w:beforeAutospacing="0" w:after="0" w:afterAutospacing="0"/>
              <w:jc w:val="both"/>
              <w:textAlignment w:val="baseline"/>
              <w:divId w:val="1504659536"/>
              <w:rPr>
                <w:rFonts w:ascii="Verdana" w:hAnsi="Verdana" w:cs="Segoe UI"/>
                <w:sz w:val="20"/>
                <w:szCs w:val="20"/>
              </w:rPr>
            </w:pPr>
            <w:r w:rsidRPr="001B4DB7">
              <w:rPr>
                <w:rStyle w:val="normaltextrun"/>
                <w:rFonts w:ascii="Verdana" w:hAnsi="Verdana" w:cs="Segoe UI"/>
                <w:sz w:val="20"/>
                <w:szCs w:val="20"/>
              </w:rPr>
              <w:t>ištrinti grojaraščio elementą;</w:t>
            </w:r>
            <w:r w:rsidRPr="001B4DB7">
              <w:rPr>
                <w:rStyle w:val="eop"/>
                <w:rFonts w:ascii="Verdana" w:eastAsiaTheme="minorEastAsia" w:hAnsi="Verdana" w:cs="Segoe UI"/>
                <w:sz w:val="20"/>
                <w:szCs w:val="20"/>
              </w:rPr>
              <w:t> </w:t>
            </w:r>
          </w:p>
          <w:p w14:paraId="351D124F" w14:textId="77777777" w:rsidR="007E3ABA" w:rsidRPr="001B4DB7" w:rsidRDefault="007E3ABA" w:rsidP="001D6299">
            <w:pPr>
              <w:pStyle w:val="paragraph"/>
              <w:numPr>
                <w:ilvl w:val="0"/>
                <w:numId w:val="38"/>
              </w:numPr>
              <w:spacing w:before="0" w:beforeAutospacing="0" w:after="0" w:afterAutospacing="0"/>
              <w:jc w:val="both"/>
              <w:textAlignment w:val="baseline"/>
              <w:divId w:val="895631819"/>
              <w:rPr>
                <w:rFonts w:ascii="Verdana" w:hAnsi="Verdana" w:cs="Segoe UI"/>
                <w:sz w:val="20"/>
                <w:szCs w:val="20"/>
              </w:rPr>
            </w:pPr>
            <w:r w:rsidRPr="001B4DB7">
              <w:rPr>
                <w:rStyle w:val="normaltextrun"/>
                <w:rFonts w:ascii="Verdana" w:hAnsi="Verdana" w:cs="Segoe UI"/>
                <w:sz w:val="20"/>
                <w:szCs w:val="20"/>
              </w:rPr>
              <w:t>įterpti elementą;</w:t>
            </w:r>
            <w:r w:rsidRPr="001B4DB7">
              <w:rPr>
                <w:rStyle w:val="eop"/>
                <w:rFonts w:ascii="Verdana" w:eastAsiaTheme="minorEastAsia" w:hAnsi="Verdana" w:cs="Segoe UI"/>
                <w:sz w:val="20"/>
                <w:szCs w:val="20"/>
              </w:rPr>
              <w:t> </w:t>
            </w:r>
          </w:p>
          <w:p w14:paraId="37541E84" w14:textId="77777777" w:rsidR="007E3ABA" w:rsidRPr="001B4DB7" w:rsidRDefault="007E3ABA" w:rsidP="001D6299">
            <w:pPr>
              <w:pStyle w:val="paragraph"/>
              <w:numPr>
                <w:ilvl w:val="0"/>
                <w:numId w:val="38"/>
              </w:numPr>
              <w:spacing w:before="0" w:beforeAutospacing="0" w:after="0" w:afterAutospacing="0"/>
              <w:jc w:val="both"/>
              <w:textAlignment w:val="baseline"/>
              <w:divId w:val="209002367"/>
              <w:rPr>
                <w:rFonts w:ascii="Verdana" w:hAnsi="Verdana" w:cs="Segoe UI"/>
                <w:sz w:val="20"/>
                <w:szCs w:val="20"/>
              </w:rPr>
            </w:pPr>
            <w:r w:rsidRPr="001B4DB7">
              <w:rPr>
                <w:rStyle w:val="normaltextrun"/>
                <w:rFonts w:ascii="Verdana" w:hAnsi="Verdana" w:cs="Segoe UI"/>
                <w:sz w:val="20"/>
                <w:szCs w:val="20"/>
              </w:rPr>
              <w:t>kopijuoti elementą;</w:t>
            </w:r>
            <w:r w:rsidRPr="001B4DB7">
              <w:rPr>
                <w:rStyle w:val="eop"/>
                <w:rFonts w:ascii="Verdana" w:eastAsiaTheme="minorEastAsia" w:hAnsi="Verdana" w:cs="Segoe UI"/>
                <w:sz w:val="20"/>
                <w:szCs w:val="20"/>
              </w:rPr>
              <w:t> </w:t>
            </w:r>
          </w:p>
          <w:p w14:paraId="3123822C" w14:textId="77777777" w:rsidR="007E3ABA" w:rsidRPr="001B4DB7" w:rsidRDefault="007E3ABA" w:rsidP="001D6299">
            <w:pPr>
              <w:pStyle w:val="paragraph"/>
              <w:numPr>
                <w:ilvl w:val="0"/>
                <w:numId w:val="38"/>
              </w:numPr>
              <w:spacing w:before="0" w:beforeAutospacing="0" w:after="0" w:afterAutospacing="0"/>
              <w:jc w:val="both"/>
              <w:textAlignment w:val="baseline"/>
              <w:divId w:val="1639334745"/>
              <w:rPr>
                <w:rFonts w:ascii="Verdana" w:hAnsi="Verdana" w:cs="Segoe UI"/>
                <w:sz w:val="20"/>
                <w:szCs w:val="20"/>
              </w:rPr>
            </w:pPr>
            <w:r w:rsidRPr="001B4DB7">
              <w:rPr>
                <w:rStyle w:val="normaltextrun"/>
                <w:rFonts w:ascii="Verdana" w:hAnsi="Verdana" w:cs="Segoe UI"/>
                <w:sz w:val="20"/>
                <w:szCs w:val="20"/>
              </w:rPr>
              <w:t>padėti elementą („</w:t>
            </w:r>
            <w:proofErr w:type="spellStart"/>
            <w:r w:rsidRPr="001B4DB7">
              <w:rPr>
                <w:rStyle w:val="normaltextrun"/>
                <w:rFonts w:ascii="Verdana" w:hAnsi="Verdana" w:cs="Segoe UI"/>
                <w:sz w:val="20"/>
                <w:szCs w:val="20"/>
              </w:rPr>
              <w:t>Paste</w:t>
            </w:r>
            <w:proofErr w:type="spellEnd"/>
            <w:r w:rsidRPr="001B4DB7">
              <w:rPr>
                <w:rStyle w:val="normaltextrun"/>
                <w:rFonts w:ascii="Verdana" w:hAnsi="Verdana" w:cs="Segoe UI"/>
                <w:sz w:val="20"/>
                <w:szCs w:val="20"/>
              </w:rPr>
              <w:t>“);</w:t>
            </w:r>
            <w:r w:rsidRPr="001B4DB7">
              <w:rPr>
                <w:rStyle w:val="eop"/>
                <w:rFonts w:ascii="Verdana" w:eastAsiaTheme="minorEastAsia" w:hAnsi="Verdana" w:cs="Segoe UI"/>
                <w:sz w:val="20"/>
                <w:szCs w:val="20"/>
              </w:rPr>
              <w:t> </w:t>
            </w:r>
          </w:p>
          <w:p w14:paraId="51D02B33" w14:textId="3DE0015D" w:rsidR="00975748" w:rsidRPr="001B4DB7" w:rsidRDefault="007E3ABA" w:rsidP="001D6299">
            <w:pPr>
              <w:pStyle w:val="paragraph"/>
              <w:numPr>
                <w:ilvl w:val="0"/>
                <w:numId w:val="38"/>
              </w:numPr>
              <w:spacing w:before="0" w:beforeAutospacing="0" w:after="0" w:afterAutospacing="0"/>
              <w:jc w:val="both"/>
              <w:textAlignment w:val="baseline"/>
              <w:divId w:val="490147398"/>
              <w:rPr>
                <w:rStyle w:val="normaltextrun"/>
                <w:rFonts w:ascii="Verdana" w:hAnsi="Verdana"/>
                <w:bCs/>
                <w:sz w:val="20"/>
                <w:szCs w:val="20"/>
              </w:rPr>
            </w:pPr>
            <w:r w:rsidRPr="001B4DB7">
              <w:rPr>
                <w:rStyle w:val="normaltextrun"/>
                <w:rFonts w:ascii="Verdana" w:hAnsi="Verdana" w:cs="Segoe UI"/>
                <w:sz w:val="20"/>
                <w:szCs w:val="20"/>
              </w:rPr>
              <w:t>patikrinti elementą („</w:t>
            </w:r>
            <w:proofErr w:type="spellStart"/>
            <w:r w:rsidRPr="001B4DB7">
              <w:rPr>
                <w:rStyle w:val="normaltextrun"/>
                <w:rFonts w:ascii="Verdana" w:hAnsi="Verdana" w:cs="Segoe UI"/>
                <w:sz w:val="20"/>
                <w:szCs w:val="20"/>
              </w:rPr>
              <w:t>Pežiūrėti</w:t>
            </w:r>
            <w:proofErr w:type="spellEnd"/>
            <w:r w:rsidRPr="001B4DB7">
              <w:rPr>
                <w:rStyle w:val="normaltextrun"/>
                <w:rFonts w:ascii="Verdana" w:hAnsi="Verdana" w:cs="Segoe UI"/>
                <w:sz w:val="20"/>
                <w:szCs w:val="20"/>
              </w:rPr>
              <w:t>“);</w:t>
            </w:r>
          </w:p>
          <w:p w14:paraId="0BC2B223" w14:textId="3CEC56F1" w:rsidR="007E3ABA" w:rsidRPr="001B4DB7" w:rsidRDefault="007E3ABA" w:rsidP="001D6299">
            <w:pPr>
              <w:pStyle w:val="paragraph"/>
              <w:numPr>
                <w:ilvl w:val="0"/>
                <w:numId w:val="38"/>
              </w:numPr>
              <w:spacing w:before="0" w:beforeAutospacing="0" w:after="0" w:afterAutospacing="0"/>
              <w:jc w:val="both"/>
              <w:textAlignment w:val="baseline"/>
              <w:divId w:val="490147398"/>
              <w:rPr>
                <w:rFonts w:ascii="Verdana" w:hAnsi="Verdana"/>
                <w:bCs/>
                <w:sz w:val="20"/>
                <w:szCs w:val="20"/>
              </w:rPr>
            </w:pPr>
            <w:r w:rsidRPr="001B4DB7">
              <w:rPr>
                <w:rStyle w:val="normaltextrun"/>
                <w:rFonts w:ascii="Verdana" w:hAnsi="Verdana" w:cs="Segoe UI"/>
                <w:sz w:val="20"/>
                <w:szCs w:val="20"/>
              </w:rPr>
              <w:t>planuotai ir rankiniu būdu pereiti į pasirinktą įvykį („</w:t>
            </w:r>
            <w:proofErr w:type="spellStart"/>
            <w:r w:rsidRPr="001B4DB7">
              <w:rPr>
                <w:rStyle w:val="normaltextrun"/>
                <w:rFonts w:ascii="Verdana" w:hAnsi="Verdana" w:cs="Segoe UI"/>
                <w:sz w:val="20"/>
                <w:szCs w:val="20"/>
              </w:rPr>
              <w:t>Go</w:t>
            </w:r>
            <w:proofErr w:type="spellEnd"/>
            <w:r w:rsidRPr="001B4DB7">
              <w:rPr>
                <w:rStyle w:val="normaltextrun"/>
                <w:rFonts w:ascii="Verdana" w:hAnsi="Verdana" w:cs="Segoe UI"/>
                <w:sz w:val="20"/>
                <w:szCs w:val="20"/>
              </w:rPr>
              <w:t xml:space="preserve"> to“, „</w:t>
            </w:r>
            <w:proofErr w:type="spellStart"/>
            <w:r w:rsidRPr="001B4DB7">
              <w:rPr>
                <w:rStyle w:val="normaltextrun"/>
                <w:rFonts w:ascii="Verdana" w:hAnsi="Verdana" w:cs="Segoe UI"/>
                <w:sz w:val="20"/>
                <w:szCs w:val="20"/>
              </w:rPr>
              <w:t>Skip</w:t>
            </w:r>
            <w:proofErr w:type="spellEnd"/>
            <w:r w:rsidRPr="001B4DB7">
              <w:rPr>
                <w:rStyle w:val="normaltextrun"/>
                <w:rFonts w:ascii="Verdana" w:hAnsi="Verdana" w:cs="Segoe UI"/>
                <w:sz w:val="20"/>
                <w:szCs w:val="20"/>
              </w:rPr>
              <w:t>“).</w:t>
            </w:r>
            <w:r w:rsidRPr="001B4DB7">
              <w:rPr>
                <w:rStyle w:val="eop"/>
                <w:rFonts w:ascii="Verdana" w:hAnsi="Verdana" w:cs="Segoe UI"/>
                <w:sz w:val="20"/>
                <w:szCs w:val="20"/>
              </w:rPr>
              <w:t> </w:t>
            </w:r>
          </w:p>
        </w:tc>
        <w:tc>
          <w:tcPr>
            <w:tcW w:w="2835" w:type="dxa"/>
            <w:tcBorders>
              <w:tl2br w:val="nil"/>
              <w:tr2bl w:val="nil"/>
            </w:tcBorders>
            <w:shd w:val="clear" w:color="auto" w:fill="auto"/>
          </w:tcPr>
          <w:p w14:paraId="06EAFB5C" w14:textId="77777777" w:rsidR="007E3ABA" w:rsidRPr="001B4DB7" w:rsidRDefault="007E3ABA" w:rsidP="007E3ABA">
            <w:pPr>
              <w:pStyle w:val="paragraph"/>
              <w:spacing w:before="0" w:beforeAutospacing="0" w:after="0" w:afterAutospacing="0"/>
              <w:jc w:val="center"/>
              <w:textAlignment w:val="baseline"/>
              <w:divId w:val="1123966763"/>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473893CC" w14:textId="7FB9BFC0"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608AE3F5" w14:textId="217AF3AD"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6D054DBC" w14:textId="77777777" w:rsidTr="4389BA7E">
        <w:tc>
          <w:tcPr>
            <w:tcW w:w="649" w:type="dxa"/>
            <w:shd w:val="clear" w:color="auto" w:fill="auto"/>
          </w:tcPr>
          <w:p w14:paraId="2C8A6371"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43AD2CB2" w14:textId="77777777" w:rsidR="007E3ABA" w:rsidRPr="001B4DB7" w:rsidRDefault="007E3ABA" w:rsidP="007E3ABA">
            <w:pPr>
              <w:pStyle w:val="paragraph"/>
              <w:spacing w:before="0" w:beforeAutospacing="0" w:after="0" w:afterAutospacing="0"/>
              <w:jc w:val="both"/>
              <w:textAlignment w:val="baseline"/>
              <w:divId w:val="314650771"/>
              <w:rPr>
                <w:rFonts w:ascii="Segoe UI" w:hAnsi="Segoe UI" w:cs="Segoe UI"/>
                <w:sz w:val="18"/>
                <w:szCs w:val="18"/>
              </w:rPr>
            </w:pPr>
            <w:r w:rsidRPr="001B4DB7">
              <w:rPr>
                <w:rStyle w:val="normaltextrun"/>
                <w:rFonts w:ascii="Verdana" w:hAnsi="Verdana" w:cs="Segoe UI"/>
                <w:sz w:val="20"/>
                <w:szCs w:val="20"/>
              </w:rPr>
              <w:t>Kiekvienam grojaraščio įvykiui – eilutei atvaizduojama:</w:t>
            </w:r>
            <w:r w:rsidRPr="001B4DB7">
              <w:rPr>
                <w:rStyle w:val="eop"/>
                <w:rFonts w:ascii="Verdana" w:eastAsiaTheme="minorEastAsia" w:hAnsi="Verdana" w:cs="Segoe UI"/>
                <w:sz w:val="20"/>
                <w:szCs w:val="20"/>
              </w:rPr>
              <w:t> </w:t>
            </w:r>
          </w:p>
          <w:p w14:paraId="65988A25" w14:textId="77777777" w:rsidR="007E3ABA" w:rsidRPr="001B4DB7" w:rsidRDefault="007E3ABA" w:rsidP="00D56224">
            <w:pPr>
              <w:pStyle w:val="paragraph"/>
              <w:numPr>
                <w:ilvl w:val="0"/>
                <w:numId w:val="40"/>
              </w:numPr>
              <w:spacing w:before="0" w:beforeAutospacing="0" w:after="0" w:afterAutospacing="0"/>
              <w:jc w:val="both"/>
              <w:textAlignment w:val="baseline"/>
              <w:divId w:val="891423187"/>
              <w:rPr>
                <w:rFonts w:ascii="Verdana" w:hAnsi="Verdana" w:cs="Segoe UI"/>
                <w:sz w:val="20"/>
                <w:szCs w:val="20"/>
              </w:rPr>
            </w:pPr>
            <w:r w:rsidRPr="001B4DB7">
              <w:rPr>
                <w:rStyle w:val="normaltextrun"/>
                <w:rFonts w:ascii="Verdana" w:hAnsi="Verdana" w:cs="Segoe UI"/>
                <w:sz w:val="20"/>
                <w:szCs w:val="20"/>
              </w:rPr>
              <w:t>starto laikas;</w:t>
            </w:r>
            <w:r w:rsidRPr="001B4DB7">
              <w:rPr>
                <w:rStyle w:val="eop"/>
                <w:rFonts w:ascii="Verdana" w:eastAsiaTheme="minorEastAsia" w:hAnsi="Verdana" w:cs="Segoe UI"/>
                <w:sz w:val="20"/>
                <w:szCs w:val="20"/>
              </w:rPr>
              <w:t> </w:t>
            </w:r>
          </w:p>
          <w:p w14:paraId="27F89358" w14:textId="77777777" w:rsidR="007E3ABA" w:rsidRPr="001B4DB7" w:rsidRDefault="007E3ABA" w:rsidP="00D56224">
            <w:pPr>
              <w:pStyle w:val="paragraph"/>
              <w:numPr>
                <w:ilvl w:val="0"/>
                <w:numId w:val="40"/>
              </w:numPr>
              <w:spacing w:before="0" w:beforeAutospacing="0" w:after="0" w:afterAutospacing="0"/>
              <w:jc w:val="both"/>
              <w:textAlignment w:val="baseline"/>
              <w:divId w:val="831916859"/>
              <w:rPr>
                <w:rFonts w:ascii="Verdana" w:hAnsi="Verdana" w:cs="Segoe UI"/>
                <w:sz w:val="20"/>
                <w:szCs w:val="20"/>
              </w:rPr>
            </w:pPr>
            <w:r w:rsidRPr="001B4DB7">
              <w:rPr>
                <w:rStyle w:val="normaltextrun"/>
                <w:rFonts w:ascii="Verdana" w:hAnsi="Verdana" w:cs="Segoe UI"/>
                <w:sz w:val="20"/>
                <w:szCs w:val="20"/>
              </w:rPr>
              <w:t>pavadinimas;</w:t>
            </w:r>
            <w:r w:rsidRPr="001B4DB7">
              <w:rPr>
                <w:rStyle w:val="eop"/>
                <w:rFonts w:ascii="Verdana" w:eastAsiaTheme="minorEastAsia" w:hAnsi="Verdana" w:cs="Segoe UI"/>
                <w:sz w:val="20"/>
                <w:szCs w:val="20"/>
              </w:rPr>
              <w:t> </w:t>
            </w:r>
          </w:p>
          <w:p w14:paraId="06397203" w14:textId="77777777" w:rsidR="007E3ABA" w:rsidRPr="001B4DB7" w:rsidRDefault="007E3ABA" w:rsidP="00D56224">
            <w:pPr>
              <w:pStyle w:val="paragraph"/>
              <w:numPr>
                <w:ilvl w:val="0"/>
                <w:numId w:val="40"/>
              </w:numPr>
              <w:spacing w:before="0" w:beforeAutospacing="0" w:after="0" w:afterAutospacing="0"/>
              <w:jc w:val="both"/>
              <w:textAlignment w:val="baseline"/>
              <w:divId w:val="1889142255"/>
              <w:rPr>
                <w:rFonts w:ascii="Verdana" w:hAnsi="Verdana" w:cs="Segoe UI"/>
                <w:sz w:val="20"/>
                <w:szCs w:val="20"/>
              </w:rPr>
            </w:pPr>
            <w:r w:rsidRPr="001B4DB7">
              <w:rPr>
                <w:rStyle w:val="normaltextrun"/>
                <w:rFonts w:ascii="Verdana" w:hAnsi="Verdana" w:cs="Segoe UI"/>
                <w:sz w:val="20"/>
                <w:szCs w:val="20"/>
              </w:rPr>
              <w:t>komentaras;</w:t>
            </w:r>
            <w:r w:rsidRPr="001B4DB7">
              <w:rPr>
                <w:rStyle w:val="eop"/>
                <w:rFonts w:ascii="Verdana" w:eastAsiaTheme="minorEastAsia" w:hAnsi="Verdana" w:cs="Segoe UI"/>
                <w:sz w:val="20"/>
                <w:szCs w:val="20"/>
              </w:rPr>
              <w:t> </w:t>
            </w:r>
          </w:p>
          <w:p w14:paraId="64D784CD" w14:textId="77777777" w:rsidR="007E3ABA" w:rsidRPr="001B4DB7" w:rsidRDefault="007E3ABA" w:rsidP="00D56224">
            <w:pPr>
              <w:pStyle w:val="paragraph"/>
              <w:numPr>
                <w:ilvl w:val="0"/>
                <w:numId w:val="40"/>
              </w:numPr>
              <w:spacing w:before="0" w:beforeAutospacing="0" w:after="0" w:afterAutospacing="0"/>
              <w:jc w:val="both"/>
              <w:textAlignment w:val="baseline"/>
              <w:divId w:val="684525758"/>
              <w:rPr>
                <w:rFonts w:ascii="Verdana" w:hAnsi="Verdana" w:cs="Segoe UI"/>
                <w:sz w:val="20"/>
                <w:szCs w:val="20"/>
              </w:rPr>
            </w:pPr>
            <w:r w:rsidRPr="001B4DB7">
              <w:rPr>
                <w:rStyle w:val="normaltextrun"/>
                <w:rFonts w:ascii="Verdana" w:hAnsi="Verdana" w:cs="Segoe UI"/>
                <w:sz w:val="20"/>
                <w:szCs w:val="20"/>
              </w:rPr>
              <w:t>trukmė;</w:t>
            </w:r>
            <w:r w:rsidRPr="001B4DB7">
              <w:rPr>
                <w:rStyle w:val="eop"/>
                <w:rFonts w:ascii="Verdana" w:eastAsiaTheme="minorEastAsia" w:hAnsi="Verdana" w:cs="Segoe UI"/>
                <w:sz w:val="20"/>
                <w:szCs w:val="20"/>
              </w:rPr>
              <w:t> </w:t>
            </w:r>
          </w:p>
          <w:p w14:paraId="3B0E90A7" w14:textId="152988EC" w:rsidR="007E3ABA" w:rsidRPr="001B4DB7" w:rsidRDefault="007E3ABA" w:rsidP="00D56224">
            <w:pPr>
              <w:pStyle w:val="paragraph"/>
              <w:numPr>
                <w:ilvl w:val="0"/>
                <w:numId w:val="40"/>
              </w:numPr>
              <w:spacing w:before="0" w:beforeAutospacing="0" w:after="0" w:afterAutospacing="0"/>
              <w:jc w:val="both"/>
              <w:textAlignment w:val="baseline"/>
              <w:divId w:val="1197350147"/>
              <w:rPr>
                <w:rStyle w:val="eop"/>
                <w:rFonts w:ascii="Verdana" w:hAnsi="Verdana" w:cs="Segoe UI"/>
                <w:sz w:val="20"/>
                <w:szCs w:val="20"/>
              </w:rPr>
            </w:pPr>
            <w:r w:rsidRPr="001B4DB7">
              <w:rPr>
                <w:rStyle w:val="normaltextrun"/>
                <w:rFonts w:ascii="Verdana" w:hAnsi="Verdana" w:cs="Segoe UI"/>
                <w:sz w:val="20"/>
                <w:szCs w:val="20"/>
              </w:rPr>
              <w:lastRenderedPageBreak/>
              <w:t>būsena</w:t>
            </w:r>
            <w:r w:rsidR="001B4DB7">
              <w:rPr>
                <w:rStyle w:val="normaltextrun"/>
                <w:rFonts w:ascii="Verdana" w:hAnsi="Verdana" w:cs="Segoe UI"/>
                <w:sz w:val="20"/>
                <w:szCs w:val="20"/>
              </w:rPr>
              <w:t xml:space="preserve"> </w:t>
            </w:r>
            <w:r w:rsidRPr="001B4DB7">
              <w:rPr>
                <w:rStyle w:val="normaltextrun"/>
                <w:rFonts w:ascii="Verdana" w:hAnsi="Verdana" w:cs="Segoe UI"/>
                <w:sz w:val="20"/>
                <w:szCs w:val="20"/>
              </w:rPr>
              <w:t>(paruoštas perdavimui, nėra);</w:t>
            </w:r>
            <w:r w:rsidRPr="001B4DB7">
              <w:rPr>
                <w:rStyle w:val="eop"/>
                <w:rFonts w:ascii="Verdana" w:eastAsiaTheme="minorEastAsia" w:hAnsi="Verdana" w:cs="Segoe UI"/>
                <w:sz w:val="20"/>
                <w:szCs w:val="20"/>
              </w:rPr>
              <w:t> </w:t>
            </w:r>
          </w:p>
          <w:p w14:paraId="5415B660" w14:textId="38D02AE3" w:rsidR="007E3ABA" w:rsidRPr="001B4DB7" w:rsidRDefault="007E3ABA" w:rsidP="00D56224">
            <w:pPr>
              <w:pStyle w:val="paragraph"/>
              <w:numPr>
                <w:ilvl w:val="0"/>
                <w:numId w:val="40"/>
              </w:numPr>
              <w:spacing w:before="0" w:beforeAutospacing="0" w:after="0" w:afterAutospacing="0"/>
              <w:jc w:val="both"/>
              <w:textAlignment w:val="baseline"/>
              <w:divId w:val="1197350147"/>
              <w:rPr>
                <w:rFonts w:ascii="Verdana" w:hAnsi="Verdana" w:cs="Segoe UI"/>
                <w:sz w:val="20"/>
                <w:szCs w:val="20"/>
              </w:rPr>
            </w:pPr>
            <w:r w:rsidRPr="001B4DB7">
              <w:rPr>
                <w:rStyle w:val="normaltextrun"/>
                <w:rFonts w:ascii="Verdana" w:hAnsi="Verdana" w:cs="Segoe UI"/>
                <w:sz w:val="20"/>
                <w:szCs w:val="20"/>
              </w:rPr>
              <w:t xml:space="preserve">antriniai įvykiai (garso paskirstymas (angl. </w:t>
            </w:r>
            <w:r w:rsidRPr="001B4DB7">
              <w:rPr>
                <w:rStyle w:val="normaltextrun"/>
                <w:rFonts w:ascii="Verdana" w:hAnsi="Verdana" w:cs="Segoe UI"/>
                <w:i/>
                <w:iCs/>
                <w:sz w:val="20"/>
                <w:szCs w:val="20"/>
              </w:rPr>
              <w:t xml:space="preserve">Audio </w:t>
            </w:r>
            <w:proofErr w:type="spellStart"/>
            <w:r w:rsidRPr="001B4DB7">
              <w:rPr>
                <w:rStyle w:val="normaltextrun"/>
                <w:rFonts w:ascii="Verdana" w:hAnsi="Verdana" w:cs="Segoe UI"/>
                <w:i/>
                <w:iCs/>
                <w:sz w:val="20"/>
                <w:szCs w:val="20"/>
              </w:rPr>
              <w:t>shuffling</w:t>
            </w:r>
            <w:proofErr w:type="spellEnd"/>
            <w:r w:rsidRPr="001B4DB7">
              <w:rPr>
                <w:rStyle w:val="normaltextrun"/>
                <w:rFonts w:ascii="Verdana" w:hAnsi="Verdana" w:cs="Segoe UI"/>
                <w:sz w:val="20"/>
                <w:szCs w:val="20"/>
              </w:rPr>
              <w:t>)).</w:t>
            </w:r>
            <w:r w:rsidRPr="001B4DB7">
              <w:rPr>
                <w:rStyle w:val="eop"/>
                <w:rFonts w:ascii="Verdana" w:hAnsi="Verdana" w:cs="Segoe UI"/>
                <w:sz w:val="20"/>
                <w:szCs w:val="20"/>
              </w:rPr>
              <w:t> </w:t>
            </w:r>
          </w:p>
        </w:tc>
        <w:tc>
          <w:tcPr>
            <w:tcW w:w="2835" w:type="dxa"/>
            <w:tcBorders>
              <w:tl2br w:val="nil"/>
              <w:tr2bl w:val="nil"/>
            </w:tcBorders>
            <w:shd w:val="clear" w:color="auto" w:fill="auto"/>
          </w:tcPr>
          <w:p w14:paraId="250A269A" w14:textId="77777777" w:rsidR="007E3ABA" w:rsidRPr="001B4DB7" w:rsidRDefault="007E3ABA" w:rsidP="007E3ABA">
            <w:pPr>
              <w:pStyle w:val="paragraph"/>
              <w:spacing w:before="0" w:beforeAutospacing="0" w:after="0" w:afterAutospacing="0"/>
              <w:jc w:val="center"/>
              <w:textAlignment w:val="baseline"/>
              <w:divId w:val="948701795"/>
              <w:rPr>
                <w:rFonts w:ascii="Segoe UI" w:hAnsi="Segoe UI" w:cs="Segoe UI"/>
                <w:sz w:val="18"/>
                <w:szCs w:val="18"/>
              </w:rPr>
            </w:pPr>
            <w:r w:rsidRPr="001B4DB7">
              <w:rPr>
                <w:rStyle w:val="normaltextrun"/>
                <w:rFonts w:ascii="Verdana" w:hAnsi="Verdana" w:cs="Segoe UI"/>
                <w:i/>
                <w:iCs/>
                <w:sz w:val="20"/>
                <w:szCs w:val="20"/>
                <w:u w:val="single"/>
              </w:rPr>
              <w:lastRenderedPageBreak/>
              <w:t>/įrašyti/</w:t>
            </w:r>
            <w:r w:rsidRPr="001B4DB7">
              <w:rPr>
                <w:rStyle w:val="eop"/>
                <w:rFonts w:ascii="Verdana" w:eastAsiaTheme="minorEastAsia" w:hAnsi="Verdana" w:cs="Segoe UI"/>
                <w:sz w:val="20"/>
                <w:szCs w:val="20"/>
              </w:rPr>
              <w:t> </w:t>
            </w:r>
          </w:p>
          <w:p w14:paraId="600266ED" w14:textId="11779726"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57337B12" w14:textId="5C3616DE"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13AEFEF0" w14:textId="77777777" w:rsidTr="4389BA7E">
        <w:tc>
          <w:tcPr>
            <w:tcW w:w="649" w:type="dxa"/>
            <w:shd w:val="clear" w:color="auto" w:fill="auto"/>
          </w:tcPr>
          <w:p w14:paraId="2871C047"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1E1EBB60" w14:textId="77777777" w:rsidR="007E3ABA" w:rsidRPr="001B4DB7" w:rsidRDefault="007E3ABA" w:rsidP="007E3ABA">
            <w:pPr>
              <w:pStyle w:val="paragraph"/>
              <w:spacing w:before="0" w:beforeAutospacing="0" w:after="0" w:afterAutospacing="0"/>
              <w:textAlignment w:val="baseline"/>
              <w:divId w:val="203564522"/>
              <w:rPr>
                <w:rFonts w:ascii="Segoe UI" w:hAnsi="Segoe UI" w:cs="Segoe UI"/>
                <w:sz w:val="18"/>
                <w:szCs w:val="18"/>
              </w:rPr>
            </w:pPr>
            <w:r w:rsidRPr="001B4DB7">
              <w:rPr>
                <w:rStyle w:val="normaltextrun"/>
                <w:rFonts w:ascii="Verdana" w:hAnsi="Verdana" w:cs="Segoe UI"/>
                <w:sz w:val="20"/>
                <w:szCs w:val="20"/>
              </w:rPr>
              <w:t>Privalo būti priemonės operatoriui stebėti ir valdyti atkūrimo procesą operatoriaus skydelyje:</w:t>
            </w:r>
            <w:r w:rsidRPr="001B4DB7">
              <w:rPr>
                <w:rStyle w:val="eop"/>
                <w:rFonts w:ascii="Verdana" w:eastAsiaTheme="minorEastAsia" w:hAnsi="Verdana" w:cs="Segoe UI"/>
                <w:sz w:val="20"/>
                <w:szCs w:val="20"/>
              </w:rPr>
              <w:t> </w:t>
            </w:r>
          </w:p>
          <w:p w14:paraId="1C07195C" w14:textId="77777777" w:rsidR="007E3ABA" w:rsidRPr="001B4DB7" w:rsidRDefault="007E3ABA" w:rsidP="00D56224">
            <w:pPr>
              <w:pStyle w:val="paragraph"/>
              <w:numPr>
                <w:ilvl w:val="0"/>
                <w:numId w:val="43"/>
              </w:numPr>
              <w:spacing w:before="0" w:beforeAutospacing="0" w:after="0" w:afterAutospacing="0"/>
              <w:jc w:val="both"/>
              <w:textAlignment w:val="baseline"/>
              <w:divId w:val="1405489703"/>
              <w:rPr>
                <w:rFonts w:ascii="Verdana" w:hAnsi="Verdana" w:cs="Segoe UI"/>
                <w:sz w:val="20"/>
                <w:szCs w:val="20"/>
              </w:rPr>
            </w:pPr>
            <w:r w:rsidRPr="001B4DB7">
              <w:rPr>
                <w:rStyle w:val="normaltextrun"/>
                <w:rFonts w:ascii="Verdana" w:hAnsi="Verdana" w:cs="Segoe UI"/>
                <w:sz w:val="20"/>
                <w:szCs w:val="20"/>
              </w:rPr>
              <w:t>esamo įvykio laiko rodymas;</w:t>
            </w:r>
            <w:r w:rsidRPr="001B4DB7">
              <w:rPr>
                <w:rStyle w:val="eop"/>
                <w:rFonts w:ascii="Verdana" w:eastAsiaTheme="minorEastAsia" w:hAnsi="Verdana" w:cs="Segoe UI"/>
                <w:sz w:val="20"/>
                <w:szCs w:val="20"/>
              </w:rPr>
              <w:t> </w:t>
            </w:r>
          </w:p>
          <w:p w14:paraId="57649CD6" w14:textId="77777777" w:rsidR="007E3ABA" w:rsidRPr="001B4DB7" w:rsidRDefault="007E3ABA" w:rsidP="00D56224">
            <w:pPr>
              <w:pStyle w:val="paragraph"/>
              <w:numPr>
                <w:ilvl w:val="0"/>
                <w:numId w:val="43"/>
              </w:numPr>
              <w:spacing w:before="0" w:beforeAutospacing="0" w:after="0" w:afterAutospacing="0"/>
              <w:jc w:val="both"/>
              <w:textAlignment w:val="baseline"/>
              <w:divId w:val="67654214"/>
              <w:rPr>
                <w:rFonts w:ascii="Verdana" w:hAnsi="Verdana" w:cs="Segoe UI"/>
                <w:sz w:val="20"/>
                <w:szCs w:val="20"/>
              </w:rPr>
            </w:pPr>
            <w:r w:rsidRPr="001B4DB7">
              <w:rPr>
                <w:rStyle w:val="normaltextrun"/>
                <w:rFonts w:ascii="Verdana" w:hAnsi="Verdana" w:cs="Segoe UI"/>
                <w:sz w:val="20"/>
                <w:szCs w:val="20"/>
              </w:rPr>
              <w:t>likusio įvykio laiko rodymas;</w:t>
            </w:r>
            <w:r w:rsidRPr="001B4DB7">
              <w:rPr>
                <w:rStyle w:val="eop"/>
                <w:rFonts w:ascii="Verdana" w:eastAsiaTheme="minorEastAsia" w:hAnsi="Verdana" w:cs="Segoe UI"/>
                <w:sz w:val="20"/>
                <w:szCs w:val="20"/>
              </w:rPr>
              <w:t> </w:t>
            </w:r>
          </w:p>
          <w:p w14:paraId="49E1A358" w14:textId="77777777" w:rsidR="007E3ABA" w:rsidRPr="001B4DB7" w:rsidRDefault="007E3ABA" w:rsidP="00D56224">
            <w:pPr>
              <w:pStyle w:val="paragraph"/>
              <w:numPr>
                <w:ilvl w:val="0"/>
                <w:numId w:val="43"/>
              </w:numPr>
              <w:spacing w:before="0" w:beforeAutospacing="0" w:after="0" w:afterAutospacing="0"/>
              <w:jc w:val="both"/>
              <w:textAlignment w:val="baseline"/>
              <w:divId w:val="1361054860"/>
              <w:rPr>
                <w:rFonts w:ascii="Verdana" w:hAnsi="Verdana" w:cs="Segoe UI"/>
                <w:sz w:val="20"/>
                <w:szCs w:val="20"/>
              </w:rPr>
            </w:pPr>
            <w:r w:rsidRPr="001B4DB7">
              <w:rPr>
                <w:rStyle w:val="normaltextrun"/>
                <w:rFonts w:ascii="Verdana" w:hAnsi="Verdana" w:cs="Segoe UI"/>
                <w:sz w:val="20"/>
                <w:szCs w:val="20"/>
              </w:rPr>
              <w:t>sekančio (paruošto) įvykio starto laiko rodymas;</w:t>
            </w:r>
            <w:r w:rsidRPr="001B4DB7">
              <w:rPr>
                <w:rStyle w:val="eop"/>
                <w:rFonts w:ascii="Verdana" w:eastAsiaTheme="minorEastAsia" w:hAnsi="Verdana" w:cs="Segoe UI"/>
                <w:sz w:val="20"/>
                <w:szCs w:val="20"/>
              </w:rPr>
              <w:t> </w:t>
            </w:r>
          </w:p>
          <w:p w14:paraId="70444C7E" w14:textId="77777777" w:rsidR="007E3ABA" w:rsidRPr="001B4DB7" w:rsidRDefault="007E3ABA" w:rsidP="00D56224">
            <w:pPr>
              <w:pStyle w:val="paragraph"/>
              <w:numPr>
                <w:ilvl w:val="0"/>
                <w:numId w:val="43"/>
              </w:numPr>
              <w:spacing w:before="0" w:beforeAutospacing="0" w:after="0" w:afterAutospacing="0"/>
              <w:jc w:val="both"/>
              <w:textAlignment w:val="baseline"/>
              <w:divId w:val="1604998669"/>
              <w:rPr>
                <w:rFonts w:ascii="Verdana" w:hAnsi="Verdana" w:cs="Segoe UI"/>
                <w:sz w:val="20"/>
                <w:szCs w:val="20"/>
              </w:rPr>
            </w:pPr>
            <w:r w:rsidRPr="001B4DB7">
              <w:rPr>
                <w:rStyle w:val="normaltextrun"/>
                <w:rFonts w:ascii="Verdana" w:hAnsi="Verdana" w:cs="Segoe UI"/>
                <w:sz w:val="20"/>
                <w:szCs w:val="20"/>
              </w:rPr>
              <w:t>esamo bendro laiko rodymas;</w:t>
            </w:r>
            <w:r w:rsidRPr="001B4DB7">
              <w:rPr>
                <w:rStyle w:val="eop"/>
                <w:rFonts w:ascii="Verdana" w:eastAsiaTheme="minorEastAsia" w:hAnsi="Verdana" w:cs="Segoe UI"/>
                <w:sz w:val="20"/>
                <w:szCs w:val="20"/>
              </w:rPr>
              <w:t> </w:t>
            </w:r>
          </w:p>
          <w:p w14:paraId="073782B3" w14:textId="77777777" w:rsidR="007E3ABA" w:rsidRPr="001B4DB7" w:rsidRDefault="007E3ABA" w:rsidP="00D56224">
            <w:pPr>
              <w:pStyle w:val="paragraph"/>
              <w:numPr>
                <w:ilvl w:val="0"/>
                <w:numId w:val="43"/>
              </w:numPr>
              <w:spacing w:before="0" w:beforeAutospacing="0" w:after="0" w:afterAutospacing="0"/>
              <w:jc w:val="both"/>
              <w:textAlignment w:val="baseline"/>
              <w:divId w:val="389886169"/>
              <w:rPr>
                <w:rFonts w:ascii="Verdana" w:hAnsi="Verdana" w:cs="Segoe UI"/>
                <w:sz w:val="20"/>
                <w:szCs w:val="20"/>
              </w:rPr>
            </w:pPr>
            <w:r w:rsidRPr="001B4DB7">
              <w:rPr>
                <w:rStyle w:val="normaltextrun"/>
                <w:rFonts w:ascii="Verdana" w:hAnsi="Verdana" w:cs="Segoe UI"/>
                <w:sz w:val="20"/>
                <w:szCs w:val="20"/>
              </w:rPr>
              <w:t>sekančio (paruošto) įvykio paleidimo mygtukas;</w:t>
            </w:r>
            <w:r w:rsidRPr="001B4DB7">
              <w:rPr>
                <w:rStyle w:val="eop"/>
                <w:rFonts w:ascii="Verdana" w:eastAsiaTheme="minorEastAsia" w:hAnsi="Verdana" w:cs="Segoe UI"/>
                <w:sz w:val="20"/>
                <w:szCs w:val="20"/>
              </w:rPr>
              <w:t> </w:t>
            </w:r>
          </w:p>
          <w:p w14:paraId="779DC97E" w14:textId="77777777" w:rsidR="007E3ABA" w:rsidRPr="001B4DB7" w:rsidRDefault="007E3ABA" w:rsidP="00D56224">
            <w:pPr>
              <w:pStyle w:val="paragraph"/>
              <w:numPr>
                <w:ilvl w:val="0"/>
                <w:numId w:val="43"/>
              </w:numPr>
              <w:spacing w:before="0" w:beforeAutospacing="0" w:after="0" w:afterAutospacing="0"/>
              <w:jc w:val="both"/>
              <w:textAlignment w:val="baseline"/>
              <w:divId w:val="211885520"/>
              <w:rPr>
                <w:rFonts w:ascii="Verdana" w:hAnsi="Verdana" w:cs="Segoe UI"/>
                <w:sz w:val="20"/>
                <w:szCs w:val="20"/>
              </w:rPr>
            </w:pPr>
            <w:r w:rsidRPr="001B4DB7">
              <w:rPr>
                <w:rStyle w:val="normaltextrun"/>
                <w:rFonts w:ascii="Verdana" w:hAnsi="Verdana" w:cs="Segoe UI"/>
                <w:sz w:val="20"/>
                <w:szCs w:val="20"/>
              </w:rPr>
              <w:t>pasirinkto įvykio paruošimo mygtukas („</w:t>
            </w:r>
            <w:proofErr w:type="spellStart"/>
            <w:r w:rsidRPr="001B4DB7">
              <w:rPr>
                <w:rStyle w:val="normaltextrun"/>
                <w:rFonts w:ascii="Verdana" w:hAnsi="Verdana" w:cs="Segoe UI"/>
                <w:sz w:val="20"/>
                <w:szCs w:val="20"/>
              </w:rPr>
              <w:t>Cue</w:t>
            </w:r>
            <w:proofErr w:type="spellEnd"/>
            <w:r w:rsidRPr="001B4DB7">
              <w:rPr>
                <w:rStyle w:val="normaltextrun"/>
                <w:rFonts w:ascii="Verdana" w:hAnsi="Verdana" w:cs="Segoe UI"/>
                <w:sz w:val="20"/>
                <w:szCs w:val="20"/>
              </w:rPr>
              <w:t xml:space="preserve"> </w:t>
            </w:r>
            <w:proofErr w:type="spellStart"/>
            <w:r w:rsidRPr="001B4DB7">
              <w:rPr>
                <w:rStyle w:val="normaltextrun"/>
                <w:rFonts w:ascii="Verdana" w:hAnsi="Verdana" w:cs="Segoe UI"/>
                <w:sz w:val="20"/>
                <w:szCs w:val="20"/>
              </w:rPr>
              <w:t>Sel</w:t>
            </w:r>
            <w:proofErr w:type="spellEnd"/>
            <w:r w:rsidRPr="001B4DB7">
              <w:rPr>
                <w:rStyle w:val="normaltextrun"/>
                <w:rFonts w:ascii="Verdana" w:hAnsi="Verdana" w:cs="Segoe UI"/>
                <w:sz w:val="20"/>
                <w:szCs w:val="20"/>
              </w:rPr>
              <w:t>“);</w:t>
            </w:r>
            <w:r w:rsidRPr="001B4DB7">
              <w:rPr>
                <w:rStyle w:val="eop"/>
                <w:rFonts w:ascii="Verdana" w:eastAsiaTheme="minorEastAsia" w:hAnsi="Verdana" w:cs="Segoe UI"/>
                <w:sz w:val="20"/>
                <w:szCs w:val="20"/>
              </w:rPr>
              <w:t> </w:t>
            </w:r>
          </w:p>
          <w:p w14:paraId="7B47D703" w14:textId="77777777" w:rsidR="007E3ABA" w:rsidRPr="001B4DB7" w:rsidRDefault="007E3ABA" w:rsidP="00D56224">
            <w:pPr>
              <w:pStyle w:val="paragraph"/>
              <w:numPr>
                <w:ilvl w:val="0"/>
                <w:numId w:val="43"/>
              </w:numPr>
              <w:spacing w:before="0" w:beforeAutospacing="0" w:after="0" w:afterAutospacing="0"/>
              <w:jc w:val="both"/>
              <w:textAlignment w:val="baseline"/>
              <w:divId w:val="1232424063"/>
              <w:rPr>
                <w:rFonts w:ascii="Verdana" w:hAnsi="Verdana" w:cs="Segoe UI"/>
                <w:sz w:val="20"/>
                <w:szCs w:val="20"/>
              </w:rPr>
            </w:pPr>
            <w:r w:rsidRPr="001B4DB7">
              <w:rPr>
                <w:rStyle w:val="normaltextrun"/>
                <w:rFonts w:ascii="Verdana" w:hAnsi="Verdana" w:cs="Segoe UI"/>
                <w:sz w:val="20"/>
                <w:szCs w:val="20"/>
              </w:rPr>
              <w:t>eterio ir sekančio įvykio stebėsena tame pačiame lange (PGM, PST);</w:t>
            </w:r>
            <w:r w:rsidRPr="001B4DB7">
              <w:rPr>
                <w:rStyle w:val="eop"/>
                <w:rFonts w:ascii="Verdana" w:eastAsiaTheme="minorEastAsia" w:hAnsi="Verdana" w:cs="Segoe UI"/>
                <w:sz w:val="20"/>
                <w:szCs w:val="20"/>
              </w:rPr>
              <w:t> </w:t>
            </w:r>
          </w:p>
          <w:p w14:paraId="0B594BBC" w14:textId="122397EC" w:rsidR="00975748" w:rsidRPr="001B4DB7" w:rsidRDefault="007E3ABA" w:rsidP="00D56224">
            <w:pPr>
              <w:pStyle w:val="paragraph"/>
              <w:numPr>
                <w:ilvl w:val="0"/>
                <w:numId w:val="43"/>
              </w:numPr>
              <w:spacing w:before="0" w:beforeAutospacing="0" w:after="0" w:afterAutospacing="0"/>
              <w:jc w:val="both"/>
              <w:textAlignment w:val="baseline"/>
              <w:divId w:val="1557357966"/>
              <w:rPr>
                <w:rStyle w:val="normaltextrun"/>
                <w:rFonts w:ascii="Verdana" w:hAnsi="Verdana"/>
                <w:bCs/>
                <w:sz w:val="20"/>
                <w:szCs w:val="20"/>
              </w:rPr>
            </w:pPr>
            <w:r w:rsidRPr="001B4DB7">
              <w:rPr>
                <w:rStyle w:val="normaltextrun"/>
                <w:rFonts w:ascii="Verdana" w:hAnsi="Verdana" w:cs="Segoe UI"/>
                <w:sz w:val="20"/>
                <w:szCs w:val="20"/>
              </w:rPr>
              <w:t>16 garso takų indikacija;</w:t>
            </w:r>
          </w:p>
          <w:p w14:paraId="2EEA376A" w14:textId="3C0E4AD3" w:rsidR="007E3ABA" w:rsidRPr="001B4DB7" w:rsidRDefault="007E3ABA" w:rsidP="00D56224">
            <w:pPr>
              <w:pStyle w:val="paragraph"/>
              <w:numPr>
                <w:ilvl w:val="0"/>
                <w:numId w:val="43"/>
              </w:numPr>
              <w:spacing w:before="0" w:beforeAutospacing="0" w:after="0" w:afterAutospacing="0"/>
              <w:jc w:val="both"/>
              <w:textAlignment w:val="baseline"/>
              <w:divId w:val="1557357966"/>
              <w:rPr>
                <w:rFonts w:ascii="Verdana" w:hAnsi="Verdana"/>
                <w:bCs/>
                <w:sz w:val="20"/>
                <w:szCs w:val="20"/>
              </w:rPr>
            </w:pPr>
            <w:r w:rsidRPr="001B4DB7">
              <w:rPr>
                <w:rStyle w:val="normaltextrun"/>
                <w:rFonts w:ascii="Verdana" w:hAnsi="Verdana" w:cs="Segoe UI"/>
                <w:sz w:val="20"/>
                <w:szCs w:val="20"/>
              </w:rPr>
              <w:t>pagrindinių ir antrinių įvykių išdėstymas laike („</w:t>
            </w:r>
            <w:proofErr w:type="spellStart"/>
            <w:r w:rsidRPr="001B4DB7">
              <w:rPr>
                <w:rStyle w:val="normaltextrun"/>
                <w:rFonts w:ascii="Verdana" w:hAnsi="Verdana" w:cs="Segoe UI"/>
                <w:sz w:val="20"/>
                <w:szCs w:val="20"/>
              </w:rPr>
              <w:t>Timeline</w:t>
            </w:r>
            <w:proofErr w:type="spellEnd"/>
            <w:r w:rsidRPr="001B4DB7">
              <w:rPr>
                <w:rStyle w:val="normaltextrun"/>
                <w:rFonts w:ascii="Verdana" w:hAnsi="Verdana" w:cs="Segoe UI"/>
                <w:sz w:val="20"/>
                <w:szCs w:val="20"/>
              </w:rPr>
              <w:t>“).</w:t>
            </w:r>
            <w:r w:rsidRPr="001B4DB7">
              <w:rPr>
                <w:rStyle w:val="eop"/>
                <w:rFonts w:ascii="Verdana" w:hAnsi="Verdana" w:cs="Segoe UI"/>
                <w:sz w:val="20"/>
                <w:szCs w:val="20"/>
              </w:rPr>
              <w:t> </w:t>
            </w:r>
          </w:p>
        </w:tc>
        <w:tc>
          <w:tcPr>
            <w:tcW w:w="2835" w:type="dxa"/>
            <w:tcBorders>
              <w:tl2br w:val="nil"/>
              <w:tr2bl w:val="nil"/>
            </w:tcBorders>
            <w:shd w:val="clear" w:color="auto" w:fill="auto"/>
          </w:tcPr>
          <w:p w14:paraId="212706F3" w14:textId="77777777" w:rsidR="007E3ABA" w:rsidRPr="001B4DB7" w:rsidRDefault="007E3ABA" w:rsidP="007E3ABA">
            <w:pPr>
              <w:pStyle w:val="paragraph"/>
              <w:spacing w:before="0" w:beforeAutospacing="0" w:after="0" w:afterAutospacing="0"/>
              <w:jc w:val="center"/>
              <w:textAlignment w:val="baseline"/>
              <w:divId w:val="254634898"/>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6A5CAC41" w14:textId="71424F7F"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00493626" w14:textId="1D87EB91"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3CB4F126" w14:textId="77777777" w:rsidTr="4389BA7E">
        <w:tc>
          <w:tcPr>
            <w:tcW w:w="649" w:type="dxa"/>
            <w:shd w:val="clear" w:color="auto" w:fill="auto"/>
          </w:tcPr>
          <w:p w14:paraId="47A2C369"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78A22881" w14:textId="77777777" w:rsidR="007E3ABA" w:rsidRPr="001B4DB7" w:rsidRDefault="007E3ABA" w:rsidP="007E3ABA">
            <w:pPr>
              <w:pStyle w:val="paragraph"/>
              <w:spacing w:before="0" w:beforeAutospacing="0" w:after="0" w:afterAutospacing="0"/>
              <w:textAlignment w:val="baseline"/>
              <w:divId w:val="1580942897"/>
              <w:rPr>
                <w:rFonts w:ascii="Segoe UI" w:hAnsi="Segoe UI" w:cs="Segoe UI"/>
                <w:sz w:val="18"/>
                <w:szCs w:val="18"/>
              </w:rPr>
            </w:pPr>
            <w:r w:rsidRPr="001B4DB7">
              <w:rPr>
                <w:rStyle w:val="normaltextrun"/>
                <w:rFonts w:ascii="Verdana" w:hAnsi="Verdana" w:cs="Segoe UI"/>
                <w:sz w:val="20"/>
                <w:szCs w:val="20"/>
              </w:rPr>
              <w:t>Privalo būti kontrolė bet kuriam grojaraščio elementui:</w:t>
            </w:r>
            <w:r w:rsidRPr="001B4DB7">
              <w:rPr>
                <w:rStyle w:val="eop"/>
                <w:rFonts w:ascii="Verdana" w:eastAsiaTheme="minorEastAsia" w:hAnsi="Verdana" w:cs="Segoe UI"/>
                <w:sz w:val="20"/>
                <w:szCs w:val="20"/>
              </w:rPr>
              <w:t> </w:t>
            </w:r>
          </w:p>
          <w:p w14:paraId="7FF8DEB6" w14:textId="77777777" w:rsidR="007E3ABA" w:rsidRPr="001B4DB7" w:rsidRDefault="007E3ABA" w:rsidP="00D56224">
            <w:pPr>
              <w:pStyle w:val="paragraph"/>
              <w:numPr>
                <w:ilvl w:val="0"/>
                <w:numId w:val="44"/>
              </w:numPr>
              <w:spacing w:before="0" w:beforeAutospacing="0" w:after="0" w:afterAutospacing="0"/>
              <w:textAlignment w:val="baseline"/>
              <w:divId w:val="2017492297"/>
              <w:rPr>
                <w:rFonts w:ascii="Verdana" w:hAnsi="Verdana" w:cs="Segoe UI"/>
                <w:sz w:val="20"/>
                <w:szCs w:val="20"/>
              </w:rPr>
            </w:pPr>
            <w:r w:rsidRPr="001B4DB7">
              <w:rPr>
                <w:rStyle w:val="normaltextrun"/>
                <w:rFonts w:ascii="Verdana" w:hAnsi="Verdana" w:cs="Segoe UI"/>
                <w:sz w:val="20"/>
                <w:szCs w:val="20"/>
              </w:rPr>
              <w:t>peržiūrėti klipą vaizdo įrašų valdymo modulyje;</w:t>
            </w:r>
            <w:r w:rsidRPr="001B4DB7">
              <w:rPr>
                <w:rStyle w:val="eop"/>
                <w:rFonts w:ascii="Verdana" w:eastAsiaTheme="minorEastAsia" w:hAnsi="Verdana" w:cs="Segoe UI"/>
                <w:sz w:val="20"/>
                <w:szCs w:val="20"/>
              </w:rPr>
              <w:t> </w:t>
            </w:r>
          </w:p>
          <w:p w14:paraId="0984E415" w14:textId="77777777" w:rsidR="007E3ABA" w:rsidRPr="001B4DB7" w:rsidRDefault="007E3ABA" w:rsidP="00D56224">
            <w:pPr>
              <w:pStyle w:val="paragraph"/>
              <w:numPr>
                <w:ilvl w:val="0"/>
                <w:numId w:val="44"/>
              </w:numPr>
              <w:spacing w:before="0" w:beforeAutospacing="0" w:after="0" w:afterAutospacing="0"/>
              <w:textAlignment w:val="baseline"/>
              <w:divId w:val="1188058476"/>
              <w:rPr>
                <w:rFonts w:ascii="Verdana" w:hAnsi="Verdana" w:cs="Segoe UI"/>
                <w:sz w:val="20"/>
                <w:szCs w:val="20"/>
              </w:rPr>
            </w:pPr>
            <w:r w:rsidRPr="001B4DB7">
              <w:rPr>
                <w:rStyle w:val="normaltextrun"/>
                <w:rFonts w:ascii="Verdana" w:hAnsi="Verdana" w:cs="Segoe UI"/>
                <w:sz w:val="20"/>
                <w:szCs w:val="20"/>
              </w:rPr>
              <w:t>keisti pražios laiką klipe (Mark IN);</w:t>
            </w:r>
            <w:r w:rsidRPr="001B4DB7">
              <w:rPr>
                <w:rStyle w:val="eop"/>
                <w:rFonts w:ascii="Verdana" w:eastAsiaTheme="minorEastAsia" w:hAnsi="Verdana" w:cs="Segoe UI"/>
                <w:sz w:val="20"/>
                <w:szCs w:val="20"/>
              </w:rPr>
              <w:t> </w:t>
            </w:r>
          </w:p>
          <w:p w14:paraId="7425A634" w14:textId="482B5AC1" w:rsidR="00975748" w:rsidRPr="001B4DB7" w:rsidRDefault="007E3ABA" w:rsidP="00D56224">
            <w:pPr>
              <w:pStyle w:val="paragraph"/>
              <w:numPr>
                <w:ilvl w:val="0"/>
                <w:numId w:val="44"/>
              </w:numPr>
              <w:spacing w:before="0" w:beforeAutospacing="0" w:after="0" w:afterAutospacing="0"/>
              <w:textAlignment w:val="baseline"/>
              <w:divId w:val="1416978471"/>
              <w:rPr>
                <w:rStyle w:val="normaltextrun"/>
                <w:rFonts w:ascii="Verdana" w:hAnsi="Verdana"/>
                <w:bCs/>
                <w:sz w:val="20"/>
                <w:szCs w:val="20"/>
              </w:rPr>
            </w:pPr>
            <w:r w:rsidRPr="001B4DB7">
              <w:rPr>
                <w:rStyle w:val="normaltextrun"/>
                <w:rFonts w:ascii="Verdana" w:hAnsi="Verdana" w:cs="Segoe UI"/>
                <w:sz w:val="20"/>
                <w:szCs w:val="20"/>
              </w:rPr>
              <w:t>keisti pabaigos laiką (Mark OUT);</w:t>
            </w:r>
          </w:p>
          <w:p w14:paraId="4A2F62DE" w14:textId="229CCB08" w:rsidR="007E3ABA" w:rsidRPr="001B4DB7" w:rsidRDefault="007E3ABA" w:rsidP="00D56224">
            <w:pPr>
              <w:pStyle w:val="paragraph"/>
              <w:numPr>
                <w:ilvl w:val="0"/>
                <w:numId w:val="44"/>
              </w:numPr>
              <w:spacing w:before="0" w:beforeAutospacing="0" w:after="0" w:afterAutospacing="0"/>
              <w:textAlignment w:val="baseline"/>
              <w:divId w:val="1416978471"/>
              <w:rPr>
                <w:rFonts w:ascii="Verdana" w:hAnsi="Verdana"/>
                <w:bCs/>
                <w:sz w:val="20"/>
                <w:szCs w:val="20"/>
              </w:rPr>
            </w:pPr>
            <w:r w:rsidRPr="001B4DB7">
              <w:rPr>
                <w:rStyle w:val="normaltextrun"/>
                <w:rFonts w:ascii="Verdana" w:hAnsi="Verdana" w:cs="Segoe UI"/>
                <w:sz w:val="20"/>
                <w:szCs w:val="20"/>
              </w:rPr>
              <w:t>suskaldyti klipą į kelis loginius klipus.</w:t>
            </w:r>
            <w:r w:rsidRPr="001B4DB7">
              <w:rPr>
                <w:rStyle w:val="eop"/>
                <w:rFonts w:ascii="Verdana" w:hAnsi="Verdana" w:cs="Segoe UI"/>
                <w:sz w:val="20"/>
                <w:szCs w:val="20"/>
              </w:rPr>
              <w:t> </w:t>
            </w:r>
          </w:p>
        </w:tc>
        <w:tc>
          <w:tcPr>
            <w:tcW w:w="2835" w:type="dxa"/>
            <w:tcBorders>
              <w:tl2br w:val="nil"/>
              <w:tr2bl w:val="nil"/>
            </w:tcBorders>
            <w:shd w:val="clear" w:color="auto" w:fill="auto"/>
          </w:tcPr>
          <w:p w14:paraId="0177DCCB" w14:textId="77777777" w:rsidR="007E3ABA" w:rsidRPr="001B4DB7" w:rsidRDefault="007E3ABA" w:rsidP="007E3ABA">
            <w:pPr>
              <w:pStyle w:val="paragraph"/>
              <w:spacing w:before="0" w:beforeAutospacing="0" w:after="0" w:afterAutospacing="0"/>
              <w:jc w:val="center"/>
              <w:textAlignment w:val="baseline"/>
              <w:divId w:val="1264340861"/>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16F0C2AE" w14:textId="6E5E0154"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2D69537F" w14:textId="2EF11B40"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46469E21" w14:textId="77777777" w:rsidTr="4389BA7E">
        <w:tc>
          <w:tcPr>
            <w:tcW w:w="649" w:type="dxa"/>
            <w:shd w:val="clear" w:color="auto" w:fill="auto"/>
          </w:tcPr>
          <w:p w14:paraId="0908E964"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tcBorders>
              <w:tl2br w:val="nil"/>
              <w:tr2bl w:val="nil"/>
            </w:tcBorders>
            <w:shd w:val="clear" w:color="auto" w:fill="auto"/>
          </w:tcPr>
          <w:p w14:paraId="35EE4CDD" w14:textId="6AE3E73A" w:rsidR="007E3ABA" w:rsidRPr="001B4DB7" w:rsidRDefault="001B4DB7" w:rsidP="007E3ABA">
            <w:pPr>
              <w:rPr>
                <w:rFonts w:ascii="Verdana" w:hAnsi="Verdana"/>
                <w:sz w:val="20"/>
                <w:szCs w:val="20"/>
                <w:lang w:val="lt-LT"/>
              </w:rPr>
            </w:pPr>
            <w:r w:rsidRPr="001B4DB7">
              <w:rPr>
                <w:rStyle w:val="normaltextrun"/>
                <w:rFonts w:ascii="Verdana" w:hAnsi="Verdana" w:cs="Segoe UI"/>
                <w:sz w:val="20"/>
                <w:szCs w:val="20"/>
                <w:lang w:val="lt-LT"/>
              </w:rPr>
              <w:t>Privalo būti galimybė išplėsti Sistemą</w:t>
            </w:r>
            <w:r>
              <w:rPr>
                <w:rStyle w:val="normaltextrun"/>
                <w:rFonts w:ascii="Verdana" w:hAnsi="Verdana" w:cs="Segoe UI"/>
                <w:sz w:val="20"/>
                <w:szCs w:val="20"/>
                <w:lang w:val="lt-LT"/>
              </w:rPr>
              <w:t>,</w:t>
            </w:r>
            <w:r w:rsidRPr="001B4DB7">
              <w:rPr>
                <w:rStyle w:val="normaltextrun"/>
                <w:rFonts w:ascii="Verdana" w:hAnsi="Verdana" w:cs="Segoe UI"/>
                <w:sz w:val="20"/>
                <w:szCs w:val="20"/>
                <w:lang w:val="lt-LT"/>
              </w:rPr>
              <w:t xml:space="preserve"> atskirai įsigyjant papildomą įvesties</w:t>
            </w:r>
            <w:r>
              <w:rPr>
                <w:rStyle w:val="normaltextrun"/>
                <w:rFonts w:ascii="Verdana" w:hAnsi="Verdana" w:cs="Segoe UI"/>
                <w:sz w:val="20"/>
                <w:szCs w:val="20"/>
                <w:lang w:val="lt-LT"/>
              </w:rPr>
              <w:t xml:space="preserve"> </w:t>
            </w:r>
            <w:r w:rsidRPr="001B4DB7">
              <w:rPr>
                <w:rStyle w:val="normaltextrun"/>
                <w:rFonts w:ascii="Verdana" w:hAnsi="Verdana" w:cs="Segoe UI"/>
                <w:sz w:val="20"/>
                <w:szCs w:val="20"/>
                <w:lang w:val="lt-LT"/>
              </w:rPr>
              <w:t>/</w:t>
            </w:r>
            <w:r>
              <w:rPr>
                <w:rStyle w:val="normaltextrun"/>
                <w:rFonts w:ascii="Verdana" w:hAnsi="Verdana" w:cs="Segoe UI"/>
                <w:sz w:val="20"/>
                <w:szCs w:val="20"/>
                <w:lang w:val="lt-LT"/>
              </w:rPr>
              <w:t xml:space="preserve"> </w:t>
            </w:r>
            <w:r w:rsidRPr="001B4DB7">
              <w:rPr>
                <w:rStyle w:val="normaltextrun"/>
                <w:rFonts w:ascii="Verdana" w:hAnsi="Verdana" w:cs="Segoe UI"/>
                <w:sz w:val="20"/>
                <w:szCs w:val="20"/>
                <w:lang w:val="lt-LT"/>
              </w:rPr>
              <w:t>išvesties kortą SMPTE 2110 IP vaizdo signalų perdavimui</w:t>
            </w:r>
            <w:r w:rsidR="007E3ABA" w:rsidRPr="001B4DB7">
              <w:rPr>
                <w:rStyle w:val="normaltextrun"/>
                <w:rFonts w:ascii="Verdana" w:hAnsi="Verdana" w:cs="Segoe UI"/>
                <w:sz w:val="20"/>
                <w:szCs w:val="20"/>
                <w:lang w:val="lt-LT"/>
              </w:rPr>
              <w:t>.</w:t>
            </w:r>
            <w:r w:rsidR="007E3ABA" w:rsidRPr="001B4DB7">
              <w:rPr>
                <w:rStyle w:val="eop"/>
                <w:rFonts w:ascii="Verdana" w:hAnsi="Verdana" w:cs="Segoe UI"/>
                <w:sz w:val="20"/>
                <w:szCs w:val="20"/>
                <w:lang w:val="lt-LT"/>
              </w:rPr>
              <w:t> </w:t>
            </w:r>
          </w:p>
        </w:tc>
        <w:tc>
          <w:tcPr>
            <w:tcW w:w="2835" w:type="dxa"/>
            <w:tcBorders>
              <w:tl2br w:val="nil"/>
              <w:tr2bl w:val="nil"/>
            </w:tcBorders>
            <w:shd w:val="clear" w:color="auto" w:fill="auto"/>
          </w:tcPr>
          <w:p w14:paraId="58AC0DB0" w14:textId="77777777" w:rsidR="007E3ABA" w:rsidRPr="001B4DB7" w:rsidRDefault="007E3ABA" w:rsidP="007E3ABA">
            <w:pPr>
              <w:pStyle w:val="paragraph"/>
              <w:spacing w:before="0" w:beforeAutospacing="0" w:after="0" w:afterAutospacing="0"/>
              <w:jc w:val="center"/>
              <w:textAlignment w:val="baseline"/>
              <w:divId w:val="1490487576"/>
              <w:rPr>
                <w:rFonts w:ascii="Segoe UI" w:hAnsi="Segoe UI" w:cs="Segoe UI"/>
                <w:sz w:val="18"/>
                <w:szCs w:val="18"/>
              </w:rPr>
            </w:pPr>
            <w:r w:rsidRPr="001B4DB7">
              <w:rPr>
                <w:rStyle w:val="normaltextrun"/>
                <w:rFonts w:ascii="Verdana" w:hAnsi="Verdana" w:cs="Segoe UI"/>
                <w:i/>
                <w:iCs/>
                <w:sz w:val="20"/>
                <w:szCs w:val="20"/>
                <w:u w:val="single"/>
              </w:rPr>
              <w:t>/įrašyti/</w:t>
            </w:r>
            <w:r w:rsidRPr="001B4DB7">
              <w:rPr>
                <w:rStyle w:val="eop"/>
                <w:rFonts w:ascii="Verdana" w:eastAsiaTheme="minorEastAsia" w:hAnsi="Verdana" w:cs="Segoe UI"/>
                <w:sz w:val="20"/>
                <w:szCs w:val="20"/>
              </w:rPr>
              <w:t> </w:t>
            </w:r>
          </w:p>
          <w:p w14:paraId="12078238" w14:textId="5B95F459" w:rsidR="007E3ABA" w:rsidRPr="001B4DB7" w:rsidRDefault="007E3ABA" w:rsidP="007E3ABA">
            <w:pPr>
              <w:rPr>
                <w:rFonts w:ascii="Verdana" w:hAnsi="Verdana"/>
                <w:i/>
                <w:iCs/>
                <w:snapToGrid w:val="0"/>
                <w:sz w:val="20"/>
                <w:szCs w:val="20"/>
                <w:lang w:val="lt-LT"/>
              </w:rPr>
            </w:pPr>
            <w:r w:rsidRPr="001B4DB7">
              <w:rPr>
                <w:rStyle w:val="eop"/>
                <w:rFonts w:ascii="Verdana" w:hAnsi="Verdana" w:cs="Segoe UI"/>
                <w:sz w:val="20"/>
                <w:szCs w:val="20"/>
                <w:lang w:val="lt-LT"/>
              </w:rPr>
              <w:t> </w:t>
            </w:r>
          </w:p>
        </w:tc>
        <w:tc>
          <w:tcPr>
            <w:tcW w:w="2681" w:type="dxa"/>
            <w:tcBorders>
              <w:tl2br w:val="nil"/>
              <w:tr2bl w:val="nil"/>
            </w:tcBorders>
          </w:tcPr>
          <w:p w14:paraId="451B6035" w14:textId="442A89B1" w:rsidR="007E3ABA" w:rsidRPr="001B4DB7" w:rsidRDefault="0011042F" w:rsidP="001B4DB7">
            <w:pPr>
              <w:jc w:val="center"/>
              <w:rPr>
                <w:rFonts w:ascii="Verdana" w:hAnsi="Verdana"/>
                <w:sz w:val="20"/>
                <w:szCs w:val="20"/>
                <w:lang w:val="lt-LT"/>
              </w:rPr>
            </w:pPr>
            <w:r w:rsidRPr="001B4DB7">
              <w:rPr>
                <w:rStyle w:val="normaltextrun"/>
                <w:rFonts w:ascii="Verdana" w:hAnsi="Verdana" w:cs="Segoe UI"/>
                <w:i/>
                <w:iCs/>
                <w:sz w:val="20"/>
                <w:szCs w:val="20"/>
                <w:u w:val="single"/>
                <w:lang w:val="lt-LT"/>
              </w:rPr>
              <w:t>/rekomenduojama pateikti/</w:t>
            </w:r>
          </w:p>
        </w:tc>
      </w:tr>
      <w:tr w:rsidR="007E3ABA" w:rsidRPr="001B4DB7" w14:paraId="1580FE0E" w14:textId="77777777" w:rsidTr="4389BA7E">
        <w:tc>
          <w:tcPr>
            <w:tcW w:w="9628" w:type="dxa"/>
            <w:gridSpan w:val="4"/>
            <w:shd w:val="clear" w:color="auto" w:fill="auto"/>
          </w:tcPr>
          <w:p w14:paraId="428C2555" w14:textId="331FC74C" w:rsidR="007E3ABA" w:rsidRPr="001B4DB7" w:rsidRDefault="00F44395" w:rsidP="007E3ABA">
            <w:pPr>
              <w:rPr>
                <w:rFonts w:ascii="Verdana" w:hAnsi="Verdana"/>
                <w:sz w:val="20"/>
                <w:szCs w:val="20"/>
                <w:highlight w:val="yellow"/>
                <w:lang w:val="lt-LT"/>
              </w:rPr>
            </w:pPr>
            <w:r w:rsidRPr="001B4DB7">
              <w:rPr>
                <w:rFonts w:ascii="Verdana" w:hAnsi="Verdana"/>
                <w:b/>
                <w:bCs/>
                <w:sz w:val="20"/>
                <w:szCs w:val="20"/>
                <w:lang w:val="lt-LT"/>
              </w:rPr>
              <w:t>Bendri</w:t>
            </w:r>
            <w:r w:rsidR="00F64ED6" w:rsidRPr="001B4DB7">
              <w:rPr>
                <w:rFonts w:ascii="Verdana" w:hAnsi="Verdana"/>
                <w:b/>
                <w:bCs/>
                <w:sz w:val="20"/>
                <w:szCs w:val="20"/>
                <w:lang w:val="lt-LT"/>
              </w:rPr>
              <w:t>eji</w:t>
            </w:r>
            <w:r w:rsidRPr="001B4DB7">
              <w:rPr>
                <w:rFonts w:ascii="Verdana" w:hAnsi="Verdana"/>
                <w:b/>
                <w:bCs/>
                <w:sz w:val="20"/>
                <w:szCs w:val="20"/>
                <w:lang w:val="lt-LT"/>
              </w:rPr>
              <w:t xml:space="preserve"> reikalavimai </w:t>
            </w:r>
          </w:p>
        </w:tc>
      </w:tr>
      <w:tr w:rsidR="007E3ABA" w:rsidRPr="001B4DB7" w14:paraId="6331FCED" w14:textId="77777777" w:rsidTr="4389BA7E">
        <w:tc>
          <w:tcPr>
            <w:tcW w:w="649" w:type="dxa"/>
            <w:shd w:val="clear" w:color="auto" w:fill="auto"/>
          </w:tcPr>
          <w:p w14:paraId="6CB05EB6"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shd w:val="clear" w:color="auto" w:fill="auto"/>
          </w:tcPr>
          <w:p w14:paraId="452E5A90" w14:textId="72AF38D1" w:rsidR="007E3ABA" w:rsidRPr="001B4DB7" w:rsidRDefault="00F44395" w:rsidP="007E3ABA">
            <w:pPr>
              <w:rPr>
                <w:rFonts w:ascii="Verdana" w:hAnsi="Verdana"/>
                <w:bCs/>
                <w:sz w:val="20"/>
                <w:szCs w:val="20"/>
                <w:lang w:val="lt-LT"/>
              </w:rPr>
            </w:pPr>
            <w:r w:rsidRPr="001B4DB7">
              <w:rPr>
                <w:rFonts w:ascii="Verdana" w:hAnsi="Verdana"/>
                <w:sz w:val="20"/>
                <w:szCs w:val="20"/>
                <w:lang w:val="lt-LT"/>
              </w:rPr>
              <w:t xml:space="preserve">Visos gamintojo standartiškai komplektuojamos dalys turi būti pateiktos kartu su </w:t>
            </w:r>
            <w:r w:rsidR="00F64ED6" w:rsidRPr="001B4DB7">
              <w:rPr>
                <w:rFonts w:ascii="Verdana" w:hAnsi="Verdana"/>
                <w:sz w:val="20"/>
                <w:szCs w:val="20"/>
                <w:lang w:val="lt-LT"/>
              </w:rPr>
              <w:t>P</w:t>
            </w:r>
            <w:r w:rsidRPr="001B4DB7">
              <w:rPr>
                <w:rFonts w:ascii="Verdana" w:hAnsi="Verdana"/>
                <w:sz w:val="20"/>
                <w:szCs w:val="20"/>
                <w:lang w:val="lt-LT"/>
              </w:rPr>
              <w:t>rekėmis</w:t>
            </w:r>
            <w:r w:rsidR="001B4DB7">
              <w:rPr>
                <w:rFonts w:ascii="Verdana" w:hAnsi="Verdana"/>
                <w:sz w:val="20"/>
                <w:szCs w:val="20"/>
                <w:lang w:val="lt-LT"/>
              </w:rPr>
              <w:t>.</w:t>
            </w:r>
          </w:p>
        </w:tc>
        <w:tc>
          <w:tcPr>
            <w:tcW w:w="2835" w:type="dxa"/>
            <w:tcBorders>
              <w:right w:val="single" w:sz="4" w:space="0" w:color="auto"/>
            </w:tcBorders>
            <w:shd w:val="clear" w:color="auto" w:fill="auto"/>
          </w:tcPr>
          <w:p w14:paraId="1E551643" w14:textId="70501E14" w:rsidR="007E3ABA" w:rsidRPr="001B4DB7" w:rsidRDefault="007E3ABA" w:rsidP="00685A10">
            <w:pPr>
              <w:jc w:val="center"/>
              <w:rPr>
                <w:rFonts w:ascii="Verdana" w:hAnsi="Verdana"/>
                <w:i/>
                <w:iCs/>
                <w:snapToGrid w:val="0"/>
                <w:sz w:val="20"/>
                <w:szCs w:val="20"/>
                <w:lang w:val="lt-LT"/>
              </w:rPr>
            </w:pPr>
            <w:r w:rsidRPr="001B4DB7">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143DAE9" w14:textId="56C5CABC" w:rsidR="007E3ABA" w:rsidRPr="001B4DB7" w:rsidRDefault="007E3ABA" w:rsidP="007E3ABA">
            <w:pPr>
              <w:rPr>
                <w:rFonts w:ascii="Verdana" w:hAnsi="Verdana"/>
                <w:color w:val="00B050"/>
                <w:sz w:val="20"/>
                <w:szCs w:val="20"/>
                <w:lang w:val="lt-LT"/>
              </w:rPr>
            </w:pPr>
          </w:p>
        </w:tc>
      </w:tr>
      <w:tr w:rsidR="007E3ABA" w:rsidRPr="001B4DB7" w14:paraId="6E19FD11" w14:textId="77777777" w:rsidTr="4389BA7E">
        <w:tc>
          <w:tcPr>
            <w:tcW w:w="649" w:type="dxa"/>
            <w:shd w:val="clear" w:color="auto" w:fill="auto"/>
          </w:tcPr>
          <w:p w14:paraId="215B0F47"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shd w:val="clear" w:color="auto" w:fill="auto"/>
          </w:tcPr>
          <w:p w14:paraId="3D65D85B" w14:textId="4723B092" w:rsidR="007E3ABA" w:rsidRPr="001B4DB7" w:rsidRDefault="007E3ABA" w:rsidP="007E3ABA">
            <w:pPr>
              <w:rPr>
                <w:rFonts w:ascii="Verdana" w:hAnsi="Verdana"/>
                <w:bCs/>
                <w:sz w:val="20"/>
                <w:szCs w:val="20"/>
                <w:lang w:val="lt-LT"/>
              </w:rPr>
            </w:pPr>
            <w:r w:rsidRPr="001B4DB7">
              <w:rPr>
                <w:rFonts w:ascii="Verdana" w:hAnsi="Verdana"/>
                <w:bCs/>
                <w:sz w:val="20"/>
                <w:szCs w:val="20"/>
                <w:lang w:val="lt-LT"/>
              </w:rPr>
              <w:t xml:space="preserve">Visos siūlomos </w:t>
            </w:r>
            <w:r w:rsidR="00F64ED6" w:rsidRPr="001B4DB7">
              <w:rPr>
                <w:rFonts w:ascii="Verdana" w:hAnsi="Verdana"/>
                <w:bCs/>
                <w:sz w:val="20"/>
                <w:szCs w:val="20"/>
                <w:lang w:val="lt-LT"/>
              </w:rPr>
              <w:t>P</w:t>
            </w:r>
            <w:r w:rsidRPr="001B4DB7">
              <w:rPr>
                <w:rFonts w:ascii="Verdana" w:hAnsi="Verdana"/>
                <w:bCs/>
                <w:sz w:val="20"/>
                <w:szCs w:val="20"/>
                <w:lang w:val="lt-LT"/>
              </w:rPr>
              <w:t>rekės turi būti naujos, nenaudotos, neatnaujintos, ne ekspozicinės</w:t>
            </w:r>
            <w:r w:rsidR="001B4DB7">
              <w:rPr>
                <w:rFonts w:ascii="Verdana" w:hAnsi="Verdana"/>
                <w:bCs/>
                <w:sz w:val="20"/>
                <w:szCs w:val="20"/>
                <w:lang w:val="lt-LT"/>
              </w:rPr>
              <w:t>.</w:t>
            </w:r>
          </w:p>
        </w:tc>
        <w:tc>
          <w:tcPr>
            <w:tcW w:w="2835" w:type="dxa"/>
            <w:shd w:val="clear" w:color="auto" w:fill="auto"/>
          </w:tcPr>
          <w:p w14:paraId="0729F26E" w14:textId="75A15B4C" w:rsidR="007E3ABA" w:rsidRPr="001B4DB7" w:rsidRDefault="007E3ABA" w:rsidP="00685A10">
            <w:pPr>
              <w:jc w:val="center"/>
              <w:rPr>
                <w:rFonts w:ascii="Verdana" w:hAnsi="Verdana"/>
                <w:i/>
                <w:iCs/>
                <w:snapToGrid w:val="0"/>
                <w:sz w:val="20"/>
                <w:szCs w:val="20"/>
                <w:lang w:val="lt-LT"/>
              </w:rPr>
            </w:pPr>
            <w:r w:rsidRPr="001B4DB7">
              <w:rPr>
                <w:rFonts w:ascii="Verdana" w:hAnsi="Verdana"/>
                <w:i/>
                <w:iCs/>
                <w:snapToGrid w:val="0"/>
                <w:sz w:val="20"/>
                <w:szCs w:val="20"/>
                <w:lang w:val="lt-LT"/>
              </w:rPr>
              <w:t>/įrašyti/</w:t>
            </w:r>
          </w:p>
        </w:tc>
        <w:tc>
          <w:tcPr>
            <w:tcW w:w="2681" w:type="dxa"/>
            <w:tcBorders>
              <w:top w:val="single" w:sz="4" w:space="0" w:color="auto"/>
              <w:tl2br w:val="single" w:sz="4" w:space="0" w:color="auto"/>
              <w:tr2bl w:val="single" w:sz="4" w:space="0" w:color="auto"/>
            </w:tcBorders>
          </w:tcPr>
          <w:p w14:paraId="6F46117E" w14:textId="77777777" w:rsidR="007E3ABA" w:rsidRPr="001B4DB7" w:rsidRDefault="007E3ABA" w:rsidP="007E3ABA">
            <w:pPr>
              <w:rPr>
                <w:rFonts w:ascii="Verdana" w:hAnsi="Verdana"/>
                <w:sz w:val="20"/>
                <w:szCs w:val="20"/>
                <w:lang w:val="lt-LT"/>
              </w:rPr>
            </w:pPr>
          </w:p>
        </w:tc>
      </w:tr>
      <w:tr w:rsidR="007E3ABA" w:rsidRPr="001B4DB7" w14:paraId="3AD2ADE8" w14:textId="77777777" w:rsidTr="4389BA7E">
        <w:tc>
          <w:tcPr>
            <w:tcW w:w="649" w:type="dxa"/>
            <w:shd w:val="clear" w:color="auto" w:fill="auto"/>
          </w:tcPr>
          <w:p w14:paraId="50DEC912" w14:textId="77777777" w:rsidR="007E3ABA" w:rsidRPr="001B4DB7" w:rsidRDefault="007E3ABA" w:rsidP="007E3ABA">
            <w:pPr>
              <w:pStyle w:val="ListParagraph"/>
              <w:numPr>
                <w:ilvl w:val="0"/>
                <w:numId w:val="6"/>
              </w:numPr>
              <w:ind w:right="-109"/>
              <w:jc w:val="right"/>
              <w:rPr>
                <w:rFonts w:ascii="Verdana" w:hAnsi="Verdana"/>
                <w:sz w:val="20"/>
                <w:szCs w:val="20"/>
              </w:rPr>
            </w:pPr>
          </w:p>
        </w:tc>
        <w:tc>
          <w:tcPr>
            <w:tcW w:w="3463" w:type="dxa"/>
            <w:shd w:val="clear" w:color="auto" w:fill="auto"/>
          </w:tcPr>
          <w:p w14:paraId="0DD486D1" w14:textId="475569FD" w:rsidR="007E3ABA" w:rsidRPr="001B4DB7" w:rsidRDefault="007E3ABA" w:rsidP="007E3ABA">
            <w:pPr>
              <w:rPr>
                <w:rFonts w:ascii="Verdana" w:hAnsi="Verdana"/>
                <w:bCs/>
                <w:sz w:val="20"/>
                <w:szCs w:val="20"/>
                <w:lang w:val="lt-LT"/>
              </w:rPr>
            </w:pPr>
            <w:r w:rsidRPr="001B4DB7">
              <w:rPr>
                <w:rFonts w:ascii="Verdana" w:hAnsi="Verdana"/>
                <w:bCs/>
                <w:sz w:val="20"/>
                <w:szCs w:val="20"/>
                <w:lang w:val="lt-LT"/>
              </w:rPr>
              <w:t xml:space="preserve">Siūlomų </w:t>
            </w:r>
            <w:r w:rsidR="00F64ED6" w:rsidRPr="001B4DB7">
              <w:rPr>
                <w:rFonts w:ascii="Verdana" w:hAnsi="Verdana"/>
                <w:bCs/>
                <w:sz w:val="20"/>
                <w:szCs w:val="20"/>
                <w:lang w:val="lt-LT"/>
              </w:rPr>
              <w:t>P</w:t>
            </w:r>
            <w:r w:rsidRPr="001B4DB7">
              <w:rPr>
                <w:rFonts w:ascii="Verdana" w:hAnsi="Verdana"/>
                <w:bCs/>
                <w:sz w:val="20"/>
                <w:szCs w:val="20"/>
                <w:lang w:val="lt-LT"/>
              </w:rPr>
              <w:t>rekių garantija – ne trump</w:t>
            </w:r>
            <w:r w:rsidR="00F64ED6" w:rsidRPr="001B4DB7">
              <w:rPr>
                <w:rFonts w:ascii="Verdana" w:hAnsi="Verdana"/>
                <w:bCs/>
                <w:sz w:val="20"/>
                <w:szCs w:val="20"/>
                <w:lang w:val="lt-LT"/>
              </w:rPr>
              <w:t>esnė nei</w:t>
            </w:r>
            <w:r w:rsidRPr="001B4DB7">
              <w:rPr>
                <w:rFonts w:ascii="Verdana" w:hAnsi="Verdana"/>
                <w:bCs/>
                <w:sz w:val="20"/>
                <w:szCs w:val="20"/>
                <w:lang w:val="lt-LT"/>
              </w:rPr>
              <w:t xml:space="preserve"> </w:t>
            </w:r>
            <w:r w:rsidR="00F44395" w:rsidRPr="001B4DB7">
              <w:rPr>
                <w:rFonts w:ascii="Verdana" w:hAnsi="Verdana"/>
                <w:bCs/>
                <w:sz w:val="20"/>
                <w:szCs w:val="20"/>
                <w:lang w:val="lt-LT"/>
              </w:rPr>
              <w:t>24</w:t>
            </w:r>
            <w:r w:rsidRPr="001B4DB7">
              <w:rPr>
                <w:rFonts w:ascii="Verdana" w:hAnsi="Verdana"/>
                <w:bCs/>
                <w:sz w:val="20"/>
                <w:szCs w:val="20"/>
                <w:lang w:val="lt-LT"/>
              </w:rPr>
              <w:t xml:space="preserve"> </w:t>
            </w:r>
            <w:r w:rsidR="00F64ED6" w:rsidRPr="001B4DB7">
              <w:rPr>
                <w:rFonts w:ascii="Verdana" w:hAnsi="Verdana"/>
                <w:bCs/>
                <w:sz w:val="20"/>
                <w:szCs w:val="20"/>
                <w:lang w:val="lt-LT"/>
              </w:rPr>
              <w:t xml:space="preserve">(dvidešimt keturi) </w:t>
            </w:r>
            <w:r w:rsidRPr="001B4DB7">
              <w:rPr>
                <w:rFonts w:ascii="Verdana" w:hAnsi="Verdana"/>
                <w:bCs/>
                <w:sz w:val="20"/>
                <w:szCs w:val="20"/>
                <w:lang w:val="lt-LT"/>
              </w:rPr>
              <w:t>mėn</w:t>
            </w:r>
            <w:r w:rsidR="00F64ED6" w:rsidRPr="001B4DB7">
              <w:rPr>
                <w:rFonts w:ascii="Verdana" w:hAnsi="Verdana"/>
                <w:bCs/>
                <w:sz w:val="20"/>
                <w:szCs w:val="20"/>
                <w:lang w:val="lt-LT"/>
              </w:rPr>
              <w:t>esiai</w:t>
            </w:r>
            <w:r w:rsidRPr="001B4DB7">
              <w:rPr>
                <w:rFonts w:ascii="Verdana" w:hAnsi="Verdana"/>
                <w:bCs/>
                <w:sz w:val="20"/>
                <w:szCs w:val="20"/>
                <w:lang w:val="lt-LT"/>
              </w:rPr>
              <w:t>.</w:t>
            </w:r>
          </w:p>
        </w:tc>
        <w:tc>
          <w:tcPr>
            <w:tcW w:w="2835" w:type="dxa"/>
            <w:shd w:val="clear" w:color="auto" w:fill="auto"/>
          </w:tcPr>
          <w:p w14:paraId="2D44BA26" w14:textId="70142BF8" w:rsidR="007E3ABA" w:rsidRPr="001B4DB7" w:rsidRDefault="007E3ABA" w:rsidP="00685A10">
            <w:pPr>
              <w:jc w:val="center"/>
              <w:rPr>
                <w:rFonts w:ascii="Verdana" w:hAnsi="Verdana"/>
                <w:i/>
                <w:iCs/>
                <w:snapToGrid w:val="0"/>
                <w:sz w:val="20"/>
                <w:szCs w:val="20"/>
                <w:lang w:val="lt-LT"/>
              </w:rPr>
            </w:pPr>
            <w:r w:rsidRPr="001B4DB7">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0A5FC73" w14:textId="77777777" w:rsidR="007E3ABA" w:rsidRPr="001B4DB7" w:rsidRDefault="007E3ABA" w:rsidP="007E3ABA">
            <w:pPr>
              <w:rPr>
                <w:rFonts w:ascii="Verdana" w:hAnsi="Verdana"/>
                <w:sz w:val="20"/>
                <w:szCs w:val="20"/>
                <w:lang w:val="lt-LT"/>
              </w:rPr>
            </w:pPr>
          </w:p>
        </w:tc>
      </w:tr>
    </w:tbl>
    <w:p w14:paraId="634CD376" w14:textId="77777777" w:rsidR="00477512" w:rsidRPr="001B4DB7" w:rsidRDefault="00477512" w:rsidP="00477512">
      <w:pPr>
        <w:jc w:val="right"/>
        <w:rPr>
          <w:rFonts w:ascii="Verdana" w:eastAsiaTheme="minorEastAsia" w:hAnsi="Verdana"/>
          <w:b/>
          <w:bCs/>
          <w:sz w:val="20"/>
          <w:szCs w:val="20"/>
          <w:lang w:val="lt-LT" w:eastAsia="en-US"/>
        </w:rPr>
      </w:pPr>
    </w:p>
    <w:p w14:paraId="21B543C1" w14:textId="77777777" w:rsidR="00D01499" w:rsidRPr="001B4DB7" w:rsidRDefault="00D01499" w:rsidP="00EA0889">
      <w:pPr>
        <w:pStyle w:val="ListParagraph"/>
        <w:ind w:left="0"/>
        <w:rPr>
          <w:rFonts w:ascii="Verdana" w:hAnsi="Verdana" w:cs="Times New Roman"/>
          <w:sz w:val="20"/>
          <w:szCs w:val="20"/>
        </w:rPr>
      </w:pPr>
    </w:p>
    <w:p w14:paraId="051C2AE9" w14:textId="482B46AA" w:rsidR="00EA0889" w:rsidRPr="001B4DB7" w:rsidRDefault="00B75E55" w:rsidP="00636197">
      <w:pPr>
        <w:pStyle w:val="ListParagraph"/>
        <w:numPr>
          <w:ilvl w:val="0"/>
          <w:numId w:val="5"/>
        </w:numPr>
        <w:jc w:val="both"/>
        <w:rPr>
          <w:rFonts w:ascii="Verdana" w:hAnsi="Verdana" w:cs="Times New Roman"/>
          <w:b/>
          <w:bCs/>
          <w:sz w:val="20"/>
          <w:szCs w:val="20"/>
        </w:rPr>
      </w:pPr>
      <w:r w:rsidRPr="001B4DB7">
        <w:rPr>
          <w:rFonts w:ascii="Verdana" w:hAnsi="Verdana" w:cs="Times New Roman"/>
          <w:b/>
          <w:bCs/>
          <w:sz w:val="20"/>
          <w:szCs w:val="20"/>
        </w:rPr>
        <w:t xml:space="preserve"> </w:t>
      </w:r>
      <w:r w:rsidR="0024443E" w:rsidRPr="001B4DB7">
        <w:rPr>
          <w:rFonts w:ascii="Verdana" w:hAnsi="Verdana" w:cs="Times New Roman"/>
          <w:b/>
          <w:bCs/>
          <w:sz w:val="20"/>
          <w:szCs w:val="20"/>
        </w:rPr>
        <w:t xml:space="preserve">Žalieji reikalavimai </w:t>
      </w:r>
    </w:p>
    <w:p w14:paraId="24CA40F3" w14:textId="3F39BA9D" w:rsidR="003701B2" w:rsidRDefault="003701B2" w:rsidP="00636197">
      <w:pPr>
        <w:pStyle w:val="ListParagraph"/>
        <w:numPr>
          <w:ilvl w:val="1"/>
          <w:numId w:val="5"/>
        </w:numPr>
        <w:jc w:val="both"/>
        <w:rPr>
          <w:rFonts w:ascii="Verdana" w:hAnsi="Verdana" w:cs="Times New Roman"/>
          <w:sz w:val="20"/>
          <w:szCs w:val="20"/>
        </w:rPr>
      </w:pPr>
      <w:r w:rsidRPr="001B4DB7">
        <w:rPr>
          <w:rFonts w:ascii="Verdana" w:hAnsi="Verdana" w:cs="Times New Roman"/>
          <w:sz w:val="20"/>
          <w:szCs w:val="20"/>
        </w:rPr>
        <w:t>Perkančioji organizacija taiko aplinkos apsaugos kriterijus</w:t>
      </w:r>
      <w:r w:rsidR="001B4DB7">
        <w:rPr>
          <w:rFonts w:ascii="Verdana" w:hAnsi="Verdana" w:cs="Times New Roman"/>
          <w:sz w:val="20"/>
          <w:szCs w:val="20"/>
        </w:rPr>
        <w:t>,</w:t>
      </w:r>
      <w:r w:rsidR="00EF2DDF" w:rsidRPr="001B4DB7">
        <w:rPr>
          <w:rFonts w:ascii="Verdana" w:hAnsi="Verdana" w:cs="Times New Roman"/>
          <w:sz w:val="20"/>
          <w:szCs w:val="20"/>
        </w:rPr>
        <w:t xml:space="preserve"> nurodytus 2 lentelėje šiame pirkime įsigyjamoms </w:t>
      </w:r>
      <w:r w:rsidR="00D61363" w:rsidRPr="001B4DB7">
        <w:rPr>
          <w:rFonts w:ascii="Verdana" w:hAnsi="Verdana" w:cs="Times New Roman"/>
          <w:sz w:val="20"/>
          <w:szCs w:val="20"/>
        </w:rPr>
        <w:t xml:space="preserve">Prekėms. </w:t>
      </w:r>
    </w:p>
    <w:p w14:paraId="0E2C3DF0" w14:textId="77777777" w:rsidR="00B573F5" w:rsidRDefault="00B573F5" w:rsidP="00B573F5">
      <w:pPr>
        <w:jc w:val="both"/>
        <w:rPr>
          <w:rFonts w:ascii="Verdana" w:hAnsi="Verdana"/>
          <w:sz w:val="20"/>
          <w:szCs w:val="20"/>
        </w:rPr>
      </w:pPr>
    </w:p>
    <w:p w14:paraId="37B05DFD" w14:textId="77777777" w:rsidR="00B573F5" w:rsidRPr="00B573F5" w:rsidRDefault="00B573F5" w:rsidP="00B573F5">
      <w:pPr>
        <w:jc w:val="both"/>
        <w:rPr>
          <w:rFonts w:ascii="Verdana" w:hAnsi="Verdana"/>
          <w:sz w:val="20"/>
          <w:szCs w:val="20"/>
        </w:rPr>
      </w:pPr>
    </w:p>
    <w:p w14:paraId="351FDB17" w14:textId="66BA9636" w:rsidR="003701B2" w:rsidRPr="001B4DB7" w:rsidRDefault="00547D36" w:rsidP="00547D36">
      <w:pPr>
        <w:pStyle w:val="NormalWeb"/>
        <w:spacing w:before="120" w:beforeAutospacing="0" w:after="0" w:afterAutospacing="0" w:line="240" w:lineRule="atLeast"/>
        <w:ind w:left="720"/>
        <w:jc w:val="right"/>
        <w:rPr>
          <w:rFonts w:ascii="Verdana" w:hAnsi="Verdana"/>
          <w:sz w:val="20"/>
          <w:szCs w:val="20"/>
          <w:lang w:val="lt-LT"/>
        </w:rPr>
      </w:pPr>
      <w:r w:rsidRPr="001B4DB7">
        <w:rPr>
          <w:rFonts w:ascii="Verdana" w:hAnsi="Verdana"/>
          <w:sz w:val="20"/>
          <w:szCs w:val="20"/>
          <w:lang w:val="lt-LT"/>
        </w:rPr>
        <w:t xml:space="preserve">2 lentelė. </w:t>
      </w:r>
      <w:r w:rsidR="003701B2" w:rsidRPr="001B4DB7">
        <w:rPr>
          <w:rFonts w:ascii="Verdana" w:hAnsi="Verdana"/>
          <w:sz w:val="20"/>
          <w:szCs w:val="20"/>
          <w:lang w:val="lt-LT"/>
        </w:rPr>
        <w:t xml:space="preserve">Aplinkos apsaugos kriterijai </w:t>
      </w:r>
      <w:r w:rsidR="00D61363" w:rsidRPr="001B4DB7">
        <w:rPr>
          <w:rFonts w:ascii="Verdana" w:hAnsi="Verdana"/>
          <w:sz w:val="20"/>
          <w:szCs w:val="20"/>
          <w:lang w:val="lt-LT"/>
        </w:rPr>
        <w:t>Prekėms</w:t>
      </w:r>
    </w:p>
    <w:tbl>
      <w:tblPr>
        <w:tblStyle w:val="TableGrid"/>
        <w:tblW w:w="5000" w:type="pct"/>
        <w:jc w:val="center"/>
        <w:tblLook w:val="04A0" w:firstRow="1" w:lastRow="0" w:firstColumn="1" w:lastColumn="0" w:noHBand="0" w:noVBand="1"/>
      </w:tblPr>
      <w:tblGrid>
        <w:gridCol w:w="570"/>
        <w:gridCol w:w="4006"/>
        <w:gridCol w:w="2184"/>
        <w:gridCol w:w="2862"/>
      </w:tblGrid>
      <w:tr w:rsidR="004717D5" w:rsidRPr="001B4DB7" w14:paraId="412952D7" w14:textId="77777777" w:rsidTr="004717D5">
        <w:trPr>
          <w:jc w:val="center"/>
        </w:trPr>
        <w:tc>
          <w:tcPr>
            <w:tcW w:w="570" w:type="dxa"/>
            <w:vAlign w:val="center"/>
          </w:tcPr>
          <w:p w14:paraId="2224DAE6" w14:textId="77777777" w:rsidR="004717D5" w:rsidRPr="001B4DB7"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B4DB7">
              <w:rPr>
                <w:rFonts w:ascii="Verdana" w:hAnsi="Verdana"/>
                <w:b/>
                <w:bCs/>
                <w:sz w:val="20"/>
                <w:szCs w:val="20"/>
                <w:lang w:val="lt-LT"/>
              </w:rPr>
              <w:lastRenderedPageBreak/>
              <w:t>Eil. Nr.</w:t>
            </w:r>
          </w:p>
        </w:tc>
        <w:tc>
          <w:tcPr>
            <w:tcW w:w="4006" w:type="dxa"/>
            <w:vAlign w:val="center"/>
          </w:tcPr>
          <w:p w14:paraId="7AEE5F5A" w14:textId="65E5B192" w:rsidR="004717D5" w:rsidRPr="001B4DB7"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B4DB7">
              <w:rPr>
                <w:rFonts w:ascii="Verdana" w:hAnsi="Verdana"/>
                <w:b/>
                <w:bCs/>
                <w:sz w:val="20"/>
                <w:szCs w:val="20"/>
                <w:lang w:val="lt-LT"/>
              </w:rPr>
              <w:t xml:space="preserve">Aplinkos apsaugos </w:t>
            </w:r>
            <w:r w:rsidR="00E737DB" w:rsidRPr="001B4DB7">
              <w:rPr>
                <w:rFonts w:ascii="Verdana" w:hAnsi="Verdana"/>
                <w:b/>
                <w:bCs/>
                <w:sz w:val="20"/>
                <w:szCs w:val="20"/>
                <w:lang w:val="lt-LT"/>
              </w:rPr>
              <w:t>reikalavima</w:t>
            </w:r>
            <w:r w:rsidR="001B4DB7">
              <w:rPr>
                <w:rFonts w:ascii="Verdana" w:hAnsi="Verdana"/>
                <w:b/>
                <w:bCs/>
                <w:sz w:val="20"/>
                <w:szCs w:val="20"/>
                <w:lang w:val="lt-LT"/>
              </w:rPr>
              <w:t>s</w:t>
            </w:r>
          </w:p>
        </w:tc>
        <w:tc>
          <w:tcPr>
            <w:tcW w:w="2184" w:type="dxa"/>
          </w:tcPr>
          <w:p w14:paraId="3EBB9799" w14:textId="36CE536C" w:rsidR="004717D5" w:rsidRPr="001B4DB7"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B4DB7">
              <w:rPr>
                <w:rFonts w:ascii="Verdana" w:hAnsi="Verdana"/>
                <w:b/>
                <w:bCs/>
                <w:sz w:val="20"/>
                <w:szCs w:val="20"/>
                <w:lang w:val="lt-LT"/>
              </w:rPr>
              <w:t xml:space="preserve">Techninės specifikacijos </w:t>
            </w:r>
            <w:r w:rsidR="0003575E" w:rsidRPr="001B4DB7">
              <w:rPr>
                <w:rFonts w:ascii="Verdana" w:hAnsi="Verdana"/>
                <w:b/>
                <w:bCs/>
                <w:sz w:val="20"/>
                <w:szCs w:val="20"/>
                <w:lang w:val="lt-LT"/>
              </w:rPr>
              <w:t>punktai</w:t>
            </w:r>
            <w:r w:rsidRPr="001B4DB7">
              <w:rPr>
                <w:rFonts w:ascii="Verdana" w:hAnsi="Verdana"/>
                <w:b/>
                <w:bCs/>
                <w:sz w:val="20"/>
                <w:szCs w:val="20"/>
                <w:lang w:val="lt-LT"/>
              </w:rPr>
              <w:t>, kuri</w:t>
            </w:r>
            <w:r w:rsidR="0077583F" w:rsidRPr="001B4DB7">
              <w:rPr>
                <w:rFonts w:ascii="Verdana" w:hAnsi="Verdana"/>
                <w:b/>
                <w:bCs/>
                <w:sz w:val="20"/>
                <w:szCs w:val="20"/>
                <w:lang w:val="lt-LT"/>
              </w:rPr>
              <w:t>ems</w:t>
            </w:r>
            <w:r w:rsidRPr="001B4DB7">
              <w:rPr>
                <w:rFonts w:ascii="Verdana" w:hAnsi="Verdana"/>
                <w:b/>
                <w:bCs/>
                <w:sz w:val="20"/>
                <w:szCs w:val="20"/>
                <w:lang w:val="lt-LT"/>
              </w:rPr>
              <w:t xml:space="preserve"> taikom</w:t>
            </w:r>
            <w:r w:rsidR="0077583F" w:rsidRPr="001B4DB7">
              <w:rPr>
                <w:rFonts w:ascii="Verdana" w:hAnsi="Verdana"/>
                <w:b/>
                <w:bCs/>
                <w:sz w:val="20"/>
                <w:szCs w:val="20"/>
                <w:lang w:val="lt-LT"/>
              </w:rPr>
              <w:t>i</w:t>
            </w:r>
            <w:r w:rsidRPr="001B4DB7">
              <w:rPr>
                <w:rFonts w:ascii="Verdana" w:hAnsi="Verdana"/>
                <w:b/>
                <w:bCs/>
                <w:sz w:val="20"/>
                <w:szCs w:val="20"/>
                <w:lang w:val="lt-LT"/>
              </w:rPr>
              <w:t xml:space="preserve"> aplinkos apsaugos </w:t>
            </w:r>
            <w:r w:rsidR="00AB471B" w:rsidRPr="001B4DB7">
              <w:rPr>
                <w:rFonts w:ascii="Verdana" w:hAnsi="Verdana"/>
                <w:b/>
                <w:bCs/>
                <w:sz w:val="20"/>
                <w:szCs w:val="20"/>
                <w:lang w:val="lt-LT"/>
              </w:rPr>
              <w:t>reikalavimai</w:t>
            </w:r>
          </w:p>
        </w:tc>
        <w:tc>
          <w:tcPr>
            <w:tcW w:w="2862" w:type="dxa"/>
            <w:vAlign w:val="center"/>
          </w:tcPr>
          <w:p w14:paraId="25CCE992" w14:textId="1EB297E9" w:rsidR="004717D5" w:rsidRPr="001B4DB7"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B4DB7">
              <w:rPr>
                <w:rFonts w:ascii="Verdana" w:hAnsi="Verdana"/>
                <w:b/>
                <w:bCs/>
                <w:sz w:val="20"/>
                <w:szCs w:val="20"/>
                <w:lang w:val="lt-LT"/>
              </w:rPr>
              <w:t xml:space="preserve">Atitiktį </w:t>
            </w:r>
            <w:r w:rsidR="00AB471B" w:rsidRPr="001B4DB7">
              <w:rPr>
                <w:rFonts w:ascii="Verdana" w:hAnsi="Verdana"/>
                <w:b/>
                <w:bCs/>
                <w:sz w:val="20"/>
                <w:szCs w:val="20"/>
                <w:lang w:val="lt-LT"/>
              </w:rPr>
              <w:t>reikalavimams</w:t>
            </w:r>
            <w:r w:rsidRPr="001B4DB7">
              <w:rPr>
                <w:rFonts w:ascii="Verdana" w:hAnsi="Verdana"/>
                <w:b/>
                <w:bCs/>
                <w:sz w:val="20"/>
                <w:szCs w:val="20"/>
                <w:lang w:val="lt-LT"/>
              </w:rPr>
              <w:t xml:space="preserve"> įrodantys dokumentai</w:t>
            </w:r>
            <w:r w:rsidR="003833A7" w:rsidRPr="001B4DB7">
              <w:rPr>
                <w:rFonts w:ascii="Verdana" w:hAnsi="Verdana"/>
                <w:b/>
                <w:bCs/>
                <w:sz w:val="20"/>
                <w:szCs w:val="20"/>
                <w:lang w:val="lt-LT"/>
              </w:rPr>
              <w:t>*</w:t>
            </w:r>
          </w:p>
        </w:tc>
      </w:tr>
      <w:tr w:rsidR="004717D5" w:rsidRPr="001B4DB7" w14:paraId="570AB81B" w14:textId="77777777" w:rsidTr="004717D5">
        <w:trPr>
          <w:jc w:val="center"/>
        </w:trPr>
        <w:tc>
          <w:tcPr>
            <w:tcW w:w="570" w:type="dxa"/>
            <w:vAlign w:val="center"/>
          </w:tcPr>
          <w:p w14:paraId="297F7A96" w14:textId="62F7DFE5" w:rsidR="004717D5" w:rsidRPr="001B4DB7" w:rsidRDefault="00FC3370" w:rsidP="00CA444D">
            <w:pPr>
              <w:pStyle w:val="NormalWeb"/>
              <w:spacing w:before="120" w:beforeAutospacing="0" w:after="0" w:afterAutospacing="0" w:line="240" w:lineRule="atLeast"/>
              <w:jc w:val="center"/>
              <w:rPr>
                <w:rFonts w:ascii="Verdana" w:hAnsi="Verdana"/>
                <w:sz w:val="20"/>
                <w:szCs w:val="20"/>
                <w:lang w:val="lt-LT"/>
              </w:rPr>
            </w:pPr>
            <w:r w:rsidRPr="001B4DB7">
              <w:rPr>
                <w:rFonts w:ascii="Verdana" w:hAnsi="Verdana"/>
                <w:sz w:val="20"/>
                <w:szCs w:val="20"/>
                <w:lang w:val="lt-LT"/>
              </w:rPr>
              <w:t>1</w:t>
            </w:r>
            <w:r w:rsidR="004717D5" w:rsidRPr="001B4DB7">
              <w:rPr>
                <w:rFonts w:ascii="Verdana" w:hAnsi="Verdana"/>
                <w:sz w:val="20"/>
                <w:szCs w:val="20"/>
                <w:lang w:val="lt-LT"/>
              </w:rPr>
              <w:t>.</w:t>
            </w:r>
          </w:p>
        </w:tc>
        <w:tc>
          <w:tcPr>
            <w:tcW w:w="4006" w:type="dxa"/>
            <w:vAlign w:val="center"/>
          </w:tcPr>
          <w:p w14:paraId="1A8E9A58" w14:textId="5A553778" w:rsidR="004717D5" w:rsidRPr="001B4DB7" w:rsidRDefault="00F511FE" w:rsidP="001B4DB7">
            <w:pPr>
              <w:pStyle w:val="NormalWeb"/>
              <w:spacing w:before="0" w:beforeAutospacing="0" w:after="120" w:afterAutospacing="0" w:line="240" w:lineRule="atLeast"/>
              <w:jc w:val="both"/>
              <w:rPr>
                <w:rFonts w:ascii="Verdana" w:hAnsi="Verdana"/>
                <w:sz w:val="20"/>
                <w:szCs w:val="20"/>
                <w:lang w:val="lt-LT"/>
              </w:rPr>
            </w:pPr>
            <w:r w:rsidRPr="001B4DB7">
              <w:rPr>
                <w:rFonts w:ascii="Verdana" w:hAnsi="Verdana"/>
                <w:sz w:val="20"/>
                <w:szCs w:val="20"/>
                <w:lang w:val="lt-LT"/>
              </w:rPr>
              <w:t>Šių įsigyjamų Prekių dalys yra lengvai pataisomos ir pakeičiamos naujomis, esant Prekės gedimui, kas užtikrina ilgaamžio produkto įsigijimą ir daugkartinį panaudojimą. Perkančioji organizacija tai laiko aplinkosauginiu principu, nustatytu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4.4.4.4 punkto aplinkos apsaugos kriterijumi.</w:t>
            </w:r>
          </w:p>
        </w:tc>
        <w:tc>
          <w:tcPr>
            <w:tcW w:w="2184" w:type="dxa"/>
            <w:vAlign w:val="center"/>
          </w:tcPr>
          <w:p w14:paraId="536F18AB" w14:textId="6C51B760" w:rsidR="004717D5" w:rsidRPr="001B4DB7" w:rsidRDefault="00F511FE" w:rsidP="004717D5">
            <w:pPr>
              <w:pStyle w:val="NormalWeb"/>
              <w:spacing w:before="0" w:beforeAutospacing="0" w:after="0" w:afterAutospacing="0" w:line="240" w:lineRule="atLeast"/>
              <w:jc w:val="center"/>
              <w:rPr>
                <w:rFonts w:ascii="Verdana" w:hAnsi="Verdana"/>
                <w:color w:val="000000"/>
                <w:sz w:val="20"/>
                <w:szCs w:val="20"/>
                <w:lang w:val="lt-LT"/>
              </w:rPr>
            </w:pPr>
            <w:r w:rsidRPr="001B4DB7">
              <w:rPr>
                <w:rFonts w:ascii="Verdana" w:hAnsi="Verdana"/>
                <w:color w:val="000000"/>
                <w:sz w:val="20"/>
                <w:szCs w:val="20"/>
                <w:lang w:val="lt-LT"/>
              </w:rPr>
              <w:t xml:space="preserve">1 lentelėje nurodytoms </w:t>
            </w:r>
            <w:r w:rsidR="009A0316" w:rsidRPr="001B4DB7">
              <w:rPr>
                <w:rFonts w:ascii="Verdana" w:hAnsi="Verdana"/>
                <w:color w:val="000000"/>
                <w:sz w:val="20"/>
                <w:szCs w:val="20"/>
                <w:lang w:val="lt-LT"/>
              </w:rPr>
              <w:t>P</w:t>
            </w:r>
            <w:r w:rsidRPr="001B4DB7">
              <w:rPr>
                <w:rFonts w:ascii="Verdana" w:hAnsi="Verdana"/>
                <w:color w:val="000000"/>
                <w:sz w:val="20"/>
                <w:szCs w:val="20"/>
                <w:lang w:val="lt-LT"/>
              </w:rPr>
              <w:t>rekėms</w:t>
            </w:r>
          </w:p>
        </w:tc>
        <w:tc>
          <w:tcPr>
            <w:tcW w:w="2862" w:type="dxa"/>
            <w:vAlign w:val="center"/>
          </w:tcPr>
          <w:p w14:paraId="6BC3F13E" w14:textId="547D2FF3" w:rsidR="004717D5" w:rsidRPr="001B4DB7" w:rsidRDefault="00F511FE" w:rsidP="00685A10">
            <w:pPr>
              <w:pStyle w:val="NormalWeb"/>
              <w:spacing w:before="0" w:beforeAutospacing="0" w:after="0" w:afterAutospacing="0" w:line="240" w:lineRule="atLeast"/>
              <w:jc w:val="center"/>
              <w:rPr>
                <w:rFonts w:ascii="Verdana" w:hAnsi="Verdana"/>
                <w:sz w:val="20"/>
                <w:szCs w:val="20"/>
                <w:lang w:val="lt-LT"/>
              </w:rPr>
            </w:pPr>
            <w:r w:rsidRPr="001B4DB7">
              <w:rPr>
                <w:rFonts w:ascii="Verdana" w:hAnsi="Verdana"/>
                <w:b/>
                <w:bCs/>
                <w:sz w:val="20"/>
                <w:szCs w:val="20"/>
                <w:lang w:val="lt-LT"/>
              </w:rPr>
              <w:t>Nereikalaujama</w:t>
            </w:r>
          </w:p>
        </w:tc>
      </w:tr>
    </w:tbl>
    <w:p w14:paraId="3A0FEA83" w14:textId="77777777" w:rsidR="003833A7" w:rsidRPr="001B4DB7" w:rsidRDefault="003833A7" w:rsidP="00CC4F5F">
      <w:pPr>
        <w:ind w:left="720"/>
        <w:rPr>
          <w:rFonts w:ascii="Verdana" w:hAnsi="Verdana"/>
          <w:b/>
          <w:bCs/>
          <w:sz w:val="20"/>
          <w:szCs w:val="20"/>
          <w:lang w:val="lt-LT"/>
        </w:rPr>
      </w:pPr>
    </w:p>
    <w:p w14:paraId="1F5F1A92" w14:textId="36E13710" w:rsidR="00BF1B06" w:rsidRPr="001B4DB7" w:rsidDel="005846E6" w:rsidRDefault="00BF1B06" w:rsidP="00C91010">
      <w:pPr>
        <w:pStyle w:val="ListParagraph"/>
        <w:numPr>
          <w:ilvl w:val="0"/>
          <w:numId w:val="5"/>
        </w:numPr>
        <w:jc w:val="both"/>
        <w:rPr>
          <w:rFonts w:ascii="Verdana" w:hAnsi="Verdana"/>
          <w:b/>
          <w:bCs/>
          <w:sz w:val="20"/>
          <w:szCs w:val="20"/>
        </w:rPr>
      </w:pPr>
      <w:r w:rsidRPr="001B4DB7" w:rsidDel="005846E6">
        <w:rPr>
          <w:rFonts w:ascii="Verdana" w:hAnsi="Verdana"/>
          <w:b/>
          <w:bCs/>
          <w:sz w:val="20"/>
          <w:szCs w:val="20"/>
        </w:rPr>
        <w:t>Nacionalinio saugumo reikalavimai</w:t>
      </w:r>
    </w:p>
    <w:p w14:paraId="2C8E952D" w14:textId="0E536BC7" w:rsidR="00BF1B06" w:rsidRPr="001B4DB7" w:rsidDel="005846E6" w:rsidRDefault="00C91010" w:rsidP="00C91010">
      <w:pPr>
        <w:pStyle w:val="ListParagraph"/>
        <w:numPr>
          <w:ilvl w:val="1"/>
          <w:numId w:val="5"/>
        </w:numPr>
        <w:jc w:val="both"/>
        <w:rPr>
          <w:rFonts w:ascii="Verdana" w:hAnsi="Verdana"/>
          <w:b/>
          <w:bCs/>
          <w:sz w:val="20"/>
          <w:szCs w:val="20"/>
        </w:rPr>
      </w:pPr>
      <w:r w:rsidRPr="001B4DB7" w:rsidDel="005846E6">
        <w:rPr>
          <w:rStyle w:val="normaltextrun"/>
          <w:rFonts w:ascii="Verdana" w:hAnsi="Verdana"/>
          <w:color w:val="000000"/>
          <w:sz w:val="20"/>
          <w:szCs w:val="20"/>
          <w:shd w:val="clear" w:color="auto" w:fill="FFFFFF"/>
        </w:rPr>
        <w:t xml:space="preserve">Šis pirkimas laikomas susijusiu su nacionaliniu saugumu, todėl šio pirkimo atžvilgiu keliami specialieji reikalavimai tiekėjo siūlomoms </w:t>
      </w:r>
      <w:r w:rsidR="007D26A0" w:rsidRPr="001B4DB7">
        <w:rPr>
          <w:rStyle w:val="normaltextrun"/>
          <w:rFonts w:ascii="Verdana" w:hAnsi="Verdana"/>
          <w:color w:val="000000"/>
          <w:sz w:val="20"/>
          <w:szCs w:val="20"/>
          <w:shd w:val="clear" w:color="auto" w:fill="FFFFFF"/>
        </w:rPr>
        <w:t>P</w:t>
      </w:r>
      <w:r w:rsidR="007D26A0" w:rsidRPr="001B4DB7" w:rsidDel="005846E6">
        <w:rPr>
          <w:rStyle w:val="normaltextrun"/>
          <w:rFonts w:ascii="Verdana" w:hAnsi="Verdana"/>
          <w:color w:val="000000"/>
          <w:sz w:val="20"/>
          <w:szCs w:val="20"/>
          <w:shd w:val="clear" w:color="auto" w:fill="FFFFFF"/>
        </w:rPr>
        <w:t>rekėms</w:t>
      </w:r>
      <w:r w:rsidRPr="001B4DB7" w:rsidDel="005846E6">
        <w:rPr>
          <w:rStyle w:val="normaltextrun"/>
          <w:rFonts w:ascii="Verdana" w:hAnsi="Verdana"/>
          <w:color w:val="000000"/>
          <w:sz w:val="20"/>
          <w:szCs w:val="20"/>
          <w:shd w:val="clear" w:color="auto" w:fill="FFFFFF"/>
        </w:rPr>
        <w:t>, nurodytoms šioje Techninėje specifikacijoje, siekiant užtikrinti šalies nacionalinio saugumo interesus. Nacionalinio saugumo reikal</w:t>
      </w:r>
      <w:r w:rsidRPr="001B4DB7">
        <w:rPr>
          <w:rStyle w:val="normaltextrun"/>
          <w:rFonts w:ascii="Verdana" w:hAnsi="Verdana"/>
          <w:color w:val="000000"/>
          <w:sz w:val="20"/>
          <w:szCs w:val="20"/>
          <w:shd w:val="clear" w:color="auto" w:fill="FFFFFF"/>
        </w:rPr>
        <w:t xml:space="preserve">avimai </w:t>
      </w:r>
      <w:r w:rsidR="007D26A0" w:rsidRPr="001B4DB7">
        <w:rPr>
          <w:rStyle w:val="normaltextrun"/>
          <w:rFonts w:ascii="Verdana" w:hAnsi="Verdana"/>
          <w:color w:val="000000"/>
          <w:sz w:val="20"/>
          <w:szCs w:val="20"/>
          <w:shd w:val="clear" w:color="auto" w:fill="FFFFFF"/>
        </w:rPr>
        <w:t>Prekėms</w:t>
      </w:r>
      <w:r w:rsidR="007D26A0" w:rsidRPr="001B4DB7" w:rsidDel="005846E6">
        <w:rPr>
          <w:rStyle w:val="normaltextrun"/>
          <w:rFonts w:ascii="Verdana" w:hAnsi="Verdana"/>
          <w:color w:val="000000"/>
          <w:sz w:val="20"/>
          <w:szCs w:val="20"/>
          <w:shd w:val="clear" w:color="auto" w:fill="FFFFFF"/>
        </w:rPr>
        <w:t xml:space="preserve"> </w:t>
      </w:r>
      <w:r w:rsidRPr="001B4DB7" w:rsidDel="005846E6">
        <w:rPr>
          <w:rStyle w:val="normaltextrun"/>
          <w:rFonts w:ascii="Verdana" w:hAnsi="Verdana"/>
          <w:color w:val="000000"/>
          <w:sz w:val="20"/>
          <w:szCs w:val="20"/>
          <w:shd w:val="clear" w:color="auto" w:fill="FFFFFF"/>
        </w:rPr>
        <w:t>nurodyti Specialiųjų pirkimo sąlygų 5 skyriuje.</w:t>
      </w:r>
      <w:r w:rsidRPr="001B4DB7" w:rsidDel="005846E6">
        <w:rPr>
          <w:rStyle w:val="eop"/>
          <w:rFonts w:ascii="Verdana" w:hAnsi="Verdana"/>
          <w:color w:val="000000"/>
          <w:sz w:val="20"/>
          <w:szCs w:val="20"/>
          <w:shd w:val="clear" w:color="auto" w:fill="FFFFFF"/>
        </w:rPr>
        <w:t> </w:t>
      </w:r>
    </w:p>
    <w:p w14:paraId="2FFCF884" w14:textId="77777777" w:rsidR="00D41837" w:rsidRPr="001B4DB7" w:rsidRDefault="00D41837" w:rsidP="00D41837">
      <w:pPr>
        <w:jc w:val="both"/>
        <w:rPr>
          <w:rFonts w:ascii="Verdana" w:hAnsi="Verdana"/>
          <w:sz w:val="20"/>
          <w:szCs w:val="20"/>
          <w:lang w:val="lt-LT"/>
        </w:rPr>
      </w:pPr>
    </w:p>
    <w:p w14:paraId="20D5241C" w14:textId="2C2F5C84" w:rsidR="00D116D7" w:rsidRPr="001B4DB7" w:rsidRDefault="00E45966" w:rsidP="00DF2B5E">
      <w:pPr>
        <w:jc w:val="center"/>
        <w:rPr>
          <w:rFonts w:ascii="Verdana" w:hAnsi="Verdana"/>
          <w:sz w:val="20"/>
          <w:szCs w:val="20"/>
          <w:lang w:val="lt-LT"/>
        </w:rPr>
      </w:pPr>
      <w:r w:rsidRPr="001B4DB7">
        <w:rPr>
          <w:rFonts w:ascii="Verdana" w:hAnsi="Verdana"/>
          <w:sz w:val="20"/>
          <w:szCs w:val="20"/>
          <w:lang w:val="lt-LT"/>
        </w:rPr>
        <w:t>_________________</w:t>
      </w:r>
    </w:p>
    <w:p w14:paraId="7475C178" w14:textId="77777777" w:rsidR="00D116D7" w:rsidRPr="001B4DB7" w:rsidRDefault="00D116D7" w:rsidP="00603CFC">
      <w:pPr>
        <w:rPr>
          <w:rFonts w:ascii="Verdana" w:hAnsi="Verdana"/>
          <w:sz w:val="2"/>
          <w:szCs w:val="2"/>
          <w:lang w:val="lt-LT"/>
        </w:rPr>
      </w:pPr>
    </w:p>
    <w:sectPr w:rsidR="00D116D7" w:rsidRPr="001B4DB7"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D52C" w14:textId="77777777" w:rsidR="005B79D6" w:rsidRDefault="005B79D6" w:rsidP="00210F3C">
      <w:r>
        <w:separator/>
      </w:r>
    </w:p>
  </w:endnote>
  <w:endnote w:type="continuationSeparator" w:id="0">
    <w:p w14:paraId="6886D7AA" w14:textId="77777777" w:rsidR="005B79D6" w:rsidRDefault="005B79D6" w:rsidP="00210F3C">
      <w:r>
        <w:continuationSeparator/>
      </w:r>
    </w:p>
  </w:endnote>
  <w:endnote w:type="continuationNotice" w:id="1">
    <w:p w14:paraId="332EF066" w14:textId="77777777" w:rsidR="005B79D6" w:rsidRDefault="005B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495F" w14:textId="77777777" w:rsidR="005B79D6" w:rsidRDefault="005B79D6" w:rsidP="00210F3C">
      <w:r>
        <w:separator/>
      </w:r>
    </w:p>
  </w:footnote>
  <w:footnote w:type="continuationSeparator" w:id="0">
    <w:p w14:paraId="3631622B" w14:textId="77777777" w:rsidR="005B79D6" w:rsidRDefault="005B79D6" w:rsidP="00210F3C">
      <w:r>
        <w:continuationSeparator/>
      </w:r>
    </w:p>
  </w:footnote>
  <w:footnote w:type="continuationNotice" w:id="1">
    <w:p w14:paraId="6F2BE87C" w14:textId="77777777" w:rsidR="005B79D6" w:rsidRDefault="005B7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0B4"/>
    <w:multiLevelType w:val="multilevel"/>
    <w:tmpl w:val="B10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C7069"/>
    <w:multiLevelType w:val="hybridMultilevel"/>
    <w:tmpl w:val="F258A206"/>
    <w:lvl w:ilvl="0" w:tplc="FFFFFFFF">
      <w:start w:val="1"/>
      <w:numFmt w:val="lowerLetter"/>
      <w:suff w:val="space"/>
      <w:lvlText w:val="%1)"/>
      <w:lvlJc w:val="left"/>
      <w:pPr>
        <w:ind w:left="0" w:firstLine="0"/>
      </w:pPr>
      <w:rPr>
        <w:rFonts w:ascii="Verdana" w:hAnsi="Verdana"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85863"/>
    <w:multiLevelType w:val="multilevel"/>
    <w:tmpl w:val="1292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24EDF"/>
    <w:multiLevelType w:val="multilevel"/>
    <w:tmpl w:val="2A66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7043A"/>
    <w:multiLevelType w:val="multilevel"/>
    <w:tmpl w:val="965E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103B3"/>
    <w:multiLevelType w:val="multilevel"/>
    <w:tmpl w:val="48D6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22A7A"/>
    <w:multiLevelType w:val="hybridMultilevel"/>
    <w:tmpl w:val="F258A206"/>
    <w:lvl w:ilvl="0" w:tplc="25081FDE">
      <w:start w:val="1"/>
      <w:numFmt w:val="lowerLetter"/>
      <w:suff w:val="space"/>
      <w:lvlText w:val="%1)"/>
      <w:lvlJc w:val="left"/>
      <w:pPr>
        <w:ind w:left="0" w:firstLine="0"/>
      </w:pPr>
      <w:rPr>
        <w:rFonts w:ascii="Verdana" w:hAnsi="Verdana"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F43DFA"/>
    <w:multiLevelType w:val="multilevel"/>
    <w:tmpl w:val="B816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233B3E8C"/>
    <w:multiLevelType w:val="multilevel"/>
    <w:tmpl w:val="7874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A6F02"/>
    <w:multiLevelType w:val="multilevel"/>
    <w:tmpl w:val="DF22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A92947"/>
    <w:multiLevelType w:val="multilevel"/>
    <w:tmpl w:val="9DC0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D180A"/>
    <w:multiLevelType w:val="multilevel"/>
    <w:tmpl w:val="F054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C4FEE"/>
    <w:multiLevelType w:val="multilevel"/>
    <w:tmpl w:val="5CB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5650F6"/>
    <w:multiLevelType w:val="multilevel"/>
    <w:tmpl w:val="8236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D20E7"/>
    <w:multiLevelType w:val="multilevel"/>
    <w:tmpl w:val="FF4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6051EF"/>
    <w:multiLevelType w:val="hybridMultilevel"/>
    <w:tmpl w:val="1C7ACB0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621CF4"/>
    <w:multiLevelType w:val="multilevel"/>
    <w:tmpl w:val="F34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3860445"/>
    <w:multiLevelType w:val="hybridMultilevel"/>
    <w:tmpl w:val="0D4ECDFA"/>
    <w:lvl w:ilvl="0" w:tplc="A8F680E6">
      <w:start w:val="1"/>
      <w:numFmt w:val="decimal"/>
      <w:suff w:val="space"/>
      <w:lvlText w:val="%1."/>
      <w:lvlJc w:val="left"/>
      <w:pPr>
        <w:ind w:left="0" w:firstLine="0"/>
      </w:pPr>
      <w:rPr>
        <w:rFonts w:hint="default"/>
      </w:rPr>
    </w:lvl>
    <w:lvl w:ilvl="1" w:tplc="A1083992">
      <w:numFmt w:val="bullet"/>
      <w:lvlText w:val="•"/>
      <w:lvlJc w:val="left"/>
      <w:pPr>
        <w:ind w:left="1582" w:hanging="360"/>
      </w:pPr>
      <w:rPr>
        <w:rFonts w:ascii="Verdana" w:eastAsia="Times New Roman" w:hAnsi="Verdana" w:cs="Segoe UI" w:hint="default"/>
        <w:sz w:val="20"/>
      </w:r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1"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8045352"/>
    <w:multiLevelType w:val="multilevel"/>
    <w:tmpl w:val="6D2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9A4686"/>
    <w:multiLevelType w:val="hybridMultilevel"/>
    <w:tmpl w:val="220CB0A6"/>
    <w:lvl w:ilvl="0" w:tplc="475853E6">
      <w:start w:val="1"/>
      <w:numFmt w:val="lowerLetter"/>
      <w:suff w:val="space"/>
      <w:lvlText w:val="%1)"/>
      <w:lvlJc w:val="left"/>
      <w:pPr>
        <w:ind w:left="0" w:firstLine="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5" w15:restartNumberingAfterBreak="0">
    <w:nsid w:val="5AEE2211"/>
    <w:multiLevelType w:val="hybridMultilevel"/>
    <w:tmpl w:val="298EA510"/>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3E5618"/>
    <w:multiLevelType w:val="hybridMultilevel"/>
    <w:tmpl w:val="16447B74"/>
    <w:lvl w:ilvl="0" w:tplc="4992F4E2">
      <w:start w:val="1"/>
      <w:numFmt w:val="lowerLetter"/>
      <w:suff w:val="space"/>
      <w:lvlText w:val="%1)"/>
      <w:lvlJc w:val="left"/>
      <w:pPr>
        <w:ind w:left="0" w:firstLine="0"/>
      </w:pPr>
      <w:rPr>
        <w:rFonts w:ascii="Verdana" w:hAnsi="Verdana"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9" w15:restartNumberingAfterBreak="0">
    <w:nsid w:val="63062CF7"/>
    <w:multiLevelType w:val="multilevel"/>
    <w:tmpl w:val="66E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8B1012"/>
    <w:multiLevelType w:val="multilevel"/>
    <w:tmpl w:val="8022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B83081"/>
    <w:multiLevelType w:val="multilevel"/>
    <w:tmpl w:val="155E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71AA3"/>
    <w:multiLevelType w:val="hybridMultilevel"/>
    <w:tmpl w:val="1D2A30BE"/>
    <w:lvl w:ilvl="0" w:tplc="04090017">
      <w:start w:val="1"/>
      <w:numFmt w:val="lowerLetter"/>
      <w:lvlText w:val="%1)"/>
      <w:lvlJc w:val="left"/>
      <w:pPr>
        <w:ind w:left="720" w:hanging="360"/>
      </w:pPr>
    </w:lvl>
    <w:lvl w:ilvl="1" w:tplc="3CB8E232">
      <w:start w:val="1"/>
      <w:numFmt w:val="lowerLetter"/>
      <w:suff w:val="space"/>
      <w:lvlText w:val="%2)"/>
      <w:lvlJc w:val="left"/>
      <w:pPr>
        <w:ind w:left="0" w:firstLine="0"/>
      </w:pPr>
      <w:rPr>
        <w:rFonts w:ascii="Verdana" w:hAnsi="Verdana"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2B2AC8"/>
    <w:multiLevelType w:val="multilevel"/>
    <w:tmpl w:val="C87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64030B"/>
    <w:multiLevelType w:val="multilevel"/>
    <w:tmpl w:val="B9B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EF3A7A"/>
    <w:multiLevelType w:val="hybridMultilevel"/>
    <w:tmpl w:val="2C4495B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926E30"/>
    <w:multiLevelType w:val="multilevel"/>
    <w:tmpl w:val="D4CE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8"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77E68E0"/>
    <w:multiLevelType w:val="multilevel"/>
    <w:tmpl w:val="32E4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C452417"/>
    <w:multiLevelType w:val="multilevel"/>
    <w:tmpl w:val="9B5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40"/>
  </w:num>
  <w:num w:numId="2" w16cid:durableId="666783964">
    <w:abstractNumId w:val="21"/>
  </w:num>
  <w:num w:numId="3" w16cid:durableId="1523664819">
    <w:abstractNumId w:val="23"/>
  </w:num>
  <w:num w:numId="4" w16cid:durableId="1308901136">
    <w:abstractNumId w:val="38"/>
  </w:num>
  <w:num w:numId="5" w16cid:durableId="24329271">
    <w:abstractNumId w:val="28"/>
  </w:num>
  <w:num w:numId="6" w16cid:durableId="994920911">
    <w:abstractNumId w:val="20"/>
  </w:num>
  <w:num w:numId="7" w16cid:durableId="2115636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6"/>
  </w:num>
  <w:num w:numId="9" w16cid:durableId="1840343741">
    <w:abstractNumId w:val="9"/>
  </w:num>
  <w:num w:numId="10" w16cid:durableId="788360040">
    <w:abstractNumId w:val="19"/>
  </w:num>
  <w:num w:numId="11" w16cid:durableId="1148327771">
    <w:abstractNumId w:val="28"/>
  </w:num>
  <w:num w:numId="12" w16cid:durableId="555048051">
    <w:abstractNumId w:val="26"/>
  </w:num>
  <w:num w:numId="13" w16cid:durableId="1850677369">
    <w:abstractNumId w:val="42"/>
  </w:num>
  <w:num w:numId="14" w16cid:durableId="83647924">
    <w:abstractNumId w:val="3"/>
  </w:num>
  <w:num w:numId="15" w16cid:durableId="1139884233">
    <w:abstractNumId w:val="41"/>
  </w:num>
  <w:num w:numId="16" w16cid:durableId="1365986371">
    <w:abstractNumId w:val="2"/>
  </w:num>
  <w:num w:numId="17" w16cid:durableId="1040203617">
    <w:abstractNumId w:val="16"/>
  </w:num>
  <w:num w:numId="18" w16cid:durableId="121466714">
    <w:abstractNumId w:val="5"/>
  </w:num>
  <w:num w:numId="19" w16cid:durableId="736974742">
    <w:abstractNumId w:val="31"/>
  </w:num>
  <w:num w:numId="20" w16cid:durableId="1636788141">
    <w:abstractNumId w:val="15"/>
  </w:num>
  <w:num w:numId="21" w16cid:durableId="321738915">
    <w:abstractNumId w:val="8"/>
  </w:num>
  <w:num w:numId="22" w16cid:durableId="630673517">
    <w:abstractNumId w:val="29"/>
  </w:num>
  <w:num w:numId="23" w16cid:durableId="1763065162">
    <w:abstractNumId w:val="34"/>
  </w:num>
  <w:num w:numId="24" w16cid:durableId="6450861">
    <w:abstractNumId w:val="11"/>
  </w:num>
  <w:num w:numId="25" w16cid:durableId="484274441">
    <w:abstractNumId w:val="36"/>
  </w:num>
  <w:num w:numId="26" w16cid:durableId="1897466855">
    <w:abstractNumId w:val="10"/>
  </w:num>
  <w:num w:numId="27" w16cid:durableId="111899648">
    <w:abstractNumId w:val="39"/>
  </w:num>
  <w:num w:numId="28" w16cid:durableId="1280600016">
    <w:abstractNumId w:val="30"/>
  </w:num>
  <w:num w:numId="29" w16cid:durableId="1942760022">
    <w:abstractNumId w:val="22"/>
  </w:num>
  <w:num w:numId="30" w16cid:durableId="1791165820">
    <w:abstractNumId w:val="18"/>
  </w:num>
  <w:num w:numId="31" w16cid:durableId="1045372409">
    <w:abstractNumId w:val="0"/>
  </w:num>
  <w:num w:numId="32" w16cid:durableId="1867711893">
    <w:abstractNumId w:val="14"/>
  </w:num>
  <w:num w:numId="33" w16cid:durableId="1243220727">
    <w:abstractNumId w:val="13"/>
  </w:num>
  <w:num w:numId="34" w16cid:durableId="1414357228">
    <w:abstractNumId w:val="33"/>
  </w:num>
  <w:num w:numId="35" w16cid:durableId="1672027142">
    <w:abstractNumId w:val="4"/>
  </w:num>
  <w:num w:numId="36" w16cid:durableId="1146706865">
    <w:abstractNumId w:val="12"/>
  </w:num>
  <w:num w:numId="37" w16cid:durableId="465271408">
    <w:abstractNumId w:val="32"/>
  </w:num>
  <w:num w:numId="38" w16cid:durableId="1257598004">
    <w:abstractNumId w:val="24"/>
  </w:num>
  <w:num w:numId="39" w16cid:durableId="290526808">
    <w:abstractNumId w:val="25"/>
  </w:num>
  <w:num w:numId="40" w16cid:durableId="504173674">
    <w:abstractNumId w:val="27"/>
  </w:num>
  <w:num w:numId="41" w16cid:durableId="311377642">
    <w:abstractNumId w:val="35"/>
  </w:num>
  <w:num w:numId="42" w16cid:durableId="368336415">
    <w:abstractNumId w:val="17"/>
  </w:num>
  <w:num w:numId="43" w16cid:durableId="968436720">
    <w:abstractNumId w:val="7"/>
  </w:num>
  <w:num w:numId="44" w16cid:durableId="113660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24BF5"/>
    <w:rsid w:val="00024CCF"/>
    <w:rsid w:val="00025959"/>
    <w:rsid w:val="00025FA0"/>
    <w:rsid w:val="00033C22"/>
    <w:rsid w:val="00034D4B"/>
    <w:rsid w:val="0003575E"/>
    <w:rsid w:val="00037347"/>
    <w:rsid w:val="000412BC"/>
    <w:rsid w:val="00046777"/>
    <w:rsid w:val="000525F7"/>
    <w:rsid w:val="000560D3"/>
    <w:rsid w:val="00056A9F"/>
    <w:rsid w:val="00060FCA"/>
    <w:rsid w:val="00064BBF"/>
    <w:rsid w:val="00070B21"/>
    <w:rsid w:val="000735F6"/>
    <w:rsid w:val="00074656"/>
    <w:rsid w:val="0007468E"/>
    <w:rsid w:val="000805C4"/>
    <w:rsid w:val="000834B4"/>
    <w:rsid w:val="00086E3E"/>
    <w:rsid w:val="00087A19"/>
    <w:rsid w:val="00090062"/>
    <w:rsid w:val="00091835"/>
    <w:rsid w:val="000928C5"/>
    <w:rsid w:val="00093619"/>
    <w:rsid w:val="00093FAB"/>
    <w:rsid w:val="00094368"/>
    <w:rsid w:val="000A0649"/>
    <w:rsid w:val="000A2D12"/>
    <w:rsid w:val="000A2F22"/>
    <w:rsid w:val="000A3A5F"/>
    <w:rsid w:val="000A3AF9"/>
    <w:rsid w:val="000A7A7B"/>
    <w:rsid w:val="000B3567"/>
    <w:rsid w:val="000B3F3E"/>
    <w:rsid w:val="000B657F"/>
    <w:rsid w:val="000B7101"/>
    <w:rsid w:val="000C10AE"/>
    <w:rsid w:val="000C66C8"/>
    <w:rsid w:val="000D4194"/>
    <w:rsid w:val="000D7252"/>
    <w:rsid w:val="000E03EB"/>
    <w:rsid w:val="000E223A"/>
    <w:rsid w:val="000F08F8"/>
    <w:rsid w:val="000F29C1"/>
    <w:rsid w:val="000F5023"/>
    <w:rsid w:val="000F5562"/>
    <w:rsid w:val="001015F1"/>
    <w:rsid w:val="0010652A"/>
    <w:rsid w:val="00107053"/>
    <w:rsid w:val="0011042F"/>
    <w:rsid w:val="001104BE"/>
    <w:rsid w:val="00111466"/>
    <w:rsid w:val="00112FAF"/>
    <w:rsid w:val="001170B6"/>
    <w:rsid w:val="001174F0"/>
    <w:rsid w:val="001177FA"/>
    <w:rsid w:val="001178C0"/>
    <w:rsid w:val="0011797D"/>
    <w:rsid w:val="00120720"/>
    <w:rsid w:val="001306D4"/>
    <w:rsid w:val="00131D08"/>
    <w:rsid w:val="00132C2D"/>
    <w:rsid w:val="0013616F"/>
    <w:rsid w:val="00143B1F"/>
    <w:rsid w:val="00145E08"/>
    <w:rsid w:val="001477B1"/>
    <w:rsid w:val="00157EA2"/>
    <w:rsid w:val="0016152A"/>
    <w:rsid w:val="00162F6D"/>
    <w:rsid w:val="00163F2A"/>
    <w:rsid w:val="00164529"/>
    <w:rsid w:val="00166F61"/>
    <w:rsid w:val="001727FF"/>
    <w:rsid w:val="001760FA"/>
    <w:rsid w:val="00186E96"/>
    <w:rsid w:val="0019163A"/>
    <w:rsid w:val="001917FB"/>
    <w:rsid w:val="00195D81"/>
    <w:rsid w:val="00195DE5"/>
    <w:rsid w:val="001B4DB7"/>
    <w:rsid w:val="001C245F"/>
    <w:rsid w:val="001C251C"/>
    <w:rsid w:val="001C43A2"/>
    <w:rsid w:val="001C562C"/>
    <w:rsid w:val="001C6A85"/>
    <w:rsid w:val="001C7CF0"/>
    <w:rsid w:val="001D2716"/>
    <w:rsid w:val="001D5C5D"/>
    <w:rsid w:val="001D6299"/>
    <w:rsid w:val="001E15C6"/>
    <w:rsid w:val="001F0529"/>
    <w:rsid w:val="001F3B04"/>
    <w:rsid w:val="001F3E50"/>
    <w:rsid w:val="001F6D6C"/>
    <w:rsid w:val="00200908"/>
    <w:rsid w:val="00202110"/>
    <w:rsid w:val="002051FA"/>
    <w:rsid w:val="00210F3C"/>
    <w:rsid w:val="00211C9C"/>
    <w:rsid w:val="0021219C"/>
    <w:rsid w:val="00215892"/>
    <w:rsid w:val="00215944"/>
    <w:rsid w:val="002174ED"/>
    <w:rsid w:val="00222286"/>
    <w:rsid w:val="0022563F"/>
    <w:rsid w:val="0022633B"/>
    <w:rsid w:val="00226FDB"/>
    <w:rsid w:val="002279A8"/>
    <w:rsid w:val="002347B4"/>
    <w:rsid w:val="00236646"/>
    <w:rsid w:val="0023685F"/>
    <w:rsid w:val="002405FD"/>
    <w:rsid w:val="002410CE"/>
    <w:rsid w:val="0024443E"/>
    <w:rsid w:val="00246A18"/>
    <w:rsid w:val="002471EB"/>
    <w:rsid w:val="0025107C"/>
    <w:rsid w:val="002552CC"/>
    <w:rsid w:val="00257910"/>
    <w:rsid w:val="00260B51"/>
    <w:rsid w:val="00262682"/>
    <w:rsid w:val="002679EF"/>
    <w:rsid w:val="00270825"/>
    <w:rsid w:val="00277B31"/>
    <w:rsid w:val="00281BFC"/>
    <w:rsid w:val="00285190"/>
    <w:rsid w:val="00285970"/>
    <w:rsid w:val="00286727"/>
    <w:rsid w:val="00290C62"/>
    <w:rsid w:val="00292204"/>
    <w:rsid w:val="00297ACA"/>
    <w:rsid w:val="002A08AE"/>
    <w:rsid w:val="002A364A"/>
    <w:rsid w:val="002B0554"/>
    <w:rsid w:val="002B38CA"/>
    <w:rsid w:val="002B76A8"/>
    <w:rsid w:val="002C0C07"/>
    <w:rsid w:val="002C2FCD"/>
    <w:rsid w:val="002C6575"/>
    <w:rsid w:val="002D05A9"/>
    <w:rsid w:val="002D0DF2"/>
    <w:rsid w:val="002D1F43"/>
    <w:rsid w:val="002D3CD1"/>
    <w:rsid w:val="002D4D3F"/>
    <w:rsid w:val="002D73BC"/>
    <w:rsid w:val="002E5D46"/>
    <w:rsid w:val="002E7469"/>
    <w:rsid w:val="002F3AA6"/>
    <w:rsid w:val="002F75CD"/>
    <w:rsid w:val="0030009C"/>
    <w:rsid w:val="00302A04"/>
    <w:rsid w:val="00303749"/>
    <w:rsid w:val="003055E0"/>
    <w:rsid w:val="003132F8"/>
    <w:rsid w:val="00313F69"/>
    <w:rsid w:val="00313F99"/>
    <w:rsid w:val="0031478D"/>
    <w:rsid w:val="00321936"/>
    <w:rsid w:val="00323DE2"/>
    <w:rsid w:val="00333245"/>
    <w:rsid w:val="00337031"/>
    <w:rsid w:val="0035074A"/>
    <w:rsid w:val="003510D1"/>
    <w:rsid w:val="00351F41"/>
    <w:rsid w:val="00353C24"/>
    <w:rsid w:val="003541D1"/>
    <w:rsid w:val="00354AB5"/>
    <w:rsid w:val="0035507B"/>
    <w:rsid w:val="003579B6"/>
    <w:rsid w:val="00364C16"/>
    <w:rsid w:val="00366B08"/>
    <w:rsid w:val="00366D72"/>
    <w:rsid w:val="003701B2"/>
    <w:rsid w:val="00371D75"/>
    <w:rsid w:val="003729FD"/>
    <w:rsid w:val="00372C8E"/>
    <w:rsid w:val="00373D1C"/>
    <w:rsid w:val="00375A4C"/>
    <w:rsid w:val="00376C0F"/>
    <w:rsid w:val="00380DB0"/>
    <w:rsid w:val="00382973"/>
    <w:rsid w:val="003833A7"/>
    <w:rsid w:val="00384F76"/>
    <w:rsid w:val="00385F4A"/>
    <w:rsid w:val="00386302"/>
    <w:rsid w:val="00386E09"/>
    <w:rsid w:val="00391AD5"/>
    <w:rsid w:val="00393EC2"/>
    <w:rsid w:val="00394E83"/>
    <w:rsid w:val="003A07AF"/>
    <w:rsid w:val="003A38A4"/>
    <w:rsid w:val="003A7B56"/>
    <w:rsid w:val="003B4654"/>
    <w:rsid w:val="003B4C87"/>
    <w:rsid w:val="003C46E5"/>
    <w:rsid w:val="003C4FEE"/>
    <w:rsid w:val="003D005D"/>
    <w:rsid w:val="003D0EDB"/>
    <w:rsid w:val="003D1E62"/>
    <w:rsid w:val="003D554B"/>
    <w:rsid w:val="003D60E5"/>
    <w:rsid w:val="003E092B"/>
    <w:rsid w:val="003E2173"/>
    <w:rsid w:val="003E4C9C"/>
    <w:rsid w:val="003E5465"/>
    <w:rsid w:val="003E7A73"/>
    <w:rsid w:val="003F23FF"/>
    <w:rsid w:val="003F3BD5"/>
    <w:rsid w:val="004046B1"/>
    <w:rsid w:val="004061CA"/>
    <w:rsid w:val="004113D6"/>
    <w:rsid w:val="0041212A"/>
    <w:rsid w:val="004139E2"/>
    <w:rsid w:val="00421412"/>
    <w:rsid w:val="00425E94"/>
    <w:rsid w:val="00426CC1"/>
    <w:rsid w:val="00433756"/>
    <w:rsid w:val="004341BA"/>
    <w:rsid w:val="00434AD0"/>
    <w:rsid w:val="00435F29"/>
    <w:rsid w:val="00444FED"/>
    <w:rsid w:val="0044530E"/>
    <w:rsid w:val="00447372"/>
    <w:rsid w:val="00451AA5"/>
    <w:rsid w:val="0046242A"/>
    <w:rsid w:val="00466FF5"/>
    <w:rsid w:val="004715EB"/>
    <w:rsid w:val="004717D5"/>
    <w:rsid w:val="004718EB"/>
    <w:rsid w:val="00471F17"/>
    <w:rsid w:val="0047364D"/>
    <w:rsid w:val="00477512"/>
    <w:rsid w:val="00485090"/>
    <w:rsid w:val="004902B8"/>
    <w:rsid w:val="00491642"/>
    <w:rsid w:val="00493DE7"/>
    <w:rsid w:val="004A189B"/>
    <w:rsid w:val="004A1EDB"/>
    <w:rsid w:val="004A6C6E"/>
    <w:rsid w:val="004A7E49"/>
    <w:rsid w:val="004B1040"/>
    <w:rsid w:val="004B156B"/>
    <w:rsid w:val="004B75CE"/>
    <w:rsid w:val="004C2509"/>
    <w:rsid w:val="004C2B13"/>
    <w:rsid w:val="004C5B36"/>
    <w:rsid w:val="004D4383"/>
    <w:rsid w:val="004D487A"/>
    <w:rsid w:val="004D5EE2"/>
    <w:rsid w:val="004E1428"/>
    <w:rsid w:val="004E5CE9"/>
    <w:rsid w:val="004F09F2"/>
    <w:rsid w:val="004F1A0D"/>
    <w:rsid w:val="004F2671"/>
    <w:rsid w:val="004F2B0D"/>
    <w:rsid w:val="004F7E57"/>
    <w:rsid w:val="004F7EFF"/>
    <w:rsid w:val="0050612F"/>
    <w:rsid w:val="00513DE7"/>
    <w:rsid w:val="005206FA"/>
    <w:rsid w:val="005207F3"/>
    <w:rsid w:val="0052136F"/>
    <w:rsid w:val="00525F1B"/>
    <w:rsid w:val="00531979"/>
    <w:rsid w:val="005347C1"/>
    <w:rsid w:val="005351CC"/>
    <w:rsid w:val="0054006F"/>
    <w:rsid w:val="00540300"/>
    <w:rsid w:val="00542DF6"/>
    <w:rsid w:val="005455EE"/>
    <w:rsid w:val="005455F7"/>
    <w:rsid w:val="00545BC4"/>
    <w:rsid w:val="00547D36"/>
    <w:rsid w:val="0055282A"/>
    <w:rsid w:val="005544A2"/>
    <w:rsid w:val="005545F8"/>
    <w:rsid w:val="00556D34"/>
    <w:rsid w:val="005600C6"/>
    <w:rsid w:val="00560494"/>
    <w:rsid w:val="00560946"/>
    <w:rsid w:val="005645CF"/>
    <w:rsid w:val="00565513"/>
    <w:rsid w:val="00567D74"/>
    <w:rsid w:val="0057218A"/>
    <w:rsid w:val="00582EAC"/>
    <w:rsid w:val="005842A8"/>
    <w:rsid w:val="00584472"/>
    <w:rsid w:val="005846E6"/>
    <w:rsid w:val="0058713A"/>
    <w:rsid w:val="00587218"/>
    <w:rsid w:val="00587DFC"/>
    <w:rsid w:val="005924F0"/>
    <w:rsid w:val="00592641"/>
    <w:rsid w:val="00593C87"/>
    <w:rsid w:val="00594021"/>
    <w:rsid w:val="00597A5E"/>
    <w:rsid w:val="005A0C5F"/>
    <w:rsid w:val="005A2B3A"/>
    <w:rsid w:val="005A7D86"/>
    <w:rsid w:val="005B080B"/>
    <w:rsid w:val="005B5F73"/>
    <w:rsid w:val="005B6900"/>
    <w:rsid w:val="005B79D6"/>
    <w:rsid w:val="005B7FF7"/>
    <w:rsid w:val="005C034B"/>
    <w:rsid w:val="005C065B"/>
    <w:rsid w:val="005C30FE"/>
    <w:rsid w:val="005C37DE"/>
    <w:rsid w:val="005C52A2"/>
    <w:rsid w:val="005C6A5B"/>
    <w:rsid w:val="005C72D0"/>
    <w:rsid w:val="005C7991"/>
    <w:rsid w:val="005D074C"/>
    <w:rsid w:val="005D3424"/>
    <w:rsid w:val="005D4E1D"/>
    <w:rsid w:val="005D573E"/>
    <w:rsid w:val="005E1180"/>
    <w:rsid w:val="005E7845"/>
    <w:rsid w:val="005F3614"/>
    <w:rsid w:val="005F3D89"/>
    <w:rsid w:val="005F6805"/>
    <w:rsid w:val="00602C75"/>
    <w:rsid w:val="00603CFC"/>
    <w:rsid w:val="00604838"/>
    <w:rsid w:val="0060495E"/>
    <w:rsid w:val="006065B0"/>
    <w:rsid w:val="0061002F"/>
    <w:rsid w:val="006100C6"/>
    <w:rsid w:val="00610EF0"/>
    <w:rsid w:val="00612E27"/>
    <w:rsid w:val="0062061C"/>
    <w:rsid w:val="00621F9E"/>
    <w:rsid w:val="006221A2"/>
    <w:rsid w:val="00622D3C"/>
    <w:rsid w:val="00631C47"/>
    <w:rsid w:val="0063235E"/>
    <w:rsid w:val="00634227"/>
    <w:rsid w:val="0063528D"/>
    <w:rsid w:val="00635575"/>
    <w:rsid w:val="00635FB6"/>
    <w:rsid w:val="00636197"/>
    <w:rsid w:val="006376B2"/>
    <w:rsid w:val="006425B8"/>
    <w:rsid w:val="00643733"/>
    <w:rsid w:val="00643780"/>
    <w:rsid w:val="00647424"/>
    <w:rsid w:val="0065002C"/>
    <w:rsid w:val="00651C34"/>
    <w:rsid w:val="0065398C"/>
    <w:rsid w:val="006559CD"/>
    <w:rsid w:val="00660D3D"/>
    <w:rsid w:val="00663273"/>
    <w:rsid w:val="0067413A"/>
    <w:rsid w:val="00675780"/>
    <w:rsid w:val="00682A00"/>
    <w:rsid w:val="00684F11"/>
    <w:rsid w:val="00685A10"/>
    <w:rsid w:val="00685A96"/>
    <w:rsid w:val="00687930"/>
    <w:rsid w:val="0069003F"/>
    <w:rsid w:val="006902CF"/>
    <w:rsid w:val="00690AFE"/>
    <w:rsid w:val="00691151"/>
    <w:rsid w:val="00697F4C"/>
    <w:rsid w:val="006A20C9"/>
    <w:rsid w:val="006A22A8"/>
    <w:rsid w:val="006B3BB5"/>
    <w:rsid w:val="006C0A70"/>
    <w:rsid w:val="006C0CC9"/>
    <w:rsid w:val="006C456A"/>
    <w:rsid w:val="006D0203"/>
    <w:rsid w:val="006D06F4"/>
    <w:rsid w:val="006D1F01"/>
    <w:rsid w:val="006E029F"/>
    <w:rsid w:val="006E4C25"/>
    <w:rsid w:val="006E5F4D"/>
    <w:rsid w:val="006E6B93"/>
    <w:rsid w:val="006F277F"/>
    <w:rsid w:val="006F2E6F"/>
    <w:rsid w:val="006F336B"/>
    <w:rsid w:val="006F42DA"/>
    <w:rsid w:val="006F4FFB"/>
    <w:rsid w:val="00705440"/>
    <w:rsid w:val="00707201"/>
    <w:rsid w:val="00711E2C"/>
    <w:rsid w:val="007167A6"/>
    <w:rsid w:val="00726CD7"/>
    <w:rsid w:val="00727594"/>
    <w:rsid w:val="00727665"/>
    <w:rsid w:val="00730294"/>
    <w:rsid w:val="007302AF"/>
    <w:rsid w:val="007361FD"/>
    <w:rsid w:val="00737C2A"/>
    <w:rsid w:val="00737DEE"/>
    <w:rsid w:val="00743452"/>
    <w:rsid w:val="00746038"/>
    <w:rsid w:val="007474F1"/>
    <w:rsid w:val="00750DE2"/>
    <w:rsid w:val="00751F9F"/>
    <w:rsid w:val="007521CD"/>
    <w:rsid w:val="0075311E"/>
    <w:rsid w:val="00761E5A"/>
    <w:rsid w:val="007636F4"/>
    <w:rsid w:val="007642D2"/>
    <w:rsid w:val="007657D4"/>
    <w:rsid w:val="0076595E"/>
    <w:rsid w:val="007660AA"/>
    <w:rsid w:val="00767F38"/>
    <w:rsid w:val="007720F9"/>
    <w:rsid w:val="0077583F"/>
    <w:rsid w:val="007815DC"/>
    <w:rsid w:val="00782A23"/>
    <w:rsid w:val="00783C1A"/>
    <w:rsid w:val="00793BB9"/>
    <w:rsid w:val="007942B1"/>
    <w:rsid w:val="00795563"/>
    <w:rsid w:val="007A4B1D"/>
    <w:rsid w:val="007A7098"/>
    <w:rsid w:val="007B2F9E"/>
    <w:rsid w:val="007B4AC5"/>
    <w:rsid w:val="007B4CDF"/>
    <w:rsid w:val="007C09CD"/>
    <w:rsid w:val="007C13D5"/>
    <w:rsid w:val="007C3A7D"/>
    <w:rsid w:val="007D0EF6"/>
    <w:rsid w:val="007D26A0"/>
    <w:rsid w:val="007D35B7"/>
    <w:rsid w:val="007D4CE5"/>
    <w:rsid w:val="007D5830"/>
    <w:rsid w:val="007D7246"/>
    <w:rsid w:val="007E0B00"/>
    <w:rsid w:val="007E0C4B"/>
    <w:rsid w:val="007E3ABA"/>
    <w:rsid w:val="007F2648"/>
    <w:rsid w:val="007F2D69"/>
    <w:rsid w:val="007F6758"/>
    <w:rsid w:val="007F6E3A"/>
    <w:rsid w:val="007F7ED9"/>
    <w:rsid w:val="00802262"/>
    <w:rsid w:val="0080555B"/>
    <w:rsid w:val="00805746"/>
    <w:rsid w:val="00807C4A"/>
    <w:rsid w:val="00812E78"/>
    <w:rsid w:val="00814C9B"/>
    <w:rsid w:val="008157A9"/>
    <w:rsid w:val="008219BB"/>
    <w:rsid w:val="008243F8"/>
    <w:rsid w:val="00824FB4"/>
    <w:rsid w:val="00830757"/>
    <w:rsid w:val="008351A3"/>
    <w:rsid w:val="00835787"/>
    <w:rsid w:val="008507B0"/>
    <w:rsid w:val="00850FEE"/>
    <w:rsid w:val="00853086"/>
    <w:rsid w:val="00854CE7"/>
    <w:rsid w:val="00855263"/>
    <w:rsid w:val="00856E75"/>
    <w:rsid w:val="00856F05"/>
    <w:rsid w:val="00860E74"/>
    <w:rsid w:val="008614C0"/>
    <w:rsid w:val="00863E2D"/>
    <w:rsid w:val="00863E9D"/>
    <w:rsid w:val="008657C8"/>
    <w:rsid w:val="0086668E"/>
    <w:rsid w:val="00867C2B"/>
    <w:rsid w:val="00871DD5"/>
    <w:rsid w:val="00873D30"/>
    <w:rsid w:val="0087442A"/>
    <w:rsid w:val="008750E0"/>
    <w:rsid w:val="00883334"/>
    <w:rsid w:val="008836E1"/>
    <w:rsid w:val="0088599A"/>
    <w:rsid w:val="008A200C"/>
    <w:rsid w:val="008A5B30"/>
    <w:rsid w:val="008B27F7"/>
    <w:rsid w:val="008B4D3A"/>
    <w:rsid w:val="008B64C7"/>
    <w:rsid w:val="008C06C2"/>
    <w:rsid w:val="008C132E"/>
    <w:rsid w:val="008C1492"/>
    <w:rsid w:val="008C1BCE"/>
    <w:rsid w:val="008C1F9C"/>
    <w:rsid w:val="008C2538"/>
    <w:rsid w:val="008C3289"/>
    <w:rsid w:val="008C440C"/>
    <w:rsid w:val="008C4598"/>
    <w:rsid w:val="008C7D94"/>
    <w:rsid w:val="008D2719"/>
    <w:rsid w:val="008D4EE5"/>
    <w:rsid w:val="008E3B34"/>
    <w:rsid w:val="008E3D66"/>
    <w:rsid w:val="008F14FA"/>
    <w:rsid w:val="008F3093"/>
    <w:rsid w:val="008F31BF"/>
    <w:rsid w:val="008F5A7F"/>
    <w:rsid w:val="008F6086"/>
    <w:rsid w:val="00901427"/>
    <w:rsid w:val="00907CD6"/>
    <w:rsid w:val="009110C6"/>
    <w:rsid w:val="00913835"/>
    <w:rsid w:val="0091412B"/>
    <w:rsid w:val="00914866"/>
    <w:rsid w:val="009176F1"/>
    <w:rsid w:val="00922B34"/>
    <w:rsid w:val="00924354"/>
    <w:rsid w:val="009260C8"/>
    <w:rsid w:val="00927FA6"/>
    <w:rsid w:val="00932799"/>
    <w:rsid w:val="00937540"/>
    <w:rsid w:val="009377EF"/>
    <w:rsid w:val="00941438"/>
    <w:rsid w:val="0094154C"/>
    <w:rsid w:val="00941743"/>
    <w:rsid w:val="00951636"/>
    <w:rsid w:val="00952C74"/>
    <w:rsid w:val="00954745"/>
    <w:rsid w:val="0096003B"/>
    <w:rsid w:val="00961111"/>
    <w:rsid w:val="00962237"/>
    <w:rsid w:val="00972D9C"/>
    <w:rsid w:val="00975748"/>
    <w:rsid w:val="0097590A"/>
    <w:rsid w:val="009820CB"/>
    <w:rsid w:val="0098369B"/>
    <w:rsid w:val="009848ED"/>
    <w:rsid w:val="00990FF5"/>
    <w:rsid w:val="009969B8"/>
    <w:rsid w:val="009A0316"/>
    <w:rsid w:val="009A08F7"/>
    <w:rsid w:val="009A2278"/>
    <w:rsid w:val="009A385B"/>
    <w:rsid w:val="009A446A"/>
    <w:rsid w:val="009B04B9"/>
    <w:rsid w:val="009B3825"/>
    <w:rsid w:val="009C5959"/>
    <w:rsid w:val="009C5B74"/>
    <w:rsid w:val="009D1266"/>
    <w:rsid w:val="009D518C"/>
    <w:rsid w:val="009D5D49"/>
    <w:rsid w:val="009D7740"/>
    <w:rsid w:val="009E20A9"/>
    <w:rsid w:val="009E7655"/>
    <w:rsid w:val="009F03D4"/>
    <w:rsid w:val="00A009EF"/>
    <w:rsid w:val="00A02BCE"/>
    <w:rsid w:val="00A10D9C"/>
    <w:rsid w:val="00A11053"/>
    <w:rsid w:val="00A1266D"/>
    <w:rsid w:val="00A16E9D"/>
    <w:rsid w:val="00A21073"/>
    <w:rsid w:val="00A23CCD"/>
    <w:rsid w:val="00A25167"/>
    <w:rsid w:val="00A2588F"/>
    <w:rsid w:val="00A25B83"/>
    <w:rsid w:val="00A27397"/>
    <w:rsid w:val="00A321E9"/>
    <w:rsid w:val="00A40E64"/>
    <w:rsid w:val="00A45DBB"/>
    <w:rsid w:val="00A50140"/>
    <w:rsid w:val="00A50F73"/>
    <w:rsid w:val="00A52CA9"/>
    <w:rsid w:val="00A5510A"/>
    <w:rsid w:val="00A573CC"/>
    <w:rsid w:val="00A57CBC"/>
    <w:rsid w:val="00A61722"/>
    <w:rsid w:val="00A645A2"/>
    <w:rsid w:val="00A662EC"/>
    <w:rsid w:val="00A663BE"/>
    <w:rsid w:val="00A715EA"/>
    <w:rsid w:val="00A73C76"/>
    <w:rsid w:val="00A768B7"/>
    <w:rsid w:val="00A83515"/>
    <w:rsid w:val="00A86DEF"/>
    <w:rsid w:val="00A87D0B"/>
    <w:rsid w:val="00A97FA6"/>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509C"/>
    <w:rsid w:val="00AD60BC"/>
    <w:rsid w:val="00AD6A30"/>
    <w:rsid w:val="00AE17EB"/>
    <w:rsid w:val="00AE2BB1"/>
    <w:rsid w:val="00AE6587"/>
    <w:rsid w:val="00AF0B8F"/>
    <w:rsid w:val="00AF3366"/>
    <w:rsid w:val="00AF36FA"/>
    <w:rsid w:val="00AF4711"/>
    <w:rsid w:val="00B0163F"/>
    <w:rsid w:val="00B1327C"/>
    <w:rsid w:val="00B138A8"/>
    <w:rsid w:val="00B16950"/>
    <w:rsid w:val="00B239F7"/>
    <w:rsid w:val="00B24C54"/>
    <w:rsid w:val="00B30ED0"/>
    <w:rsid w:val="00B3163D"/>
    <w:rsid w:val="00B330FE"/>
    <w:rsid w:val="00B53593"/>
    <w:rsid w:val="00B542FC"/>
    <w:rsid w:val="00B54BC8"/>
    <w:rsid w:val="00B56463"/>
    <w:rsid w:val="00B573F5"/>
    <w:rsid w:val="00B608EA"/>
    <w:rsid w:val="00B6490E"/>
    <w:rsid w:val="00B6563A"/>
    <w:rsid w:val="00B67B65"/>
    <w:rsid w:val="00B728FD"/>
    <w:rsid w:val="00B75E55"/>
    <w:rsid w:val="00B82BDD"/>
    <w:rsid w:val="00B8385E"/>
    <w:rsid w:val="00B83BF0"/>
    <w:rsid w:val="00B865D4"/>
    <w:rsid w:val="00B866B5"/>
    <w:rsid w:val="00B92C53"/>
    <w:rsid w:val="00B932A4"/>
    <w:rsid w:val="00B93A74"/>
    <w:rsid w:val="00BA78CF"/>
    <w:rsid w:val="00BB0C62"/>
    <w:rsid w:val="00BB58D6"/>
    <w:rsid w:val="00BB6D46"/>
    <w:rsid w:val="00BB6E8E"/>
    <w:rsid w:val="00BC0DD4"/>
    <w:rsid w:val="00BC337F"/>
    <w:rsid w:val="00BC5CFC"/>
    <w:rsid w:val="00BC786D"/>
    <w:rsid w:val="00BC7E6C"/>
    <w:rsid w:val="00BD0071"/>
    <w:rsid w:val="00BD346C"/>
    <w:rsid w:val="00BD509B"/>
    <w:rsid w:val="00BD60EC"/>
    <w:rsid w:val="00BD6AD5"/>
    <w:rsid w:val="00BD6BCE"/>
    <w:rsid w:val="00BE12DE"/>
    <w:rsid w:val="00BE796E"/>
    <w:rsid w:val="00BF02D2"/>
    <w:rsid w:val="00BF1B06"/>
    <w:rsid w:val="00BF1CF3"/>
    <w:rsid w:val="00C068B4"/>
    <w:rsid w:val="00C06960"/>
    <w:rsid w:val="00C114C6"/>
    <w:rsid w:val="00C11F23"/>
    <w:rsid w:val="00C137AF"/>
    <w:rsid w:val="00C20634"/>
    <w:rsid w:val="00C21375"/>
    <w:rsid w:val="00C21886"/>
    <w:rsid w:val="00C219A6"/>
    <w:rsid w:val="00C22C73"/>
    <w:rsid w:val="00C22E1F"/>
    <w:rsid w:val="00C26B4F"/>
    <w:rsid w:val="00C270B0"/>
    <w:rsid w:val="00C278AA"/>
    <w:rsid w:val="00C279BC"/>
    <w:rsid w:val="00C312CA"/>
    <w:rsid w:val="00C31BCE"/>
    <w:rsid w:val="00C33BDF"/>
    <w:rsid w:val="00C36011"/>
    <w:rsid w:val="00C36C89"/>
    <w:rsid w:val="00C36F5D"/>
    <w:rsid w:val="00C4076B"/>
    <w:rsid w:val="00C442F0"/>
    <w:rsid w:val="00C443F1"/>
    <w:rsid w:val="00C444EA"/>
    <w:rsid w:val="00C54505"/>
    <w:rsid w:val="00C55377"/>
    <w:rsid w:val="00C55503"/>
    <w:rsid w:val="00C55A78"/>
    <w:rsid w:val="00C661E1"/>
    <w:rsid w:val="00C700FE"/>
    <w:rsid w:val="00C73197"/>
    <w:rsid w:val="00C8051C"/>
    <w:rsid w:val="00C82A35"/>
    <w:rsid w:val="00C83449"/>
    <w:rsid w:val="00C91010"/>
    <w:rsid w:val="00C91D4E"/>
    <w:rsid w:val="00C91DA0"/>
    <w:rsid w:val="00C97398"/>
    <w:rsid w:val="00CA444D"/>
    <w:rsid w:val="00CA5C86"/>
    <w:rsid w:val="00CB1383"/>
    <w:rsid w:val="00CB26EE"/>
    <w:rsid w:val="00CB3B22"/>
    <w:rsid w:val="00CB533E"/>
    <w:rsid w:val="00CC2F07"/>
    <w:rsid w:val="00CC2F90"/>
    <w:rsid w:val="00CC3DB8"/>
    <w:rsid w:val="00CC4F5F"/>
    <w:rsid w:val="00CC622E"/>
    <w:rsid w:val="00CD0474"/>
    <w:rsid w:val="00CD4168"/>
    <w:rsid w:val="00CD6B6B"/>
    <w:rsid w:val="00CE072A"/>
    <w:rsid w:val="00CE2E79"/>
    <w:rsid w:val="00CE4333"/>
    <w:rsid w:val="00CE4508"/>
    <w:rsid w:val="00CE56D2"/>
    <w:rsid w:val="00CE5C00"/>
    <w:rsid w:val="00CF31D1"/>
    <w:rsid w:val="00CF4619"/>
    <w:rsid w:val="00CF5316"/>
    <w:rsid w:val="00CF5EA5"/>
    <w:rsid w:val="00D003AB"/>
    <w:rsid w:val="00D00C26"/>
    <w:rsid w:val="00D01499"/>
    <w:rsid w:val="00D02D35"/>
    <w:rsid w:val="00D042BE"/>
    <w:rsid w:val="00D05637"/>
    <w:rsid w:val="00D0764D"/>
    <w:rsid w:val="00D116D7"/>
    <w:rsid w:val="00D11ACA"/>
    <w:rsid w:val="00D11ADE"/>
    <w:rsid w:val="00D11D7C"/>
    <w:rsid w:val="00D17058"/>
    <w:rsid w:val="00D22C90"/>
    <w:rsid w:val="00D23AF3"/>
    <w:rsid w:val="00D24A71"/>
    <w:rsid w:val="00D25692"/>
    <w:rsid w:val="00D2785F"/>
    <w:rsid w:val="00D32A42"/>
    <w:rsid w:val="00D34B2B"/>
    <w:rsid w:val="00D354F8"/>
    <w:rsid w:val="00D358DC"/>
    <w:rsid w:val="00D41837"/>
    <w:rsid w:val="00D41D44"/>
    <w:rsid w:val="00D45B5A"/>
    <w:rsid w:val="00D5194E"/>
    <w:rsid w:val="00D546F5"/>
    <w:rsid w:val="00D56224"/>
    <w:rsid w:val="00D56822"/>
    <w:rsid w:val="00D61363"/>
    <w:rsid w:val="00D62961"/>
    <w:rsid w:val="00D66270"/>
    <w:rsid w:val="00D67F64"/>
    <w:rsid w:val="00D75669"/>
    <w:rsid w:val="00D76AE6"/>
    <w:rsid w:val="00D77E89"/>
    <w:rsid w:val="00D82426"/>
    <w:rsid w:val="00D85CE6"/>
    <w:rsid w:val="00D86A84"/>
    <w:rsid w:val="00D87937"/>
    <w:rsid w:val="00D909F9"/>
    <w:rsid w:val="00D90C52"/>
    <w:rsid w:val="00D92136"/>
    <w:rsid w:val="00D95BF3"/>
    <w:rsid w:val="00D95D5E"/>
    <w:rsid w:val="00D977BC"/>
    <w:rsid w:val="00DA007C"/>
    <w:rsid w:val="00DA0F8E"/>
    <w:rsid w:val="00DA3373"/>
    <w:rsid w:val="00DA65D0"/>
    <w:rsid w:val="00DA7FA6"/>
    <w:rsid w:val="00DB181B"/>
    <w:rsid w:val="00DC03B5"/>
    <w:rsid w:val="00DC1559"/>
    <w:rsid w:val="00DC30C9"/>
    <w:rsid w:val="00DC50E8"/>
    <w:rsid w:val="00DE2326"/>
    <w:rsid w:val="00DE54E7"/>
    <w:rsid w:val="00DF1CE5"/>
    <w:rsid w:val="00DF2B5E"/>
    <w:rsid w:val="00DF34C0"/>
    <w:rsid w:val="00DF6C6E"/>
    <w:rsid w:val="00DF6E69"/>
    <w:rsid w:val="00DF7F91"/>
    <w:rsid w:val="00E05923"/>
    <w:rsid w:val="00E06CA6"/>
    <w:rsid w:val="00E072CE"/>
    <w:rsid w:val="00E10818"/>
    <w:rsid w:val="00E122A1"/>
    <w:rsid w:val="00E14254"/>
    <w:rsid w:val="00E16CC0"/>
    <w:rsid w:val="00E170DE"/>
    <w:rsid w:val="00E20BB9"/>
    <w:rsid w:val="00E21100"/>
    <w:rsid w:val="00E22162"/>
    <w:rsid w:val="00E23F11"/>
    <w:rsid w:val="00E23F70"/>
    <w:rsid w:val="00E261A7"/>
    <w:rsid w:val="00E362D7"/>
    <w:rsid w:val="00E377ED"/>
    <w:rsid w:val="00E42384"/>
    <w:rsid w:val="00E42D93"/>
    <w:rsid w:val="00E45966"/>
    <w:rsid w:val="00E465E5"/>
    <w:rsid w:val="00E46E8B"/>
    <w:rsid w:val="00E47745"/>
    <w:rsid w:val="00E47F60"/>
    <w:rsid w:val="00E503FF"/>
    <w:rsid w:val="00E50CCB"/>
    <w:rsid w:val="00E518C4"/>
    <w:rsid w:val="00E53FFD"/>
    <w:rsid w:val="00E57641"/>
    <w:rsid w:val="00E65B96"/>
    <w:rsid w:val="00E70980"/>
    <w:rsid w:val="00E737DB"/>
    <w:rsid w:val="00E75F21"/>
    <w:rsid w:val="00E80A93"/>
    <w:rsid w:val="00E84189"/>
    <w:rsid w:val="00E84EF7"/>
    <w:rsid w:val="00E9164C"/>
    <w:rsid w:val="00E9240F"/>
    <w:rsid w:val="00E93D73"/>
    <w:rsid w:val="00E944BC"/>
    <w:rsid w:val="00E972C6"/>
    <w:rsid w:val="00E97D9B"/>
    <w:rsid w:val="00E97E6B"/>
    <w:rsid w:val="00EA03BC"/>
    <w:rsid w:val="00EA0889"/>
    <w:rsid w:val="00EA2418"/>
    <w:rsid w:val="00EA53CF"/>
    <w:rsid w:val="00EA5AF8"/>
    <w:rsid w:val="00EA7817"/>
    <w:rsid w:val="00EA7FC0"/>
    <w:rsid w:val="00EB1CA6"/>
    <w:rsid w:val="00EB3BFF"/>
    <w:rsid w:val="00EB556D"/>
    <w:rsid w:val="00EB5D53"/>
    <w:rsid w:val="00ED43F5"/>
    <w:rsid w:val="00ED46D2"/>
    <w:rsid w:val="00ED5EEC"/>
    <w:rsid w:val="00ED6466"/>
    <w:rsid w:val="00EE1ACB"/>
    <w:rsid w:val="00EE3E63"/>
    <w:rsid w:val="00EE4847"/>
    <w:rsid w:val="00EF062B"/>
    <w:rsid w:val="00EF2DDF"/>
    <w:rsid w:val="00EF3D4A"/>
    <w:rsid w:val="00EF50FA"/>
    <w:rsid w:val="00F03492"/>
    <w:rsid w:val="00F04922"/>
    <w:rsid w:val="00F05314"/>
    <w:rsid w:val="00F1365B"/>
    <w:rsid w:val="00F17767"/>
    <w:rsid w:val="00F23D7C"/>
    <w:rsid w:val="00F24999"/>
    <w:rsid w:val="00F24E32"/>
    <w:rsid w:val="00F311FE"/>
    <w:rsid w:val="00F3206D"/>
    <w:rsid w:val="00F3744B"/>
    <w:rsid w:val="00F37BD0"/>
    <w:rsid w:val="00F40528"/>
    <w:rsid w:val="00F41F5E"/>
    <w:rsid w:val="00F4352E"/>
    <w:rsid w:val="00F438C5"/>
    <w:rsid w:val="00F43F89"/>
    <w:rsid w:val="00F44395"/>
    <w:rsid w:val="00F511FE"/>
    <w:rsid w:val="00F5314A"/>
    <w:rsid w:val="00F54054"/>
    <w:rsid w:val="00F54D23"/>
    <w:rsid w:val="00F57D0F"/>
    <w:rsid w:val="00F64BFB"/>
    <w:rsid w:val="00F64ED6"/>
    <w:rsid w:val="00F72384"/>
    <w:rsid w:val="00F72D50"/>
    <w:rsid w:val="00F743EF"/>
    <w:rsid w:val="00F81195"/>
    <w:rsid w:val="00F83AA3"/>
    <w:rsid w:val="00F8458A"/>
    <w:rsid w:val="00F85C4A"/>
    <w:rsid w:val="00F85F9F"/>
    <w:rsid w:val="00F86612"/>
    <w:rsid w:val="00F91BB4"/>
    <w:rsid w:val="00F94035"/>
    <w:rsid w:val="00F94F66"/>
    <w:rsid w:val="00F9500E"/>
    <w:rsid w:val="00F9519B"/>
    <w:rsid w:val="00FA1913"/>
    <w:rsid w:val="00FA5C24"/>
    <w:rsid w:val="00FB0CD6"/>
    <w:rsid w:val="00FB0DEE"/>
    <w:rsid w:val="00FB1EF0"/>
    <w:rsid w:val="00FB2F4A"/>
    <w:rsid w:val="00FC1AEF"/>
    <w:rsid w:val="00FC1B9A"/>
    <w:rsid w:val="00FC3370"/>
    <w:rsid w:val="00FC542B"/>
    <w:rsid w:val="00FC6E68"/>
    <w:rsid w:val="00FC77AD"/>
    <w:rsid w:val="00FC7F8F"/>
    <w:rsid w:val="00FD2545"/>
    <w:rsid w:val="00FD32DB"/>
    <w:rsid w:val="00FD40C6"/>
    <w:rsid w:val="00FD7F13"/>
    <w:rsid w:val="00FE23AD"/>
    <w:rsid w:val="00FE3358"/>
    <w:rsid w:val="00FE3BA2"/>
    <w:rsid w:val="00FE4202"/>
    <w:rsid w:val="00FE4D04"/>
    <w:rsid w:val="00FE50C6"/>
    <w:rsid w:val="00FE703E"/>
    <w:rsid w:val="00FF24E2"/>
    <w:rsid w:val="00FF3828"/>
    <w:rsid w:val="00FF490D"/>
    <w:rsid w:val="00FF60DC"/>
    <w:rsid w:val="09F1723C"/>
    <w:rsid w:val="1316FAA3"/>
    <w:rsid w:val="15EBDB23"/>
    <w:rsid w:val="4389BA7E"/>
    <w:rsid w:val="6A5A6692"/>
    <w:rsid w:val="6AEF4B32"/>
    <w:rsid w:val="7C139B7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9095387-9752-4DF2-BD98-54B281DD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paragraph" w:customStyle="1" w:styleId="paragraph">
    <w:name w:val="paragraph"/>
    <w:basedOn w:val="Normal"/>
    <w:rsid w:val="007E3ABA"/>
    <w:pPr>
      <w:spacing w:before="100" w:beforeAutospacing="1" w:after="100" w:afterAutospacing="1"/>
    </w:pPr>
    <w:rPr>
      <w:rFonts w:eastAsia="Times New Roman"/>
      <w:lang w:val="lt-LT" w:eastAsia="lt-LT"/>
    </w:rPr>
  </w:style>
  <w:style w:type="character" w:customStyle="1" w:styleId="tabchar">
    <w:name w:val="tabchar"/>
    <w:basedOn w:val="DefaultParagraphFont"/>
    <w:rsid w:val="007E3ABA"/>
  </w:style>
  <w:style w:type="character" w:styleId="Mention">
    <w:name w:val="Mention"/>
    <w:basedOn w:val="DefaultParagraphFont"/>
    <w:uiPriority w:val="99"/>
    <w:unhideWhenUsed/>
    <w:rsid w:val="00A258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30780602">
      <w:bodyDiv w:val="1"/>
      <w:marLeft w:val="0"/>
      <w:marRight w:val="0"/>
      <w:marTop w:val="0"/>
      <w:marBottom w:val="0"/>
      <w:divBdr>
        <w:top w:val="none" w:sz="0" w:space="0" w:color="auto"/>
        <w:left w:val="none" w:sz="0" w:space="0" w:color="auto"/>
        <w:bottom w:val="none" w:sz="0" w:space="0" w:color="auto"/>
        <w:right w:val="none" w:sz="0" w:space="0" w:color="auto"/>
      </w:divBdr>
      <w:divsChild>
        <w:div w:id="60059847">
          <w:marLeft w:val="0"/>
          <w:marRight w:val="0"/>
          <w:marTop w:val="0"/>
          <w:marBottom w:val="0"/>
          <w:divBdr>
            <w:top w:val="none" w:sz="0" w:space="0" w:color="auto"/>
            <w:left w:val="none" w:sz="0" w:space="0" w:color="auto"/>
            <w:bottom w:val="none" w:sz="0" w:space="0" w:color="auto"/>
            <w:right w:val="none" w:sz="0" w:space="0" w:color="auto"/>
          </w:divBdr>
          <w:divsChild>
            <w:div w:id="314650771">
              <w:marLeft w:val="0"/>
              <w:marRight w:val="0"/>
              <w:marTop w:val="0"/>
              <w:marBottom w:val="0"/>
              <w:divBdr>
                <w:top w:val="none" w:sz="0" w:space="0" w:color="auto"/>
                <w:left w:val="none" w:sz="0" w:space="0" w:color="auto"/>
                <w:bottom w:val="none" w:sz="0" w:space="0" w:color="auto"/>
                <w:right w:val="none" w:sz="0" w:space="0" w:color="auto"/>
              </w:divBdr>
            </w:div>
            <w:div w:id="684525758">
              <w:marLeft w:val="0"/>
              <w:marRight w:val="0"/>
              <w:marTop w:val="0"/>
              <w:marBottom w:val="0"/>
              <w:divBdr>
                <w:top w:val="none" w:sz="0" w:space="0" w:color="auto"/>
                <w:left w:val="none" w:sz="0" w:space="0" w:color="auto"/>
                <w:bottom w:val="none" w:sz="0" w:space="0" w:color="auto"/>
                <w:right w:val="none" w:sz="0" w:space="0" w:color="auto"/>
              </w:divBdr>
            </w:div>
            <w:div w:id="831916859">
              <w:marLeft w:val="0"/>
              <w:marRight w:val="0"/>
              <w:marTop w:val="0"/>
              <w:marBottom w:val="0"/>
              <w:divBdr>
                <w:top w:val="none" w:sz="0" w:space="0" w:color="auto"/>
                <w:left w:val="none" w:sz="0" w:space="0" w:color="auto"/>
                <w:bottom w:val="none" w:sz="0" w:space="0" w:color="auto"/>
                <w:right w:val="none" w:sz="0" w:space="0" w:color="auto"/>
              </w:divBdr>
            </w:div>
            <w:div w:id="891423187">
              <w:marLeft w:val="0"/>
              <w:marRight w:val="0"/>
              <w:marTop w:val="0"/>
              <w:marBottom w:val="0"/>
              <w:divBdr>
                <w:top w:val="none" w:sz="0" w:space="0" w:color="auto"/>
                <w:left w:val="none" w:sz="0" w:space="0" w:color="auto"/>
                <w:bottom w:val="none" w:sz="0" w:space="0" w:color="auto"/>
                <w:right w:val="none" w:sz="0" w:space="0" w:color="auto"/>
              </w:divBdr>
            </w:div>
            <w:div w:id="1197350147">
              <w:marLeft w:val="0"/>
              <w:marRight w:val="0"/>
              <w:marTop w:val="0"/>
              <w:marBottom w:val="0"/>
              <w:divBdr>
                <w:top w:val="none" w:sz="0" w:space="0" w:color="auto"/>
                <w:left w:val="none" w:sz="0" w:space="0" w:color="auto"/>
                <w:bottom w:val="none" w:sz="0" w:space="0" w:color="auto"/>
                <w:right w:val="none" w:sz="0" w:space="0" w:color="auto"/>
              </w:divBdr>
            </w:div>
            <w:div w:id="1889142255">
              <w:marLeft w:val="0"/>
              <w:marRight w:val="0"/>
              <w:marTop w:val="0"/>
              <w:marBottom w:val="0"/>
              <w:divBdr>
                <w:top w:val="none" w:sz="0" w:space="0" w:color="auto"/>
                <w:left w:val="none" w:sz="0" w:space="0" w:color="auto"/>
                <w:bottom w:val="none" w:sz="0" w:space="0" w:color="auto"/>
                <w:right w:val="none" w:sz="0" w:space="0" w:color="auto"/>
              </w:divBdr>
            </w:div>
          </w:divsChild>
        </w:div>
        <w:div w:id="83765043">
          <w:marLeft w:val="0"/>
          <w:marRight w:val="0"/>
          <w:marTop w:val="0"/>
          <w:marBottom w:val="0"/>
          <w:divBdr>
            <w:top w:val="none" w:sz="0" w:space="0" w:color="auto"/>
            <w:left w:val="none" w:sz="0" w:space="0" w:color="auto"/>
            <w:bottom w:val="none" w:sz="0" w:space="0" w:color="auto"/>
            <w:right w:val="none" w:sz="0" w:space="0" w:color="auto"/>
          </w:divBdr>
          <w:divsChild>
            <w:div w:id="2006858368">
              <w:marLeft w:val="0"/>
              <w:marRight w:val="0"/>
              <w:marTop w:val="0"/>
              <w:marBottom w:val="0"/>
              <w:divBdr>
                <w:top w:val="none" w:sz="0" w:space="0" w:color="auto"/>
                <w:left w:val="none" w:sz="0" w:space="0" w:color="auto"/>
                <w:bottom w:val="none" w:sz="0" w:space="0" w:color="auto"/>
                <w:right w:val="none" w:sz="0" w:space="0" w:color="auto"/>
              </w:divBdr>
            </w:div>
          </w:divsChild>
        </w:div>
        <w:div w:id="124549158">
          <w:marLeft w:val="0"/>
          <w:marRight w:val="0"/>
          <w:marTop w:val="0"/>
          <w:marBottom w:val="0"/>
          <w:divBdr>
            <w:top w:val="none" w:sz="0" w:space="0" w:color="auto"/>
            <w:left w:val="none" w:sz="0" w:space="0" w:color="auto"/>
            <w:bottom w:val="none" w:sz="0" w:space="0" w:color="auto"/>
            <w:right w:val="none" w:sz="0" w:space="0" w:color="auto"/>
          </w:divBdr>
          <w:divsChild>
            <w:div w:id="1799299713">
              <w:marLeft w:val="0"/>
              <w:marRight w:val="0"/>
              <w:marTop w:val="0"/>
              <w:marBottom w:val="0"/>
              <w:divBdr>
                <w:top w:val="none" w:sz="0" w:space="0" w:color="auto"/>
                <w:left w:val="none" w:sz="0" w:space="0" w:color="auto"/>
                <w:bottom w:val="none" w:sz="0" w:space="0" w:color="auto"/>
                <w:right w:val="none" w:sz="0" w:space="0" w:color="auto"/>
              </w:divBdr>
            </w:div>
          </w:divsChild>
        </w:div>
        <w:div w:id="316805113">
          <w:marLeft w:val="0"/>
          <w:marRight w:val="0"/>
          <w:marTop w:val="0"/>
          <w:marBottom w:val="0"/>
          <w:divBdr>
            <w:top w:val="none" w:sz="0" w:space="0" w:color="auto"/>
            <w:left w:val="none" w:sz="0" w:space="0" w:color="auto"/>
            <w:bottom w:val="none" w:sz="0" w:space="0" w:color="auto"/>
            <w:right w:val="none" w:sz="0" w:space="0" w:color="auto"/>
          </w:divBdr>
          <w:divsChild>
            <w:div w:id="731001794">
              <w:marLeft w:val="0"/>
              <w:marRight w:val="0"/>
              <w:marTop w:val="0"/>
              <w:marBottom w:val="0"/>
              <w:divBdr>
                <w:top w:val="none" w:sz="0" w:space="0" w:color="auto"/>
                <w:left w:val="none" w:sz="0" w:space="0" w:color="auto"/>
                <w:bottom w:val="none" w:sz="0" w:space="0" w:color="auto"/>
                <w:right w:val="none" w:sz="0" w:space="0" w:color="auto"/>
              </w:divBdr>
            </w:div>
          </w:divsChild>
        </w:div>
        <w:div w:id="368729230">
          <w:marLeft w:val="0"/>
          <w:marRight w:val="0"/>
          <w:marTop w:val="0"/>
          <w:marBottom w:val="0"/>
          <w:divBdr>
            <w:top w:val="none" w:sz="0" w:space="0" w:color="auto"/>
            <w:left w:val="none" w:sz="0" w:space="0" w:color="auto"/>
            <w:bottom w:val="none" w:sz="0" w:space="0" w:color="auto"/>
            <w:right w:val="none" w:sz="0" w:space="0" w:color="auto"/>
          </w:divBdr>
          <w:divsChild>
            <w:div w:id="1070082348">
              <w:marLeft w:val="0"/>
              <w:marRight w:val="0"/>
              <w:marTop w:val="0"/>
              <w:marBottom w:val="0"/>
              <w:divBdr>
                <w:top w:val="none" w:sz="0" w:space="0" w:color="auto"/>
                <w:left w:val="none" w:sz="0" w:space="0" w:color="auto"/>
                <w:bottom w:val="none" w:sz="0" w:space="0" w:color="auto"/>
                <w:right w:val="none" w:sz="0" w:space="0" w:color="auto"/>
              </w:divBdr>
            </w:div>
          </w:divsChild>
        </w:div>
        <w:div w:id="408504004">
          <w:marLeft w:val="0"/>
          <w:marRight w:val="0"/>
          <w:marTop w:val="0"/>
          <w:marBottom w:val="0"/>
          <w:divBdr>
            <w:top w:val="none" w:sz="0" w:space="0" w:color="auto"/>
            <w:left w:val="none" w:sz="0" w:space="0" w:color="auto"/>
            <w:bottom w:val="none" w:sz="0" w:space="0" w:color="auto"/>
            <w:right w:val="none" w:sz="0" w:space="0" w:color="auto"/>
          </w:divBdr>
          <w:divsChild>
            <w:div w:id="1683820480">
              <w:marLeft w:val="0"/>
              <w:marRight w:val="0"/>
              <w:marTop w:val="0"/>
              <w:marBottom w:val="0"/>
              <w:divBdr>
                <w:top w:val="none" w:sz="0" w:space="0" w:color="auto"/>
                <w:left w:val="none" w:sz="0" w:space="0" w:color="auto"/>
                <w:bottom w:val="none" w:sz="0" w:space="0" w:color="auto"/>
                <w:right w:val="none" w:sz="0" w:space="0" w:color="auto"/>
              </w:divBdr>
            </w:div>
          </w:divsChild>
        </w:div>
        <w:div w:id="444813257">
          <w:marLeft w:val="0"/>
          <w:marRight w:val="0"/>
          <w:marTop w:val="0"/>
          <w:marBottom w:val="0"/>
          <w:divBdr>
            <w:top w:val="none" w:sz="0" w:space="0" w:color="auto"/>
            <w:left w:val="none" w:sz="0" w:space="0" w:color="auto"/>
            <w:bottom w:val="none" w:sz="0" w:space="0" w:color="auto"/>
            <w:right w:val="none" w:sz="0" w:space="0" w:color="auto"/>
          </w:divBdr>
          <w:divsChild>
            <w:div w:id="1123966763">
              <w:marLeft w:val="0"/>
              <w:marRight w:val="0"/>
              <w:marTop w:val="0"/>
              <w:marBottom w:val="0"/>
              <w:divBdr>
                <w:top w:val="none" w:sz="0" w:space="0" w:color="auto"/>
                <w:left w:val="none" w:sz="0" w:space="0" w:color="auto"/>
                <w:bottom w:val="none" w:sz="0" w:space="0" w:color="auto"/>
                <w:right w:val="none" w:sz="0" w:space="0" w:color="auto"/>
              </w:divBdr>
            </w:div>
          </w:divsChild>
        </w:div>
        <w:div w:id="554509876">
          <w:marLeft w:val="0"/>
          <w:marRight w:val="0"/>
          <w:marTop w:val="0"/>
          <w:marBottom w:val="0"/>
          <w:divBdr>
            <w:top w:val="none" w:sz="0" w:space="0" w:color="auto"/>
            <w:left w:val="none" w:sz="0" w:space="0" w:color="auto"/>
            <w:bottom w:val="none" w:sz="0" w:space="0" w:color="auto"/>
            <w:right w:val="none" w:sz="0" w:space="0" w:color="auto"/>
          </w:divBdr>
          <w:divsChild>
            <w:div w:id="230121560">
              <w:marLeft w:val="0"/>
              <w:marRight w:val="0"/>
              <w:marTop w:val="0"/>
              <w:marBottom w:val="0"/>
              <w:divBdr>
                <w:top w:val="none" w:sz="0" w:space="0" w:color="auto"/>
                <w:left w:val="none" w:sz="0" w:space="0" w:color="auto"/>
                <w:bottom w:val="none" w:sz="0" w:space="0" w:color="auto"/>
                <w:right w:val="none" w:sz="0" w:space="0" w:color="auto"/>
              </w:divBdr>
            </w:div>
          </w:divsChild>
        </w:div>
        <w:div w:id="612783528">
          <w:marLeft w:val="0"/>
          <w:marRight w:val="0"/>
          <w:marTop w:val="0"/>
          <w:marBottom w:val="0"/>
          <w:divBdr>
            <w:top w:val="none" w:sz="0" w:space="0" w:color="auto"/>
            <w:left w:val="none" w:sz="0" w:space="0" w:color="auto"/>
            <w:bottom w:val="none" w:sz="0" w:space="0" w:color="auto"/>
            <w:right w:val="none" w:sz="0" w:space="0" w:color="auto"/>
          </w:divBdr>
          <w:divsChild>
            <w:div w:id="948701795">
              <w:marLeft w:val="0"/>
              <w:marRight w:val="0"/>
              <w:marTop w:val="0"/>
              <w:marBottom w:val="0"/>
              <w:divBdr>
                <w:top w:val="none" w:sz="0" w:space="0" w:color="auto"/>
                <w:left w:val="none" w:sz="0" w:space="0" w:color="auto"/>
                <w:bottom w:val="none" w:sz="0" w:space="0" w:color="auto"/>
                <w:right w:val="none" w:sz="0" w:space="0" w:color="auto"/>
              </w:divBdr>
            </w:div>
          </w:divsChild>
        </w:div>
        <w:div w:id="665086418">
          <w:marLeft w:val="0"/>
          <w:marRight w:val="0"/>
          <w:marTop w:val="0"/>
          <w:marBottom w:val="0"/>
          <w:divBdr>
            <w:top w:val="none" w:sz="0" w:space="0" w:color="auto"/>
            <w:left w:val="none" w:sz="0" w:space="0" w:color="auto"/>
            <w:bottom w:val="none" w:sz="0" w:space="0" w:color="auto"/>
            <w:right w:val="none" w:sz="0" w:space="0" w:color="auto"/>
          </w:divBdr>
          <w:divsChild>
            <w:div w:id="209002367">
              <w:marLeft w:val="0"/>
              <w:marRight w:val="0"/>
              <w:marTop w:val="0"/>
              <w:marBottom w:val="0"/>
              <w:divBdr>
                <w:top w:val="none" w:sz="0" w:space="0" w:color="auto"/>
                <w:left w:val="none" w:sz="0" w:space="0" w:color="auto"/>
                <w:bottom w:val="none" w:sz="0" w:space="0" w:color="auto"/>
                <w:right w:val="none" w:sz="0" w:space="0" w:color="auto"/>
              </w:divBdr>
            </w:div>
            <w:div w:id="448739805">
              <w:marLeft w:val="0"/>
              <w:marRight w:val="0"/>
              <w:marTop w:val="0"/>
              <w:marBottom w:val="0"/>
              <w:divBdr>
                <w:top w:val="none" w:sz="0" w:space="0" w:color="auto"/>
                <w:left w:val="none" w:sz="0" w:space="0" w:color="auto"/>
                <w:bottom w:val="none" w:sz="0" w:space="0" w:color="auto"/>
                <w:right w:val="none" w:sz="0" w:space="0" w:color="auto"/>
              </w:divBdr>
            </w:div>
            <w:div w:id="474032341">
              <w:marLeft w:val="0"/>
              <w:marRight w:val="0"/>
              <w:marTop w:val="0"/>
              <w:marBottom w:val="0"/>
              <w:divBdr>
                <w:top w:val="none" w:sz="0" w:space="0" w:color="auto"/>
                <w:left w:val="none" w:sz="0" w:space="0" w:color="auto"/>
                <w:bottom w:val="none" w:sz="0" w:space="0" w:color="auto"/>
                <w:right w:val="none" w:sz="0" w:space="0" w:color="auto"/>
              </w:divBdr>
            </w:div>
            <w:div w:id="490147398">
              <w:marLeft w:val="0"/>
              <w:marRight w:val="0"/>
              <w:marTop w:val="0"/>
              <w:marBottom w:val="0"/>
              <w:divBdr>
                <w:top w:val="none" w:sz="0" w:space="0" w:color="auto"/>
                <w:left w:val="none" w:sz="0" w:space="0" w:color="auto"/>
                <w:bottom w:val="none" w:sz="0" w:space="0" w:color="auto"/>
                <w:right w:val="none" w:sz="0" w:space="0" w:color="auto"/>
              </w:divBdr>
            </w:div>
            <w:div w:id="895631819">
              <w:marLeft w:val="0"/>
              <w:marRight w:val="0"/>
              <w:marTop w:val="0"/>
              <w:marBottom w:val="0"/>
              <w:divBdr>
                <w:top w:val="none" w:sz="0" w:space="0" w:color="auto"/>
                <w:left w:val="none" w:sz="0" w:space="0" w:color="auto"/>
                <w:bottom w:val="none" w:sz="0" w:space="0" w:color="auto"/>
                <w:right w:val="none" w:sz="0" w:space="0" w:color="auto"/>
              </w:divBdr>
            </w:div>
            <w:div w:id="983853998">
              <w:marLeft w:val="0"/>
              <w:marRight w:val="0"/>
              <w:marTop w:val="0"/>
              <w:marBottom w:val="0"/>
              <w:divBdr>
                <w:top w:val="none" w:sz="0" w:space="0" w:color="auto"/>
                <w:left w:val="none" w:sz="0" w:space="0" w:color="auto"/>
                <w:bottom w:val="none" w:sz="0" w:space="0" w:color="auto"/>
                <w:right w:val="none" w:sz="0" w:space="0" w:color="auto"/>
              </w:divBdr>
            </w:div>
            <w:div w:id="1504659536">
              <w:marLeft w:val="0"/>
              <w:marRight w:val="0"/>
              <w:marTop w:val="0"/>
              <w:marBottom w:val="0"/>
              <w:divBdr>
                <w:top w:val="none" w:sz="0" w:space="0" w:color="auto"/>
                <w:left w:val="none" w:sz="0" w:space="0" w:color="auto"/>
                <w:bottom w:val="none" w:sz="0" w:space="0" w:color="auto"/>
                <w:right w:val="none" w:sz="0" w:space="0" w:color="auto"/>
              </w:divBdr>
            </w:div>
            <w:div w:id="1639334745">
              <w:marLeft w:val="0"/>
              <w:marRight w:val="0"/>
              <w:marTop w:val="0"/>
              <w:marBottom w:val="0"/>
              <w:divBdr>
                <w:top w:val="none" w:sz="0" w:space="0" w:color="auto"/>
                <w:left w:val="none" w:sz="0" w:space="0" w:color="auto"/>
                <w:bottom w:val="none" w:sz="0" w:space="0" w:color="auto"/>
                <w:right w:val="none" w:sz="0" w:space="0" w:color="auto"/>
              </w:divBdr>
            </w:div>
          </w:divsChild>
        </w:div>
        <w:div w:id="668824518">
          <w:marLeft w:val="0"/>
          <w:marRight w:val="0"/>
          <w:marTop w:val="0"/>
          <w:marBottom w:val="0"/>
          <w:divBdr>
            <w:top w:val="none" w:sz="0" w:space="0" w:color="auto"/>
            <w:left w:val="none" w:sz="0" w:space="0" w:color="auto"/>
            <w:bottom w:val="none" w:sz="0" w:space="0" w:color="auto"/>
            <w:right w:val="none" w:sz="0" w:space="0" w:color="auto"/>
          </w:divBdr>
          <w:divsChild>
            <w:div w:id="13961217">
              <w:marLeft w:val="0"/>
              <w:marRight w:val="0"/>
              <w:marTop w:val="0"/>
              <w:marBottom w:val="0"/>
              <w:divBdr>
                <w:top w:val="none" w:sz="0" w:space="0" w:color="auto"/>
                <w:left w:val="none" w:sz="0" w:space="0" w:color="auto"/>
                <w:bottom w:val="none" w:sz="0" w:space="0" w:color="auto"/>
                <w:right w:val="none" w:sz="0" w:space="0" w:color="auto"/>
              </w:divBdr>
            </w:div>
          </w:divsChild>
        </w:div>
        <w:div w:id="831413398">
          <w:marLeft w:val="0"/>
          <w:marRight w:val="0"/>
          <w:marTop w:val="0"/>
          <w:marBottom w:val="0"/>
          <w:divBdr>
            <w:top w:val="none" w:sz="0" w:space="0" w:color="auto"/>
            <w:left w:val="none" w:sz="0" w:space="0" w:color="auto"/>
            <w:bottom w:val="none" w:sz="0" w:space="0" w:color="auto"/>
            <w:right w:val="none" w:sz="0" w:space="0" w:color="auto"/>
          </w:divBdr>
          <w:divsChild>
            <w:div w:id="1912156513">
              <w:marLeft w:val="0"/>
              <w:marRight w:val="0"/>
              <w:marTop w:val="0"/>
              <w:marBottom w:val="0"/>
              <w:divBdr>
                <w:top w:val="none" w:sz="0" w:space="0" w:color="auto"/>
                <w:left w:val="none" w:sz="0" w:space="0" w:color="auto"/>
                <w:bottom w:val="none" w:sz="0" w:space="0" w:color="auto"/>
                <w:right w:val="none" w:sz="0" w:space="0" w:color="auto"/>
              </w:divBdr>
            </w:div>
          </w:divsChild>
        </w:div>
        <w:div w:id="859969665">
          <w:marLeft w:val="0"/>
          <w:marRight w:val="0"/>
          <w:marTop w:val="0"/>
          <w:marBottom w:val="0"/>
          <w:divBdr>
            <w:top w:val="none" w:sz="0" w:space="0" w:color="auto"/>
            <w:left w:val="none" w:sz="0" w:space="0" w:color="auto"/>
            <w:bottom w:val="none" w:sz="0" w:space="0" w:color="auto"/>
            <w:right w:val="none" w:sz="0" w:space="0" w:color="auto"/>
          </w:divBdr>
          <w:divsChild>
            <w:div w:id="342557895">
              <w:marLeft w:val="0"/>
              <w:marRight w:val="0"/>
              <w:marTop w:val="0"/>
              <w:marBottom w:val="0"/>
              <w:divBdr>
                <w:top w:val="none" w:sz="0" w:space="0" w:color="auto"/>
                <w:left w:val="none" w:sz="0" w:space="0" w:color="auto"/>
                <w:bottom w:val="none" w:sz="0" w:space="0" w:color="auto"/>
                <w:right w:val="none" w:sz="0" w:space="0" w:color="auto"/>
              </w:divBdr>
            </w:div>
          </w:divsChild>
        </w:div>
        <w:div w:id="966163825">
          <w:marLeft w:val="0"/>
          <w:marRight w:val="0"/>
          <w:marTop w:val="0"/>
          <w:marBottom w:val="0"/>
          <w:divBdr>
            <w:top w:val="none" w:sz="0" w:space="0" w:color="auto"/>
            <w:left w:val="none" w:sz="0" w:space="0" w:color="auto"/>
            <w:bottom w:val="none" w:sz="0" w:space="0" w:color="auto"/>
            <w:right w:val="none" w:sz="0" w:space="0" w:color="auto"/>
          </w:divBdr>
          <w:divsChild>
            <w:div w:id="33045657">
              <w:marLeft w:val="0"/>
              <w:marRight w:val="0"/>
              <w:marTop w:val="0"/>
              <w:marBottom w:val="0"/>
              <w:divBdr>
                <w:top w:val="none" w:sz="0" w:space="0" w:color="auto"/>
                <w:left w:val="none" w:sz="0" w:space="0" w:color="auto"/>
                <w:bottom w:val="none" w:sz="0" w:space="0" w:color="auto"/>
                <w:right w:val="none" w:sz="0" w:space="0" w:color="auto"/>
              </w:divBdr>
            </w:div>
            <w:div w:id="227300302">
              <w:marLeft w:val="0"/>
              <w:marRight w:val="0"/>
              <w:marTop w:val="0"/>
              <w:marBottom w:val="0"/>
              <w:divBdr>
                <w:top w:val="none" w:sz="0" w:space="0" w:color="auto"/>
                <w:left w:val="none" w:sz="0" w:space="0" w:color="auto"/>
                <w:bottom w:val="none" w:sz="0" w:space="0" w:color="auto"/>
                <w:right w:val="none" w:sz="0" w:space="0" w:color="auto"/>
              </w:divBdr>
            </w:div>
            <w:div w:id="315691348">
              <w:marLeft w:val="0"/>
              <w:marRight w:val="0"/>
              <w:marTop w:val="0"/>
              <w:marBottom w:val="0"/>
              <w:divBdr>
                <w:top w:val="none" w:sz="0" w:space="0" w:color="auto"/>
                <w:left w:val="none" w:sz="0" w:space="0" w:color="auto"/>
                <w:bottom w:val="none" w:sz="0" w:space="0" w:color="auto"/>
                <w:right w:val="none" w:sz="0" w:space="0" w:color="auto"/>
              </w:divBdr>
            </w:div>
            <w:div w:id="490634606">
              <w:marLeft w:val="0"/>
              <w:marRight w:val="0"/>
              <w:marTop w:val="0"/>
              <w:marBottom w:val="0"/>
              <w:divBdr>
                <w:top w:val="none" w:sz="0" w:space="0" w:color="auto"/>
                <w:left w:val="none" w:sz="0" w:space="0" w:color="auto"/>
                <w:bottom w:val="none" w:sz="0" w:space="0" w:color="auto"/>
                <w:right w:val="none" w:sz="0" w:space="0" w:color="auto"/>
              </w:divBdr>
            </w:div>
            <w:div w:id="566262881">
              <w:marLeft w:val="0"/>
              <w:marRight w:val="0"/>
              <w:marTop w:val="0"/>
              <w:marBottom w:val="0"/>
              <w:divBdr>
                <w:top w:val="none" w:sz="0" w:space="0" w:color="auto"/>
                <w:left w:val="none" w:sz="0" w:space="0" w:color="auto"/>
                <w:bottom w:val="none" w:sz="0" w:space="0" w:color="auto"/>
                <w:right w:val="none" w:sz="0" w:space="0" w:color="auto"/>
              </w:divBdr>
            </w:div>
            <w:div w:id="609625356">
              <w:marLeft w:val="0"/>
              <w:marRight w:val="0"/>
              <w:marTop w:val="0"/>
              <w:marBottom w:val="0"/>
              <w:divBdr>
                <w:top w:val="none" w:sz="0" w:space="0" w:color="auto"/>
                <w:left w:val="none" w:sz="0" w:space="0" w:color="auto"/>
                <w:bottom w:val="none" w:sz="0" w:space="0" w:color="auto"/>
                <w:right w:val="none" w:sz="0" w:space="0" w:color="auto"/>
              </w:divBdr>
            </w:div>
            <w:div w:id="619193257">
              <w:marLeft w:val="0"/>
              <w:marRight w:val="0"/>
              <w:marTop w:val="0"/>
              <w:marBottom w:val="0"/>
              <w:divBdr>
                <w:top w:val="none" w:sz="0" w:space="0" w:color="auto"/>
                <w:left w:val="none" w:sz="0" w:space="0" w:color="auto"/>
                <w:bottom w:val="none" w:sz="0" w:space="0" w:color="auto"/>
                <w:right w:val="none" w:sz="0" w:space="0" w:color="auto"/>
              </w:divBdr>
            </w:div>
            <w:div w:id="799735813">
              <w:marLeft w:val="0"/>
              <w:marRight w:val="0"/>
              <w:marTop w:val="0"/>
              <w:marBottom w:val="0"/>
              <w:divBdr>
                <w:top w:val="none" w:sz="0" w:space="0" w:color="auto"/>
                <w:left w:val="none" w:sz="0" w:space="0" w:color="auto"/>
                <w:bottom w:val="none" w:sz="0" w:space="0" w:color="auto"/>
                <w:right w:val="none" w:sz="0" w:space="0" w:color="auto"/>
              </w:divBdr>
            </w:div>
            <w:div w:id="841968624">
              <w:marLeft w:val="0"/>
              <w:marRight w:val="0"/>
              <w:marTop w:val="0"/>
              <w:marBottom w:val="0"/>
              <w:divBdr>
                <w:top w:val="none" w:sz="0" w:space="0" w:color="auto"/>
                <w:left w:val="none" w:sz="0" w:space="0" w:color="auto"/>
                <w:bottom w:val="none" w:sz="0" w:space="0" w:color="auto"/>
                <w:right w:val="none" w:sz="0" w:space="0" w:color="auto"/>
              </w:divBdr>
            </w:div>
            <w:div w:id="966787434">
              <w:marLeft w:val="0"/>
              <w:marRight w:val="0"/>
              <w:marTop w:val="0"/>
              <w:marBottom w:val="0"/>
              <w:divBdr>
                <w:top w:val="none" w:sz="0" w:space="0" w:color="auto"/>
                <w:left w:val="none" w:sz="0" w:space="0" w:color="auto"/>
                <w:bottom w:val="none" w:sz="0" w:space="0" w:color="auto"/>
                <w:right w:val="none" w:sz="0" w:space="0" w:color="auto"/>
              </w:divBdr>
            </w:div>
            <w:div w:id="995766557">
              <w:marLeft w:val="0"/>
              <w:marRight w:val="0"/>
              <w:marTop w:val="0"/>
              <w:marBottom w:val="0"/>
              <w:divBdr>
                <w:top w:val="none" w:sz="0" w:space="0" w:color="auto"/>
                <w:left w:val="none" w:sz="0" w:space="0" w:color="auto"/>
                <w:bottom w:val="none" w:sz="0" w:space="0" w:color="auto"/>
                <w:right w:val="none" w:sz="0" w:space="0" w:color="auto"/>
              </w:divBdr>
            </w:div>
            <w:div w:id="1057510746">
              <w:marLeft w:val="0"/>
              <w:marRight w:val="0"/>
              <w:marTop w:val="0"/>
              <w:marBottom w:val="0"/>
              <w:divBdr>
                <w:top w:val="none" w:sz="0" w:space="0" w:color="auto"/>
                <w:left w:val="none" w:sz="0" w:space="0" w:color="auto"/>
                <w:bottom w:val="none" w:sz="0" w:space="0" w:color="auto"/>
                <w:right w:val="none" w:sz="0" w:space="0" w:color="auto"/>
              </w:divBdr>
            </w:div>
            <w:div w:id="1060402630">
              <w:marLeft w:val="0"/>
              <w:marRight w:val="0"/>
              <w:marTop w:val="0"/>
              <w:marBottom w:val="0"/>
              <w:divBdr>
                <w:top w:val="none" w:sz="0" w:space="0" w:color="auto"/>
                <w:left w:val="none" w:sz="0" w:space="0" w:color="auto"/>
                <w:bottom w:val="none" w:sz="0" w:space="0" w:color="auto"/>
                <w:right w:val="none" w:sz="0" w:space="0" w:color="auto"/>
              </w:divBdr>
            </w:div>
            <w:div w:id="1112628015">
              <w:marLeft w:val="0"/>
              <w:marRight w:val="0"/>
              <w:marTop w:val="0"/>
              <w:marBottom w:val="0"/>
              <w:divBdr>
                <w:top w:val="none" w:sz="0" w:space="0" w:color="auto"/>
                <w:left w:val="none" w:sz="0" w:space="0" w:color="auto"/>
                <w:bottom w:val="none" w:sz="0" w:space="0" w:color="auto"/>
                <w:right w:val="none" w:sz="0" w:space="0" w:color="auto"/>
              </w:divBdr>
            </w:div>
            <w:div w:id="1187720716">
              <w:marLeft w:val="0"/>
              <w:marRight w:val="0"/>
              <w:marTop w:val="0"/>
              <w:marBottom w:val="0"/>
              <w:divBdr>
                <w:top w:val="none" w:sz="0" w:space="0" w:color="auto"/>
                <w:left w:val="none" w:sz="0" w:space="0" w:color="auto"/>
                <w:bottom w:val="none" w:sz="0" w:space="0" w:color="auto"/>
                <w:right w:val="none" w:sz="0" w:space="0" w:color="auto"/>
              </w:divBdr>
            </w:div>
            <w:div w:id="1237982511">
              <w:marLeft w:val="0"/>
              <w:marRight w:val="0"/>
              <w:marTop w:val="0"/>
              <w:marBottom w:val="0"/>
              <w:divBdr>
                <w:top w:val="none" w:sz="0" w:space="0" w:color="auto"/>
                <w:left w:val="none" w:sz="0" w:space="0" w:color="auto"/>
                <w:bottom w:val="none" w:sz="0" w:space="0" w:color="auto"/>
                <w:right w:val="none" w:sz="0" w:space="0" w:color="auto"/>
              </w:divBdr>
            </w:div>
            <w:div w:id="1387293628">
              <w:marLeft w:val="0"/>
              <w:marRight w:val="0"/>
              <w:marTop w:val="0"/>
              <w:marBottom w:val="0"/>
              <w:divBdr>
                <w:top w:val="none" w:sz="0" w:space="0" w:color="auto"/>
                <w:left w:val="none" w:sz="0" w:space="0" w:color="auto"/>
                <w:bottom w:val="none" w:sz="0" w:space="0" w:color="auto"/>
                <w:right w:val="none" w:sz="0" w:space="0" w:color="auto"/>
              </w:divBdr>
            </w:div>
            <w:div w:id="1523588240">
              <w:marLeft w:val="0"/>
              <w:marRight w:val="0"/>
              <w:marTop w:val="0"/>
              <w:marBottom w:val="0"/>
              <w:divBdr>
                <w:top w:val="none" w:sz="0" w:space="0" w:color="auto"/>
                <w:left w:val="none" w:sz="0" w:space="0" w:color="auto"/>
                <w:bottom w:val="none" w:sz="0" w:space="0" w:color="auto"/>
                <w:right w:val="none" w:sz="0" w:space="0" w:color="auto"/>
              </w:divBdr>
            </w:div>
            <w:div w:id="1534342729">
              <w:marLeft w:val="0"/>
              <w:marRight w:val="0"/>
              <w:marTop w:val="0"/>
              <w:marBottom w:val="0"/>
              <w:divBdr>
                <w:top w:val="none" w:sz="0" w:space="0" w:color="auto"/>
                <w:left w:val="none" w:sz="0" w:space="0" w:color="auto"/>
                <w:bottom w:val="none" w:sz="0" w:space="0" w:color="auto"/>
                <w:right w:val="none" w:sz="0" w:space="0" w:color="auto"/>
              </w:divBdr>
            </w:div>
            <w:div w:id="1849632715">
              <w:marLeft w:val="0"/>
              <w:marRight w:val="0"/>
              <w:marTop w:val="0"/>
              <w:marBottom w:val="0"/>
              <w:divBdr>
                <w:top w:val="none" w:sz="0" w:space="0" w:color="auto"/>
                <w:left w:val="none" w:sz="0" w:space="0" w:color="auto"/>
                <w:bottom w:val="none" w:sz="0" w:space="0" w:color="auto"/>
                <w:right w:val="none" w:sz="0" w:space="0" w:color="auto"/>
              </w:divBdr>
            </w:div>
          </w:divsChild>
        </w:div>
        <w:div w:id="1052923898">
          <w:marLeft w:val="0"/>
          <w:marRight w:val="0"/>
          <w:marTop w:val="0"/>
          <w:marBottom w:val="0"/>
          <w:divBdr>
            <w:top w:val="none" w:sz="0" w:space="0" w:color="auto"/>
            <w:left w:val="none" w:sz="0" w:space="0" w:color="auto"/>
            <w:bottom w:val="none" w:sz="0" w:space="0" w:color="auto"/>
            <w:right w:val="none" w:sz="0" w:space="0" w:color="auto"/>
          </w:divBdr>
          <w:divsChild>
            <w:div w:id="1530071822">
              <w:marLeft w:val="0"/>
              <w:marRight w:val="0"/>
              <w:marTop w:val="0"/>
              <w:marBottom w:val="0"/>
              <w:divBdr>
                <w:top w:val="none" w:sz="0" w:space="0" w:color="auto"/>
                <w:left w:val="none" w:sz="0" w:space="0" w:color="auto"/>
                <w:bottom w:val="none" w:sz="0" w:space="0" w:color="auto"/>
                <w:right w:val="none" w:sz="0" w:space="0" w:color="auto"/>
              </w:divBdr>
            </w:div>
          </w:divsChild>
        </w:div>
        <w:div w:id="1098989712">
          <w:marLeft w:val="0"/>
          <w:marRight w:val="0"/>
          <w:marTop w:val="0"/>
          <w:marBottom w:val="0"/>
          <w:divBdr>
            <w:top w:val="none" w:sz="0" w:space="0" w:color="auto"/>
            <w:left w:val="none" w:sz="0" w:space="0" w:color="auto"/>
            <w:bottom w:val="none" w:sz="0" w:space="0" w:color="auto"/>
            <w:right w:val="none" w:sz="0" w:space="0" w:color="auto"/>
          </w:divBdr>
          <w:divsChild>
            <w:div w:id="1404833029">
              <w:marLeft w:val="0"/>
              <w:marRight w:val="0"/>
              <w:marTop w:val="0"/>
              <w:marBottom w:val="0"/>
              <w:divBdr>
                <w:top w:val="none" w:sz="0" w:space="0" w:color="auto"/>
                <w:left w:val="none" w:sz="0" w:space="0" w:color="auto"/>
                <w:bottom w:val="none" w:sz="0" w:space="0" w:color="auto"/>
                <w:right w:val="none" w:sz="0" w:space="0" w:color="auto"/>
              </w:divBdr>
            </w:div>
          </w:divsChild>
        </w:div>
        <w:div w:id="1143351940">
          <w:marLeft w:val="0"/>
          <w:marRight w:val="0"/>
          <w:marTop w:val="0"/>
          <w:marBottom w:val="0"/>
          <w:divBdr>
            <w:top w:val="none" w:sz="0" w:space="0" w:color="auto"/>
            <w:left w:val="none" w:sz="0" w:space="0" w:color="auto"/>
            <w:bottom w:val="none" w:sz="0" w:space="0" w:color="auto"/>
            <w:right w:val="none" w:sz="0" w:space="0" w:color="auto"/>
          </w:divBdr>
          <w:divsChild>
            <w:div w:id="83034548">
              <w:marLeft w:val="0"/>
              <w:marRight w:val="0"/>
              <w:marTop w:val="0"/>
              <w:marBottom w:val="0"/>
              <w:divBdr>
                <w:top w:val="none" w:sz="0" w:space="0" w:color="auto"/>
                <w:left w:val="none" w:sz="0" w:space="0" w:color="auto"/>
                <w:bottom w:val="none" w:sz="0" w:space="0" w:color="auto"/>
                <w:right w:val="none" w:sz="0" w:space="0" w:color="auto"/>
              </w:divBdr>
            </w:div>
          </w:divsChild>
        </w:div>
        <w:div w:id="1168012474">
          <w:marLeft w:val="0"/>
          <w:marRight w:val="0"/>
          <w:marTop w:val="0"/>
          <w:marBottom w:val="0"/>
          <w:divBdr>
            <w:top w:val="none" w:sz="0" w:space="0" w:color="auto"/>
            <w:left w:val="none" w:sz="0" w:space="0" w:color="auto"/>
            <w:bottom w:val="none" w:sz="0" w:space="0" w:color="auto"/>
            <w:right w:val="none" w:sz="0" w:space="0" w:color="auto"/>
          </w:divBdr>
          <w:divsChild>
            <w:div w:id="1119491612">
              <w:marLeft w:val="0"/>
              <w:marRight w:val="0"/>
              <w:marTop w:val="0"/>
              <w:marBottom w:val="0"/>
              <w:divBdr>
                <w:top w:val="none" w:sz="0" w:space="0" w:color="auto"/>
                <w:left w:val="none" w:sz="0" w:space="0" w:color="auto"/>
                <w:bottom w:val="none" w:sz="0" w:space="0" w:color="auto"/>
                <w:right w:val="none" w:sz="0" w:space="0" w:color="auto"/>
              </w:divBdr>
            </w:div>
          </w:divsChild>
        </w:div>
        <w:div w:id="1272664959">
          <w:marLeft w:val="0"/>
          <w:marRight w:val="0"/>
          <w:marTop w:val="0"/>
          <w:marBottom w:val="0"/>
          <w:divBdr>
            <w:top w:val="none" w:sz="0" w:space="0" w:color="auto"/>
            <w:left w:val="none" w:sz="0" w:space="0" w:color="auto"/>
            <w:bottom w:val="none" w:sz="0" w:space="0" w:color="auto"/>
            <w:right w:val="none" w:sz="0" w:space="0" w:color="auto"/>
          </w:divBdr>
          <w:divsChild>
            <w:div w:id="35863103">
              <w:marLeft w:val="0"/>
              <w:marRight w:val="0"/>
              <w:marTop w:val="0"/>
              <w:marBottom w:val="0"/>
              <w:divBdr>
                <w:top w:val="none" w:sz="0" w:space="0" w:color="auto"/>
                <w:left w:val="none" w:sz="0" w:space="0" w:color="auto"/>
                <w:bottom w:val="none" w:sz="0" w:space="0" w:color="auto"/>
                <w:right w:val="none" w:sz="0" w:space="0" w:color="auto"/>
              </w:divBdr>
            </w:div>
          </w:divsChild>
        </w:div>
        <w:div w:id="1338191388">
          <w:marLeft w:val="0"/>
          <w:marRight w:val="0"/>
          <w:marTop w:val="0"/>
          <w:marBottom w:val="0"/>
          <w:divBdr>
            <w:top w:val="none" w:sz="0" w:space="0" w:color="auto"/>
            <w:left w:val="none" w:sz="0" w:space="0" w:color="auto"/>
            <w:bottom w:val="none" w:sz="0" w:space="0" w:color="auto"/>
            <w:right w:val="none" w:sz="0" w:space="0" w:color="auto"/>
          </w:divBdr>
          <w:divsChild>
            <w:div w:id="1264340861">
              <w:marLeft w:val="0"/>
              <w:marRight w:val="0"/>
              <w:marTop w:val="0"/>
              <w:marBottom w:val="0"/>
              <w:divBdr>
                <w:top w:val="none" w:sz="0" w:space="0" w:color="auto"/>
                <w:left w:val="none" w:sz="0" w:space="0" w:color="auto"/>
                <w:bottom w:val="none" w:sz="0" w:space="0" w:color="auto"/>
                <w:right w:val="none" w:sz="0" w:space="0" w:color="auto"/>
              </w:divBdr>
            </w:div>
          </w:divsChild>
        </w:div>
        <w:div w:id="1434669988">
          <w:marLeft w:val="0"/>
          <w:marRight w:val="0"/>
          <w:marTop w:val="0"/>
          <w:marBottom w:val="0"/>
          <w:divBdr>
            <w:top w:val="none" w:sz="0" w:space="0" w:color="auto"/>
            <w:left w:val="none" w:sz="0" w:space="0" w:color="auto"/>
            <w:bottom w:val="none" w:sz="0" w:space="0" w:color="auto"/>
            <w:right w:val="none" w:sz="0" w:space="0" w:color="auto"/>
          </w:divBdr>
          <w:divsChild>
            <w:div w:id="1426615316">
              <w:marLeft w:val="0"/>
              <w:marRight w:val="0"/>
              <w:marTop w:val="0"/>
              <w:marBottom w:val="0"/>
              <w:divBdr>
                <w:top w:val="none" w:sz="0" w:space="0" w:color="auto"/>
                <w:left w:val="none" w:sz="0" w:space="0" w:color="auto"/>
                <w:bottom w:val="none" w:sz="0" w:space="0" w:color="auto"/>
                <w:right w:val="none" w:sz="0" w:space="0" w:color="auto"/>
              </w:divBdr>
            </w:div>
          </w:divsChild>
        </w:div>
        <w:div w:id="1447041242">
          <w:marLeft w:val="0"/>
          <w:marRight w:val="0"/>
          <w:marTop w:val="0"/>
          <w:marBottom w:val="0"/>
          <w:divBdr>
            <w:top w:val="none" w:sz="0" w:space="0" w:color="auto"/>
            <w:left w:val="none" w:sz="0" w:space="0" w:color="auto"/>
            <w:bottom w:val="none" w:sz="0" w:space="0" w:color="auto"/>
            <w:right w:val="none" w:sz="0" w:space="0" w:color="auto"/>
          </w:divBdr>
          <w:divsChild>
            <w:div w:id="1490487576">
              <w:marLeft w:val="0"/>
              <w:marRight w:val="0"/>
              <w:marTop w:val="0"/>
              <w:marBottom w:val="0"/>
              <w:divBdr>
                <w:top w:val="none" w:sz="0" w:space="0" w:color="auto"/>
                <w:left w:val="none" w:sz="0" w:space="0" w:color="auto"/>
                <w:bottom w:val="none" w:sz="0" w:space="0" w:color="auto"/>
                <w:right w:val="none" w:sz="0" w:space="0" w:color="auto"/>
              </w:divBdr>
            </w:div>
          </w:divsChild>
        </w:div>
        <w:div w:id="1485198826">
          <w:marLeft w:val="0"/>
          <w:marRight w:val="0"/>
          <w:marTop w:val="0"/>
          <w:marBottom w:val="0"/>
          <w:divBdr>
            <w:top w:val="none" w:sz="0" w:space="0" w:color="auto"/>
            <w:left w:val="none" w:sz="0" w:space="0" w:color="auto"/>
            <w:bottom w:val="none" w:sz="0" w:space="0" w:color="auto"/>
            <w:right w:val="none" w:sz="0" w:space="0" w:color="auto"/>
          </w:divBdr>
          <w:divsChild>
            <w:div w:id="896934269">
              <w:marLeft w:val="0"/>
              <w:marRight w:val="0"/>
              <w:marTop w:val="0"/>
              <w:marBottom w:val="0"/>
              <w:divBdr>
                <w:top w:val="none" w:sz="0" w:space="0" w:color="auto"/>
                <w:left w:val="none" w:sz="0" w:space="0" w:color="auto"/>
                <w:bottom w:val="none" w:sz="0" w:space="0" w:color="auto"/>
                <w:right w:val="none" w:sz="0" w:space="0" w:color="auto"/>
              </w:divBdr>
            </w:div>
          </w:divsChild>
        </w:div>
        <w:div w:id="1494563156">
          <w:marLeft w:val="0"/>
          <w:marRight w:val="0"/>
          <w:marTop w:val="0"/>
          <w:marBottom w:val="0"/>
          <w:divBdr>
            <w:top w:val="none" w:sz="0" w:space="0" w:color="auto"/>
            <w:left w:val="none" w:sz="0" w:space="0" w:color="auto"/>
            <w:bottom w:val="none" w:sz="0" w:space="0" w:color="auto"/>
            <w:right w:val="none" w:sz="0" w:space="0" w:color="auto"/>
          </w:divBdr>
          <w:divsChild>
            <w:div w:id="254634898">
              <w:marLeft w:val="0"/>
              <w:marRight w:val="0"/>
              <w:marTop w:val="0"/>
              <w:marBottom w:val="0"/>
              <w:divBdr>
                <w:top w:val="none" w:sz="0" w:space="0" w:color="auto"/>
                <w:left w:val="none" w:sz="0" w:space="0" w:color="auto"/>
                <w:bottom w:val="none" w:sz="0" w:space="0" w:color="auto"/>
                <w:right w:val="none" w:sz="0" w:space="0" w:color="auto"/>
              </w:divBdr>
            </w:div>
          </w:divsChild>
        </w:div>
        <w:div w:id="1520043073">
          <w:marLeft w:val="0"/>
          <w:marRight w:val="0"/>
          <w:marTop w:val="0"/>
          <w:marBottom w:val="0"/>
          <w:divBdr>
            <w:top w:val="none" w:sz="0" w:space="0" w:color="auto"/>
            <w:left w:val="none" w:sz="0" w:space="0" w:color="auto"/>
            <w:bottom w:val="none" w:sz="0" w:space="0" w:color="auto"/>
            <w:right w:val="none" w:sz="0" w:space="0" w:color="auto"/>
          </w:divBdr>
          <w:divsChild>
            <w:div w:id="1621688386">
              <w:marLeft w:val="0"/>
              <w:marRight w:val="0"/>
              <w:marTop w:val="0"/>
              <w:marBottom w:val="0"/>
              <w:divBdr>
                <w:top w:val="none" w:sz="0" w:space="0" w:color="auto"/>
                <w:left w:val="none" w:sz="0" w:space="0" w:color="auto"/>
                <w:bottom w:val="none" w:sz="0" w:space="0" w:color="auto"/>
                <w:right w:val="none" w:sz="0" w:space="0" w:color="auto"/>
              </w:divBdr>
            </w:div>
          </w:divsChild>
        </w:div>
        <w:div w:id="1683584225">
          <w:marLeft w:val="0"/>
          <w:marRight w:val="0"/>
          <w:marTop w:val="0"/>
          <w:marBottom w:val="0"/>
          <w:divBdr>
            <w:top w:val="none" w:sz="0" w:space="0" w:color="auto"/>
            <w:left w:val="none" w:sz="0" w:space="0" w:color="auto"/>
            <w:bottom w:val="none" w:sz="0" w:space="0" w:color="auto"/>
            <w:right w:val="none" w:sz="0" w:space="0" w:color="auto"/>
          </w:divBdr>
          <w:divsChild>
            <w:div w:id="59406664">
              <w:marLeft w:val="0"/>
              <w:marRight w:val="0"/>
              <w:marTop w:val="0"/>
              <w:marBottom w:val="0"/>
              <w:divBdr>
                <w:top w:val="none" w:sz="0" w:space="0" w:color="auto"/>
                <w:left w:val="none" w:sz="0" w:space="0" w:color="auto"/>
                <w:bottom w:val="none" w:sz="0" w:space="0" w:color="auto"/>
                <w:right w:val="none" w:sz="0" w:space="0" w:color="auto"/>
              </w:divBdr>
            </w:div>
          </w:divsChild>
        </w:div>
        <w:div w:id="1691177969">
          <w:marLeft w:val="0"/>
          <w:marRight w:val="0"/>
          <w:marTop w:val="0"/>
          <w:marBottom w:val="0"/>
          <w:divBdr>
            <w:top w:val="none" w:sz="0" w:space="0" w:color="auto"/>
            <w:left w:val="none" w:sz="0" w:space="0" w:color="auto"/>
            <w:bottom w:val="none" w:sz="0" w:space="0" w:color="auto"/>
            <w:right w:val="none" w:sz="0" w:space="0" w:color="auto"/>
          </w:divBdr>
          <w:divsChild>
            <w:div w:id="602298625">
              <w:marLeft w:val="0"/>
              <w:marRight w:val="0"/>
              <w:marTop w:val="0"/>
              <w:marBottom w:val="0"/>
              <w:divBdr>
                <w:top w:val="none" w:sz="0" w:space="0" w:color="auto"/>
                <w:left w:val="none" w:sz="0" w:space="0" w:color="auto"/>
                <w:bottom w:val="none" w:sz="0" w:space="0" w:color="auto"/>
                <w:right w:val="none" w:sz="0" w:space="0" w:color="auto"/>
              </w:divBdr>
            </w:div>
          </w:divsChild>
        </w:div>
        <w:div w:id="1752043542">
          <w:marLeft w:val="0"/>
          <w:marRight w:val="0"/>
          <w:marTop w:val="0"/>
          <w:marBottom w:val="0"/>
          <w:divBdr>
            <w:top w:val="none" w:sz="0" w:space="0" w:color="auto"/>
            <w:left w:val="none" w:sz="0" w:space="0" w:color="auto"/>
            <w:bottom w:val="none" w:sz="0" w:space="0" w:color="auto"/>
            <w:right w:val="none" w:sz="0" w:space="0" w:color="auto"/>
          </w:divBdr>
          <w:divsChild>
            <w:div w:id="1622414473">
              <w:marLeft w:val="0"/>
              <w:marRight w:val="0"/>
              <w:marTop w:val="0"/>
              <w:marBottom w:val="0"/>
              <w:divBdr>
                <w:top w:val="none" w:sz="0" w:space="0" w:color="auto"/>
                <w:left w:val="none" w:sz="0" w:space="0" w:color="auto"/>
                <w:bottom w:val="none" w:sz="0" w:space="0" w:color="auto"/>
                <w:right w:val="none" w:sz="0" w:space="0" w:color="auto"/>
              </w:divBdr>
            </w:div>
          </w:divsChild>
        </w:div>
        <w:div w:id="1945108846">
          <w:marLeft w:val="0"/>
          <w:marRight w:val="0"/>
          <w:marTop w:val="0"/>
          <w:marBottom w:val="0"/>
          <w:divBdr>
            <w:top w:val="none" w:sz="0" w:space="0" w:color="auto"/>
            <w:left w:val="none" w:sz="0" w:space="0" w:color="auto"/>
            <w:bottom w:val="none" w:sz="0" w:space="0" w:color="auto"/>
            <w:right w:val="none" w:sz="0" w:space="0" w:color="auto"/>
          </w:divBdr>
          <w:divsChild>
            <w:div w:id="1671519443">
              <w:marLeft w:val="0"/>
              <w:marRight w:val="0"/>
              <w:marTop w:val="0"/>
              <w:marBottom w:val="0"/>
              <w:divBdr>
                <w:top w:val="none" w:sz="0" w:space="0" w:color="auto"/>
                <w:left w:val="none" w:sz="0" w:space="0" w:color="auto"/>
                <w:bottom w:val="none" w:sz="0" w:space="0" w:color="auto"/>
                <w:right w:val="none" w:sz="0" w:space="0" w:color="auto"/>
              </w:divBdr>
            </w:div>
          </w:divsChild>
        </w:div>
        <w:div w:id="1959296381">
          <w:marLeft w:val="0"/>
          <w:marRight w:val="0"/>
          <w:marTop w:val="0"/>
          <w:marBottom w:val="0"/>
          <w:divBdr>
            <w:top w:val="none" w:sz="0" w:space="0" w:color="auto"/>
            <w:left w:val="none" w:sz="0" w:space="0" w:color="auto"/>
            <w:bottom w:val="none" w:sz="0" w:space="0" w:color="auto"/>
            <w:right w:val="none" w:sz="0" w:space="0" w:color="auto"/>
          </w:divBdr>
          <w:divsChild>
            <w:div w:id="1188058476">
              <w:marLeft w:val="0"/>
              <w:marRight w:val="0"/>
              <w:marTop w:val="0"/>
              <w:marBottom w:val="0"/>
              <w:divBdr>
                <w:top w:val="none" w:sz="0" w:space="0" w:color="auto"/>
                <w:left w:val="none" w:sz="0" w:space="0" w:color="auto"/>
                <w:bottom w:val="none" w:sz="0" w:space="0" w:color="auto"/>
                <w:right w:val="none" w:sz="0" w:space="0" w:color="auto"/>
              </w:divBdr>
            </w:div>
            <w:div w:id="1416978471">
              <w:marLeft w:val="0"/>
              <w:marRight w:val="0"/>
              <w:marTop w:val="0"/>
              <w:marBottom w:val="0"/>
              <w:divBdr>
                <w:top w:val="none" w:sz="0" w:space="0" w:color="auto"/>
                <w:left w:val="none" w:sz="0" w:space="0" w:color="auto"/>
                <w:bottom w:val="none" w:sz="0" w:space="0" w:color="auto"/>
                <w:right w:val="none" w:sz="0" w:space="0" w:color="auto"/>
              </w:divBdr>
            </w:div>
            <w:div w:id="1580942897">
              <w:marLeft w:val="0"/>
              <w:marRight w:val="0"/>
              <w:marTop w:val="0"/>
              <w:marBottom w:val="0"/>
              <w:divBdr>
                <w:top w:val="none" w:sz="0" w:space="0" w:color="auto"/>
                <w:left w:val="none" w:sz="0" w:space="0" w:color="auto"/>
                <w:bottom w:val="none" w:sz="0" w:space="0" w:color="auto"/>
                <w:right w:val="none" w:sz="0" w:space="0" w:color="auto"/>
              </w:divBdr>
            </w:div>
            <w:div w:id="2017492297">
              <w:marLeft w:val="0"/>
              <w:marRight w:val="0"/>
              <w:marTop w:val="0"/>
              <w:marBottom w:val="0"/>
              <w:divBdr>
                <w:top w:val="none" w:sz="0" w:space="0" w:color="auto"/>
                <w:left w:val="none" w:sz="0" w:space="0" w:color="auto"/>
                <w:bottom w:val="none" w:sz="0" w:space="0" w:color="auto"/>
                <w:right w:val="none" w:sz="0" w:space="0" w:color="auto"/>
              </w:divBdr>
            </w:div>
          </w:divsChild>
        </w:div>
        <w:div w:id="2006324693">
          <w:marLeft w:val="0"/>
          <w:marRight w:val="0"/>
          <w:marTop w:val="0"/>
          <w:marBottom w:val="0"/>
          <w:divBdr>
            <w:top w:val="none" w:sz="0" w:space="0" w:color="auto"/>
            <w:left w:val="none" w:sz="0" w:space="0" w:color="auto"/>
            <w:bottom w:val="none" w:sz="0" w:space="0" w:color="auto"/>
            <w:right w:val="none" w:sz="0" w:space="0" w:color="auto"/>
          </w:divBdr>
          <w:divsChild>
            <w:div w:id="1478570881">
              <w:marLeft w:val="0"/>
              <w:marRight w:val="0"/>
              <w:marTop w:val="0"/>
              <w:marBottom w:val="0"/>
              <w:divBdr>
                <w:top w:val="none" w:sz="0" w:space="0" w:color="auto"/>
                <w:left w:val="none" w:sz="0" w:space="0" w:color="auto"/>
                <w:bottom w:val="none" w:sz="0" w:space="0" w:color="auto"/>
                <w:right w:val="none" w:sz="0" w:space="0" w:color="auto"/>
              </w:divBdr>
            </w:div>
          </w:divsChild>
        </w:div>
        <w:div w:id="2024277850">
          <w:marLeft w:val="0"/>
          <w:marRight w:val="0"/>
          <w:marTop w:val="0"/>
          <w:marBottom w:val="0"/>
          <w:divBdr>
            <w:top w:val="none" w:sz="0" w:space="0" w:color="auto"/>
            <w:left w:val="none" w:sz="0" w:space="0" w:color="auto"/>
            <w:bottom w:val="none" w:sz="0" w:space="0" w:color="auto"/>
            <w:right w:val="none" w:sz="0" w:space="0" w:color="auto"/>
          </w:divBdr>
          <w:divsChild>
            <w:div w:id="67654214">
              <w:marLeft w:val="0"/>
              <w:marRight w:val="0"/>
              <w:marTop w:val="0"/>
              <w:marBottom w:val="0"/>
              <w:divBdr>
                <w:top w:val="none" w:sz="0" w:space="0" w:color="auto"/>
                <w:left w:val="none" w:sz="0" w:space="0" w:color="auto"/>
                <w:bottom w:val="none" w:sz="0" w:space="0" w:color="auto"/>
                <w:right w:val="none" w:sz="0" w:space="0" w:color="auto"/>
              </w:divBdr>
            </w:div>
            <w:div w:id="203564522">
              <w:marLeft w:val="0"/>
              <w:marRight w:val="0"/>
              <w:marTop w:val="0"/>
              <w:marBottom w:val="0"/>
              <w:divBdr>
                <w:top w:val="none" w:sz="0" w:space="0" w:color="auto"/>
                <w:left w:val="none" w:sz="0" w:space="0" w:color="auto"/>
                <w:bottom w:val="none" w:sz="0" w:space="0" w:color="auto"/>
                <w:right w:val="none" w:sz="0" w:space="0" w:color="auto"/>
              </w:divBdr>
            </w:div>
            <w:div w:id="211885520">
              <w:marLeft w:val="0"/>
              <w:marRight w:val="0"/>
              <w:marTop w:val="0"/>
              <w:marBottom w:val="0"/>
              <w:divBdr>
                <w:top w:val="none" w:sz="0" w:space="0" w:color="auto"/>
                <w:left w:val="none" w:sz="0" w:space="0" w:color="auto"/>
                <w:bottom w:val="none" w:sz="0" w:space="0" w:color="auto"/>
                <w:right w:val="none" w:sz="0" w:space="0" w:color="auto"/>
              </w:divBdr>
            </w:div>
            <w:div w:id="389886169">
              <w:marLeft w:val="0"/>
              <w:marRight w:val="0"/>
              <w:marTop w:val="0"/>
              <w:marBottom w:val="0"/>
              <w:divBdr>
                <w:top w:val="none" w:sz="0" w:space="0" w:color="auto"/>
                <w:left w:val="none" w:sz="0" w:space="0" w:color="auto"/>
                <w:bottom w:val="none" w:sz="0" w:space="0" w:color="auto"/>
                <w:right w:val="none" w:sz="0" w:space="0" w:color="auto"/>
              </w:divBdr>
            </w:div>
            <w:div w:id="1232424063">
              <w:marLeft w:val="0"/>
              <w:marRight w:val="0"/>
              <w:marTop w:val="0"/>
              <w:marBottom w:val="0"/>
              <w:divBdr>
                <w:top w:val="none" w:sz="0" w:space="0" w:color="auto"/>
                <w:left w:val="none" w:sz="0" w:space="0" w:color="auto"/>
                <w:bottom w:val="none" w:sz="0" w:space="0" w:color="auto"/>
                <w:right w:val="none" w:sz="0" w:space="0" w:color="auto"/>
              </w:divBdr>
            </w:div>
            <w:div w:id="1361054860">
              <w:marLeft w:val="0"/>
              <w:marRight w:val="0"/>
              <w:marTop w:val="0"/>
              <w:marBottom w:val="0"/>
              <w:divBdr>
                <w:top w:val="none" w:sz="0" w:space="0" w:color="auto"/>
                <w:left w:val="none" w:sz="0" w:space="0" w:color="auto"/>
                <w:bottom w:val="none" w:sz="0" w:space="0" w:color="auto"/>
                <w:right w:val="none" w:sz="0" w:space="0" w:color="auto"/>
              </w:divBdr>
            </w:div>
            <w:div w:id="1405489703">
              <w:marLeft w:val="0"/>
              <w:marRight w:val="0"/>
              <w:marTop w:val="0"/>
              <w:marBottom w:val="0"/>
              <w:divBdr>
                <w:top w:val="none" w:sz="0" w:space="0" w:color="auto"/>
                <w:left w:val="none" w:sz="0" w:space="0" w:color="auto"/>
                <w:bottom w:val="none" w:sz="0" w:space="0" w:color="auto"/>
                <w:right w:val="none" w:sz="0" w:space="0" w:color="auto"/>
              </w:divBdr>
            </w:div>
            <w:div w:id="1557357966">
              <w:marLeft w:val="0"/>
              <w:marRight w:val="0"/>
              <w:marTop w:val="0"/>
              <w:marBottom w:val="0"/>
              <w:divBdr>
                <w:top w:val="none" w:sz="0" w:space="0" w:color="auto"/>
                <w:left w:val="none" w:sz="0" w:space="0" w:color="auto"/>
                <w:bottom w:val="none" w:sz="0" w:space="0" w:color="auto"/>
                <w:right w:val="none" w:sz="0" w:space="0" w:color="auto"/>
              </w:divBdr>
            </w:div>
            <w:div w:id="16049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purl.org/dc/elements/1.1/"/>
    <ds:schemaRef ds:uri="bc7a56b5-dc8a-47f5-b3a3-e8fe6813337a"/>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F27147E-0128-44BF-A6D9-89E7B0311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147</TotalTime>
  <Pages>6</Pages>
  <Words>9542</Words>
  <Characters>5439</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Pavilonė</cp:lastModifiedBy>
  <cp:revision>34</cp:revision>
  <dcterms:created xsi:type="dcterms:W3CDTF">2025-05-30T15:38:00Z</dcterms:created>
  <dcterms:modified xsi:type="dcterms:W3CDTF">2025-06-06T15:08:00Z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0x0101002E760BBFC35B5942916800F44C4D03A3</vt:lpwstr>
  </property>
</Properties>
</file>