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821DB" w14:textId="4F3F1D00" w:rsidR="0022075D" w:rsidRDefault="00BD0510" w:rsidP="00CE628C">
      <w:pPr>
        <w:tabs>
          <w:tab w:val="left" w:pos="4305"/>
        </w:tabs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SPS</w:t>
      </w:r>
      <w:r w:rsidR="0022075D" w:rsidRPr="00D814D3">
        <w:rPr>
          <w:rFonts w:ascii="Arial" w:hAnsi="Arial" w:cs="Arial"/>
          <w:sz w:val="20"/>
          <w:szCs w:val="20"/>
        </w:rPr>
        <w:t xml:space="preserve"> </w:t>
      </w:r>
      <w:r w:rsidR="00BA74B7">
        <w:rPr>
          <w:rFonts w:ascii="Arial" w:hAnsi="Arial" w:cs="Arial"/>
          <w:sz w:val="20"/>
          <w:szCs w:val="20"/>
        </w:rPr>
        <w:t>p</w:t>
      </w:r>
      <w:r w:rsidR="0022075D" w:rsidRPr="00D814D3">
        <w:rPr>
          <w:rFonts w:ascii="Arial" w:hAnsi="Arial" w:cs="Arial"/>
          <w:sz w:val="20"/>
          <w:szCs w:val="20"/>
        </w:rPr>
        <w:t xml:space="preserve">riedas Nr. </w:t>
      </w:r>
      <w:r w:rsidR="00BA74B7">
        <w:rPr>
          <w:rFonts w:ascii="Arial" w:hAnsi="Arial" w:cs="Arial"/>
          <w:sz w:val="20"/>
          <w:szCs w:val="20"/>
          <w:lang w:val="pt-PT"/>
        </w:rPr>
        <w:t>6</w:t>
      </w:r>
    </w:p>
    <w:p w14:paraId="45C7815C" w14:textId="77777777" w:rsidR="0022075D" w:rsidRPr="00C467F4" w:rsidRDefault="0022075D" w:rsidP="00CE628C">
      <w:pPr>
        <w:tabs>
          <w:tab w:val="left" w:pos="4305"/>
        </w:tabs>
        <w:spacing w:before="60" w:after="60"/>
        <w:ind w:right="-598"/>
        <w:jc w:val="right"/>
        <w:rPr>
          <w:rFonts w:ascii="Arial" w:hAnsi="Arial" w:cs="Arial"/>
          <w:b/>
          <w:bCs/>
          <w:sz w:val="20"/>
          <w:szCs w:val="20"/>
        </w:rPr>
      </w:pPr>
    </w:p>
    <w:p w14:paraId="11BA861C" w14:textId="391F9230" w:rsidR="0022075D" w:rsidRPr="00BA74B7" w:rsidRDefault="2FCBCE2A" w:rsidP="009F0803">
      <w:pPr>
        <w:shd w:val="clear" w:color="auto" w:fill="FFFFFF" w:themeFill="background1"/>
        <w:ind w:right="-425"/>
        <w:jc w:val="center"/>
        <w:rPr>
          <w:rFonts w:ascii="Arial" w:hAnsi="Arial" w:cs="Arial"/>
          <w:b/>
          <w:bCs/>
          <w:sz w:val="20"/>
          <w:szCs w:val="20"/>
        </w:rPr>
      </w:pPr>
      <w:r w:rsidRPr="00BA74B7">
        <w:rPr>
          <w:rFonts w:ascii="Arial" w:hAnsi="Arial" w:cs="Arial"/>
          <w:b/>
          <w:bCs/>
          <w:sz w:val="20"/>
          <w:szCs w:val="20"/>
        </w:rPr>
        <w:t xml:space="preserve">PIRKIME KELIAMI </w:t>
      </w:r>
      <w:r w:rsidR="1FD48AC4" w:rsidRPr="00BA74B7">
        <w:rPr>
          <w:rFonts w:ascii="Arial" w:hAnsi="Arial" w:cs="Arial"/>
          <w:b/>
          <w:bCs/>
          <w:sz w:val="20"/>
          <w:szCs w:val="20"/>
        </w:rPr>
        <w:t xml:space="preserve">ŽALIEJI </w:t>
      </w:r>
      <w:r w:rsidRPr="00BA74B7">
        <w:rPr>
          <w:rFonts w:ascii="Arial" w:hAnsi="Arial" w:cs="Arial"/>
          <w:b/>
          <w:bCs/>
          <w:sz w:val="20"/>
          <w:szCs w:val="20"/>
        </w:rPr>
        <w:t>REIKALAVIMAI</w:t>
      </w:r>
    </w:p>
    <w:p w14:paraId="35D16915" w14:textId="77777777" w:rsidR="00793A2D" w:rsidRDefault="00793A2D" w:rsidP="009F0803">
      <w:pPr>
        <w:shd w:val="clear" w:color="auto" w:fill="FFFFFF"/>
        <w:ind w:right="-425"/>
        <w:jc w:val="center"/>
        <w:rPr>
          <w:rFonts w:ascii="Arial" w:hAnsi="Arial" w:cs="Arial"/>
          <w:b/>
          <w:sz w:val="20"/>
          <w:szCs w:val="20"/>
        </w:rPr>
      </w:pPr>
    </w:p>
    <w:p w14:paraId="0DB9543D" w14:textId="675894C6" w:rsidR="0022075D" w:rsidRPr="00041176" w:rsidRDefault="00573F45" w:rsidP="00041176">
      <w:pPr>
        <w:ind w:firstLine="567"/>
        <w:jc w:val="both"/>
        <w:rPr>
          <w:rFonts w:ascii="Arial" w:eastAsia="Calibri" w:hAnsi="Arial" w:cs="Arial"/>
          <w:sz w:val="20"/>
          <w:szCs w:val="20"/>
        </w:rPr>
      </w:pPr>
      <w:r w:rsidRPr="00573F45">
        <w:rPr>
          <w:rFonts w:ascii="Arial" w:eastAsia="Calibri" w:hAnsi="Arial" w:cs="Arial"/>
          <w:sz w:val="20"/>
          <w:szCs w:val="20"/>
        </w:rPr>
        <w:t xml:space="preserve">Darniųjų reikalavimų atitiktį patvirtinančius dokumentus bus prašoma </w:t>
      </w:r>
      <w:r w:rsidRPr="00573F45">
        <w:rPr>
          <w:rFonts w:ascii="Arial" w:eastAsia="Calibri" w:hAnsi="Arial" w:cs="Arial"/>
          <w:b/>
          <w:bCs/>
          <w:sz w:val="20"/>
          <w:szCs w:val="20"/>
        </w:rPr>
        <w:t>pateikti galimo laimėtojo</w:t>
      </w:r>
      <w:r w:rsidRPr="00573F45">
        <w:rPr>
          <w:rFonts w:ascii="Arial" w:eastAsia="Calibri" w:hAnsi="Arial" w:cs="Arial"/>
          <w:sz w:val="20"/>
          <w:szCs w:val="20"/>
        </w:rPr>
        <w:t>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673"/>
        <w:gridCol w:w="6095"/>
        <w:gridCol w:w="3544"/>
      </w:tblGrid>
      <w:tr w:rsidR="00A446EE" w14:paraId="7E36EE24" w14:textId="77777777" w:rsidTr="00D66363">
        <w:tc>
          <w:tcPr>
            <w:tcW w:w="14312" w:type="dxa"/>
            <w:gridSpan w:val="3"/>
            <w:shd w:val="clear" w:color="auto" w:fill="D9D9D9" w:themeFill="background1" w:themeFillShade="D9"/>
          </w:tcPr>
          <w:p w14:paraId="4C8AA709" w14:textId="77777777" w:rsidR="00A446EE" w:rsidRPr="00803077" w:rsidRDefault="00A446EE" w:rsidP="00D66363">
            <w:pPr>
              <w:pStyle w:val="Sraopastraipa"/>
              <w:tabs>
                <w:tab w:val="left" w:pos="426"/>
              </w:tabs>
              <w:spacing w:before="5" w:line="276" w:lineRule="auto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80307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Reikalavimai dėl aplinkos apsaugos vadybos standarto</w:t>
            </w:r>
          </w:p>
        </w:tc>
      </w:tr>
      <w:tr w:rsidR="00A446EE" w14:paraId="3A70F086" w14:textId="77777777" w:rsidTr="00C367D2"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1C5ACE2C" w14:textId="77777777" w:rsidR="00A446EE" w:rsidRDefault="00A446EE" w:rsidP="00D66363">
            <w:pPr>
              <w:pStyle w:val="Sraopastraipa"/>
              <w:tabs>
                <w:tab w:val="left" w:pos="426"/>
              </w:tabs>
              <w:spacing w:before="5" w:line="276" w:lineRule="auto"/>
              <w:ind w:left="0"/>
              <w:jc w:val="center"/>
              <w:rPr>
                <w:rFonts w:ascii="Arial" w:hAnsi="Arial" w:cs="Arial"/>
              </w:rPr>
            </w:pPr>
            <w:r w:rsidRPr="001F560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Reikalavimas</w:t>
            </w:r>
          </w:p>
        </w:tc>
        <w:tc>
          <w:tcPr>
            <w:tcW w:w="6095" w:type="dxa"/>
            <w:shd w:val="clear" w:color="auto" w:fill="D9D9D9" w:themeFill="background1" w:themeFillShade="D9"/>
            <w:vAlign w:val="center"/>
          </w:tcPr>
          <w:p w14:paraId="62A42175" w14:textId="77777777" w:rsidR="00A446EE" w:rsidRDefault="00A446EE" w:rsidP="00D66363">
            <w:pPr>
              <w:pStyle w:val="Sraopastraipa"/>
              <w:tabs>
                <w:tab w:val="left" w:pos="426"/>
              </w:tabs>
              <w:spacing w:before="5" w:line="276" w:lineRule="auto"/>
              <w:ind w:left="0"/>
              <w:jc w:val="center"/>
              <w:rPr>
                <w:rFonts w:ascii="Arial" w:hAnsi="Arial" w:cs="Arial"/>
              </w:rPr>
            </w:pPr>
            <w:r w:rsidRPr="001F560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Teikiami dokumentai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DA47D8A" w14:textId="77777777" w:rsidR="00A446EE" w:rsidRDefault="00A446EE" w:rsidP="00D66363">
            <w:pPr>
              <w:pStyle w:val="Sraopastraipa"/>
              <w:tabs>
                <w:tab w:val="left" w:pos="426"/>
              </w:tabs>
              <w:spacing w:before="5" w:line="276" w:lineRule="auto"/>
              <w:ind w:left="0"/>
              <w:jc w:val="center"/>
              <w:rPr>
                <w:rFonts w:ascii="Arial" w:hAnsi="Arial" w:cs="Arial"/>
              </w:rPr>
            </w:pPr>
            <w:r w:rsidRPr="005B663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Taikymas kitiems subjektams</w:t>
            </w:r>
          </w:p>
        </w:tc>
      </w:tr>
      <w:tr w:rsidR="00A446EE" w14:paraId="3E06123E" w14:textId="77777777" w:rsidTr="00C367D2">
        <w:tc>
          <w:tcPr>
            <w:tcW w:w="4673" w:type="dxa"/>
          </w:tcPr>
          <w:p w14:paraId="2B8A1A09" w14:textId="257FB377" w:rsidR="00A446EE" w:rsidRDefault="00A446EE" w:rsidP="00C367D2">
            <w:pPr>
              <w:pStyle w:val="TableParagraph"/>
              <w:ind w:left="0" w:right="156"/>
              <w:jc w:val="both"/>
              <w:rPr>
                <w:rFonts w:ascii="Arial" w:hAnsi="Arial" w:cs="Arial"/>
              </w:rPr>
            </w:pPr>
            <w:r w:rsidRPr="004B253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T</w:t>
            </w:r>
            <w:r w:rsidRPr="003E0E2D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iekėjas</w:t>
            </w:r>
            <w:r w:rsidRPr="004B253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, </w:t>
            </w:r>
            <w:r w:rsidRPr="6FBEF370">
              <w:rPr>
                <w:rFonts w:ascii="Arial" w:eastAsiaTheme="minorEastAsia" w:hAnsi="Arial" w:cs="Arial"/>
                <w:kern w:val="2"/>
                <w:sz w:val="20"/>
                <w:szCs w:val="20"/>
                <w14:ligatures w14:val="standardContextual"/>
              </w:rPr>
              <w:t>tiekėjų grupės narys (-</w:t>
            </w:r>
            <w:proofErr w:type="spellStart"/>
            <w:r w:rsidRPr="6FBEF370">
              <w:rPr>
                <w:rFonts w:ascii="Arial" w:eastAsiaTheme="minorEastAsia" w:hAnsi="Arial" w:cs="Arial"/>
                <w:kern w:val="2"/>
                <w:sz w:val="20"/>
                <w:szCs w:val="20"/>
                <w14:ligatures w14:val="standardContextual"/>
              </w:rPr>
              <w:t>iai</w:t>
            </w:r>
            <w:proofErr w:type="spellEnd"/>
            <w:r w:rsidRPr="6FBEF370">
              <w:rPr>
                <w:rFonts w:ascii="Arial" w:eastAsiaTheme="minorEastAsia" w:hAnsi="Arial" w:cs="Arial"/>
                <w:kern w:val="2"/>
                <w:sz w:val="20"/>
                <w:szCs w:val="20"/>
                <w14:ligatures w14:val="standardContextual"/>
              </w:rPr>
              <w:t>), veikiantis (-</w:t>
            </w:r>
            <w:proofErr w:type="spellStart"/>
            <w:r w:rsidRPr="6FBEF370">
              <w:rPr>
                <w:rFonts w:ascii="Arial" w:eastAsiaTheme="minorEastAsia" w:hAnsi="Arial" w:cs="Arial"/>
                <w:kern w:val="2"/>
                <w:sz w:val="20"/>
                <w:szCs w:val="20"/>
                <w14:ligatures w14:val="standardContextual"/>
              </w:rPr>
              <w:t>ys</w:t>
            </w:r>
            <w:proofErr w:type="spellEnd"/>
            <w:r w:rsidRPr="6FBEF370">
              <w:rPr>
                <w:rFonts w:ascii="Arial" w:eastAsiaTheme="minorEastAsia" w:hAnsi="Arial" w:cs="Arial"/>
                <w:kern w:val="2"/>
                <w:sz w:val="20"/>
                <w:szCs w:val="20"/>
                <w14:ligatures w14:val="standardContextual"/>
              </w:rPr>
              <w:t>) pagal jungtinės veiklos sutartį, pagal prisiimamus įsipareigoji</w:t>
            </w:r>
            <w:r w:rsidRPr="00A907F1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 xml:space="preserve">mus </w:t>
            </w:r>
            <w:r w:rsidRPr="00A907F1">
              <w:rPr>
                <w:rFonts w:ascii="Arial" w:eastAsia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statybos rangos darbams</w:t>
            </w:r>
            <w:r w:rsidRPr="00A907F1">
              <w:rPr>
                <w:rFonts w:ascii="Arial" w:eastAsia="Arial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A907F1">
              <w:rPr>
                <w:rFonts w:ascii="Arial" w:eastAsia="Arial" w:hAnsi="Arial" w:cs="Arial"/>
                <w:sz w:val="20"/>
                <w:szCs w:val="20"/>
              </w:rPr>
              <w:t xml:space="preserve">taiko aplinkos apsaugos vadybos sistemos reikalavimus pagal standartą LST EN ISO 14001 „Aplinkos vadybos sistemos. Reikalavimai ir naudojimo gairės“ (toliau – LST EN ISO 14001) arba Europos Sąjungos aplinkos apsaugos vadybos ir audito sistemą (angl. </w:t>
            </w:r>
            <w:proofErr w:type="spellStart"/>
            <w:r w:rsidRPr="00A907F1">
              <w:rPr>
                <w:rFonts w:ascii="Arial" w:eastAsia="Arial" w:hAnsi="Arial" w:cs="Arial"/>
                <w:sz w:val="20"/>
                <w:szCs w:val="20"/>
              </w:rPr>
              <w:t>Eco</w:t>
            </w:r>
            <w:proofErr w:type="spellEnd"/>
            <w:r w:rsidRPr="00A907F1">
              <w:rPr>
                <w:rFonts w:ascii="Arial" w:eastAsia="Arial" w:hAnsi="Arial" w:cs="Arial"/>
                <w:sz w:val="20"/>
                <w:szCs w:val="20"/>
              </w:rPr>
              <w:t>–</w:t>
            </w:r>
            <w:proofErr w:type="spellStart"/>
            <w:r w:rsidRPr="00A907F1">
              <w:rPr>
                <w:rFonts w:ascii="Arial" w:eastAsia="Arial" w:hAnsi="Arial" w:cs="Arial"/>
                <w:sz w:val="20"/>
                <w:szCs w:val="20"/>
              </w:rPr>
              <w:t>Management</w:t>
            </w:r>
            <w:proofErr w:type="spellEnd"/>
            <w:r w:rsidRPr="00A907F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7F1">
              <w:rPr>
                <w:rFonts w:ascii="Arial" w:eastAsia="Arial" w:hAnsi="Arial" w:cs="Arial"/>
                <w:sz w:val="20"/>
                <w:szCs w:val="20"/>
              </w:rPr>
              <w:t>and</w:t>
            </w:r>
            <w:proofErr w:type="spellEnd"/>
            <w:r w:rsidRPr="00A907F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7F1">
              <w:rPr>
                <w:rFonts w:ascii="Arial" w:eastAsia="Arial" w:hAnsi="Arial" w:cs="Arial"/>
                <w:sz w:val="20"/>
                <w:szCs w:val="20"/>
              </w:rPr>
              <w:t>Audit</w:t>
            </w:r>
            <w:proofErr w:type="spellEnd"/>
            <w:r w:rsidRPr="00A907F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7F1">
              <w:rPr>
                <w:rFonts w:ascii="Arial" w:eastAsia="Arial" w:hAnsi="Arial" w:cs="Arial"/>
                <w:sz w:val="20"/>
                <w:szCs w:val="20"/>
              </w:rPr>
              <w:t>Scheme</w:t>
            </w:r>
            <w:proofErr w:type="spellEnd"/>
            <w:r w:rsidRPr="00A907F1">
              <w:rPr>
                <w:rFonts w:ascii="Arial" w:eastAsia="Arial" w:hAnsi="Arial" w:cs="Arial"/>
                <w:sz w:val="20"/>
                <w:szCs w:val="20"/>
              </w:rPr>
              <w:t>, EMAS) arba kitas aplinkos apsaugos vadybos sistemas, pripažįstamas pagal 2009 m. lapkričio 25 d. Europos Parlamento ir Tarybos reglamento (EB) Nr. 1221/2009 dėl organizacijų savanoriškojo Bendrijos aplinkosaugos vadybos ir audito sistemos (EMAS) taikymo, pana</w:t>
            </w:r>
            <w:r w:rsidRPr="004B2539">
              <w:rPr>
                <w:rFonts w:ascii="Arial" w:hAnsi="Arial" w:cs="Arial"/>
                <w:sz w:val="20"/>
                <w:szCs w:val="20"/>
              </w:rPr>
              <w:t xml:space="preserve">ikinančio Reglamentą (EB) Nr. 761/2001 ir Komisijos sprendimus 2001/681/EB bei 2006/193/EB (OL 2009 L 342, p. 1), 45 straipsnį, arba kitus aplinkos apsaugos vadybos standartus, pagrįstus atitinkamais Europos arba tarptautiniais standartais, kuriuos yra patvirtinusios sertifikavimo įstaigos, atitinkančios Europos Sąjungos teisės aktus arba atitinkamus Europos ar tarptautinius sertifikavimo standartus, </w:t>
            </w:r>
            <w:r w:rsidRPr="6FBEF370">
              <w:rPr>
                <w:rFonts w:ascii="Arial" w:hAnsi="Arial" w:cs="Arial"/>
                <w:sz w:val="20"/>
                <w:szCs w:val="20"/>
              </w:rPr>
              <w:t>ar kitais tiekėjo</w:t>
            </w:r>
            <w:r w:rsidRPr="6FBEF370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6FBEF370">
              <w:rPr>
                <w:rFonts w:ascii="Arial" w:hAnsi="Arial" w:cs="Arial"/>
                <w:sz w:val="20"/>
                <w:szCs w:val="20"/>
              </w:rPr>
              <w:t>pateiktais</w:t>
            </w:r>
            <w:r w:rsidRPr="6FBEF37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6FBEF370">
              <w:rPr>
                <w:rFonts w:ascii="Arial" w:hAnsi="Arial" w:cs="Arial"/>
                <w:sz w:val="20"/>
                <w:szCs w:val="20"/>
              </w:rPr>
              <w:t>lygiaverčiais</w:t>
            </w:r>
            <w:r w:rsidRPr="6FBEF37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6FBEF370">
              <w:rPr>
                <w:rFonts w:ascii="Arial" w:hAnsi="Arial" w:cs="Arial"/>
                <w:sz w:val="20"/>
                <w:szCs w:val="20"/>
              </w:rPr>
              <w:t>įrodymais</w:t>
            </w:r>
            <w:r w:rsidRPr="6FBEF370"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</w:p>
        </w:tc>
        <w:tc>
          <w:tcPr>
            <w:tcW w:w="6095" w:type="dxa"/>
          </w:tcPr>
          <w:p w14:paraId="6C15973F" w14:textId="77777777" w:rsidR="00A446EE" w:rsidRPr="004B2539" w:rsidRDefault="00A446EE" w:rsidP="00C367D2">
            <w:pPr>
              <w:jc w:val="both"/>
              <w:textAlignment w:val="baseline"/>
              <w:rPr>
                <w:rFonts w:ascii="Arial" w:eastAsiaTheme="minorHAnsi" w:hAnsi="Arial" w:cs="Arial"/>
                <w:sz w:val="20"/>
                <w:szCs w:val="20"/>
              </w:rPr>
            </w:pPr>
            <w:r w:rsidRPr="004B2539">
              <w:rPr>
                <w:rFonts w:ascii="Arial" w:hAnsi="Arial" w:cs="Arial"/>
                <w:sz w:val="20"/>
                <w:szCs w:val="20"/>
              </w:rPr>
              <w:t>Nepriklausomos įstaigos išduoto galiojančio sertifikato, patvirtinančio, kad tiekėjas laikosi reikalaujamos aplinkos apsaugos vadybos sistemos standartų, skaitmeninė kopija. </w:t>
            </w:r>
          </w:p>
          <w:p w14:paraId="13582CC6" w14:textId="77777777" w:rsidR="00A446EE" w:rsidRPr="004B2539" w:rsidRDefault="00A446EE" w:rsidP="00C367D2">
            <w:pPr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B2539">
              <w:rPr>
                <w:rFonts w:ascii="Arial" w:hAnsi="Arial" w:cs="Arial"/>
                <w:sz w:val="20"/>
                <w:szCs w:val="20"/>
              </w:rPr>
              <w:t xml:space="preserve">Pirkimo vykdytojas pripažįsta lygiaverčius sertifikatus, išduotus kitose valstybėse narėse įsteigtų nepriklausomų įstaigų. </w:t>
            </w:r>
          </w:p>
          <w:p w14:paraId="38BA5629" w14:textId="77777777" w:rsidR="00A446EE" w:rsidRDefault="00A446EE" w:rsidP="00C367D2">
            <w:pPr>
              <w:pStyle w:val="TableParagraph"/>
              <w:ind w:left="0" w:right="151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B2539">
              <w:rPr>
                <w:rFonts w:ascii="Arial" w:hAnsi="Arial" w:cs="Arial"/>
                <w:iCs/>
                <w:sz w:val="20"/>
                <w:szCs w:val="20"/>
              </w:rPr>
              <w:t xml:space="preserve">Pirkimo vykdytojas priima ir kitus </w:t>
            </w:r>
            <w:r w:rsidRPr="004B2539">
              <w:rPr>
                <w:rFonts w:ascii="Arial" w:hAnsi="Arial" w:cs="Arial"/>
                <w:iCs/>
                <w:spacing w:val="-47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Cs/>
                <w:sz w:val="20"/>
                <w:szCs w:val="20"/>
              </w:rPr>
              <w:t>tiekėjo</w:t>
            </w:r>
            <w:r w:rsidRPr="004B2539">
              <w:rPr>
                <w:rFonts w:ascii="Arial" w:hAnsi="Arial" w:cs="Arial"/>
                <w:iCs/>
                <w:spacing w:val="-1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Cs/>
                <w:sz w:val="20"/>
                <w:szCs w:val="20"/>
              </w:rPr>
              <w:t>lygiaverčių</w:t>
            </w:r>
            <w:r w:rsidRPr="004B2539">
              <w:rPr>
                <w:rFonts w:ascii="Arial" w:hAnsi="Arial" w:cs="Arial"/>
                <w:iCs/>
                <w:spacing w:val="-2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Cs/>
                <w:sz w:val="20"/>
                <w:szCs w:val="20"/>
              </w:rPr>
              <w:t>aplinkos</w:t>
            </w:r>
            <w:r w:rsidRPr="004B2539">
              <w:rPr>
                <w:rFonts w:ascii="Arial" w:hAnsi="Arial" w:cs="Arial"/>
                <w:iCs/>
                <w:spacing w:val="-3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Cs/>
                <w:sz w:val="20"/>
                <w:szCs w:val="20"/>
              </w:rPr>
              <w:t>apsaugos</w:t>
            </w:r>
            <w:r w:rsidRPr="004B2539">
              <w:rPr>
                <w:rFonts w:ascii="Arial" w:hAnsi="Arial" w:cs="Arial"/>
                <w:iCs/>
                <w:spacing w:val="-1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Cs/>
                <w:sz w:val="20"/>
                <w:szCs w:val="20"/>
              </w:rPr>
              <w:t>vadybos</w:t>
            </w:r>
            <w:r w:rsidRPr="004B2539">
              <w:rPr>
                <w:rFonts w:ascii="Arial" w:hAnsi="Arial" w:cs="Arial"/>
                <w:iCs/>
                <w:spacing w:val="-1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Cs/>
                <w:sz w:val="20"/>
                <w:szCs w:val="20"/>
              </w:rPr>
              <w:t>užtikrinimo priemonių įrodymus*, kurie patvirtintų, kad jo siūlomos aplinkos</w:t>
            </w:r>
            <w:r w:rsidRPr="004B2539">
              <w:rPr>
                <w:rFonts w:ascii="Arial" w:hAnsi="Arial" w:cs="Arial"/>
                <w:iCs/>
                <w:spacing w:val="-47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Cs/>
                <w:sz w:val="20"/>
                <w:szCs w:val="20"/>
              </w:rPr>
              <w:t>apsaugos vadybos užtikrinimo priemonės atitinka</w:t>
            </w:r>
            <w:r w:rsidRPr="004B2539">
              <w:rPr>
                <w:rFonts w:ascii="Arial" w:hAnsi="Arial" w:cs="Arial"/>
                <w:iCs/>
                <w:spacing w:val="1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Cs/>
                <w:sz w:val="20"/>
                <w:szCs w:val="20"/>
              </w:rPr>
              <w:t>reikalaujamus aplinkos apsaugos vadybos sistemos standartus</w:t>
            </w:r>
            <w:r w:rsidRPr="004B2539">
              <w:rPr>
                <w:rFonts w:ascii="Arial" w:hAnsi="Arial" w:cs="Arial"/>
                <w:iCs/>
                <w:spacing w:val="-47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Cs/>
                <w:sz w:val="20"/>
                <w:szCs w:val="20"/>
              </w:rPr>
              <w:t>ir</w:t>
            </w:r>
            <w:r w:rsidRPr="004B2539">
              <w:rPr>
                <w:rFonts w:ascii="Arial" w:hAnsi="Arial" w:cs="Arial"/>
                <w:iCs/>
                <w:spacing w:val="-1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Cs/>
                <w:sz w:val="20"/>
                <w:szCs w:val="20"/>
              </w:rPr>
              <w:t>pateikia</w:t>
            </w:r>
            <w:r w:rsidRPr="004B2539">
              <w:rPr>
                <w:rFonts w:ascii="Arial" w:hAnsi="Arial" w:cs="Arial"/>
                <w:iCs/>
                <w:spacing w:val="-1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Cs/>
                <w:sz w:val="20"/>
                <w:szCs w:val="20"/>
              </w:rPr>
              <w:t>įrodymus,</w:t>
            </w:r>
            <w:r w:rsidRPr="004B2539">
              <w:rPr>
                <w:rFonts w:ascii="Arial" w:hAnsi="Arial" w:cs="Arial"/>
                <w:iCs/>
                <w:spacing w:val="-1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Cs/>
                <w:sz w:val="20"/>
                <w:szCs w:val="20"/>
              </w:rPr>
              <w:t>kurie</w:t>
            </w:r>
            <w:r w:rsidRPr="004B2539">
              <w:rPr>
                <w:rFonts w:ascii="Arial" w:hAnsi="Arial" w:cs="Arial"/>
                <w:iCs/>
                <w:spacing w:val="-3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Cs/>
                <w:sz w:val="20"/>
                <w:szCs w:val="20"/>
              </w:rPr>
              <w:t>patvirtintų,</w:t>
            </w:r>
            <w:r w:rsidRPr="004B2539">
              <w:rPr>
                <w:rFonts w:ascii="Arial" w:hAnsi="Arial" w:cs="Arial"/>
                <w:iCs/>
                <w:spacing w:val="-3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Cs/>
                <w:sz w:val="20"/>
                <w:szCs w:val="20"/>
              </w:rPr>
              <w:t>kad</w:t>
            </w:r>
            <w:r w:rsidRPr="004B2539">
              <w:rPr>
                <w:rFonts w:ascii="Arial" w:hAnsi="Arial" w:cs="Arial"/>
                <w:iCs/>
                <w:spacing w:val="-2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Cs/>
                <w:sz w:val="20"/>
                <w:szCs w:val="20"/>
              </w:rPr>
              <w:t>tiekėjo</w:t>
            </w:r>
            <w:r w:rsidRPr="004B2539">
              <w:rPr>
                <w:rFonts w:ascii="Arial" w:hAnsi="Arial" w:cs="Arial"/>
                <w:iCs/>
                <w:spacing w:val="-1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Cs/>
                <w:sz w:val="20"/>
                <w:szCs w:val="20"/>
              </w:rPr>
              <w:t>siūlomos aplinkos apsaugos vadybos užtikrinimo priemonės atitinka</w:t>
            </w:r>
            <w:r w:rsidRPr="004B2539">
              <w:rPr>
                <w:rFonts w:ascii="Arial" w:hAnsi="Arial" w:cs="Arial"/>
                <w:iCs/>
                <w:spacing w:val="1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Cs/>
                <w:sz w:val="20"/>
                <w:szCs w:val="20"/>
              </w:rPr>
              <w:t>reikalaujamus aplinkos apsaugos vadybos sistemos standartus.</w:t>
            </w:r>
          </w:p>
          <w:p w14:paraId="5F883F81" w14:textId="77777777" w:rsidR="00A446EE" w:rsidRPr="00724391" w:rsidRDefault="00A446EE" w:rsidP="00C367D2">
            <w:pPr>
              <w:spacing w:after="160"/>
              <w:jc w:val="both"/>
              <w:textAlignment w:val="baseline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Pirkimo vykdytojas t</w:t>
            </w:r>
            <w:r w:rsidRPr="003E0E2D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aip pat priima ir kitus lygiaverčius aplinkosaugos vadybos priemonių įrodymus</w:t>
            </w: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.</w:t>
            </w:r>
          </w:p>
          <w:p w14:paraId="08F92530" w14:textId="77777777" w:rsidR="00A446EE" w:rsidRPr="004B2539" w:rsidRDefault="00A446EE" w:rsidP="00C367D2">
            <w:pPr>
              <w:pStyle w:val="Pagrindinistekstas"/>
              <w:spacing w:after="0"/>
              <w:ind w:right="1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539">
              <w:rPr>
                <w:rFonts w:ascii="Arial" w:hAnsi="Arial" w:cs="Arial"/>
                <w:sz w:val="20"/>
                <w:szCs w:val="20"/>
              </w:rPr>
              <w:t>*Kiti</w:t>
            </w:r>
            <w:r w:rsidRPr="004B253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sz w:val="20"/>
                <w:szCs w:val="20"/>
              </w:rPr>
              <w:t>lygiaverčiai</w:t>
            </w:r>
            <w:r w:rsidRPr="004B253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sz w:val="20"/>
                <w:szCs w:val="20"/>
              </w:rPr>
              <w:t>aplinkos</w:t>
            </w:r>
            <w:r w:rsidRPr="004B253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sz w:val="20"/>
                <w:szCs w:val="20"/>
              </w:rPr>
              <w:t>apsaugos</w:t>
            </w:r>
            <w:r w:rsidRPr="004B253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sz w:val="20"/>
                <w:szCs w:val="20"/>
              </w:rPr>
              <w:t>vadybos</w:t>
            </w:r>
            <w:r w:rsidRPr="004B253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sz w:val="20"/>
                <w:szCs w:val="20"/>
              </w:rPr>
              <w:t>užtikrinimo</w:t>
            </w:r>
            <w:r w:rsidRPr="004B253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sz w:val="20"/>
                <w:szCs w:val="20"/>
              </w:rPr>
              <w:t>priemonių</w:t>
            </w:r>
            <w:r w:rsidRPr="004B253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sz w:val="20"/>
                <w:szCs w:val="20"/>
              </w:rPr>
              <w:t>įrodymai</w:t>
            </w:r>
            <w:r w:rsidRPr="004B253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sz w:val="20"/>
                <w:szCs w:val="20"/>
              </w:rPr>
              <w:t>gali</w:t>
            </w:r>
            <w:r w:rsidRPr="004B253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sz w:val="20"/>
                <w:szCs w:val="20"/>
              </w:rPr>
              <w:t>būti</w:t>
            </w:r>
            <w:r w:rsidRPr="004B253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sz w:val="20"/>
                <w:szCs w:val="20"/>
              </w:rPr>
              <w:t>tiekėjo</w:t>
            </w:r>
            <w:r w:rsidRPr="004B253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sz w:val="20"/>
                <w:szCs w:val="20"/>
              </w:rPr>
              <w:t>taikomų aplinkos apsaugos</w:t>
            </w:r>
            <w:r w:rsidRPr="004B253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sz w:val="20"/>
                <w:szCs w:val="20"/>
              </w:rPr>
              <w:t>vadybos</w:t>
            </w:r>
            <w:r w:rsidRPr="004B253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sz w:val="20"/>
                <w:szCs w:val="20"/>
              </w:rPr>
              <w:t>priemonių</w:t>
            </w:r>
            <w:r w:rsidRPr="004B253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sz w:val="20"/>
                <w:szCs w:val="20"/>
              </w:rPr>
              <w:t>aprašymas,</w:t>
            </w:r>
            <w:r w:rsidRPr="004B253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sz w:val="20"/>
                <w:szCs w:val="20"/>
                <w:u w:val="single"/>
              </w:rPr>
              <w:t>atitinkantis</w:t>
            </w:r>
            <w:r w:rsidRPr="004B2539">
              <w:rPr>
                <w:rFonts w:ascii="Arial" w:hAnsi="Arial" w:cs="Arial"/>
                <w:spacing w:val="-3"/>
                <w:sz w:val="20"/>
                <w:szCs w:val="20"/>
                <w:u w:val="single"/>
              </w:rPr>
              <w:t xml:space="preserve"> </w:t>
            </w:r>
            <w:r w:rsidRPr="004B2539">
              <w:rPr>
                <w:rFonts w:ascii="Arial" w:hAnsi="Arial" w:cs="Arial"/>
                <w:sz w:val="20"/>
                <w:szCs w:val="20"/>
                <w:u w:val="single"/>
              </w:rPr>
              <w:t>visus</w:t>
            </w:r>
            <w:r w:rsidRPr="004B2539">
              <w:rPr>
                <w:rFonts w:ascii="Arial" w:hAnsi="Arial" w:cs="Arial"/>
                <w:spacing w:val="-2"/>
                <w:sz w:val="20"/>
                <w:szCs w:val="20"/>
                <w:u w:val="single"/>
              </w:rPr>
              <w:t xml:space="preserve"> </w:t>
            </w:r>
            <w:r w:rsidRPr="004B2539">
              <w:rPr>
                <w:rFonts w:ascii="Arial" w:hAnsi="Arial" w:cs="Arial"/>
                <w:sz w:val="20"/>
                <w:szCs w:val="20"/>
                <w:u w:val="single"/>
              </w:rPr>
              <w:t>šiuos</w:t>
            </w:r>
            <w:r w:rsidRPr="004B2539"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 </w:t>
            </w:r>
            <w:r w:rsidRPr="004B2539">
              <w:rPr>
                <w:rFonts w:ascii="Arial" w:hAnsi="Arial" w:cs="Arial"/>
                <w:sz w:val="20"/>
                <w:szCs w:val="20"/>
                <w:u w:val="single"/>
              </w:rPr>
              <w:t>reikalavimus</w:t>
            </w:r>
            <w:r w:rsidRPr="004B253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9145670" w14:textId="77777777" w:rsidR="00A446EE" w:rsidRPr="004B2539" w:rsidRDefault="00A446EE" w:rsidP="00C367D2">
            <w:pPr>
              <w:pStyle w:val="Sraopastraipa"/>
              <w:tabs>
                <w:tab w:val="left" w:pos="284"/>
              </w:tabs>
              <w:ind w:left="0" w:right="152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1. </w:t>
            </w:r>
            <w:r w:rsidRPr="004B2539">
              <w:rPr>
                <w:rFonts w:ascii="Arial" w:hAnsi="Arial" w:cs="Arial"/>
                <w:i/>
                <w:iCs/>
                <w:sz w:val="20"/>
                <w:szCs w:val="20"/>
              </w:rPr>
              <w:t>apibrėžta</w:t>
            </w:r>
            <w:r w:rsidRPr="004B2539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/>
                <w:iCs/>
                <w:sz w:val="20"/>
                <w:szCs w:val="20"/>
              </w:rPr>
              <w:t>įmonės</w:t>
            </w:r>
            <w:r w:rsidRPr="004B2539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/>
                <w:iCs/>
                <w:sz w:val="20"/>
                <w:szCs w:val="20"/>
              </w:rPr>
              <w:t>ar</w:t>
            </w:r>
            <w:r w:rsidRPr="004B2539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/>
                <w:iCs/>
                <w:sz w:val="20"/>
                <w:szCs w:val="20"/>
              </w:rPr>
              <w:t>įstaigos</w:t>
            </w:r>
            <w:r w:rsidRPr="004B2539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/>
                <w:iCs/>
                <w:sz w:val="20"/>
                <w:szCs w:val="20"/>
              </w:rPr>
              <w:t>vadovybės</w:t>
            </w:r>
            <w:r w:rsidRPr="004B2539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/>
                <w:iCs/>
                <w:sz w:val="20"/>
                <w:szCs w:val="20"/>
              </w:rPr>
              <w:t>patvirtinta</w:t>
            </w:r>
            <w:r w:rsidRPr="004B2539"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/>
                <w:iCs/>
                <w:sz w:val="20"/>
                <w:szCs w:val="20"/>
              </w:rPr>
              <w:t>aplinkos</w:t>
            </w:r>
            <w:r w:rsidRPr="004B2539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/>
                <w:iCs/>
                <w:sz w:val="20"/>
                <w:szCs w:val="20"/>
              </w:rPr>
              <w:t>apsaugos</w:t>
            </w:r>
            <w:r w:rsidRPr="004B2539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/>
                <w:iCs/>
                <w:sz w:val="20"/>
                <w:szCs w:val="20"/>
              </w:rPr>
              <w:t>politika</w:t>
            </w:r>
            <w:r w:rsidRPr="004B2539">
              <w:rPr>
                <w:rFonts w:ascii="Arial" w:hAnsi="Arial" w:cs="Arial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/>
                <w:iCs/>
                <w:sz w:val="20"/>
                <w:szCs w:val="20"/>
              </w:rPr>
              <w:t>ir</w:t>
            </w:r>
            <w:r w:rsidRPr="004B2539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/>
                <w:iCs/>
                <w:sz w:val="20"/>
                <w:szCs w:val="20"/>
              </w:rPr>
              <w:t>atitiktis</w:t>
            </w:r>
            <w:r w:rsidRPr="004B2539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/>
                <w:iCs/>
                <w:sz w:val="20"/>
                <w:szCs w:val="20"/>
              </w:rPr>
              <w:t>aplinkos</w:t>
            </w:r>
            <w:r w:rsidRPr="004B2539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/>
                <w:iCs/>
                <w:sz w:val="20"/>
                <w:szCs w:val="20"/>
              </w:rPr>
              <w:t>apsaugos reikalavimams</w:t>
            </w:r>
            <w:r w:rsidRPr="004B2539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/>
                <w:iCs/>
                <w:sz w:val="20"/>
                <w:szCs w:val="20"/>
              </w:rPr>
              <w:t>teikiant</w:t>
            </w:r>
            <w:r w:rsidRPr="004B2539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/>
                <w:iCs/>
                <w:sz w:val="20"/>
                <w:szCs w:val="20"/>
              </w:rPr>
              <w:t>paslaugas</w:t>
            </w:r>
            <w:r w:rsidRPr="004B2539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/>
                <w:iCs/>
                <w:sz w:val="20"/>
                <w:szCs w:val="20"/>
              </w:rPr>
              <w:t>ir</w:t>
            </w:r>
            <w:r w:rsidRPr="004B2539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/>
                <w:iCs/>
                <w:sz w:val="20"/>
                <w:szCs w:val="20"/>
              </w:rPr>
              <w:t>vykdant</w:t>
            </w:r>
            <w:r w:rsidRPr="004B2539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/>
                <w:iCs/>
                <w:sz w:val="20"/>
                <w:szCs w:val="20"/>
              </w:rPr>
              <w:t>darbus;</w:t>
            </w:r>
          </w:p>
          <w:p w14:paraId="7C44E2C5" w14:textId="77777777" w:rsidR="00A446EE" w:rsidRPr="004B2539" w:rsidRDefault="00A446EE" w:rsidP="00C367D2">
            <w:pPr>
              <w:pStyle w:val="Sraopastraipa"/>
              <w:tabs>
                <w:tab w:val="left" w:pos="284"/>
              </w:tabs>
              <w:ind w:left="0" w:right="152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2. </w:t>
            </w:r>
            <w:r w:rsidRPr="004B2539">
              <w:rPr>
                <w:rFonts w:ascii="Arial" w:hAnsi="Arial" w:cs="Arial"/>
                <w:i/>
                <w:iCs/>
                <w:sz w:val="20"/>
                <w:szCs w:val="20"/>
              </w:rPr>
              <w:t>nustatyti reikšmingiausi aplinkos apsaugos aspektai, kuriems poveikį daro arba gali daryti įmonės ar įstaigos</w:t>
            </w:r>
            <w:r w:rsidRPr="004B2539">
              <w:rPr>
                <w:rFonts w:ascii="Arial" w:hAnsi="Arial" w:cs="Arial"/>
                <w:i/>
                <w:iCs/>
                <w:spacing w:val="-47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/>
                <w:iCs/>
                <w:sz w:val="20"/>
                <w:szCs w:val="20"/>
              </w:rPr>
              <w:t>vykdoma</w:t>
            </w:r>
            <w:r w:rsidRPr="004B2539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/>
                <w:iCs/>
                <w:sz w:val="20"/>
                <w:szCs w:val="20"/>
              </w:rPr>
              <w:t>veikla, ir</w:t>
            </w:r>
            <w:r w:rsidRPr="004B2539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/>
                <w:iCs/>
                <w:sz w:val="20"/>
                <w:szCs w:val="20"/>
              </w:rPr>
              <w:t>šiuos</w:t>
            </w:r>
            <w:r w:rsidRPr="004B2539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/>
                <w:iCs/>
                <w:sz w:val="20"/>
                <w:szCs w:val="20"/>
              </w:rPr>
              <w:t>aplinkos</w:t>
            </w:r>
            <w:r w:rsidRPr="004B2539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/>
                <w:iCs/>
                <w:sz w:val="20"/>
                <w:szCs w:val="20"/>
              </w:rPr>
              <w:t>apsaugos</w:t>
            </w:r>
            <w:r w:rsidRPr="004B2539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/>
                <w:iCs/>
                <w:sz w:val="20"/>
                <w:szCs w:val="20"/>
              </w:rPr>
              <w:t>aspektus</w:t>
            </w:r>
            <w:r w:rsidRPr="004B2539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/>
                <w:iCs/>
                <w:sz w:val="20"/>
                <w:szCs w:val="20"/>
              </w:rPr>
              <w:t>reglamentuojantys</w:t>
            </w:r>
            <w:r w:rsidRPr="004B2539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/>
                <w:iCs/>
                <w:sz w:val="20"/>
                <w:szCs w:val="20"/>
              </w:rPr>
              <w:t>teisės</w:t>
            </w:r>
            <w:r w:rsidRPr="004B2539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/>
                <w:iCs/>
                <w:sz w:val="20"/>
                <w:szCs w:val="20"/>
              </w:rPr>
              <w:t>aktai;</w:t>
            </w:r>
          </w:p>
          <w:p w14:paraId="79BCA8D5" w14:textId="77777777" w:rsidR="00A446EE" w:rsidRPr="004B2539" w:rsidRDefault="00A446EE" w:rsidP="00C367D2">
            <w:pPr>
              <w:pStyle w:val="Sraopastraipa"/>
              <w:tabs>
                <w:tab w:val="left" w:pos="284"/>
              </w:tabs>
              <w:ind w:left="0" w:right="152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3. </w:t>
            </w:r>
            <w:r w:rsidRPr="004B2539">
              <w:rPr>
                <w:rFonts w:ascii="Arial" w:hAnsi="Arial" w:cs="Arial"/>
                <w:i/>
                <w:iCs/>
                <w:sz w:val="20"/>
                <w:szCs w:val="20"/>
              </w:rPr>
              <w:t>nustatyti</w:t>
            </w:r>
            <w:r w:rsidRPr="004B2539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/>
                <w:iCs/>
                <w:sz w:val="20"/>
                <w:szCs w:val="20"/>
              </w:rPr>
              <w:t>aplinkosauginiai</w:t>
            </w:r>
            <w:r w:rsidRPr="004B2539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/>
                <w:iCs/>
                <w:sz w:val="20"/>
                <w:szCs w:val="20"/>
              </w:rPr>
              <w:t>tikslai,</w:t>
            </w:r>
            <w:r w:rsidRPr="004B2539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/>
                <w:iCs/>
                <w:sz w:val="20"/>
                <w:szCs w:val="20"/>
              </w:rPr>
              <w:t>uždaviniai</w:t>
            </w:r>
            <w:r w:rsidRPr="004B2539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/>
                <w:iCs/>
                <w:sz w:val="20"/>
                <w:szCs w:val="20"/>
              </w:rPr>
              <w:t>ir</w:t>
            </w:r>
            <w:r w:rsidRPr="004B2539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/>
                <w:iCs/>
                <w:sz w:val="20"/>
                <w:szCs w:val="20"/>
              </w:rPr>
              <w:t>priemonės</w:t>
            </w:r>
            <w:r w:rsidRPr="004B2539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/>
                <w:iCs/>
                <w:sz w:val="20"/>
                <w:szCs w:val="20"/>
              </w:rPr>
              <w:t>šiems</w:t>
            </w:r>
            <w:r w:rsidRPr="004B2539"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/>
                <w:iCs/>
                <w:sz w:val="20"/>
                <w:szCs w:val="20"/>
              </w:rPr>
              <w:t>tikslams</w:t>
            </w:r>
            <w:r w:rsidRPr="004B2539">
              <w:rPr>
                <w:rFonts w:ascii="Arial" w:hAnsi="Arial" w:cs="Arial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/>
                <w:iCs/>
                <w:sz w:val="20"/>
                <w:szCs w:val="20"/>
              </w:rPr>
              <w:t>pasiekti;</w:t>
            </w:r>
          </w:p>
          <w:p w14:paraId="55A5EA97" w14:textId="77777777" w:rsidR="00A446EE" w:rsidRPr="004B2539" w:rsidRDefault="00A446EE" w:rsidP="00C367D2">
            <w:pPr>
              <w:pStyle w:val="Sraopastraipa"/>
              <w:tabs>
                <w:tab w:val="left" w:pos="284"/>
              </w:tabs>
              <w:ind w:left="0" w:right="152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4. </w:t>
            </w:r>
            <w:r w:rsidRPr="004B2539">
              <w:rPr>
                <w:rFonts w:ascii="Arial" w:hAnsi="Arial" w:cs="Arial"/>
                <w:i/>
                <w:iCs/>
                <w:sz w:val="20"/>
                <w:szCs w:val="20"/>
              </w:rPr>
              <w:t>numatyta aplinkosauginių tikslų įgyvendinimo stebėsena – paskirti atsakingi asmenys, nustatyta jų atsakomybė,</w:t>
            </w:r>
            <w:r w:rsidRPr="004B2539">
              <w:rPr>
                <w:rFonts w:ascii="Arial" w:hAnsi="Arial" w:cs="Arial"/>
                <w:i/>
                <w:iCs/>
                <w:spacing w:val="-47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/>
                <w:iCs/>
                <w:sz w:val="20"/>
                <w:szCs w:val="20"/>
              </w:rPr>
              <w:t>pareigos</w:t>
            </w:r>
            <w:r w:rsidRPr="004B2539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/>
                <w:iCs/>
                <w:sz w:val="20"/>
                <w:szCs w:val="20"/>
              </w:rPr>
              <w:t>ir</w:t>
            </w:r>
            <w:r w:rsidRPr="004B2539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/>
                <w:iCs/>
                <w:sz w:val="20"/>
                <w:szCs w:val="20"/>
              </w:rPr>
              <w:t>priemonių</w:t>
            </w:r>
            <w:r w:rsidRPr="004B2539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/>
                <w:iCs/>
                <w:sz w:val="20"/>
                <w:szCs w:val="20"/>
              </w:rPr>
              <w:t>įgyvendinimo terminai;</w:t>
            </w:r>
          </w:p>
          <w:p w14:paraId="59257C65" w14:textId="77777777" w:rsidR="00A446EE" w:rsidRPr="004B2539" w:rsidRDefault="00A446EE" w:rsidP="00C367D2">
            <w:pPr>
              <w:pStyle w:val="Sraopastraipa"/>
              <w:tabs>
                <w:tab w:val="left" w:pos="0"/>
                <w:tab w:val="left" w:pos="142"/>
                <w:tab w:val="left" w:pos="284"/>
              </w:tabs>
              <w:ind w:left="0" w:right="152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5. </w:t>
            </w:r>
            <w:r w:rsidRPr="004B2539">
              <w:rPr>
                <w:rFonts w:ascii="Arial" w:hAnsi="Arial" w:cs="Arial"/>
                <w:i/>
                <w:iCs/>
                <w:sz w:val="20"/>
                <w:szCs w:val="20"/>
              </w:rPr>
              <w:t>parengtas</w:t>
            </w:r>
            <w:r w:rsidRPr="004B2539"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/>
                <w:iCs/>
                <w:sz w:val="20"/>
                <w:szCs w:val="20"/>
              </w:rPr>
              <w:t>aplinkosauginių</w:t>
            </w:r>
            <w:r w:rsidRPr="004B2539"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/>
                <w:iCs/>
                <w:sz w:val="20"/>
                <w:szCs w:val="20"/>
              </w:rPr>
              <w:t>ir</w:t>
            </w:r>
            <w:r w:rsidRPr="004B2539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/>
                <w:iCs/>
                <w:sz w:val="20"/>
                <w:szCs w:val="20"/>
              </w:rPr>
              <w:t>avarinių</w:t>
            </w:r>
            <w:r w:rsidRPr="004B2539"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/>
                <w:iCs/>
                <w:sz w:val="20"/>
                <w:szCs w:val="20"/>
              </w:rPr>
              <w:t>situacijų</w:t>
            </w:r>
            <w:r w:rsidRPr="004B2539">
              <w:rPr>
                <w:rFonts w:ascii="Arial" w:hAnsi="Arial" w:cs="Arial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/>
                <w:iCs/>
                <w:sz w:val="20"/>
                <w:szCs w:val="20"/>
              </w:rPr>
              <w:t>valdymo</w:t>
            </w:r>
            <w:r w:rsidRPr="004B2539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/>
                <w:iCs/>
                <w:sz w:val="20"/>
                <w:szCs w:val="20"/>
              </w:rPr>
              <w:t>planas;</w:t>
            </w:r>
          </w:p>
          <w:p w14:paraId="0E220ADB" w14:textId="77777777" w:rsidR="00A446EE" w:rsidRDefault="00A446EE" w:rsidP="00C367D2">
            <w:pPr>
              <w:pStyle w:val="Sraopastraipa"/>
              <w:tabs>
                <w:tab w:val="left" w:pos="426"/>
              </w:tabs>
              <w:spacing w:before="5"/>
              <w:ind w:left="0"/>
              <w:jc w:val="both"/>
              <w:rPr>
                <w:rFonts w:ascii="Arial" w:hAnsi="Arial" w:cs="Arial"/>
              </w:rPr>
            </w:pPr>
            <w:r w:rsidRPr="004B2539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vykdoma aplinkosauginio gerinimo veiklos kontrolė (pvz., parengiamos metinės ataskaitos, kurios pateikiamos ir</w:t>
            </w:r>
            <w:r w:rsidRPr="004B2539">
              <w:rPr>
                <w:rFonts w:ascii="Arial" w:hAnsi="Arial" w:cs="Arial"/>
                <w:i/>
                <w:iCs/>
                <w:spacing w:val="-47"/>
                <w:sz w:val="20"/>
                <w:szCs w:val="20"/>
              </w:rPr>
              <w:t xml:space="preserve"> </w:t>
            </w:r>
            <w:r w:rsidRPr="004B2539">
              <w:rPr>
                <w:rFonts w:ascii="Arial" w:hAnsi="Arial" w:cs="Arial"/>
                <w:i/>
                <w:iCs/>
                <w:sz w:val="20"/>
                <w:szCs w:val="20"/>
              </w:rPr>
              <w:t>pristatomos įmonės vadovybei).</w:t>
            </w:r>
          </w:p>
        </w:tc>
        <w:tc>
          <w:tcPr>
            <w:tcW w:w="3544" w:type="dxa"/>
          </w:tcPr>
          <w:p w14:paraId="4B073712" w14:textId="77777777" w:rsidR="00A446EE" w:rsidRDefault="00A446EE" w:rsidP="00C367D2">
            <w:pPr>
              <w:pStyle w:val="Sraopastraipa"/>
              <w:numPr>
                <w:ilvl w:val="0"/>
                <w:numId w:val="34"/>
              </w:numPr>
              <w:tabs>
                <w:tab w:val="left" w:pos="278"/>
                <w:tab w:val="left" w:pos="620"/>
              </w:tabs>
              <w:spacing w:after="160"/>
              <w:ind w:left="278" w:hanging="219"/>
              <w:contextualSpacing w:val="0"/>
              <w:jc w:val="both"/>
              <w:textAlignment w:val="baseline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724391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lastRenderedPageBreak/>
              <w:t xml:space="preserve">Jeigu pasiūlymą teikia ūkio subjektų grupė – reikalavimą turi atitikti </w:t>
            </w:r>
            <w:r w:rsidRPr="00724391">
              <w:rPr>
                <w:rFonts w:ascii="Arial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>ūkio subjektų grupės narys (-</w:t>
            </w:r>
            <w:proofErr w:type="spellStart"/>
            <w:r w:rsidRPr="00724391">
              <w:rPr>
                <w:rFonts w:ascii="Arial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>iai</w:t>
            </w:r>
            <w:proofErr w:type="spellEnd"/>
            <w:r w:rsidRPr="00724391">
              <w:rPr>
                <w:rFonts w:ascii="Arial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 xml:space="preserve">), </w:t>
            </w:r>
            <w:r w:rsidRPr="00724391">
              <w:rPr>
                <w:rFonts w:ascii="Arial" w:hAnsi="Arial" w:cs="Arial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atsižvelgiant į jų prisiimamus įsipareigojimus pirkimo sutarčiai vykdyti</w:t>
            </w:r>
            <w:r>
              <w:rPr>
                <w:rFonts w:ascii="Arial" w:hAnsi="Arial" w:cs="Arial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 (aktyviai vykdant sutartį)</w:t>
            </w:r>
            <w:r w:rsidRPr="00724391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.</w:t>
            </w:r>
          </w:p>
          <w:p w14:paraId="4470B02F" w14:textId="77777777" w:rsidR="00A446EE" w:rsidRDefault="00180162" w:rsidP="00C367D2">
            <w:pPr>
              <w:pStyle w:val="Sraopastraipa"/>
              <w:numPr>
                <w:ilvl w:val="0"/>
                <w:numId w:val="34"/>
              </w:numPr>
              <w:tabs>
                <w:tab w:val="left" w:pos="278"/>
                <w:tab w:val="left" w:pos="620"/>
              </w:tabs>
              <w:spacing w:before="159" w:after="160"/>
              <w:ind w:left="278" w:hanging="219"/>
              <w:contextualSpacing w:val="0"/>
              <w:jc w:val="both"/>
              <w:textAlignment w:val="baseline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80162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Jeigu Tiekėjas pats atitinka šį reikalavimą, tačiau pasitelkia kitus Ūkio subjektus, kurių pajėgumais remiamasi, ir (ar) Subtiekėjus nurodytiems darbams atlikti, kuriems</w:t>
            </w: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180162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yra keliamas šis reikalavimas, tokiu atveju Ūkio subjektai, kurių pajėgumais remiamasi,  ir (ar) Subtiekėjai  sutarties vykdymo metu turi laikytis reikalaujamo aplinkos apsaugos vadybos standarto reikalavimų, atsižvelgiant į jų prisiimamus įsipareigojimus pirkimo sutarčiai vykdyti.</w:t>
            </w: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180162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Tokiu atveju Tiekėjas, vykdydamas Sutartį, turi užtikrinti, kad kiekvienas pasitelktas Ūkio subjektas</w:t>
            </w: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,</w:t>
            </w:r>
            <w:r w:rsidRPr="00180162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 kurio pajėgumais remiamasi</w:t>
            </w:r>
            <w: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,</w:t>
            </w:r>
            <w:r w:rsidRPr="00180162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 ir (ar) Subtiekėjas taikys Žaliąjį reikalavimą.  </w:t>
            </w:r>
          </w:p>
          <w:p w14:paraId="5AF65FCC" w14:textId="15F6CBB9" w:rsidR="0021291D" w:rsidRDefault="0021291D" w:rsidP="00C367D2">
            <w:pPr>
              <w:pStyle w:val="Sraopastraipa"/>
              <w:numPr>
                <w:ilvl w:val="0"/>
                <w:numId w:val="34"/>
              </w:numPr>
              <w:tabs>
                <w:tab w:val="left" w:pos="278"/>
                <w:tab w:val="left" w:pos="620"/>
              </w:tabs>
              <w:spacing w:before="159" w:after="160"/>
              <w:ind w:left="278" w:hanging="219"/>
              <w:contextualSpacing w:val="0"/>
              <w:jc w:val="both"/>
              <w:textAlignment w:val="baseline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21291D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 xml:space="preserve">Tiekėjas pasitelkti kitą ūkio subjektą dėl aplinkos apsaugos vadybos sistemos standarto gali tik tiek, kiek tai susiję su to ūkio </w:t>
            </w:r>
            <w:r w:rsidRPr="0021291D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lastRenderedPageBreak/>
              <w:t>subjekto prisiimtomis prievolėmis pagal pirkimo sutartį.</w:t>
            </w:r>
          </w:p>
          <w:p w14:paraId="01D75C8C" w14:textId="7464A3C7" w:rsidR="00180162" w:rsidRPr="00803077" w:rsidRDefault="00180162" w:rsidP="00C367D2">
            <w:pPr>
              <w:pStyle w:val="Sraopastraipa"/>
              <w:numPr>
                <w:ilvl w:val="0"/>
                <w:numId w:val="34"/>
              </w:numPr>
              <w:tabs>
                <w:tab w:val="left" w:pos="278"/>
                <w:tab w:val="left" w:pos="620"/>
              </w:tabs>
              <w:ind w:left="278" w:hanging="219"/>
              <w:contextualSpacing w:val="0"/>
              <w:jc w:val="both"/>
              <w:textAlignment w:val="baseline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180162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Subtiekėjai, kurie pasitelkiami ne kvalifikacijai tenkinti, turi laikytis reikalaujamų aplinkos apsaugos vadybos priemonių, kurias turi įsidiegęs tiekėjas, atsižvelgiant į jų prisiimamus įsipareigojimus pirkimo sutarčiai vykdyti.</w:t>
            </w:r>
          </w:p>
        </w:tc>
      </w:tr>
    </w:tbl>
    <w:p w14:paraId="58E76B18" w14:textId="77777777" w:rsidR="0022075D" w:rsidRDefault="0022075D" w:rsidP="00CE628C">
      <w:pPr>
        <w:pStyle w:val="Sraopastraipa"/>
        <w:tabs>
          <w:tab w:val="left" w:pos="426"/>
        </w:tabs>
        <w:ind w:left="0"/>
        <w:jc w:val="both"/>
        <w:rPr>
          <w:rFonts w:ascii="Arial" w:hAnsi="Arial" w:cs="Arial"/>
          <w:color w:val="000000"/>
          <w:sz w:val="20"/>
          <w:szCs w:val="20"/>
          <w:lang w:eastAsia="lt-LT"/>
        </w:rPr>
      </w:pPr>
    </w:p>
    <w:p w14:paraId="41045D8C" w14:textId="77777777" w:rsidR="0022075D" w:rsidRDefault="0022075D" w:rsidP="00CE628C">
      <w:pPr>
        <w:pStyle w:val="Sraopastraipa"/>
        <w:tabs>
          <w:tab w:val="left" w:pos="426"/>
        </w:tabs>
        <w:ind w:left="0"/>
        <w:jc w:val="both"/>
        <w:rPr>
          <w:rFonts w:ascii="Arial" w:hAnsi="Arial" w:cs="Arial"/>
          <w:color w:val="000000"/>
          <w:sz w:val="20"/>
          <w:szCs w:val="20"/>
          <w:lang w:eastAsia="lt-LT"/>
        </w:rPr>
      </w:pPr>
    </w:p>
    <w:p w14:paraId="74590322" w14:textId="3E4B7513" w:rsidR="0022075D" w:rsidRDefault="0022075D" w:rsidP="00CE628C">
      <w:pPr>
        <w:tabs>
          <w:tab w:val="left" w:pos="426"/>
        </w:tabs>
        <w:jc w:val="both"/>
        <w:rPr>
          <w:rFonts w:ascii="Arial" w:eastAsia="Calibri" w:hAnsi="Arial" w:cs="Arial"/>
          <w:b/>
          <w:bCs/>
          <w:sz w:val="20"/>
          <w:szCs w:val="20"/>
        </w:rPr>
      </w:pPr>
      <w:bookmarkStart w:id="0" w:name="part_2ff098e22b494fa28cacbff556d7dcd1"/>
      <w:bookmarkEnd w:id="0"/>
      <w:r w:rsidRPr="00DE27F4">
        <w:rPr>
          <w:rFonts w:ascii="Arial" w:hAnsi="Arial" w:cs="Arial"/>
          <w:color w:val="000000"/>
          <w:sz w:val="20"/>
          <w:szCs w:val="20"/>
          <w:lang w:eastAsia="lt-LT"/>
        </w:rPr>
        <w:t> </w:t>
      </w:r>
    </w:p>
    <w:sectPr w:rsidR="0022075D" w:rsidSect="00313E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7" w:right="1103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FBCCF" w14:textId="77777777" w:rsidR="00073095" w:rsidRDefault="00073095" w:rsidP="0022075D">
      <w:r>
        <w:separator/>
      </w:r>
    </w:p>
  </w:endnote>
  <w:endnote w:type="continuationSeparator" w:id="0">
    <w:p w14:paraId="275B4957" w14:textId="77777777" w:rsidR="00073095" w:rsidRDefault="00073095" w:rsidP="0022075D">
      <w:r>
        <w:continuationSeparator/>
      </w:r>
    </w:p>
  </w:endnote>
  <w:endnote w:type="continuationNotice" w:id="1">
    <w:p w14:paraId="0BD5F587" w14:textId="77777777" w:rsidR="00073095" w:rsidRDefault="000730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A4566" w14:textId="77777777" w:rsidR="006C1105" w:rsidRDefault="006C110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65"/>
      <w:gridCol w:w="4865"/>
      <w:gridCol w:w="4865"/>
    </w:tblGrid>
    <w:tr w:rsidR="6362EF21" w14:paraId="1EC0B590" w14:textId="77777777" w:rsidTr="6362EF21">
      <w:tc>
        <w:tcPr>
          <w:tcW w:w="4865" w:type="dxa"/>
        </w:tcPr>
        <w:p w14:paraId="71D4853E" w14:textId="30CFC5C0" w:rsidR="6362EF21" w:rsidRDefault="6362EF21" w:rsidP="6362EF21">
          <w:pPr>
            <w:pStyle w:val="Antrats"/>
            <w:ind w:left="-115"/>
          </w:pPr>
        </w:p>
      </w:tc>
      <w:tc>
        <w:tcPr>
          <w:tcW w:w="4865" w:type="dxa"/>
        </w:tcPr>
        <w:p w14:paraId="6A65D04B" w14:textId="08C98F3B" w:rsidR="6362EF21" w:rsidRDefault="6362EF21" w:rsidP="6362EF21">
          <w:pPr>
            <w:pStyle w:val="Antrats"/>
            <w:jc w:val="center"/>
          </w:pPr>
        </w:p>
      </w:tc>
      <w:tc>
        <w:tcPr>
          <w:tcW w:w="4865" w:type="dxa"/>
        </w:tcPr>
        <w:p w14:paraId="4058BF40" w14:textId="32EECC34" w:rsidR="6362EF21" w:rsidRDefault="6362EF21" w:rsidP="6362EF21">
          <w:pPr>
            <w:pStyle w:val="Antrats"/>
            <w:ind w:right="-115"/>
            <w:jc w:val="right"/>
          </w:pPr>
        </w:p>
      </w:tc>
    </w:tr>
  </w:tbl>
  <w:p w14:paraId="7ED15D60" w14:textId="70D1B0E4" w:rsidR="6362EF21" w:rsidRDefault="6362EF21" w:rsidP="6362EF2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A4DEE" w14:textId="77777777" w:rsidR="006C1105" w:rsidRDefault="006C110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801C7" w14:textId="77777777" w:rsidR="00073095" w:rsidRDefault="00073095" w:rsidP="0022075D">
      <w:r>
        <w:separator/>
      </w:r>
    </w:p>
  </w:footnote>
  <w:footnote w:type="continuationSeparator" w:id="0">
    <w:p w14:paraId="321946C4" w14:textId="77777777" w:rsidR="00073095" w:rsidRDefault="00073095" w:rsidP="0022075D">
      <w:r>
        <w:continuationSeparator/>
      </w:r>
    </w:p>
  </w:footnote>
  <w:footnote w:type="continuationNotice" w:id="1">
    <w:p w14:paraId="7247F1DE" w14:textId="77777777" w:rsidR="00073095" w:rsidRDefault="000730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ED91E" w14:textId="77777777" w:rsidR="006C1105" w:rsidRDefault="006C110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65"/>
      <w:gridCol w:w="4865"/>
      <w:gridCol w:w="4865"/>
    </w:tblGrid>
    <w:tr w:rsidR="6362EF21" w14:paraId="626B24FD" w14:textId="77777777" w:rsidTr="6362EF21">
      <w:tc>
        <w:tcPr>
          <w:tcW w:w="4865" w:type="dxa"/>
        </w:tcPr>
        <w:p w14:paraId="6E41F2EF" w14:textId="75BAD002" w:rsidR="6362EF21" w:rsidRDefault="6362EF21" w:rsidP="6362EF21">
          <w:pPr>
            <w:pStyle w:val="Antrats"/>
            <w:ind w:left="-115"/>
          </w:pPr>
        </w:p>
      </w:tc>
      <w:tc>
        <w:tcPr>
          <w:tcW w:w="4865" w:type="dxa"/>
        </w:tcPr>
        <w:p w14:paraId="4FC72CA3" w14:textId="5394BE41" w:rsidR="6362EF21" w:rsidRDefault="6362EF21" w:rsidP="6362EF21">
          <w:pPr>
            <w:pStyle w:val="Antrats"/>
            <w:jc w:val="center"/>
          </w:pPr>
        </w:p>
      </w:tc>
      <w:tc>
        <w:tcPr>
          <w:tcW w:w="4865" w:type="dxa"/>
        </w:tcPr>
        <w:p w14:paraId="0B2B0CFE" w14:textId="58A125EB" w:rsidR="6362EF21" w:rsidRDefault="6362EF21" w:rsidP="6362EF21">
          <w:pPr>
            <w:pStyle w:val="Antrats"/>
            <w:ind w:right="-115"/>
            <w:jc w:val="right"/>
          </w:pPr>
        </w:p>
      </w:tc>
    </w:tr>
  </w:tbl>
  <w:p w14:paraId="175DB3EF" w14:textId="26F7E512" w:rsidR="6362EF21" w:rsidRDefault="6362EF21" w:rsidP="6362EF2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039E6" w14:textId="77777777" w:rsidR="006C1105" w:rsidRDefault="006C11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70E6"/>
    <w:multiLevelType w:val="multilevel"/>
    <w:tmpl w:val="CFA2FB4C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2B6BF9"/>
    <w:multiLevelType w:val="hybridMultilevel"/>
    <w:tmpl w:val="CCD4644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2488C"/>
    <w:multiLevelType w:val="multilevel"/>
    <w:tmpl w:val="8018C05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0" w:hanging="1440"/>
      </w:pPr>
      <w:rPr>
        <w:rFonts w:hint="default"/>
      </w:rPr>
    </w:lvl>
  </w:abstractNum>
  <w:abstractNum w:abstractNumId="3" w15:restartNumberingAfterBreak="0">
    <w:nsid w:val="076D21C3"/>
    <w:multiLevelType w:val="multilevel"/>
    <w:tmpl w:val="D7AC5E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1AC2B38"/>
    <w:multiLevelType w:val="hybridMultilevel"/>
    <w:tmpl w:val="BC6062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528DF"/>
    <w:multiLevelType w:val="multilevel"/>
    <w:tmpl w:val="88C2E1B4"/>
    <w:lvl w:ilvl="0">
      <w:start w:val="5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color w:val="0D0D0D" w:themeColor="text1" w:themeTint="F2"/>
        <w:sz w:val="20"/>
        <w:szCs w:val="2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8010DC0"/>
    <w:multiLevelType w:val="hybridMultilevel"/>
    <w:tmpl w:val="285476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C5F79"/>
    <w:multiLevelType w:val="multilevel"/>
    <w:tmpl w:val="4FDAEFE8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CF4B07"/>
    <w:multiLevelType w:val="multilevel"/>
    <w:tmpl w:val="0C1E1E82"/>
    <w:lvl w:ilvl="0">
      <w:start w:val="4"/>
      <w:numFmt w:val="decimal"/>
      <w:lvlText w:val="%1."/>
      <w:lvlJc w:val="left"/>
      <w:pPr>
        <w:ind w:left="660" w:hanging="660"/>
      </w:pPr>
      <w:rPr>
        <w:rFonts w:eastAsia="Calibri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</w:rPr>
    </w:lvl>
    <w:lvl w:ilvl="3">
      <w:start w:val="6"/>
      <w:numFmt w:val="decimal"/>
      <w:lvlText w:val="%1.%2.%3.%4."/>
      <w:lvlJc w:val="left"/>
      <w:pPr>
        <w:ind w:left="72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/>
      </w:rPr>
    </w:lvl>
  </w:abstractNum>
  <w:abstractNum w:abstractNumId="9" w15:restartNumberingAfterBreak="0">
    <w:nsid w:val="237B6F1A"/>
    <w:multiLevelType w:val="multilevel"/>
    <w:tmpl w:val="15001A68"/>
    <w:lvl w:ilvl="0">
      <w:start w:val="6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88038B"/>
    <w:multiLevelType w:val="hybridMultilevel"/>
    <w:tmpl w:val="3B56A890"/>
    <w:lvl w:ilvl="0" w:tplc="4352F8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9DE9E6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3B6AD0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EA2D52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A1E98B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162DF8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1EAD60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156AB5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84EBDA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FE445C"/>
    <w:multiLevelType w:val="hybridMultilevel"/>
    <w:tmpl w:val="C09005A6"/>
    <w:lvl w:ilvl="0" w:tplc="7A86CC50">
      <w:numFmt w:val="bullet"/>
      <w:lvlText w:val="-"/>
      <w:lvlJc w:val="left"/>
      <w:pPr>
        <w:ind w:left="496" w:hanging="360"/>
      </w:pPr>
      <w:rPr>
        <w:rFonts w:ascii="Arial" w:eastAsia="Calibr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12" w15:restartNumberingAfterBreak="0">
    <w:nsid w:val="318621D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7F2F65"/>
    <w:multiLevelType w:val="multilevel"/>
    <w:tmpl w:val="6F6636B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3ADC52D4"/>
    <w:multiLevelType w:val="hybridMultilevel"/>
    <w:tmpl w:val="DCDA3734"/>
    <w:lvl w:ilvl="0" w:tplc="F544E2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E7801"/>
    <w:multiLevelType w:val="multilevel"/>
    <w:tmpl w:val="4EB041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0" w:hanging="1440"/>
      </w:pPr>
      <w:rPr>
        <w:rFonts w:hint="default"/>
      </w:rPr>
    </w:lvl>
  </w:abstractNum>
  <w:abstractNum w:abstractNumId="16" w15:restartNumberingAfterBreak="0">
    <w:nsid w:val="3D8843FA"/>
    <w:multiLevelType w:val="hybridMultilevel"/>
    <w:tmpl w:val="1DEA05A6"/>
    <w:lvl w:ilvl="0" w:tplc="04270015">
      <w:start w:val="1"/>
      <w:numFmt w:val="upperLetter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6A3873"/>
    <w:multiLevelType w:val="multilevel"/>
    <w:tmpl w:val="5DF4D4A0"/>
    <w:lvl w:ilvl="0">
      <w:start w:val="6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09428FB"/>
    <w:multiLevelType w:val="multilevel"/>
    <w:tmpl w:val="3022F9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2125BDB"/>
    <w:multiLevelType w:val="hybridMultilevel"/>
    <w:tmpl w:val="B8EE38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A34BD"/>
    <w:multiLevelType w:val="multilevel"/>
    <w:tmpl w:val="E8E42C70"/>
    <w:lvl w:ilvl="0">
      <w:start w:val="5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6F614F3"/>
    <w:multiLevelType w:val="hybridMultilevel"/>
    <w:tmpl w:val="FCEED3C0"/>
    <w:lvl w:ilvl="0" w:tplc="872C0E6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3F7BD8"/>
    <w:multiLevelType w:val="multilevel"/>
    <w:tmpl w:val="847AC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710458E"/>
    <w:multiLevelType w:val="multilevel"/>
    <w:tmpl w:val="E2D46150"/>
    <w:lvl w:ilvl="0">
      <w:start w:val="6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F31136B"/>
    <w:multiLevelType w:val="multilevel"/>
    <w:tmpl w:val="CFA2FB4C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42356B3"/>
    <w:multiLevelType w:val="hybridMultilevel"/>
    <w:tmpl w:val="BC10596E"/>
    <w:lvl w:ilvl="0" w:tplc="E5127B9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AF0520"/>
    <w:multiLevelType w:val="multilevel"/>
    <w:tmpl w:val="B8844D9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FF0000"/>
      </w:rPr>
    </w:lvl>
  </w:abstractNum>
  <w:abstractNum w:abstractNumId="28" w15:restartNumberingAfterBreak="0">
    <w:nsid w:val="75046A07"/>
    <w:multiLevelType w:val="hybridMultilevel"/>
    <w:tmpl w:val="DCDA3734"/>
    <w:lvl w:ilvl="0" w:tplc="F544E2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63C53"/>
    <w:multiLevelType w:val="hybridMultilevel"/>
    <w:tmpl w:val="880E0022"/>
    <w:lvl w:ilvl="0" w:tplc="890AD4FE">
      <w:start w:val="1"/>
      <w:numFmt w:val="decimal"/>
      <w:lvlText w:val="%1."/>
      <w:lvlJc w:val="left"/>
      <w:pPr>
        <w:ind w:left="353" w:hanging="360"/>
      </w:pPr>
      <w:rPr>
        <w:rFonts w:hint="default"/>
        <w:sz w:val="18"/>
        <w:szCs w:val="18"/>
      </w:rPr>
    </w:lvl>
    <w:lvl w:ilvl="1" w:tplc="04270019" w:tentative="1">
      <w:start w:val="1"/>
      <w:numFmt w:val="lowerLetter"/>
      <w:lvlText w:val="%2."/>
      <w:lvlJc w:val="left"/>
      <w:pPr>
        <w:ind w:left="1073" w:hanging="360"/>
      </w:pPr>
    </w:lvl>
    <w:lvl w:ilvl="2" w:tplc="0427001B" w:tentative="1">
      <w:start w:val="1"/>
      <w:numFmt w:val="lowerRoman"/>
      <w:lvlText w:val="%3."/>
      <w:lvlJc w:val="right"/>
      <w:pPr>
        <w:ind w:left="1793" w:hanging="180"/>
      </w:pPr>
    </w:lvl>
    <w:lvl w:ilvl="3" w:tplc="0427000F" w:tentative="1">
      <w:start w:val="1"/>
      <w:numFmt w:val="decimal"/>
      <w:lvlText w:val="%4."/>
      <w:lvlJc w:val="left"/>
      <w:pPr>
        <w:ind w:left="2513" w:hanging="360"/>
      </w:pPr>
    </w:lvl>
    <w:lvl w:ilvl="4" w:tplc="04270019" w:tentative="1">
      <w:start w:val="1"/>
      <w:numFmt w:val="lowerLetter"/>
      <w:lvlText w:val="%5."/>
      <w:lvlJc w:val="left"/>
      <w:pPr>
        <w:ind w:left="3233" w:hanging="360"/>
      </w:pPr>
    </w:lvl>
    <w:lvl w:ilvl="5" w:tplc="0427001B" w:tentative="1">
      <w:start w:val="1"/>
      <w:numFmt w:val="lowerRoman"/>
      <w:lvlText w:val="%6."/>
      <w:lvlJc w:val="right"/>
      <w:pPr>
        <w:ind w:left="3953" w:hanging="180"/>
      </w:pPr>
    </w:lvl>
    <w:lvl w:ilvl="6" w:tplc="0427000F" w:tentative="1">
      <w:start w:val="1"/>
      <w:numFmt w:val="decimal"/>
      <w:lvlText w:val="%7."/>
      <w:lvlJc w:val="left"/>
      <w:pPr>
        <w:ind w:left="4673" w:hanging="360"/>
      </w:pPr>
    </w:lvl>
    <w:lvl w:ilvl="7" w:tplc="04270019" w:tentative="1">
      <w:start w:val="1"/>
      <w:numFmt w:val="lowerLetter"/>
      <w:lvlText w:val="%8."/>
      <w:lvlJc w:val="left"/>
      <w:pPr>
        <w:ind w:left="5393" w:hanging="360"/>
      </w:pPr>
    </w:lvl>
    <w:lvl w:ilvl="8" w:tplc="0427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30" w15:restartNumberingAfterBreak="0">
    <w:nsid w:val="777C1AAF"/>
    <w:multiLevelType w:val="hybridMultilevel"/>
    <w:tmpl w:val="0082D2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84960"/>
    <w:multiLevelType w:val="multilevel"/>
    <w:tmpl w:val="1CD202C0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A8B06AA"/>
    <w:multiLevelType w:val="multilevel"/>
    <w:tmpl w:val="8018C05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0" w:hanging="1440"/>
      </w:pPr>
      <w:rPr>
        <w:rFonts w:hint="default"/>
      </w:rPr>
    </w:lvl>
  </w:abstractNum>
  <w:abstractNum w:abstractNumId="33" w15:restartNumberingAfterBreak="0">
    <w:nsid w:val="7DDC4416"/>
    <w:multiLevelType w:val="multilevel"/>
    <w:tmpl w:val="7DFCC206"/>
    <w:lvl w:ilvl="0">
      <w:start w:val="6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95720595">
    <w:abstractNumId w:val="22"/>
  </w:num>
  <w:num w:numId="2" w16cid:durableId="424808625">
    <w:abstractNumId w:val="24"/>
  </w:num>
  <w:num w:numId="3" w16cid:durableId="1001664368">
    <w:abstractNumId w:val="3"/>
  </w:num>
  <w:num w:numId="4" w16cid:durableId="1367561217">
    <w:abstractNumId w:val="26"/>
  </w:num>
  <w:num w:numId="5" w16cid:durableId="1006979274">
    <w:abstractNumId w:val="14"/>
  </w:num>
  <w:num w:numId="6" w16cid:durableId="727341336">
    <w:abstractNumId w:val="16"/>
  </w:num>
  <w:num w:numId="7" w16cid:durableId="1877423873">
    <w:abstractNumId w:val="4"/>
  </w:num>
  <w:num w:numId="8" w16cid:durableId="253561122">
    <w:abstractNumId w:val="19"/>
  </w:num>
  <w:num w:numId="9" w16cid:durableId="10693944">
    <w:abstractNumId w:val="1"/>
  </w:num>
  <w:num w:numId="10" w16cid:durableId="2059626376">
    <w:abstractNumId w:val="30"/>
  </w:num>
  <w:num w:numId="11" w16cid:durableId="869296651">
    <w:abstractNumId w:val="27"/>
  </w:num>
  <w:num w:numId="12" w16cid:durableId="1293174545">
    <w:abstractNumId w:val="18"/>
  </w:num>
  <w:num w:numId="13" w16cid:durableId="74477843">
    <w:abstractNumId w:val="9"/>
  </w:num>
  <w:num w:numId="14" w16cid:durableId="50663474">
    <w:abstractNumId w:val="5"/>
  </w:num>
  <w:num w:numId="15" w16cid:durableId="1123159978">
    <w:abstractNumId w:val="31"/>
  </w:num>
  <w:num w:numId="16" w16cid:durableId="333921151">
    <w:abstractNumId w:val="7"/>
  </w:num>
  <w:num w:numId="17" w16cid:durableId="569968899">
    <w:abstractNumId w:val="0"/>
  </w:num>
  <w:num w:numId="18" w16cid:durableId="1961496653">
    <w:abstractNumId w:val="12"/>
  </w:num>
  <w:num w:numId="19" w16cid:durableId="878083284">
    <w:abstractNumId w:val="20"/>
    <w:lvlOverride w:ilvl="0">
      <w:startOverride w:val="5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80721712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76454910">
    <w:abstractNumId w:val="33"/>
  </w:num>
  <w:num w:numId="22" w16cid:durableId="1342010247">
    <w:abstractNumId w:val="25"/>
  </w:num>
  <w:num w:numId="23" w16cid:durableId="134220051">
    <w:abstractNumId w:val="17"/>
  </w:num>
  <w:num w:numId="24" w16cid:durableId="146674135">
    <w:abstractNumId w:val="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54210447">
    <w:abstractNumId w:val="21"/>
  </w:num>
  <w:num w:numId="26" w16cid:durableId="1424186574">
    <w:abstractNumId w:val="29"/>
  </w:num>
  <w:num w:numId="27" w16cid:durableId="353850280">
    <w:abstractNumId w:val="28"/>
  </w:num>
  <w:num w:numId="28" w16cid:durableId="1984239600">
    <w:abstractNumId w:val="10"/>
  </w:num>
  <w:num w:numId="29" w16cid:durableId="1335762910">
    <w:abstractNumId w:val="6"/>
  </w:num>
  <w:num w:numId="30" w16cid:durableId="1990286893">
    <w:abstractNumId w:val="13"/>
  </w:num>
  <w:num w:numId="31" w16cid:durableId="773941759">
    <w:abstractNumId w:val="15"/>
  </w:num>
  <w:num w:numId="32" w16cid:durableId="520434596">
    <w:abstractNumId w:val="32"/>
  </w:num>
  <w:num w:numId="33" w16cid:durableId="2047480209">
    <w:abstractNumId w:val="2"/>
  </w:num>
  <w:num w:numId="34" w16cid:durableId="14644985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223"/>
    <w:rsid w:val="00002627"/>
    <w:rsid w:val="000034E3"/>
    <w:rsid w:val="00003E2C"/>
    <w:rsid w:val="0000522D"/>
    <w:rsid w:val="000067C8"/>
    <w:rsid w:val="00015453"/>
    <w:rsid w:val="00021E6B"/>
    <w:rsid w:val="00025741"/>
    <w:rsid w:val="00030344"/>
    <w:rsid w:val="00033230"/>
    <w:rsid w:val="00033BF9"/>
    <w:rsid w:val="00036829"/>
    <w:rsid w:val="00041176"/>
    <w:rsid w:val="000425DE"/>
    <w:rsid w:val="000451C3"/>
    <w:rsid w:val="00046E89"/>
    <w:rsid w:val="00052E01"/>
    <w:rsid w:val="0005340F"/>
    <w:rsid w:val="000554CE"/>
    <w:rsid w:val="0005798D"/>
    <w:rsid w:val="000606FA"/>
    <w:rsid w:val="00067CD3"/>
    <w:rsid w:val="00070C65"/>
    <w:rsid w:val="00071270"/>
    <w:rsid w:val="000726F8"/>
    <w:rsid w:val="00073095"/>
    <w:rsid w:val="00073527"/>
    <w:rsid w:val="000832DF"/>
    <w:rsid w:val="00095A61"/>
    <w:rsid w:val="0009715F"/>
    <w:rsid w:val="000A75DC"/>
    <w:rsid w:val="000B1881"/>
    <w:rsid w:val="000B3302"/>
    <w:rsid w:val="000C772F"/>
    <w:rsid w:val="000E1C8B"/>
    <w:rsid w:val="000F1B8F"/>
    <w:rsid w:val="00100FEC"/>
    <w:rsid w:val="00104178"/>
    <w:rsid w:val="0010751E"/>
    <w:rsid w:val="00110C18"/>
    <w:rsid w:val="00111462"/>
    <w:rsid w:val="00114BEC"/>
    <w:rsid w:val="00117F7C"/>
    <w:rsid w:val="001208B5"/>
    <w:rsid w:val="001247A3"/>
    <w:rsid w:val="0012772F"/>
    <w:rsid w:val="00134606"/>
    <w:rsid w:val="00147D07"/>
    <w:rsid w:val="00165610"/>
    <w:rsid w:val="001667B7"/>
    <w:rsid w:val="00170E54"/>
    <w:rsid w:val="001744CE"/>
    <w:rsid w:val="0017682D"/>
    <w:rsid w:val="00180162"/>
    <w:rsid w:val="0018215B"/>
    <w:rsid w:val="00184743"/>
    <w:rsid w:val="00185F92"/>
    <w:rsid w:val="00193223"/>
    <w:rsid w:val="001A290D"/>
    <w:rsid w:val="001A2B8A"/>
    <w:rsid w:val="001A4650"/>
    <w:rsid w:val="001A608C"/>
    <w:rsid w:val="001A75C7"/>
    <w:rsid w:val="001C08F8"/>
    <w:rsid w:val="001D1DE9"/>
    <w:rsid w:val="001D34EE"/>
    <w:rsid w:val="001D6C3D"/>
    <w:rsid w:val="001F0A40"/>
    <w:rsid w:val="001F4A2C"/>
    <w:rsid w:val="001F5703"/>
    <w:rsid w:val="00205BA2"/>
    <w:rsid w:val="0020657C"/>
    <w:rsid w:val="002070E4"/>
    <w:rsid w:val="002070E6"/>
    <w:rsid w:val="0020758B"/>
    <w:rsid w:val="0021291D"/>
    <w:rsid w:val="00216D53"/>
    <w:rsid w:val="0022075D"/>
    <w:rsid w:val="00222CD1"/>
    <w:rsid w:val="00223550"/>
    <w:rsid w:val="002306D4"/>
    <w:rsid w:val="00232A59"/>
    <w:rsid w:val="00241FD9"/>
    <w:rsid w:val="002475D5"/>
    <w:rsid w:val="0025687E"/>
    <w:rsid w:val="00256CF2"/>
    <w:rsid w:val="00261B64"/>
    <w:rsid w:val="00266D23"/>
    <w:rsid w:val="002732ED"/>
    <w:rsid w:val="0028320A"/>
    <w:rsid w:val="00290EB0"/>
    <w:rsid w:val="00291188"/>
    <w:rsid w:val="00293FDA"/>
    <w:rsid w:val="002952C0"/>
    <w:rsid w:val="00296593"/>
    <w:rsid w:val="00297F8B"/>
    <w:rsid w:val="002A420D"/>
    <w:rsid w:val="002A5283"/>
    <w:rsid w:val="002B1141"/>
    <w:rsid w:val="002C10B4"/>
    <w:rsid w:val="002C5905"/>
    <w:rsid w:val="002D1B86"/>
    <w:rsid w:val="002D537C"/>
    <w:rsid w:val="002D5F8B"/>
    <w:rsid w:val="002D6A35"/>
    <w:rsid w:val="002D7B34"/>
    <w:rsid w:val="002E1A22"/>
    <w:rsid w:val="002E2067"/>
    <w:rsid w:val="002E3EA9"/>
    <w:rsid w:val="002E4284"/>
    <w:rsid w:val="002E6582"/>
    <w:rsid w:val="002F35AF"/>
    <w:rsid w:val="002F5635"/>
    <w:rsid w:val="002F5F02"/>
    <w:rsid w:val="00303841"/>
    <w:rsid w:val="00305BA6"/>
    <w:rsid w:val="00305C3E"/>
    <w:rsid w:val="0030600E"/>
    <w:rsid w:val="0030735E"/>
    <w:rsid w:val="00313DB2"/>
    <w:rsid w:val="00313EA1"/>
    <w:rsid w:val="00317CD8"/>
    <w:rsid w:val="00321719"/>
    <w:rsid w:val="00322331"/>
    <w:rsid w:val="0033778E"/>
    <w:rsid w:val="003403C9"/>
    <w:rsid w:val="00343DCC"/>
    <w:rsid w:val="0034500C"/>
    <w:rsid w:val="00360FF3"/>
    <w:rsid w:val="00362648"/>
    <w:rsid w:val="00364510"/>
    <w:rsid w:val="00370C34"/>
    <w:rsid w:val="00375B61"/>
    <w:rsid w:val="00375CF3"/>
    <w:rsid w:val="00375F20"/>
    <w:rsid w:val="00375F31"/>
    <w:rsid w:val="00395A6E"/>
    <w:rsid w:val="003A0E29"/>
    <w:rsid w:val="003A2517"/>
    <w:rsid w:val="003A298F"/>
    <w:rsid w:val="003A2FB3"/>
    <w:rsid w:val="003A39C7"/>
    <w:rsid w:val="003B2671"/>
    <w:rsid w:val="003B73DF"/>
    <w:rsid w:val="003C2B9F"/>
    <w:rsid w:val="003D0E4A"/>
    <w:rsid w:val="003D150B"/>
    <w:rsid w:val="003D3323"/>
    <w:rsid w:val="003D7C44"/>
    <w:rsid w:val="003E26DE"/>
    <w:rsid w:val="003E5E72"/>
    <w:rsid w:val="003E7915"/>
    <w:rsid w:val="003F0074"/>
    <w:rsid w:val="003F59C5"/>
    <w:rsid w:val="00406A8E"/>
    <w:rsid w:val="00430CEB"/>
    <w:rsid w:val="004327C3"/>
    <w:rsid w:val="004335D4"/>
    <w:rsid w:val="00435F80"/>
    <w:rsid w:val="00441300"/>
    <w:rsid w:val="0044293A"/>
    <w:rsid w:val="0045362F"/>
    <w:rsid w:val="00456433"/>
    <w:rsid w:val="00465E3B"/>
    <w:rsid w:val="00472DEC"/>
    <w:rsid w:val="004818D1"/>
    <w:rsid w:val="004879BE"/>
    <w:rsid w:val="00490436"/>
    <w:rsid w:val="004945BD"/>
    <w:rsid w:val="004A2CBE"/>
    <w:rsid w:val="004A3074"/>
    <w:rsid w:val="004A3F93"/>
    <w:rsid w:val="004A7D39"/>
    <w:rsid w:val="004B3A19"/>
    <w:rsid w:val="004B3EC8"/>
    <w:rsid w:val="004B55CC"/>
    <w:rsid w:val="004B5B2B"/>
    <w:rsid w:val="004D11A7"/>
    <w:rsid w:val="004D1BB2"/>
    <w:rsid w:val="004D62D5"/>
    <w:rsid w:val="004D72D2"/>
    <w:rsid w:val="004E02F4"/>
    <w:rsid w:val="004E1807"/>
    <w:rsid w:val="004E2D7C"/>
    <w:rsid w:val="004E4036"/>
    <w:rsid w:val="004E459D"/>
    <w:rsid w:val="004E54F6"/>
    <w:rsid w:val="004F3D5A"/>
    <w:rsid w:val="004F5024"/>
    <w:rsid w:val="004F55FC"/>
    <w:rsid w:val="00512615"/>
    <w:rsid w:val="00512ECA"/>
    <w:rsid w:val="00515143"/>
    <w:rsid w:val="005176D4"/>
    <w:rsid w:val="00533308"/>
    <w:rsid w:val="00542774"/>
    <w:rsid w:val="00544DD4"/>
    <w:rsid w:val="00550CCB"/>
    <w:rsid w:val="00555A1C"/>
    <w:rsid w:val="00564798"/>
    <w:rsid w:val="00573F45"/>
    <w:rsid w:val="00575CAC"/>
    <w:rsid w:val="00583B77"/>
    <w:rsid w:val="005843E5"/>
    <w:rsid w:val="00585756"/>
    <w:rsid w:val="005904F9"/>
    <w:rsid w:val="00593096"/>
    <w:rsid w:val="005A44D4"/>
    <w:rsid w:val="005A75A7"/>
    <w:rsid w:val="005D5ECD"/>
    <w:rsid w:val="005E6322"/>
    <w:rsid w:val="005E6B55"/>
    <w:rsid w:val="005E7557"/>
    <w:rsid w:val="005F0CB4"/>
    <w:rsid w:val="005F281D"/>
    <w:rsid w:val="00605AEB"/>
    <w:rsid w:val="00605D8D"/>
    <w:rsid w:val="00605DED"/>
    <w:rsid w:val="00606C08"/>
    <w:rsid w:val="00612200"/>
    <w:rsid w:val="00613786"/>
    <w:rsid w:val="006223DE"/>
    <w:rsid w:val="006239CE"/>
    <w:rsid w:val="0062599B"/>
    <w:rsid w:val="006261EC"/>
    <w:rsid w:val="006266EA"/>
    <w:rsid w:val="00626D29"/>
    <w:rsid w:val="006304D7"/>
    <w:rsid w:val="00631CE3"/>
    <w:rsid w:val="00636E4F"/>
    <w:rsid w:val="0064032D"/>
    <w:rsid w:val="006412BE"/>
    <w:rsid w:val="00645EEF"/>
    <w:rsid w:val="00646762"/>
    <w:rsid w:val="0064734B"/>
    <w:rsid w:val="00665661"/>
    <w:rsid w:val="0066653D"/>
    <w:rsid w:val="00667EC2"/>
    <w:rsid w:val="00673F81"/>
    <w:rsid w:val="0068014E"/>
    <w:rsid w:val="00684FAF"/>
    <w:rsid w:val="00687574"/>
    <w:rsid w:val="0069668F"/>
    <w:rsid w:val="006A337C"/>
    <w:rsid w:val="006B1CAC"/>
    <w:rsid w:val="006B7ADF"/>
    <w:rsid w:val="006C0CE0"/>
    <w:rsid w:val="006C1105"/>
    <w:rsid w:val="006C2242"/>
    <w:rsid w:val="006C73DE"/>
    <w:rsid w:val="006D2AD6"/>
    <w:rsid w:val="006D4227"/>
    <w:rsid w:val="006F10FC"/>
    <w:rsid w:val="006F388D"/>
    <w:rsid w:val="006F4141"/>
    <w:rsid w:val="006F5A2C"/>
    <w:rsid w:val="006F7C1A"/>
    <w:rsid w:val="00700A2E"/>
    <w:rsid w:val="00700B4B"/>
    <w:rsid w:val="007068A2"/>
    <w:rsid w:val="00707EF6"/>
    <w:rsid w:val="00712F63"/>
    <w:rsid w:val="00724D68"/>
    <w:rsid w:val="0072533B"/>
    <w:rsid w:val="00725CBC"/>
    <w:rsid w:val="00730B67"/>
    <w:rsid w:val="00730F95"/>
    <w:rsid w:val="00731C76"/>
    <w:rsid w:val="007320FC"/>
    <w:rsid w:val="00740DAC"/>
    <w:rsid w:val="007435AA"/>
    <w:rsid w:val="00744811"/>
    <w:rsid w:val="00747CBB"/>
    <w:rsid w:val="00750BD0"/>
    <w:rsid w:val="00754F92"/>
    <w:rsid w:val="007555D6"/>
    <w:rsid w:val="00756C5B"/>
    <w:rsid w:val="007671A5"/>
    <w:rsid w:val="007739ED"/>
    <w:rsid w:val="00773B3D"/>
    <w:rsid w:val="00775D58"/>
    <w:rsid w:val="00786E2E"/>
    <w:rsid w:val="00792582"/>
    <w:rsid w:val="00793A2D"/>
    <w:rsid w:val="007978ED"/>
    <w:rsid w:val="007B79A3"/>
    <w:rsid w:val="007C5A53"/>
    <w:rsid w:val="007D2289"/>
    <w:rsid w:val="007D5722"/>
    <w:rsid w:val="007F13AE"/>
    <w:rsid w:val="007F4B5B"/>
    <w:rsid w:val="007F4FFF"/>
    <w:rsid w:val="00806DB2"/>
    <w:rsid w:val="0081184A"/>
    <w:rsid w:val="00813CE9"/>
    <w:rsid w:val="0081413A"/>
    <w:rsid w:val="00814258"/>
    <w:rsid w:val="00816796"/>
    <w:rsid w:val="008238B5"/>
    <w:rsid w:val="008304F3"/>
    <w:rsid w:val="008366C1"/>
    <w:rsid w:val="0083702B"/>
    <w:rsid w:val="008446A4"/>
    <w:rsid w:val="008476C3"/>
    <w:rsid w:val="00852639"/>
    <w:rsid w:val="008534DF"/>
    <w:rsid w:val="00854236"/>
    <w:rsid w:val="00857CFD"/>
    <w:rsid w:val="008614C1"/>
    <w:rsid w:val="008645A9"/>
    <w:rsid w:val="00876407"/>
    <w:rsid w:val="008829CF"/>
    <w:rsid w:val="008848FB"/>
    <w:rsid w:val="008863CD"/>
    <w:rsid w:val="00886DD4"/>
    <w:rsid w:val="008879AB"/>
    <w:rsid w:val="00891465"/>
    <w:rsid w:val="00891857"/>
    <w:rsid w:val="008932CD"/>
    <w:rsid w:val="00893E10"/>
    <w:rsid w:val="008A4734"/>
    <w:rsid w:val="008A788C"/>
    <w:rsid w:val="008B792D"/>
    <w:rsid w:val="008C30CD"/>
    <w:rsid w:val="008C74A1"/>
    <w:rsid w:val="008C7503"/>
    <w:rsid w:val="008D20BF"/>
    <w:rsid w:val="008D6B50"/>
    <w:rsid w:val="008D7433"/>
    <w:rsid w:val="008E146D"/>
    <w:rsid w:val="008E5C0E"/>
    <w:rsid w:val="008E7330"/>
    <w:rsid w:val="008F493F"/>
    <w:rsid w:val="008F526F"/>
    <w:rsid w:val="009007E7"/>
    <w:rsid w:val="009056D9"/>
    <w:rsid w:val="009169AB"/>
    <w:rsid w:val="009218F5"/>
    <w:rsid w:val="009244EC"/>
    <w:rsid w:val="00927002"/>
    <w:rsid w:val="00930C89"/>
    <w:rsid w:val="00931F6B"/>
    <w:rsid w:val="00935E6B"/>
    <w:rsid w:val="009378AC"/>
    <w:rsid w:val="00942528"/>
    <w:rsid w:val="00944EB7"/>
    <w:rsid w:val="009464FA"/>
    <w:rsid w:val="00950A4A"/>
    <w:rsid w:val="009529B0"/>
    <w:rsid w:val="00952FE7"/>
    <w:rsid w:val="00953F47"/>
    <w:rsid w:val="009546DB"/>
    <w:rsid w:val="00962E2D"/>
    <w:rsid w:val="00965274"/>
    <w:rsid w:val="009665D5"/>
    <w:rsid w:val="009770C5"/>
    <w:rsid w:val="00980A3C"/>
    <w:rsid w:val="00987A3D"/>
    <w:rsid w:val="009947E4"/>
    <w:rsid w:val="00994D15"/>
    <w:rsid w:val="00996170"/>
    <w:rsid w:val="009A1351"/>
    <w:rsid w:val="009A3FE9"/>
    <w:rsid w:val="009A6682"/>
    <w:rsid w:val="009B0CA2"/>
    <w:rsid w:val="009B409C"/>
    <w:rsid w:val="009B4B23"/>
    <w:rsid w:val="009B5178"/>
    <w:rsid w:val="009B5834"/>
    <w:rsid w:val="009C048F"/>
    <w:rsid w:val="009C20BD"/>
    <w:rsid w:val="009C5FB9"/>
    <w:rsid w:val="009C6713"/>
    <w:rsid w:val="009D5E12"/>
    <w:rsid w:val="009E04B2"/>
    <w:rsid w:val="009F0803"/>
    <w:rsid w:val="009F2146"/>
    <w:rsid w:val="009F63D9"/>
    <w:rsid w:val="00A01517"/>
    <w:rsid w:val="00A05F2D"/>
    <w:rsid w:val="00A230E4"/>
    <w:rsid w:val="00A24778"/>
    <w:rsid w:val="00A31508"/>
    <w:rsid w:val="00A3385D"/>
    <w:rsid w:val="00A33B01"/>
    <w:rsid w:val="00A34568"/>
    <w:rsid w:val="00A42190"/>
    <w:rsid w:val="00A43E48"/>
    <w:rsid w:val="00A446EE"/>
    <w:rsid w:val="00A45C86"/>
    <w:rsid w:val="00A5121F"/>
    <w:rsid w:val="00A52798"/>
    <w:rsid w:val="00A62F43"/>
    <w:rsid w:val="00A63541"/>
    <w:rsid w:val="00A70B8B"/>
    <w:rsid w:val="00A753F1"/>
    <w:rsid w:val="00A760FA"/>
    <w:rsid w:val="00A7634F"/>
    <w:rsid w:val="00A82A25"/>
    <w:rsid w:val="00A82BE7"/>
    <w:rsid w:val="00A85C41"/>
    <w:rsid w:val="00A9003B"/>
    <w:rsid w:val="00A9700C"/>
    <w:rsid w:val="00AA2390"/>
    <w:rsid w:val="00AA46FF"/>
    <w:rsid w:val="00AA62D2"/>
    <w:rsid w:val="00AB1056"/>
    <w:rsid w:val="00AB208D"/>
    <w:rsid w:val="00AC5397"/>
    <w:rsid w:val="00AD065F"/>
    <w:rsid w:val="00AD0BBC"/>
    <w:rsid w:val="00AD12B0"/>
    <w:rsid w:val="00AD3488"/>
    <w:rsid w:val="00AD49E8"/>
    <w:rsid w:val="00AD6CBF"/>
    <w:rsid w:val="00AD7FFC"/>
    <w:rsid w:val="00AE63D6"/>
    <w:rsid w:val="00AE6647"/>
    <w:rsid w:val="00B0057D"/>
    <w:rsid w:val="00B04906"/>
    <w:rsid w:val="00B07843"/>
    <w:rsid w:val="00B15316"/>
    <w:rsid w:val="00B23EBE"/>
    <w:rsid w:val="00B26D99"/>
    <w:rsid w:val="00B27A98"/>
    <w:rsid w:val="00B33960"/>
    <w:rsid w:val="00B40F55"/>
    <w:rsid w:val="00B50D43"/>
    <w:rsid w:val="00B52F1E"/>
    <w:rsid w:val="00B57423"/>
    <w:rsid w:val="00B65AEB"/>
    <w:rsid w:val="00B748EC"/>
    <w:rsid w:val="00B761F5"/>
    <w:rsid w:val="00B8026D"/>
    <w:rsid w:val="00B83774"/>
    <w:rsid w:val="00B85439"/>
    <w:rsid w:val="00B930EF"/>
    <w:rsid w:val="00BA438E"/>
    <w:rsid w:val="00BA74B7"/>
    <w:rsid w:val="00BB2418"/>
    <w:rsid w:val="00BB2618"/>
    <w:rsid w:val="00BB5E79"/>
    <w:rsid w:val="00BC79DA"/>
    <w:rsid w:val="00BD0510"/>
    <w:rsid w:val="00BD0685"/>
    <w:rsid w:val="00BD3C3E"/>
    <w:rsid w:val="00BD7983"/>
    <w:rsid w:val="00BE09D9"/>
    <w:rsid w:val="00BF73E4"/>
    <w:rsid w:val="00C01032"/>
    <w:rsid w:val="00C1003A"/>
    <w:rsid w:val="00C22989"/>
    <w:rsid w:val="00C26045"/>
    <w:rsid w:val="00C32D8A"/>
    <w:rsid w:val="00C32EA7"/>
    <w:rsid w:val="00C34613"/>
    <w:rsid w:val="00C367D2"/>
    <w:rsid w:val="00C43B7F"/>
    <w:rsid w:val="00C502BF"/>
    <w:rsid w:val="00C51256"/>
    <w:rsid w:val="00C51C47"/>
    <w:rsid w:val="00C541E5"/>
    <w:rsid w:val="00C56429"/>
    <w:rsid w:val="00C61309"/>
    <w:rsid w:val="00C65823"/>
    <w:rsid w:val="00C66DC4"/>
    <w:rsid w:val="00C72353"/>
    <w:rsid w:val="00C73B3E"/>
    <w:rsid w:val="00C75C6E"/>
    <w:rsid w:val="00C76176"/>
    <w:rsid w:val="00C762D8"/>
    <w:rsid w:val="00C76897"/>
    <w:rsid w:val="00C813FA"/>
    <w:rsid w:val="00C81BBE"/>
    <w:rsid w:val="00C86BF5"/>
    <w:rsid w:val="00C87704"/>
    <w:rsid w:val="00C87F1F"/>
    <w:rsid w:val="00C91EEC"/>
    <w:rsid w:val="00C9258C"/>
    <w:rsid w:val="00C92B24"/>
    <w:rsid w:val="00C9594B"/>
    <w:rsid w:val="00C97AC2"/>
    <w:rsid w:val="00CA11A8"/>
    <w:rsid w:val="00CA11DB"/>
    <w:rsid w:val="00CB5FA2"/>
    <w:rsid w:val="00CC0744"/>
    <w:rsid w:val="00CC6F75"/>
    <w:rsid w:val="00CD2721"/>
    <w:rsid w:val="00CD2EB2"/>
    <w:rsid w:val="00CD4480"/>
    <w:rsid w:val="00CE3DA0"/>
    <w:rsid w:val="00CE40EE"/>
    <w:rsid w:val="00CE4969"/>
    <w:rsid w:val="00CE56D8"/>
    <w:rsid w:val="00CE6011"/>
    <w:rsid w:val="00CE628C"/>
    <w:rsid w:val="00CF4992"/>
    <w:rsid w:val="00CF5D14"/>
    <w:rsid w:val="00CF69D2"/>
    <w:rsid w:val="00D00F23"/>
    <w:rsid w:val="00D02D63"/>
    <w:rsid w:val="00D0362F"/>
    <w:rsid w:val="00D1379B"/>
    <w:rsid w:val="00D13D49"/>
    <w:rsid w:val="00D14200"/>
    <w:rsid w:val="00D142E0"/>
    <w:rsid w:val="00D21668"/>
    <w:rsid w:val="00D27CD4"/>
    <w:rsid w:val="00D33151"/>
    <w:rsid w:val="00D35437"/>
    <w:rsid w:val="00D3633F"/>
    <w:rsid w:val="00D3716E"/>
    <w:rsid w:val="00D37CCB"/>
    <w:rsid w:val="00D44207"/>
    <w:rsid w:val="00D45796"/>
    <w:rsid w:val="00D4593B"/>
    <w:rsid w:val="00D45D53"/>
    <w:rsid w:val="00D51D6E"/>
    <w:rsid w:val="00D62422"/>
    <w:rsid w:val="00D65DF6"/>
    <w:rsid w:val="00D72FAE"/>
    <w:rsid w:val="00D75D0E"/>
    <w:rsid w:val="00D814D3"/>
    <w:rsid w:val="00D85918"/>
    <w:rsid w:val="00D86DD2"/>
    <w:rsid w:val="00D93111"/>
    <w:rsid w:val="00D95E33"/>
    <w:rsid w:val="00D968F1"/>
    <w:rsid w:val="00D97C8C"/>
    <w:rsid w:val="00DA2794"/>
    <w:rsid w:val="00DA394B"/>
    <w:rsid w:val="00DA5FCD"/>
    <w:rsid w:val="00DB04D3"/>
    <w:rsid w:val="00DB0935"/>
    <w:rsid w:val="00DC275F"/>
    <w:rsid w:val="00DC4331"/>
    <w:rsid w:val="00DC569D"/>
    <w:rsid w:val="00DD1FA4"/>
    <w:rsid w:val="00DD2F93"/>
    <w:rsid w:val="00DD3C30"/>
    <w:rsid w:val="00DD61F8"/>
    <w:rsid w:val="00DE032A"/>
    <w:rsid w:val="00DE0776"/>
    <w:rsid w:val="00DE2CF3"/>
    <w:rsid w:val="00DE59AC"/>
    <w:rsid w:val="00DF63EE"/>
    <w:rsid w:val="00DF641F"/>
    <w:rsid w:val="00DF7D75"/>
    <w:rsid w:val="00E00ACD"/>
    <w:rsid w:val="00E02D00"/>
    <w:rsid w:val="00E071F2"/>
    <w:rsid w:val="00E13306"/>
    <w:rsid w:val="00E154B1"/>
    <w:rsid w:val="00E3477D"/>
    <w:rsid w:val="00E41225"/>
    <w:rsid w:val="00E41967"/>
    <w:rsid w:val="00E427DC"/>
    <w:rsid w:val="00E478C8"/>
    <w:rsid w:val="00E5642F"/>
    <w:rsid w:val="00E60014"/>
    <w:rsid w:val="00E84F21"/>
    <w:rsid w:val="00E852CF"/>
    <w:rsid w:val="00E8568E"/>
    <w:rsid w:val="00E91DB7"/>
    <w:rsid w:val="00EA62CC"/>
    <w:rsid w:val="00EB00CC"/>
    <w:rsid w:val="00EB36F7"/>
    <w:rsid w:val="00EB5706"/>
    <w:rsid w:val="00EB6DEB"/>
    <w:rsid w:val="00EC29C5"/>
    <w:rsid w:val="00ED13BB"/>
    <w:rsid w:val="00ED7523"/>
    <w:rsid w:val="00ED7E69"/>
    <w:rsid w:val="00EF7AF2"/>
    <w:rsid w:val="00EF7E7F"/>
    <w:rsid w:val="00F101DF"/>
    <w:rsid w:val="00F106C8"/>
    <w:rsid w:val="00F16BD4"/>
    <w:rsid w:val="00F22AEB"/>
    <w:rsid w:val="00F239BF"/>
    <w:rsid w:val="00F2450B"/>
    <w:rsid w:val="00F31DA9"/>
    <w:rsid w:val="00F344B8"/>
    <w:rsid w:val="00F34F4B"/>
    <w:rsid w:val="00F36203"/>
    <w:rsid w:val="00F36AC1"/>
    <w:rsid w:val="00F371F0"/>
    <w:rsid w:val="00F513CB"/>
    <w:rsid w:val="00F545B9"/>
    <w:rsid w:val="00F54920"/>
    <w:rsid w:val="00F579F7"/>
    <w:rsid w:val="00F612A6"/>
    <w:rsid w:val="00F640CD"/>
    <w:rsid w:val="00F725BB"/>
    <w:rsid w:val="00F72ABF"/>
    <w:rsid w:val="00F9044D"/>
    <w:rsid w:val="00F97240"/>
    <w:rsid w:val="00FA11F6"/>
    <w:rsid w:val="00FB0420"/>
    <w:rsid w:val="00FB297C"/>
    <w:rsid w:val="00FB3035"/>
    <w:rsid w:val="00FB344E"/>
    <w:rsid w:val="00FB54C4"/>
    <w:rsid w:val="00FC37B7"/>
    <w:rsid w:val="00FD4890"/>
    <w:rsid w:val="00FD53AF"/>
    <w:rsid w:val="00FD7EE2"/>
    <w:rsid w:val="00FE7A9D"/>
    <w:rsid w:val="00FF539F"/>
    <w:rsid w:val="00FF75C4"/>
    <w:rsid w:val="00FF7BB1"/>
    <w:rsid w:val="01E22B7E"/>
    <w:rsid w:val="07AFF5AB"/>
    <w:rsid w:val="08CFC84C"/>
    <w:rsid w:val="09B9ACE0"/>
    <w:rsid w:val="0A645785"/>
    <w:rsid w:val="0D53D7F9"/>
    <w:rsid w:val="0D91A8A4"/>
    <w:rsid w:val="0DC9BBFE"/>
    <w:rsid w:val="0DF8A0EC"/>
    <w:rsid w:val="0E370C16"/>
    <w:rsid w:val="141AD416"/>
    <w:rsid w:val="14FEB507"/>
    <w:rsid w:val="19EEE450"/>
    <w:rsid w:val="1C7B4CEA"/>
    <w:rsid w:val="1D431FE2"/>
    <w:rsid w:val="1F3B305C"/>
    <w:rsid w:val="1FD48AC4"/>
    <w:rsid w:val="23082889"/>
    <w:rsid w:val="2612FA47"/>
    <w:rsid w:val="274F04A8"/>
    <w:rsid w:val="2A0955F8"/>
    <w:rsid w:val="2C77326B"/>
    <w:rsid w:val="2D4B529C"/>
    <w:rsid w:val="2D89AFDD"/>
    <w:rsid w:val="2FCBCE2A"/>
    <w:rsid w:val="34F122B4"/>
    <w:rsid w:val="38074AC9"/>
    <w:rsid w:val="3B0C4548"/>
    <w:rsid w:val="42639840"/>
    <w:rsid w:val="463CF917"/>
    <w:rsid w:val="490ADC6D"/>
    <w:rsid w:val="4A1580BA"/>
    <w:rsid w:val="4E841CB6"/>
    <w:rsid w:val="51CCBE17"/>
    <w:rsid w:val="51CF57A3"/>
    <w:rsid w:val="5462582D"/>
    <w:rsid w:val="6162CE03"/>
    <w:rsid w:val="6362EF21"/>
    <w:rsid w:val="68522B6F"/>
    <w:rsid w:val="6AD0707E"/>
    <w:rsid w:val="6C7F02BE"/>
    <w:rsid w:val="6CFFC7D2"/>
    <w:rsid w:val="77111877"/>
    <w:rsid w:val="79B382FF"/>
    <w:rsid w:val="7A6BA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81B41"/>
  <w15:chartTrackingRefBased/>
  <w15:docId w15:val="{6AC7358D-00FB-4107-912A-0BCC0E63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20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22075D"/>
    <w:pPr>
      <w:keepNext/>
      <w:outlineLvl w:val="0"/>
    </w:p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2207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aliases w:val="Antraštė 3 Diagrama"/>
    <w:basedOn w:val="prastasis"/>
    <w:next w:val="prastasis"/>
    <w:link w:val="Antrat3Diagrama1"/>
    <w:uiPriority w:val="99"/>
    <w:qFormat/>
    <w:rsid w:val="0022075D"/>
    <w:pPr>
      <w:keepNext/>
      <w:jc w:val="center"/>
      <w:outlineLvl w:val="2"/>
    </w:pPr>
    <w:rPr>
      <w:b/>
      <w:bCs/>
      <w:color w:val="00000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22075D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22075D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22075D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22075D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22075D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22075D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2075D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22075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ntrat3Diagrama1">
    <w:name w:val="Antraštė 3 Diagrama1"/>
    <w:aliases w:val="Antraštė 3 Diagrama Diagrama"/>
    <w:basedOn w:val="Numatytasispastraiposriftas"/>
    <w:link w:val="Antrat3"/>
    <w:uiPriority w:val="99"/>
    <w:rsid w:val="0022075D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22075D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22075D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22075D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22075D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22075D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22075D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rsid w:val="0022075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2075D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22075D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2075D"/>
    <w:rPr>
      <w:rFonts w:ascii="Times New Roman" w:eastAsia="Times New Roman" w:hAnsi="Times New Roman" w:cs="Times New Roman"/>
      <w:sz w:val="24"/>
      <w:szCs w:val="24"/>
    </w:rPr>
  </w:style>
  <w:style w:type="paragraph" w:customStyle="1" w:styleId="Rekvizitas">
    <w:name w:val="Rekvizitas"/>
    <w:rsid w:val="0022075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erirtashipersaitas">
    <w:name w:val="FollowedHyperlink"/>
    <w:basedOn w:val="Numatytasispastraiposriftas"/>
    <w:rsid w:val="0022075D"/>
    <w:rPr>
      <w:color w:val="auto"/>
      <w:u w:val="none"/>
    </w:rPr>
  </w:style>
  <w:style w:type="character" w:styleId="Hipersaitas">
    <w:name w:val="Hyperlink"/>
    <w:basedOn w:val="Numatytasispastraiposriftas"/>
    <w:uiPriority w:val="99"/>
    <w:rsid w:val="0022075D"/>
    <w:rPr>
      <w:color w:val="auto"/>
      <w:u w:val="none"/>
    </w:rPr>
  </w:style>
  <w:style w:type="paragraph" w:customStyle="1" w:styleId="SLONormal">
    <w:name w:val="SLO Normal"/>
    <w:link w:val="SLONormalChar"/>
    <w:rsid w:val="0022075D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Numatytasispastraiposriftas"/>
    <w:link w:val="SLONormal"/>
    <w:rsid w:val="0022075D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.Bull"/>
    <w:basedOn w:val="prastasis"/>
    <w:link w:val="SraopastraipaDiagrama"/>
    <w:uiPriority w:val="34"/>
    <w:qFormat/>
    <w:rsid w:val="0022075D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iPriority w:val="99"/>
    <w:rsid w:val="0022075D"/>
    <w:pPr>
      <w:jc w:val="both"/>
    </w:pPr>
    <w:rPr>
      <w:rFonts w:ascii="Garamond" w:hAnsi="Garamond"/>
      <w:szCs w:val="20"/>
      <w:lang w:val="de-D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22075D"/>
    <w:rPr>
      <w:rFonts w:ascii="Garamond" w:eastAsia="Times New Roman" w:hAnsi="Garamond" w:cs="Times New Roman"/>
      <w:sz w:val="24"/>
      <w:szCs w:val="20"/>
      <w:lang w:val="de-DE"/>
    </w:rPr>
  </w:style>
  <w:style w:type="character" w:styleId="Komentaronuoroda">
    <w:name w:val="annotation reference"/>
    <w:basedOn w:val="Numatytasispastraiposriftas"/>
    <w:uiPriority w:val="99"/>
    <w:unhideWhenUsed/>
    <w:rsid w:val="0022075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2075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2075D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22075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22075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22075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22075D"/>
    <w:rPr>
      <w:rFonts w:ascii="Tahoma" w:eastAsia="Times New Roman" w:hAnsi="Tahoma" w:cs="Tahoma"/>
      <w:sz w:val="16"/>
      <w:szCs w:val="16"/>
    </w:rPr>
  </w:style>
  <w:style w:type="paragraph" w:customStyle="1" w:styleId="Tekstas">
    <w:name w:val="Tekstas"/>
    <w:rsid w:val="0022075D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22075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22075D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nhideWhenUsed/>
    <w:rsid w:val="0022075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2075D"/>
    <w:rPr>
      <w:rFonts w:ascii="Times New Roman" w:eastAsia="Times New Roman" w:hAnsi="Times New Roman" w:cs="Times New Roman"/>
      <w:sz w:val="24"/>
      <w:szCs w:val="24"/>
    </w:rPr>
  </w:style>
  <w:style w:type="paragraph" w:customStyle="1" w:styleId="antraste">
    <w:name w:val="antraste"/>
    <w:rsid w:val="0022075D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22075D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prastasiniatinklio">
    <w:name w:val="Normal (Web)"/>
    <w:basedOn w:val="prastasis"/>
    <w:uiPriority w:val="99"/>
    <w:unhideWhenUsed/>
    <w:rsid w:val="0022075D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uslapionumeris">
    <w:name w:val="page number"/>
    <w:basedOn w:val="Numatytasispastraiposriftas"/>
    <w:uiPriority w:val="99"/>
    <w:rsid w:val="0022075D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22075D"/>
    <w:pPr>
      <w:ind w:firstLine="54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22075D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prastasis"/>
    <w:uiPriority w:val="99"/>
    <w:rsid w:val="0022075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prastasis"/>
    <w:uiPriority w:val="99"/>
    <w:rsid w:val="0022075D"/>
    <w:pPr>
      <w:ind w:firstLine="720"/>
      <w:jc w:val="both"/>
    </w:pPr>
    <w:rPr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22075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22075D"/>
    <w:rPr>
      <w:rFonts w:ascii="Times New Roman" w:eastAsia="Times New Roman" w:hAnsi="Times New Roman" w:cs="Times New Roman"/>
      <w:sz w:val="16"/>
      <w:szCs w:val="16"/>
    </w:rPr>
  </w:style>
  <w:style w:type="paragraph" w:styleId="Pagrindinistekstas3">
    <w:name w:val="Body Text 3"/>
    <w:basedOn w:val="prastasis"/>
    <w:link w:val="Pagrindinistekstas3Diagrama"/>
    <w:uiPriority w:val="99"/>
    <w:rsid w:val="0022075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22075D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22075D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uiPriority w:val="99"/>
    <w:rsid w:val="0022075D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22075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prastasis"/>
    <w:uiPriority w:val="99"/>
    <w:rsid w:val="0022075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22075D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prastasis"/>
    <w:uiPriority w:val="99"/>
    <w:rsid w:val="0022075D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prastasis"/>
    <w:uiPriority w:val="99"/>
    <w:rsid w:val="0022075D"/>
    <w:pPr>
      <w:jc w:val="center"/>
    </w:pPr>
    <w:rPr>
      <w:szCs w:val="20"/>
      <w:lang w:val="ru-RU"/>
    </w:rPr>
  </w:style>
  <w:style w:type="paragraph" w:styleId="Turinys1">
    <w:name w:val="toc 1"/>
    <w:basedOn w:val="prastasis"/>
    <w:next w:val="prastasis"/>
    <w:autoRedefine/>
    <w:uiPriority w:val="39"/>
    <w:rsid w:val="0022075D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Paantrat">
    <w:name w:val="Subtitle"/>
    <w:basedOn w:val="prastasis"/>
    <w:link w:val="PaantratDiagrama"/>
    <w:uiPriority w:val="99"/>
    <w:qFormat/>
    <w:rsid w:val="0022075D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22075D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2207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22075D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Numatytasispastraiposriftas"/>
    <w:uiPriority w:val="99"/>
    <w:rsid w:val="0022075D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22075D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rsid w:val="0022075D"/>
    <w:rPr>
      <w:rFonts w:ascii="Consolas" w:hAnsi="Consolas"/>
      <w:sz w:val="20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2075D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22075D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prastasis"/>
    <w:uiPriority w:val="99"/>
    <w:rsid w:val="0022075D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22075D"/>
  </w:style>
  <w:style w:type="paragraph" w:styleId="Turinys2">
    <w:name w:val="toc 2"/>
    <w:basedOn w:val="prastasis"/>
    <w:next w:val="prastasis"/>
    <w:autoRedefine/>
    <w:uiPriority w:val="99"/>
    <w:rsid w:val="0022075D"/>
    <w:pPr>
      <w:spacing w:after="100"/>
      <w:ind w:left="240"/>
    </w:pPr>
    <w:rPr>
      <w:szCs w:val="20"/>
    </w:rPr>
  </w:style>
  <w:style w:type="paragraph" w:customStyle="1" w:styleId="Priedas">
    <w:name w:val="Priedas"/>
    <w:basedOn w:val="prastasis"/>
    <w:uiPriority w:val="99"/>
    <w:rsid w:val="0022075D"/>
    <w:pPr>
      <w:jc w:val="both"/>
    </w:pPr>
  </w:style>
  <w:style w:type="character" w:styleId="Knygospavadinimas">
    <w:name w:val="Book Title"/>
    <w:basedOn w:val="Numatytasispastraiposriftas"/>
    <w:uiPriority w:val="99"/>
    <w:qFormat/>
    <w:rsid w:val="0022075D"/>
    <w:rPr>
      <w:rFonts w:cs="Times New Roman"/>
      <w:b/>
      <w:bCs/>
      <w:smallCaps/>
      <w:spacing w:val="5"/>
    </w:rPr>
  </w:style>
  <w:style w:type="character" w:styleId="Grietas">
    <w:name w:val="Strong"/>
    <w:basedOn w:val="Numatytasispastraiposriftas"/>
    <w:uiPriority w:val="22"/>
    <w:qFormat/>
    <w:rsid w:val="0022075D"/>
    <w:rPr>
      <w:rFonts w:cs="Times New Roman"/>
      <w:b/>
      <w:bCs/>
    </w:rPr>
  </w:style>
  <w:style w:type="character" w:styleId="Eilutsnumeris">
    <w:name w:val="line number"/>
    <w:basedOn w:val="Numatytasispastraiposriftas"/>
    <w:uiPriority w:val="99"/>
    <w:rsid w:val="0022075D"/>
    <w:rPr>
      <w:rFonts w:cs="Times New Roman"/>
    </w:rPr>
  </w:style>
  <w:style w:type="paragraph" w:styleId="Sraassuenkleliais">
    <w:name w:val="List Bullet"/>
    <w:basedOn w:val="prastasis"/>
    <w:uiPriority w:val="99"/>
    <w:rsid w:val="0022075D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Lentelstinklelis">
    <w:name w:val="Table Grid"/>
    <w:basedOn w:val="prastojilentel"/>
    <w:uiPriority w:val="39"/>
    <w:rsid w:val="0022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prastasis"/>
    <w:rsid w:val="0022075D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rsid w:val="0022075D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22075D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fr"/>
    <w:basedOn w:val="Numatytasispastraiposriftas"/>
    <w:uiPriority w:val="99"/>
    <w:rsid w:val="0022075D"/>
    <w:rPr>
      <w:vertAlign w:val="superscript"/>
    </w:rPr>
  </w:style>
  <w:style w:type="paragraph" w:customStyle="1" w:styleId="Hyperlink1">
    <w:name w:val="Hyperlink1"/>
    <w:basedOn w:val="prastasis"/>
    <w:rsid w:val="0022075D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22075D"/>
    <w:rPr>
      <w:rFonts w:ascii="Times New Roman" w:eastAsia="Times New Roman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22075D"/>
    <w:rPr>
      <w:color w:val="808080"/>
    </w:rPr>
  </w:style>
  <w:style w:type="character" w:customStyle="1" w:styleId="Style2">
    <w:name w:val="Style2"/>
    <w:basedOn w:val="Numatytasispastraiposriftas"/>
    <w:uiPriority w:val="1"/>
    <w:rsid w:val="0022075D"/>
    <w:rPr>
      <w:rFonts w:ascii="Arial" w:hAnsi="Arial"/>
      <w:sz w:val="20"/>
    </w:rPr>
  </w:style>
  <w:style w:type="character" w:customStyle="1" w:styleId="Style3">
    <w:name w:val="Style3"/>
    <w:basedOn w:val="Numatytasispastraiposriftas"/>
    <w:uiPriority w:val="1"/>
    <w:rsid w:val="0022075D"/>
  </w:style>
  <w:style w:type="character" w:customStyle="1" w:styleId="Style4">
    <w:name w:val="Style4"/>
    <w:basedOn w:val="Numatytasispastraiposriftas"/>
    <w:uiPriority w:val="1"/>
    <w:rsid w:val="0022075D"/>
    <w:rPr>
      <w:rFonts w:ascii="Arial" w:hAnsi="Arial"/>
      <w:sz w:val="20"/>
    </w:rPr>
  </w:style>
  <w:style w:type="character" w:customStyle="1" w:styleId="Style5">
    <w:name w:val="Style5"/>
    <w:basedOn w:val="Numatytasispastraiposriftas"/>
    <w:uiPriority w:val="1"/>
    <w:rsid w:val="0022075D"/>
  </w:style>
  <w:style w:type="character" w:customStyle="1" w:styleId="Style6">
    <w:name w:val="Style6"/>
    <w:uiPriority w:val="1"/>
    <w:rsid w:val="0022075D"/>
  </w:style>
  <w:style w:type="character" w:customStyle="1" w:styleId="Style7">
    <w:name w:val="Style7"/>
    <w:basedOn w:val="Numatytasispastraiposriftas"/>
    <w:uiPriority w:val="1"/>
    <w:rsid w:val="0022075D"/>
    <w:rPr>
      <w:rFonts w:ascii="Arial" w:hAnsi="Arial"/>
      <w:sz w:val="20"/>
    </w:rPr>
  </w:style>
  <w:style w:type="character" w:customStyle="1" w:styleId="Laukeliai">
    <w:name w:val="Laukeliai"/>
    <w:basedOn w:val="Numatytasispastraiposriftas"/>
    <w:uiPriority w:val="1"/>
    <w:qFormat/>
    <w:rsid w:val="0022075D"/>
    <w:rPr>
      <w:rFonts w:ascii="Arial" w:hAnsi="Arial" w:cs="Arial"/>
      <w:sz w:val="20"/>
      <w:szCs w:val="20"/>
    </w:rPr>
  </w:style>
  <w:style w:type="character" w:styleId="Emfaz">
    <w:name w:val="Emphasis"/>
    <w:basedOn w:val="Numatytasispastraiposriftas"/>
    <w:uiPriority w:val="20"/>
    <w:qFormat/>
    <w:rsid w:val="0022075D"/>
    <w:rPr>
      <w:b/>
      <w:bCs/>
      <w:i w:val="0"/>
      <w:iCs w:val="0"/>
    </w:rPr>
  </w:style>
  <w:style w:type="character" w:customStyle="1" w:styleId="st">
    <w:name w:val="st"/>
    <w:basedOn w:val="Numatytasispastraiposriftas"/>
    <w:rsid w:val="0022075D"/>
  </w:style>
  <w:style w:type="table" w:customStyle="1" w:styleId="TableGrid1">
    <w:name w:val="Table Grid1"/>
    <w:basedOn w:val="prastojilentel"/>
    <w:next w:val="Lentelstinklelis"/>
    <w:uiPriority w:val="99"/>
    <w:rsid w:val="0022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taisymai">
    <w:name w:val="Revision"/>
    <w:hidden/>
    <w:uiPriority w:val="99"/>
    <w:semiHidden/>
    <w:rsid w:val="00220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nktas1">
    <w:name w:val="Punktas 1"/>
    <w:basedOn w:val="prastasis"/>
    <w:autoRedefine/>
    <w:uiPriority w:val="99"/>
    <w:rsid w:val="0022075D"/>
    <w:pPr>
      <w:tabs>
        <w:tab w:val="left" w:pos="567"/>
      </w:tabs>
      <w:jc w:val="both"/>
    </w:pPr>
    <w:rPr>
      <w:rFonts w:ascii="Arial" w:hAnsi="Arial" w:cs="Arial"/>
      <w:bCs/>
      <w:sz w:val="20"/>
    </w:rPr>
  </w:style>
  <w:style w:type="character" w:customStyle="1" w:styleId="Style8">
    <w:name w:val="Style8"/>
    <w:basedOn w:val="Numatytasispastraiposriftas"/>
    <w:uiPriority w:val="1"/>
    <w:rsid w:val="0022075D"/>
    <w:rPr>
      <w:rFonts w:ascii="Arial" w:hAnsi="Arial"/>
      <w:b/>
      <w:sz w:val="20"/>
    </w:rPr>
  </w:style>
  <w:style w:type="character" w:customStyle="1" w:styleId="small13">
    <w:name w:val="small13"/>
    <w:basedOn w:val="Numatytasispastraiposriftas"/>
    <w:rsid w:val="0022075D"/>
    <w:rPr>
      <w:sz w:val="20"/>
      <w:szCs w:val="20"/>
    </w:rPr>
  </w:style>
  <w:style w:type="character" w:styleId="Neapdorotaspaminjimas">
    <w:name w:val="Unresolved Mention"/>
    <w:basedOn w:val="Numatytasispastraiposriftas"/>
    <w:uiPriority w:val="99"/>
    <w:unhideWhenUsed/>
    <w:rsid w:val="0022075D"/>
    <w:rPr>
      <w:color w:val="605E5C"/>
      <w:shd w:val="clear" w:color="auto" w:fill="E1DFDD"/>
    </w:rPr>
  </w:style>
  <w:style w:type="character" w:styleId="Paminjimas">
    <w:name w:val="Mention"/>
    <w:basedOn w:val="Numatytasispastraiposriftas"/>
    <w:uiPriority w:val="99"/>
    <w:unhideWhenUsed/>
    <w:rsid w:val="00FD4890"/>
    <w:rPr>
      <w:color w:val="2B579A"/>
      <w:shd w:val="clear" w:color="auto" w:fill="E1DFDD"/>
    </w:rPr>
  </w:style>
  <w:style w:type="paragraph" w:customStyle="1" w:styleId="TableParagraph">
    <w:name w:val="Table Paragraph"/>
    <w:basedOn w:val="prastasis"/>
    <w:uiPriority w:val="1"/>
    <w:qFormat/>
    <w:rsid w:val="00A446EE"/>
    <w:pPr>
      <w:widowControl w:val="0"/>
      <w:autoSpaceDE w:val="0"/>
      <w:autoSpaceDN w:val="0"/>
      <w:ind w:left="131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6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eab76843d59f838596909db7468aded4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04b03c5bc99d59fe3787fd2d06cfa470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90C7C8-3130-4517-97D2-D59A972F19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9E6FA0-46DF-42B0-9EA2-A2F1E3CE1AAF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customXml/itemProps3.xml><?xml version="1.0" encoding="utf-8"?>
<ds:datastoreItem xmlns:ds="http://schemas.openxmlformats.org/officeDocument/2006/customXml" ds:itemID="{CB78A00C-1C1A-41B5-90F0-23A3D1D571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2884</Words>
  <Characters>1644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Links>
    <vt:vector size="36" baseType="variant">
      <vt:variant>
        <vt:i4>6357118</vt:i4>
      </vt:variant>
      <vt:variant>
        <vt:i4>15</vt:i4>
      </vt:variant>
      <vt:variant>
        <vt:i4>0</vt:i4>
      </vt:variant>
      <vt:variant>
        <vt:i4>5</vt:i4>
      </vt:variant>
      <vt:variant>
        <vt:lpwstr>https://letic.sharepoint.com/sites/pirkimai/SitePages/Zaliejiviesiejipirkimai.aspx</vt:lpwstr>
      </vt:variant>
      <vt:variant>
        <vt:lpwstr/>
      </vt:variant>
      <vt:variant>
        <vt:i4>6357118</vt:i4>
      </vt:variant>
      <vt:variant>
        <vt:i4>12</vt:i4>
      </vt:variant>
      <vt:variant>
        <vt:i4>0</vt:i4>
      </vt:variant>
      <vt:variant>
        <vt:i4>5</vt:i4>
      </vt:variant>
      <vt:variant>
        <vt:lpwstr>https://letic.sharepoint.com/sites/pirkimai/SitePages/Zaliejiviesiejipirkimai.aspx</vt:lpwstr>
      </vt:variant>
      <vt:variant>
        <vt:lpwstr/>
      </vt:variant>
      <vt:variant>
        <vt:i4>6357118</vt:i4>
      </vt:variant>
      <vt:variant>
        <vt:i4>9</vt:i4>
      </vt:variant>
      <vt:variant>
        <vt:i4>0</vt:i4>
      </vt:variant>
      <vt:variant>
        <vt:i4>5</vt:i4>
      </vt:variant>
      <vt:variant>
        <vt:lpwstr>https://letic.sharepoint.com/sites/pirkimai/SitePages/Zaliejiviesiejipirkimai.aspx</vt:lpwstr>
      </vt:variant>
      <vt:variant>
        <vt:lpwstr/>
      </vt:variant>
      <vt:variant>
        <vt:i4>6357118</vt:i4>
      </vt:variant>
      <vt:variant>
        <vt:i4>6</vt:i4>
      </vt:variant>
      <vt:variant>
        <vt:i4>0</vt:i4>
      </vt:variant>
      <vt:variant>
        <vt:i4>5</vt:i4>
      </vt:variant>
      <vt:variant>
        <vt:lpwstr>https://letic.sharepoint.com/sites/pirkimai/SitePages/Zaliejiviesiejipirkimai.aspx</vt:lpwstr>
      </vt:variant>
      <vt:variant>
        <vt:lpwstr/>
      </vt:variant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https://letic.sharepoint.com/sites/pirkimai/SitePages/Zaliejiviesiejipirkimai.aspx</vt:lpwstr>
      </vt:variant>
      <vt:variant>
        <vt:lpwstr/>
      </vt:variant>
      <vt:variant>
        <vt:i4>6357118</vt:i4>
      </vt:variant>
      <vt:variant>
        <vt:i4>0</vt:i4>
      </vt:variant>
      <vt:variant>
        <vt:i4>0</vt:i4>
      </vt:variant>
      <vt:variant>
        <vt:i4>5</vt:i4>
      </vt:variant>
      <vt:variant>
        <vt:lpwstr>https://letic.sharepoint.com/sites/pirkimai/SitePages/Zaliejiviesiejipirkimai.aspx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Marina Urbietė</cp:lastModifiedBy>
  <cp:revision>22</cp:revision>
  <dcterms:created xsi:type="dcterms:W3CDTF">2022-08-25T09:35:00Z</dcterms:created>
  <dcterms:modified xsi:type="dcterms:W3CDTF">2025-11-25T07:33:00Z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SIP_Label_190751af-2442-49a7-b7b9-9f0bcce858c9_Enabled">
    <vt:lpwstr>true</vt:lpwstr>
  </property>
  <property fmtid="{D5CDD505-2E9C-101B-9397-08002B2CF9AE}" pid="4" name="MSIP_Label_190751af-2442-49a7-b7b9-9f0bcce858c9_SetDate">
    <vt:lpwstr>2022-02-08T11:58:08Z</vt:lpwstr>
  </property>
  <property fmtid="{D5CDD505-2E9C-101B-9397-08002B2CF9AE}" pid="5" name="MSIP_Label_190751af-2442-49a7-b7b9-9f0bcce858c9_Method">
    <vt:lpwstr>Privileged</vt:lpwstr>
  </property>
  <property fmtid="{D5CDD505-2E9C-101B-9397-08002B2CF9AE}" pid="6" name="MSIP_Label_190751af-2442-49a7-b7b9-9f0bcce858c9_Name">
    <vt:lpwstr>Vidaus dokumentai</vt:lpwstr>
  </property>
  <property fmtid="{D5CDD505-2E9C-101B-9397-08002B2CF9AE}" pid="7" name="MSIP_Label_190751af-2442-49a7-b7b9-9f0bcce858c9_SiteId">
    <vt:lpwstr>ea88e983-d65a-47b3-adb4-3e1c6d2110d2</vt:lpwstr>
  </property>
  <property fmtid="{D5CDD505-2E9C-101B-9397-08002B2CF9AE}" pid="8" name="MSIP_Label_190751af-2442-49a7-b7b9-9f0bcce858c9_ActionId">
    <vt:lpwstr>6631e53c-19ca-4dfd-ba8b-ab5ba1336ebe</vt:lpwstr>
  </property>
  <property fmtid="{D5CDD505-2E9C-101B-9397-08002B2CF9AE}" pid="9" name="MSIP_Label_190751af-2442-49a7-b7b9-9f0bcce858c9_ContentBits">
    <vt:lpwstr>0</vt:lpwstr>
  </property>
  <property fmtid="{D5CDD505-2E9C-101B-9397-08002B2CF9AE}" pid="10" name="MediaServiceImageTags">
    <vt:lpwstr/>
  </property>
</Properties>
</file>