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E45" w:rsidRPr="00BF3EC1" w:rsidRDefault="00B61401">
      <w:r w:rsidRPr="00BF3EC1">
        <w:rPr>
          <w:noProof/>
        </w:rPr>
        <mc:AlternateContent>
          <mc:Choice Requires="wps">
            <w:drawing>
              <wp:anchor distT="0" distB="0" distL="114300" distR="114300" simplePos="0" relativeHeight="251659264" behindDoc="0" locked="0" layoutInCell="0" allowOverlap="1" wp14:anchorId="24580CF1" wp14:editId="60F55064">
                <wp:simplePos x="0" y="0"/>
                <wp:positionH relativeFrom="column">
                  <wp:posOffset>-685800</wp:posOffset>
                </wp:positionH>
                <wp:positionV relativeFrom="paragraph">
                  <wp:posOffset>2057400</wp:posOffset>
                </wp:positionV>
                <wp:extent cx="6743700" cy="685800"/>
                <wp:effectExtent l="0" t="0" r="0" b="0"/>
                <wp:wrapNone/>
                <wp:docPr id="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97" w:rsidRPr="001D342C" w:rsidRDefault="008A4E9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4pt;margin-top:162pt;width:53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00utg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" o:allowincell="f" filled="f" stroked="f">
                <v:textbox>
                  <w:txbxContent>
                    <w:p w:rsidR="008A4E97" w:rsidRPr="001D342C" w:rsidRDefault="008A4E97" w:rsidP="00444FFF">
                      <w:pPr>
                        <w:jc w:val="center"/>
                        <w:rPr>
                          <w:color w:val="FFFFFF"/>
                          <w:sz w:val="48"/>
                          <w:szCs w:val="48"/>
                        </w:rPr>
                      </w:pPr>
                      <w:r w:rsidRPr="002E6ECB">
                        <w:rPr>
                          <w:color w:val="FFFFFF"/>
                          <w:sz w:val="48"/>
                          <w:szCs w:val="48"/>
                        </w:rPr>
                        <w:t xml:space="preserve">EESSI </w:t>
                      </w:r>
                      <w:r w:rsidRPr="002E6ECB">
                        <w:rPr>
                          <w:color w:val="FFFFFF"/>
                          <w:sz w:val="48"/>
                          <w:szCs w:val="48"/>
                        </w:rPr>
                        <w:fldChar w:fldCharType="begin"/>
                      </w:r>
                      <w:r w:rsidRPr="002E6ECB">
                        <w:rPr>
                          <w:color w:val="FFFFFF"/>
                          <w:sz w:val="48"/>
                          <w:szCs w:val="48"/>
                        </w:rPr>
                        <w:instrText xml:space="preserve"> TITLE   \* MERGEFORMAT </w:instrText>
                      </w:r>
                      <w:r w:rsidRPr="002E6ECB">
                        <w:rPr>
                          <w:color w:val="FFFFFF"/>
                          <w:sz w:val="48"/>
                          <w:szCs w:val="48"/>
                        </w:rPr>
                        <w:fldChar w:fldCharType="separate"/>
                      </w:r>
                      <w:r w:rsidRPr="002E6ECB">
                        <w:rPr>
                          <w:color w:val="FFFFFF"/>
                          <w:sz w:val="48"/>
                          <w:szCs w:val="48"/>
                        </w:rPr>
                        <w:t>Business Use Case</w:t>
                      </w:r>
                      <w:r w:rsidRPr="002E6ECB">
                        <w:rPr>
                          <w:color w:val="FFFFFF"/>
                          <w:sz w:val="48"/>
                          <w:szCs w:val="48"/>
                        </w:rPr>
                        <w:fldChar w:fldCharType="end"/>
                      </w:r>
                    </w:p>
                  </w:txbxContent>
                </v:textbox>
              </v:shape>
            </w:pict>
          </mc:Fallback>
        </mc:AlternateContent>
      </w:r>
      <w:r w:rsidRPr="00BF3EC1">
        <w:rPr>
          <w:noProof/>
        </w:rPr>
        <w:drawing>
          <wp:anchor distT="0" distB="0" distL="114300" distR="114300" simplePos="0" relativeHeight="251658240" behindDoc="0" locked="0" layoutInCell="1" allowOverlap="1" wp14:anchorId="3E19FA2C" wp14:editId="059F4EC4">
            <wp:simplePos x="0" y="0"/>
            <wp:positionH relativeFrom="column">
              <wp:posOffset>1932305</wp:posOffset>
            </wp:positionH>
            <wp:positionV relativeFrom="paragraph">
              <wp:posOffset>-914400</wp:posOffset>
            </wp:positionV>
            <wp:extent cx="2019300" cy="1400175"/>
            <wp:effectExtent l="0" t="0" r="0" b="9525"/>
            <wp:wrapNone/>
            <wp:docPr id="24" name="Picture 24"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w:drawing>
          <wp:anchor distT="0" distB="0" distL="114300" distR="114300" simplePos="0" relativeHeight="251656192" behindDoc="1" locked="0" layoutInCell="1" allowOverlap="1" wp14:anchorId="4B9D7471" wp14:editId="7288F893">
            <wp:simplePos x="0" y="0"/>
            <wp:positionH relativeFrom="margin">
              <wp:posOffset>-1116965</wp:posOffset>
            </wp:positionH>
            <wp:positionV relativeFrom="margin">
              <wp:posOffset>2444115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F3EC1">
        <w:rPr>
          <w:noProof/>
        </w:rPr>
        <mc:AlternateContent>
          <mc:Choice Requires="wps">
            <w:drawing>
              <wp:anchor distT="0" distB="0" distL="114300" distR="114300" simplePos="0" relativeHeight="251655168" behindDoc="1" locked="0" layoutInCell="1" allowOverlap="1" wp14:anchorId="4B0665B2" wp14:editId="4F7839E6">
                <wp:simplePos x="0" y="0"/>
                <wp:positionH relativeFrom="column">
                  <wp:posOffset>-1080135</wp:posOffset>
                </wp:positionH>
                <wp:positionV relativeFrom="paragraph">
                  <wp:posOffset>70485</wp:posOffset>
                </wp:positionV>
                <wp:extent cx="7613015" cy="9370060"/>
                <wp:effectExtent l="0" t="0" r="0" b="0"/>
                <wp:wrapNone/>
                <wp:docPr id="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26" style="position:absolute;margin-left:-85.05pt;margin-top:5.55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C6t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" fillcolor="#8594c5" stroked="f"/>
            </w:pict>
          </mc:Fallback>
        </mc:AlternateContent>
      </w:r>
    </w:p>
    <w:p w:rsidR="002F4A39" w:rsidRPr="00BF3EC1" w:rsidRDefault="002F4A39"/>
    <w:p w:rsidR="002F4A39" w:rsidRPr="00BF3EC1" w:rsidRDefault="002F4A39"/>
    <w:p w:rsidR="002F4A39" w:rsidRPr="00BF3EC1" w:rsidRDefault="002F4A39"/>
    <w:p w:rsidR="002F4A39" w:rsidRPr="00BF3EC1" w:rsidRDefault="00B13DDB">
      <w:r w:rsidRPr="006F01EB">
        <w:rPr>
          <w:noProof/>
        </w:rPr>
        <mc:AlternateContent>
          <mc:Choice Requires="wps">
            <w:drawing>
              <wp:anchor distT="0" distB="0" distL="91440" distR="91440" simplePos="0" relativeHeight="251666432" behindDoc="0" locked="0" layoutInCell="1" allowOverlap="1" wp14:anchorId="4BCDA392" wp14:editId="2B08FF4B">
                <wp:simplePos x="0" y="0"/>
                <wp:positionH relativeFrom="margin">
                  <wp:posOffset>4464050</wp:posOffset>
                </wp:positionH>
                <wp:positionV relativeFrom="line">
                  <wp:posOffset>79375</wp:posOffset>
                </wp:positionV>
                <wp:extent cx="2019935" cy="1839595"/>
                <wp:effectExtent l="171450" t="323850" r="151765" b="334645"/>
                <wp:wrapSquare wrapText="bothSides"/>
                <wp:docPr id="2" name="Text Box 2"/>
                <wp:cNvGraphicFramePr/>
                <a:graphic xmlns:a="http://schemas.openxmlformats.org/drawingml/2006/main">
                  <a:graphicData uri="http://schemas.microsoft.com/office/word/2010/wordprocessingShape">
                    <wps:wsp>
                      <wps:cNvSpPr txBox="1"/>
                      <wps:spPr>
                        <a:xfrm rot="1525013">
                          <a:off x="0" y="0"/>
                          <a:ext cx="2019935" cy="1839595"/>
                        </a:xfrm>
                        <a:prstGeom prst="rect">
                          <a:avLst/>
                        </a:prstGeom>
                        <a:noFill/>
                        <a:ln w="6350">
                          <a:noFill/>
                        </a:ln>
                        <a:effectLst/>
                      </wps:spPr>
                      <wps:txbx>
                        <w:txbxContent>
                          <w:p w:rsidR="008A4E97" w:rsidRDefault="008A4E97" w:rsidP="00B13DDB">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Nr.2 to the note AC 370/16rev</w:t>
                            </w:r>
                          </w:p>
                        </w:txbxContent>
                      </wps:txbx>
                      <wps:bodyPr rot="0" spcFirstLastPara="0" vertOverflow="overflow" horzOverflow="overflow" vert="horz" wrap="square" lIns="0" tIns="91440" rIns="0" bIns="9144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left:0;text-align:left;margin-left:351.5pt;margin-top:6.25pt;width:159.05pt;height:144.85pt;rotation:1665721fd;z-index:251666432;visibility:visible;mso-wrap-style:square;mso-width-percent:0;mso-height-percent:0;mso-wrap-distance-left:7.2pt;mso-wrap-distance-top:0;mso-wrap-distance-right:7.2pt;mso-wrap-distance-bottom:0;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" filled="f" stroked="f" strokeweight=".5pt">
                <v:textbox style="mso-fit-shape-to-text:t" inset="0,7.2pt,0,7.2pt">
                  <w:txbxContent>
                    <w:p w:rsidR="008A4E97" w:rsidRDefault="008A4E97" w:rsidP="00B13DDB">
                      <w:pPr>
                        <w:pStyle w:val="Quote"/>
                        <w:pBdr>
                          <w:top w:val="single" w:sz="48" w:space="8" w:color="4F81BD" w:themeColor="accent1"/>
                          <w:bottom w:val="single" w:sz="48" w:space="8" w:color="4F81BD" w:themeColor="accent1"/>
                        </w:pBdr>
                        <w:spacing w:line="300" w:lineRule="auto"/>
                        <w:jc w:val="center"/>
                        <w:rPr>
                          <w:rFonts w:eastAsiaTheme="minorHAnsi"/>
                          <w:color w:val="4F81BD" w:themeColor="accent1"/>
                          <w:sz w:val="21"/>
                        </w:rPr>
                      </w:pPr>
                      <w:r>
                        <w:rPr>
                          <w:color w:val="auto"/>
                          <w:sz w:val="24"/>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Annex Nr.2 to the note AC 370/16rev</w:t>
                      </w:r>
                    </w:p>
                  </w:txbxContent>
                </v:textbox>
                <w10:wrap type="square" anchorx="margin" anchory="line"/>
              </v:shape>
            </w:pict>
          </mc:Fallback>
        </mc:AlternateContent>
      </w:r>
    </w:p>
    <w:p w:rsidR="002F4A39" w:rsidRPr="00BF3EC1" w:rsidRDefault="002F4A39"/>
    <w:p w:rsidR="002F4A39" w:rsidRPr="00BF3EC1" w:rsidRDefault="002F4A39"/>
    <w:p w:rsidR="002F4A39" w:rsidRPr="00BF3EC1" w:rsidRDefault="002F4A39"/>
    <w:p w:rsidR="002F4A39" w:rsidRPr="00BF3EC1" w:rsidRDefault="002F4A39"/>
    <w:p w:rsidR="002F4A39" w:rsidRPr="00BF3EC1" w:rsidRDefault="00017C64">
      <w:r>
        <w:rPr>
          <w:noProof/>
        </w:rPr>
        <mc:AlternateContent>
          <mc:Choice Requires="wps">
            <w:drawing>
              <wp:anchor distT="0" distB="0" distL="114300" distR="114300" simplePos="0" relativeHeight="251664384" behindDoc="0" locked="0" layoutInCell="0" allowOverlap="1" wp14:anchorId="5A47CA98" wp14:editId="0F341711">
                <wp:simplePos x="0" y="0"/>
                <wp:positionH relativeFrom="column">
                  <wp:posOffset>1312324</wp:posOffset>
                </wp:positionH>
                <wp:positionV relativeFrom="paragraph">
                  <wp:posOffset>132715</wp:posOffset>
                </wp:positionV>
                <wp:extent cx="2600077" cy="405130"/>
                <wp:effectExtent l="19050" t="19050" r="29210" b="3302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7" cy="405130"/>
                        </a:xfrm>
                        <a:prstGeom prst="rect">
                          <a:avLst/>
                        </a:prstGeom>
                        <a:ln w="53975" cmpd="dbl"/>
                        <a:extLst/>
                      </wps:spPr>
                      <wps:style>
                        <a:lnRef idx="2">
                          <a:schemeClr val="accent2"/>
                        </a:lnRef>
                        <a:fillRef idx="1">
                          <a:schemeClr val="lt1"/>
                        </a:fillRef>
                        <a:effectRef idx="0">
                          <a:schemeClr val="accent2"/>
                        </a:effectRef>
                        <a:fontRef idx="minor">
                          <a:schemeClr val="dk1"/>
                        </a:fontRef>
                      </wps:style>
                      <wps:txbx>
                        <w:txbxContent>
                          <w:p w:rsidR="008A4E97" w:rsidRPr="00BC70FC" w:rsidRDefault="008A4E97" w:rsidP="00236DB6">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rsidR="008A4E97" w:rsidRPr="00C22ABC" w:rsidRDefault="008A4E97" w:rsidP="00017C64">
                            <w:pPr>
                              <w:jc w:val="center"/>
                              <w:rPr>
                                <w:rFonts w:ascii="Showcard Gothic" w:hAnsi="Showcard Gothic"/>
                                <w:i/>
                                <w:color w:val="FF0000"/>
                                <w:sz w:val="48"/>
                                <w:szCs w:val="36"/>
                                <w:lang w:val="en-US"/>
                                <w14:textOutline w14:w="63500" w14:cap="rnd" w14:cmpd="dbl" w14:algn="ctr">
                                  <w14:noFill/>
                                  <w14:prstDash w14:val="solid"/>
                                  <w14:bevel/>
                                </w14:textOutlin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8" type="#_x0000_t202" style="position:absolute;left:0;text-align:left;margin-left:103.35pt;margin-top:10.45pt;width:204.75pt;height:31.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" o:allowincell="f" fillcolor="white [3201]" strokecolor="#c0504d [3205]" strokeweight="4.25pt">
                <v:stroke linestyle="thinThin"/>
                <v:textbox>
                  <w:txbxContent>
                    <w:p w:rsidR="008A4E97" w:rsidRPr="00BC70FC" w:rsidRDefault="008A4E97" w:rsidP="00236DB6">
                      <w:pPr>
                        <w:jc w:val="center"/>
                        <w:rPr>
                          <w:rFonts w:ascii="Showcard Gothic" w:hAnsi="Showcard Gothic"/>
                          <w:i/>
                          <w:color w:val="FF0000"/>
                          <w:sz w:val="28"/>
                          <w:szCs w:val="28"/>
                        </w:rPr>
                      </w:pPr>
                      <w:r w:rsidRPr="00BC70FC">
                        <w:rPr>
                          <w:rFonts w:ascii="Showcard Gothic" w:hAnsi="Showcard Gothic"/>
                          <w:color w:val="FF0000"/>
                          <w:sz w:val="28"/>
                          <w:szCs w:val="28"/>
                        </w:rPr>
                        <w:t>APPROV</w:t>
                      </w:r>
                      <w:r>
                        <w:rPr>
                          <w:rFonts w:ascii="Showcard Gothic" w:hAnsi="Showcard Gothic"/>
                          <w:color w:val="FF0000"/>
                          <w:sz w:val="28"/>
                          <w:szCs w:val="28"/>
                        </w:rPr>
                        <w:t>ED</w:t>
                      </w:r>
                    </w:p>
                    <w:p w:rsidR="008A4E97" w:rsidRPr="00C22ABC" w:rsidRDefault="008A4E97" w:rsidP="00017C64">
                      <w:pPr>
                        <w:jc w:val="center"/>
                        <w:rPr>
                          <w:rFonts w:ascii="Showcard Gothic" w:hAnsi="Showcard Gothic"/>
                          <w:i/>
                          <w:color w:val="FF0000"/>
                          <w:sz w:val="48"/>
                          <w:szCs w:val="36"/>
                          <w:lang w:val="en-US"/>
                          <w14:textOutline w14:w="63500" w14:cap="rnd" w14:cmpd="dbl" w14:algn="ctr">
                            <w14:noFill/>
                            <w14:prstDash w14:val="solid"/>
                            <w14:bevel/>
                          </w14:textOutline>
                        </w:rPr>
                      </w:pPr>
                    </w:p>
                  </w:txbxContent>
                </v:textbox>
              </v:shape>
            </w:pict>
          </mc:Fallback>
        </mc:AlternateContent>
      </w:r>
    </w:p>
    <w:p w:rsidR="002F4A39" w:rsidRPr="00BF3EC1" w:rsidRDefault="002F4A39"/>
    <w:p w:rsidR="002F4A39" w:rsidRPr="00BF3EC1" w:rsidRDefault="002F4A39"/>
    <w:p w:rsidR="00BE75BE" w:rsidRPr="00BF3EC1" w:rsidRDefault="00BE75BE"/>
    <w:p w:rsidR="00B41BBD" w:rsidRPr="00BF3EC1" w:rsidRDefault="00B41BBD"/>
    <w:p w:rsidR="00B41BBD" w:rsidRPr="00BF3EC1" w:rsidRDefault="00B41BBD"/>
    <w:p w:rsidR="00B41BBD" w:rsidRPr="00BF3EC1" w:rsidRDefault="00B41BBD"/>
    <w:p w:rsidR="00B41BBD" w:rsidRPr="00BF3EC1" w:rsidRDefault="00B41BBD"/>
    <w:p w:rsidR="00B41BBD" w:rsidRPr="00BF3EC1" w:rsidRDefault="00AF008C">
      <w:r w:rsidRPr="00BF3EC1">
        <w:rPr>
          <w:noProof/>
        </w:rPr>
        <mc:AlternateContent>
          <mc:Choice Requires="wps">
            <w:drawing>
              <wp:anchor distT="0" distB="0" distL="114300" distR="114300" simplePos="0" relativeHeight="251660288" behindDoc="0" locked="0" layoutInCell="0" allowOverlap="1" wp14:anchorId="5C65A597" wp14:editId="428E7775">
                <wp:simplePos x="0" y="0"/>
                <wp:positionH relativeFrom="column">
                  <wp:posOffset>956421</wp:posOffset>
                </wp:positionH>
                <wp:positionV relativeFrom="paragraph">
                  <wp:posOffset>13970</wp:posOffset>
                </wp:positionV>
                <wp:extent cx="3429000" cy="1379855"/>
                <wp:effectExtent l="0" t="0" r="0" b="0"/>
                <wp:wrapNone/>
                <wp:docPr id="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37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4E97" w:rsidRPr="00017C64" w:rsidRDefault="008A4E97" w:rsidP="00236DB6">
                            <w:pPr>
                              <w:jc w:val="center"/>
                              <w:rPr>
                                <w:rFonts w:ascii="Colibri" w:hAnsi="Colibri"/>
                                <w:b/>
                                <w:color w:val="FFFFFF" w:themeColor="background1"/>
                                <w:sz w:val="36"/>
                                <w:szCs w:val="36"/>
                                <w:u w:val="single"/>
                                <w:lang w:val="en-US"/>
                              </w:rPr>
                            </w:pPr>
                            <w:r w:rsidRPr="00017C64">
                              <w:rPr>
                                <w:rFonts w:ascii="Colibri" w:hAnsi="Colibri"/>
                                <w:b/>
                                <w:color w:val="FFFFFF" w:themeColor="background1"/>
                                <w:sz w:val="36"/>
                                <w:szCs w:val="36"/>
                                <w:u w:val="single"/>
                                <w:lang w:val="en-US"/>
                              </w:rPr>
                              <w:t>H_BUC_02b –</w:t>
                            </w:r>
                          </w:p>
                          <w:p w:rsidR="008A4E97" w:rsidRPr="00017C64" w:rsidRDefault="008A4E97" w:rsidP="00236DB6">
                            <w:pPr>
                              <w:jc w:val="center"/>
                              <w:rPr>
                                <w:rFonts w:ascii="Colibri" w:hAnsi="Colibri"/>
                                <w:i/>
                                <w:color w:val="FFFFFF" w:themeColor="background1"/>
                                <w:sz w:val="36"/>
                                <w:szCs w:val="36"/>
                              </w:rPr>
                            </w:pPr>
                            <w:r w:rsidRPr="00017C64">
                              <w:rPr>
                                <w:rFonts w:ascii="Colibri" w:hAnsi="Colibri"/>
                                <w:b/>
                                <w:color w:val="FFFFFF" w:themeColor="background1"/>
                                <w:sz w:val="36"/>
                                <w:szCs w:val="36"/>
                                <w:u w:val="single"/>
                                <w:lang w:val="en-US"/>
                              </w:rPr>
                              <w:t>Determine Residence: disagreement with decision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75.3pt;margin-top:1.1pt;width:270pt;height:108.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" o:allowincell="f" filled="f" stroked="f">
                <v:textbox>
                  <w:txbxContent>
                    <w:p w:rsidR="008A4E97" w:rsidRPr="00017C64" w:rsidRDefault="008A4E97" w:rsidP="00236DB6">
                      <w:pPr>
                        <w:jc w:val="center"/>
                        <w:rPr>
                          <w:rFonts w:ascii="Colibri" w:hAnsi="Colibri"/>
                          <w:b/>
                          <w:color w:val="FFFFFF" w:themeColor="background1"/>
                          <w:sz w:val="36"/>
                          <w:szCs w:val="36"/>
                          <w:u w:val="single"/>
                          <w:lang w:val="en-US"/>
                        </w:rPr>
                      </w:pPr>
                      <w:r w:rsidRPr="00017C64">
                        <w:rPr>
                          <w:rFonts w:ascii="Colibri" w:hAnsi="Colibri"/>
                          <w:b/>
                          <w:color w:val="FFFFFF" w:themeColor="background1"/>
                          <w:sz w:val="36"/>
                          <w:szCs w:val="36"/>
                          <w:u w:val="single"/>
                          <w:lang w:val="en-US"/>
                        </w:rPr>
                        <w:t>H_BUC_02b –</w:t>
                      </w:r>
                    </w:p>
                    <w:p w:rsidR="008A4E97" w:rsidRPr="00017C64" w:rsidRDefault="008A4E97" w:rsidP="00236DB6">
                      <w:pPr>
                        <w:jc w:val="center"/>
                        <w:rPr>
                          <w:rFonts w:ascii="Colibri" w:hAnsi="Colibri"/>
                          <w:i/>
                          <w:color w:val="FFFFFF" w:themeColor="background1"/>
                          <w:sz w:val="36"/>
                          <w:szCs w:val="36"/>
                        </w:rPr>
                      </w:pPr>
                      <w:r w:rsidRPr="00017C64">
                        <w:rPr>
                          <w:rFonts w:ascii="Colibri" w:hAnsi="Colibri"/>
                          <w:b/>
                          <w:color w:val="FFFFFF" w:themeColor="background1"/>
                          <w:sz w:val="36"/>
                          <w:szCs w:val="36"/>
                          <w:u w:val="single"/>
                          <w:lang w:val="en-US"/>
                        </w:rPr>
                        <w:t>Determine Residence: disagreement with decision</w:t>
                      </w:r>
                    </w:p>
                  </w:txbxContent>
                </v:textbox>
              </v:shape>
            </w:pict>
          </mc:Fallback>
        </mc:AlternateContent>
      </w:r>
    </w:p>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B41BBD" w:rsidRPr="00BF3EC1" w:rsidRDefault="00B41BBD"/>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4D5591"/>
    <w:p w:rsidR="004D5591" w:rsidRPr="00BF3EC1" w:rsidRDefault="0089013F">
      <w:r>
        <w:rPr>
          <w:noProof/>
        </w:rPr>
        <w:drawing>
          <wp:inline distT="0" distB="0" distL="0" distR="0" wp14:anchorId="6E89A907" wp14:editId="32267678">
            <wp:extent cx="1757045" cy="81915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r="68600"/>
                    <a:stretch>
                      <a:fillRect/>
                    </a:stretch>
                  </pic:blipFill>
                  <pic:spPr bwMode="auto">
                    <a:xfrm>
                      <a:off x="0" y="0"/>
                      <a:ext cx="1757045" cy="819150"/>
                    </a:xfrm>
                    <a:prstGeom prst="rect">
                      <a:avLst/>
                    </a:prstGeom>
                    <a:noFill/>
                    <a:ln>
                      <a:noFill/>
                    </a:ln>
                  </pic:spPr>
                </pic:pic>
              </a:graphicData>
            </a:graphic>
          </wp:inline>
        </w:drawing>
      </w:r>
    </w:p>
    <w:p w:rsidR="004D5591" w:rsidRPr="00BF3EC1" w:rsidRDefault="00FC22B8">
      <w:r w:rsidRPr="00BF3EC1">
        <w:rPr>
          <w:noProof/>
        </w:rPr>
        <w:drawing>
          <wp:anchor distT="0" distB="0" distL="114300" distR="114300" simplePos="0" relativeHeight="251657216" behindDoc="0" locked="0" layoutInCell="1" allowOverlap="1" wp14:anchorId="089B9611" wp14:editId="53D8ADB1">
            <wp:simplePos x="0" y="0"/>
            <wp:positionH relativeFrom="column">
              <wp:posOffset>2211070</wp:posOffset>
            </wp:positionH>
            <wp:positionV relativeFrom="paragraph">
              <wp:posOffset>384175</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D5591" w:rsidRPr="00BF3EC1" w:rsidRDefault="004D5591"/>
    <w:p w:rsidR="004D5591" w:rsidRPr="00BF3EC1" w:rsidRDefault="004D5591"/>
    <w:p w:rsidR="00B41BBD" w:rsidRPr="00BF3EC1" w:rsidRDefault="00B41BBD"/>
    <w:p w:rsidR="00B41BBD" w:rsidRPr="00BF3EC1" w:rsidRDefault="00D2200F" w:rsidP="007136F4">
      <w:pPr>
        <w:pStyle w:val="Heading1"/>
        <w:numPr>
          <w:ilvl w:val="0"/>
          <w:numId w:val="0"/>
        </w:numPr>
        <w:ind w:left="432" w:hanging="432"/>
      </w:pPr>
      <w:bookmarkStart w:id="0" w:name="_Toc523507699"/>
      <w:r w:rsidRPr="00BF3EC1">
        <w:t>Table of Contents</w:t>
      </w:r>
      <w:bookmarkEnd w:id="0"/>
    </w:p>
    <w:p w:rsidR="00D2200F" w:rsidRPr="00BF3EC1" w:rsidRDefault="00D2200F"/>
    <w:p w:rsidR="00D2200F" w:rsidRPr="00BF3EC1" w:rsidRDefault="00D2200F"/>
    <w:p w:rsidR="002A599B" w:rsidRDefault="00D2200F">
      <w:pPr>
        <w:pStyle w:val="TOC1"/>
        <w:tabs>
          <w:tab w:val="right" w:leader="dot" w:pos="8777"/>
        </w:tabs>
        <w:rPr>
          <w:rFonts w:asciiTheme="minorHAnsi" w:eastAsiaTheme="minorEastAsia" w:hAnsiTheme="minorHAnsi" w:cstheme="minorBidi"/>
          <w:noProof/>
          <w:color w:val="auto"/>
          <w:sz w:val="22"/>
          <w:szCs w:val="22"/>
        </w:rPr>
      </w:pPr>
      <w:r w:rsidRPr="00BF3EC1">
        <w:fldChar w:fldCharType="begin"/>
      </w:r>
      <w:r w:rsidRPr="00BF3EC1">
        <w:instrText xml:space="preserve"> TOC \o "1-3" \h \z \u </w:instrText>
      </w:r>
      <w:r w:rsidRPr="00BF3EC1">
        <w:fldChar w:fldCharType="separate"/>
      </w:r>
      <w:hyperlink w:anchor="_Toc523507699" w:history="1">
        <w:r w:rsidR="002A599B" w:rsidRPr="003F1002">
          <w:rPr>
            <w:rStyle w:val="Hyperlink"/>
            <w:noProof/>
          </w:rPr>
          <w:t>Table of Contents</w:t>
        </w:r>
        <w:r w:rsidR="002A599B">
          <w:rPr>
            <w:noProof/>
            <w:webHidden/>
          </w:rPr>
          <w:tab/>
        </w:r>
        <w:r w:rsidR="002A599B">
          <w:rPr>
            <w:noProof/>
            <w:webHidden/>
          </w:rPr>
          <w:fldChar w:fldCharType="begin"/>
        </w:r>
        <w:r w:rsidR="002A599B">
          <w:rPr>
            <w:noProof/>
            <w:webHidden/>
          </w:rPr>
          <w:instrText xml:space="preserve"> PAGEREF _Toc523507699 \h </w:instrText>
        </w:r>
        <w:r w:rsidR="002A599B">
          <w:rPr>
            <w:noProof/>
            <w:webHidden/>
          </w:rPr>
        </w:r>
        <w:r w:rsidR="002A599B">
          <w:rPr>
            <w:noProof/>
            <w:webHidden/>
          </w:rPr>
          <w:fldChar w:fldCharType="separate"/>
        </w:r>
        <w:r w:rsidR="002A599B">
          <w:rPr>
            <w:noProof/>
            <w:webHidden/>
          </w:rPr>
          <w:t>2</w:t>
        </w:r>
        <w:r w:rsidR="002A599B">
          <w:rPr>
            <w:noProof/>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00" w:history="1">
        <w:r w:rsidRPr="003F1002">
          <w:rPr>
            <w:rStyle w:val="Hyperlink"/>
            <w:rFonts w:cs="Calibri"/>
            <w:noProof/>
            <w:lang w:val="en-US"/>
          </w:rPr>
          <w:t>1. Introduction</w:t>
        </w:r>
        <w:r>
          <w:rPr>
            <w:noProof/>
            <w:webHidden/>
          </w:rPr>
          <w:tab/>
        </w:r>
        <w:r>
          <w:rPr>
            <w:noProof/>
            <w:webHidden/>
          </w:rPr>
          <w:fldChar w:fldCharType="begin"/>
        </w:r>
        <w:r>
          <w:rPr>
            <w:noProof/>
            <w:webHidden/>
          </w:rPr>
          <w:instrText xml:space="preserve"> PAGEREF _Toc523507700 \h </w:instrText>
        </w:r>
        <w:r>
          <w:rPr>
            <w:noProof/>
            <w:webHidden/>
          </w:rPr>
        </w:r>
        <w:r>
          <w:rPr>
            <w:noProof/>
            <w:webHidden/>
          </w:rPr>
          <w:fldChar w:fldCharType="separate"/>
        </w:r>
        <w:r>
          <w:rPr>
            <w:noProof/>
            <w:webHidden/>
          </w:rPr>
          <w:t>6</w:t>
        </w:r>
        <w:r>
          <w:rPr>
            <w:noProof/>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1" w:history="1">
        <w:r w:rsidRPr="003F1002">
          <w:rPr>
            <w:rStyle w:val="Hyperlink"/>
          </w:rPr>
          <w:t>1.1. Purpose</w:t>
        </w:r>
        <w:r>
          <w:rPr>
            <w:webHidden/>
          </w:rPr>
          <w:tab/>
        </w:r>
        <w:r>
          <w:rPr>
            <w:webHidden/>
          </w:rPr>
          <w:fldChar w:fldCharType="begin"/>
        </w:r>
        <w:r>
          <w:rPr>
            <w:webHidden/>
          </w:rPr>
          <w:instrText xml:space="preserve"> PAGEREF _Toc523507701 \h </w:instrText>
        </w:r>
        <w:r>
          <w:rPr>
            <w:webHidden/>
          </w:rPr>
        </w:r>
        <w:r>
          <w:rPr>
            <w:webHidden/>
          </w:rPr>
          <w:fldChar w:fldCharType="separate"/>
        </w:r>
        <w:r>
          <w:rPr>
            <w:webHidden/>
          </w:rPr>
          <w:t>6</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2" w:history="1">
        <w:r w:rsidRPr="003F1002">
          <w:rPr>
            <w:rStyle w:val="Hyperlink"/>
          </w:rPr>
          <w:t>1.2. Scope</w:t>
        </w:r>
        <w:r>
          <w:rPr>
            <w:webHidden/>
          </w:rPr>
          <w:tab/>
        </w:r>
        <w:r>
          <w:rPr>
            <w:webHidden/>
          </w:rPr>
          <w:fldChar w:fldCharType="begin"/>
        </w:r>
        <w:r>
          <w:rPr>
            <w:webHidden/>
          </w:rPr>
          <w:instrText xml:space="preserve"> PAGEREF _Toc523507702 \h </w:instrText>
        </w:r>
        <w:r>
          <w:rPr>
            <w:webHidden/>
          </w:rPr>
        </w:r>
        <w:r>
          <w:rPr>
            <w:webHidden/>
          </w:rPr>
          <w:fldChar w:fldCharType="separate"/>
        </w:r>
        <w:r>
          <w:rPr>
            <w:webHidden/>
          </w:rPr>
          <w:t>6</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3" w:history="1">
        <w:r w:rsidRPr="003F1002">
          <w:rPr>
            <w:rStyle w:val="Hyperlink"/>
          </w:rPr>
          <w:t>1.3. Definitions, Acronyms and Abbreviations</w:t>
        </w:r>
        <w:r>
          <w:rPr>
            <w:webHidden/>
          </w:rPr>
          <w:tab/>
        </w:r>
        <w:r>
          <w:rPr>
            <w:webHidden/>
          </w:rPr>
          <w:fldChar w:fldCharType="begin"/>
        </w:r>
        <w:r>
          <w:rPr>
            <w:webHidden/>
          </w:rPr>
          <w:instrText xml:space="preserve"> PAGEREF _Toc523507703 \h </w:instrText>
        </w:r>
        <w:r>
          <w:rPr>
            <w:webHidden/>
          </w:rPr>
        </w:r>
        <w:r>
          <w:rPr>
            <w:webHidden/>
          </w:rPr>
          <w:fldChar w:fldCharType="separate"/>
        </w:r>
        <w:r>
          <w:rPr>
            <w:webHidden/>
          </w:rPr>
          <w:t>6</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4" w:history="1">
        <w:r w:rsidRPr="003F1002">
          <w:rPr>
            <w:rStyle w:val="Hyperlink"/>
          </w:rPr>
          <w:t>1.4. References</w:t>
        </w:r>
        <w:r>
          <w:rPr>
            <w:webHidden/>
          </w:rPr>
          <w:tab/>
        </w:r>
        <w:r>
          <w:rPr>
            <w:webHidden/>
          </w:rPr>
          <w:fldChar w:fldCharType="begin"/>
        </w:r>
        <w:r>
          <w:rPr>
            <w:webHidden/>
          </w:rPr>
          <w:instrText xml:space="preserve"> PAGEREF _Toc523507704 \h </w:instrText>
        </w:r>
        <w:r>
          <w:rPr>
            <w:webHidden/>
          </w:rPr>
        </w:r>
        <w:r>
          <w:rPr>
            <w:webHidden/>
          </w:rPr>
          <w:fldChar w:fldCharType="separate"/>
        </w:r>
        <w:r>
          <w:rPr>
            <w:webHidden/>
          </w:rPr>
          <w:t>7</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5" w:history="1">
        <w:r w:rsidRPr="003F1002">
          <w:rPr>
            <w:rStyle w:val="Hyperlink"/>
          </w:rPr>
          <w:t>1.5. Overview</w:t>
        </w:r>
        <w:r>
          <w:rPr>
            <w:webHidden/>
          </w:rPr>
          <w:tab/>
        </w:r>
        <w:r>
          <w:rPr>
            <w:webHidden/>
          </w:rPr>
          <w:fldChar w:fldCharType="begin"/>
        </w:r>
        <w:r>
          <w:rPr>
            <w:webHidden/>
          </w:rPr>
          <w:instrText xml:space="preserve"> PAGEREF _Toc523507705 \h </w:instrText>
        </w:r>
        <w:r>
          <w:rPr>
            <w:webHidden/>
          </w:rPr>
        </w:r>
        <w:r>
          <w:rPr>
            <w:webHidden/>
          </w:rPr>
          <w:fldChar w:fldCharType="separate"/>
        </w:r>
        <w:r>
          <w:rPr>
            <w:webHidden/>
          </w:rPr>
          <w:t>7</w:t>
        </w:r>
        <w:r>
          <w:rPr>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06" w:history="1">
        <w:r w:rsidRPr="003F1002">
          <w:rPr>
            <w:rStyle w:val="Hyperlink"/>
            <w:rFonts w:cs="Calibri"/>
            <w:noProof/>
            <w:lang w:val="en-US"/>
          </w:rPr>
          <w:t>2. Description</w:t>
        </w:r>
        <w:r>
          <w:rPr>
            <w:noProof/>
            <w:webHidden/>
          </w:rPr>
          <w:tab/>
        </w:r>
        <w:r>
          <w:rPr>
            <w:noProof/>
            <w:webHidden/>
          </w:rPr>
          <w:fldChar w:fldCharType="begin"/>
        </w:r>
        <w:r>
          <w:rPr>
            <w:noProof/>
            <w:webHidden/>
          </w:rPr>
          <w:instrText xml:space="preserve"> PAGEREF _Toc523507706 \h </w:instrText>
        </w:r>
        <w:r>
          <w:rPr>
            <w:noProof/>
            <w:webHidden/>
          </w:rPr>
        </w:r>
        <w:r>
          <w:rPr>
            <w:noProof/>
            <w:webHidden/>
          </w:rPr>
          <w:fldChar w:fldCharType="separate"/>
        </w:r>
        <w:r>
          <w:rPr>
            <w:noProof/>
            <w:webHidden/>
          </w:rPr>
          <w:t>8</w:t>
        </w:r>
        <w:r>
          <w:rPr>
            <w:noProof/>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7" w:history="1">
        <w:r w:rsidRPr="003F1002">
          <w:rPr>
            <w:rStyle w:val="Hyperlink"/>
          </w:rPr>
          <w:t>2.1. Detailed Description</w:t>
        </w:r>
        <w:r>
          <w:rPr>
            <w:webHidden/>
          </w:rPr>
          <w:tab/>
        </w:r>
        <w:r>
          <w:rPr>
            <w:webHidden/>
          </w:rPr>
          <w:fldChar w:fldCharType="begin"/>
        </w:r>
        <w:r>
          <w:rPr>
            <w:webHidden/>
          </w:rPr>
          <w:instrText xml:space="preserve"> PAGEREF _Toc523507707 \h </w:instrText>
        </w:r>
        <w:r>
          <w:rPr>
            <w:webHidden/>
          </w:rPr>
        </w:r>
        <w:r>
          <w:rPr>
            <w:webHidden/>
          </w:rPr>
          <w:fldChar w:fldCharType="separate"/>
        </w:r>
        <w:r>
          <w:rPr>
            <w:webHidden/>
          </w:rPr>
          <w:t>8</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08" w:history="1">
        <w:r w:rsidRPr="003F1002">
          <w:rPr>
            <w:rStyle w:val="Hyperlink"/>
          </w:rPr>
          <w:t>2.2. Legal Regulations / Policy Issues / Other Mentions.</w:t>
        </w:r>
        <w:r>
          <w:rPr>
            <w:webHidden/>
          </w:rPr>
          <w:tab/>
        </w:r>
        <w:r>
          <w:rPr>
            <w:webHidden/>
          </w:rPr>
          <w:fldChar w:fldCharType="begin"/>
        </w:r>
        <w:r>
          <w:rPr>
            <w:webHidden/>
          </w:rPr>
          <w:instrText xml:space="preserve"> PAGEREF _Toc523507708 \h </w:instrText>
        </w:r>
        <w:r>
          <w:rPr>
            <w:webHidden/>
          </w:rPr>
        </w:r>
        <w:r>
          <w:rPr>
            <w:webHidden/>
          </w:rPr>
          <w:fldChar w:fldCharType="separate"/>
        </w:r>
        <w:r>
          <w:rPr>
            <w:webHidden/>
          </w:rPr>
          <w:t>8</w:t>
        </w:r>
        <w:r>
          <w:rPr>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09" w:history="1">
        <w:r w:rsidRPr="003F1002">
          <w:rPr>
            <w:rStyle w:val="Hyperlink"/>
            <w:rFonts w:cs="Calibri"/>
            <w:noProof/>
            <w:lang w:val="en-US"/>
          </w:rPr>
          <w:t>3. Actors &amp; Roles</w:t>
        </w:r>
        <w:r>
          <w:rPr>
            <w:noProof/>
            <w:webHidden/>
          </w:rPr>
          <w:tab/>
        </w:r>
        <w:r>
          <w:rPr>
            <w:noProof/>
            <w:webHidden/>
          </w:rPr>
          <w:fldChar w:fldCharType="begin"/>
        </w:r>
        <w:r>
          <w:rPr>
            <w:noProof/>
            <w:webHidden/>
          </w:rPr>
          <w:instrText xml:space="preserve"> PAGEREF _Toc523507709 \h </w:instrText>
        </w:r>
        <w:r>
          <w:rPr>
            <w:noProof/>
            <w:webHidden/>
          </w:rPr>
        </w:r>
        <w:r>
          <w:rPr>
            <w:noProof/>
            <w:webHidden/>
          </w:rPr>
          <w:fldChar w:fldCharType="separate"/>
        </w:r>
        <w:r>
          <w:rPr>
            <w:noProof/>
            <w:webHidden/>
          </w:rPr>
          <w:t>10</w:t>
        </w:r>
        <w:r>
          <w:rPr>
            <w:noProof/>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10" w:history="1">
        <w:r w:rsidRPr="003F1002">
          <w:rPr>
            <w:rStyle w:val="Hyperlink"/>
            <w:rFonts w:cs="Calibri"/>
            <w:noProof/>
            <w:lang w:val="en-US"/>
          </w:rPr>
          <w:t>4. Use Case</w:t>
        </w:r>
        <w:r>
          <w:rPr>
            <w:noProof/>
            <w:webHidden/>
          </w:rPr>
          <w:tab/>
        </w:r>
        <w:r>
          <w:rPr>
            <w:noProof/>
            <w:webHidden/>
          </w:rPr>
          <w:fldChar w:fldCharType="begin"/>
        </w:r>
        <w:r>
          <w:rPr>
            <w:noProof/>
            <w:webHidden/>
          </w:rPr>
          <w:instrText xml:space="preserve"> PAGEREF _Toc523507710 \h </w:instrText>
        </w:r>
        <w:r>
          <w:rPr>
            <w:noProof/>
            <w:webHidden/>
          </w:rPr>
        </w:r>
        <w:r>
          <w:rPr>
            <w:noProof/>
            <w:webHidden/>
          </w:rPr>
          <w:fldChar w:fldCharType="separate"/>
        </w:r>
        <w:r>
          <w:rPr>
            <w:noProof/>
            <w:webHidden/>
          </w:rPr>
          <w:t>11</w:t>
        </w:r>
        <w:r>
          <w:rPr>
            <w:noProof/>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1" w:history="1">
        <w:r w:rsidRPr="003F1002">
          <w:rPr>
            <w:rStyle w:val="Hyperlink"/>
          </w:rPr>
          <w:t>4.1. RUP Table Representation</w:t>
        </w:r>
        <w:r>
          <w:rPr>
            <w:webHidden/>
          </w:rPr>
          <w:tab/>
        </w:r>
        <w:r>
          <w:rPr>
            <w:webHidden/>
          </w:rPr>
          <w:fldChar w:fldCharType="begin"/>
        </w:r>
        <w:r>
          <w:rPr>
            <w:webHidden/>
          </w:rPr>
          <w:instrText xml:space="preserve"> PAGEREF _Toc523507711 \h </w:instrText>
        </w:r>
        <w:r>
          <w:rPr>
            <w:webHidden/>
          </w:rPr>
        </w:r>
        <w:r>
          <w:rPr>
            <w:webHidden/>
          </w:rPr>
          <w:fldChar w:fldCharType="separate"/>
        </w:r>
        <w:r>
          <w:rPr>
            <w:webHidden/>
          </w:rPr>
          <w:t>11</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2" w:history="1">
        <w:r w:rsidRPr="003F1002">
          <w:rPr>
            <w:rStyle w:val="Hyperlink"/>
          </w:rPr>
          <w:t>4.2. Request – Reply SEDs</w:t>
        </w:r>
        <w:r>
          <w:rPr>
            <w:webHidden/>
          </w:rPr>
          <w:tab/>
        </w:r>
        <w:r>
          <w:rPr>
            <w:webHidden/>
          </w:rPr>
          <w:fldChar w:fldCharType="begin"/>
        </w:r>
        <w:r>
          <w:rPr>
            <w:webHidden/>
          </w:rPr>
          <w:instrText xml:space="preserve"> PAGEREF _Toc523507712 \h </w:instrText>
        </w:r>
        <w:r>
          <w:rPr>
            <w:webHidden/>
          </w:rPr>
        </w:r>
        <w:r>
          <w:rPr>
            <w:webHidden/>
          </w:rPr>
          <w:fldChar w:fldCharType="separate"/>
        </w:r>
        <w:r>
          <w:rPr>
            <w:webHidden/>
          </w:rPr>
          <w:t>16</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3" w:history="1">
        <w:r w:rsidRPr="003F1002">
          <w:rPr>
            <w:rStyle w:val="Hyperlink"/>
          </w:rPr>
          <w:t>4.3. Attachments Allowed</w:t>
        </w:r>
        <w:r>
          <w:rPr>
            <w:webHidden/>
          </w:rPr>
          <w:tab/>
        </w:r>
        <w:r>
          <w:rPr>
            <w:webHidden/>
          </w:rPr>
          <w:fldChar w:fldCharType="begin"/>
        </w:r>
        <w:r>
          <w:rPr>
            <w:webHidden/>
          </w:rPr>
          <w:instrText xml:space="preserve"> PAGEREF _Toc523507713 \h </w:instrText>
        </w:r>
        <w:r>
          <w:rPr>
            <w:webHidden/>
          </w:rPr>
        </w:r>
        <w:r>
          <w:rPr>
            <w:webHidden/>
          </w:rPr>
          <w:fldChar w:fldCharType="separate"/>
        </w:r>
        <w:r>
          <w:rPr>
            <w:webHidden/>
          </w:rPr>
          <w:t>16</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4" w:history="1">
        <w:r w:rsidRPr="003F1002">
          <w:rPr>
            <w:rStyle w:val="Hyperlink"/>
          </w:rPr>
          <w:t>4.4. Artefacts used</w:t>
        </w:r>
        <w:r>
          <w:rPr>
            <w:webHidden/>
          </w:rPr>
          <w:tab/>
        </w:r>
        <w:r>
          <w:rPr>
            <w:webHidden/>
          </w:rPr>
          <w:fldChar w:fldCharType="begin"/>
        </w:r>
        <w:r>
          <w:rPr>
            <w:webHidden/>
          </w:rPr>
          <w:instrText xml:space="preserve"> PAGEREF _Toc523507714 \h </w:instrText>
        </w:r>
        <w:r>
          <w:rPr>
            <w:webHidden/>
          </w:rPr>
        </w:r>
        <w:r>
          <w:rPr>
            <w:webHidden/>
          </w:rPr>
          <w:fldChar w:fldCharType="separate"/>
        </w:r>
        <w:r>
          <w:rPr>
            <w:webHidden/>
          </w:rPr>
          <w:t>17</w:t>
        </w:r>
        <w:r>
          <w:rPr>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15" w:history="1">
        <w:r w:rsidRPr="003F1002">
          <w:rPr>
            <w:rStyle w:val="Hyperlink"/>
            <w:rFonts w:cs="Calibri"/>
            <w:noProof/>
            <w:lang w:val="en-US"/>
          </w:rPr>
          <w:t>5. Business Processes</w:t>
        </w:r>
        <w:r>
          <w:rPr>
            <w:noProof/>
            <w:webHidden/>
          </w:rPr>
          <w:tab/>
        </w:r>
        <w:r>
          <w:rPr>
            <w:noProof/>
            <w:webHidden/>
          </w:rPr>
          <w:fldChar w:fldCharType="begin"/>
        </w:r>
        <w:r>
          <w:rPr>
            <w:noProof/>
            <w:webHidden/>
          </w:rPr>
          <w:instrText xml:space="preserve"> PAGEREF _Toc523507715 \h </w:instrText>
        </w:r>
        <w:r>
          <w:rPr>
            <w:noProof/>
            <w:webHidden/>
          </w:rPr>
        </w:r>
        <w:r>
          <w:rPr>
            <w:noProof/>
            <w:webHidden/>
          </w:rPr>
          <w:fldChar w:fldCharType="separate"/>
        </w:r>
        <w:r>
          <w:rPr>
            <w:noProof/>
            <w:webHidden/>
          </w:rPr>
          <w:t>18</w:t>
        </w:r>
        <w:r>
          <w:rPr>
            <w:noProof/>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6" w:history="1">
        <w:r w:rsidRPr="003F1002">
          <w:rPr>
            <w:rStyle w:val="Hyperlink"/>
          </w:rPr>
          <w:t>5.1. Case Owner and Counterparty</w:t>
        </w:r>
        <w:r>
          <w:rPr>
            <w:webHidden/>
          </w:rPr>
          <w:tab/>
        </w:r>
        <w:r>
          <w:rPr>
            <w:webHidden/>
          </w:rPr>
          <w:fldChar w:fldCharType="begin"/>
        </w:r>
        <w:r>
          <w:rPr>
            <w:webHidden/>
          </w:rPr>
          <w:instrText xml:space="preserve"> PAGEREF _Toc523507716 \h </w:instrText>
        </w:r>
        <w:r>
          <w:rPr>
            <w:webHidden/>
          </w:rPr>
        </w:r>
        <w:r>
          <w:rPr>
            <w:webHidden/>
          </w:rPr>
          <w:fldChar w:fldCharType="separate"/>
        </w:r>
        <w:r>
          <w:rPr>
            <w:webHidden/>
          </w:rPr>
          <w:t>18</w:t>
        </w:r>
        <w:r>
          <w:rPr>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7" w:history="1">
        <w:r w:rsidRPr="003F1002">
          <w:rPr>
            <w:rStyle w:val="Hyperlink"/>
            <w:rFonts w:cs="Calibri"/>
            <w:lang w:val="en-US"/>
          </w:rPr>
          <w:t>5.2. Sub Processes</w:t>
        </w:r>
        <w:r>
          <w:rPr>
            <w:webHidden/>
          </w:rPr>
          <w:tab/>
        </w:r>
        <w:r>
          <w:rPr>
            <w:webHidden/>
          </w:rPr>
          <w:fldChar w:fldCharType="begin"/>
        </w:r>
        <w:r>
          <w:rPr>
            <w:webHidden/>
          </w:rPr>
          <w:instrText xml:space="preserve"> PAGEREF _Toc523507717 \h </w:instrText>
        </w:r>
        <w:r>
          <w:rPr>
            <w:webHidden/>
          </w:rPr>
        </w:r>
        <w:r>
          <w:rPr>
            <w:webHidden/>
          </w:rPr>
          <w:fldChar w:fldCharType="separate"/>
        </w:r>
        <w:r>
          <w:rPr>
            <w:webHidden/>
          </w:rPr>
          <w:t>19</w:t>
        </w:r>
        <w:r>
          <w:rPr>
            <w:webHidden/>
          </w:rPr>
          <w:fldChar w:fldCharType="end"/>
        </w:r>
      </w:hyperlink>
    </w:p>
    <w:p w:rsidR="002A599B" w:rsidRDefault="002A599B">
      <w:pPr>
        <w:pStyle w:val="TOC1"/>
        <w:tabs>
          <w:tab w:val="right" w:leader="dot" w:pos="8777"/>
        </w:tabs>
        <w:rPr>
          <w:rFonts w:asciiTheme="minorHAnsi" w:eastAsiaTheme="minorEastAsia" w:hAnsiTheme="minorHAnsi" w:cstheme="minorBidi"/>
          <w:noProof/>
          <w:color w:val="auto"/>
          <w:sz w:val="22"/>
          <w:szCs w:val="22"/>
        </w:rPr>
      </w:pPr>
      <w:hyperlink w:anchor="_Toc523507718" w:history="1">
        <w:r w:rsidRPr="003F1002">
          <w:rPr>
            <w:rStyle w:val="Hyperlink"/>
            <w:rFonts w:cs="Calibri"/>
            <w:noProof/>
            <w:lang w:val="en-US"/>
          </w:rPr>
          <w:t>6. Appendices</w:t>
        </w:r>
        <w:r>
          <w:rPr>
            <w:noProof/>
            <w:webHidden/>
          </w:rPr>
          <w:tab/>
        </w:r>
        <w:r>
          <w:rPr>
            <w:noProof/>
            <w:webHidden/>
          </w:rPr>
          <w:fldChar w:fldCharType="begin"/>
        </w:r>
        <w:r>
          <w:rPr>
            <w:noProof/>
            <w:webHidden/>
          </w:rPr>
          <w:instrText xml:space="preserve"> PAGEREF _Toc523507718 \h </w:instrText>
        </w:r>
        <w:r>
          <w:rPr>
            <w:noProof/>
            <w:webHidden/>
          </w:rPr>
        </w:r>
        <w:r>
          <w:rPr>
            <w:noProof/>
            <w:webHidden/>
          </w:rPr>
          <w:fldChar w:fldCharType="separate"/>
        </w:r>
        <w:r>
          <w:rPr>
            <w:noProof/>
            <w:webHidden/>
          </w:rPr>
          <w:t>20</w:t>
        </w:r>
        <w:r>
          <w:rPr>
            <w:noProof/>
            <w:webHidden/>
          </w:rPr>
          <w:fldChar w:fldCharType="end"/>
        </w:r>
      </w:hyperlink>
    </w:p>
    <w:p w:rsidR="002A599B" w:rsidRDefault="002A599B">
      <w:pPr>
        <w:pStyle w:val="TOC2"/>
        <w:rPr>
          <w:rFonts w:asciiTheme="minorHAnsi" w:eastAsiaTheme="minorEastAsia" w:hAnsiTheme="minorHAnsi" w:cstheme="minorBidi"/>
          <w:b w:val="0"/>
          <w:bCs w:val="0"/>
          <w:iCs w:val="0"/>
          <w:color w:val="auto"/>
          <w:sz w:val="22"/>
          <w:szCs w:val="22"/>
        </w:rPr>
      </w:pPr>
      <w:hyperlink w:anchor="_Toc523507719" w:history="1">
        <w:r w:rsidRPr="003F1002">
          <w:rPr>
            <w:rStyle w:val="Hyperlink"/>
          </w:rPr>
          <w:t>6.1. Issues</w:t>
        </w:r>
        <w:r>
          <w:rPr>
            <w:webHidden/>
          </w:rPr>
          <w:tab/>
        </w:r>
        <w:r>
          <w:rPr>
            <w:webHidden/>
          </w:rPr>
          <w:fldChar w:fldCharType="begin"/>
        </w:r>
        <w:r>
          <w:rPr>
            <w:webHidden/>
          </w:rPr>
          <w:instrText xml:space="preserve"> PAGEREF _Toc523507719 \h </w:instrText>
        </w:r>
        <w:r>
          <w:rPr>
            <w:webHidden/>
          </w:rPr>
        </w:r>
        <w:r>
          <w:rPr>
            <w:webHidden/>
          </w:rPr>
          <w:fldChar w:fldCharType="separate"/>
        </w:r>
        <w:r>
          <w:rPr>
            <w:webHidden/>
          </w:rPr>
          <w:t>20</w:t>
        </w:r>
        <w:r>
          <w:rPr>
            <w:webHidden/>
          </w:rPr>
          <w:fldChar w:fldCharType="end"/>
        </w:r>
      </w:hyperlink>
    </w:p>
    <w:p w:rsidR="00B41BBD" w:rsidRPr="00BF3EC1" w:rsidRDefault="00D2200F">
      <w:r w:rsidRPr="00BF3EC1">
        <w:fldChar w:fldCharType="end"/>
      </w:r>
    </w:p>
    <w:p w:rsidR="002E6ECB" w:rsidRPr="00BF3EC1" w:rsidRDefault="002E6ECB">
      <w:pPr>
        <w:jc w:val="left"/>
        <w:rPr>
          <w:rFonts w:eastAsia="Calibri" w:cs="Calibri"/>
          <w:b/>
          <w:color w:val="000000"/>
          <w:sz w:val="24"/>
          <w:szCs w:val="22"/>
          <w:lang w:val="fr-BE" w:eastAsia="en-US"/>
        </w:rPr>
      </w:pPr>
      <w:bookmarkStart w:id="1" w:name="_Headings_and_subheadings"/>
      <w:bookmarkEnd w:id="1"/>
      <w:r w:rsidRPr="00BF3EC1">
        <w:rPr>
          <w:rFonts w:eastAsia="Calibri" w:cs="Calibri"/>
          <w:b/>
          <w:color w:val="000000"/>
          <w:sz w:val="24"/>
          <w:szCs w:val="22"/>
          <w:lang w:val="fr-BE" w:eastAsia="en-US"/>
        </w:rPr>
        <w:br w:type="page"/>
      </w:r>
      <w:bookmarkStart w:id="2" w:name="_GoBack"/>
      <w:bookmarkEnd w:id="2"/>
    </w:p>
    <w:p w:rsidR="002E6ECB" w:rsidRPr="00D16BCE" w:rsidRDefault="002E6ECB" w:rsidP="002E6ECB">
      <w:pPr>
        <w:spacing w:after="20" w:line="276" w:lineRule="auto"/>
        <w:jc w:val="left"/>
        <w:rPr>
          <w:rFonts w:eastAsia="Calibri" w:cs="Calibri"/>
          <w:b/>
          <w:color w:val="000000"/>
          <w:sz w:val="22"/>
          <w:szCs w:val="22"/>
          <w:lang w:val="fr-BE" w:eastAsia="en-US"/>
        </w:rPr>
      </w:pPr>
      <w:r w:rsidRPr="00D16BCE">
        <w:rPr>
          <w:rFonts w:eastAsia="Calibri" w:cs="Calibri"/>
          <w:b/>
          <w:color w:val="000000"/>
          <w:sz w:val="22"/>
          <w:szCs w:val="22"/>
          <w:lang w:val="fr-BE" w:eastAsia="en-US"/>
        </w:rPr>
        <w:lastRenderedPageBreak/>
        <w:t>Document Control Information</w:t>
      </w:r>
    </w:p>
    <w:tbl>
      <w:tblPr>
        <w:tblW w:w="5222"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ook w:val="04A0" w:firstRow="1" w:lastRow="0" w:firstColumn="1" w:lastColumn="0" w:noHBand="0" w:noVBand="1"/>
      </w:tblPr>
      <w:tblGrid>
        <w:gridCol w:w="2928"/>
        <w:gridCol w:w="45"/>
        <w:gridCol w:w="6351"/>
        <w:gridCol w:w="79"/>
      </w:tblGrid>
      <w:tr w:rsidR="00FE78BE" w:rsidRPr="00D16BCE" w:rsidTr="00DB3CD9">
        <w:tc>
          <w:tcPr>
            <w:tcW w:w="1557" w:type="pct"/>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Settings</w:t>
            </w:r>
          </w:p>
        </w:tc>
        <w:tc>
          <w:tcPr>
            <w:tcW w:w="3443" w:type="pct"/>
            <w:gridSpan w:val="3"/>
            <w:tcBorders>
              <w:top w:val="single" w:sz="4" w:space="0" w:color="7F7F7F"/>
              <w:left w:val="single" w:sz="4" w:space="0" w:color="7F7F7F"/>
              <w:bottom w:val="single" w:sz="4" w:space="0" w:color="7F7F7F"/>
              <w:right w:val="single" w:sz="4" w:space="0" w:color="7F7F7F"/>
            </w:tcBorders>
            <w:shd w:val="clear" w:color="auto" w:fill="D9D9D9"/>
            <w:hideMark/>
          </w:tcPr>
          <w:p w:rsidR="00FE78BE" w:rsidRPr="00D16BCE" w:rsidRDefault="00FE78BE" w:rsidP="00D16BCE">
            <w:pPr>
              <w:spacing w:line="276" w:lineRule="auto"/>
              <w:jc w:val="left"/>
              <w:rPr>
                <w:rFonts w:eastAsia="PMingLiU" w:cs="Calibri"/>
                <w:b/>
                <w:sz w:val="22"/>
                <w:szCs w:val="22"/>
              </w:rPr>
            </w:pPr>
            <w:r w:rsidRPr="00D16BCE">
              <w:rPr>
                <w:rFonts w:cs="Calibri"/>
                <w:b/>
                <w:sz w:val="22"/>
                <w:szCs w:val="22"/>
              </w:rPr>
              <w:t>Value</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bCs/>
                <w:color w:val="984806"/>
                <w:sz w:val="22"/>
                <w:szCs w:val="22"/>
                <w:lang w:val="en-US"/>
              </w:rPr>
            </w:pPr>
            <w:r w:rsidRPr="00D16BCE">
              <w:rPr>
                <w:rFonts w:cs="Calibri"/>
                <w:b/>
                <w:bCs/>
                <w:color w:val="984806"/>
                <w:sz w:val="22"/>
                <w:szCs w:val="22"/>
                <w:lang w:val="en-US"/>
              </w:rPr>
              <w:fldChar w:fldCharType="begin"/>
            </w:r>
            <w:r w:rsidRPr="00D16BCE">
              <w:rPr>
                <w:rFonts w:cs="Calibri"/>
                <w:b/>
                <w:bCs/>
                <w:color w:val="984806"/>
                <w:sz w:val="22"/>
                <w:szCs w:val="22"/>
                <w:lang w:val="en-US"/>
              </w:rPr>
              <w:instrText xml:space="preserve"> TITLE   \* MERGEFORMAT </w:instrText>
            </w:r>
            <w:r w:rsidRPr="00D16BCE">
              <w:rPr>
                <w:rFonts w:cs="Calibri"/>
                <w:b/>
                <w:bCs/>
                <w:color w:val="984806"/>
                <w:sz w:val="22"/>
                <w:szCs w:val="22"/>
                <w:lang w:val="en-US"/>
              </w:rPr>
              <w:fldChar w:fldCharType="separate"/>
            </w:r>
            <w:r w:rsidRPr="00D16BCE">
              <w:rPr>
                <w:rFonts w:cs="Calibri"/>
                <w:b/>
                <w:bCs/>
                <w:color w:val="984806"/>
                <w:sz w:val="22"/>
                <w:szCs w:val="22"/>
                <w:lang w:val="en-US"/>
              </w:rPr>
              <w:t>Business Use Case</w:t>
            </w:r>
            <w:r w:rsidRPr="00D16BCE">
              <w:rPr>
                <w:rFonts w:cs="Calibri"/>
                <w:bCs/>
                <w:color w:val="984806"/>
                <w:sz w:val="22"/>
                <w:szCs w:val="22"/>
              </w:rPr>
              <w:fldChar w:fldCharType="end"/>
            </w:r>
          </w:p>
          <w:p w:rsidR="00DB3CD9" w:rsidRPr="00D16BCE" w:rsidRDefault="00DB3CD9" w:rsidP="00B9765D">
            <w:pPr>
              <w:spacing w:line="276" w:lineRule="auto"/>
              <w:jc w:val="left"/>
              <w:rPr>
                <w:rFonts w:cs="Calibri"/>
                <w:b/>
                <w:bCs/>
                <w:color w:val="984806"/>
                <w:sz w:val="22"/>
                <w:szCs w:val="22"/>
                <w:lang w:val="en-US"/>
              </w:rPr>
            </w:pPr>
            <w:r w:rsidRPr="00D16BCE">
              <w:rPr>
                <w:rFonts w:cs="Calibri"/>
                <w:b/>
                <w:bCs/>
                <w:color w:val="984806"/>
                <w:sz w:val="22"/>
                <w:szCs w:val="22"/>
                <w:lang w:val="en-US"/>
              </w:rPr>
              <w:fldChar w:fldCharType="begin"/>
            </w:r>
            <w:r w:rsidRPr="00D16BCE">
              <w:rPr>
                <w:rFonts w:cs="Calibri"/>
                <w:b/>
                <w:bCs/>
                <w:color w:val="984806"/>
                <w:sz w:val="22"/>
                <w:szCs w:val="22"/>
                <w:lang w:val="en-US"/>
              </w:rPr>
              <w:instrText xml:space="preserve"> SUBJECT   \* MERGEFORMAT </w:instrText>
            </w:r>
            <w:r w:rsidRPr="00D16BCE">
              <w:rPr>
                <w:rFonts w:cs="Calibri"/>
                <w:b/>
                <w:bCs/>
                <w:color w:val="984806"/>
                <w:sz w:val="22"/>
                <w:szCs w:val="22"/>
                <w:lang w:val="en-US"/>
              </w:rPr>
              <w:fldChar w:fldCharType="separate"/>
            </w:r>
            <w:r w:rsidRPr="00D16BCE">
              <w:rPr>
                <w:rFonts w:cs="Calibri"/>
                <w:b/>
                <w:bCs/>
                <w:color w:val="984806"/>
                <w:sz w:val="22"/>
                <w:szCs w:val="22"/>
                <w:lang w:val="en-US"/>
              </w:rPr>
              <w:t>H_BUC02</w:t>
            </w:r>
            <w:r w:rsidR="00E9250F">
              <w:rPr>
                <w:rFonts w:cs="Calibri"/>
                <w:b/>
                <w:bCs/>
                <w:color w:val="984806"/>
                <w:sz w:val="22"/>
                <w:szCs w:val="22"/>
                <w:lang w:val="en-US"/>
              </w:rPr>
              <w:t>b</w:t>
            </w:r>
            <w:r w:rsidRPr="00D16BCE">
              <w:rPr>
                <w:rFonts w:cs="Calibri"/>
                <w:b/>
                <w:bCs/>
                <w:color w:val="984806"/>
                <w:sz w:val="22"/>
                <w:szCs w:val="22"/>
                <w:lang w:val="en-US"/>
              </w:rPr>
              <w:t xml:space="preserve"> - Determine Residence</w:t>
            </w:r>
            <w:r w:rsidRPr="00D16BCE">
              <w:rPr>
                <w:rFonts w:cs="Calibri"/>
                <w:bCs/>
                <w:color w:val="984806"/>
                <w:sz w:val="22"/>
                <w:szCs w:val="22"/>
              </w:rPr>
              <w:fldChar w:fldCharType="end"/>
            </w:r>
            <w:r w:rsidR="00AF008C" w:rsidRPr="002B4542">
              <w:rPr>
                <w:rFonts w:cs="Calibri"/>
                <w:b/>
                <w:bCs/>
                <w:color w:val="984806"/>
                <w:sz w:val="22"/>
                <w:szCs w:val="22"/>
                <w:lang w:val="en-US"/>
              </w:rPr>
              <w:t>-disagreement with</w:t>
            </w:r>
            <w:r w:rsidR="00B9765D" w:rsidRPr="002B4542">
              <w:rPr>
                <w:rFonts w:cs="Calibri"/>
                <w:b/>
                <w:bCs/>
                <w:color w:val="984806"/>
                <w:sz w:val="22"/>
                <w:szCs w:val="22"/>
                <w:lang w:val="en-US"/>
              </w:rPr>
              <w:t xml:space="preserve"> decision</w:t>
            </w:r>
            <w:r w:rsidRPr="00D16BCE">
              <w:rPr>
                <w:rFonts w:eastAsia="PMingLiU" w:cs="Calibri"/>
                <w:sz w:val="22"/>
                <w:szCs w:val="22"/>
              </w:rPr>
              <w:fldChar w:fldCharType="begin"/>
            </w:r>
            <w:r w:rsidRPr="00D16BCE">
              <w:rPr>
                <w:rFonts w:eastAsia="PMingLiU" w:cs="Calibri"/>
                <w:sz w:val="22"/>
                <w:szCs w:val="22"/>
              </w:rPr>
              <w:instrText xml:space="preserve"> TITLE   \* MERGEFORMAT </w:instrText>
            </w:r>
            <w:r w:rsidRPr="00D16BCE">
              <w:rPr>
                <w:rFonts w:eastAsia="PMingLiU" w:cs="Calibri"/>
                <w:sz w:val="22"/>
                <w:szCs w:val="22"/>
              </w:rPr>
              <w:fldChar w:fldCharType="end"/>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Project Title:</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color w:val="984806"/>
                <w:sz w:val="22"/>
                <w:szCs w:val="22"/>
              </w:rPr>
            </w:pPr>
            <w:r w:rsidRPr="00D16BCE">
              <w:rPr>
                <w:rFonts w:cs="Calibri"/>
                <w:b/>
                <w:bCs/>
                <w:color w:val="984806"/>
                <w:sz w:val="22"/>
                <w:szCs w:val="22"/>
                <w:lang w:val="en-US"/>
              </w:rPr>
              <w:t>EESSI (Electronic Exchange of Social Security Information) Project</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Document Author:</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13490" w:rsidP="00D16BCE">
            <w:pPr>
              <w:spacing w:line="276" w:lineRule="auto"/>
              <w:jc w:val="left"/>
              <w:rPr>
                <w:rFonts w:cs="Calibri"/>
                <w:b/>
                <w:bCs/>
                <w:color w:val="984806"/>
                <w:sz w:val="22"/>
                <w:szCs w:val="22"/>
                <w:lang w:val="en-US"/>
              </w:rPr>
            </w:pPr>
            <w:r w:rsidRPr="00D13490">
              <w:rPr>
                <w:rFonts w:cs="Calibri"/>
                <w:b/>
                <w:bCs/>
                <w:color w:val="984806"/>
                <w:sz w:val="22"/>
                <w:szCs w:val="22"/>
                <w:lang w:val="en-US"/>
              </w:rPr>
              <w:t>European Commission</w:t>
            </w:r>
            <w:r>
              <w:rPr>
                <w:rFonts w:cs="Calibri"/>
                <w:b/>
                <w:bCs/>
                <w:color w:val="984806"/>
                <w:sz w:val="22"/>
                <w:szCs w:val="22"/>
                <w:lang w:val="en-US"/>
              </w:rPr>
              <w:t>, DG EMPL F5</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13490" w:rsidP="00D16BCE">
            <w:pPr>
              <w:spacing w:line="276" w:lineRule="auto"/>
              <w:jc w:val="left"/>
              <w:rPr>
                <w:rFonts w:cs="Calibri"/>
                <w:b/>
                <w:sz w:val="22"/>
                <w:szCs w:val="22"/>
                <w:lang w:val="en-US"/>
              </w:rPr>
            </w:pPr>
            <w:r>
              <w:rPr>
                <w:rFonts w:cs="Calibri"/>
                <w:b/>
                <w:sz w:val="22"/>
                <w:szCs w:val="22"/>
                <w:lang w:val="en-US"/>
              </w:rPr>
              <w:t>System</w:t>
            </w:r>
            <w:r w:rsidR="00DB3CD9" w:rsidRPr="00D16BCE">
              <w:rPr>
                <w:rFonts w:cs="Calibri"/>
                <w:b/>
                <w:sz w:val="22"/>
                <w:szCs w:val="22"/>
                <w:lang w:val="en-US"/>
              </w:rPr>
              <w:t xml:space="preserve"> Owner: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13490" w:rsidP="00D16BCE">
            <w:pPr>
              <w:spacing w:line="276" w:lineRule="auto"/>
              <w:jc w:val="left"/>
              <w:rPr>
                <w:rFonts w:cs="Calibri"/>
                <w:b/>
                <w:bCs/>
                <w:color w:val="984806"/>
                <w:sz w:val="22"/>
                <w:szCs w:val="22"/>
                <w:lang w:val="en-US"/>
              </w:rPr>
            </w:pPr>
            <w:r w:rsidRPr="00D13490">
              <w:rPr>
                <w:rFonts w:cs="Calibri"/>
                <w:b/>
                <w:bCs/>
                <w:color w:val="984806"/>
                <w:sz w:val="22"/>
                <w:szCs w:val="22"/>
                <w:lang w:val="en-US"/>
              </w:rPr>
              <w:t>European Commission</w:t>
            </w:r>
            <w:r>
              <w:rPr>
                <w:rFonts w:cs="Calibri"/>
                <w:b/>
                <w:bCs/>
                <w:color w:val="984806"/>
                <w:sz w:val="22"/>
                <w:szCs w:val="22"/>
                <w:lang w:val="en-US"/>
              </w:rPr>
              <w:t>, DG EMPL D2</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Doc. Version: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2A599B" w:rsidP="00D16BCE">
            <w:pPr>
              <w:spacing w:line="276" w:lineRule="auto"/>
              <w:jc w:val="left"/>
              <w:rPr>
                <w:rFonts w:cs="Calibri"/>
                <w:b/>
                <w:bCs/>
                <w:color w:val="984806"/>
                <w:sz w:val="22"/>
                <w:szCs w:val="22"/>
                <w:lang w:val="en-US"/>
              </w:rPr>
            </w:pPr>
            <w:r>
              <w:rPr>
                <w:rFonts w:cs="Calibri"/>
                <w:b/>
                <w:bCs/>
                <w:color w:val="984806"/>
                <w:sz w:val="22"/>
                <w:szCs w:val="22"/>
                <w:lang w:val="en-US"/>
              </w:rPr>
              <w:t>v4.1.0</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Sensitivity: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8A4E97" w:rsidP="00D16BCE">
            <w:pPr>
              <w:spacing w:line="276" w:lineRule="auto"/>
              <w:jc w:val="left"/>
              <w:rPr>
                <w:rFonts w:cs="Calibri"/>
                <w:b/>
                <w:bCs/>
                <w:color w:val="984806"/>
                <w:sz w:val="22"/>
                <w:szCs w:val="22"/>
                <w:lang w:val="en-US"/>
              </w:rPr>
            </w:pPr>
            <w:r>
              <w:rPr>
                <w:rFonts w:cs="Calibri"/>
                <w:b/>
                <w:bCs/>
                <w:color w:val="984806"/>
                <w:sz w:val="22"/>
                <w:szCs w:val="22"/>
                <w:lang w:val="en-US"/>
              </w:rPr>
              <w:t>Public</w:t>
            </w:r>
          </w:p>
        </w:tc>
      </w:tr>
      <w:tr w:rsidR="00DB3CD9" w:rsidRPr="00D16BCE" w:rsidTr="00DB3CD9">
        <w:trPr>
          <w:gridAfter w:val="1"/>
          <w:wAfter w:w="42" w:type="pct"/>
        </w:trPr>
        <w:tc>
          <w:tcPr>
            <w:tcW w:w="1581" w:type="pct"/>
            <w:gridSpan w:val="2"/>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DB3CD9" w:rsidP="00D16BCE">
            <w:pPr>
              <w:spacing w:line="276" w:lineRule="auto"/>
              <w:jc w:val="left"/>
              <w:rPr>
                <w:rFonts w:cs="Calibri"/>
                <w:b/>
                <w:sz w:val="22"/>
                <w:szCs w:val="22"/>
                <w:lang w:val="en-US"/>
              </w:rPr>
            </w:pPr>
            <w:r w:rsidRPr="00D16BCE">
              <w:rPr>
                <w:rFonts w:cs="Calibri"/>
                <w:b/>
                <w:sz w:val="22"/>
                <w:szCs w:val="22"/>
                <w:lang w:val="en-US"/>
              </w:rPr>
              <w:t xml:space="preserve">Date: </w:t>
            </w:r>
          </w:p>
        </w:tc>
        <w:tc>
          <w:tcPr>
            <w:tcW w:w="3377" w:type="pct"/>
            <w:tcBorders>
              <w:top w:val="single" w:sz="4" w:space="0" w:color="7F7F7F"/>
              <w:left w:val="single" w:sz="4" w:space="0" w:color="7F7F7F"/>
              <w:bottom w:val="single" w:sz="4" w:space="0" w:color="7F7F7F"/>
              <w:right w:val="single" w:sz="4" w:space="0" w:color="7F7F7F"/>
            </w:tcBorders>
            <w:shd w:val="clear" w:color="auto" w:fill="auto"/>
            <w:hideMark/>
          </w:tcPr>
          <w:p w:rsidR="00DB3CD9" w:rsidRPr="00D16BCE" w:rsidRDefault="002A599B" w:rsidP="008A4E97">
            <w:pPr>
              <w:spacing w:line="276" w:lineRule="auto"/>
              <w:jc w:val="left"/>
              <w:rPr>
                <w:rFonts w:cs="Calibri"/>
                <w:b/>
                <w:bCs/>
                <w:color w:val="984806"/>
                <w:sz w:val="22"/>
                <w:szCs w:val="22"/>
                <w:lang w:val="en-US"/>
              </w:rPr>
            </w:pPr>
            <w:r>
              <w:rPr>
                <w:rFonts w:cs="Calibri"/>
                <w:b/>
                <w:bCs/>
                <w:color w:val="984806"/>
                <w:sz w:val="22"/>
                <w:szCs w:val="22"/>
                <w:lang w:val="en-US"/>
              </w:rPr>
              <w:t>31/08/2018</w:t>
            </w:r>
          </w:p>
        </w:tc>
      </w:tr>
    </w:tbl>
    <w:p w:rsidR="002E6ECB" w:rsidRPr="00D16BCE" w:rsidRDefault="002E6ECB" w:rsidP="002E6ECB">
      <w:pPr>
        <w:spacing w:line="276" w:lineRule="auto"/>
        <w:jc w:val="left"/>
        <w:rPr>
          <w:rFonts w:eastAsia="Calibri" w:cs="Calibri"/>
          <w:b/>
          <w:bCs/>
          <w:color w:val="auto"/>
          <w:sz w:val="22"/>
          <w:szCs w:val="22"/>
          <w:lang w:eastAsia="en-US"/>
        </w:rPr>
      </w:pPr>
    </w:p>
    <w:p w:rsidR="002E6ECB" w:rsidRPr="00BF3EC1" w:rsidRDefault="002E6ECB">
      <w:pPr>
        <w:jc w:val="left"/>
        <w:rPr>
          <w:rFonts w:eastAsia="Calibri" w:cs="Calibri"/>
          <w:b/>
          <w:bCs/>
          <w:color w:val="000000"/>
          <w:sz w:val="24"/>
          <w:szCs w:val="22"/>
          <w:lang w:eastAsia="en-US"/>
        </w:rPr>
      </w:pPr>
      <w:r w:rsidRPr="00BF3EC1">
        <w:rPr>
          <w:rFonts w:eastAsia="Calibri" w:cs="Calibri"/>
          <w:b/>
          <w:bCs/>
          <w:color w:val="000000"/>
          <w:sz w:val="24"/>
          <w:szCs w:val="22"/>
          <w:lang w:eastAsia="en-US"/>
        </w:rPr>
        <w:br w:type="page"/>
      </w:r>
    </w:p>
    <w:p w:rsidR="002E6ECB" w:rsidRPr="00D16BCE" w:rsidRDefault="002E6ECB" w:rsidP="002E6ECB">
      <w:pPr>
        <w:spacing w:line="276" w:lineRule="auto"/>
        <w:rPr>
          <w:rFonts w:eastAsia="Calibri" w:cs="Calibri"/>
          <w:b/>
          <w:bCs/>
          <w:i/>
          <w:color w:val="000000"/>
          <w:sz w:val="24"/>
          <w:szCs w:val="22"/>
          <w:lang w:eastAsia="en-US"/>
        </w:rPr>
      </w:pPr>
      <w:r w:rsidRPr="00D16BCE">
        <w:rPr>
          <w:rFonts w:eastAsia="Calibri" w:cs="Calibri"/>
          <w:b/>
          <w:bCs/>
          <w:i/>
          <w:color w:val="000000"/>
          <w:sz w:val="24"/>
          <w:szCs w:val="22"/>
          <w:lang w:eastAsia="en-US"/>
        </w:rPr>
        <w:lastRenderedPageBreak/>
        <w:t xml:space="preserve">Document history: </w:t>
      </w:r>
    </w:p>
    <w:p w:rsidR="002E6ECB" w:rsidRPr="00D16BCE" w:rsidRDefault="002E6ECB" w:rsidP="002E6ECB">
      <w:pPr>
        <w:spacing w:line="276" w:lineRule="auto"/>
        <w:rPr>
          <w:rFonts w:cs="Calibri"/>
          <w:i/>
          <w:color w:val="auto"/>
          <w:sz w:val="22"/>
          <w:szCs w:val="22"/>
          <w:lang w:val="en-US" w:eastAsia="en-US"/>
        </w:rPr>
      </w:pPr>
      <w:r w:rsidRPr="00D16BCE">
        <w:rPr>
          <w:rFonts w:cs="Calibri"/>
          <w:i/>
          <w:color w:val="auto"/>
          <w:sz w:val="22"/>
          <w:szCs w:val="22"/>
          <w:lang w:val="en-US" w:eastAsia="en-US"/>
        </w:rPr>
        <w:t>The Document Author is authorized to make the following types of changes to the document without requiring that the document be re-approved:</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Editorial, formatting, and spelling</w:t>
      </w:r>
    </w:p>
    <w:p w:rsidR="002E6ECB" w:rsidRPr="00D16BCE" w:rsidRDefault="002E6ECB" w:rsidP="002D49F2">
      <w:pPr>
        <w:widowControl w:val="0"/>
        <w:numPr>
          <w:ilvl w:val="0"/>
          <w:numId w:val="11"/>
        </w:numPr>
        <w:spacing w:after="120" w:line="240" w:lineRule="atLeast"/>
        <w:ind w:left="709"/>
        <w:jc w:val="left"/>
        <w:rPr>
          <w:rFonts w:cs="Calibri"/>
          <w:i/>
          <w:color w:val="auto"/>
          <w:sz w:val="22"/>
          <w:szCs w:val="22"/>
          <w:lang w:val="en-US" w:eastAsia="en-US"/>
        </w:rPr>
      </w:pPr>
      <w:r w:rsidRPr="00D16BCE">
        <w:rPr>
          <w:rFonts w:cs="Calibri"/>
          <w:i/>
          <w:color w:val="auto"/>
          <w:sz w:val="22"/>
          <w:szCs w:val="22"/>
          <w:lang w:val="en-US" w:eastAsia="en-US"/>
        </w:rPr>
        <w:t>Clarification</w:t>
      </w:r>
    </w:p>
    <w:p w:rsidR="002E6ECB" w:rsidRPr="00D16BCE" w:rsidRDefault="002E6ECB" w:rsidP="002E6ECB">
      <w:pPr>
        <w:spacing w:line="276" w:lineRule="auto"/>
        <w:rPr>
          <w:rFonts w:cs="Calibri"/>
          <w:i/>
          <w:color w:val="auto"/>
          <w:sz w:val="22"/>
          <w:szCs w:val="22"/>
          <w:lang w:val="en-US" w:eastAsia="en-US"/>
        </w:rPr>
      </w:pPr>
    </w:p>
    <w:p w:rsidR="002E6ECB" w:rsidRPr="00D16BCE"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To request a change to this document, contact the Document Author or Owner.</w:t>
      </w:r>
    </w:p>
    <w:p w:rsidR="002E6ECB" w:rsidRDefault="002E6ECB" w:rsidP="002E6ECB">
      <w:pPr>
        <w:spacing w:line="276" w:lineRule="auto"/>
        <w:jc w:val="left"/>
        <w:rPr>
          <w:rFonts w:cs="Calibri"/>
          <w:color w:val="auto"/>
          <w:sz w:val="22"/>
          <w:szCs w:val="22"/>
          <w:lang w:val="en-US" w:eastAsia="en-US"/>
        </w:rPr>
      </w:pPr>
      <w:r w:rsidRPr="00D16BCE">
        <w:rPr>
          <w:rFonts w:cs="Calibri"/>
          <w:color w:val="auto"/>
          <w:sz w:val="22"/>
          <w:szCs w:val="22"/>
          <w:lang w:val="en-US" w:eastAsia="en-US"/>
        </w:rPr>
        <w:t>Changes to this document are summarized in the following table in chronological order.</w:t>
      </w:r>
    </w:p>
    <w:p w:rsidR="00314777" w:rsidRPr="00D16BCE" w:rsidRDefault="00314777" w:rsidP="002E6ECB">
      <w:pPr>
        <w:spacing w:line="276" w:lineRule="auto"/>
        <w:jc w:val="left"/>
        <w:rPr>
          <w:rFonts w:cs="Calibri"/>
          <w:color w:val="auto"/>
          <w:sz w:val="22"/>
          <w:szCs w:val="22"/>
          <w:lang w:val="en-US" w:eastAsia="en-US"/>
        </w:rPr>
      </w:pPr>
    </w:p>
    <w:tbl>
      <w:tblPr>
        <w:tblW w:w="5000" w:type="pct"/>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left w:w="40" w:type="dxa"/>
          <w:right w:w="40" w:type="dxa"/>
        </w:tblCellMar>
        <w:tblLook w:val="04A0" w:firstRow="1" w:lastRow="0" w:firstColumn="1" w:lastColumn="0" w:noHBand="0" w:noVBand="1"/>
      </w:tblPr>
      <w:tblGrid>
        <w:gridCol w:w="1335"/>
        <w:gridCol w:w="1825"/>
        <w:gridCol w:w="1885"/>
        <w:gridCol w:w="3822"/>
      </w:tblGrid>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shd w:val="clear" w:color="auto" w:fill="D9D9D9"/>
            <w:hideMark/>
          </w:tcPr>
          <w:p w:rsidR="00314777" w:rsidRPr="00D16BCE" w:rsidRDefault="00314777"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Revision</w:t>
            </w:r>
          </w:p>
        </w:tc>
        <w:tc>
          <w:tcPr>
            <w:tcW w:w="1029" w:type="pct"/>
            <w:tcBorders>
              <w:top w:val="single" w:sz="4" w:space="0" w:color="7F7F7F"/>
              <w:left w:val="single" w:sz="4" w:space="0" w:color="7F7F7F"/>
              <w:bottom w:val="single" w:sz="4" w:space="0" w:color="7F7F7F"/>
              <w:right w:val="single" w:sz="4" w:space="0" w:color="7F7F7F"/>
            </w:tcBorders>
            <w:shd w:val="clear" w:color="auto" w:fill="D9D9D9"/>
            <w:hideMark/>
          </w:tcPr>
          <w:p w:rsidR="00314777" w:rsidRPr="00D16BCE" w:rsidRDefault="00314777"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Date</w:t>
            </w:r>
          </w:p>
        </w:tc>
        <w:tc>
          <w:tcPr>
            <w:tcW w:w="1063" w:type="pct"/>
            <w:tcBorders>
              <w:top w:val="single" w:sz="4" w:space="0" w:color="7F7F7F"/>
              <w:left w:val="single" w:sz="4" w:space="0" w:color="7F7F7F"/>
              <w:bottom w:val="single" w:sz="4" w:space="0" w:color="7F7F7F"/>
              <w:right w:val="single" w:sz="4" w:space="0" w:color="7F7F7F"/>
            </w:tcBorders>
            <w:shd w:val="clear" w:color="auto" w:fill="D9D9D9"/>
            <w:hideMark/>
          </w:tcPr>
          <w:p w:rsidR="00314777" w:rsidRPr="00D16BCE" w:rsidRDefault="00314777"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Created by</w:t>
            </w:r>
          </w:p>
        </w:tc>
        <w:tc>
          <w:tcPr>
            <w:tcW w:w="2155" w:type="pct"/>
            <w:tcBorders>
              <w:top w:val="single" w:sz="4" w:space="0" w:color="7F7F7F"/>
              <w:left w:val="single" w:sz="4" w:space="0" w:color="7F7F7F"/>
              <w:bottom w:val="single" w:sz="4" w:space="0" w:color="7F7F7F"/>
              <w:right w:val="single" w:sz="4" w:space="0" w:color="7F7F7F"/>
            </w:tcBorders>
            <w:shd w:val="clear" w:color="auto" w:fill="D9D9D9"/>
            <w:hideMark/>
          </w:tcPr>
          <w:p w:rsidR="00314777" w:rsidRPr="00D16BCE" w:rsidRDefault="00314777" w:rsidP="00D16BCE">
            <w:pPr>
              <w:spacing w:line="276" w:lineRule="auto"/>
              <w:jc w:val="left"/>
              <w:rPr>
                <w:rFonts w:eastAsia="PMingLiU" w:cs="Calibri"/>
                <w:b/>
                <w:bCs/>
                <w:color w:val="000000"/>
                <w:sz w:val="22"/>
                <w:szCs w:val="22"/>
              </w:rPr>
            </w:pPr>
            <w:r w:rsidRPr="00D16BCE">
              <w:rPr>
                <w:rFonts w:eastAsia="Calibri" w:cs="Calibri"/>
                <w:b/>
                <w:bCs/>
                <w:color w:val="000000"/>
                <w:sz w:val="22"/>
                <w:szCs w:val="22"/>
              </w:rPr>
              <w:t>Short Description of Changes</w:t>
            </w: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Default="00314777" w:rsidP="00D16BCE">
            <w:pPr>
              <w:jc w:val="left"/>
              <w:rPr>
                <w:rFonts w:cs="Calibri"/>
                <w:szCs w:val="20"/>
              </w:rPr>
            </w:pPr>
            <w:r w:rsidRPr="006D1997">
              <w:rPr>
                <w:rFonts w:cs="Calibri"/>
                <w:szCs w:val="20"/>
              </w:rPr>
              <w:t>v0.1</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Default="00314777" w:rsidP="00AF3DC5">
            <w:pPr>
              <w:spacing w:line="276" w:lineRule="auto"/>
              <w:rPr>
                <w:rFonts w:cs="Calibri"/>
                <w:szCs w:val="20"/>
              </w:rPr>
            </w:pPr>
            <w:r w:rsidRPr="006D1997">
              <w:rPr>
                <w:rFonts w:cs="Calibri"/>
                <w:szCs w:val="20"/>
              </w:rPr>
              <w:t>21/04/2015</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Default="00314777" w:rsidP="00D16BCE">
            <w:pPr>
              <w:widowControl w:val="0"/>
              <w:spacing w:line="200" w:lineRule="atLeast"/>
              <w:jc w:val="left"/>
              <w:rPr>
                <w:rFonts w:cs="Calibri"/>
                <w:szCs w:val="20"/>
              </w:rPr>
            </w:pPr>
            <w:r w:rsidRPr="006D1997">
              <w:rPr>
                <w:rFonts w:cs="Calibri"/>
                <w:szCs w:val="20"/>
              </w:rPr>
              <w:t>Eric Briffoz</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Pr="00E67BF3" w:rsidRDefault="00314777" w:rsidP="00314777">
            <w:pPr>
              <w:jc w:val="left"/>
              <w:rPr>
                <w:rFonts w:cs="Calibri"/>
                <w:szCs w:val="20"/>
              </w:rPr>
            </w:pPr>
            <w:r w:rsidRPr="00E67BF3">
              <w:rPr>
                <w:rFonts w:cs="Calibri"/>
                <w:szCs w:val="20"/>
              </w:rPr>
              <w:t>Following AHG Horizontal Meeting 07-08/04/2015, it was agreed to split the original H_BUC_02 (Determine Residence) into 3 BUC's:</w:t>
            </w:r>
          </w:p>
          <w:p w:rsidR="00314777" w:rsidRPr="00E67BF3" w:rsidRDefault="00314777" w:rsidP="00314777">
            <w:pPr>
              <w:jc w:val="left"/>
              <w:rPr>
                <w:rFonts w:cs="Calibri"/>
                <w:szCs w:val="20"/>
              </w:rPr>
            </w:pPr>
            <w:r w:rsidRPr="00E67BF3">
              <w:rPr>
                <w:rFonts w:cs="Calibri"/>
                <w:szCs w:val="20"/>
              </w:rPr>
              <w:t xml:space="preserve">a: Request for information on residence </w:t>
            </w:r>
          </w:p>
          <w:p w:rsidR="00314777" w:rsidRPr="00E67BF3" w:rsidRDefault="00314777" w:rsidP="00314777">
            <w:pPr>
              <w:jc w:val="left"/>
              <w:rPr>
                <w:rFonts w:cs="Calibri"/>
                <w:szCs w:val="20"/>
              </w:rPr>
            </w:pPr>
            <w:r w:rsidRPr="00E67BF3">
              <w:rPr>
                <w:rFonts w:cs="Calibri"/>
                <w:szCs w:val="20"/>
              </w:rPr>
              <w:t>b: Disagreement procedure (this document)</w:t>
            </w:r>
          </w:p>
          <w:p w:rsidR="00314777" w:rsidRPr="00CE19ED" w:rsidRDefault="00314777" w:rsidP="007876CE">
            <w:pPr>
              <w:jc w:val="left"/>
              <w:rPr>
                <w:rFonts w:ascii="Calibri" w:hAnsi="Calibri" w:cs="Calibri"/>
                <w:szCs w:val="20"/>
              </w:rPr>
            </w:pPr>
            <w:r w:rsidRPr="00E67BF3">
              <w:rPr>
                <w:rFonts w:cs="Calibri"/>
                <w:szCs w:val="20"/>
              </w:rPr>
              <w:t>c: Notification procedure</w:t>
            </w: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Default="002A599B" w:rsidP="00D16BCE">
            <w:pPr>
              <w:jc w:val="left"/>
              <w:rPr>
                <w:rFonts w:cs="Calibri"/>
                <w:szCs w:val="20"/>
              </w:rPr>
            </w:pPr>
            <w:r>
              <w:rPr>
                <w:rFonts w:cs="Calibri"/>
                <w:szCs w:val="20"/>
              </w:rPr>
              <w:t>v</w:t>
            </w:r>
            <w:r w:rsidR="00314777" w:rsidRPr="006D1997">
              <w:rPr>
                <w:rFonts w:cs="Calibri"/>
                <w:szCs w:val="20"/>
              </w:rPr>
              <w:t>0.2</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Default="00314777" w:rsidP="00AF3DC5">
            <w:pPr>
              <w:spacing w:line="276" w:lineRule="auto"/>
              <w:rPr>
                <w:rFonts w:cs="Calibri"/>
                <w:szCs w:val="20"/>
              </w:rPr>
            </w:pPr>
            <w:r w:rsidRPr="006D1997">
              <w:rPr>
                <w:rFonts w:cs="Calibri"/>
                <w:szCs w:val="20"/>
              </w:rPr>
              <w:t>05/05/2015</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Default="00314777" w:rsidP="00D16BCE">
            <w:pPr>
              <w:widowControl w:val="0"/>
              <w:spacing w:line="200" w:lineRule="atLeast"/>
              <w:jc w:val="left"/>
              <w:rPr>
                <w:rFonts w:cs="Calibri"/>
                <w:szCs w:val="20"/>
              </w:rPr>
            </w:pPr>
            <w:r w:rsidRPr="006D1997">
              <w:rPr>
                <w:rFonts w:cs="Calibri"/>
                <w:szCs w:val="20"/>
              </w:rPr>
              <w:t>Eric Briffoz</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Pr="00E67BF3" w:rsidRDefault="00314777" w:rsidP="00314777">
            <w:pPr>
              <w:jc w:val="left"/>
              <w:rPr>
                <w:rFonts w:cs="Calibri"/>
                <w:szCs w:val="20"/>
              </w:rPr>
            </w:pPr>
            <w:r w:rsidRPr="00E67BF3">
              <w:rPr>
                <w:rFonts w:cs="Calibri"/>
                <w:szCs w:val="20"/>
              </w:rPr>
              <w:t>Adaptations following AHG Reviews received from PL and FI</w:t>
            </w:r>
            <w:r>
              <w:rPr>
                <w:rFonts w:cs="Calibri"/>
                <w:szCs w:val="20"/>
              </w:rPr>
              <w:t>:</w:t>
            </w:r>
            <w:r>
              <w:rPr>
                <w:rFonts w:cs="Calibri"/>
                <w:szCs w:val="20"/>
              </w:rPr>
              <w:br/>
            </w:r>
          </w:p>
          <w:p w:rsidR="00314777" w:rsidRDefault="00314777" w:rsidP="00314777">
            <w:pPr>
              <w:jc w:val="left"/>
              <w:rPr>
                <w:rFonts w:cs="Calibri"/>
                <w:szCs w:val="20"/>
              </w:rPr>
            </w:pPr>
            <w:r w:rsidRPr="00E67BF3">
              <w:rPr>
                <w:rFonts w:cs="Calibri"/>
                <w:szCs w:val="20"/>
              </w:rPr>
              <w:t xml:space="preserve">- Modification of the </w:t>
            </w:r>
            <w:r>
              <w:rPr>
                <w:rFonts w:cs="Calibri"/>
                <w:szCs w:val="20"/>
              </w:rPr>
              <w:t>BPMN</w:t>
            </w:r>
          </w:p>
          <w:p w:rsidR="00314777" w:rsidRDefault="00314777" w:rsidP="00314777">
            <w:pPr>
              <w:jc w:val="left"/>
              <w:rPr>
                <w:rFonts w:cs="Calibri"/>
                <w:szCs w:val="20"/>
              </w:rPr>
            </w:pPr>
            <w:r>
              <w:rPr>
                <w:rFonts w:cs="Calibri"/>
                <w:szCs w:val="20"/>
              </w:rPr>
              <w:t>- Adaptation of Branch 4 : removal of unnecessary steps</w:t>
            </w:r>
          </w:p>
          <w:p w:rsidR="00314777" w:rsidRDefault="00314777" w:rsidP="00314777">
            <w:pPr>
              <w:jc w:val="left"/>
              <w:rPr>
                <w:rFonts w:cs="Calibri"/>
                <w:szCs w:val="20"/>
              </w:rPr>
            </w:pPr>
            <w:r>
              <w:rPr>
                <w:rFonts w:cs="Calibri"/>
                <w:szCs w:val="20"/>
              </w:rPr>
              <w:t xml:space="preserve">- The Case Owner / or the CP can request information with H005 at Step 7 of Main Scenario or Branch 1. </w:t>
            </w:r>
          </w:p>
          <w:p w:rsidR="00314777" w:rsidRDefault="00314777" w:rsidP="00314777">
            <w:pPr>
              <w:jc w:val="left"/>
              <w:rPr>
                <w:rFonts w:cs="Calibri"/>
                <w:szCs w:val="20"/>
              </w:rPr>
            </w:pPr>
            <w:r>
              <w:rPr>
                <w:rFonts w:cs="Calibri"/>
                <w:szCs w:val="20"/>
              </w:rPr>
              <w:t xml:space="preserve">- </w:t>
            </w:r>
            <w:r>
              <w:rPr>
                <w:rFonts w:cs="Calibri"/>
                <w:szCs w:val="20"/>
                <w:u w:val="single"/>
              </w:rPr>
              <w:t>Step 17</w:t>
            </w:r>
            <w:r w:rsidRPr="00BA55C1">
              <w:rPr>
                <w:rFonts w:cs="Calibri"/>
                <w:szCs w:val="20"/>
                <w:u w:val="single"/>
              </w:rPr>
              <w:t xml:space="preserve"> Main Scenario</w:t>
            </w:r>
            <w:r>
              <w:rPr>
                <w:rFonts w:cs="Calibri"/>
                <w:szCs w:val="20"/>
              </w:rPr>
              <w:t xml:space="preserve">: Notification: </w:t>
            </w:r>
            <w:r w:rsidRPr="009037DD">
              <w:rPr>
                <w:rFonts w:cs="Calibri"/>
                <w:szCs w:val="20"/>
              </w:rPr>
              <w:t>by the party who has been agreed to be the MS of residence (H003) to confirm the result.</w:t>
            </w:r>
          </w:p>
          <w:p w:rsidR="00314777" w:rsidRDefault="00314777" w:rsidP="00314777">
            <w:pPr>
              <w:jc w:val="left"/>
              <w:rPr>
                <w:rFonts w:cs="Calibri"/>
                <w:szCs w:val="20"/>
              </w:rPr>
            </w:pPr>
            <w:r>
              <w:rPr>
                <w:rFonts w:cs="Calibri"/>
                <w:szCs w:val="20"/>
              </w:rPr>
              <w:t xml:space="preserve">- </w:t>
            </w:r>
            <w:r w:rsidRPr="00BA55C1">
              <w:rPr>
                <w:rFonts w:cs="Calibri"/>
                <w:szCs w:val="20"/>
                <w:u w:val="single"/>
              </w:rPr>
              <w:t>Added Issue #2</w:t>
            </w:r>
            <w:r>
              <w:rPr>
                <w:rFonts w:cs="Calibri"/>
                <w:szCs w:val="20"/>
              </w:rPr>
              <w:t xml:space="preserve">: Should the CP also have the possibility to create the first Proposal (H003).  </w:t>
            </w:r>
          </w:p>
          <w:p w:rsidR="00314777" w:rsidRDefault="00314777" w:rsidP="007876CE">
            <w:pPr>
              <w:jc w:val="left"/>
              <w:rPr>
                <w:rFonts w:cs="Calibri"/>
                <w:szCs w:val="20"/>
              </w:rPr>
            </w:pP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D16BCE">
            <w:pPr>
              <w:jc w:val="left"/>
              <w:rPr>
                <w:rFonts w:cs="Calibri"/>
                <w:szCs w:val="20"/>
              </w:rPr>
            </w:pPr>
            <w:r w:rsidRPr="006D1997">
              <w:rPr>
                <w:rFonts w:cs="Calibri"/>
                <w:szCs w:val="20"/>
              </w:rPr>
              <w:t>v0.</w:t>
            </w:r>
            <w:r>
              <w:rPr>
                <w:rFonts w:cs="Calibri"/>
                <w:szCs w:val="20"/>
              </w:rPr>
              <w:t>3</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Default="00314777" w:rsidP="00AF3DC5">
            <w:pPr>
              <w:spacing w:line="276" w:lineRule="auto"/>
              <w:rPr>
                <w:rFonts w:cs="Calibri"/>
                <w:szCs w:val="20"/>
              </w:rPr>
            </w:pPr>
            <w:r>
              <w:rPr>
                <w:rFonts w:cs="Calibri"/>
                <w:szCs w:val="20"/>
              </w:rPr>
              <w:t>18/05</w:t>
            </w:r>
            <w:r w:rsidRPr="006D1997">
              <w:rPr>
                <w:rFonts w:cs="Calibri"/>
                <w:szCs w:val="20"/>
              </w:rPr>
              <w:t>/2015</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D16BCE">
            <w:pPr>
              <w:widowControl w:val="0"/>
              <w:spacing w:line="200" w:lineRule="atLeast"/>
              <w:jc w:val="left"/>
              <w:rPr>
                <w:rFonts w:cs="Calibri"/>
                <w:szCs w:val="20"/>
              </w:rPr>
            </w:pPr>
            <w:r w:rsidRPr="006D1997">
              <w:rPr>
                <w:rFonts w:cs="Calibri"/>
                <w:szCs w:val="20"/>
              </w:rPr>
              <w:t>Eric Briffoz</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Default="00314777" w:rsidP="00314777">
            <w:pPr>
              <w:jc w:val="left"/>
              <w:rPr>
                <w:rFonts w:cs="Calibri"/>
                <w:szCs w:val="20"/>
              </w:rPr>
            </w:pPr>
            <w:r>
              <w:rPr>
                <w:rFonts w:cs="Calibri"/>
                <w:szCs w:val="20"/>
              </w:rPr>
              <w:t xml:space="preserve">Adaptations following review received from SR: </w:t>
            </w:r>
          </w:p>
          <w:p w:rsidR="00314777" w:rsidRDefault="00314777" w:rsidP="00314777">
            <w:pPr>
              <w:jc w:val="left"/>
              <w:rPr>
                <w:rFonts w:cs="Calibri"/>
                <w:szCs w:val="20"/>
              </w:rPr>
            </w:pPr>
            <w:r>
              <w:rPr>
                <w:rFonts w:cs="Calibri"/>
                <w:szCs w:val="20"/>
              </w:rPr>
              <w:t xml:space="preserve">- The CO or the CP can send the proposal of residence </w:t>
            </w:r>
          </w:p>
          <w:p w:rsidR="00314777" w:rsidRDefault="00314777" w:rsidP="00314777">
            <w:pPr>
              <w:jc w:val="left"/>
              <w:rPr>
                <w:rFonts w:cs="Calibri"/>
                <w:szCs w:val="20"/>
              </w:rPr>
            </w:pPr>
            <w:r>
              <w:rPr>
                <w:rFonts w:cs="Calibri"/>
                <w:szCs w:val="20"/>
              </w:rPr>
              <w:t xml:space="preserve">- The agreed MS of residence must send the notification of residence </w:t>
            </w:r>
          </w:p>
          <w:p w:rsidR="00314777" w:rsidRDefault="00314777" w:rsidP="00314777">
            <w:pPr>
              <w:jc w:val="left"/>
              <w:rPr>
                <w:rFonts w:cs="Calibri"/>
                <w:szCs w:val="20"/>
              </w:rPr>
            </w:pPr>
            <w:r>
              <w:rPr>
                <w:rFonts w:cs="Calibri"/>
                <w:szCs w:val="20"/>
              </w:rPr>
              <w:t xml:space="preserve">- Branch 2 not needed. </w:t>
            </w:r>
          </w:p>
          <w:p w:rsidR="00314777" w:rsidRDefault="00314777" w:rsidP="00314777">
            <w:pPr>
              <w:jc w:val="left"/>
              <w:rPr>
                <w:rFonts w:cs="Calibri"/>
                <w:color w:val="auto"/>
              </w:rPr>
            </w:pPr>
            <w:r>
              <w:rPr>
                <w:rFonts w:cs="Calibri"/>
                <w:szCs w:val="20"/>
              </w:rPr>
              <w:t xml:space="preserve">- Renaming of all Admin BUC's to  </w:t>
            </w:r>
            <w:r w:rsidRPr="00F42F77">
              <w:rPr>
                <w:rFonts w:cs="Calibri"/>
                <w:color w:val="auto"/>
              </w:rPr>
              <w:t>Subprocess</w:t>
            </w:r>
            <w:r>
              <w:rPr>
                <w:rFonts w:cs="Calibri"/>
                <w:b/>
                <w:i/>
                <w:color w:val="auto"/>
              </w:rPr>
              <w:t xml:space="preserve">_ </w:t>
            </w:r>
            <w:r w:rsidRPr="00F42F77">
              <w:rPr>
                <w:rFonts w:cs="Calibri"/>
                <w:color w:val="auto"/>
              </w:rPr>
              <w:t>(Should</w:t>
            </w:r>
            <w:r>
              <w:rPr>
                <w:rFonts w:cs="Calibri"/>
                <w:color w:val="auto"/>
              </w:rPr>
              <w:t xml:space="preserve"> be used in all the sectors). </w:t>
            </w:r>
          </w:p>
          <w:p w:rsidR="00314777" w:rsidRDefault="00314777" w:rsidP="00314777">
            <w:pPr>
              <w:jc w:val="left"/>
              <w:rPr>
                <w:rFonts w:cs="Calibri"/>
                <w:color w:val="auto"/>
              </w:rPr>
            </w:pPr>
            <w:r>
              <w:rPr>
                <w:rFonts w:cs="Calibri"/>
                <w:color w:val="auto"/>
              </w:rPr>
              <w:t xml:space="preserve">- The Case Owner or the </w:t>
            </w:r>
            <w:r>
              <w:rPr>
                <w:rFonts w:cs="Calibri"/>
                <w:color w:val="auto"/>
              </w:rPr>
              <w:lastRenderedPageBreak/>
              <w:t xml:space="preserve">counterparty may decide to add a new participant in the case. </w:t>
            </w:r>
          </w:p>
          <w:p w:rsidR="00314777" w:rsidRDefault="00314777" w:rsidP="00D16BCE">
            <w:pPr>
              <w:jc w:val="left"/>
              <w:rPr>
                <w:rFonts w:cs="Calibri"/>
                <w:szCs w:val="20"/>
              </w:rPr>
            </w:pPr>
            <w:r>
              <w:rPr>
                <w:rFonts w:cs="Calibri"/>
                <w:color w:val="auto"/>
              </w:rPr>
              <w:t>- Adaptation of BPMN</w:t>
            </w: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D16BCE">
            <w:pPr>
              <w:jc w:val="left"/>
              <w:rPr>
                <w:rFonts w:cs="Calibri"/>
                <w:szCs w:val="20"/>
              </w:rPr>
            </w:pPr>
            <w:r>
              <w:rPr>
                <w:rFonts w:cs="Calibri"/>
                <w:szCs w:val="20"/>
              </w:rPr>
              <w:lastRenderedPageBreak/>
              <w:t>v0.4</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95750D">
            <w:pPr>
              <w:spacing w:line="276" w:lineRule="auto"/>
              <w:jc w:val="center"/>
              <w:rPr>
                <w:rFonts w:cs="Calibri"/>
                <w:szCs w:val="20"/>
              </w:rPr>
            </w:pPr>
            <w:r>
              <w:rPr>
                <w:rFonts w:cs="Calibri"/>
                <w:szCs w:val="20"/>
              </w:rPr>
              <w:t>18/08/2015</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D16BCE">
            <w:pPr>
              <w:widowControl w:val="0"/>
              <w:spacing w:line="200" w:lineRule="atLeast"/>
              <w:jc w:val="left"/>
              <w:rPr>
                <w:rFonts w:cs="Calibri"/>
                <w:szCs w:val="20"/>
              </w:rPr>
            </w:pPr>
            <w:r>
              <w:rPr>
                <w:rFonts w:cs="Calibri"/>
                <w:szCs w:val="20"/>
              </w:rPr>
              <w:t>Eric Briffoz</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Pr="00E67BF3" w:rsidRDefault="00314777" w:rsidP="00F42F77">
            <w:pPr>
              <w:jc w:val="left"/>
              <w:rPr>
                <w:rFonts w:cs="Calibri"/>
                <w:szCs w:val="20"/>
              </w:rPr>
            </w:pPr>
            <w:r>
              <w:rPr>
                <w:rFonts w:cs="Calibri"/>
                <w:szCs w:val="20"/>
              </w:rPr>
              <w:t xml:space="preserve">Corrections in the BPMN (Counterparty) side following the comments received from Finland. </w:t>
            </w: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2A599B" w:rsidP="00D16BCE">
            <w:pPr>
              <w:jc w:val="left"/>
              <w:rPr>
                <w:rFonts w:cs="Calibri"/>
                <w:szCs w:val="20"/>
              </w:rPr>
            </w:pPr>
            <w:r>
              <w:rPr>
                <w:rFonts w:cs="Calibri"/>
                <w:szCs w:val="20"/>
              </w:rPr>
              <w:t>v</w:t>
            </w:r>
            <w:r w:rsidR="00314777">
              <w:rPr>
                <w:rFonts w:cs="Calibri"/>
                <w:szCs w:val="20"/>
              </w:rPr>
              <w:t>0.99.0</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95750D">
            <w:pPr>
              <w:spacing w:line="276" w:lineRule="auto"/>
              <w:jc w:val="center"/>
              <w:rPr>
                <w:rFonts w:cs="Calibri"/>
                <w:szCs w:val="20"/>
              </w:rPr>
            </w:pPr>
            <w:r>
              <w:rPr>
                <w:rFonts w:cs="Calibri"/>
                <w:szCs w:val="20"/>
              </w:rPr>
              <w:t>31/03/2016</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D16BCE">
            <w:pPr>
              <w:widowControl w:val="0"/>
              <w:spacing w:line="200" w:lineRule="atLeast"/>
              <w:jc w:val="left"/>
              <w:rPr>
                <w:rFonts w:cs="Calibri"/>
                <w:szCs w:val="20"/>
              </w:rPr>
            </w:pPr>
            <w:r>
              <w:rPr>
                <w:rFonts w:cs="Calibri"/>
                <w:szCs w:val="20"/>
              </w:rPr>
              <w:t>Anda Mirita</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Pr="002B4542" w:rsidRDefault="00314777" w:rsidP="00314777">
            <w:pPr>
              <w:jc w:val="left"/>
              <w:rPr>
                <w:rFonts w:cs="Calibri"/>
                <w:b/>
                <w:szCs w:val="20"/>
              </w:rPr>
            </w:pPr>
            <w:r w:rsidRPr="002B4542">
              <w:rPr>
                <w:rFonts w:cs="Calibri"/>
                <w:b/>
                <w:szCs w:val="20"/>
              </w:rPr>
              <w:t>Candidate for AHG Approval</w:t>
            </w:r>
          </w:p>
          <w:p w:rsidR="00314777" w:rsidRPr="002B4542" w:rsidRDefault="00314777" w:rsidP="00314777">
            <w:pPr>
              <w:jc w:val="left"/>
              <w:rPr>
                <w:rFonts w:cs="Calibri"/>
                <w:szCs w:val="20"/>
              </w:rPr>
            </w:pPr>
            <w:r w:rsidRPr="002B4542">
              <w:rPr>
                <w:rFonts w:cs="Calibri"/>
                <w:szCs w:val="20"/>
              </w:rPr>
              <w:t>Inclusion of Request-Reply Table</w:t>
            </w:r>
          </w:p>
          <w:p w:rsidR="00314777" w:rsidRPr="002B4542" w:rsidRDefault="00314777" w:rsidP="00314777">
            <w:pPr>
              <w:jc w:val="left"/>
              <w:rPr>
                <w:rFonts w:cs="Calibri"/>
                <w:szCs w:val="20"/>
              </w:rPr>
            </w:pPr>
            <w:r w:rsidRPr="002B4542">
              <w:rPr>
                <w:rFonts w:cs="Calibri"/>
                <w:szCs w:val="20"/>
              </w:rPr>
              <w:t>Inclusion of Attachment Allowed Table</w:t>
            </w:r>
          </w:p>
          <w:p w:rsidR="00314777" w:rsidRPr="00E67BF3" w:rsidRDefault="00314777" w:rsidP="00D16BCE">
            <w:pPr>
              <w:jc w:val="left"/>
              <w:rPr>
                <w:rFonts w:cs="Calibri"/>
                <w:szCs w:val="20"/>
              </w:rPr>
            </w:pPr>
            <w:r w:rsidRPr="002B4542">
              <w:rPr>
                <w:rFonts w:cs="Calibri"/>
                <w:szCs w:val="20"/>
              </w:rPr>
              <w:t>Inclusion of SED &amp; Sub-process Versioning Information</w:t>
            </w:r>
          </w:p>
        </w:tc>
      </w:tr>
      <w:tr w:rsidR="0031477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2A599B" w:rsidP="006D1997">
            <w:pPr>
              <w:jc w:val="left"/>
              <w:rPr>
                <w:rFonts w:cs="Calibri"/>
                <w:szCs w:val="20"/>
              </w:rPr>
            </w:pPr>
            <w:r>
              <w:rPr>
                <w:rFonts w:cs="Calibri"/>
                <w:szCs w:val="20"/>
              </w:rPr>
              <w:t>v</w:t>
            </w:r>
            <w:r w:rsidR="00314777">
              <w:rPr>
                <w:rFonts w:cs="Calibri"/>
                <w:szCs w:val="20"/>
              </w:rPr>
              <w:t>0.99.1</w:t>
            </w:r>
          </w:p>
        </w:tc>
        <w:tc>
          <w:tcPr>
            <w:tcW w:w="1029"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95750D">
            <w:pPr>
              <w:spacing w:line="276" w:lineRule="auto"/>
              <w:jc w:val="center"/>
              <w:rPr>
                <w:rFonts w:cs="Calibri"/>
                <w:szCs w:val="20"/>
              </w:rPr>
            </w:pPr>
            <w:r>
              <w:rPr>
                <w:rFonts w:cs="Calibri"/>
                <w:szCs w:val="20"/>
              </w:rPr>
              <w:t>13/06/2016</w:t>
            </w:r>
          </w:p>
        </w:tc>
        <w:tc>
          <w:tcPr>
            <w:tcW w:w="1063" w:type="pct"/>
            <w:tcBorders>
              <w:top w:val="single" w:sz="4" w:space="0" w:color="7F7F7F"/>
              <w:left w:val="single" w:sz="4" w:space="0" w:color="7F7F7F"/>
              <w:bottom w:val="single" w:sz="4" w:space="0" w:color="7F7F7F"/>
              <w:right w:val="single" w:sz="4" w:space="0" w:color="7F7F7F"/>
            </w:tcBorders>
            <w:vAlign w:val="center"/>
          </w:tcPr>
          <w:p w:rsidR="00314777" w:rsidRPr="006D1997" w:rsidRDefault="00314777" w:rsidP="006D1997">
            <w:pPr>
              <w:widowControl w:val="0"/>
              <w:spacing w:line="200" w:lineRule="atLeast"/>
              <w:jc w:val="left"/>
              <w:rPr>
                <w:rFonts w:cs="Calibri"/>
                <w:szCs w:val="20"/>
              </w:rPr>
            </w:pPr>
            <w:r>
              <w:rPr>
                <w:rFonts w:cs="Calibri"/>
                <w:szCs w:val="20"/>
              </w:rPr>
              <w:t>Anda Mirita</w:t>
            </w:r>
          </w:p>
        </w:tc>
        <w:tc>
          <w:tcPr>
            <w:tcW w:w="2155" w:type="pct"/>
            <w:tcBorders>
              <w:top w:val="single" w:sz="4" w:space="0" w:color="7F7F7F"/>
              <w:left w:val="single" w:sz="4" w:space="0" w:color="7F7F7F"/>
              <w:bottom w:val="single" w:sz="4" w:space="0" w:color="7F7F7F"/>
              <w:right w:val="single" w:sz="4" w:space="0" w:color="7F7F7F"/>
            </w:tcBorders>
            <w:vAlign w:val="center"/>
          </w:tcPr>
          <w:p w:rsidR="00314777" w:rsidRDefault="00314777" w:rsidP="00314777">
            <w:pPr>
              <w:jc w:val="left"/>
              <w:rPr>
                <w:rFonts w:ascii="Calibri" w:hAnsi="Calibri" w:cs="Calibri"/>
                <w:szCs w:val="20"/>
              </w:rPr>
            </w:pPr>
          </w:p>
          <w:p w:rsidR="00314777" w:rsidRPr="002B4542" w:rsidRDefault="00314777" w:rsidP="00314777">
            <w:pPr>
              <w:jc w:val="left"/>
              <w:rPr>
                <w:rFonts w:cs="Calibri"/>
                <w:szCs w:val="20"/>
              </w:rPr>
            </w:pPr>
            <w:r w:rsidRPr="002B4542">
              <w:rPr>
                <w:rFonts w:cs="Calibri"/>
                <w:szCs w:val="20"/>
              </w:rPr>
              <w:t>Updates of the document based on feedback received from AC after the review of the document.</w:t>
            </w:r>
          </w:p>
          <w:p w:rsidR="00314777" w:rsidRPr="002B4542" w:rsidRDefault="00314777" w:rsidP="00314777">
            <w:pPr>
              <w:jc w:val="left"/>
              <w:rPr>
                <w:rFonts w:cs="Calibri"/>
                <w:szCs w:val="20"/>
              </w:rPr>
            </w:pPr>
            <w:r w:rsidRPr="002B4542">
              <w:rPr>
                <w:rFonts w:cs="Calibri"/>
                <w:szCs w:val="20"/>
              </w:rPr>
              <w:t>Removed Claimant from the list of Actors</w:t>
            </w:r>
          </w:p>
          <w:p w:rsidR="00314777" w:rsidRPr="002B4542" w:rsidRDefault="00314777" w:rsidP="00314777">
            <w:pPr>
              <w:jc w:val="left"/>
              <w:rPr>
                <w:rFonts w:cs="Calibri"/>
                <w:szCs w:val="20"/>
              </w:rPr>
            </w:pPr>
            <w:r w:rsidRPr="002B4542">
              <w:rPr>
                <w:rFonts w:cs="Calibri"/>
                <w:szCs w:val="20"/>
              </w:rPr>
              <w:t>H_BUC_01_subprocess should be used, if an exchange of information is required.</w:t>
            </w:r>
          </w:p>
          <w:p w:rsidR="00314777" w:rsidRPr="00B9765D" w:rsidRDefault="00314777" w:rsidP="00314777">
            <w:pPr>
              <w:jc w:val="left"/>
              <w:rPr>
                <w:rFonts w:cs="Calibri"/>
                <w:szCs w:val="20"/>
              </w:rPr>
            </w:pPr>
            <w:r w:rsidRPr="002B4542">
              <w:rPr>
                <w:rFonts w:cs="Calibri"/>
                <w:szCs w:val="20"/>
              </w:rPr>
              <w:t>No comment</w:t>
            </w:r>
            <w:r>
              <w:rPr>
                <w:rFonts w:cs="Calibri"/>
                <w:szCs w:val="20"/>
              </w:rPr>
              <w:t>s</w:t>
            </w:r>
            <w:r w:rsidRPr="002B4542">
              <w:rPr>
                <w:rFonts w:cs="Calibri"/>
                <w:szCs w:val="20"/>
              </w:rPr>
              <w:t xml:space="preserve"> related to the process have been received during the Dry</w:t>
            </w:r>
            <w:r>
              <w:rPr>
                <w:rFonts w:cs="Calibri"/>
                <w:szCs w:val="20"/>
              </w:rPr>
              <w:t xml:space="preserve"> </w:t>
            </w:r>
            <w:r w:rsidRPr="002B4542">
              <w:rPr>
                <w:rFonts w:cs="Calibri"/>
                <w:szCs w:val="20"/>
              </w:rPr>
              <w:t>Run session.</w:t>
            </w:r>
          </w:p>
          <w:p w:rsidR="00314777" w:rsidRPr="00E67BF3" w:rsidRDefault="00314777" w:rsidP="006D1997">
            <w:pPr>
              <w:jc w:val="left"/>
              <w:rPr>
                <w:rFonts w:cs="Calibri"/>
                <w:szCs w:val="20"/>
              </w:rPr>
            </w:pPr>
          </w:p>
        </w:tc>
      </w:tr>
      <w:tr w:rsidR="0095750D"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95750D" w:rsidRDefault="002A599B" w:rsidP="006D1997">
            <w:pPr>
              <w:jc w:val="left"/>
              <w:rPr>
                <w:rFonts w:cs="Calibri"/>
                <w:szCs w:val="20"/>
              </w:rPr>
            </w:pPr>
            <w:r>
              <w:rPr>
                <w:rFonts w:cs="Calibri"/>
                <w:szCs w:val="20"/>
              </w:rPr>
              <w:t>v</w:t>
            </w:r>
            <w:r w:rsidR="0095750D">
              <w:rPr>
                <w:rFonts w:cs="Calibri"/>
                <w:szCs w:val="20"/>
              </w:rPr>
              <w:t>1.0.0</w:t>
            </w:r>
          </w:p>
        </w:tc>
        <w:tc>
          <w:tcPr>
            <w:tcW w:w="1029" w:type="pct"/>
            <w:tcBorders>
              <w:top w:val="single" w:sz="4" w:space="0" w:color="7F7F7F"/>
              <w:left w:val="single" w:sz="4" w:space="0" w:color="7F7F7F"/>
              <w:bottom w:val="single" w:sz="4" w:space="0" w:color="7F7F7F"/>
              <w:right w:val="single" w:sz="4" w:space="0" w:color="7F7F7F"/>
            </w:tcBorders>
            <w:vAlign w:val="center"/>
          </w:tcPr>
          <w:p w:rsidR="0095750D" w:rsidRDefault="0095750D" w:rsidP="0095750D">
            <w:pPr>
              <w:spacing w:line="276" w:lineRule="auto"/>
              <w:jc w:val="center"/>
              <w:rPr>
                <w:rFonts w:cs="Calibri"/>
                <w:szCs w:val="20"/>
              </w:rPr>
            </w:pPr>
            <w:r>
              <w:rPr>
                <w:rFonts w:cs="Calibri"/>
                <w:szCs w:val="20"/>
              </w:rPr>
              <w:t>06/07/2016</w:t>
            </w:r>
          </w:p>
        </w:tc>
        <w:tc>
          <w:tcPr>
            <w:tcW w:w="1063" w:type="pct"/>
            <w:tcBorders>
              <w:top w:val="single" w:sz="4" w:space="0" w:color="7F7F7F"/>
              <w:left w:val="single" w:sz="4" w:space="0" w:color="7F7F7F"/>
              <w:bottom w:val="single" w:sz="4" w:space="0" w:color="7F7F7F"/>
              <w:right w:val="single" w:sz="4" w:space="0" w:color="7F7F7F"/>
            </w:tcBorders>
            <w:vAlign w:val="center"/>
          </w:tcPr>
          <w:p w:rsidR="0095750D" w:rsidRDefault="0095750D" w:rsidP="006D1997">
            <w:pPr>
              <w:widowControl w:val="0"/>
              <w:spacing w:line="200" w:lineRule="atLeast"/>
              <w:jc w:val="left"/>
              <w:rPr>
                <w:rFonts w:cs="Calibri"/>
                <w:szCs w:val="20"/>
              </w:rPr>
            </w:pPr>
            <w:r>
              <w:rPr>
                <w:rFonts w:cs="Calibri"/>
                <w:szCs w:val="20"/>
              </w:rPr>
              <w:t>Phil Cummings</w:t>
            </w:r>
          </w:p>
        </w:tc>
        <w:tc>
          <w:tcPr>
            <w:tcW w:w="2155" w:type="pct"/>
            <w:tcBorders>
              <w:top w:val="single" w:sz="4" w:space="0" w:color="7F7F7F"/>
              <w:left w:val="single" w:sz="4" w:space="0" w:color="7F7F7F"/>
              <w:bottom w:val="single" w:sz="4" w:space="0" w:color="7F7F7F"/>
              <w:right w:val="single" w:sz="4" w:space="0" w:color="7F7F7F"/>
            </w:tcBorders>
            <w:vAlign w:val="center"/>
          </w:tcPr>
          <w:p w:rsidR="0095750D" w:rsidRPr="0095750D" w:rsidRDefault="0095750D" w:rsidP="00314777">
            <w:pPr>
              <w:jc w:val="left"/>
              <w:rPr>
                <w:rFonts w:ascii="Calibri" w:hAnsi="Calibri" w:cs="Calibri"/>
                <w:b/>
                <w:szCs w:val="20"/>
              </w:rPr>
            </w:pPr>
            <w:r w:rsidRPr="0095750D">
              <w:rPr>
                <w:rFonts w:ascii="Calibri" w:hAnsi="Calibri" w:cs="Calibri"/>
                <w:b/>
                <w:szCs w:val="20"/>
              </w:rPr>
              <w:t>AC Approved Version</w:t>
            </w:r>
          </w:p>
        </w:tc>
      </w:tr>
      <w:tr w:rsidR="00511531"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511531" w:rsidRDefault="002A599B" w:rsidP="008A4E97">
            <w:pPr>
              <w:jc w:val="left"/>
              <w:rPr>
                <w:rFonts w:cs="Calibri"/>
                <w:szCs w:val="20"/>
              </w:rPr>
            </w:pPr>
            <w:r>
              <w:rPr>
                <w:rFonts w:cs="Calibri"/>
                <w:szCs w:val="20"/>
              </w:rPr>
              <w:t>v</w:t>
            </w:r>
            <w:r w:rsidR="00511531">
              <w:rPr>
                <w:rFonts w:cs="Calibri"/>
                <w:szCs w:val="20"/>
              </w:rPr>
              <w:t>1.0.1</w:t>
            </w:r>
          </w:p>
        </w:tc>
        <w:tc>
          <w:tcPr>
            <w:tcW w:w="1029" w:type="pct"/>
            <w:tcBorders>
              <w:top w:val="single" w:sz="4" w:space="0" w:color="7F7F7F"/>
              <w:left w:val="single" w:sz="4" w:space="0" w:color="7F7F7F"/>
              <w:bottom w:val="single" w:sz="4" w:space="0" w:color="7F7F7F"/>
              <w:right w:val="single" w:sz="4" w:space="0" w:color="7F7F7F"/>
            </w:tcBorders>
            <w:vAlign w:val="center"/>
          </w:tcPr>
          <w:p w:rsidR="00511531" w:rsidRDefault="00511531" w:rsidP="00ED026D">
            <w:pPr>
              <w:spacing w:line="276" w:lineRule="auto"/>
              <w:rPr>
                <w:rFonts w:cs="Calibri"/>
                <w:szCs w:val="20"/>
              </w:rPr>
            </w:pPr>
            <w:r>
              <w:rPr>
                <w:rFonts w:cs="Calibri"/>
                <w:szCs w:val="20"/>
              </w:rPr>
              <w:t>29/0</w:t>
            </w:r>
            <w:r w:rsidR="00ED026D">
              <w:rPr>
                <w:rFonts w:cs="Calibri"/>
                <w:szCs w:val="20"/>
              </w:rPr>
              <w:t>6</w:t>
            </w:r>
            <w:r>
              <w:rPr>
                <w:rFonts w:cs="Calibri"/>
                <w:szCs w:val="20"/>
              </w:rPr>
              <w:t>/2017</w:t>
            </w:r>
          </w:p>
        </w:tc>
        <w:tc>
          <w:tcPr>
            <w:tcW w:w="1063" w:type="pct"/>
            <w:tcBorders>
              <w:top w:val="single" w:sz="4" w:space="0" w:color="7F7F7F"/>
              <w:left w:val="single" w:sz="4" w:space="0" w:color="7F7F7F"/>
              <w:bottom w:val="single" w:sz="4" w:space="0" w:color="7F7F7F"/>
              <w:right w:val="single" w:sz="4" w:space="0" w:color="7F7F7F"/>
            </w:tcBorders>
            <w:vAlign w:val="center"/>
          </w:tcPr>
          <w:p w:rsidR="00511531" w:rsidRPr="00542000" w:rsidRDefault="00511531" w:rsidP="008A4E97">
            <w:pPr>
              <w:widowControl w:val="0"/>
              <w:spacing w:line="200" w:lineRule="atLeast"/>
              <w:jc w:val="left"/>
              <w:rPr>
                <w:rFonts w:cs="Calibri"/>
                <w:szCs w:val="20"/>
              </w:rPr>
            </w:pPr>
            <w:r>
              <w:rPr>
                <w:rFonts w:cs="Calibri"/>
                <w:szCs w:val="20"/>
              </w:rPr>
              <w:t>Dragos Gorjan</w:t>
            </w:r>
          </w:p>
        </w:tc>
        <w:tc>
          <w:tcPr>
            <w:tcW w:w="2155" w:type="pct"/>
            <w:tcBorders>
              <w:top w:val="single" w:sz="4" w:space="0" w:color="7F7F7F"/>
              <w:left w:val="single" w:sz="4" w:space="0" w:color="7F7F7F"/>
              <w:bottom w:val="single" w:sz="4" w:space="0" w:color="7F7F7F"/>
              <w:right w:val="single" w:sz="4" w:space="0" w:color="7F7F7F"/>
            </w:tcBorders>
            <w:vAlign w:val="center"/>
          </w:tcPr>
          <w:p w:rsidR="00511531" w:rsidRDefault="00155251" w:rsidP="008A4E97">
            <w:pPr>
              <w:jc w:val="left"/>
              <w:rPr>
                <w:rFonts w:cs="Calibri"/>
                <w:szCs w:val="20"/>
              </w:rPr>
            </w:pPr>
            <w:r>
              <w:rPr>
                <w:rFonts w:cs="Calibri"/>
                <w:szCs w:val="20"/>
              </w:rPr>
              <w:t xml:space="preserve">- </w:t>
            </w:r>
            <w:r w:rsidR="005B52BE" w:rsidRPr="005B52BE">
              <w:rPr>
                <w:rFonts w:cs="Calibri"/>
                <w:szCs w:val="20"/>
              </w:rPr>
              <w:t>Updated BPMN diagram in "Section 5. Business Processes" to correspond to the described process.</w:t>
            </w:r>
          </w:p>
          <w:p w:rsidR="006C72E3" w:rsidRDefault="006C72E3" w:rsidP="008A4E97">
            <w:pPr>
              <w:jc w:val="left"/>
              <w:rPr>
                <w:rFonts w:cs="Calibri"/>
                <w:szCs w:val="20"/>
              </w:rPr>
            </w:pPr>
            <w:r>
              <w:rPr>
                <w:rFonts w:cs="Calibri"/>
                <w:szCs w:val="20"/>
              </w:rPr>
              <w:t xml:space="preserve">- Added the version of the BPMN Diagram. </w:t>
            </w:r>
          </w:p>
          <w:p w:rsidR="00155251" w:rsidRDefault="00155251" w:rsidP="008A4E97">
            <w:pPr>
              <w:jc w:val="left"/>
              <w:rPr>
                <w:rFonts w:cs="Calibri"/>
                <w:szCs w:val="20"/>
              </w:rPr>
            </w:pPr>
            <w:r>
              <w:rPr>
                <w:rFonts w:cs="Calibri"/>
                <w:szCs w:val="20"/>
              </w:rPr>
              <w:t>- Replaced the reference to the BUC on Confluence.</w:t>
            </w:r>
          </w:p>
        </w:tc>
      </w:tr>
      <w:tr w:rsidR="008A4E97"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8A4E97" w:rsidRDefault="002A599B" w:rsidP="008A4E97">
            <w:pPr>
              <w:jc w:val="left"/>
              <w:rPr>
                <w:rFonts w:cs="Calibri"/>
                <w:szCs w:val="20"/>
              </w:rPr>
            </w:pPr>
            <w:r>
              <w:rPr>
                <w:rFonts w:cs="Calibri"/>
                <w:szCs w:val="20"/>
              </w:rPr>
              <w:t>v</w:t>
            </w:r>
            <w:r w:rsidR="008A4E97">
              <w:rPr>
                <w:rFonts w:cs="Calibri"/>
                <w:szCs w:val="20"/>
              </w:rPr>
              <w:t>1.0.2</w:t>
            </w:r>
          </w:p>
        </w:tc>
        <w:tc>
          <w:tcPr>
            <w:tcW w:w="1029" w:type="pct"/>
            <w:tcBorders>
              <w:top w:val="single" w:sz="4" w:space="0" w:color="7F7F7F"/>
              <w:left w:val="single" w:sz="4" w:space="0" w:color="7F7F7F"/>
              <w:bottom w:val="single" w:sz="4" w:space="0" w:color="7F7F7F"/>
              <w:right w:val="single" w:sz="4" w:space="0" w:color="7F7F7F"/>
            </w:tcBorders>
            <w:vAlign w:val="center"/>
          </w:tcPr>
          <w:p w:rsidR="008A4E97" w:rsidRDefault="008A4E97" w:rsidP="00ED026D">
            <w:pPr>
              <w:spacing w:line="276" w:lineRule="auto"/>
              <w:rPr>
                <w:rFonts w:cs="Calibri"/>
                <w:szCs w:val="20"/>
              </w:rPr>
            </w:pPr>
            <w:r>
              <w:rPr>
                <w:rFonts w:cs="Calibri"/>
                <w:szCs w:val="20"/>
              </w:rPr>
              <w:t>07/12/2017</w:t>
            </w:r>
          </w:p>
        </w:tc>
        <w:tc>
          <w:tcPr>
            <w:tcW w:w="1063" w:type="pct"/>
            <w:tcBorders>
              <w:top w:val="single" w:sz="4" w:space="0" w:color="7F7F7F"/>
              <w:left w:val="single" w:sz="4" w:space="0" w:color="7F7F7F"/>
              <w:bottom w:val="single" w:sz="4" w:space="0" w:color="7F7F7F"/>
              <w:right w:val="single" w:sz="4" w:space="0" w:color="7F7F7F"/>
            </w:tcBorders>
            <w:vAlign w:val="center"/>
          </w:tcPr>
          <w:p w:rsidR="008A4E97" w:rsidRDefault="008A4E97" w:rsidP="008A4E97">
            <w:pPr>
              <w:widowControl w:val="0"/>
              <w:spacing w:line="200" w:lineRule="atLeast"/>
              <w:jc w:val="left"/>
              <w:rPr>
                <w:rFonts w:cs="Calibri"/>
                <w:szCs w:val="20"/>
              </w:rPr>
            </w:pPr>
            <w:r>
              <w:rPr>
                <w:rFonts w:cs="Calibri"/>
                <w:szCs w:val="20"/>
              </w:rPr>
              <w:t>Heidi Warson</w:t>
            </w:r>
          </w:p>
        </w:tc>
        <w:tc>
          <w:tcPr>
            <w:tcW w:w="2155" w:type="pct"/>
            <w:tcBorders>
              <w:top w:val="single" w:sz="4" w:space="0" w:color="7F7F7F"/>
              <w:left w:val="single" w:sz="4" w:space="0" w:color="7F7F7F"/>
              <w:bottom w:val="single" w:sz="4" w:space="0" w:color="7F7F7F"/>
              <w:right w:val="single" w:sz="4" w:space="0" w:color="7F7F7F"/>
            </w:tcBorders>
            <w:vAlign w:val="center"/>
          </w:tcPr>
          <w:p w:rsidR="008A4E97" w:rsidRDefault="008A4E97" w:rsidP="008A4E97">
            <w:pPr>
              <w:jc w:val="left"/>
              <w:rPr>
                <w:rFonts w:cs="Calibri"/>
                <w:szCs w:val="20"/>
              </w:rPr>
            </w:pPr>
            <w:r>
              <w:rPr>
                <w:rFonts w:cs="Calibri"/>
                <w:szCs w:val="20"/>
              </w:rPr>
              <w:t>- Updated section 4.1 RUP Table Representation:</w:t>
            </w:r>
          </w:p>
          <w:p w:rsidR="008A4E97" w:rsidRDefault="008A4E97" w:rsidP="008A4E97">
            <w:pPr>
              <w:jc w:val="left"/>
              <w:rPr>
                <w:rFonts w:cs="Calibri"/>
                <w:szCs w:val="20"/>
              </w:rPr>
            </w:pPr>
            <w:r>
              <w:rPr>
                <w:rFonts w:cs="Calibri"/>
                <w:szCs w:val="20"/>
              </w:rPr>
              <w:t>branches 1 and 4 to align forward and invalidate wording to the standard wording;</w:t>
            </w:r>
          </w:p>
          <w:p w:rsidR="008A4E97" w:rsidRDefault="008A4E97" w:rsidP="008A4E97">
            <w:pPr>
              <w:jc w:val="left"/>
              <w:rPr>
                <w:rFonts w:cs="Calibri"/>
                <w:szCs w:val="20"/>
              </w:rPr>
            </w:pPr>
            <w:r>
              <w:rPr>
                <w:rFonts w:cs="Calibri"/>
                <w:szCs w:val="20"/>
              </w:rPr>
              <w:t>- Removed Section 4.4 RUP UC Diagram Representation.</w:t>
            </w:r>
          </w:p>
          <w:p w:rsidR="008A4E97" w:rsidRDefault="008A4E97" w:rsidP="008A4E97">
            <w:pPr>
              <w:jc w:val="left"/>
              <w:rPr>
                <w:rFonts w:cs="Calibri"/>
                <w:szCs w:val="20"/>
              </w:rPr>
            </w:pPr>
            <w:r>
              <w:rPr>
                <w:rFonts w:cs="Calibri"/>
                <w:szCs w:val="20"/>
              </w:rPr>
              <w:t xml:space="preserve">- Included H_BUC_04 and H_BUC_10 (as not used for this BUC) in table "Sub processes' Table + H_BUC_01 sub process is </w:t>
            </w:r>
            <w:r w:rsidR="000E3E50">
              <w:rPr>
                <w:rFonts w:cs="Calibri"/>
                <w:szCs w:val="20"/>
              </w:rPr>
              <w:t xml:space="preserve">currently </w:t>
            </w:r>
            <w:r>
              <w:rPr>
                <w:rFonts w:cs="Calibri"/>
                <w:szCs w:val="20"/>
              </w:rPr>
              <w:t>not used for this BUC.</w:t>
            </w:r>
          </w:p>
          <w:p w:rsidR="008A4E97" w:rsidRDefault="008A4E97" w:rsidP="008A4E97">
            <w:pPr>
              <w:jc w:val="left"/>
              <w:rPr>
                <w:rFonts w:cs="Calibri"/>
                <w:szCs w:val="20"/>
              </w:rPr>
            </w:pPr>
          </w:p>
        </w:tc>
      </w:tr>
      <w:tr w:rsidR="002A599B" w:rsidRPr="00D16BCE" w:rsidTr="0095750D">
        <w:tc>
          <w:tcPr>
            <w:tcW w:w="753" w:type="pct"/>
            <w:tcBorders>
              <w:top w:val="single" w:sz="4" w:space="0" w:color="7F7F7F"/>
              <w:left w:val="single" w:sz="4" w:space="0" w:color="7F7F7F"/>
              <w:bottom w:val="single" w:sz="4" w:space="0" w:color="7F7F7F"/>
              <w:right w:val="single" w:sz="4" w:space="0" w:color="7F7F7F"/>
            </w:tcBorders>
            <w:vAlign w:val="center"/>
          </w:tcPr>
          <w:p w:rsidR="002A599B" w:rsidRDefault="002A599B" w:rsidP="008A4E97">
            <w:pPr>
              <w:jc w:val="left"/>
              <w:rPr>
                <w:rFonts w:cs="Calibri"/>
                <w:szCs w:val="20"/>
              </w:rPr>
            </w:pPr>
            <w:r>
              <w:rPr>
                <w:rFonts w:cs="Calibri"/>
                <w:szCs w:val="20"/>
              </w:rPr>
              <w:t>v4.1.0</w:t>
            </w:r>
          </w:p>
        </w:tc>
        <w:tc>
          <w:tcPr>
            <w:tcW w:w="1029" w:type="pct"/>
            <w:tcBorders>
              <w:top w:val="single" w:sz="4" w:space="0" w:color="7F7F7F"/>
              <w:left w:val="single" w:sz="4" w:space="0" w:color="7F7F7F"/>
              <w:bottom w:val="single" w:sz="4" w:space="0" w:color="7F7F7F"/>
              <w:right w:val="single" w:sz="4" w:space="0" w:color="7F7F7F"/>
            </w:tcBorders>
            <w:vAlign w:val="center"/>
          </w:tcPr>
          <w:p w:rsidR="002A599B" w:rsidRDefault="002A599B" w:rsidP="00ED026D">
            <w:pPr>
              <w:spacing w:line="276" w:lineRule="auto"/>
              <w:rPr>
                <w:rFonts w:cs="Calibri"/>
                <w:szCs w:val="20"/>
              </w:rPr>
            </w:pPr>
            <w:r>
              <w:rPr>
                <w:rFonts w:cs="Calibri"/>
                <w:szCs w:val="20"/>
              </w:rPr>
              <w:t>31/08/2018</w:t>
            </w:r>
          </w:p>
        </w:tc>
        <w:tc>
          <w:tcPr>
            <w:tcW w:w="1063" w:type="pct"/>
            <w:tcBorders>
              <w:top w:val="single" w:sz="4" w:space="0" w:color="7F7F7F"/>
              <w:left w:val="single" w:sz="4" w:space="0" w:color="7F7F7F"/>
              <w:bottom w:val="single" w:sz="4" w:space="0" w:color="7F7F7F"/>
              <w:right w:val="single" w:sz="4" w:space="0" w:color="7F7F7F"/>
            </w:tcBorders>
            <w:vAlign w:val="center"/>
          </w:tcPr>
          <w:p w:rsidR="002A599B" w:rsidRDefault="002A599B" w:rsidP="008A4E97">
            <w:pPr>
              <w:widowControl w:val="0"/>
              <w:spacing w:line="200" w:lineRule="atLeast"/>
              <w:jc w:val="left"/>
              <w:rPr>
                <w:rFonts w:cs="Calibri"/>
                <w:szCs w:val="20"/>
              </w:rPr>
            </w:pPr>
            <w:r>
              <w:rPr>
                <w:rFonts w:cs="Calibri"/>
                <w:szCs w:val="20"/>
              </w:rPr>
              <w:t>Novella Bacelli</w:t>
            </w:r>
          </w:p>
        </w:tc>
        <w:tc>
          <w:tcPr>
            <w:tcW w:w="2155" w:type="pct"/>
            <w:tcBorders>
              <w:top w:val="single" w:sz="4" w:space="0" w:color="7F7F7F"/>
              <w:left w:val="single" w:sz="4" w:space="0" w:color="7F7F7F"/>
              <w:bottom w:val="single" w:sz="4" w:space="0" w:color="7F7F7F"/>
              <w:right w:val="single" w:sz="4" w:space="0" w:color="7F7F7F"/>
            </w:tcBorders>
            <w:vAlign w:val="center"/>
          </w:tcPr>
          <w:p w:rsidR="002A599B" w:rsidRPr="002A599B" w:rsidRDefault="002A599B" w:rsidP="002A599B">
            <w:pPr>
              <w:jc w:val="left"/>
              <w:rPr>
                <w:rFonts w:cs="Calibri"/>
                <w:szCs w:val="20"/>
              </w:rPr>
            </w:pPr>
            <w:r w:rsidRPr="002A599B">
              <w:rPr>
                <w:rFonts w:cs="Calibri"/>
                <w:szCs w:val="20"/>
              </w:rPr>
              <w:t>- Section 4.4 merged 2 tables (for SED &amp; for Subprocesses) into 1 BUC Artefact table."</w:t>
            </w:r>
          </w:p>
          <w:p w:rsidR="002A599B" w:rsidRDefault="002A599B" w:rsidP="002A599B">
            <w:pPr>
              <w:jc w:val="left"/>
              <w:rPr>
                <w:rFonts w:cs="Calibri"/>
                <w:szCs w:val="20"/>
              </w:rPr>
            </w:pPr>
            <w:r w:rsidRPr="002A599B">
              <w:rPr>
                <w:rFonts w:cs="Calibri"/>
                <w:szCs w:val="20"/>
              </w:rPr>
              <w:t>- Version adaptations to release 4.1.0</w:t>
            </w:r>
          </w:p>
        </w:tc>
      </w:tr>
    </w:tbl>
    <w:p w:rsidR="00DB3CD9" w:rsidRPr="00155251" w:rsidRDefault="00DB3CD9" w:rsidP="002E6ECB">
      <w:pPr>
        <w:spacing w:line="276" w:lineRule="auto"/>
        <w:jc w:val="left"/>
        <w:rPr>
          <w:rFonts w:cs="Calibri"/>
          <w:color w:val="auto"/>
          <w:szCs w:val="20"/>
          <w:lang w:eastAsia="en-US"/>
        </w:rPr>
      </w:pPr>
    </w:p>
    <w:p w:rsidR="00FF78BD" w:rsidRPr="00D16BCE" w:rsidRDefault="00FF78BD" w:rsidP="003C6959">
      <w:pPr>
        <w:spacing w:line="276" w:lineRule="auto"/>
        <w:rPr>
          <w:rFonts w:cs="Arial"/>
          <w:b/>
          <w:bCs/>
          <w:color w:val="263673"/>
          <w:kern w:val="32"/>
          <w:sz w:val="28"/>
          <w:szCs w:val="32"/>
        </w:rPr>
      </w:pPr>
      <w:r w:rsidRPr="00D16BCE">
        <w:rPr>
          <w:b/>
        </w:rPr>
        <w:br w:type="page"/>
      </w:r>
    </w:p>
    <w:p w:rsidR="00845F15" w:rsidRPr="00BF3EC1" w:rsidRDefault="00845F15" w:rsidP="00845F15">
      <w:pPr>
        <w:pStyle w:val="Heading1"/>
        <w:numPr>
          <w:ilvl w:val="0"/>
          <w:numId w:val="22"/>
        </w:numPr>
        <w:spacing w:after="240"/>
        <w:rPr>
          <w:rFonts w:cs="Calibri"/>
          <w:lang w:val="en-US"/>
        </w:rPr>
      </w:pPr>
      <w:bookmarkStart w:id="3" w:name="_Toc380415205"/>
      <w:bookmarkStart w:id="4" w:name="_Toc381002664"/>
      <w:bookmarkStart w:id="5" w:name="_Toc380600161"/>
      <w:bookmarkStart w:id="6" w:name="_Toc366491246"/>
      <w:bookmarkStart w:id="7" w:name="_Toc523507700"/>
      <w:r w:rsidRPr="00BF3EC1">
        <w:rPr>
          <w:rFonts w:cs="Calibri"/>
          <w:lang w:val="en-US"/>
        </w:rPr>
        <w:lastRenderedPageBreak/>
        <w:t>Introduction</w:t>
      </w:r>
      <w:bookmarkEnd w:id="3"/>
      <w:bookmarkEnd w:id="4"/>
      <w:bookmarkEnd w:id="7"/>
    </w:p>
    <w:p w:rsidR="00DB3CD9" w:rsidRDefault="00DB3CD9" w:rsidP="00D54656">
      <w:pPr>
        <w:pStyle w:val="Heading2"/>
        <w:numPr>
          <w:ilvl w:val="1"/>
          <w:numId w:val="22"/>
        </w:numPr>
        <w:spacing w:before="60" w:after="200"/>
      </w:pPr>
      <w:bookmarkStart w:id="8" w:name="_Toc383523597"/>
      <w:bookmarkStart w:id="9" w:name="techSectionBreak1"/>
      <w:bookmarkStart w:id="10" w:name="_Toc523507701"/>
      <w:bookmarkEnd w:id="5"/>
      <w:r w:rsidRPr="00BF3EC1">
        <w:t>Purpose</w:t>
      </w:r>
      <w:bookmarkEnd w:id="8"/>
      <w:bookmarkEnd w:id="10"/>
    </w:p>
    <w:p w:rsidR="00150FA1" w:rsidRPr="002B4542" w:rsidRDefault="00150FA1" w:rsidP="002B4542">
      <w:pPr>
        <w:pStyle w:val="Text2"/>
        <w:rPr>
          <w:rFonts w:ascii="Verdana" w:hAnsi="Verdana"/>
          <w:sz w:val="22"/>
          <w:szCs w:val="22"/>
        </w:rPr>
      </w:pPr>
      <w:r w:rsidRPr="002B4542">
        <w:rPr>
          <w:rFonts w:ascii="Verdana" w:hAnsi="Verdana"/>
          <w:sz w:val="22"/>
          <w:szCs w:val="22"/>
        </w:rPr>
        <w:t xml:space="preserve">The purpose of this document is to construct an external view of, part of, the 'EESSI business system' as described in EC Regulations 883/2004 and 987/2009. The ‘EESSI Business System’ describes the business and expected business processes without consideration as to which part(s) may be realized by an IT System (i.e. the proposed EESSI IT System). </w:t>
      </w:r>
    </w:p>
    <w:p w:rsidR="00150FA1" w:rsidRPr="002B4542" w:rsidRDefault="00150FA1" w:rsidP="002B4542">
      <w:pPr>
        <w:pStyle w:val="Text2"/>
        <w:rPr>
          <w:rFonts w:ascii="Verdana" w:hAnsi="Verdana"/>
          <w:sz w:val="22"/>
          <w:szCs w:val="22"/>
        </w:rPr>
      </w:pPr>
      <w:r w:rsidRPr="002B4542">
        <w:rPr>
          <w:rFonts w:ascii="Verdana" w:hAnsi="Verdana"/>
          <w:sz w:val="22"/>
          <w:szCs w:val="22"/>
        </w:rPr>
        <w:t>The external view comprises of models and descriptions of business use cases, the services of a business system offered to business actors: customers, business partners, or other business systems.</w:t>
      </w:r>
    </w:p>
    <w:p w:rsidR="00150FA1" w:rsidRPr="002B4542" w:rsidRDefault="00150FA1" w:rsidP="001033C9">
      <w:pPr>
        <w:pStyle w:val="Text2"/>
        <w:rPr>
          <w:rFonts w:ascii="Verdana" w:hAnsi="Verdana"/>
          <w:sz w:val="22"/>
          <w:szCs w:val="22"/>
        </w:rPr>
      </w:pPr>
      <w:r w:rsidRPr="002B4542">
        <w:rPr>
          <w:rFonts w:ascii="Verdana" w:hAnsi="Verdana"/>
          <w:sz w:val="22"/>
          <w:szCs w:val="22"/>
        </w:rPr>
        <w:t>A business use case is described from an actor's perspective; it describes the interaction between an actor and the business system, meaning it describes the behaviours of the business system that the actor utilizes. The Business Use Case includes Use Case Diagrams and Business Process Models.</w:t>
      </w:r>
    </w:p>
    <w:p w:rsidR="00150FA1" w:rsidRPr="002B4542" w:rsidRDefault="00150FA1" w:rsidP="002B4542">
      <w:pPr>
        <w:pStyle w:val="Text2"/>
        <w:rPr>
          <w:rFonts w:ascii="Verdana" w:hAnsi="Verdana"/>
          <w:sz w:val="22"/>
          <w:szCs w:val="22"/>
        </w:rPr>
      </w:pPr>
      <w:r w:rsidRPr="002B4542">
        <w:rPr>
          <w:rFonts w:ascii="Verdana" w:hAnsi="Verdana"/>
          <w:sz w:val="22"/>
          <w:szCs w:val="22"/>
        </w:rPr>
        <w:t>Use case diagrams show actors, business use cases, and their relationships. Use case diagrams do not describe procedures. Alternative scenarios also remain hidden. These diagrams give a good overview of the behaviours of the EESSI business system which will direct and govern part of the expected behaviours and functionality delivered by the EESSI IT System.</w:t>
      </w:r>
    </w:p>
    <w:p w:rsidR="00150FA1" w:rsidRPr="00150FA1" w:rsidRDefault="00150FA1" w:rsidP="00150FA1">
      <w:pPr>
        <w:pStyle w:val="BodyText"/>
      </w:pPr>
    </w:p>
    <w:p w:rsidR="00DB3CD9" w:rsidRPr="00BF3EC1" w:rsidRDefault="00DB3CD9" w:rsidP="00D54656">
      <w:pPr>
        <w:pStyle w:val="Heading2"/>
        <w:numPr>
          <w:ilvl w:val="1"/>
          <w:numId w:val="22"/>
        </w:numPr>
        <w:spacing w:before="60" w:after="200"/>
      </w:pPr>
      <w:bookmarkStart w:id="11" w:name="_Toc383523598"/>
      <w:bookmarkStart w:id="12" w:name="_Toc523507702"/>
      <w:bookmarkEnd w:id="9"/>
      <w:r w:rsidRPr="00BF3EC1">
        <w:t>Scope</w:t>
      </w:r>
      <w:bookmarkEnd w:id="11"/>
      <w:bookmarkEnd w:id="12"/>
    </w:p>
    <w:p w:rsidR="00DB3CD9" w:rsidRPr="00D16BCE" w:rsidRDefault="00DB3CD9" w:rsidP="00DB3CD9">
      <w:pPr>
        <w:pStyle w:val="Text2"/>
        <w:rPr>
          <w:rFonts w:ascii="Verdana" w:hAnsi="Verdana"/>
          <w:sz w:val="22"/>
          <w:szCs w:val="22"/>
        </w:rPr>
      </w:pPr>
      <w:r w:rsidRPr="00D16BCE">
        <w:rPr>
          <w:rFonts w:ascii="Verdana" w:hAnsi="Verdana"/>
          <w:sz w:val="22"/>
          <w:szCs w:val="22"/>
        </w:rPr>
        <w:t>This document is limited to the external view on the horizontal sector process Determine Residence</w:t>
      </w:r>
      <w:r w:rsidR="001033C9">
        <w:rPr>
          <w:rFonts w:ascii="Verdana" w:hAnsi="Verdana"/>
          <w:sz w:val="22"/>
          <w:szCs w:val="22"/>
        </w:rPr>
        <w:t xml:space="preserve"> – Disagreement with decision</w:t>
      </w:r>
      <w:r w:rsidRPr="00D16BCE">
        <w:rPr>
          <w:rFonts w:ascii="Verdana" w:hAnsi="Verdana"/>
          <w:sz w:val="22"/>
          <w:szCs w:val="22"/>
        </w:rPr>
        <w:t>. The different elements like use case description, actors, and business process as well as supporting UML diagrams and BPMN models pertaining to Determine Residence</w:t>
      </w:r>
      <w:r w:rsidR="00F850F0">
        <w:rPr>
          <w:rFonts w:ascii="Verdana" w:hAnsi="Verdana"/>
          <w:sz w:val="22"/>
          <w:szCs w:val="22"/>
        </w:rPr>
        <w:t xml:space="preserve"> – Disagreement with decision</w:t>
      </w:r>
      <w:r w:rsidRPr="00D16BCE">
        <w:rPr>
          <w:rFonts w:ascii="Verdana" w:hAnsi="Verdana"/>
          <w:sz w:val="22"/>
          <w:szCs w:val="22"/>
        </w:rPr>
        <w:t>.</w:t>
      </w:r>
    </w:p>
    <w:p w:rsidR="00DB3CD9" w:rsidRPr="00BF3EC1" w:rsidRDefault="00DB3CD9" w:rsidP="00D54656">
      <w:pPr>
        <w:pStyle w:val="Heading2"/>
        <w:numPr>
          <w:ilvl w:val="1"/>
          <w:numId w:val="22"/>
        </w:numPr>
        <w:spacing w:before="60" w:after="200"/>
      </w:pPr>
      <w:bookmarkStart w:id="13" w:name="_Toc383523599"/>
      <w:bookmarkStart w:id="14" w:name="_Toc523507703"/>
      <w:r w:rsidRPr="00BF3EC1">
        <w:t>Definitions, Acronyms and Abbreviations</w:t>
      </w:r>
      <w:bookmarkEnd w:id="13"/>
      <w:bookmarkEnd w:id="14"/>
    </w:p>
    <w:p w:rsidR="00DB3CD9" w:rsidRPr="00D16BCE" w:rsidRDefault="00DB3CD9" w:rsidP="00DB3CD9">
      <w:pPr>
        <w:pStyle w:val="Text2"/>
        <w:rPr>
          <w:rFonts w:ascii="Verdana" w:hAnsi="Verdana"/>
          <w:szCs w:val="24"/>
        </w:rPr>
      </w:pPr>
      <w:r w:rsidRPr="00D16BCE">
        <w:rPr>
          <w:rFonts w:ascii="Verdana" w:hAnsi="Verdana"/>
          <w:szCs w:val="24"/>
        </w:rPr>
        <w:t xml:space="preserve">Please see the </w:t>
      </w:r>
      <w:hyperlink r:id="rId16" w:history="1">
        <w:r w:rsidRPr="00D16BCE">
          <w:rPr>
            <w:rStyle w:val="Hyperlink"/>
            <w:sz w:val="24"/>
            <w:szCs w:val="24"/>
          </w:rPr>
          <w:t>EESSI Project Glossary</w:t>
        </w:r>
      </w:hyperlink>
      <w:r w:rsidRPr="00D16BCE">
        <w:rPr>
          <w:rFonts w:ascii="Verdana" w:hAnsi="Verdana"/>
          <w:szCs w:val="24"/>
        </w:rPr>
        <w:t>.</w:t>
      </w:r>
    </w:p>
    <w:p w:rsidR="00DB3CD9" w:rsidRPr="00BF3EC1" w:rsidRDefault="00DB3CD9" w:rsidP="00D54656">
      <w:pPr>
        <w:pStyle w:val="Heading2"/>
        <w:numPr>
          <w:ilvl w:val="1"/>
          <w:numId w:val="22"/>
        </w:numPr>
        <w:spacing w:before="60" w:after="200"/>
      </w:pPr>
      <w:r w:rsidRPr="00BF3EC1">
        <w:br w:type="page"/>
      </w:r>
      <w:bookmarkStart w:id="15" w:name="_Toc383523600"/>
      <w:bookmarkStart w:id="16" w:name="_Toc523507704"/>
      <w:r w:rsidRPr="00BF3EC1">
        <w:lastRenderedPageBreak/>
        <w:t>References</w:t>
      </w:r>
      <w:bookmarkEnd w:id="15"/>
      <w:bookmarkEnd w:id="1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3402"/>
        <w:gridCol w:w="5528"/>
      </w:tblGrid>
      <w:tr w:rsidR="00DB3CD9" w:rsidRPr="00D16BCE" w:rsidTr="00D16BCE">
        <w:tc>
          <w:tcPr>
            <w:tcW w:w="534"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w:t>
            </w:r>
          </w:p>
        </w:tc>
        <w:tc>
          <w:tcPr>
            <w:tcW w:w="3402" w:type="dxa"/>
            <w:shd w:val="clear" w:color="auto" w:fill="C6D9F1"/>
            <w:vAlign w:val="center"/>
          </w:tcPr>
          <w:p w:rsidR="00DB3CD9" w:rsidRPr="00D16BCE" w:rsidRDefault="00DB3CD9" w:rsidP="00D16BCE">
            <w:pPr>
              <w:pStyle w:val="Text2"/>
              <w:jc w:val="left"/>
              <w:rPr>
                <w:rFonts w:ascii="Verdana" w:hAnsi="Verdana"/>
                <w:b/>
                <w:sz w:val="22"/>
                <w:szCs w:val="22"/>
              </w:rPr>
            </w:pPr>
            <w:r w:rsidRPr="00D16BCE">
              <w:rPr>
                <w:rFonts w:ascii="Verdana" w:hAnsi="Verdana"/>
                <w:b/>
                <w:sz w:val="22"/>
                <w:szCs w:val="22"/>
              </w:rPr>
              <w:t>Description</w:t>
            </w:r>
          </w:p>
        </w:tc>
        <w:tc>
          <w:tcPr>
            <w:tcW w:w="5528" w:type="dxa"/>
            <w:shd w:val="clear" w:color="auto" w:fill="C6D9F1"/>
          </w:tcPr>
          <w:p w:rsidR="00DB3CD9" w:rsidRPr="00D16BCE" w:rsidRDefault="00DB3CD9" w:rsidP="00D16BCE">
            <w:pPr>
              <w:pStyle w:val="Text2"/>
              <w:jc w:val="left"/>
              <w:rPr>
                <w:rFonts w:ascii="Verdana" w:hAnsi="Verdana"/>
                <w:b/>
                <w:sz w:val="22"/>
                <w:szCs w:val="22"/>
              </w:rPr>
            </w:pP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1</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883/2004</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17" w:tooltip="Regulation EC No 883- 2004.pdf" w:history="1">
              <w:r w:rsidR="00DB3CD9" w:rsidRPr="00D16BCE">
                <w:rPr>
                  <w:rStyle w:val="Hyperlink"/>
                  <w:sz w:val="22"/>
                  <w:szCs w:val="22"/>
                </w:rPr>
                <w:t>Regulation EC No 883- 2004.pdf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2</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EC Regulation 987/2009</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18" w:tooltip="Regulation EC No 987-2009.pdf" w:history="1">
              <w:r w:rsidR="00DB3CD9" w:rsidRPr="00D16BCE">
                <w:rPr>
                  <w:rStyle w:val="Hyperlink"/>
                  <w:sz w:val="22"/>
                  <w:szCs w:val="22"/>
                </w:rPr>
                <w:t>Regulation EC No 987-2009.pdf</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3</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2.x</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19" w:history="1">
              <w:r w:rsidR="00DB3CD9" w:rsidRPr="00D16BCE">
                <w:rPr>
                  <w:rStyle w:val="Hyperlink"/>
                  <w:sz w:val="22"/>
                  <w:szCs w:val="22"/>
                </w:rPr>
                <w:t>http://www.omg.org/spec/UML/</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4</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BPMN 2.0</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20" w:history="1">
              <w:r w:rsidR="00DB3CD9" w:rsidRPr="00D16BCE">
                <w:rPr>
                  <w:rStyle w:val="Hyperlink"/>
                  <w:sz w:val="22"/>
                  <w:szCs w:val="22"/>
                </w:rPr>
                <w:t>http://www.omg.org/spec/BPMN/index.htm</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5</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UML 2.0 In Action</w:t>
            </w:r>
          </w:p>
        </w:tc>
        <w:tc>
          <w:tcPr>
            <w:tcW w:w="5528" w:type="dxa"/>
            <w:shd w:val="clear" w:color="auto" w:fill="auto"/>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Henriette Baumann, Patrick Grassle &amp; Philippe Baumann, 2005, ISBN 1904811558</w:t>
            </w:r>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6</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RUP@EC standard 5.0</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21" w:history="1">
              <w:r w:rsidR="00DB3CD9" w:rsidRPr="00D16BCE">
                <w:rPr>
                  <w:rStyle w:val="Hyperlink"/>
                  <w:sz w:val="22"/>
                  <w:szCs w:val="22"/>
                </w:rPr>
                <w:t>http://www.cc.cec/RUPatEC_Standard/</w:t>
              </w:r>
            </w:hyperlink>
          </w:p>
        </w:tc>
      </w:tr>
      <w:tr w:rsidR="00DB3CD9" w:rsidRPr="00D16BCE" w:rsidTr="00D16BCE">
        <w:tc>
          <w:tcPr>
            <w:tcW w:w="534"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7</w:t>
            </w:r>
          </w:p>
        </w:tc>
        <w:tc>
          <w:tcPr>
            <w:tcW w:w="3402" w:type="dxa"/>
            <w:shd w:val="clear" w:color="auto" w:fill="auto"/>
            <w:vAlign w:val="center"/>
          </w:tcPr>
          <w:p w:rsidR="00DB3CD9" w:rsidRPr="00D16BCE" w:rsidRDefault="00DB3CD9" w:rsidP="00D16BCE">
            <w:pPr>
              <w:pStyle w:val="Text2"/>
              <w:jc w:val="left"/>
              <w:rPr>
                <w:rFonts w:ascii="Verdana" w:hAnsi="Verdana"/>
                <w:sz w:val="22"/>
                <w:szCs w:val="22"/>
              </w:rPr>
            </w:pPr>
            <w:r w:rsidRPr="00D16BCE">
              <w:rPr>
                <w:rFonts w:ascii="Verdana" w:hAnsi="Verdana"/>
                <w:sz w:val="22"/>
                <w:szCs w:val="22"/>
              </w:rPr>
              <w:t>RUP op maat</w:t>
            </w:r>
          </w:p>
        </w:tc>
        <w:tc>
          <w:tcPr>
            <w:tcW w:w="5528" w:type="dxa"/>
            <w:shd w:val="clear" w:color="auto" w:fill="auto"/>
          </w:tcPr>
          <w:p w:rsidR="00DB3CD9" w:rsidRPr="00D16BCE" w:rsidRDefault="00CB7C80" w:rsidP="00D16BCE">
            <w:pPr>
              <w:pStyle w:val="Text2"/>
              <w:jc w:val="left"/>
              <w:rPr>
                <w:rFonts w:ascii="Verdana" w:hAnsi="Verdana"/>
                <w:sz w:val="22"/>
                <w:szCs w:val="22"/>
              </w:rPr>
            </w:pPr>
            <w:hyperlink r:id="rId22" w:history="1">
              <w:r w:rsidR="00DB3CD9" w:rsidRPr="00D16BCE">
                <w:rPr>
                  <w:rStyle w:val="Hyperlink"/>
                  <w:sz w:val="22"/>
                  <w:szCs w:val="22"/>
                </w:rPr>
                <w:t>http://www.rupopmaat.nl/</w:t>
              </w:r>
            </w:hyperlink>
          </w:p>
        </w:tc>
      </w:tr>
    </w:tbl>
    <w:p w:rsidR="00DB3CD9" w:rsidRPr="00BF3EC1" w:rsidRDefault="00DB3CD9" w:rsidP="00DB3CD9">
      <w:pPr>
        <w:pStyle w:val="Text2"/>
        <w:rPr>
          <w:rFonts w:ascii="Verdana" w:hAnsi="Verdana"/>
          <w:sz w:val="20"/>
        </w:rPr>
      </w:pPr>
    </w:p>
    <w:p w:rsidR="00DB3CD9" w:rsidRPr="00BF3EC1" w:rsidRDefault="00DB3CD9" w:rsidP="00D54656">
      <w:pPr>
        <w:pStyle w:val="Heading2"/>
        <w:numPr>
          <w:ilvl w:val="1"/>
          <w:numId w:val="22"/>
        </w:numPr>
        <w:spacing w:before="60" w:after="200"/>
      </w:pPr>
      <w:bookmarkStart w:id="17" w:name="_Toc383523601"/>
      <w:bookmarkStart w:id="18" w:name="_Toc523507705"/>
      <w:r w:rsidRPr="00BF3EC1">
        <w:t>Overview</w:t>
      </w:r>
      <w:bookmarkEnd w:id="17"/>
      <w:bookmarkEnd w:id="18"/>
    </w:p>
    <w:p w:rsidR="00DB3CD9" w:rsidRPr="00D16BCE" w:rsidRDefault="00DB3CD9" w:rsidP="00DB3CD9">
      <w:pPr>
        <w:pStyle w:val="Text2"/>
        <w:rPr>
          <w:rFonts w:ascii="Verdana" w:hAnsi="Verdana"/>
          <w:sz w:val="22"/>
          <w:szCs w:val="22"/>
        </w:rPr>
      </w:pPr>
      <w:r w:rsidRPr="00D16BCE">
        <w:rPr>
          <w:rFonts w:ascii="Verdana" w:hAnsi="Verdana"/>
          <w:sz w:val="22"/>
          <w:szCs w:val="22"/>
        </w:rPr>
        <w:t>Chapter 1 introduces the external view on the business system under review and lists the elements of this specification.</w:t>
      </w:r>
    </w:p>
    <w:p w:rsidR="00DB3CD9" w:rsidRPr="00D16BCE" w:rsidRDefault="00DB3CD9" w:rsidP="00DB3CD9">
      <w:pPr>
        <w:pStyle w:val="Text2"/>
        <w:rPr>
          <w:rFonts w:ascii="Verdana" w:hAnsi="Verdana"/>
          <w:sz w:val="22"/>
          <w:szCs w:val="22"/>
        </w:rPr>
      </w:pPr>
      <w:r w:rsidRPr="00D16BCE">
        <w:rPr>
          <w:rFonts w:ascii="Verdana" w:hAnsi="Verdana"/>
          <w:sz w:val="22"/>
          <w:szCs w:val="22"/>
        </w:rPr>
        <w:t>Chapter 2 introduces us to the Determine Residence</w:t>
      </w:r>
      <w:r w:rsidR="00485663">
        <w:rPr>
          <w:rFonts w:ascii="Verdana" w:hAnsi="Verdana"/>
          <w:sz w:val="22"/>
          <w:szCs w:val="22"/>
        </w:rPr>
        <w:t xml:space="preserve"> – Disagreement procedure</w:t>
      </w:r>
      <w:r w:rsidRPr="00D16BCE">
        <w:rPr>
          <w:rFonts w:ascii="Verdana" w:hAnsi="Verdana"/>
          <w:sz w:val="22"/>
          <w:szCs w:val="22"/>
        </w:rPr>
        <w:t xml:space="preserve"> business process. The chapter gives a short and detailed description as well as a reference to business process´ legal base.</w:t>
      </w:r>
    </w:p>
    <w:p w:rsidR="00DB3CD9" w:rsidRPr="00D16BCE" w:rsidRDefault="00DB3CD9" w:rsidP="00DB3CD9">
      <w:pPr>
        <w:pStyle w:val="Text2"/>
        <w:rPr>
          <w:rFonts w:ascii="Verdana" w:hAnsi="Verdana"/>
          <w:sz w:val="22"/>
          <w:szCs w:val="22"/>
        </w:rPr>
      </w:pPr>
      <w:r w:rsidRPr="00D16BCE">
        <w:rPr>
          <w:rFonts w:ascii="Verdana" w:hAnsi="Verdana"/>
          <w:sz w:val="22"/>
          <w:szCs w:val="22"/>
        </w:rPr>
        <w:t>Chapter 3 lists the actors involved in the Determine Residence</w:t>
      </w:r>
      <w:r w:rsidR="00FF0BDE">
        <w:rPr>
          <w:rFonts w:ascii="Verdana" w:hAnsi="Verdana"/>
          <w:sz w:val="22"/>
          <w:szCs w:val="22"/>
        </w:rPr>
        <w:t xml:space="preserve"> – Disagreement procedure</w:t>
      </w:r>
      <w:r w:rsidRPr="00D16BCE">
        <w:rPr>
          <w:rFonts w:ascii="Verdana" w:hAnsi="Verdana"/>
          <w:sz w:val="22"/>
          <w:szCs w:val="22"/>
        </w:rPr>
        <w:t xml:space="preserve"> business process.</w:t>
      </w:r>
    </w:p>
    <w:p w:rsidR="00DB3CD9" w:rsidRPr="00D16BCE" w:rsidRDefault="00DB3CD9" w:rsidP="00DB3CD9">
      <w:pPr>
        <w:pStyle w:val="Text2"/>
        <w:rPr>
          <w:rFonts w:ascii="Verdana" w:hAnsi="Verdana"/>
          <w:sz w:val="22"/>
          <w:szCs w:val="22"/>
        </w:rPr>
      </w:pPr>
      <w:r w:rsidRPr="00D16BCE">
        <w:rPr>
          <w:rFonts w:ascii="Verdana" w:hAnsi="Verdana"/>
          <w:sz w:val="22"/>
          <w:szCs w:val="22"/>
        </w:rPr>
        <w:t xml:space="preserve">Chapter 4 describes in detail the Determine Residence </w:t>
      </w:r>
      <w:r w:rsidR="00FF0BDE">
        <w:rPr>
          <w:rFonts w:ascii="Verdana" w:hAnsi="Verdana"/>
          <w:sz w:val="22"/>
          <w:szCs w:val="22"/>
        </w:rPr>
        <w:t xml:space="preserve">– Disagreement procedure </w:t>
      </w:r>
      <w:r w:rsidRPr="00D16BCE">
        <w:rPr>
          <w:rFonts w:ascii="Verdana" w:hAnsi="Verdana"/>
          <w:sz w:val="22"/>
          <w:szCs w:val="22"/>
        </w:rPr>
        <w:t>business process based on the RUP use case template, as well as the relationship to other use cases.</w:t>
      </w:r>
    </w:p>
    <w:p w:rsidR="00DB3CD9" w:rsidRPr="00D16BCE" w:rsidRDefault="00DB3CD9" w:rsidP="00DB3CD9">
      <w:pPr>
        <w:pStyle w:val="Text2"/>
        <w:rPr>
          <w:rFonts w:ascii="Verdana" w:hAnsi="Verdana"/>
          <w:sz w:val="22"/>
          <w:szCs w:val="22"/>
        </w:rPr>
      </w:pPr>
      <w:r w:rsidRPr="00D16BCE">
        <w:rPr>
          <w:rFonts w:ascii="Verdana" w:hAnsi="Verdana"/>
          <w:sz w:val="22"/>
          <w:szCs w:val="22"/>
        </w:rPr>
        <w:t>Chapter 5 describes the Determine Residence</w:t>
      </w:r>
      <w:r w:rsidR="00FF0BDE">
        <w:rPr>
          <w:rFonts w:ascii="Verdana" w:hAnsi="Verdana"/>
          <w:sz w:val="22"/>
          <w:szCs w:val="22"/>
        </w:rPr>
        <w:t>-Disagreement procedure</w:t>
      </w:r>
      <w:r w:rsidRPr="00D16BCE">
        <w:rPr>
          <w:rFonts w:ascii="Verdana" w:hAnsi="Verdana"/>
          <w:sz w:val="22"/>
          <w:szCs w:val="22"/>
        </w:rPr>
        <w:t xml:space="preserve"> business process using business process modelling notation (BPMN).</w:t>
      </w:r>
    </w:p>
    <w:p w:rsidR="00845F15" w:rsidRPr="00BF3EC1" w:rsidRDefault="00FF78BD" w:rsidP="00845F15">
      <w:pPr>
        <w:pStyle w:val="Heading2"/>
        <w:numPr>
          <w:ilvl w:val="1"/>
          <w:numId w:val="22"/>
        </w:numPr>
        <w:spacing w:before="60" w:after="200"/>
        <w:rPr>
          <w:b w:val="0"/>
          <w:bCs w:val="0"/>
        </w:rPr>
      </w:pPr>
      <w:r w:rsidRPr="00BF3EC1">
        <w:rPr>
          <w:rFonts w:cs="Calibri"/>
          <w:lang w:val="en-US"/>
        </w:rPr>
        <w:br w:type="page"/>
      </w:r>
      <w:bookmarkEnd w:id="6"/>
    </w:p>
    <w:p w:rsidR="00E24F9F" w:rsidRPr="00BF3EC1" w:rsidRDefault="00E24F9F" w:rsidP="00E24F9F">
      <w:pPr>
        <w:pStyle w:val="Heading1"/>
        <w:numPr>
          <w:ilvl w:val="0"/>
          <w:numId w:val="22"/>
        </w:numPr>
        <w:spacing w:after="240"/>
        <w:rPr>
          <w:rFonts w:cs="Calibri"/>
          <w:lang w:val="en-US"/>
        </w:rPr>
      </w:pPr>
      <w:bookmarkStart w:id="19" w:name="_Toc381002670"/>
      <w:bookmarkStart w:id="20" w:name="_Toc523507706"/>
      <w:r w:rsidRPr="00BF3EC1">
        <w:rPr>
          <w:rFonts w:cs="Calibri"/>
          <w:lang w:val="en-US"/>
        </w:rPr>
        <w:lastRenderedPageBreak/>
        <w:t>Description</w:t>
      </w:r>
      <w:bookmarkEnd w:id="19"/>
      <w:bookmarkEnd w:id="20"/>
    </w:p>
    <w:p w:rsidR="00DB3CD9" w:rsidRDefault="00DB3CD9" w:rsidP="00D54656">
      <w:pPr>
        <w:pStyle w:val="Heading2"/>
        <w:numPr>
          <w:ilvl w:val="1"/>
          <w:numId w:val="22"/>
        </w:numPr>
        <w:spacing w:before="60" w:after="200"/>
      </w:pPr>
      <w:bookmarkStart w:id="21" w:name="_Toc366491248"/>
      <w:bookmarkStart w:id="22" w:name="_Toc383523603"/>
      <w:bookmarkStart w:id="23" w:name="_Toc367366380"/>
      <w:bookmarkStart w:id="24" w:name="_Toc368569930"/>
      <w:bookmarkStart w:id="25" w:name="_Toc371682141"/>
      <w:bookmarkStart w:id="26" w:name="_Toc381002673"/>
      <w:bookmarkStart w:id="27" w:name="_Toc523507707"/>
      <w:r w:rsidRPr="00BF3EC1">
        <w:t>Detailed Description</w:t>
      </w:r>
      <w:bookmarkEnd w:id="21"/>
      <w:bookmarkEnd w:id="22"/>
      <w:bookmarkEnd w:id="27"/>
    </w:p>
    <w:p w:rsidR="00822A8B" w:rsidRPr="00822A8B" w:rsidRDefault="00715F23" w:rsidP="00715F23">
      <w:pPr>
        <w:pStyle w:val="Text1"/>
        <w:rPr>
          <w:rFonts w:ascii="Verdana" w:hAnsi="Verdana" w:cs="Calibri"/>
          <w:sz w:val="22"/>
          <w:szCs w:val="22"/>
          <w:lang w:val="en-US"/>
        </w:rPr>
      </w:pPr>
      <w:bookmarkStart w:id="28" w:name="_Toc366491249"/>
      <w:r>
        <w:rPr>
          <w:rFonts w:ascii="Verdana" w:hAnsi="Verdana" w:cs="Calibri"/>
          <w:sz w:val="22"/>
          <w:szCs w:val="22"/>
          <w:lang w:val="en-US"/>
        </w:rPr>
        <w:t xml:space="preserve">The goal of this BUC is to agree on which of the Member States should be considered as the member state of residence under Regulation (EC) No 883/2004. </w:t>
      </w:r>
    </w:p>
    <w:p w:rsidR="00A06111" w:rsidRDefault="00D378C5" w:rsidP="0049649B">
      <w:pPr>
        <w:pStyle w:val="Text1"/>
        <w:rPr>
          <w:rFonts w:ascii="Verdana" w:hAnsi="Verdana" w:cs="Calibri"/>
          <w:sz w:val="22"/>
          <w:szCs w:val="22"/>
          <w:lang w:val="en-US"/>
        </w:rPr>
      </w:pPr>
      <w:r>
        <w:rPr>
          <w:rFonts w:ascii="Verdana" w:hAnsi="Verdana" w:cs="Calibri"/>
          <w:sz w:val="22"/>
          <w:szCs w:val="22"/>
          <w:lang w:val="en-US"/>
        </w:rPr>
        <w:t>This BUC will start by using H004 in order to communicate a disagree</w:t>
      </w:r>
      <w:r w:rsidR="0073500E">
        <w:rPr>
          <w:rFonts w:ascii="Verdana" w:hAnsi="Verdana" w:cs="Calibri"/>
          <w:sz w:val="22"/>
          <w:szCs w:val="22"/>
          <w:lang w:val="en-US"/>
        </w:rPr>
        <w:t>ment with a decision on State of</w:t>
      </w:r>
      <w:r>
        <w:rPr>
          <w:rFonts w:ascii="Verdana" w:hAnsi="Verdana" w:cs="Calibri"/>
          <w:sz w:val="22"/>
          <w:szCs w:val="22"/>
          <w:lang w:val="en-US"/>
        </w:rPr>
        <w:t xml:space="preserve"> residence. </w:t>
      </w:r>
      <w:r w:rsidR="009B24F4">
        <w:rPr>
          <w:rFonts w:ascii="Verdana" w:hAnsi="Verdana" w:cs="Calibri"/>
          <w:sz w:val="22"/>
          <w:szCs w:val="22"/>
          <w:lang w:val="en-US"/>
        </w:rPr>
        <w:t xml:space="preserve"> Thereafter, the case </w:t>
      </w:r>
      <w:r w:rsidR="00541906">
        <w:rPr>
          <w:rFonts w:ascii="Verdana" w:hAnsi="Verdana" w:cs="Calibri"/>
          <w:sz w:val="22"/>
          <w:szCs w:val="22"/>
          <w:lang w:val="en-US"/>
        </w:rPr>
        <w:t>owner will</w:t>
      </w:r>
      <w:r w:rsidR="009B24F4">
        <w:rPr>
          <w:rFonts w:ascii="Verdana" w:hAnsi="Verdana" w:cs="Calibri"/>
          <w:sz w:val="22"/>
          <w:szCs w:val="22"/>
          <w:lang w:val="en-US"/>
        </w:rPr>
        <w:t xml:space="preserve"> send </w:t>
      </w:r>
      <w:r w:rsidR="00A06111">
        <w:rPr>
          <w:rFonts w:ascii="Verdana" w:hAnsi="Verdana" w:cs="Calibri"/>
          <w:sz w:val="22"/>
          <w:szCs w:val="22"/>
          <w:lang w:val="en-US"/>
        </w:rPr>
        <w:t>a</w:t>
      </w:r>
      <w:r w:rsidR="00E9250F">
        <w:rPr>
          <w:rFonts w:ascii="Verdana" w:hAnsi="Verdana" w:cs="Calibri"/>
          <w:sz w:val="22"/>
          <w:szCs w:val="22"/>
          <w:lang w:val="en-US"/>
        </w:rPr>
        <w:t>n</w:t>
      </w:r>
      <w:r w:rsidR="009B24F4">
        <w:rPr>
          <w:rFonts w:ascii="Verdana" w:hAnsi="Verdana" w:cs="Calibri"/>
          <w:sz w:val="22"/>
          <w:szCs w:val="22"/>
          <w:lang w:val="en-US"/>
        </w:rPr>
        <w:t xml:space="preserve"> SED H005 </w:t>
      </w:r>
      <w:r w:rsidR="00A06111">
        <w:rPr>
          <w:rFonts w:ascii="Verdana" w:hAnsi="Verdana" w:cs="Calibri"/>
          <w:sz w:val="22"/>
          <w:szCs w:val="22"/>
          <w:lang w:val="en-US"/>
        </w:rPr>
        <w:t xml:space="preserve">(Request for information), to which the counterparty(ies) will reply by sending a SED H006 (Reply to request for information), in order to exchange information on some details concerning residence. </w:t>
      </w:r>
      <w:r w:rsidR="00AC0CEA">
        <w:rPr>
          <w:rFonts w:ascii="Verdana" w:hAnsi="Verdana" w:cs="Calibri"/>
          <w:sz w:val="22"/>
          <w:szCs w:val="22"/>
          <w:lang w:val="en-US"/>
        </w:rPr>
        <w:t>Alternatively, the counterparty may also nee</w:t>
      </w:r>
      <w:r w:rsidR="00541906">
        <w:rPr>
          <w:rFonts w:ascii="Verdana" w:hAnsi="Verdana" w:cs="Calibri"/>
          <w:sz w:val="22"/>
          <w:szCs w:val="22"/>
          <w:lang w:val="en-US"/>
        </w:rPr>
        <w:t>d to request some information from</w:t>
      </w:r>
      <w:r w:rsidR="00AC0CEA">
        <w:rPr>
          <w:rFonts w:ascii="Verdana" w:hAnsi="Verdana" w:cs="Calibri"/>
          <w:sz w:val="22"/>
          <w:szCs w:val="22"/>
          <w:lang w:val="en-US"/>
        </w:rPr>
        <w:t xml:space="preserve"> the Case Owner.  </w:t>
      </w:r>
      <w:r w:rsidR="001A1F4A">
        <w:rPr>
          <w:rFonts w:ascii="Verdana" w:hAnsi="Verdana" w:cs="Calibri"/>
          <w:sz w:val="22"/>
          <w:szCs w:val="22"/>
          <w:lang w:val="en-US"/>
        </w:rPr>
        <w:t xml:space="preserve">This second step may </w:t>
      </w:r>
      <w:r w:rsidR="00AC0CEA">
        <w:rPr>
          <w:rFonts w:ascii="Verdana" w:hAnsi="Verdana" w:cs="Calibri"/>
          <w:sz w:val="22"/>
          <w:szCs w:val="22"/>
          <w:lang w:val="en-US"/>
        </w:rPr>
        <w:t xml:space="preserve">then </w:t>
      </w:r>
      <w:r w:rsidR="001A1F4A">
        <w:rPr>
          <w:rFonts w:ascii="Verdana" w:hAnsi="Verdana" w:cs="Calibri"/>
          <w:sz w:val="22"/>
          <w:szCs w:val="22"/>
          <w:lang w:val="en-US"/>
        </w:rPr>
        <w:t xml:space="preserve">be potentially repeated multiple times, until </w:t>
      </w:r>
      <w:r w:rsidR="00AC0CEA">
        <w:rPr>
          <w:rFonts w:ascii="Verdana" w:hAnsi="Verdana" w:cs="Calibri"/>
          <w:sz w:val="22"/>
          <w:szCs w:val="22"/>
          <w:lang w:val="en-US"/>
        </w:rPr>
        <w:t xml:space="preserve">both parties have </w:t>
      </w:r>
      <w:r w:rsidR="001A1F4A">
        <w:rPr>
          <w:rFonts w:ascii="Verdana" w:hAnsi="Verdana" w:cs="Calibri"/>
          <w:sz w:val="22"/>
          <w:szCs w:val="22"/>
          <w:lang w:val="en-US"/>
        </w:rPr>
        <w:t xml:space="preserve">enough information on the elements to determine the residence. </w:t>
      </w:r>
    </w:p>
    <w:p w:rsidR="001A1F4A" w:rsidRDefault="001A1F4A" w:rsidP="0049649B">
      <w:pPr>
        <w:pStyle w:val="Text1"/>
        <w:rPr>
          <w:rFonts w:ascii="Verdana" w:hAnsi="Verdana" w:cs="Calibri"/>
          <w:sz w:val="22"/>
          <w:szCs w:val="22"/>
          <w:lang w:val="en-US"/>
        </w:rPr>
      </w:pPr>
      <w:r>
        <w:rPr>
          <w:rFonts w:ascii="Verdana" w:hAnsi="Verdana" w:cs="Calibri"/>
          <w:sz w:val="22"/>
          <w:szCs w:val="22"/>
          <w:lang w:val="en-US"/>
        </w:rPr>
        <w:t>After this exchange of information, the case owner</w:t>
      </w:r>
      <w:r w:rsidR="00E67BF3">
        <w:rPr>
          <w:rFonts w:ascii="Verdana" w:hAnsi="Verdana" w:cs="Calibri"/>
          <w:sz w:val="22"/>
          <w:szCs w:val="22"/>
          <w:lang w:val="en-US"/>
        </w:rPr>
        <w:t xml:space="preserve"> </w:t>
      </w:r>
      <w:r w:rsidR="00541906">
        <w:rPr>
          <w:rFonts w:ascii="Verdana" w:hAnsi="Verdana" w:cs="Calibri"/>
          <w:sz w:val="22"/>
          <w:szCs w:val="22"/>
          <w:lang w:val="en-US"/>
        </w:rPr>
        <w:t>or</w:t>
      </w:r>
      <w:r w:rsidR="00F04751" w:rsidRPr="00F04751">
        <w:rPr>
          <w:rFonts w:ascii="Verdana" w:hAnsi="Verdana" w:cs="Calibri"/>
          <w:i/>
          <w:sz w:val="22"/>
          <w:szCs w:val="22"/>
          <w:lang w:val="en-US"/>
        </w:rPr>
        <w:t xml:space="preserve"> CP</w:t>
      </w:r>
      <w:r w:rsidR="00F04751">
        <w:rPr>
          <w:rFonts w:ascii="Verdana" w:hAnsi="Verdana" w:cs="Calibri"/>
          <w:sz w:val="22"/>
          <w:szCs w:val="22"/>
          <w:lang w:val="en-US"/>
        </w:rPr>
        <w:t xml:space="preserve"> </w:t>
      </w:r>
      <w:r>
        <w:rPr>
          <w:rFonts w:ascii="Verdana" w:hAnsi="Verdana" w:cs="Calibri"/>
          <w:sz w:val="22"/>
          <w:szCs w:val="22"/>
          <w:lang w:val="en-US"/>
        </w:rPr>
        <w:t xml:space="preserve">should be able to propose which country should be considered to be the state of residence. </w:t>
      </w:r>
      <w:r w:rsidR="00215194">
        <w:rPr>
          <w:rFonts w:ascii="Verdana" w:hAnsi="Verdana" w:cs="Calibri"/>
          <w:sz w:val="22"/>
          <w:szCs w:val="22"/>
          <w:lang w:val="en-US"/>
        </w:rPr>
        <w:t>This can be performed by the case owner sending H003, while the counterparty(ies) will be able to reply with H004 to either:</w:t>
      </w:r>
    </w:p>
    <w:p w:rsidR="00215194" w:rsidRDefault="00215194" w:rsidP="00BE16B8">
      <w:pPr>
        <w:pStyle w:val="Text1"/>
        <w:ind w:left="720"/>
        <w:rPr>
          <w:rFonts w:ascii="Verdana" w:hAnsi="Verdana" w:cs="Calibri"/>
          <w:sz w:val="22"/>
          <w:szCs w:val="22"/>
          <w:lang w:val="en-US"/>
        </w:rPr>
      </w:pPr>
      <w:r>
        <w:rPr>
          <w:rFonts w:ascii="Verdana" w:hAnsi="Verdana" w:cs="Calibri"/>
          <w:sz w:val="22"/>
          <w:szCs w:val="22"/>
          <w:lang w:val="en-US"/>
        </w:rPr>
        <w:t>- Accept the proposal</w:t>
      </w:r>
    </w:p>
    <w:p w:rsidR="00215194" w:rsidRDefault="00215194" w:rsidP="00BE16B8">
      <w:pPr>
        <w:pStyle w:val="Text1"/>
        <w:ind w:left="720"/>
        <w:rPr>
          <w:rFonts w:ascii="Verdana" w:hAnsi="Verdana" w:cs="Calibri"/>
          <w:sz w:val="22"/>
          <w:szCs w:val="22"/>
          <w:lang w:val="en-US"/>
        </w:rPr>
      </w:pPr>
      <w:r>
        <w:rPr>
          <w:rFonts w:ascii="Verdana" w:hAnsi="Verdana" w:cs="Calibri"/>
          <w:sz w:val="22"/>
          <w:szCs w:val="22"/>
          <w:lang w:val="en-US"/>
        </w:rPr>
        <w:t>- Reject and make a new proposal</w:t>
      </w:r>
    </w:p>
    <w:p w:rsidR="00215194" w:rsidRDefault="00215194" w:rsidP="00BE16B8">
      <w:pPr>
        <w:pStyle w:val="Text1"/>
        <w:ind w:left="720"/>
        <w:rPr>
          <w:rFonts w:ascii="Verdana" w:hAnsi="Verdana" w:cs="Calibri"/>
          <w:sz w:val="22"/>
          <w:szCs w:val="22"/>
          <w:lang w:val="en-US"/>
        </w:rPr>
      </w:pPr>
      <w:r>
        <w:rPr>
          <w:rFonts w:ascii="Verdana" w:hAnsi="Verdana" w:cs="Calibri"/>
          <w:sz w:val="22"/>
          <w:szCs w:val="22"/>
          <w:lang w:val="en-US"/>
        </w:rPr>
        <w:t>- Reject the proposal without making a new proposal.</w:t>
      </w:r>
    </w:p>
    <w:p w:rsidR="00BE16B8" w:rsidRDefault="00BE16B8" w:rsidP="00215194">
      <w:pPr>
        <w:pStyle w:val="Text1"/>
        <w:rPr>
          <w:rFonts w:ascii="Verdana" w:hAnsi="Verdana" w:cs="Calibri"/>
          <w:sz w:val="22"/>
          <w:szCs w:val="22"/>
          <w:lang w:val="en-US"/>
        </w:rPr>
      </w:pPr>
      <w:r>
        <w:rPr>
          <w:rFonts w:ascii="Verdana" w:hAnsi="Verdana" w:cs="Calibri"/>
          <w:sz w:val="22"/>
          <w:szCs w:val="22"/>
          <w:lang w:val="en-US"/>
        </w:rPr>
        <w:t xml:space="preserve">In the event of acceptation by the </w:t>
      </w:r>
      <w:r w:rsidR="000E01F1">
        <w:rPr>
          <w:rFonts w:ascii="Verdana" w:hAnsi="Verdana" w:cs="Calibri"/>
          <w:sz w:val="22"/>
          <w:szCs w:val="22"/>
          <w:lang w:val="en-US"/>
        </w:rPr>
        <w:t>counterparty (</w:t>
      </w:r>
      <w:r>
        <w:rPr>
          <w:rFonts w:ascii="Verdana" w:hAnsi="Verdana" w:cs="Calibri"/>
          <w:sz w:val="22"/>
          <w:szCs w:val="22"/>
          <w:lang w:val="en-US"/>
        </w:rPr>
        <w:t xml:space="preserve">ies), a notification can then be used by the </w:t>
      </w:r>
      <w:r w:rsidR="00097C8B">
        <w:rPr>
          <w:rFonts w:ascii="Verdana" w:hAnsi="Verdana" w:cs="Calibri"/>
          <w:sz w:val="22"/>
          <w:szCs w:val="22"/>
          <w:lang w:val="en-US"/>
        </w:rPr>
        <w:t xml:space="preserve">party who has been agreed to be the </w:t>
      </w:r>
      <w:r w:rsidR="000E01F1">
        <w:rPr>
          <w:rFonts w:ascii="Verdana" w:hAnsi="Verdana" w:cs="Calibri"/>
          <w:sz w:val="22"/>
          <w:szCs w:val="22"/>
          <w:lang w:val="en-US"/>
        </w:rPr>
        <w:t>MS of</w:t>
      </w:r>
      <w:r w:rsidR="00097C8B">
        <w:rPr>
          <w:rFonts w:ascii="Verdana" w:hAnsi="Verdana" w:cs="Calibri"/>
          <w:sz w:val="22"/>
          <w:szCs w:val="22"/>
          <w:lang w:val="en-US"/>
        </w:rPr>
        <w:t xml:space="preserve"> Residence</w:t>
      </w:r>
      <w:r>
        <w:rPr>
          <w:rFonts w:ascii="Verdana" w:hAnsi="Verdana" w:cs="Calibri"/>
          <w:sz w:val="22"/>
          <w:szCs w:val="22"/>
          <w:lang w:val="en-US"/>
        </w:rPr>
        <w:t xml:space="preserve"> (H003).</w:t>
      </w:r>
    </w:p>
    <w:p w:rsidR="00BE16B8" w:rsidRDefault="00BE16B8" w:rsidP="00215194">
      <w:pPr>
        <w:pStyle w:val="Text1"/>
        <w:rPr>
          <w:rFonts w:ascii="Verdana" w:hAnsi="Verdana" w:cs="Calibri"/>
          <w:sz w:val="22"/>
          <w:szCs w:val="22"/>
          <w:lang w:val="en-US"/>
        </w:rPr>
      </w:pPr>
      <w:r>
        <w:rPr>
          <w:rFonts w:ascii="Verdana" w:hAnsi="Verdana" w:cs="Calibri"/>
          <w:sz w:val="22"/>
          <w:szCs w:val="22"/>
          <w:lang w:val="en-US"/>
        </w:rPr>
        <w:t xml:space="preserve">In the event of a rejection without any new proposal, then the parties will start a conciliation procedure (outside of the system). </w:t>
      </w:r>
    </w:p>
    <w:p w:rsidR="00DE35E1" w:rsidRDefault="00BE16B8" w:rsidP="00DE35E1">
      <w:pPr>
        <w:pStyle w:val="Text1"/>
        <w:rPr>
          <w:rFonts w:ascii="Verdana" w:hAnsi="Verdana" w:cs="Calibri"/>
          <w:sz w:val="22"/>
          <w:szCs w:val="22"/>
          <w:lang w:val="en-US"/>
        </w:rPr>
      </w:pPr>
      <w:r>
        <w:rPr>
          <w:rFonts w:ascii="Verdana" w:hAnsi="Verdana" w:cs="Calibri"/>
          <w:sz w:val="22"/>
          <w:szCs w:val="22"/>
          <w:lang w:val="en-US"/>
        </w:rPr>
        <w:t xml:space="preserve">In the event of </w:t>
      </w:r>
      <w:r w:rsidR="00CB6F2D">
        <w:rPr>
          <w:rFonts w:ascii="Verdana" w:hAnsi="Verdana" w:cs="Calibri"/>
          <w:sz w:val="22"/>
          <w:szCs w:val="22"/>
          <w:lang w:val="en-US"/>
        </w:rPr>
        <w:t xml:space="preserve">a rejection which contains a new proposal, then the case owner </w:t>
      </w:r>
      <w:r w:rsidR="001933F4">
        <w:rPr>
          <w:rFonts w:ascii="Verdana" w:hAnsi="Verdana" w:cs="Calibri"/>
          <w:sz w:val="22"/>
          <w:szCs w:val="22"/>
          <w:lang w:val="en-US"/>
        </w:rPr>
        <w:t xml:space="preserve">and any other counterparties </w:t>
      </w:r>
      <w:r w:rsidR="00DE35E1">
        <w:rPr>
          <w:rFonts w:ascii="Verdana" w:hAnsi="Verdana" w:cs="Calibri"/>
          <w:sz w:val="22"/>
          <w:szCs w:val="22"/>
          <w:lang w:val="en-US"/>
        </w:rPr>
        <w:t xml:space="preserve">will be able to reply on that new counter-proposal by using H004 either to: </w:t>
      </w:r>
    </w:p>
    <w:p w:rsidR="00DE35E1" w:rsidRDefault="00DE35E1" w:rsidP="00DE35E1">
      <w:pPr>
        <w:pStyle w:val="Text1"/>
        <w:ind w:left="720"/>
        <w:rPr>
          <w:rFonts w:ascii="Verdana" w:hAnsi="Verdana" w:cs="Calibri"/>
          <w:sz w:val="22"/>
          <w:szCs w:val="22"/>
          <w:lang w:val="en-US"/>
        </w:rPr>
      </w:pPr>
      <w:r>
        <w:rPr>
          <w:rFonts w:ascii="Verdana" w:hAnsi="Verdana" w:cs="Calibri"/>
          <w:sz w:val="22"/>
          <w:szCs w:val="22"/>
          <w:lang w:val="en-US"/>
        </w:rPr>
        <w:t xml:space="preserve">- accept the counterproposal, after which a new notification SED (H003) may be used to notify about the decision on the residence.  </w:t>
      </w:r>
    </w:p>
    <w:p w:rsidR="00215194" w:rsidRDefault="00DE35E1" w:rsidP="00557C33">
      <w:pPr>
        <w:pStyle w:val="Text1"/>
        <w:ind w:left="720"/>
        <w:rPr>
          <w:rFonts w:ascii="Verdana" w:hAnsi="Verdana" w:cs="Calibri"/>
          <w:sz w:val="22"/>
          <w:szCs w:val="22"/>
          <w:lang w:val="en-US"/>
        </w:rPr>
      </w:pPr>
      <w:r>
        <w:rPr>
          <w:rFonts w:ascii="Verdana" w:hAnsi="Verdana" w:cs="Calibri"/>
          <w:sz w:val="22"/>
          <w:szCs w:val="22"/>
          <w:lang w:val="en-US"/>
        </w:rPr>
        <w:t xml:space="preserve">- or to reject it, after which the start of conciliation procedure may occur. </w:t>
      </w:r>
    </w:p>
    <w:p w:rsidR="001A1F4A" w:rsidRPr="0049649B" w:rsidRDefault="001A1F4A" w:rsidP="0049649B">
      <w:pPr>
        <w:pStyle w:val="Text1"/>
        <w:rPr>
          <w:rFonts w:ascii="Verdana" w:hAnsi="Verdana" w:cs="Calibri"/>
          <w:sz w:val="22"/>
          <w:szCs w:val="22"/>
          <w:lang w:val="en-US"/>
        </w:rPr>
      </w:pPr>
    </w:p>
    <w:p w:rsidR="00DB3CD9" w:rsidRPr="00BF3EC1" w:rsidRDefault="00DB3CD9" w:rsidP="00D54656">
      <w:pPr>
        <w:pStyle w:val="Heading2"/>
        <w:numPr>
          <w:ilvl w:val="1"/>
          <w:numId w:val="22"/>
        </w:numPr>
        <w:spacing w:before="60" w:after="200"/>
      </w:pPr>
      <w:bookmarkStart w:id="29" w:name="_Toc383523604"/>
      <w:bookmarkStart w:id="30" w:name="_Toc523507708"/>
      <w:r w:rsidRPr="00BF3EC1">
        <w:t>Legal Regulations / Policy Issues / Other Mentions.</w:t>
      </w:r>
      <w:bookmarkEnd w:id="28"/>
      <w:bookmarkEnd w:id="29"/>
      <w:bookmarkEnd w:id="30"/>
    </w:p>
    <w:p w:rsidR="002A599B" w:rsidRPr="00686F87" w:rsidRDefault="002A599B" w:rsidP="002A599B">
      <w:pPr>
        <w:pStyle w:val="ListBullet4"/>
        <w:numPr>
          <w:ilvl w:val="0"/>
          <w:numId w:val="0"/>
        </w:numPr>
        <w:rPr>
          <w:rFonts w:cs="Calibri"/>
          <w:sz w:val="22"/>
          <w:szCs w:val="22"/>
          <w:lang w:val="en-US"/>
        </w:rPr>
      </w:pPr>
      <w:r w:rsidRPr="00686F87">
        <w:rPr>
          <w:rFonts w:cs="Calibri"/>
          <w:sz w:val="22"/>
          <w:szCs w:val="22"/>
          <w:lang w:val="en-US"/>
        </w:rPr>
        <w:t xml:space="preserve">This Business Use Case document's legal base is described in the following Regulations </w:t>
      </w:r>
    </w:p>
    <w:p w:rsidR="002A599B" w:rsidRPr="00686F87" w:rsidRDefault="002A599B" w:rsidP="002A599B">
      <w:pPr>
        <w:pStyle w:val="ListBullet4"/>
        <w:numPr>
          <w:ilvl w:val="0"/>
          <w:numId w:val="0"/>
        </w:numPr>
        <w:rPr>
          <w:rFonts w:cs="Calibri"/>
          <w:sz w:val="22"/>
          <w:szCs w:val="22"/>
          <w:lang w:val="en-US"/>
        </w:rPr>
      </w:pPr>
    </w:p>
    <w:p w:rsidR="002A599B" w:rsidRPr="00686F87" w:rsidRDefault="002A599B" w:rsidP="002A599B">
      <w:pPr>
        <w:pStyle w:val="ListBullet4"/>
        <w:numPr>
          <w:ilvl w:val="0"/>
          <w:numId w:val="55"/>
        </w:numPr>
        <w:spacing w:after="120"/>
        <w:contextualSpacing w:val="0"/>
        <w:rPr>
          <w:rFonts w:cs="Calibri"/>
          <w:sz w:val="22"/>
          <w:szCs w:val="22"/>
          <w:lang w:val="en-US"/>
        </w:rPr>
      </w:pPr>
      <w:r w:rsidRPr="00686F87">
        <w:rPr>
          <w:rFonts w:cs="Calibri"/>
          <w:sz w:val="22"/>
          <w:szCs w:val="22"/>
          <w:lang w:val="en-US"/>
        </w:rPr>
        <w:t xml:space="preserve">basic Regulation (EC) No 883/2004 </w:t>
      </w:r>
    </w:p>
    <w:p w:rsidR="002A599B" w:rsidRPr="00686F87" w:rsidRDefault="002A599B" w:rsidP="002A599B">
      <w:pPr>
        <w:pStyle w:val="ListBullet4"/>
        <w:numPr>
          <w:ilvl w:val="0"/>
          <w:numId w:val="55"/>
        </w:numPr>
        <w:spacing w:after="120"/>
        <w:contextualSpacing w:val="0"/>
        <w:rPr>
          <w:rFonts w:cs="Calibri"/>
          <w:sz w:val="22"/>
          <w:szCs w:val="22"/>
          <w:lang w:val="en-US"/>
        </w:rPr>
      </w:pPr>
      <w:r w:rsidRPr="00686F87">
        <w:rPr>
          <w:rFonts w:cs="Calibri"/>
          <w:sz w:val="22"/>
          <w:szCs w:val="22"/>
          <w:lang w:val="en-US"/>
        </w:rPr>
        <w:t xml:space="preserve">implementing Regulation (EC) No 987/2009 </w:t>
      </w:r>
    </w:p>
    <w:p w:rsidR="00DB3CD9" w:rsidRDefault="002A599B" w:rsidP="00DB3CD9">
      <w:pPr>
        <w:pStyle w:val="ListBullet4"/>
        <w:numPr>
          <w:ilvl w:val="0"/>
          <w:numId w:val="0"/>
        </w:numPr>
        <w:rPr>
          <w:rFonts w:cs="Calibri"/>
          <w:sz w:val="22"/>
          <w:szCs w:val="22"/>
          <w:lang w:val="en-US"/>
        </w:rPr>
      </w:pPr>
      <w:r w:rsidRPr="00686F87">
        <w:rPr>
          <w:rFonts w:cs="Calibri"/>
          <w:sz w:val="22"/>
          <w:szCs w:val="22"/>
          <w:lang w:val="en-US"/>
        </w:rPr>
        <w:lastRenderedPageBreak/>
        <w:t>The following matrix specifies the SEDs that are used in this Business Use Case and documents the articles that provide the legal basis for each SED.</w:t>
      </w:r>
    </w:p>
    <w:p w:rsidR="00D16BCE" w:rsidRPr="00D16BCE" w:rsidRDefault="00D16BCE" w:rsidP="00DB3CD9">
      <w:pPr>
        <w:pStyle w:val="ListBullet4"/>
        <w:numPr>
          <w:ilvl w:val="0"/>
          <w:numId w:val="0"/>
        </w:numPr>
        <w:rPr>
          <w:rFonts w:cs="Calibri"/>
          <w:sz w:val="22"/>
          <w:szCs w:val="22"/>
          <w:lang w:val="en-US"/>
        </w:rPr>
      </w:pPr>
    </w:p>
    <w:tbl>
      <w:tblPr>
        <w:tblW w:w="5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984"/>
        <w:gridCol w:w="13"/>
        <w:gridCol w:w="1984"/>
        <w:gridCol w:w="13"/>
      </w:tblGrid>
      <w:tr w:rsidR="0036414C" w:rsidRPr="00D16BCE" w:rsidTr="0036414C">
        <w:trPr>
          <w:trHeight w:val="359"/>
        </w:trPr>
        <w:tc>
          <w:tcPr>
            <w:tcW w:w="1101" w:type="dxa"/>
            <w:shd w:val="clear" w:color="auto" w:fill="auto"/>
          </w:tcPr>
          <w:p w:rsidR="0036414C" w:rsidRPr="00D16BCE" w:rsidRDefault="0036414C" w:rsidP="00D16BCE">
            <w:pPr>
              <w:pStyle w:val="ListBullet4"/>
              <w:numPr>
                <w:ilvl w:val="0"/>
                <w:numId w:val="0"/>
              </w:numPr>
              <w:jc w:val="center"/>
              <w:rPr>
                <w:rFonts w:cs="Calibri"/>
                <w:b/>
                <w:color w:val="FFFFFF"/>
                <w:sz w:val="22"/>
                <w:szCs w:val="22"/>
                <w:lang w:val="en-US"/>
              </w:rPr>
            </w:pPr>
          </w:p>
        </w:tc>
        <w:tc>
          <w:tcPr>
            <w:tcW w:w="1997" w:type="dxa"/>
            <w:gridSpan w:val="2"/>
            <w:shd w:val="clear" w:color="auto" w:fill="1F497D"/>
            <w:vAlign w:val="center"/>
          </w:tcPr>
          <w:p w:rsidR="0036414C" w:rsidRPr="00D16BCE" w:rsidRDefault="0036414C" w:rsidP="00D16BCE">
            <w:pPr>
              <w:pStyle w:val="ListBullet4"/>
              <w:numPr>
                <w:ilvl w:val="0"/>
                <w:numId w:val="0"/>
              </w:numPr>
              <w:jc w:val="center"/>
              <w:rPr>
                <w:rFonts w:cs="Calibri"/>
                <w:b/>
                <w:color w:val="FFFFFF"/>
                <w:sz w:val="22"/>
                <w:szCs w:val="22"/>
                <w:lang w:val="en-US"/>
              </w:rPr>
            </w:pPr>
            <w:r w:rsidRPr="00D16BCE">
              <w:rPr>
                <w:rFonts w:cs="Calibri"/>
                <w:color w:val="FFFFFF"/>
                <w:sz w:val="22"/>
                <w:szCs w:val="22"/>
                <w:lang w:val="en-US"/>
              </w:rPr>
              <w:t>implementing Regulation</w:t>
            </w:r>
          </w:p>
        </w:tc>
        <w:tc>
          <w:tcPr>
            <w:tcW w:w="1997" w:type="dxa"/>
            <w:gridSpan w:val="2"/>
            <w:shd w:val="clear" w:color="auto" w:fill="1F497D"/>
          </w:tcPr>
          <w:p w:rsidR="0036414C" w:rsidRPr="00D16BCE" w:rsidRDefault="0036414C" w:rsidP="00D16BCE">
            <w:pPr>
              <w:pStyle w:val="ListBullet4"/>
              <w:numPr>
                <w:ilvl w:val="0"/>
                <w:numId w:val="0"/>
              </w:numPr>
              <w:jc w:val="center"/>
              <w:rPr>
                <w:rFonts w:cs="Calibri"/>
                <w:color w:val="FFFFFF"/>
                <w:sz w:val="22"/>
                <w:szCs w:val="22"/>
                <w:lang w:val="en-US"/>
              </w:rPr>
            </w:pPr>
            <w:r>
              <w:rPr>
                <w:rFonts w:cs="Calibri"/>
                <w:color w:val="FFFFFF"/>
                <w:sz w:val="22"/>
                <w:szCs w:val="22"/>
                <w:lang w:val="en-US"/>
              </w:rPr>
              <w:t>Basic Regulation</w:t>
            </w:r>
          </w:p>
        </w:tc>
      </w:tr>
      <w:tr w:rsidR="0036414C" w:rsidRPr="00D16BCE" w:rsidTr="00954170">
        <w:trPr>
          <w:gridAfter w:val="1"/>
          <w:wAfter w:w="13" w:type="dxa"/>
          <w:trHeight w:val="359"/>
        </w:trPr>
        <w:tc>
          <w:tcPr>
            <w:tcW w:w="1101" w:type="dxa"/>
            <w:shd w:val="clear" w:color="auto" w:fill="auto"/>
          </w:tcPr>
          <w:p w:rsidR="0036414C" w:rsidRPr="00D16BCE" w:rsidRDefault="0036414C" w:rsidP="00D16BCE">
            <w:pPr>
              <w:pStyle w:val="ListBullet4"/>
              <w:numPr>
                <w:ilvl w:val="0"/>
                <w:numId w:val="0"/>
              </w:numPr>
              <w:jc w:val="center"/>
              <w:rPr>
                <w:rFonts w:cs="Calibri"/>
                <w:b/>
                <w:sz w:val="22"/>
                <w:szCs w:val="22"/>
                <w:lang w:val="en-US"/>
              </w:rPr>
            </w:pPr>
          </w:p>
        </w:tc>
        <w:tc>
          <w:tcPr>
            <w:tcW w:w="1984" w:type="dxa"/>
            <w:tcBorders>
              <w:bottom w:val="single" w:sz="4" w:space="0" w:color="auto"/>
            </w:tcBorders>
            <w:shd w:val="clear" w:color="auto" w:fill="1F497D"/>
            <w:vAlign w:val="center"/>
          </w:tcPr>
          <w:p w:rsidR="0036414C" w:rsidRPr="00D16BCE" w:rsidRDefault="0036414C" w:rsidP="00D16BCE">
            <w:pPr>
              <w:pStyle w:val="ListBullet4"/>
              <w:numPr>
                <w:ilvl w:val="0"/>
                <w:numId w:val="0"/>
              </w:numPr>
              <w:jc w:val="center"/>
              <w:rPr>
                <w:rFonts w:cs="Calibri"/>
                <w:b/>
                <w:color w:val="FFFFFF"/>
                <w:sz w:val="22"/>
                <w:szCs w:val="22"/>
                <w:lang w:val="en-US"/>
              </w:rPr>
            </w:pPr>
            <w:r w:rsidRPr="00D16BCE">
              <w:rPr>
                <w:rFonts w:cs="Calibri"/>
                <w:b/>
                <w:color w:val="FFFFFF"/>
                <w:sz w:val="22"/>
                <w:szCs w:val="22"/>
                <w:lang w:val="en-US"/>
              </w:rPr>
              <w:t>11</w:t>
            </w:r>
          </w:p>
        </w:tc>
        <w:tc>
          <w:tcPr>
            <w:tcW w:w="1997" w:type="dxa"/>
            <w:gridSpan w:val="2"/>
            <w:tcBorders>
              <w:bottom w:val="single" w:sz="4" w:space="0" w:color="auto"/>
            </w:tcBorders>
            <w:shd w:val="clear" w:color="auto" w:fill="1F497D"/>
          </w:tcPr>
          <w:p w:rsidR="0036414C" w:rsidRPr="00D16BCE" w:rsidRDefault="0036414C" w:rsidP="00D16BCE">
            <w:pPr>
              <w:pStyle w:val="ListBullet4"/>
              <w:numPr>
                <w:ilvl w:val="0"/>
                <w:numId w:val="0"/>
              </w:numPr>
              <w:jc w:val="center"/>
              <w:rPr>
                <w:rFonts w:cs="Calibri"/>
                <w:b/>
                <w:color w:val="FFFFFF"/>
                <w:sz w:val="22"/>
                <w:szCs w:val="22"/>
                <w:lang w:val="en-US"/>
              </w:rPr>
            </w:pPr>
            <w:r>
              <w:rPr>
                <w:rFonts w:cs="Calibri"/>
                <w:b/>
                <w:color w:val="FFFFFF"/>
                <w:sz w:val="22"/>
                <w:szCs w:val="22"/>
                <w:lang w:val="en-US"/>
              </w:rPr>
              <w:t>76</w:t>
            </w:r>
          </w:p>
        </w:tc>
      </w:tr>
      <w:tr w:rsidR="0036414C" w:rsidRPr="00D16BCE" w:rsidTr="00954170">
        <w:trPr>
          <w:gridAfter w:val="1"/>
          <w:wAfter w:w="13" w:type="dxa"/>
        </w:trPr>
        <w:tc>
          <w:tcPr>
            <w:tcW w:w="1101" w:type="dxa"/>
            <w:shd w:val="clear" w:color="auto" w:fill="auto"/>
          </w:tcPr>
          <w:p w:rsidR="0036414C" w:rsidRPr="00D16BCE" w:rsidRDefault="0036414C" w:rsidP="00D16BCE">
            <w:pPr>
              <w:pStyle w:val="ListBullet4"/>
              <w:numPr>
                <w:ilvl w:val="0"/>
                <w:numId w:val="0"/>
              </w:numPr>
              <w:rPr>
                <w:rFonts w:cs="Calibri"/>
                <w:sz w:val="22"/>
                <w:szCs w:val="22"/>
                <w:lang w:val="en-US"/>
              </w:rPr>
            </w:pPr>
            <w:r w:rsidRPr="00D16BCE">
              <w:rPr>
                <w:rFonts w:cs="Calibri"/>
                <w:sz w:val="22"/>
                <w:szCs w:val="22"/>
                <w:lang w:val="en-US"/>
              </w:rPr>
              <w:t>H003</w:t>
            </w:r>
          </w:p>
        </w:tc>
        <w:tc>
          <w:tcPr>
            <w:tcW w:w="1984" w:type="dxa"/>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gridSpan w:val="2"/>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r w:rsidR="0036414C" w:rsidRPr="00D16BCE" w:rsidTr="00954170">
        <w:trPr>
          <w:gridAfter w:val="1"/>
          <w:wAfter w:w="13" w:type="dxa"/>
        </w:trPr>
        <w:tc>
          <w:tcPr>
            <w:tcW w:w="1101" w:type="dxa"/>
            <w:shd w:val="clear" w:color="auto" w:fill="auto"/>
          </w:tcPr>
          <w:p w:rsidR="0036414C" w:rsidRPr="00D16BCE" w:rsidRDefault="0036414C" w:rsidP="00D16BCE">
            <w:pPr>
              <w:pStyle w:val="ListBullet4"/>
              <w:numPr>
                <w:ilvl w:val="0"/>
                <w:numId w:val="0"/>
              </w:numPr>
              <w:rPr>
                <w:rFonts w:cs="Calibri"/>
                <w:sz w:val="22"/>
                <w:szCs w:val="22"/>
                <w:lang w:val="en-US"/>
              </w:rPr>
            </w:pPr>
            <w:r w:rsidRPr="00D16BCE">
              <w:rPr>
                <w:rFonts w:cs="Calibri"/>
                <w:sz w:val="22"/>
                <w:szCs w:val="22"/>
                <w:lang w:val="en-US"/>
              </w:rPr>
              <w:t>H004</w:t>
            </w:r>
          </w:p>
        </w:tc>
        <w:tc>
          <w:tcPr>
            <w:tcW w:w="1984" w:type="dxa"/>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gridSpan w:val="2"/>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r w:rsidR="0036414C" w:rsidRPr="00D16BCE" w:rsidTr="00954170">
        <w:trPr>
          <w:gridAfter w:val="1"/>
          <w:wAfter w:w="13" w:type="dxa"/>
        </w:trPr>
        <w:tc>
          <w:tcPr>
            <w:tcW w:w="1101" w:type="dxa"/>
            <w:shd w:val="clear" w:color="auto" w:fill="auto"/>
          </w:tcPr>
          <w:p w:rsidR="0036414C" w:rsidRPr="00D16BCE" w:rsidRDefault="0036414C" w:rsidP="00D16BCE">
            <w:pPr>
              <w:pStyle w:val="ListBullet4"/>
              <w:numPr>
                <w:ilvl w:val="0"/>
                <w:numId w:val="0"/>
              </w:numPr>
              <w:rPr>
                <w:rFonts w:cs="Calibri"/>
                <w:sz w:val="22"/>
                <w:szCs w:val="22"/>
                <w:lang w:val="en-US"/>
              </w:rPr>
            </w:pPr>
            <w:r w:rsidRPr="00D16BCE">
              <w:rPr>
                <w:rFonts w:cs="Calibri"/>
                <w:sz w:val="22"/>
                <w:szCs w:val="22"/>
                <w:lang w:val="en-US"/>
              </w:rPr>
              <w:t>H005</w:t>
            </w:r>
          </w:p>
        </w:tc>
        <w:tc>
          <w:tcPr>
            <w:tcW w:w="1984" w:type="dxa"/>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gridSpan w:val="2"/>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r w:rsidR="0036414C" w:rsidRPr="00D16BCE" w:rsidTr="00954170">
        <w:trPr>
          <w:gridAfter w:val="1"/>
          <w:wAfter w:w="13" w:type="dxa"/>
        </w:trPr>
        <w:tc>
          <w:tcPr>
            <w:tcW w:w="1101" w:type="dxa"/>
            <w:shd w:val="clear" w:color="auto" w:fill="auto"/>
          </w:tcPr>
          <w:p w:rsidR="0036414C" w:rsidRPr="00D16BCE" w:rsidRDefault="0036414C" w:rsidP="00D16BCE">
            <w:pPr>
              <w:pStyle w:val="ListBullet4"/>
              <w:numPr>
                <w:ilvl w:val="0"/>
                <w:numId w:val="0"/>
              </w:numPr>
              <w:rPr>
                <w:rFonts w:cs="Calibri"/>
                <w:sz w:val="22"/>
                <w:szCs w:val="22"/>
                <w:lang w:val="en-US"/>
              </w:rPr>
            </w:pPr>
            <w:r w:rsidRPr="00D16BCE">
              <w:rPr>
                <w:rFonts w:cs="Calibri"/>
                <w:sz w:val="22"/>
                <w:szCs w:val="22"/>
                <w:lang w:val="en-US"/>
              </w:rPr>
              <w:t>H006</w:t>
            </w:r>
          </w:p>
        </w:tc>
        <w:tc>
          <w:tcPr>
            <w:tcW w:w="1984" w:type="dxa"/>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c>
          <w:tcPr>
            <w:tcW w:w="1997" w:type="dxa"/>
            <w:gridSpan w:val="2"/>
            <w:shd w:val="clear" w:color="auto" w:fill="FFFFFF" w:themeFill="background1"/>
          </w:tcPr>
          <w:p w:rsidR="0036414C" w:rsidRPr="00D16BCE" w:rsidRDefault="00954170" w:rsidP="00954170">
            <w:pPr>
              <w:pStyle w:val="ListBullet4"/>
              <w:numPr>
                <w:ilvl w:val="0"/>
                <w:numId w:val="0"/>
              </w:numPr>
              <w:jc w:val="center"/>
              <w:rPr>
                <w:rFonts w:cs="Calibri"/>
                <w:sz w:val="22"/>
                <w:szCs w:val="22"/>
                <w:lang w:val="en-US"/>
              </w:rPr>
            </w:pPr>
            <w:r w:rsidRPr="00576AB3">
              <w:rPr>
                <w:rFonts w:cs="Calibri"/>
                <w:b/>
                <w:color w:val="4F6228" w:themeColor="accent3" w:themeShade="80"/>
                <w:sz w:val="22"/>
                <w:lang w:val="en-US"/>
              </w:rPr>
              <w:sym w:font="Wingdings" w:char="F0FC"/>
            </w:r>
          </w:p>
        </w:tc>
      </w:tr>
    </w:tbl>
    <w:p w:rsidR="00DB3CD9" w:rsidRPr="00BF3EC1" w:rsidRDefault="00DB3CD9" w:rsidP="004277E7">
      <w:pPr>
        <w:pStyle w:val="Caption"/>
      </w:pPr>
      <w:r w:rsidRPr="00BF3EC1">
        <w:t xml:space="preserve">Table </w:t>
      </w:r>
      <w:r w:rsidR="00CB7C80">
        <w:fldChar w:fldCharType="begin"/>
      </w:r>
      <w:r w:rsidR="00CB7C80">
        <w:instrText xml:space="preserve"> SEQ Table \* ARABIC </w:instrText>
      </w:r>
      <w:r w:rsidR="00CB7C80">
        <w:fldChar w:fldCharType="separate"/>
      </w:r>
      <w:r w:rsidR="005C3FB4">
        <w:rPr>
          <w:noProof/>
        </w:rPr>
        <w:t>1</w:t>
      </w:r>
      <w:r w:rsidR="00CB7C80">
        <w:rPr>
          <w:noProof/>
        </w:rPr>
        <w:fldChar w:fldCharType="end"/>
      </w:r>
      <w:r w:rsidRPr="00BF3EC1">
        <w:t>: SED – Legal base relationship matrix</w:t>
      </w:r>
    </w:p>
    <w:p w:rsidR="00E24F9F" w:rsidRPr="00BF3EC1" w:rsidRDefault="00DB3CD9" w:rsidP="00DB3CD9">
      <w:pPr>
        <w:pStyle w:val="Heading1"/>
        <w:numPr>
          <w:ilvl w:val="0"/>
          <w:numId w:val="22"/>
        </w:numPr>
        <w:spacing w:after="240"/>
        <w:rPr>
          <w:rFonts w:cs="Calibri"/>
          <w:lang w:val="en-US"/>
        </w:rPr>
      </w:pPr>
      <w:r w:rsidRPr="00BF3EC1">
        <w:rPr>
          <w:rFonts w:cs="Calibri"/>
          <w:lang w:val="en-US"/>
        </w:rPr>
        <w:br w:type="page"/>
      </w:r>
      <w:bookmarkStart w:id="31" w:name="_Toc523507709"/>
      <w:r w:rsidR="00E24F9F" w:rsidRPr="00BF3EC1">
        <w:rPr>
          <w:rFonts w:cs="Calibri"/>
          <w:lang w:val="en-US"/>
        </w:rPr>
        <w:lastRenderedPageBreak/>
        <w:t>Actors &amp; Roles</w:t>
      </w:r>
      <w:bookmarkEnd w:id="23"/>
      <w:bookmarkEnd w:id="24"/>
      <w:bookmarkEnd w:id="25"/>
      <w:bookmarkEnd w:id="26"/>
      <w:bookmarkEnd w:id="31"/>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This chapter captures details of the actors which are important to understanding the different types of system users. An actor is anyone or anything that exchanges data with the business system. An actor can be a user, external hardware, or another system.</w:t>
      </w:r>
    </w:p>
    <w:p w:rsidR="00D54656" w:rsidRPr="00D16BCE" w:rsidRDefault="00D54656" w:rsidP="00D54656">
      <w:pPr>
        <w:pStyle w:val="Text1"/>
        <w:rPr>
          <w:rFonts w:ascii="Verdana" w:hAnsi="Verdana" w:cs="Calibri"/>
          <w:sz w:val="22"/>
          <w:szCs w:val="22"/>
          <w:lang w:val="en-US"/>
        </w:rPr>
      </w:pPr>
      <w:r w:rsidRPr="00D16BCE">
        <w:rPr>
          <w:rFonts w:ascii="Verdana" w:hAnsi="Verdana" w:cs="Calibri"/>
          <w:sz w:val="22"/>
          <w:szCs w:val="22"/>
          <w:lang w:val="en-US"/>
        </w:rPr>
        <w:t xml:space="preserve">The overarching description of each actor described in this Business Use Case can be found in the Glossary. Below you will find a short description which provides further clarity of this actor within the context of this Business Use Case. </w:t>
      </w:r>
    </w:p>
    <w:p w:rsidR="00D54656" w:rsidRPr="004B72FE" w:rsidRDefault="00D54656" w:rsidP="00D54656">
      <w:pPr>
        <w:pStyle w:val="Text1"/>
        <w:rPr>
          <w:rFonts w:ascii="Verdana" w:hAnsi="Verdana"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2"/>
        <w:gridCol w:w="5871"/>
      </w:tblGrid>
      <w:tr w:rsidR="00D54656" w:rsidRPr="00D16BCE" w:rsidTr="00A12959">
        <w:tc>
          <w:tcPr>
            <w:tcW w:w="3132"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Actor name</w:t>
            </w:r>
          </w:p>
        </w:tc>
        <w:tc>
          <w:tcPr>
            <w:tcW w:w="5871" w:type="dxa"/>
            <w:shd w:val="clear" w:color="auto" w:fill="C6D9F1"/>
          </w:tcPr>
          <w:p w:rsidR="00D54656" w:rsidRPr="00D16BCE" w:rsidRDefault="00D54656" w:rsidP="00D16BCE">
            <w:pPr>
              <w:rPr>
                <w:rFonts w:cs="Calibri"/>
                <w:b/>
                <w:sz w:val="22"/>
                <w:szCs w:val="22"/>
                <w:lang w:val="en-US"/>
              </w:rPr>
            </w:pPr>
            <w:r w:rsidRPr="00D16BCE">
              <w:rPr>
                <w:rFonts w:cs="Calibri"/>
                <w:b/>
                <w:sz w:val="22"/>
                <w:szCs w:val="22"/>
                <w:lang w:val="en-US"/>
              </w:rPr>
              <w:t>Description</w:t>
            </w:r>
          </w:p>
        </w:tc>
      </w:tr>
      <w:tr w:rsidR="00D54656" w:rsidRPr="00D16BCE" w:rsidTr="00A12959">
        <w:tc>
          <w:tcPr>
            <w:tcW w:w="3132" w:type="dxa"/>
            <w:shd w:val="clear" w:color="auto" w:fill="auto"/>
          </w:tcPr>
          <w:p w:rsidR="00D54656" w:rsidRPr="00D16BCE" w:rsidRDefault="00775F04" w:rsidP="00D16BCE">
            <w:pPr>
              <w:rPr>
                <w:rFonts w:cs="Calibri"/>
                <w:b/>
                <w:i/>
                <w:sz w:val="22"/>
                <w:szCs w:val="22"/>
                <w:lang w:val="en-US"/>
              </w:rPr>
            </w:pPr>
            <w:r>
              <w:rPr>
                <w:rFonts w:cs="Calibri"/>
                <w:b/>
                <w:i/>
                <w:sz w:val="22"/>
                <w:szCs w:val="22"/>
                <w:lang w:val="en-US"/>
              </w:rPr>
              <w:t>Case</w:t>
            </w:r>
            <w:r w:rsidR="00D54656" w:rsidRPr="00D16BCE">
              <w:rPr>
                <w:rFonts w:cs="Calibri"/>
                <w:b/>
                <w:i/>
                <w:sz w:val="22"/>
                <w:szCs w:val="22"/>
                <w:lang w:val="en-US"/>
              </w:rPr>
              <w:t xml:space="preserve"> Owner</w:t>
            </w:r>
          </w:p>
        </w:tc>
        <w:tc>
          <w:tcPr>
            <w:tcW w:w="5871" w:type="dxa"/>
            <w:shd w:val="clear" w:color="auto" w:fill="auto"/>
          </w:tcPr>
          <w:p w:rsidR="004B72FE" w:rsidRPr="00D16BCE" w:rsidRDefault="004B72FE" w:rsidP="0054115C">
            <w:pPr>
              <w:rPr>
                <w:rFonts w:cs="Calibri"/>
                <w:sz w:val="22"/>
                <w:szCs w:val="22"/>
                <w:lang w:val="en-US"/>
              </w:rPr>
            </w:pPr>
            <w:r>
              <w:rPr>
                <w:rFonts w:cs="Calibri"/>
                <w:sz w:val="22"/>
                <w:szCs w:val="22"/>
                <w:lang w:val="en-US"/>
              </w:rPr>
              <w:t xml:space="preserve">The </w:t>
            </w:r>
            <w:r w:rsidR="00775F04">
              <w:rPr>
                <w:rFonts w:cs="Calibri"/>
                <w:sz w:val="22"/>
                <w:szCs w:val="22"/>
                <w:lang w:val="en-US"/>
              </w:rPr>
              <w:t>Case</w:t>
            </w:r>
            <w:r w:rsidR="00D54656" w:rsidRPr="00D16BCE">
              <w:rPr>
                <w:rFonts w:cs="Calibri"/>
                <w:sz w:val="22"/>
                <w:szCs w:val="22"/>
                <w:lang w:val="en-US"/>
              </w:rPr>
              <w:t xml:space="preserve"> Owner is the Competent Ins</w:t>
            </w:r>
            <w:r w:rsidR="00D16BCE">
              <w:rPr>
                <w:rFonts w:cs="Calibri"/>
                <w:sz w:val="22"/>
                <w:szCs w:val="22"/>
                <w:lang w:val="en-US"/>
              </w:rPr>
              <w:t>tituti</w:t>
            </w:r>
            <w:r w:rsidR="00D54656" w:rsidRPr="00D16BCE">
              <w:rPr>
                <w:rFonts w:cs="Calibri"/>
                <w:sz w:val="22"/>
                <w:szCs w:val="22"/>
                <w:lang w:val="en-US"/>
              </w:rPr>
              <w:t xml:space="preserve">on who initiated the </w:t>
            </w:r>
            <w:r w:rsidR="004D6AAB">
              <w:rPr>
                <w:rFonts w:cs="Calibri"/>
                <w:sz w:val="22"/>
                <w:szCs w:val="22"/>
                <w:lang w:val="en-US"/>
              </w:rPr>
              <w:t xml:space="preserve">case with the intention to </w:t>
            </w:r>
            <w:r w:rsidR="0054115C">
              <w:rPr>
                <w:rFonts w:cs="Calibri"/>
                <w:sz w:val="22"/>
                <w:szCs w:val="22"/>
                <w:lang w:val="en-US"/>
              </w:rPr>
              <w:t>disagree with a decision</w:t>
            </w:r>
            <w:r w:rsidR="004D6AAB">
              <w:rPr>
                <w:rFonts w:cs="Calibri"/>
                <w:sz w:val="22"/>
                <w:szCs w:val="22"/>
                <w:lang w:val="en-US"/>
              </w:rPr>
              <w:t xml:space="preserve"> on the person's residence. </w:t>
            </w:r>
          </w:p>
        </w:tc>
      </w:tr>
      <w:tr w:rsidR="00D54656" w:rsidRPr="00D16BCE" w:rsidTr="00A12959">
        <w:tc>
          <w:tcPr>
            <w:tcW w:w="3132" w:type="dxa"/>
            <w:shd w:val="clear" w:color="auto" w:fill="auto"/>
          </w:tcPr>
          <w:p w:rsidR="00D54656" w:rsidRPr="00D16BCE" w:rsidRDefault="00D54656" w:rsidP="00D16BCE">
            <w:pPr>
              <w:rPr>
                <w:rFonts w:cs="Calibri"/>
                <w:b/>
                <w:i/>
                <w:sz w:val="22"/>
                <w:szCs w:val="22"/>
                <w:lang w:val="en-US"/>
              </w:rPr>
            </w:pPr>
            <w:r w:rsidRPr="00D16BCE">
              <w:rPr>
                <w:rFonts w:cs="Calibri"/>
                <w:b/>
                <w:i/>
                <w:sz w:val="22"/>
                <w:szCs w:val="22"/>
                <w:lang w:val="en-US"/>
              </w:rPr>
              <w:t>Counterparty</w:t>
            </w:r>
          </w:p>
        </w:tc>
        <w:tc>
          <w:tcPr>
            <w:tcW w:w="5871" w:type="dxa"/>
            <w:shd w:val="clear" w:color="auto" w:fill="auto"/>
          </w:tcPr>
          <w:p w:rsidR="00B5280F" w:rsidRPr="00D16BCE" w:rsidRDefault="00D54656" w:rsidP="0036414C">
            <w:pPr>
              <w:rPr>
                <w:rFonts w:cs="Calibri"/>
                <w:sz w:val="22"/>
                <w:szCs w:val="22"/>
                <w:lang w:val="en-US"/>
              </w:rPr>
            </w:pPr>
            <w:r w:rsidRPr="00D16BCE">
              <w:rPr>
                <w:rFonts w:cs="Calibri"/>
                <w:sz w:val="22"/>
                <w:szCs w:val="22"/>
                <w:lang w:val="en-US"/>
              </w:rPr>
              <w:t xml:space="preserve">The </w:t>
            </w:r>
            <w:r w:rsidR="00E9250F" w:rsidRPr="00D16BCE">
              <w:rPr>
                <w:rFonts w:cs="Calibri"/>
                <w:sz w:val="22"/>
                <w:szCs w:val="22"/>
                <w:lang w:val="en-US"/>
              </w:rPr>
              <w:t>Counterparty (</w:t>
            </w:r>
            <w:r w:rsidRPr="00D16BCE">
              <w:rPr>
                <w:rFonts w:cs="Calibri"/>
                <w:sz w:val="22"/>
                <w:szCs w:val="22"/>
                <w:lang w:val="en-US"/>
              </w:rPr>
              <w:t xml:space="preserve">ies) </w:t>
            </w:r>
            <w:r w:rsidR="00E9250F">
              <w:rPr>
                <w:rFonts w:cs="Calibri"/>
                <w:sz w:val="22"/>
                <w:szCs w:val="22"/>
                <w:lang w:val="en-US"/>
              </w:rPr>
              <w:t>is/</w:t>
            </w:r>
            <w:r w:rsidRPr="00D16BCE">
              <w:rPr>
                <w:rFonts w:cs="Calibri"/>
                <w:sz w:val="22"/>
                <w:szCs w:val="22"/>
                <w:lang w:val="en-US"/>
              </w:rPr>
              <w:t xml:space="preserve">are Competent Institutions who participate in </w:t>
            </w:r>
            <w:r w:rsidR="00B5280F">
              <w:rPr>
                <w:rFonts w:cs="Calibri"/>
                <w:sz w:val="22"/>
                <w:szCs w:val="22"/>
                <w:lang w:val="en-US"/>
              </w:rPr>
              <w:t>the case initiated by the</w:t>
            </w:r>
            <w:r w:rsidR="00E9250F">
              <w:rPr>
                <w:rFonts w:cs="Calibri"/>
                <w:sz w:val="22"/>
                <w:szCs w:val="22"/>
                <w:lang w:val="en-US"/>
              </w:rPr>
              <w:t xml:space="preserve"> case owner in order to </w:t>
            </w:r>
            <w:r w:rsidR="00B5280F">
              <w:rPr>
                <w:rFonts w:cs="Calibri"/>
                <w:sz w:val="22"/>
                <w:szCs w:val="22"/>
                <w:lang w:val="en-US"/>
              </w:rPr>
              <w:t>participate in t</w:t>
            </w:r>
            <w:r w:rsidRPr="00D16BCE">
              <w:rPr>
                <w:rFonts w:cs="Calibri"/>
                <w:sz w:val="22"/>
                <w:szCs w:val="22"/>
                <w:lang w:val="en-US"/>
              </w:rPr>
              <w:t xml:space="preserve">he </w:t>
            </w:r>
            <w:r w:rsidR="0036414C">
              <w:rPr>
                <w:rFonts w:cs="Calibri"/>
                <w:sz w:val="22"/>
                <w:szCs w:val="22"/>
                <w:lang w:val="en-US"/>
              </w:rPr>
              <w:t xml:space="preserve">determination of residence. </w:t>
            </w:r>
          </w:p>
        </w:tc>
      </w:tr>
    </w:tbl>
    <w:p w:rsidR="00D54656" w:rsidRPr="00D16BCE" w:rsidRDefault="00D54656" w:rsidP="00E24F9F">
      <w:pPr>
        <w:pStyle w:val="Text1"/>
        <w:rPr>
          <w:rFonts w:ascii="Verdana" w:hAnsi="Verdana" w:cs="Calibri"/>
          <w:sz w:val="22"/>
          <w:szCs w:val="22"/>
          <w:lang w:val="en-US"/>
        </w:rPr>
      </w:pPr>
    </w:p>
    <w:p w:rsidR="00E24F9F" w:rsidRPr="00BF3EC1" w:rsidRDefault="00E24F9F" w:rsidP="00D54656">
      <w:pPr>
        <w:pStyle w:val="Heading1"/>
        <w:numPr>
          <w:ilvl w:val="0"/>
          <w:numId w:val="22"/>
        </w:numPr>
        <w:spacing w:after="240"/>
        <w:rPr>
          <w:rFonts w:cs="Calibri"/>
          <w:lang w:val="en-US"/>
        </w:rPr>
      </w:pPr>
      <w:r w:rsidRPr="00BF3EC1">
        <w:rPr>
          <w:rFonts w:cs="Calibri"/>
          <w:lang w:val="en-US"/>
        </w:rPr>
        <w:br w:type="page"/>
      </w:r>
      <w:bookmarkStart w:id="32" w:name="_Toc367366381"/>
      <w:bookmarkStart w:id="33" w:name="_Toc368569931"/>
      <w:bookmarkStart w:id="34" w:name="_Toc371682142"/>
      <w:bookmarkStart w:id="35" w:name="_Toc381002674"/>
      <w:bookmarkStart w:id="36" w:name="_Toc523507710"/>
      <w:r w:rsidRPr="00BF3EC1">
        <w:rPr>
          <w:rFonts w:cs="Calibri"/>
          <w:lang w:val="en-US"/>
        </w:rPr>
        <w:lastRenderedPageBreak/>
        <w:t>Use Case</w:t>
      </w:r>
      <w:bookmarkEnd w:id="32"/>
      <w:bookmarkEnd w:id="33"/>
      <w:bookmarkEnd w:id="34"/>
      <w:bookmarkEnd w:id="35"/>
      <w:bookmarkEnd w:id="36"/>
      <w:r w:rsidRPr="00BF3EC1">
        <w:rPr>
          <w:rFonts w:cs="Calibri"/>
          <w:lang w:val="en-US"/>
        </w:rPr>
        <w:t xml:space="preserve"> </w:t>
      </w:r>
    </w:p>
    <w:p w:rsidR="00E24F9F" w:rsidRPr="00BF3EC1" w:rsidRDefault="00E24F9F" w:rsidP="006D3A34">
      <w:pPr>
        <w:pStyle w:val="Heading2"/>
        <w:numPr>
          <w:ilvl w:val="1"/>
          <w:numId w:val="22"/>
        </w:numPr>
        <w:spacing w:before="60" w:after="200"/>
      </w:pPr>
      <w:bookmarkStart w:id="37" w:name="_Toc367366382"/>
      <w:bookmarkStart w:id="38" w:name="_Toc368569932"/>
      <w:bookmarkStart w:id="39" w:name="_Toc371682143"/>
      <w:bookmarkStart w:id="40" w:name="_Toc381002675"/>
      <w:bookmarkStart w:id="41" w:name="_Toc523507711"/>
      <w:r w:rsidRPr="00BF3EC1">
        <w:t>RUP Table Representation</w:t>
      </w:r>
      <w:bookmarkEnd w:id="37"/>
      <w:bookmarkEnd w:id="38"/>
      <w:bookmarkEnd w:id="39"/>
      <w:bookmarkEnd w:id="40"/>
      <w:bookmarkEnd w:id="41"/>
    </w:p>
    <w:tbl>
      <w:tblPr>
        <w:tblW w:w="973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18"/>
        <w:gridCol w:w="810"/>
        <w:gridCol w:w="1890"/>
        <w:gridCol w:w="2160"/>
        <w:gridCol w:w="3060"/>
      </w:tblGrid>
      <w:tr w:rsidR="00D54656" w:rsidRPr="00F43C24" w:rsidTr="00D54656">
        <w:tc>
          <w:tcPr>
            <w:tcW w:w="1818" w:type="dxa"/>
            <w:tcBorders>
              <w:top w:val="single" w:sz="12" w:space="0" w:color="auto"/>
              <w:left w:val="single" w:sz="12" w:space="0" w:color="auto"/>
              <w:bottom w:val="single" w:sz="6" w:space="0" w:color="auto"/>
              <w:right w:val="single" w:sz="6" w:space="0" w:color="auto"/>
            </w:tcBorders>
            <w:shd w:val="clear" w:color="auto" w:fill="F2F2F2"/>
          </w:tcPr>
          <w:p w:rsidR="00D54656" w:rsidRPr="00F43C24" w:rsidRDefault="00D54656" w:rsidP="00D16BCE">
            <w:pPr>
              <w:jc w:val="right"/>
              <w:rPr>
                <w:rFonts w:cs="Calibri"/>
                <w:b/>
                <w:szCs w:val="20"/>
              </w:rPr>
            </w:pPr>
            <w:r w:rsidRPr="00F43C24">
              <w:rPr>
                <w:rFonts w:cs="Calibri"/>
                <w:b/>
                <w:szCs w:val="20"/>
              </w:rPr>
              <w:t>Use Case ID:</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D54656" w:rsidRPr="00F43C24" w:rsidRDefault="00D54656" w:rsidP="00D16BCE">
            <w:pPr>
              <w:pStyle w:val="Hints"/>
              <w:rPr>
                <w:rFonts w:ascii="Verdana" w:hAnsi="Verdana" w:cs="Calibri"/>
                <w:color w:val="000000"/>
              </w:rPr>
            </w:pPr>
            <w:r w:rsidRPr="00F43C24">
              <w:rPr>
                <w:rFonts w:ascii="Verdana" w:hAnsi="Verdana" w:cs="Calibri"/>
                <w:color w:val="000000"/>
              </w:rPr>
              <w:t>H_BUC_02</w:t>
            </w:r>
            <w:r w:rsidR="00E9250F" w:rsidRPr="00F43C24">
              <w:rPr>
                <w:rFonts w:ascii="Verdana" w:hAnsi="Verdana" w:cs="Calibri"/>
                <w:color w:val="000000"/>
              </w:rPr>
              <w:t xml:space="preserve"> b</w:t>
            </w:r>
          </w:p>
        </w:tc>
      </w:tr>
      <w:tr w:rsidR="00D54656" w:rsidRPr="00F43C24" w:rsidTr="00D54656">
        <w:tc>
          <w:tcPr>
            <w:tcW w:w="1818" w:type="dxa"/>
            <w:tcBorders>
              <w:top w:val="single" w:sz="12" w:space="0" w:color="auto"/>
              <w:left w:val="single" w:sz="12" w:space="0" w:color="auto"/>
              <w:bottom w:val="single" w:sz="6" w:space="0" w:color="auto"/>
              <w:right w:val="single" w:sz="6" w:space="0" w:color="auto"/>
            </w:tcBorders>
            <w:shd w:val="clear" w:color="auto" w:fill="F2F2F2"/>
          </w:tcPr>
          <w:p w:rsidR="00D54656" w:rsidRPr="00F43C24" w:rsidRDefault="00D54656" w:rsidP="00D16BCE">
            <w:pPr>
              <w:jc w:val="right"/>
              <w:rPr>
                <w:rFonts w:cs="Calibri"/>
                <w:b/>
                <w:szCs w:val="20"/>
              </w:rPr>
            </w:pPr>
            <w:r w:rsidRPr="00F43C24">
              <w:rPr>
                <w:rFonts w:cs="Calibri"/>
                <w:b/>
                <w:szCs w:val="20"/>
              </w:rPr>
              <w:t>Use Case Name:</w:t>
            </w:r>
          </w:p>
        </w:tc>
        <w:tc>
          <w:tcPr>
            <w:tcW w:w="7920" w:type="dxa"/>
            <w:gridSpan w:val="4"/>
            <w:tcBorders>
              <w:top w:val="single" w:sz="12" w:space="0" w:color="auto"/>
              <w:left w:val="single" w:sz="6" w:space="0" w:color="auto"/>
              <w:bottom w:val="single" w:sz="6" w:space="0" w:color="auto"/>
              <w:right w:val="single" w:sz="12" w:space="0" w:color="auto"/>
            </w:tcBorders>
            <w:shd w:val="clear" w:color="auto" w:fill="F2F2F2"/>
          </w:tcPr>
          <w:p w:rsidR="00D54656" w:rsidRPr="00F43C24" w:rsidRDefault="00D54656" w:rsidP="00D16BCE">
            <w:pPr>
              <w:pStyle w:val="Hints"/>
              <w:rPr>
                <w:rFonts w:ascii="Verdana" w:hAnsi="Verdana" w:cs="Calibri"/>
                <w:color w:val="000000"/>
              </w:rPr>
            </w:pPr>
            <w:r w:rsidRPr="00F43C24">
              <w:rPr>
                <w:rFonts w:ascii="Verdana" w:hAnsi="Verdana" w:cs="Calibri"/>
                <w:color w:val="000000"/>
              </w:rPr>
              <w:t>Determine Residence</w:t>
            </w:r>
            <w:r w:rsidR="00E9250F" w:rsidRPr="00F43C24">
              <w:rPr>
                <w:rFonts w:ascii="Verdana" w:hAnsi="Verdana" w:cs="Calibri"/>
                <w:color w:val="000000"/>
              </w:rPr>
              <w:t xml:space="preserve"> – Disagreement with </w:t>
            </w:r>
            <w:r w:rsidR="003A15AE" w:rsidRPr="00F43C24">
              <w:rPr>
                <w:rFonts w:ascii="Verdana" w:hAnsi="Verdana" w:cs="Calibri"/>
                <w:color w:val="000000"/>
              </w:rPr>
              <w:t>decision</w:t>
            </w:r>
          </w:p>
        </w:tc>
      </w:tr>
      <w:tr w:rsidR="00D54656" w:rsidRPr="00F43C24" w:rsidTr="00D16BCE">
        <w:tblPrEx>
          <w:tblBorders>
            <w:bottom w:val="none" w:sz="0" w:space="0" w:color="auto"/>
          </w:tblBorders>
        </w:tblPrEx>
        <w:tc>
          <w:tcPr>
            <w:tcW w:w="1818" w:type="dxa"/>
            <w:shd w:val="clear" w:color="auto" w:fill="F2F2F2"/>
          </w:tcPr>
          <w:p w:rsidR="00D54656" w:rsidRPr="00F43C24" w:rsidRDefault="00D54656" w:rsidP="00D16BCE">
            <w:pPr>
              <w:jc w:val="right"/>
              <w:rPr>
                <w:rFonts w:cs="Calibri"/>
                <w:b/>
                <w:szCs w:val="20"/>
              </w:rPr>
            </w:pPr>
            <w:r w:rsidRPr="00F43C24">
              <w:rPr>
                <w:rFonts w:cs="Calibri"/>
                <w:b/>
                <w:szCs w:val="20"/>
              </w:rPr>
              <w:t>Created By:</w:t>
            </w:r>
          </w:p>
        </w:tc>
        <w:tc>
          <w:tcPr>
            <w:tcW w:w="2700" w:type="dxa"/>
            <w:gridSpan w:val="2"/>
            <w:shd w:val="clear" w:color="auto" w:fill="F2F2F2"/>
          </w:tcPr>
          <w:p w:rsidR="00D54656" w:rsidRPr="00F43C24" w:rsidRDefault="00D54656" w:rsidP="00D16BCE">
            <w:pPr>
              <w:rPr>
                <w:rFonts w:cs="Calibri"/>
                <w:szCs w:val="20"/>
              </w:rPr>
            </w:pPr>
            <w:r w:rsidRPr="00F43C24">
              <w:rPr>
                <w:rFonts w:cs="Calibri"/>
                <w:szCs w:val="20"/>
              </w:rPr>
              <w:t>Reginald Amade</w:t>
            </w:r>
          </w:p>
        </w:tc>
        <w:tc>
          <w:tcPr>
            <w:tcW w:w="2160" w:type="dxa"/>
            <w:shd w:val="clear" w:color="auto" w:fill="F2F2F2"/>
          </w:tcPr>
          <w:p w:rsidR="00D54656" w:rsidRPr="00F43C24" w:rsidRDefault="00D54656" w:rsidP="00D16BCE">
            <w:pPr>
              <w:jc w:val="right"/>
              <w:rPr>
                <w:rFonts w:cs="Calibri"/>
                <w:b/>
                <w:szCs w:val="20"/>
              </w:rPr>
            </w:pPr>
            <w:r w:rsidRPr="00F43C24">
              <w:rPr>
                <w:rFonts w:cs="Calibri"/>
                <w:b/>
                <w:szCs w:val="20"/>
              </w:rPr>
              <w:t>Last Updated By:</w:t>
            </w:r>
          </w:p>
        </w:tc>
        <w:tc>
          <w:tcPr>
            <w:tcW w:w="3060" w:type="dxa"/>
            <w:shd w:val="clear" w:color="auto" w:fill="F2F2F2"/>
          </w:tcPr>
          <w:p w:rsidR="00D54656" w:rsidRPr="00F43C24" w:rsidRDefault="002A599B" w:rsidP="00D16BCE">
            <w:pPr>
              <w:rPr>
                <w:rFonts w:cs="Calibri"/>
                <w:szCs w:val="20"/>
              </w:rPr>
            </w:pPr>
            <w:r>
              <w:rPr>
                <w:rFonts w:cs="Calibri"/>
                <w:szCs w:val="20"/>
              </w:rPr>
              <w:t>Novella Bacelli</w:t>
            </w:r>
          </w:p>
        </w:tc>
      </w:tr>
      <w:tr w:rsidR="00D54656" w:rsidRPr="00F43C24" w:rsidTr="00D16BCE">
        <w:tblPrEx>
          <w:tblBorders>
            <w:bottom w:val="none" w:sz="0" w:space="0" w:color="auto"/>
          </w:tblBorders>
        </w:tblPrEx>
        <w:tc>
          <w:tcPr>
            <w:tcW w:w="1818" w:type="dxa"/>
            <w:shd w:val="clear" w:color="auto" w:fill="F2F2F2"/>
          </w:tcPr>
          <w:p w:rsidR="00D54656" w:rsidRPr="00F43C24" w:rsidRDefault="00D54656" w:rsidP="00D16BCE">
            <w:pPr>
              <w:jc w:val="right"/>
              <w:rPr>
                <w:rFonts w:cs="Calibri"/>
                <w:b/>
                <w:szCs w:val="20"/>
              </w:rPr>
            </w:pPr>
            <w:r w:rsidRPr="00F43C24">
              <w:rPr>
                <w:rFonts w:cs="Calibri"/>
                <w:b/>
                <w:szCs w:val="20"/>
              </w:rPr>
              <w:t>Date Created:</w:t>
            </w:r>
          </w:p>
        </w:tc>
        <w:tc>
          <w:tcPr>
            <w:tcW w:w="2700" w:type="dxa"/>
            <w:gridSpan w:val="2"/>
            <w:shd w:val="clear" w:color="auto" w:fill="F2F2F2"/>
          </w:tcPr>
          <w:p w:rsidR="00D54656" w:rsidRPr="00F43C24" w:rsidRDefault="00D54656" w:rsidP="00D16BCE">
            <w:pPr>
              <w:rPr>
                <w:rFonts w:cs="Calibri"/>
                <w:szCs w:val="20"/>
              </w:rPr>
            </w:pPr>
            <w:r w:rsidRPr="00F43C24">
              <w:rPr>
                <w:rFonts w:cs="Calibri"/>
                <w:szCs w:val="20"/>
              </w:rPr>
              <w:t>24/02/2014</w:t>
            </w:r>
          </w:p>
        </w:tc>
        <w:tc>
          <w:tcPr>
            <w:tcW w:w="2160" w:type="dxa"/>
            <w:shd w:val="clear" w:color="auto" w:fill="F2F2F2"/>
          </w:tcPr>
          <w:p w:rsidR="00D54656" w:rsidRPr="00F43C24" w:rsidRDefault="00D54656" w:rsidP="00D16BCE">
            <w:pPr>
              <w:jc w:val="right"/>
              <w:rPr>
                <w:rFonts w:cs="Calibri"/>
                <w:b/>
                <w:szCs w:val="20"/>
              </w:rPr>
            </w:pPr>
            <w:r w:rsidRPr="00F43C24">
              <w:rPr>
                <w:rFonts w:cs="Calibri"/>
                <w:b/>
                <w:szCs w:val="20"/>
              </w:rPr>
              <w:t>Last Revision Date:</w:t>
            </w:r>
          </w:p>
        </w:tc>
        <w:tc>
          <w:tcPr>
            <w:tcW w:w="3060" w:type="dxa"/>
            <w:shd w:val="clear" w:color="auto" w:fill="F2F2F2"/>
          </w:tcPr>
          <w:p w:rsidR="00D54656" w:rsidRPr="00F43C24" w:rsidRDefault="002A599B" w:rsidP="008A4E97">
            <w:pPr>
              <w:rPr>
                <w:rFonts w:cs="Calibri"/>
                <w:szCs w:val="20"/>
              </w:rPr>
            </w:pPr>
            <w:r>
              <w:rPr>
                <w:rFonts w:cs="Calibri"/>
                <w:szCs w:val="20"/>
              </w:rPr>
              <w:t>31/08/2018</w:t>
            </w: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Actors:</w:t>
            </w:r>
          </w:p>
        </w:tc>
        <w:tc>
          <w:tcPr>
            <w:tcW w:w="7110" w:type="dxa"/>
            <w:gridSpan w:val="3"/>
          </w:tcPr>
          <w:p w:rsidR="00D54656" w:rsidRPr="00F43C24" w:rsidRDefault="0027345E" w:rsidP="00D16BCE">
            <w:pPr>
              <w:pStyle w:val="Hints"/>
              <w:rPr>
                <w:rFonts w:ascii="Verdana" w:hAnsi="Verdana" w:cs="Calibri"/>
                <w:color w:val="000000"/>
                <w:lang w:val="en-GB"/>
              </w:rPr>
            </w:pPr>
            <w:r w:rsidRPr="00F43C24">
              <w:rPr>
                <w:rFonts w:ascii="Verdana" w:hAnsi="Verdana" w:cs="Calibri"/>
                <w:color w:val="000000"/>
                <w:lang w:val="en-GB"/>
              </w:rPr>
              <w:t>Case</w:t>
            </w:r>
            <w:r w:rsidR="00D54656" w:rsidRPr="00F43C24">
              <w:rPr>
                <w:rFonts w:ascii="Verdana" w:hAnsi="Verdana" w:cs="Calibri"/>
                <w:color w:val="000000"/>
                <w:lang w:val="en-GB"/>
              </w:rPr>
              <w:t xml:space="preserve"> Owner</w:t>
            </w:r>
          </w:p>
          <w:p w:rsidR="00D54656" w:rsidRPr="00F43C24" w:rsidRDefault="00D54656" w:rsidP="00D16BCE">
            <w:pPr>
              <w:pStyle w:val="Hints"/>
              <w:rPr>
                <w:rFonts w:ascii="Verdana" w:hAnsi="Verdana" w:cs="Calibri"/>
                <w:color w:val="000000"/>
                <w:lang w:val="en-GB"/>
              </w:rPr>
            </w:pPr>
            <w:r w:rsidRPr="00F43C24">
              <w:rPr>
                <w:rFonts w:ascii="Verdana" w:hAnsi="Verdana" w:cs="Calibri"/>
                <w:color w:val="000000"/>
                <w:lang w:val="en-GB"/>
              </w:rPr>
              <w:t>Counterparty</w:t>
            </w:r>
            <w:r w:rsidR="00E9250F" w:rsidRPr="00F43C24">
              <w:rPr>
                <w:rFonts w:ascii="Verdana" w:hAnsi="Verdana" w:cs="Calibri"/>
                <w:color w:val="000000"/>
                <w:lang w:val="en-GB"/>
              </w:rPr>
              <w:t xml:space="preserve"> (ies) </w:t>
            </w: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Description:</w:t>
            </w:r>
          </w:p>
        </w:tc>
        <w:tc>
          <w:tcPr>
            <w:tcW w:w="7110" w:type="dxa"/>
            <w:gridSpan w:val="3"/>
          </w:tcPr>
          <w:p w:rsidR="00903BF8" w:rsidRPr="00F43C24" w:rsidRDefault="00903BF8" w:rsidP="0027345E">
            <w:pPr>
              <w:pStyle w:val="ListBullet4"/>
              <w:numPr>
                <w:ilvl w:val="0"/>
                <w:numId w:val="0"/>
              </w:numPr>
              <w:rPr>
                <w:rFonts w:cs="Calibri"/>
                <w:szCs w:val="20"/>
                <w:lang w:val="en-US"/>
              </w:rPr>
            </w:pPr>
            <w:r w:rsidRPr="00F43C24">
              <w:rPr>
                <w:rFonts w:cs="Calibri"/>
                <w:szCs w:val="20"/>
                <w:lang w:val="en-US"/>
              </w:rPr>
              <w:t xml:space="preserve">This Business Use Case </w:t>
            </w:r>
            <w:r w:rsidR="00D54656" w:rsidRPr="00F43C24">
              <w:rPr>
                <w:rFonts w:cs="Calibri"/>
                <w:szCs w:val="20"/>
                <w:lang w:val="en-US"/>
              </w:rPr>
              <w:t xml:space="preserve">describes </w:t>
            </w:r>
            <w:r w:rsidR="00BA485B" w:rsidRPr="00F43C24">
              <w:rPr>
                <w:rFonts w:cs="Calibri"/>
                <w:szCs w:val="20"/>
                <w:lang w:val="en-US"/>
              </w:rPr>
              <w:t xml:space="preserve">the exchange of information which is performed in order to notify a disagreement with a decision taken concerning residence. </w:t>
            </w:r>
          </w:p>
          <w:p w:rsidR="00903BF8" w:rsidRPr="00F43C24" w:rsidRDefault="00903BF8" w:rsidP="0027345E">
            <w:pPr>
              <w:pStyle w:val="ListBullet4"/>
              <w:numPr>
                <w:ilvl w:val="0"/>
                <w:numId w:val="0"/>
              </w:numPr>
              <w:rPr>
                <w:rFonts w:cs="Calibri"/>
                <w:szCs w:val="20"/>
                <w:lang w:val="en-US"/>
              </w:rPr>
            </w:pPr>
          </w:p>
          <w:p w:rsidR="00993D52" w:rsidRPr="00F43C24" w:rsidRDefault="00BA485B" w:rsidP="00993D52">
            <w:pPr>
              <w:autoSpaceDE w:val="0"/>
              <w:autoSpaceDN w:val="0"/>
              <w:adjustRightInd w:val="0"/>
              <w:jc w:val="left"/>
              <w:rPr>
                <w:rFonts w:cs="Calibri"/>
                <w:szCs w:val="20"/>
                <w:lang w:val="en-US"/>
              </w:rPr>
            </w:pPr>
            <w:r w:rsidRPr="00F43C24">
              <w:rPr>
                <w:rFonts w:cs="Calibri"/>
                <w:szCs w:val="20"/>
                <w:lang w:val="en-US"/>
              </w:rPr>
              <w:t>It is used in situations where a Member state has taken a position or decision concerning residence and another member state disagrees with this determination.</w:t>
            </w:r>
            <w:r w:rsidR="00E7470D" w:rsidRPr="00F43C24">
              <w:rPr>
                <w:rFonts w:cs="Calibri"/>
                <w:szCs w:val="20"/>
                <w:lang w:val="en-US"/>
              </w:rPr>
              <w:t xml:space="preserve"> This initial position or determination concerning residence might have been done in any sector. </w:t>
            </w:r>
            <w:r w:rsidR="00227AEB" w:rsidRPr="00F43C24">
              <w:rPr>
                <w:rFonts w:cs="Calibri"/>
                <w:szCs w:val="20"/>
                <w:lang w:val="en-US"/>
              </w:rPr>
              <w:br/>
            </w:r>
          </w:p>
          <w:p w:rsidR="00227AEB" w:rsidRPr="00F43C24" w:rsidRDefault="00BA485B" w:rsidP="00993D52">
            <w:pPr>
              <w:autoSpaceDE w:val="0"/>
              <w:autoSpaceDN w:val="0"/>
              <w:adjustRightInd w:val="0"/>
              <w:jc w:val="left"/>
              <w:rPr>
                <w:rFonts w:cs="Calibri"/>
                <w:szCs w:val="20"/>
              </w:rPr>
            </w:pPr>
            <w:r w:rsidRPr="00F43C24">
              <w:rPr>
                <w:rFonts w:cs="Calibri"/>
                <w:szCs w:val="20"/>
              </w:rPr>
              <w:t>T</w:t>
            </w:r>
            <w:r w:rsidR="00227AEB" w:rsidRPr="00F43C24">
              <w:rPr>
                <w:rFonts w:cs="Calibri"/>
                <w:szCs w:val="20"/>
              </w:rPr>
              <w:t xml:space="preserve">he following </w:t>
            </w:r>
            <w:r w:rsidR="00DF360C" w:rsidRPr="00F43C24">
              <w:rPr>
                <w:rFonts w:cs="Calibri"/>
                <w:szCs w:val="20"/>
              </w:rPr>
              <w:t>scenario</w:t>
            </w:r>
            <w:r w:rsidR="00227AEB" w:rsidRPr="00F43C24">
              <w:rPr>
                <w:rFonts w:cs="Calibri"/>
                <w:szCs w:val="20"/>
              </w:rPr>
              <w:t xml:space="preserve"> of SED exchanges may occur: </w:t>
            </w:r>
            <w:r w:rsidR="00134257" w:rsidRPr="00F43C24">
              <w:rPr>
                <w:rFonts w:cs="Calibri"/>
                <w:szCs w:val="20"/>
              </w:rPr>
              <w:br/>
            </w:r>
          </w:p>
          <w:p w:rsidR="00DF360C" w:rsidRPr="00F43C24" w:rsidRDefault="00DF360C" w:rsidP="00993D52">
            <w:pPr>
              <w:autoSpaceDE w:val="0"/>
              <w:autoSpaceDN w:val="0"/>
              <w:adjustRightInd w:val="0"/>
              <w:jc w:val="left"/>
              <w:rPr>
                <w:rFonts w:cs="Calibri"/>
                <w:szCs w:val="20"/>
              </w:rPr>
            </w:pPr>
            <w:r w:rsidRPr="00F43C24">
              <w:rPr>
                <w:rFonts w:cs="Calibri"/>
                <w:szCs w:val="20"/>
              </w:rPr>
              <w:t xml:space="preserve">- </w:t>
            </w:r>
            <w:r w:rsidR="00134257" w:rsidRPr="00F43C24">
              <w:rPr>
                <w:rFonts w:cs="Calibri"/>
                <w:szCs w:val="20"/>
              </w:rPr>
              <w:t xml:space="preserve">Starting with </w:t>
            </w:r>
            <w:r w:rsidR="00134257" w:rsidRPr="00F43C24">
              <w:rPr>
                <w:rFonts w:cs="Calibri"/>
                <w:b/>
                <w:szCs w:val="20"/>
              </w:rPr>
              <w:t>H004</w:t>
            </w:r>
            <w:r w:rsidR="00134257" w:rsidRPr="00F43C24">
              <w:rPr>
                <w:rFonts w:cs="Calibri"/>
                <w:szCs w:val="20"/>
              </w:rPr>
              <w:t xml:space="preserve"> </w:t>
            </w:r>
            <w:r w:rsidR="00F964E6" w:rsidRPr="00F43C24">
              <w:rPr>
                <w:rFonts w:cs="Calibri"/>
                <w:szCs w:val="20"/>
              </w:rPr>
              <w:t>SED "Reply to proposal on State of Residence/Disagreement with decision on State of Residence"</w:t>
            </w:r>
          </w:p>
          <w:p w:rsidR="00DF360C" w:rsidRPr="00F43C24" w:rsidRDefault="00DF360C" w:rsidP="00993D52">
            <w:pPr>
              <w:autoSpaceDE w:val="0"/>
              <w:autoSpaceDN w:val="0"/>
              <w:adjustRightInd w:val="0"/>
              <w:jc w:val="left"/>
              <w:rPr>
                <w:rFonts w:cs="Calibri"/>
                <w:szCs w:val="20"/>
              </w:rPr>
            </w:pPr>
            <w:r w:rsidRPr="00F43C24">
              <w:rPr>
                <w:rFonts w:cs="Calibri"/>
                <w:szCs w:val="20"/>
              </w:rPr>
              <w:t xml:space="preserve">- </w:t>
            </w:r>
            <w:r w:rsidR="00A91221" w:rsidRPr="00F43C24">
              <w:rPr>
                <w:rFonts w:cs="Calibri"/>
                <w:szCs w:val="20"/>
              </w:rPr>
              <w:t>Continuing</w:t>
            </w:r>
            <w:r w:rsidRPr="00F43C24">
              <w:rPr>
                <w:rFonts w:cs="Calibri"/>
                <w:szCs w:val="20"/>
              </w:rPr>
              <w:t xml:space="preserve"> with </w:t>
            </w:r>
            <w:r w:rsidRPr="00F43C24">
              <w:rPr>
                <w:rFonts w:cs="Calibri"/>
                <w:b/>
                <w:szCs w:val="20"/>
              </w:rPr>
              <w:t>H005</w:t>
            </w:r>
            <w:r w:rsidRPr="00F43C24">
              <w:rPr>
                <w:rFonts w:cs="Calibri"/>
                <w:szCs w:val="20"/>
              </w:rPr>
              <w:t xml:space="preserve"> SED "Request for information on Residence"</w:t>
            </w:r>
            <w:r w:rsidR="00007906" w:rsidRPr="00F43C24">
              <w:rPr>
                <w:rFonts w:cs="Calibri"/>
                <w:szCs w:val="20"/>
              </w:rPr>
              <w:t xml:space="preserve"> and </w:t>
            </w:r>
            <w:r w:rsidRPr="00F43C24">
              <w:rPr>
                <w:rFonts w:cs="Calibri"/>
                <w:szCs w:val="20"/>
              </w:rPr>
              <w:t xml:space="preserve">then </w:t>
            </w:r>
          </w:p>
          <w:p w:rsidR="00A91221" w:rsidRPr="00F43C24" w:rsidRDefault="00DF360C" w:rsidP="00993D52">
            <w:pPr>
              <w:autoSpaceDE w:val="0"/>
              <w:autoSpaceDN w:val="0"/>
              <w:adjustRightInd w:val="0"/>
              <w:jc w:val="left"/>
              <w:rPr>
                <w:rFonts w:cs="Calibri"/>
                <w:szCs w:val="20"/>
              </w:rPr>
            </w:pPr>
            <w:r w:rsidRPr="00F43C24">
              <w:rPr>
                <w:rFonts w:cs="Calibri"/>
                <w:szCs w:val="20"/>
              </w:rPr>
              <w:t>- R</w:t>
            </w:r>
            <w:r w:rsidR="00A91221" w:rsidRPr="00F43C24">
              <w:rPr>
                <w:rFonts w:cs="Calibri"/>
                <w:szCs w:val="20"/>
              </w:rPr>
              <w:t>eceiving the relevant answer</w:t>
            </w:r>
            <w:r w:rsidR="00007906" w:rsidRPr="00F43C24">
              <w:rPr>
                <w:rFonts w:cs="Calibri"/>
                <w:szCs w:val="20"/>
              </w:rPr>
              <w:t xml:space="preserve"> with </w:t>
            </w:r>
            <w:r w:rsidR="00007906" w:rsidRPr="00F43C24">
              <w:rPr>
                <w:rFonts w:cs="Calibri"/>
                <w:b/>
                <w:szCs w:val="20"/>
              </w:rPr>
              <w:t>H006</w:t>
            </w:r>
            <w:r w:rsidR="00307C32" w:rsidRPr="00F43C24">
              <w:rPr>
                <w:rFonts w:cs="Calibri"/>
                <w:b/>
                <w:szCs w:val="20"/>
              </w:rPr>
              <w:t xml:space="preserve"> </w:t>
            </w:r>
            <w:r w:rsidR="00307C32" w:rsidRPr="00F43C24">
              <w:rPr>
                <w:rFonts w:cs="Calibri"/>
                <w:szCs w:val="20"/>
              </w:rPr>
              <w:t>"Reply to request for information on Residence"</w:t>
            </w:r>
            <w:r w:rsidR="00007906" w:rsidRPr="00F43C24">
              <w:rPr>
                <w:rFonts w:cs="Calibri"/>
                <w:szCs w:val="20"/>
              </w:rPr>
              <w:t xml:space="preserve">. </w:t>
            </w:r>
          </w:p>
          <w:p w:rsidR="00E7246D" w:rsidRPr="00F43C24" w:rsidRDefault="00307C32" w:rsidP="00993D52">
            <w:pPr>
              <w:autoSpaceDE w:val="0"/>
              <w:autoSpaceDN w:val="0"/>
              <w:adjustRightInd w:val="0"/>
              <w:jc w:val="left"/>
              <w:rPr>
                <w:rFonts w:cs="Calibri"/>
                <w:szCs w:val="20"/>
              </w:rPr>
            </w:pPr>
            <w:r w:rsidRPr="00F43C24">
              <w:rPr>
                <w:rFonts w:cs="Calibri"/>
                <w:szCs w:val="20"/>
              </w:rPr>
              <w:t xml:space="preserve">- </w:t>
            </w:r>
            <w:r w:rsidR="00A91221" w:rsidRPr="00F43C24">
              <w:rPr>
                <w:rFonts w:cs="Calibri"/>
                <w:szCs w:val="20"/>
              </w:rPr>
              <w:t xml:space="preserve">Next </w:t>
            </w:r>
            <w:r w:rsidR="00E7246D" w:rsidRPr="00F43C24">
              <w:rPr>
                <w:rFonts w:cs="Calibri"/>
                <w:szCs w:val="20"/>
              </w:rPr>
              <w:t>sending a proposal</w:t>
            </w:r>
            <w:r w:rsidR="00007906" w:rsidRPr="00F43C24">
              <w:rPr>
                <w:rFonts w:cs="Calibri"/>
                <w:szCs w:val="20"/>
              </w:rPr>
              <w:t xml:space="preserve"> with </w:t>
            </w:r>
            <w:r w:rsidR="00007906" w:rsidRPr="00F43C24">
              <w:rPr>
                <w:rFonts w:cs="Calibri"/>
                <w:b/>
                <w:szCs w:val="20"/>
              </w:rPr>
              <w:t>H003</w:t>
            </w:r>
            <w:r w:rsidR="00007906" w:rsidRPr="00F43C24">
              <w:rPr>
                <w:rFonts w:cs="Calibri"/>
                <w:szCs w:val="20"/>
              </w:rPr>
              <w:t xml:space="preserve"> (</w:t>
            </w:r>
            <w:r w:rsidRPr="00F43C24">
              <w:rPr>
                <w:rFonts w:cs="Calibri"/>
                <w:szCs w:val="20"/>
              </w:rPr>
              <w:t>"Proposal/Notification on State of Residence"</w:t>
            </w:r>
            <w:r w:rsidR="00E7246D" w:rsidRPr="00F43C24">
              <w:rPr>
                <w:rFonts w:cs="Calibri"/>
                <w:szCs w:val="20"/>
              </w:rPr>
              <w:t>) which will be</w:t>
            </w:r>
            <w:r w:rsidR="00007906" w:rsidRPr="00F43C24">
              <w:rPr>
                <w:rFonts w:cs="Calibri"/>
                <w:szCs w:val="20"/>
              </w:rPr>
              <w:t xml:space="preserve"> answer</w:t>
            </w:r>
            <w:r w:rsidR="00E7246D" w:rsidRPr="00F43C24">
              <w:rPr>
                <w:rFonts w:cs="Calibri"/>
                <w:szCs w:val="20"/>
              </w:rPr>
              <w:t>ed</w:t>
            </w:r>
            <w:r w:rsidR="00007906" w:rsidRPr="00F43C24">
              <w:rPr>
                <w:rFonts w:cs="Calibri"/>
                <w:szCs w:val="20"/>
              </w:rPr>
              <w:t xml:space="preserve"> with </w:t>
            </w:r>
            <w:r w:rsidR="00007906" w:rsidRPr="00F43C24">
              <w:rPr>
                <w:rFonts w:cs="Calibri"/>
                <w:b/>
                <w:szCs w:val="20"/>
              </w:rPr>
              <w:t>H004</w:t>
            </w:r>
            <w:r w:rsidRPr="00F43C24">
              <w:rPr>
                <w:rFonts w:cs="Calibri"/>
                <w:b/>
                <w:szCs w:val="20"/>
              </w:rPr>
              <w:t xml:space="preserve"> </w:t>
            </w:r>
            <w:r w:rsidRPr="00F43C24">
              <w:rPr>
                <w:rFonts w:cs="Calibri"/>
                <w:szCs w:val="20"/>
              </w:rPr>
              <w:t>"Reply to proposal on State of Residence/Disagreement with decision on State of Residence "</w:t>
            </w:r>
            <w:r w:rsidR="00007906" w:rsidRPr="00F43C24">
              <w:rPr>
                <w:rFonts w:cs="Calibri"/>
                <w:szCs w:val="20"/>
              </w:rPr>
              <w:t>.</w:t>
            </w:r>
            <w:r w:rsidR="00E7246D" w:rsidRPr="00F43C24">
              <w:rPr>
                <w:rFonts w:cs="Calibri"/>
                <w:szCs w:val="20"/>
              </w:rPr>
              <w:t xml:space="preserve"> </w:t>
            </w:r>
          </w:p>
          <w:p w:rsidR="00307C32" w:rsidRPr="00F43C24" w:rsidRDefault="00307C32" w:rsidP="00993D52">
            <w:pPr>
              <w:autoSpaceDE w:val="0"/>
              <w:autoSpaceDN w:val="0"/>
              <w:adjustRightInd w:val="0"/>
              <w:jc w:val="left"/>
              <w:rPr>
                <w:rFonts w:cs="Calibri"/>
                <w:szCs w:val="20"/>
              </w:rPr>
            </w:pPr>
          </w:p>
          <w:p w:rsidR="00E7246D" w:rsidRPr="00F43C24" w:rsidRDefault="00E7246D" w:rsidP="00993D52">
            <w:pPr>
              <w:autoSpaceDE w:val="0"/>
              <w:autoSpaceDN w:val="0"/>
              <w:adjustRightInd w:val="0"/>
              <w:jc w:val="left"/>
              <w:rPr>
                <w:rFonts w:cs="Calibri"/>
                <w:szCs w:val="20"/>
              </w:rPr>
            </w:pPr>
            <w:r w:rsidRPr="00F43C24">
              <w:rPr>
                <w:rFonts w:cs="Calibri"/>
                <w:szCs w:val="20"/>
              </w:rPr>
              <w:t xml:space="preserve">This will then lead to 3 different possible outcome: </w:t>
            </w:r>
          </w:p>
          <w:p w:rsidR="00E7246D" w:rsidRPr="00F43C24" w:rsidRDefault="00271A12" w:rsidP="00603F00">
            <w:pPr>
              <w:autoSpaceDE w:val="0"/>
              <w:autoSpaceDN w:val="0"/>
              <w:adjustRightInd w:val="0"/>
              <w:ind w:left="720"/>
              <w:jc w:val="left"/>
              <w:rPr>
                <w:rFonts w:cs="Calibri"/>
                <w:szCs w:val="20"/>
              </w:rPr>
            </w:pPr>
            <w:r w:rsidRPr="00F43C24">
              <w:rPr>
                <w:rFonts w:cs="Calibri"/>
                <w:szCs w:val="20"/>
              </w:rPr>
              <w:t xml:space="preserve">- Acceptance of the proposal </w:t>
            </w:r>
          </w:p>
          <w:p w:rsidR="00E7246D" w:rsidRPr="00F43C24" w:rsidRDefault="00271A12" w:rsidP="00603F00">
            <w:pPr>
              <w:autoSpaceDE w:val="0"/>
              <w:autoSpaceDN w:val="0"/>
              <w:adjustRightInd w:val="0"/>
              <w:ind w:left="720"/>
              <w:jc w:val="left"/>
              <w:rPr>
                <w:rFonts w:cs="Calibri"/>
                <w:szCs w:val="20"/>
              </w:rPr>
            </w:pPr>
            <w:r w:rsidRPr="00F43C24">
              <w:rPr>
                <w:rFonts w:cs="Calibri"/>
                <w:szCs w:val="20"/>
              </w:rPr>
              <w:t>- Rejecting the proposal</w:t>
            </w:r>
            <w:r w:rsidR="00E7246D" w:rsidRPr="00F43C24">
              <w:rPr>
                <w:rFonts w:cs="Calibri"/>
                <w:szCs w:val="20"/>
              </w:rPr>
              <w:t>, without making a new proposal</w:t>
            </w:r>
          </w:p>
          <w:p w:rsidR="00007906" w:rsidRPr="00F43C24" w:rsidRDefault="00E7246D" w:rsidP="00603F00">
            <w:pPr>
              <w:autoSpaceDE w:val="0"/>
              <w:autoSpaceDN w:val="0"/>
              <w:adjustRightInd w:val="0"/>
              <w:ind w:left="720"/>
              <w:jc w:val="left"/>
              <w:rPr>
                <w:rFonts w:cs="Calibri"/>
                <w:szCs w:val="20"/>
              </w:rPr>
            </w:pPr>
            <w:r w:rsidRPr="00F43C24">
              <w:rPr>
                <w:rFonts w:cs="Calibri"/>
                <w:szCs w:val="20"/>
              </w:rPr>
              <w:t>- Rejecting the proposal, and making a new proposal.</w:t>
            </w:r>
          </w:p>
          <w:p w:rsidR="00993D52" w:rsidRPr="00F43C24" w:rsidRDefault="00993D52" w:rsidP="0027345E">
            <w:pPr>
              <w:pStyle w:val="ListBullet4"/>
              <w:numPr>
                <w:ilvl w:val="0"/>
                <w:numId w:val="0"/>
              </w:numPr>
              <w:rPr>
                <w:rFonts w:cs="Calibri"/>
                <w:szCs w:val="20"/>
              </w:rPr>
            </w:pPr>
            <w:r w:rsidRPr="00F43C24">
              <w:rPr>
                <w:rFonts w:cs="Calibri"/>
                <w:szCs w:val="20"/>
              </w:rPr>
              <w:t xml:space="preserve"> </w:t>
            </w:r>
          </w:p>
          <w:p w:rsidR="00D54656" w:rsidRPr="00F43C24" w:rsidRDefault="00D54656" w:rsidP="00903BF8">
            <w:pPr>
              <w:pStyle w:val="ListBullet4"/>
              <w:numPr>
                <w:ilvl w:val="0"/>
                <w:numId w:val="0"/>
              </w:numPr>
              <w:rPr>
                <w:rFonts w:cs="Calibri"/>
                <w:szCs w:val="20"/>
                <w:lang w:val="en-US"/>
              </w:rPr>
            </w:pP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Trigger:</w:t>
            </w:r>
          </w:p>
        </w:tc>
        <w:tc>
          <w:tcPr>
            <w:tcW w:w="7110" w:type="dxa"/>
            <w:gridSpan w:val="3"/>
          </w:tcPr>
          <w:p w:rsidR="00BC50E4" w:rsidRPr="00F43C24" w:rsidRDefault="00DE46E8" w:rsidP="00681F78">
            <w:pPr>
              <w:autoSpaceDE w:val="0"/>
              <w:autoSpaceDN w:val="0"/>
              <w:adjustRightInd w:val="0"/>
              <w:jc w:val="left"/>
              <w:rPr>
                <w:rFonts w:cs="Calibri"/>
                <w:szCs w:val="20"/>
              </w:rPr>
            </w:pPr>
            <w:r w:rsidRPr="00F43C24">
              <w:rPr>
                <w:rFonts w:cs="Calibri"/>
                <w:szCs w:val="20"/>
              </w:rPr>
              <w:t xml:space="preserve">A member state disagrees with a proposal already taken on residence by another member state. </w:t>
            </w:r>
          </w:p>
          <w:p w:rsidR="00BC50E4" w:rsidRPr="00F43C24" w:rsidRDefault="00BC50E4" w:rsidP="0027345E">
            <w:pPr>
              <w:pStyle w:val="ListBullet4"/>
              <w:numPr>
                <w:ilvl w:val="0"/>
                <w:numId w:val="0"/>
              </w:numPr>
              <w:jc w:val="left"/>
              <w:rPr>
                <w:rFonts w:cs="Calibri"/>
                <w:szCs w:val="20"/>
                <w:lang w:val="en-US"/>
              </w:rPr>
            </w:pPr>
          </w:p>
        </w:tc>
      </w:tr>
      <w:tr w:rsidR="00D54656" w:rsidRPr="00F43C24" w:rsidTr="00D16BCE">
        <w:tblPrEx>
          <w:tblBorders>
            <w:bottom w:val="none" w:sz="0" w:space="0" w:color="auto"/>
          </w:tblBorders>
        </w:tblPrEx>
        <w:trPr>
          <w:trHeight w:val="458"/>
        </w:trPr>
        <w:tc>
          <w:tcPr>
            <w:tcW w:w="2628" w:type="dxa"/>
            <w:gridSpan w:val="2"/>
          </w:tcPr>
          <w:p w:rsidR="00D54656" w:rsidRPr="00F43C24" w:rsidRDefault="00D54656" w:rsidP="00D16BCE">
            <w:pPr>
              <w:jc w:val="right"/>
              <w:rPr>
                <w:rFonts w:cs="Calibri"/>
                <w:b/>
                <w:szCs w:val="20"/>
              </w:rPr>
            </w:pPr>
            <w:r w:rsidRPr="00F43C24">
              <w:rPr>
                <w:rFonts w:cs="Calibri"/>
                <w:b/>
                <w:szCs w:val="20"/>
              </w:rPr>
              <w:t>Preconditions:</w:t>
            </w:r>
          </w:p>
        </w:tc>
        <w:tc>
          <w:tcPr>
            <w:tcW w:w="7110" w:type="dxa"/>
            <w:gridSpan w:val="3"/>
          </w:tcPr>
          <w:p w:rsidR="00DE46E8" w:rsidRPr="00F43C24" w:rsidRDefault="00DE46E8" w:rsidP="00794D80">
            <w:pPr>
              <w:pStyle w:val="Hints"/>
              <w:rPr>
                <w:rFonts w:ascii="Verdana" w:hAnsi="Verdana" w:cs="Calibri"/>
                <w:color w:val="000000"/>
              </w:rPr>
            </w:pPr>
            <w:r w:rsidRPr="00F43C24">
              <w:rPr>
                <w:rFonts w:ascii="Verdana" w:hAnsi="Verdana" w:cs="Calibri"/>
                <w:color w:val="000000"/>
              </w:rPr>
              <w:t xml:space="preserve">- A decision has already been taken on residence. </w:t>
            </w:r>
          </w:p>
          <w:p w:rsidR="00DE46E8" w:rsidRPr="00F43C24" w:rsidRDefault="000E4930" w:rsidP="00794D80">
            <w:pPr>
              <w:pStyle w:val="Hints"/>
              <w:rPr>
                <w:rFonts w:ascii="Verdana" w:hAnsi="Verdana" w:cs="Calibri"/>
                <w:color w:val="000000"/>
              </w:rPr>
            </w:pPr>
            <w:r w:rsidRPr="00F43C24">
              <w:rPr>
                <w:rFonts w:ascii="Verdana" w:hAnsi="Verdana" w:cs="Calibri"/>
                <w:color w:val="000000"/>
              </w:rPr>
              <w:t xml:space="preserve">- </w:t>
            </w:r>
            <w:r w:rsidR="00DE46E8" w:rsidRPr="00F43C24">
              <w:rPr>
                <w:rFonts w:ascii="Verdana" w:hAnsi="Verdana" w:cs="Calibri"/>
                <w:color w:val="000000"/>
              </w:rPr>
              <w:t>A disagreement with the</w:t>
            </w:r>
            <w:r w:rsidR="009A7F00" w:rsidRPr="00F43C24">
              <w:rPr>
                <w:rFonts w:ascii="Verdana" w:hAnsi="Verdana" w:cs="Calibri"/>
                <w:color w:val="000000"/>
              </w:rPr>
              <w:t xml:space="preserve"> decision </w:t>
            </w:r>
            <w:r w:rsidR="00DE46E8" w:rsidRPr="00F43C24">
              <w:rPr>
                <w:rFonts w:ascii="Verdana" w:hAnsi="Verdana" w:cs="Calibri"/>
                <w:color w:val="000000"/>
              </w:rPr>
              <w:t xml:space="preserve">made on residence </w:t>
            </w:r>
            <w:r w:rsidR="009A7F00" w:rsidRPr="00F43C24">
              <w:rPr>
                <w:rFonts w:ascii="Verdana" w:hAnsi="Verdana" w:cs="Calibri"/>
                <w:color w:val="000000"/>
              </w:rPr>
              <w:t>need</w:t>
            </w:r>
            <w:r w:rsidR="005413E9" w:rsidRPr="00F43C24">
              <w:rPr>
                <w:rFonts w:ascii="Verdana" w:hAnsi="Verdana" w:cs="Calibri"/>
                <w:color w:val="000000"/>
              </w:rPr>
              <w:t>s</w:t>
            </w:r>
            <w:r w:rsidR="00DE46E8" w:rsidRPr="00F43C24">
              <w:rPr>
                <w:rFonts w:ascii="Verdana" w:hAnsi="Verdana" w:cs="Calibri"/>
                <w:color w:val="000000"/>
              </w:rPr>
              <w:t xml:space="preserve"> to be communicated</w:t>
            </w:r>
          </w:p>
          <w:p w:rsidR="00D54656" w:rsidRPr="00F43C24" w:rsidRDefault="00D54656" w:rsidP="00D16BCE">
            <w:pPr>
              <w:pStyle w:val="Hints"/>
              <w:rPr>
                <w:rFonts w:ascii="Verdana" w:hAnsi="Verdana" w:cs="Calibri"/>
                <w:color w:val="000000"/>
              </w:rPr>
            </w:pP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Post conditions:</w:t>
            </w:r>
          </w:p>
        </w:tc>
        <w:tc>
          <w:tcPr>
            <w:tcW w:w="7110" w:type="dxa"/>
            <w:gridSpan w:val="3"/>
          </w:tcPr>
          <w:p w:rsidR="00DE46E8" w:rsidRPr="00F43C24" w:rsidRDefault="00DE46E8" w:rsidP="00DE46E8">
            <w:pPr>
              <w:pStyle w:val="Hints"/>
              <w:rPr>
                <w:rFonts w:ascii="Verdana" w:hAnsi="Verdana" w:cs="Calibri"/>
                <w:color w:val="000000"/>
              </w:rPr>
            </w:pPr>
            <w:r w:rsidRPr="00F43C24">
              <w:rPr>
                <w:rFonts w:ascii="Verdana" w:hAnsi="Verdana" w:cs="Calibri"/>
                <w:color w:val="000000"/>
                <w:lang w:val="en-GB"/>
              </w:rPr>
              <w:t>I</w:t>
            </w:r>
            <w:r w:rsidRPr="00F43C24">
              <w:rPr>
                <w:rFonts w:ascii="Verdana" w:hAnsi="Verdana" w:cs="Calibri"/>
                <w:color w:val="000000"/>
              </w:rPr>
              <w:t>n the end of this dispute scenario, either:</w:t>
            </w:r>
          </w:p>
          <w:p w:rsidR="00DE46E8" w:rsidRPr="00F43C24" w:rsidRDefault="00DE46E8" w:rsidP="00DE46E8">
            <w:pPr>
              <w:pStyle w:val="Hints"/>
              <w:rPr>
                <w:rFonts w:ascii="Verdana" w:hAnsi="Verdana" w:cs="Calibri"/>
                <w:color w:val="000000"/>
              </w:rPr>
            </w:pPr>
            <w:r w:rsidRPr="00F43C24">
              <w:rPr>
                <w:rFonts w:ascii="Verdana" w:hAnsi="Verdana" w:cs="Calibri"/>
                <w:color w:val="000000"/>
              </w:rPr>
              <w:t xml:space="preserve">- the agreed country of residence sends an H003 notification or </w:t>
            </w:r>
          </w:p>
          <w:p w:rsidR="00DE46E8" w:rsidRPr="00F43C24" w:rsidRDefault="00DE46E8" w:rsidP="00DE46E8">
            <w:pPr>
              <w:pStyle w:val="Hints"/>
              <w:rPr>
                <w:rFonts w:ascii="Verdana" w:hAnsi="Verdana" w:cs="Calibri"/>
                <w:color w:val="000000"/>
              </w:rPr>
            </w:pPr>
            <w:r w:rsidRPr="00F43C24">
              <w:rPr>
                <w:rFonts w:ascii="Verdana" w:hAnsi="Verdana" w:cs="Calibri"/>
                <w:color w:val="000000"/>
              </w:rPr>
              <w:t>- the matter is referred to conciliation</w:t>
            </w:r>
            <w:r w:rsidR="00C311D4" w:rsidRPr="00F43C24">
              <w:rPr>
                <w:rFonts w:ascii="Verdana" w:hAnsi="Verdana" w:cs="Calibri"/>
                <w:color w:val="000000"/>
              </w:rPr>
              <w:t xml:space="preserve"> (handled out of the system)</w:t>
            </w:r>
          </w:p>
          <w:p w:rsidR="00D54656" w:rsidRPr="00F43C24" w:rsidRDefault="00D54656" w:rsidP="008C0B90">
            <w:pPr>
              <w:jc w:val="left"/>
              <w:rPr>
                <w:rFonts w:cs="Calibri"/>
                <w:color w:val="000000"/>
                <w:szCs w:val="20"/>
              </w:rPr>
            </w:pPr>
          </w:p>
        </w:tc>
      </w:tr>
      <w:tr w:rsidR="00D54656" w:rsidRPr="00F43C24" w:rsidTr="00D16BCE">
        <w:tblPrEx>
          <w:tblBorders>
            <w:bottom w:val="none" w:sz="0" w:space="0" w:color="auto"/>
          </w:tblBorders>
        </w:tblPrEx>
        <w:trPr>
          <w:trHeight w:val="1403"/>
        </w:trPr>
        <w:tc>
          <w:tcPr>
            <w:tcW w:w="2628" w:type="dxa"/>
            <w:gridSpan w:val="2"/>
            <w:tcBorders>
              <w:bottom w:val="single" w:sz="6" w:space="0" w:color="auto"/>
            </w:tcBorders>
          </w:tcPr>
          <w:p w:rsidR="00D54656" w:rsidRPr="00F43C24" w:rsidRDefault="00D54656" w:rsidP="00D16BCE">
            <w:pPr>
              <w:jc w:val="right"/>
              <w:rPr>
                <w:rFonts w:cs="Calibri"/>
                <w:b/>
                <w:szCs w:val="20"/>
              </w:rPr>
            </w:pPr>
            <w:r w:rsidRPr="00F43C24">
              <w:rPr>
                <w:rFonts w:cs="Calibri"/>
                <w:b/>
                <w:szCs w:val="20"/>
              </w:rPr>
              <w:lastRenderedPageBreak/>
              <w:t>Main Scenario:</w:t>
            </w:r>
          </w:p>
        </w:tc>
        <w:tc>
          <w:tcPr>
            <w:tcW w:w="7110" w:type="dxa"/>
            <w:gridSpan w:val="3"/>
          </w:tcPr>
          <w:p w:rsidR="00D54656" w:rsidRPr="00F43C24" w:rsidRDefault="00D54656" w:rsidP="00D16BCE">
            <w:pPr>
              <w:jc w:val="left"/>
              <w:rPr>
                <w:rFonts w:cs="Calibri"/>
                <w:b/>
                <w:color w:val="000000"/>
                <w:szCs w:val="20"/>
              </w:rPr>
            </w:pPr>
            <w:r w:rsidRPr="00F43C24">
              <w:rPr>
                <w:rFonts w:cs="Calibri"/>
                <w:b/>
                <w:color w:val="000000"/>
                <w:szCs w:val="20"/>
              </w:rPr>
              <w:t>Identify Participants</w:t>
            </w:r>
            <w:r w:rsidR="003A5A70" w:rsidRPr="00F43C24">
              <w:rPr>
                <w:rFonts w:cs="Calibri"/>
                <w:b/>
                <w:color w:val="000000"/>
                <w:szCs w:val="20"/>
              </w:rPr>
              <w:br/>
            </w:r>
          </w:p>
          <w:p w:rsidR="00FE654B" w:rsidRPr="00F43C24" w:rsidRDefault="00D54656" w:rsidP="00D46C28">
            <w:pPr>
              <w:numPr>
                <w:ilvl w:val="0"/>
                <w:numId w:val="30"/>
              </w:numPr>
              <w:jc w:val="left"/>
              <w:rPr>
                <w:rFonts w:cs="Calibri"/>
                <w:color w:val="000000"/>
                <w:szCs w:val="20"/>
              </w:rPr>
            </w:pPr>
            <w:r w:rsidRPr="00F43C24">
              <w:rPr>
                <w:rFonts w:cs="Calibri"/>
                <w:color w:val="000000"/>
                <w:szCs w:val="20"/>
              </w:rPr>
              <w:t xml:space="preserve">The </w:t>
            </w:r>
            <w:r w:rsidR="0027345E" w:rsidRPr="00F43C24">
              <w:rPr>
                <w:rFonts w:cs="Calibri"/>
                <w:color w:val="000000"/>
                <w:szCs w:val="20"/>
              </w:rPr>
              <w:t>Case</w:t>
            </w:r>
            <w:r w:rsidRPr="00F43C24">
              <w:rPr>
                <w:rFonts w:cs="Calibri"/>
                <w:color w:val="000000"/>
                <w:szCs w:val="20"/>
              </w:rPr>
              <w:t xml:space="preserve"> Owner</w:t>
            </w:r>
            <w:r w:rsidR="00230195" w:rsidRPr="00F43C24">
              <w:rPr>
                <w:rFonts w:cs="Calibri"/>
                <w:color w:val="000000"/>
                <w:szCs w:val="20"/>
              </w:rPr>
              <w:t xml:space="preserve"> identifies the EU Member State</w:t>
            </w:r>
            <w:r w:rsidR="00EC11C1" w:rsidRPr="00F43C24">
              <w:rPr>
                <w:rFonts w:cs="Calibri"/>
                <w:color w:val="000000"/>
                <w:szCs w:val="20"/>
              </w:rPr>
              <w:t xml:space="preserve"> which has taken the</w:t>
            </w:r>
            <w:r w:rsidR="000E2FB3" w:rsidRPr="00F43C24">
              <w:rPr>
                <w:rFonts w:cs="Calibri"/>
                <w:color w:val="000000"/>
                <w:szCs w:val="20"/>
              </w:rPr>
              <w:t xml:space="preserve"> decision on residence about which the case owner disagrees</w:t>
            </w:r>
            <w:r w:rsidRPr="00F43C24">
              <w:rPr>
                <w:rFonts w:cs="Calibri"/>
                <w:color w:val="000000"/>
                <w:szCs w:val="20"/>
              </w:rPr>
              <w:t>;</w:t>
            </w:r>
          </w:p>
          <w:p w:rsidR="00D54656" w:rsidRPr="00F43C24" w:rsidRDefault="00FE654B" w:rsidP="00D46C28">
            <w:pPr>
              <w:numPr>
                <w:ilvl w:val="0"/>
                <w:numId w:val="30"/>
              </w:numPr>
              <w:jc w:val="left"/>
              <w:rPr>
                <w:rFonts w:cs="Calibri"/>
                <w:color w:val="000000"/>
                <w:szCs w:val="20"/>
              </w:rPr>
            </w:pPr>
            <w:r w:rsidRPr="00F43C24">
              <w:rPr>
                <w:rFonts w:cs="Calibri"/>
                <w:color w:val="000000"/>
                <w:szCs w:val="20"/>
              </w:rPr>
              <w:t>The Case Owner identifies the EU Member State (s) that are needed in order to determine the MS of Residence in the individual situation</w:t>
            </w:r>
          </w:p>
          <w:p w:rsidR="00D54656" w:rsidRPr="00F43C24" w:rsidRDefault="00D54656" w:rsidP="00D46C28">
            <w:pPr>
              <w:numPr>
                <w:ilvl w:val="0"/>
                <w:numId w:val="30"/>
              </w:numPr>
              <w:jc w:val="left"/>
              <w:rPr>
                <w:rFonts w:cs="Calibri"/>
                <w:color w:val="000000"/>
                <w:szCs w:val="20"/>
              </w:rPr>
            </w:pPr>
            <w:r w:rsidRPr="00F43C24">
              <w:rPr>
                <w:rFonts w:cs="Calibri"/>
                <w:color w:val="000000"/>
                <w:szCs w:val="20"/>
              </w:rPr>
              <w:t xml:space="preserve">The </w:t>
            </w:r>
            <w:r w:rsidR="00775F04" w:rsidRPr="00F43C24">
              <w:rPr>
                <w:rFonts w:cs="Calibri"/>
                <w:color w:val="000000"/>
                <w:szCs w:val="20"/>
              </w:rPr>
              <w:t>Case</w:t>
            </w:r>
            <w:r w:rsidRPr="00F43C24">
              <w:rPr>
                <w:rFonts w:cs="Calibri"/>
                <w:color w:val="000000"/>
                <w:szCs w:val="20"/>
              </w:rPr>
              <w:t xml:space="preserve"> Owner identifies the Competent Institution(s) (the Counterpart(y</w:t>
            </w:r>
            <w:r w:rsidR="004F3930" w:rsidRPr="00F43C24">
              <w:rPr>
                <w:rFonts w:cs="Calibri"/>
                <w:color w:val="000000"/>
                <w:szCs w:val="20"/>
              </w:rPr>
              <w:t>) (</w:t>
            </w:r>
            <w:r w:rsidRPr="00F43C24">
              <w:rPr>
                <w:rFonts w:cs="Calibri"/>
                <w:color w:val="000000"/>
                <w:szCs w:val="20"/>
              </w:rPr>
              <w:t>ies)) in each M</w:t>
            </w:r>
            <w:r w:rsidR="00C72785" w:rsidRPr="00F43C24">
              <w:rPr>
                <w:rFonts w:cs="Calibri"/>
                <w:color w:val="000000"/>
                <w:szCs w:val="20"/>
              </w:rPr>
              <w:t>ember State</w:t>
            </w:r>
            <w:r w:rsidRPr="00F43C24">
              <w:rPr>
                <w:rFonts w:cs="Calibri"/>
                <w:color w:val="000000"/>
                <w:szCs w:val="20"/>
              </w:rPr>
              <w:t xml:space="preserve">. </w:t>
            </w:r>
            <w:r w:rsidR="00C72785" w:rsidRPr="00F43C24">
              <w:rPr>
                <w:rFonts w:cs="Calibri"/>
                <w:color w:val="000000"/>
                <w:szCs w:val="20"/>
              </w:rPr>
              <w:br/>
            </w:r>
            <w:r w:rsidRPr="00F43C24">
              <w:rPr>
                <w:rFonts w:cs="Calibri"/>
                <w:color w:val="000000"/>
                <w:szCs w:val="20"/>
              </w:rPr>
              <w:t xml:space="preserve">There will be one or more Counterpart(y)(ies). </w:t>
            </w:r>
            <w:r w:rsidR="000E2FB3" w:rsidRPr="00F43C24">
              <w:rPr>
                <w:rFonts w:cs="Calibri"/>
                <w:color w:val="000000"/>
                <w:szCs w:val="20"/>
              </w:rPr>
              <w:br/>
            </w:r>
            <w:r w:rsidRPr="00F43C24">
              <w:rPr>
                <w:rFonts w:cs="Calibri"/>
                <w:color w:val="000000"/>
                <w:szCs w:val="20"/>
              </w:rPr>
              <w:t xml:space="preserve">The </w:t>
            </w:r>
            <w:r w:rsidR="00775F04" w:rsidRPr="00F43C24">
              <w:rPr>
                <w:rFonts w:cs="Calibri"/>
                <w:color w:val="000000"/>
                <w:szCs w:val="20"/>
              </w:rPr>
              <w:t xml:space="preserve">Case </w:t>
            </w:r>
            <w:r w:rsidRPr="00F43C24">
              <w:rPr>
                <w:rFonts w:cs="Calibri"/>
                <w:color w:val="000000"/>
                <w:szCs w:val="20"/>
              </w:rPr>
              <w:t xml:space="preserve"> Owner and the Counterpart(y)(ies) are herein collectively referred to as the Participants;</w:t>
            </w:r>
            <w:r w:rsidR="00C72785" w:rsidRPr="00F43C24">
              <w:rPr>
                <w:rFonts w:cs="Calibri"/>
                <w:color w:val="000000"/>
                <w:szCs w:val="20"/>
              </w:rPr>
              <w:br/>
            </w:r>
          </w:p>
          <w:p w:rsidR="00D54656" w:rsidRPr="00F43C24" w:rsidRDefault="00D54656" w:rsidP="00D16BCE">
            <w:pPr>
              <w:jc w:val="left"/>
              <w:rPr>
                <w:rFonts w:cs="Calibri"/>
                <w:b/>
                <w:color w:val="000000"/>
                <w:szCs w:val="20"/>
              </w:rPr>
            </w:pPr>
            <w:r w:rsidRPr="00F43C24">
              <w:rPr>
                <w:rFonts w:cs="Calibri"/>
                <w:b/>
                <w:color w:val="000000"/>
                <w:szCs w:val="20"/>
              </w:rPr>
              <w:t xml:space="preserve">Send </w:t>
            </w:r>
            <w:r w:rsidR="000E2FB3" w:rsidRPr="00F43C24">
              <w:rPr>
                <w:rFonts w:cs="Calibri"/>
                <w:b/>
                <w:color w:val="000000"/>
                <w:szCs w:val="20"/>
              </w:rPr>
              <w:t xml:space="preserve">disagreement form </w:t>
            </w:r>
            <w:r w:rsidR="003F5478" w:rsidRPr="00F43C24">
              <w:rPr>
                <w:rFonts w:cs="Calibri"/>
                <w:b/>
                <w:color w:val="000000"/>
                <w:szCs w:val="20"/>
              </w:rPr>
              <w:t>and request for information form</w:t>
            </w:r>
            <w:r w:rsidR="000E2FB3" w:rsidRPr="00F43C24">
              <w:rPr>
                <w:rFonts w:cs="Calibri"/>
                <w:b/>
                <w:color w:val="000000"/>
                <w:szCs w:val="20"/>
              </w:rPr>
              <w:br/>
            </w:r>
          </w:p>
          <w:p w:rsidR="00D54656" w:rsidRPr="00F43C24" w:rsidRDefault="00D54656" w:rsidP="00D46C28">
            <w:pPr>
              <w:numPr>
                <w:ilvl w:val="0"/>
                <w:numId w:val="30"/>
              </w:numPr>
              <w:jc w:val="left"/>
              <w:rPr>
                <w:rFonts w:cs="Calibri"/>
                <w:color w:val="000000"/>
                <w:szCs w:val="20"/>
                <w:u w:val="single"/>
              </w:rPr>
            </w:pPr>
            <w:r w:rsidRPr="00F43C24">
              <w:rPr>
                <w:rFonts w:cs="Calibri"/>
                <w:color w:val="000000"/>
                <w:szCs w:val="20"/>
              </w:rPr>
              <w:t xml:space="preserve">The </w:t>
            </w:r>
            <w:r w:rsidR="00775F04" w:rsidRPr="00F43C24">
              <w:rPr>
                <w:rFonts w:cs="Calibri"/>
                <w:color w:val="000000"/>
                <w:szCs w:val="20"/>
              </w:rPr>
              <w:t xml:space="preserve">Case </w:t>
            </w:r>
            <w:r w:rsidRPr="00F43C24">
              <w:rPr>
                <w:rFonts w:cs="Calibri"/>
                <w:color w:val="000000"/>
                <w:szCs w:val="20"/>
              </w:rPr>
              <w:t xml:space="preserve"> Owner fills in a </w:t>
            </w:r>
            <w:r w:rsidR="00A01C42" w:rsidRPr="00F43C24">
              <w:rPr>
                <w:rFonts w:cs="Calibri"/>
                <w:color w:val="000000"/>
                <w:szCs w:val="20"/>
              </w:rPr>
              <w:t>"</w:t>
            </w:r>
            <w:r w:rsidR="00A01C42" w:rsidRPr="00F43C24">
              <w:rPr>
                <w:rFonts w:cs="Calibri"/>
                <w:szCs w:val="20"/>
              </w:rPr>
              <w:t xml:space="preserve"> Reply to proposal on State of Residence/Disagreement with decision on State of Residence</w:t>
            </w:r>
            <w:r w:rsidR="00A01C42" w:rsidRPr="00F43C24">
              <w:rPr>
                <w:rFonts w:cs="Calibri"/>
                <w:color w:val="000000"/>
                <w:szCs w:val="20"/>
              </w:rPr>
              <w:t xml:space="preserve"> "</w:t>
            </w:r>
            <w:r w:rsidR="000E2FB3" w:rsidRPr="00F43C24">
              <w:rPr>
                <w:rFonts w:cs="Calibri"/>
                <w:color w:val="000000"/>
                <w:szCs w:val="20"/>
              </w:rPr>
              <w:t xml:space="preserve"> (</w:t>
            </w:r>
            <w:r w:rsidR="000E2FB3" w:rsidRPr="00F43C24">
              <w:rPr>
                <w:rFonts w:cs="Calibri"/>
                <w:b/>
                <w:color w:val="000000"/>
                <w:szCs w:val="20"/>
              </w:rPr>
              <w:t>H004</w:t>
            </w:r>
            <w:r w:rsidRPr="00F43C24">
              <w:rPr>
                <w:rFonts w:cs="Calibri"/>
                <w:color w:val="000000"/>
                <w:szCs w:val="20"/>
              </w:rPr>
              <w:t xml:space="preserve">) by entering all the </w:t>
            </w:r>
            <w:r w:rsidR="000E2FB3" w:rsidRPr="00F43C24">
              <w:rPr>
                <w:rFonts w:cs="Calibri"/>
                <w:color w:val="000000"/>
                <w:szCs w:val="20"/>
              </w:rPr>
              <w:t>relevant Information about the disagreement in "</w:t>
            </w:r>
            <w:r w:rsidR="000E2FB3" w:rsidRPr="00F43C24">
              <w:rPr>
                <w:rFonts w:cs="Calibri"/>
                <w:i/>
                <w:color w:val="000000"/>
                <w:szCs w:val="20"/>
                <w:u w:val="single"/>
              </w:rPr>
              <w:t>section 6</w:t>
            </w:r>
            <w:r w:rsidR="000E2FB3" w:rsidRPr="00F43C24">
              <w:rPr>
                <w:rFonts w:cs="Calibri"/>
                <w:color w:val="000000"/>
                <w:szCs w:val="20"/>
                <w:u w:val="single"/>
              </w:rPr>
              <w:t>"</w:t>
            </w:r>
            <w:r w:rsidRPr="00F43C24">
              <w:rPr>
                <w:rFonts w:cs="Calibri"/>
                <w:color w:val="000000"/>
                <w:szCs w:val="20"/>
                <w:u w:val="single"/>
              </w:rPr>
              <w:t xml:space="preserve"> ;</w:t>
            </w:r>
          </w:p>
          <w:p w:rsidR="00D54656" w:rsidRPr="00F43C24" w:rsidRDefault="00D54656" w:rsidP="00D46C28">
            <w:pPr>
              <w:numPr>
                <w:ilvl w:val="0"/>
                <w:numId w:val="30"/>
              </w:numPr>
              <w:jc w:val="left"/>
              <w:rPr>
                <w:rFonts w:cs="Calibri"/>
                <w:color w:val="000000"/>
                <w:szCs w:val="20"/>
              </w:rPr>
            </w:pPr>
            <w:r w:rsidRPr="00F43C24">
              <w:rPr>
                <w:rFonts w:cs="Calibri"/>
                <w:color w:val="000000"/>
                <w:szCs w:val="20"/>
              </w:rPr>
              <w:t xml:space="preserve">The </w:t>
            </w:r>
            <w:r w:rsidR="00775F04" w:rsidRPr="00F43C24">
              <w:rPr>
                <w:rFonts w:cs="Calibri"/>
                <w:color w:val="000000"/>
                <w:szCs w:val="20"/>
              </w:rPr>
              <w:t xml:space="preserve">Case </w:t>
            </w:r>
            <w:r w:rsidR="0096221C" w:rsidRPr="00F43C24">
              <w:rPr>
                <w:rFonts w:cs="Calibri"/>
                <w:color w:val="000000"/>
                <w:szCs w:val="20"/>
              </w:rPr>
              <w:t xml:space="preserve"> Owner sends the H004</w:t>
            </w:r>
            <w:r w:rsidRPr="00F43C24">
              <w:rPr>
                <w:rFonts w:cs="Calibri"/>
                <w:color w:val="000000"/>
                <w:szCs w:val="20"/>
              </w:rPr>
              <w:t xml:space="preserve">, including </w:t>
            </w:r>
            <w:r w:rsidR="0096221C" w:rsidRPr="00F43C24">
              <w:rPr>
                <w:rFonts w:cs="Calibri"/>
                <w:color w:val="000000"/>
                <w:szCs w:val="20"/>
              </w:rPr>
              <w:t xml:space="preserve">(optionally) </w:t>
            </w:r>
            <w:r w:rsidRPr="00F43C24">
              <w:rPr>
                <w:rFonts w:cs="Calibri"/>
                <w:color w:val="000000"/>
                <w:szCs w:val="20"/>
              </w:rPr>
              <w:t>any attachments</w:t>
            </w:r>
            <w:r w:rsidR="0096221C" w:rsidRPr="00F43C24">
              <w:rPr>
                <w:rFonts w:cs="Calibri"/>
                <w:color w:val="000000"/>
                <w:szCs w:val="20"/>
              </w:rPr>
              <w:t xml:space="preserve"> which could be important for the justification of the disagreement</w:t>
            </w:r>
            <w:r w:rsidRPr="00F43C24">
              <w:rPr>
                <w:rFonts w:cs="Calibri"/>
                <w:color w:val="000000"/>
                <w:szCs w:val="20"/>
              </w:rPr>
              <w:t xml:space="preserve">, </w:t>
            </w:r>
            <w:r w:rsidR="0041201A" w:rsidRPr="00F43C24">
              <w:rPr>
                <w:rFonts w:cs="Calibri"/>
                <w:color w:val="000000"/>
                <w:szCs w:val="20"/>
              </w:rPr>
              <w:t xml:space="preserve">to the </w:t>
            </w:r>
            <w:r w:rsidR="0041201A" w:rsidRPr="00F43C24">
              <w:rPr>
                <w:szCs w:val="20"/>
              </w:rPr>
              <w:t>MS whose decision is disagreed with</w:t>
            </w:r>
            <w:r w:rsidRPr="00F43C24">
              <w:rPr>
                <w:rFonts w:cs="Calibri"/>
                <w:color w:val="000000"/>
                <w:szCs w:val="20"/>
              </w:rPr>
              <w:t>;</w:t>
            </w:r>
          </w:p>
          <w:p w:rsidR="00D54656" w:rsidRPr="00F43C24" w:rsidRDefault="0041201A" w:rsidP="00D46C28">
            <w:pPr>
              <w:numPr>
                <w:ilvl w:val="0"/>
                <w:numId w:val="30"/>
              </w:numPr>
              <w:jc w:val="left"/>
              <w:rPr>
                <w:rFonts w:cs="Calibri"/>
                <w:color w:val="000000"/>
                <w:szCs w:val="20"/>
              </w:rPr>
            </w:pPr>
            <w:r w:rsidRPr="00F43C24">
              <w:rPr>
                <w:rFonts w:cs="Calibri"/>
                <w:color w:val="000000"/>
                <w:szCs w:val="20"/>
              </w:rPr>
              <w:t>The</w:t>
            </w:r>
            <w:r w:rsidR="00D54656" w:rsidRPr="00F43C24">
              <w:rPr>
                <w:rFonts w:cs="Calibri"/>
                <w:color w:val="000000"/>
                <w:szCs w:val="20"/>
              </w:rPr>
              <w:t xml:space="preserve"> Cou</w:t>
            </w:r>
            <w:r w:rsidR="0096221C" w:rsidRPr="00F43C24">
              <w:rPr>
                <w:rFonts w:cs="Calibri"/>
                <w:color w:val="000000"/>
                <w:szCs w:val="20"/>
              </w:rPr>
              <w:t>nterparty receives and views the SED H004</w:t>
            </w:r>
            <w:r w:rsidR="00D54656" w:rsidRPr="00F43C24">
              <w:rPr>
                <w:rFonts w:cs="Calibri"/>
                <w:color w:val="000000"/>
                <w:szCs w:val="20"/>
              </w:rPr>
              <w:t xml:space="preserve">, and </w:t>
            </w:r>
            <w:r w:rsidR="0096221C" w:rsidRPr="00F43C24">
              <w:rPr>
                <w:rFonts w:cs="Calibri"/>
                <w:color w:val="000000"/>
                <w:szCs w:val="20"/>
              </w:rPr>
              <w:t xml:space="preserve">any </w:t>
            </w:r>
            <w:r w:rsidR="009B0628" w:rsidRPr="00F43C24">
              <w:rPr>
                <w:rFonts w:cs="Calibri"/>
                <w:color w:val="000000"/>
                <w:szCs w:val="20"/>
              </w:rPr>
              <w:t>optional</w:t>
            </w:r>
            <w:r w:rsidR="0096221C" w:rsidRPr="00F43C24">
              <w:rPr>
                <w:rFonts w:cs="Calibri"/>
                <w:color w:val="000000"/>
                <w:szCs w:val="20"/>
              </w:rPr>
              <w:t xml:space="preserve"> </w:t>
            </w:r>
            <w:r w:rsidR="00D54656" w:rsidRPr="00F43C24">
              <w:rPr>
                <w:rFonts w:cs="Calibri"/>
                <w:color w:val="000000"/>
                <w:szCs w:val="20"/>
              </w:rPr>
              <w:t>attachments;</w:t>
            </w:r>
          </w:p>
          <w:p w:rsidR="0096221C" w:rsidRPr="00F43C24" w:rsidRDefault="0096221C" w:rsidP="00D46C28">
            <w:pPr>
              <w:numPr>
                <w:ilvl w:val="0"/>
                <w:numId w:val="30"/>
              </w:numPr>
              <w:jc w:val="left"/>
              <w:rPr>
                <w:rFonts w:cs="Calibri"/>
                <w:color w:val="000000"/>
                <w:szCs w:val="20"/>
              </w:rPr>
            </w:pPr>
            <w:r w:rsidRPr="00F43C24">
              <w:rPr>
                <w:rFonts w:cs="Calibri"/>
                <w:color w:val="000000"/>
                <w:szCs w:val="20"/>
              </w:rPr>
              <w:t xml:space="preserve">The Case Owner </w:t>
            </w:r>
            <w:r w:rsidR="005B0703" w:rsidRPr="00F43C24">
              <w:rPr>
                <w:rFonts w:cs="Calibri"/>
                <w:color w:val="000000"/>
                <w:szCs w:val="20"/>
              </w:rPr>
              <w:t xml:space="preserve">/ or the Counterparty </w:t>
            </w:r>
            <w:r w:rsidRPr="00F43C24">
              <w:rPr>
                <w:rFonts w:cs="Calibri"/>
                <w:color w:val="000000"/>
                <w:szCs w:val="20"/>
              </w:rPr>
              <w:t xml:space="preserve">fills in a </w:t>
            </w:r>
            <w:r w:rsidR="003C185D" w:rsidRPr="00F43C24">
              <w:rPr>
                <w:rFonts w:cs="Calibri"/>
                <w:color w:val="000000"/>
                <w:szCs w:val="20"/>
              </w:rPr>
              <w:t>"</w:t>
            </w:r>
            <w:r w:rsidR="003C185D" w:rsidRPr="00F43C24">
              <w:rPr>
                <w:rFonts w:cs="Calibri"/>
                <w:szCs w:val="20"/>
              </w:rPr>
              <w:t>Request</w:t>
            </w:r>
            <w:r w:rsidR="00325DFF" w:rsidRPr="00F43C24">
              <w:rPr>
                <w:rFonts w:cs="Calibri"/>
                <w:szCs w:val="20"/>
              </w:rPr>
              <w:t xml:space="preserve"> for information on </w:t>
            </w:r>
            <w:r w:rsidR="003C185D" w:rsidRPr="00F43C24">
              <w:rPr>
                <w:rFonts w:cs="Calibri"/>
                <w:szCs w:val="20"/>
              </w:rPr>
              <w:t>Residence</w:t>
            </w:r>
            <w:r w:rsidR="003C185D" w:rsidRPr="00F43C24">
              <w:rPr>
                <w:rFonts w:cs="Calibri"/>
                <w:color w:val="000000"/>
                <w:szCs w:val="20"/>
              </w:rPr>
              <w:t>"</w:t>
            </w:r>
            <w:r w:rsidRPr="00F43C24">
              <w:rPr>
                <w:rFonts w:cs="Calibri"/>
                <w:color w:val="000000"/>
                <w:szCs w:val="20"/>
              </w:rPr>
              <w:t xml:space="preserve"> (</w:t>
            </w:r>
            <w:r w:rsidRPr="00F43C24">
              <w:rPr>
                <w:rFonts w:cs="Calibri"/>
                <w:b/>
                <w:color w:val="000000"/>
                <w:szCs w:val="20"/>
              </w:rPr>
              <w:t>H005</w:t>
            </w:r>
            <w:r w:rsidRPr="00F43C24">
              <w:rPr>
                <w:rFonts w:cs="Calibri"/>
                <w:color w:val="000000"/>
                <w:szCs w:val="20"/>
              </w:rPr>
              <w:t xml:space="preserve">) in order to exchange information on details concerning residence. </w:t>
            </w:r>
          </w:p>
          <w:p w:rsidR="0096221C" w:rsidRPr="00F43C24" w:rsidRDefault="0096221C" w:rsidP="00D46C28">
            <w:pPr>
              <w:numPr>
                <w:ilvl w:val="0"/>
                <w:numId w:val="30"/>
              </w:numPr>
              <w:jc w:val="left"/>
              <w:rPr>
                <w:rFonts w:cs="Calibri"/>
                <w:color w:val="000000"/>
                <w:szCs w:val="20"/>
              </w:rPr>
            </w:pPr>
            <w:r w:rsidRPr="00F43C24">
              <w:rPr>
                <w:rFonts w:cs="Calibri"/>
                <w:color w:val="000000"/>
                <w:szCs w:val="20"/>
              </w:rPr>
              <w:t xml:space="preserve">The Case Owner </w:t>
            </w:r>
            <w:r w:rsidR="005B0703" w:rsidRPr="00F43C24">
              <w:rPr>
                <w:rFonts w:cs="Calibri"/>
                <w:color w:val="000000"/>
                <w:szCs w:val="20"/>
              </w:rPr>
              <w:t xml:space="preserve">/ or the Counterparty </w:t>
            </w:r>
            <w:r w:rsidRPr="00F43C24">
              <w:rPr>
                <w:rFonts w:cs="Calibri"/>
                <w:color w:val="000000"/>
                <w:szCs w:val="20"/>
              </w:rPr>
              <w:t>sends SED H005</w:t>
            </w:r>
            <w:r w:rsidR="00912BC8" w:rsidRPr="00F43C24">
              <w:rPr>
                <w:rFonts w:cs="Calibri"/>
                <w:color w:val="000000"/>
                <w:szCs w:val="20"/>
              </w:rPr>
              <w:t xml:space="preserve"> to the Counterparty (ies). </w:t>
            </w:r>
          </w:p>
          <w:p w:rsidR="00D54656" w:rsidRPr="00F43C24" w:rsidRDefault="005B0703" w:rsidP="00D46C28">
            <w:pPr>
              <w:numPr>
                <w:ilvl w:val="0"/>
                <w:numId w:val="30"/>
              </w:numPr>
              <w:jc w:val="left"/>
              <w:rPr>
                <w:rFonts w:cs="Calibri"/>
                <w:color w:val="000000"/>
                <w:szCs w:val="20"/>
              </w:rPr>
            </w:pPr>
            <w:r w:rsidRPr="00F43C24">
              <w:rPr>
                <w:rFonts w:cs="Calibri"/>
                <w:color w:val="000000"/>
                <w:szCs w:val="20"/>
              </w:rPr>
              <w:t>Each Party</w:t>
            </w:r>
            <w:r w:rsidR="00D54656" w:rsidRPr="00F43C24">
              <w:rPr>
                <w:rFonts w:cs="Calibri"/>
                <w:color w:val="000000"/>
                <w:szCs w:val="20"/>
              </w:rPr>
              <w:t xml:space="preserve"> receive</w:t>
            </w:r>
            <w:r w:rsidRPr="00F43C24">
              <w:rPr>
                <w:rFonts w:cs="Calibri"/>
                <w:color w:val="000000"/>
                <w:szCs w:val="20"/>
              </w:rPr>
              <w:t>s</w:t>
            </w:r>
            <w:r w:rsidR="00912BC8" w:rsidRPr="00F43C24">
              <w:rPr>
                <w:rFonts w:cs="Calibri"/>
                <w:color w:val="000000"/>
                <w:szCs w:val="20"/>
              </w:rPr>
              <w:t xml:space="preserve"> H005 request for information</w:t>
            </w:r>
            <w:r w:rsidR="00D54656" w:rsidRPr="00F43C24">
              <w:rPr>
                <w:rFonts w:cs="Calibri"/>
                <w:color w:val="000000"/>
                <w:szCs w:val="20"/>
              </w:rPr>
              <w:t>;</w:t>
            </w:r>
          </w:p>
          <w:p w:rsidR="00912BC8" w:rsidRPr="00F43C24" w:rsidRDefault="005B0703" w:rsidP="000F2E46">
            <w:pPr>
              <w:numPr>
                <w:ilvl w:val="0"/>
                <w:numId w:val="30"/>
              </w:numPr>
              <w:jc w:val="left"/>
              <w:rPr>
                <w:rFonts w:cs="Calibri"/>
                <w:color w:val="000000"/>
                <w:szCs w:val="20"/>
              </w:rPr>
            </w:pPr>
            <w:r w:rsidRPr="00F43C24">
              <w:rPr>
                <w:rFonts w:cs="Calibri"/>
                <w:color w:val="000000"/>
                <w:szCs w:val="20"/>
              </w:rPr>
              <w:t xml:space="preserve">Each Party </w:t>
            </w:r>
            <w:r w:rsidR="000F2E46" w:rsidRPr="00F43C24">
              <w:rPr>
                <w:rFonts w:cs="Calibri"/>
                <w:color w:val="000000"/>
                <w:szCs w:val="20"/>
              </w:rPr>
              <w:t>creates a SED</w:t>
            </w:r>
            <w:r w:rsidR="002446C3" w:rsidRPr="00F43C24">
              <w:rPr>
                <w:rFonts w:cs="Calibri"/>
                <w:color w:val="000000"/>
                <w:szCs w:val="20"/>
              </w:rPr>
              <w:t xml:space="preserve"> </w:t>
            </w:r>
            <w:r w:rsidR="002446C3" w:rsidRPr="00F43C24">
              <w:rPr>
                <w:rFonts w:cs="Calibri"/>
                <w:b/>
                <w:color w:val="000000"/>
                <w:szCs w:val="20"/>
              </w:rPr>
              <w:t>H006</w:t>
            </w:r>
            <w:r w:rsidR="000F2E46" w:rsidRPr="00F43C24">
              <w:rPr>
                <w:rFonts w:cs="Calibri"/>
                <w:color w:val="000000"/>
                <w:szCs w:val="20"/>
              </w:rPr>
              <w:t xml:space="preserve"> </w:t>
            </w:r>
            <w:r w:rsidR="002446C3" w:rsidRPr="00F43C24">
              <w:rPr>
                <w:rFonts w:cs="Calibri"/>
                <w:color w:val="000000"/>
                <w:szCs w:val="20"/>
              </w:rPr>
              <w:t>(</w:t>
            </w:r>
            <w:r w:rsidR="000B2C22" w:rsidRPr="00F43C24">
              <w:rPr>
                <w:rFonts w:cs="Calibri"/>
                <w:color w:val="000000"/>
                <w:szCs w:val="20"/>
              </w:rPr>
              <w:t>"</w:t>
            </w:r>
            <w:r w:rsidR="000B2C22" w:rsidRPr="00F43C24">
              <w:rPr>
                <w:rFonts w:cs="Calibri"/>
                <w:szCs w:val="20"/>
              </w:rPr>
              <w:t>Reply to request for information on Residence</w:t>
            </w:r>
            <w:r w:rsidR="000B2C22" w:rsidRPr="00F43C24">
              <w:rPr>
                <w:rFonts w:cs="Calibri"/>
                <w:color w:val="000000"/>
                <w:szCs w:val="20"/>
              </w:rPr>
              <w:t xml:space="preserve"> "</w:t>
            </w:r>
            <w:r w:rsidR="002446C3" w:rsidRPr="00F43C24">
              <w:rPr>
                <w:rFonts w:cs="Calibri"/>
                <w:color w:val="000000"/>
                <w:szCs w:val="20"/>
              </w:rPr>
              <w:t xml:space="preserve">). </w:t>
            </w:r>
          </w:p>
          <w:p w:rsidR="000F2E46" w:rsidRPr="00F43C24" w:rsidRDefault="005B0703" w:rsidP="00D46C28">
            <w:pPr>
              <w:numPr>
                <w:ilvl w:val="0"/>
                <w:numId w:val="30"/>
              </w:numPr>
              <w:jc w:val="left"/>
              <w:rPr>
                <w:rFonts w:cs="Calibri"/>
                <w:color w:val="000000"/>
                <w:szCs w:val="20"/>
              </w:rPr>
            </w:pPr>
            <w:r w:rsidRPr="00F43C24">
              <w:rPr>
                <w:rFonts w:cs="Calibri"/>
                <w:color w:val="000000"/>
                <w:szCs w:val="20"/>
              </w:rPr>
              <w:t>Each P</w:t>
            </w:r>
            <w:r w:rsidR="000F2E46" w:rsidRPr="00F43C24">
              <w:rPr>
                <w:rFonts w:cs="Calibri"/>
                <w:color w:val="000000"/>
                <w:szCs w:val="20"/>
              </w:rPr>
              <w:t>arty send</w:t>
            </w:r>
            <w:r w:rsidRPr="00F43C24">
              <w:rPr>
                <w:rFonts w:cs="Calibri"/>
                <w:color w:val="000000"/>
                <w:szCs w:val="20"/>
              </w:rPr>
              <w:t>s the SED H006 to the Requester</w:t>
            </w:r>
            <w:r w:rsidR="000F2E46" w:rsidRPr="00F43C24">
              <w:rPr>
                <w:rFonts w:cs="Calibri"/>
                <w:color w:val="000000"/>
                <w:szCs w:val="20"/>
              </w:rPr>
              <w:t xml:space="preserve">. </w:t>
            </w:r>
          </w:p>
          <w:p w:rsidR="000F2E46" w:rsidRPr="00F43C24" w:rsidRDefault="005B0703" w:rsidP="00D46C28">
            <w:pPr>
              <w:numPr>
                <w:ilvl w:val="0"/>
                <w:numId w:val="30"/>
              </w:numPr>
              <w:jc w:val="left"/>
              <w:rPr>
                <w:rFonts w:cs="Calibri"/>
                <w:color w:val="000000"/>
                <w:szCs w:val="20"/>
              </w:rPr>
            </w:pPr>
            <w:r w:rsidRPr="00F43C24">
              <w:rPr>
                <w:rFonts w:cs="Calibri"/>
                <w:color w:val="000000"/>
                <w:szCs w:val="20"/>
              </w:rPr>
              <w:t>The Requester</w:t>
            </w:r>
            <w:r w:rsidR="000F2E46" w:rsidRPr="00F43C24">
              <w:rPr>
                <w:rFonts w:cs="Calibri"/>
                <w:color w:val="000000"/>
                <w:szCs w:val="20"/>
              </w:rPr>
              <w:t xml:space="preserve"> receives the SED H006 from the counterparty. </w:t>
            </w:r>
          </w:p>
          <w:p w:rsidR="00750536" w:rsidRPr="00F43C24" w:rsidRDefault="00750536" w:rsidP="00750536">
            <w:pPr>
              <w:jc w:val="left"/>
              <w:rPr>
                <w:rFonts w:cs="Calibri"/>
                <w:color w:val="000000"/>
                <w:szCs w:val="20"/>
              </w:rPr>
            </w:pPr>
          </w:p>
          <w:p w:rsidR="00750536" w:rsidRPr="00F43C24" w:rsidRDefault="00750536" w:rsidP="00750536">
            <w:pPr>
              <w:jc w:val="left"/>
              <w:rPr>
                <w:rFonts w:cs="Calibri"/>
                <w:b/>
                <w:color w:val="000000"/>
                <w:szCs w:val="20"/>
              </w:rPr>
            </w:pPr>
            <w:r w:rsidRPr="00F43C24">
              <w:rPr>
                <w:rFonts w:cs="Calibri"/>
                <w:b/>
                <w:color w:val="000000"/>
                <w:szCs w:val="20"/>
              </w:rPr>
              <w:t>Send</w:t>
            </w:r>
            <w:r w:rsidR="003A16DB" w:rsidRPr="00F43C24">
              <w:rPr>
                <w:rFonts w:cs="Calibri"/>
                <w:b/>
                <w:color w:val="000000"/>
                <w:szCs w:val="20"/>
              </w:rPr>
              <w:t xml:space="preserve"> </w:t>
            </w:r>
            <w:r w:rsidR="00EE41E1" w:rsidRPr="00F43C24">
              <w:rPr>
                <w:rFonts w:cs="Calibri"/>
                <w:b/>
                <w:color w:val="000000"/>
                <w:szCs w:val="20"/>
              </w:rPr>
              <w:t>proposal</w:t>
            </w:r>
            <w:r w:rsidRPr="00F43C24">
              <w:rPr>
                <w:rFonts w:cs="Calibri"/>
                <w:b/>
                <w:color w:val="000000"/>
                <w:szCs w:val="20"/>
              </w:rPr>
              <w:t xml:space="preserve"> to counterparty</w:t>
            </w:r>
            <w:r w:rsidR="007C641A" w:rsidRPr="00F43C24">
              <w:rPr>
                <w:rFonts w:cs="Calibri"/>
                <w:b/>
                <w:color w:val="000000"/>
                <w:szCs w:val="20"/>
              </w:rPr>
              <w:t xml:space="preserve"> / Counterparty replies</w:t>
            </w:r>
            <w:r w:rsidR="003A16DB" w:rsidRPr="00F43C24">
              <w:rPr>
                <w:rFonts w:cs="Calibri"/>
                <w:b/>
                <w:color w:val="000000"/>
                <w:szCs w:val="20"/>
              </w:rPr>
              <w:t xml:space="preserve"> </w:t>
            </w:r>
            <w:r w:rsidR="007C641A" w:rsidRPr="00F43C24">
              <w:rPr>
                <w:rFonts w:cs="Calibri"/>
                <w:b/>
                <w:color w:val="000000"/>
                <w:szCs w:val="20"/>
              </w:rPr>
              <w:t xml:space="preserve">to accept the proposal </w:t>
            </w:r>
          </w:p>
          <w:p w:rsidR="00750536" w:rsidRPr="00F43C24" w:rsidRDefault="00750536" w:rsidP="00750536">
            <w:pPr>
              <w:jc w:val="left"/>
              <w:rPr>
                <w:rFonts w:cs="Calibri"/>
                <w:color w:val="000000"/>
                <w:szCs w:val="20"/>
              </w:rPr>
            </w:pPr>
          </w:p>
          <w:p w:rsidR="00750536" w:rsidRPr="00F43C24" w:rsidRDefault="000B1F8E" w:rsidP="00D46C28">
            <w:pPr>
              <w:numPr>
                <w:ilvl w:val="0"/>
                <w:numId w:val="30"/>
              </w:numPr>
              <w:jc w:val="left"/>
              <w:rPr>
                <w:rFonts w:cs="Calibri"/>
                <w:color w:val="000000"/>
                <w:szCs w:val="20"/>
              </w:rPr>
            </w:pPr>
            <w:r w:rsidRPr="00F43C24">
              <w:rPr>
                <w:rFonts w:cs="Calibri"/>
                <w:color w:val="000000"/>
                <w:szCs w:val="20"/>
              </w:rPr>
              <w:t xml:space="preserve"> </w:t>
            </w:r>
            <w:r w:rsidR="00750536" w:rsidRPr="00F43C24">
              <w:rPr>
                <w:rFonts w:cs="Calibri"/>
                <w:color w:val="000000"/>
                <w:szCs w:val="20"/>
              </w:rPr>
              <w:t>T</w:t>
            </w:r>
            <w:r w:rsidRPr="00F43C24">
              <w:rPr>
                <w:rFonts w:cs="Calibri"/>
                <w:color w:val="000000"/>
                <w:szCs w:val="20"/>
              </w:rPr>
              <w:t>he case owner</w:t>
            </w:r>
            <w:r w:rsidR="007A286E" w:rsidRPr="00F43C24">
              <w:rPr>
                <w:rFonts w:cs="Calibri"/>
                <w:color w:val="000000"/>
                <w:szCs w:val="20"/>
              </w:rPr>
              <w:t xml:space="preserve"> </w:t>
            </w:r>
            <w:r w:rsidR="00230195" w:rsidRPr="00F43C24">
              <w:rPr>
                <w:rFonts w:cs="Calibri"/>
                <w:color w:val="000000"/>
                <w:szCs w:val="20"/>
              </w:rPr>
              <w:t xml:space="preserve">/ </w:t>
            </w:r>
            <w:r w:rsidR="00AF6090" w:rsidRPr="00F43C24">
              <w:rPr>
                <w:rFonts w:cs="Calibri"/>
                <w:color w:val="000000"/>
                <w:szCs w:val="20"/>
              </w:rPr>
              <w:t xml:space="preserve">the </w:t>
            </w:r>
            <w:r w:rsidR="003C185D" w:rsidRPr="00F43C24">
              <w:rPr>
                <w:rFonts w:cs="Calibri"/>
                <w:color w:val="000000"/>
                <w:szCs w:val="20"/>
              </w:rPr>
              <w:t xml:space="preserve">counterparty </w:t>
            </w:r>
            <w:r w:rsidR="00230195" w:rsidRPr="00F43C24">
              <w:rPr>
                <w:rFonts w:cs="Calibri"/>
                <w:color w:val="000000"/>
                <w:szCs w:val="20"/>
              </w:rPr>
              <w:t>fill</w:t>
            </w:r>
            <w:r w:rsidRPr="00F43C24">
              <w:rPr>
                <w:rFonts w:cs="Calibri"/>
                <w:color w:val="000000"/>
                <w:szCs w:val="20"/>
              </w:rPr>
              <w:t xml:space="preserve"> in a </w:t>
            </w:r>
            <w:r w:rsidR="007604AA" w:rsidRPr="00F43C24">
              <w:rPr>
                <w:rFonts w:cs="Calibri"/>
                <w:color w:val="000000"/>
                <w:szCs w:val="20"/>
              </w:rPr>
              <w:t>proposal</w:t>
            </w:r>
            <w:r w:rsidRPr="00F43C24">
              <w:rPr>
                <w:rFonts w:cs="Calibri"/>
                <w:color w:val="000000"/>
                <w:szCs w:val="20"/>
              </w:rPr>
              <w:t xml:space="preserve"> of residence SED </w:t>
            </w:r>
            <w:r w:rsidRPr="00F43C24">
              <w:rPr>
                <w:rFonts w:cs="Calibri"/>
                <w:b/>
                <w:color w:val="000000"/>
                <w:szCs w:val="20"/>
              </w:rPr>
              <w:t>H003</w:t>
            </w:r>
            <w:r w:rsidR="000B2C22" w:rsidRPr="00F43C24">
              <w:rPr>
                <w:rFonts w:cs="Calibri"/>
                <w:color w:val="000000"/>
                <w:szCs w:val="20"/>
              </w:rPr>
              <w:t xml:space="preserve"> </w:t>
            </w:r>
            <w:r w:rsidR="00C024AC" w:rsidRPr="00F43C24">
              <w:rPr>
                <w:rFonts w:cs="Calibri"/>
                <w:color w:val="000000"/>
                <w:szCs w:val="20"/>
              </w:rPr>
              <w:t>"</w:t>
            </w:r>
            <w:r w:rsidR="00C024AC" w:rsidRPr="00F43C24">
              <w:rPr>
                <w:rFonts w:cs="Calibri"/>
                <w:szCs w:val="20"/>
              </w:rPr>
              <w:t>Proposal</w:t>
            </w:r>
            <w:r w:rsidR="00A45DFD" w:rsidRPr="00F43C24">
              <w:rPr>
                <w:rFonts w:cs="Calibri"/>
                <w:szCs w:val="20"/>
              </w:rPr>
              <w:t>/Notification on State of Residence</w:t>
            </w:r>
            <w:r w:rsidR="00A45DFD" w:rsidRPr="00F43C24">
              <w:rPr>
                <w:rFonts w:cs="Calibri"/>
                <w:color w:val="000000"/>
                <w:szCs w:val="20"/>
              </w:rPr>
              <w:t xml:space="preserve"> </w:t>
            </w:r>
            <w:r w:rsidR="000B2C22" w:rsidRPr="00F43C24">
              <w:rPr>
                <w:rFonts w:cs="Calibri"/>
                <w:color w:val="000000"/>
                <w:szCs w:val="20"/>
              </w:rPr>
              <w:t>"</w:t>
            </w:r>
            <w:r w:rsidRPr="00F43C24">
              <w:rPr>
                <w:rFonts w:cs="Calibri"/>
                <w:color w:val="000000"/>
                <w:szCs w:val="20"/>
              </w:rPr>
              <w:t xml:space="preserve">. </w:t>
            </w:r>
          </w:p>
          <w:p w:rsidR="000B1F8E" w:rsidRPr="00F43C24" w:rsidRDefault="000B1F8E" w:rsidP="00D46C28">
            <w:pPr>
              <w:numPr>
                <w:ilvl w:val="0"/>
                <w:numId w:val="30"/>
              </w:numPr>
              <w:jc w:val="left"/>
              <w:rPr>
                <w:rFonts w:cs="Calibri"/>
                <w:color w:val="000000"/>
                <w:szCs w:val="20"/>
              </w:rPr>
            </w:pPr>
            <w:r w:rsidRPr="00F43C24">
              <w:rPr>
                <w:rFonts w:cs="Calibri"/>
                <w:color w:val="000000"/>
                <w:szCs w:val="20"/>
              </w:rPr>
              <w:t xml:space="preserve"> The </w:t>
            </w:r>
            <w:r w:rsidR="003A16DB" w:rsidRPr="00F43C24">
              <w:rPr>
                <w:rFonts w:cs="Calibri"/>
                <w:color w:val="000000"/>
                <w:szCs w:val="20"/>
              </w:rPr>
              <w:t>c</w:t>
            </w:r>
            <w:r w:rsidRPr="00F43C24">
              <w:rPr>
                <w:rFonts w:cs="Calibri"/>
                <w:color w:val="000000"/>
                <w:szCs w:val="20"/>
              </w:rPr>
              <w:t xml:space="preserve">ase </w:t>
            </w:r>
            <w:r w:rsidR="003C185D" w:rsidRPr="00F43C24">
              <w:rPr>
                <w:rFonts w:cs="Calibri"/>
                <w:color w:val="000000"/>
                <w:szCs w:val="20"/>
              </w:rPr>
              <w:t xml:space="preserve">owner </w:t>
            </w:r>
            <w:r w:rsidR="00230195" w:rsidRPr="00F43C24">
              <w:rPr>
                <w:rFonts w:cs="Calibri"/>
                <w:color w:val="000000"/>
                <w:szCs w:val="20"/>
              </w:rPr>
              <w:t xml:space="preserve">/ </w:t>
            </w:r>
            <w:r w:rsidR="003C185D" w:rsidRPr="00F43C24">
              <w:rPr>
                <w:rFonts w:cs="Calibri"/>
                <w:color w:val="000000"/>
                <w:szCs w:val="20"/>
              </w:rPr>
              <w:t>the Counterparty</w:t>
            </w:r>
            <w:r w:rsidRPr="00F43C24">
              <w:rPr>
                <w:rFonts w:cs="Calibri"/>
                <w:color w:val="000000"/>
                <w:szCs w:val="20"/>
              </w:rPr>
              <w:t xml:space="preserve"> </w:t>
            </w:r>
            <w:r w:rsidR="007604AA" w:rsidRPr="00F43C24">
              <w:rPr>
                <w:rFonts w:cs="Calibri"/>
                <w:color w:val="000000"/>
                <w:szCs w:val="20"/>
              </w:rPr>
              <w:t>sends</w:t>
            </w:r>
            <w:r w:rsidRPr="00F43C24">
              <w:rPr>
                <w:rFonts w:cs="Calibri"/>
                <w:color w:val="000000"/>
                <w:szCs w:val="20"/>
              </w:rPr>
              <w:t xml:space="preserve"> the </w:t>
            </w:r>
            <w:r w:rsidR="000F2606" w:rsidRPr="00F43C24">
              <w:rPr>
                <w:rFonts w:cs="Calibri"/>
                <w:color w:val="000000"/>
                <w:szCs w:val="20"/>
              </w:rPr>
              <w:t>proposal</w:t>
            </w:r>
            <w:r w:rsidRPr="00F43C24">
              <w:rPr>
                <w:rFonts w:cs="Calibri"/>
                <w:color w:val="000000"/>
                <w:szCs w:val="20"/>
              </w:rPr>
              <w:t xml:space="preserve"> of residence to the counterparty. </w:t>
            </w:r>
          </w:p>
          <w:p w:rsidR="000B1F8E" w:rsidRPr="00F43C24" w:rsidRDefault="000B1F8E" w:rsidP="00D46C28">
            <w:pPr>
              <w:numPr>
                <w:ilvl w:val="0"/>
                <w:numId w:val="30"/>
              </w:numPr>
              <w:jc w:val="left"/>
              <w:rPr>
                <w:rFonts w:cs="Calibri"/>
                <w:color w:val="000000"/>
                <w:szCs w:val="20"/>
              </w:rPr>
            </w:pPr>
            <w:r w:rsidRPr="00F43C24">
              <w:rPr>
                <w:rFonts w:cs="Calibri"/>
                <w:color w:val="000000"/>
                <w:szCs w:val="20"/>
              </w:rPr>
              <w:t xml:space="preserve"> The </w:t>
            </w:r>
            <w:r w:rsidR="007604AA" w:rsidRPr="00F43C24">
              <w:rPr>
                <w:rFonts w:cs="Calibri"/>
                <w:color w:val="000000"/>
                <w:szCs w:val="20"/>
              </w:rPr>
              <w:t xml:space="preserve">case owner / the </w:t>
            </w:r>
            <w:r w:rsidR="003A16DB" w:rsidRPr="00F43C24">
              <w:rPr>
                <w:rFonts w:cs="Calibri"/>
                <w:color w:val="000000"/>
                <w:szCs w:val="20"/>
              </w:rPr>
              <w:t>counterparty fills in a reply to proposal</w:t>
            </w:r>
            <w:r w:rsidR="00FD7AEA" w:rsidRPr="00F43C24">
              <w:rPr>
                <w:rFonts w:cs="Calibri"/>
                <w:color w:val="000000"/>
                <w:szCs w:val="20"/>
              </w:rPr>
              <w:t xml:space="preserve"> on </w:t>
            </w:r>
            <w:r w:rsidR="00882A93" w:rsidRPr="00F43C24">
              <w:rPr>
                <w:rFonts w:cs="Calibri"/>
                <w:color w:val="000000"/>
                <w:szCs w:val="20"/>
              </w:rPr>
              <w:t xml:space="preserve">State of </w:t>
            </w:r>
            <w:r w:rsidR="00FD7AEA" w:rsidRPr="00F43C24">
              <w:rPr>
                <w:rFonts w:cs="Calibri"/>
                <w:color w:val="000000"/>
                <w:szCs w:val="20"/>
              </w:rPr>
              <w:t>residence</w:t>
            </w:r>
            <w:r w:rsidR="003A16DB" w:rsidRPr="00F43C24">
              <w:rPr>
                <w:rFonts w:cs="Calibri"/>
                <w:color w:val="000000"/>
                <w:szCs w:val="20"/>
              </w:rPr>
              <w:t xml:space="preserve"> SED </w:t>
            </w:r>
            <w:r w:rsidR="003A16DB" w:rsidRPr="00F43C24">
              <w:rPr>
                <w:rFonts w:cs="Calibri"/>
                <w:b/>
                <w:color w:val="000000"/>
                <w:szCs w:val="20"/>
              </w:rPr>
              <w:t>H004</w:t>
            </w:r>
            <w:r w:rsidR="003A16DB" w:rsidRPr="00F43C24">
              <w:rPr>
                <w:rFonts w:cs="Calibri"/>
                <w:color w:val="000000"/>
                <w:szCs w:val="20"/>
              </w:rPr>
              <w:t xml:space="preserve"> </w:t>
            </w:r>
            <w:r w:rsidR="007C641A" w:rsidRPr="00F43C24">
              <w:rPr>
                <w:rFonts w:cs="Calibri"/>
                <w:color w:val="000000"/>
                <w:szCs w:val="20"/>
              </w:rPr>
              <w:t xml:space="preserve">and </w:t>
            </w:r>
            <w:r w:rsidR="007C641A" w:rsidRPr="00F43C24">
              <w:rPr>
                <w:rFonts w:cs="Calibri"/>
                <w:color w:val="000000"/>
                <w:szCs w:val="20"/>
                <w:u w:val="single"/>
              </w:rPr>
              <w:t>accepts the proposal</w:t>
            </w:r>
            <w:r w:rsidR="007C641A" w:rsidRPr="00F43C24">
              <w:rPr>
                <w:rFonts w:cs="Calibri"/>
                <w:color w:val="000000"/>
                <w:szCs w:val="20"/>
              </w:rPr>
              <w:t xml:space="preserve"> by filling in section </w:t>
            </w:r>
            <w:r w:rsidR="007C641A" w:rsidRPr="00F43C24">
              <w:rPr>
                <w:rFonts w:cs="Calibri"/>
                <w:i/>
                <w:color w:val="000000"/>
                <w:szCs w:val="20"/>
                <w:u w:val="single"/>
              </w:rPr>
              <w:t>5.1 – Option to accept the proposal</w:t>
            </w:r>
            <w:r w:rsidR="007C641A" w:rsidRPr="00F43C24">
              <w:rPr>
                <w:rFonts w:cs="Calibri"/>
                <w:color w:val="000000"/>
                <w:szCs w:val="20"/>
              </w:rPr>
              <w:t xml:space="preserve"> </w:t>
            </w:r>
          </w:p>
          <w:p w:rsidR="003A16DB" w:rsidRPr="00F43C24" w:rsidRDefault="003A16DB" w:rsidP="00D46C28">
            <w:pPr>
              <w:numPr>
                <w:ilvl w:val="0"/>
                <w:numId w:val="30"/>
              </w:numPr>
              <w:jc w:val="left"/>
              <w:rPr>
                <w:rFonts w:cs="Calibri"/>
                <w:color w:val="000000"/>
                <w:szCs w:val="20"/>
              </w:rPr>
            </w:pPr>
            <w:r w:rsidRPr="00F43C24">
              <w:rPr>
                <w:rFonts w:cs="Calibri"/>
                <w:color w:val="000000"/>
                <w:szCs w:val="20"/>
              </w:rPr>
              <w:t xml:space="preserve"> The counterparty sends </w:t>
            </w:r>
            <w:r w:rsidR="00FD7AEA" w:rsidRPr="00F43C24">
              <w:rPr>
                <w:rFonts w:cs="Calibri"/>
                <w:color w:val="000000"/>
                <w:szCs w:val="20"/>
              </w:rPr>
              <w:t xml:space="preserve">the </w:t>
            </w:r>
            <w:r w:rsidR="007C641A" w:rsidRPr="00F43C24">
              <w:rPr>
                <w:rFonts w:cs="Calibri"/>
                <w:color w:val="000000"/>
                <w:szCs w:val="20"/>
              </w:rPr>
              <w:t xml:space="preserve">SED </w:t>
            </w:r>
            <w:r w:rsidR="007604AA" w:rsidRPr="00F43C24">
              <w:rPr>
                <w:rFonts w:cs="Calibri"/>
                <w:color w:val="000000"/>
                <w:szCs w:val="20"/>
              </w:rPr>
              <w:t>H004 to the proposer</w:t>
            </w:r>
            <w:r w:rsidR="00FD7AEA" w:rsidRPr="00F43C24">
              <w:rPr>
                <w:rFonts w:cs="Calibri"/>
                <w:color w:val="000000"/>
                <w:szCs w:val="20"/>
              </w:rPr>
              <w:t>.</w:t>
            </w:r>
          </w:p>
          <w:p w:rsidR="007C641A" w:rsidRPr="00F43C24" w:rsidRDefault="007C641A" w:rsidP="007C641A">
            <w:pPr>
              <w:jc w:val="left"/>
              <w:rPr>
                <w:rFonts w:cs="Calibri"/>
                <w:color w:val="000000"/>
                <w:szCs w:val="20"/>
              </w:rPr>
            </w:pPr>
          </w:p>
          <w:p w:rsidR="007C641A" w:rsidRPr="00F43C24" w:rsidRDefault="007C641A" w:rsidP="007C641A">
            <w:pPr>
              <w:jc w:val="left"/>
              <w:rPr>
                <w:rFonts w:cs="Calibri"/>
                <w:b/>
                <w:color w:val="000000"/>
                <w:szCs w:val="20"/>
              </w:rPr>
            </w:pPr>
            <w:r w:rsidRPr="00F43C24">
              <w:rPr>
                <w:rFonts w:cs="Calibri"/>
                <w:b/>
                <w:color w:val="000000"/>
                <w:szCs w:val="20"/>
              </w:rPr>
              <w:t xml:space="preserve">Sends a notification of residence </w:t>
            </w:r>
          </w:p>
          <w:p w:rsidR="007C641A" w:rsidRPr="00F43C24" w:rsidRDefault="007C641A" w:rsidP="007C641A">
            <w:pPr>
              <w:jc w:val="left"/>
              <w:rPr>
                <w:rFonts w:cs="Calibri"/>
                <w:color w:val="000000"/>
                <w:szCs w:val="20"/>
              </w:rPr>
            </w:pPr>
          </w:p>
          <w:p w:rsidR="00F45760" w:rsidRPr="00F43C24" w:rsidRDefault="007C641A" w:rsidP="00D46C28">
            <w:pPr>
              <w:numPr>
                <w:ilvl w:val="0"/>
                <w:numId w:val="30"/>
              </w:numPr>
              <w:jc w:val="left"/>
              <w:rPr>
                <w:rFonts w:cs="Calibri"/>
                <w:color w:val="000000"/>
                <w:szCs w:val="20"/>
              </w:rPr>
            </w:pPr>
            <w:r w:rsidRPr="00F43C24">
              <w:rPr>
                <w:rFonts w:cs="Calibri"/>
                <w:color w:val="000000"/>
                <w:szCs w:val="20"/>
              </w:rPr>
              <w:t xml:space="preserve"> The </w:t>
            </w:r>
            <w:r w:rsidR="00DF1C38" w:rsidRPr="00F43C24">
              <w:rPr>
                <w:rFonts w:cs="Calibri"/>
                <w:color w:val="000000"/>
                <w:szCs w:val="20"/>
              </w:rPr>
              <w:t>a</w:t>
            </w:r>
            <w:r w:rsidR="00884F66" w:rsidRPr="00F43C24">
              <w:rPr>
                <w:rFonts w:cs="Calibri"/>
                <w:color w:val="000000"/>
                <w:szCs w:val="20"/>
              </w:rPr>
              <w:t>greed Member S</w:t>
            </w:r>
            <w:r w:rsidR="00DF1C38" w:rsidRPr="00F43C24">
              <w:rPr>
                <w:rFonts w:cs="Calibri"/>
                <w:color w:val="000000"/>
                <w:szCs w:val="20"/>
              </w:rPr>
              <w:t>tate of Residence</w:t>
            </w:r>
            <w:r w:rsidR="00151E12" w:rsidRPr="00F43C24">
              <w:rPr>
                <w:rFonts w:cs="Calibri"/>
                <w:color w:val="000000"/>
                <w:szCs w:val="20"/>
              </w:rPr>
              <w:t xml:space="preserve"> fills in a notification of residence SED H003 based on the accepted proposal </w:t>
            </w:r>
            <w:r w:rsidR="00151E12" w:rsidRPr="00F43C24">
              <w:rPr>
                <w:rFonts w:cs="Calibri"/>
                <w:color w:val="000000"/>
                <w:szCs w:val="20"/>
              </w:rPr>
              <w:lastRenderedPageBreak/>
              <w:t xml:space="preserve">mentioned here above. </w:t>
            </w:r>
          </w:p>
          <w:p w:rsidR="000B3063" w:rsidRPr="00F43C24" w:rsidRDefault="00151E12" w:rsidP="00D16BCE">
            <w:pPr>
              <w:numPr>
                <w:ilvl w:val="0"/>
                <w:numId w:val="30"/>
              </w:numPr>
              <w:jc w:val="left"/>
              <w:rPr>
                <w:rFonts w:cs="Calibri"/>
                <w:color w:val="000000"/>
                <w:szCs w:val="20"/>
              </w:rPr>
            </w:pPr>
            <w:r w:rsidRPr="00F43C24">
              <w:rPr>
                <w:rFonts w:cs="Calibri"/>
                <w:color w:val="000000"/>
                <w:szCs w:val="20"/>
              </w:rPr>
              <w:t xml:space="preserve">The </w:t>
            </w:r>
            <w:r w:rsidR="00D927FF" w:rsidRPr="00F43C24">
              <w:rPr>
                <w:rFonts w:cs="Calibri"/>
                <w:color w:val="000000"/>
                <w:szCs w:val="20"/>
              </w:rPr>
              <w:t xml:space="preserve">MS of residence </w:t>
            </w:r>
            <w:r w:rsidRPr="00F43C24">
              <w:rPr>
                <w:rFonts w:cs="Calibri"/>
                <w:color w:val="000000"/>
                <w:szCs w:val="20"/>
              </w:rPr>
              <w:t xml:space="preserve">sends this notification SED H003 to the </w:t>
            </w:r>
            <w:r w:rsidR="00B96D09" w:rsidRPr="00F43C24">
              <w:rPr>
                <w:rFonts w:cs="Calibri"/>
                <w:color w:val="000000"/>
                <w:szCs w:val="20"/>
              </w:rPr>
              <w:t xml:space="preserve">other </w:t>
            </w:r>
            <w:r w:rsidRPr="00F43C24">
              <w:rPr>
                <w:rFonts w:cs="Calibri"/>
                <w:color w:val="000000"/>
                <w:szCs w:val="20"/>
              </w:rPr>
              <w:t>party(ies)</w:t>
            </w:r>
          </w:p>
          <w:p w:rsidR="00D54656" w:rsidRPr="00F43C24" w:rsidRDefault="00D54656" w:rsidP="00D16BCE">
            <w:pPr>
              <w:numPr>
                <w:ilvl w:val="0"/>
                <w:numId w:val="30"/>
              </w:numPr>
              <w:jc w:val="left"/>
              <w:rPr>
                <w:rFonts w:cs="Calibri"/>
                <w:color w:val="000000"/>
                <w:szCs w:val="20"/>
              </w:rPr>
            </w:pPr>
            <w:r w:rsidRPr="00F43C24">
              <w:rPr>
                <w:rFonts w:cs="Calibri"/>
                <w:b/>
                <w:color w:val="000000"/>
                <w:szCs w:val="20"/>
              </w:rPr>
              <w:t>The use case ends here</w:t>
            </w:r>
          </w:p>
        </w:tc>
      </w:tr>
      <w:tr w:rsidR="00EF3E0B" w:rsidRPr="00F43C24" w:rsidTr="00D16BCE">
        <w:tblPrEx>
          <w:tblBorders>
            <w:bottom w:val="none" w:sz="0" w:space="0" w:color="auto"/>
          </w:tblBorders>
        </w:tblPrEx>
        <w:trPr>
          <w:trHeight w:val="771"/>
        </w:trPr>
        <w:tc>
          <w:tcPr>
            <w:tcW w:w="2628" w:type="dxa"/>
            <w:gridSpan w:val="2"/>
            <w:tcBorders>
              <w:top w:val="single" w:sz="6" w:space="0" w:color="auto"/>
            </w:tcBorders>
          </w:tcPr>
          <w:p w:rsidR="00EF3E0B" w:rsidRPr="00F43C24" w:rsidRDefault="00EF3E0B" w:rsidP="00EF3E0B">
            <w:pPr>
              <w:rPr>
                <w:rFonts w:cs="Calibri"/>
                <w:b/>
                <w:szCs w:val="20"/>
              </w:rPr>
            </w:pPr>
            <w:r w:rsidRPr="00F43C24">
              <w:rPr>
                <w:rFonts w:cs="Calibri"/>
                <w:b/>
                <w:szCs w:val="20"/>
              </w:rPr>
              <w:lastRenderedPageBreak/>
              <w:t>Alternative Scenarios:</w:t>
            </w:r>
          </w:p>
          <w:p w:rsidR="00EF3E0B" w:rsidRPr="00F43C24" w:rsidRDefault="00EF3E0B" w:rsidP="00EF3E0B">
            <w:pPr>
              <w:jc w:val="center"/>
              <w:rPr>
                <w:rFonts w:cs="Calibri"/>
                <w:b/>
                <w:szCs w:val="20"/>
              </w:rPr>
            </w:pPr>
          </w:p>
        </w:tc>
        <w:tc>
          <w:tcPr>
            <w:tcW w:w="7110" w:type="dxa"/>
            <w:gridSpan w:val="3"/>
          </w:tcPr>
          <w:p w:rsidR="00EF3E0B" w:rsidRPr="00F43C24" w:rsidRDefault="0039586D" w:rsidP="00EF3E0B">
            <w:pPr>
              <w:pStyle w:val="Hints"/>
              <w:numPr>
                <w:ilvl w:val="0"/>
                <w:numId w:val="32"/>
              </w:numPr>
              <w:rPr>
                <w:rFonts w:ascii="Verdana" w:hAnsi="Verdana" w:cs="Calibri"/>
                <w:b/>
                <w:i/>
                <w:color w:val="auto"/>
              </w:rPr>
            </w:pPr>
            <w:r w:rsidRPr="00F43C24">
              <w:rPr>
                <w:rFonts w:ascii="Verdana" w:hAnsi="Verdana" w:cs="Calibri"/>
                <w:b/>
                <w:i/>
                <w:color w:val="auto"/>
              </w:rPr>
              <w:t>at</w:t>
            </w:r>
            <w:r w:rsidR="006036B3" w:rsidRPr="00F43C24">
              <w:rPr>
                <w:rFonts w:ascii="Verdana" w:hAnsi="Verdana" w:cs="Calibri"/>
                <w:b/>
                <w:i/>
                <w:color w:val="auto"/>
              </w:rPr>
              <w:t xml:space="preserve"> [step </w:t>
            </w:r>
            <w:r w:rsidR="009B0628" w:rsidRPr="00F43C24">
              <w:rPr>
                <w:rFonts w:ascii="Verdana" w:hAnsi="Verdana" w:cs="Calibri"/>
                <w:b/>
                <w:i/>
                <w:color w:val="auto"/>
              </w:rPr>
              <w:t>12</w:t>
            </w:r>
            <w:r w:rsidR="00EF3E0B" w:rsidRPr="00F43C24">
              <w:rPr>
                <w:rFonts w:ascii="Verdana" w:hAnsi="Verdana" w:cs="Calibri"/>
                <w:b/>
                <w:i/>
                <w:color w:val="auto"/>
              </w:rPr>
              <w:t>]</w:t>
            </w:r>
            <w:r w:rsidR="00F45760" w:rsidRPr="00F43C24">
              <w:rPr>
                <w:rFonts w:ascii="Verdana" w:hAnsi="Verdana" w:cs="Calibri"/>
                <w:b/>
                <w:i/>
                <w:color w:val="auto"/>
              </w:rPr>
              <w:t xml:space="preserve"> </w:t>
            </w:r>
            <w:r w:rsidR="00151E12" w:rsidRPr="00F43C24">
              <w:rPr>
                <w:rFonts w:ascii="Verdana" w:hAnsi="Verdana" w:cs="Calibri"/>
                <w:b/>
                <w:i/>
                <w:color w:val="auto"/>
              </w:rPr>
              <w:t xml:space="preserve">of </w:t>
            </w:r>
            <w:r w:rsidR="006036B3" w:rsidRPr="00F43C24">
              <w:rPr>
                <w:rFonts w:ascii="Verdana" w:hAnsi="Verdana" w:cs="Calibri"/>
                <w:b/>
                <w:i/>
                <w:color w:val="auto"/>
              </w:rPr>
              <w:t>the main scenario</w:t>
            </w:r>
            <w:r w:rsidR="00EF3E0B" w:rsidRPr="00F43C24">
              <w:rPr>
                <w:rFonts w:ascii="Verdana" w:hAnsi="Verdana" w:cs="Calibri"/>
                <w:b/>
                <w:i/>
                <w:color w:val="auto"/>
              </w:rPr>
              <w:t xml:space="preserve">, the </w:t>
            </w:r>
            <w:r w:rsidR="008C0B90" w:rsidRPr="00F43C24">
              <w:rPr>
                <w:rFonts w:ascii="Verdana" w:hAnsi="Verdana" w:cs="Calibri"/>
                <w:b/>
                <w:i/>
                <w:color w:val="auto"/>
              </w:rPr>
              <w:t>Case Owner</w:t>
            </w:r>
            <w:r w:rsidR="00F41C76" w:rsidRPr="00F43C24">
              <w:rPr>
                <w:rFonts w:ascii="Verdana" w:hAnsi="Verdana" w:cs="Calibri"/>
                <w:b/>
                <w:i/>
                <w:color w:val="auto"/>
              </w:rPr>
              <w:t xml:space="preserve"> or the Counterparty</w:t>
            </w:r>
            <w:r w:rsidR="008C0B90" w:rsidRPr="00F43C24">
              <w:rPr>
                <w:rFonts w:ascii="Verdana" w:hAnsi="Verdana" w:cs="Calibri"/>
                <w:b/>
                <w:i/>
                <w:color w:val="auto"/>
              </w:rPr>
              <w:t xml:space="preserve"> </w:t>
            </w:r>
            <w:r w:rsidR="00151E12" w:rsidRPr="00F43C24">
              <w:rPr>
                <w:rFonts w:ascii="Verdana" w:hAnsi="Verdana" w:cs="Calibri"/>
                <w:b/>
                <w:i/>
                <w:color w:val="auto"/>
              </w:rPr>
              <w:t xml:space="preserve">wishes </w:t>
            </w:r>
            <w:r w:rsidR="00D7501D" w:rsidRPr="00F43C24">
              <w:rPr>
                <w:rFonts w:ascii="Verdana" w:hAnsi="Verdana" w:cs="Calibri"/>
                <w:b/>
                <w:i/>
                <w:color w:val="auto"/>
              </w:rPr>
              <w:t xml:space="preserve">to request/exchange additional information on </w:t>
            </w:r>
            <w:r w:rsidR="005C6587" w:rsidRPr="00F43C24">
              <w:rPr>
                <w:rFonts w:ascii="Verdana" w:hAnsi="Verdana" w:cs="Calibri"/>
                <w:b/>
                <w:i/>
                <w:color w:val="auto"/>
              </w:rPr>
              <w:t xml:space="preserve">residence with the counterparty (ies) </w:t>
            </w:r>
          </w:p>
          <w:p w:rsidR="00151E12" w:rsidRPr="00F43C24" w:rsidRDefault="00151E12" w:rsidP="00151E12">
            <w:pPr>
              <w:pStyle w:val="Hints"/>
              <w:rPr>
                <w:rFonts w:ascii="Verdana" w:hAnsi="Verdana" w:cs="Calibri"/>
                <w:b/>
                <w:i/>
                <w:color w:val="auto"/>
              </w:rPr>
            </w:pP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The Case Owner</w:t>
            </w:r>
            <w:r w:rsidR="004872BE" w:rsidRPr="00F43C24">
              <w:rPr>
                <w:rFonts w:cs="Calibri"/>
                <w:color w:val="000000"/>
                <w:szCs w:val="20"/>
              </w:rPr>
              <w:t xml:space="preserve"> or Counterparty</w:t>
            </w:r>
            <w:r w:rsidRPr="00F43C24">
              <w:rPr>
                <w:rFonts w:cs="Calibri"/>
                <w:color w:val="000000"/>
                <w:szCs w:val="20"/>
              </w:rPr>
              <w:t xml:space="preserve"> fills in a </w:t>
            </w:r>
            <w:r w:rsidR="009B0628" w:rsidRPr="00F43C24">
              <w:rPr>
                <w:rFonts w:cs="Calibri"/>
                <w:color w:val="000000"/>
                <w:szCs w:val="20"/>
              </w:rPr>
              <w:t xml:space="preserve">request for information on residence H005 SED by filling in specifics information on residence from </w:t>
            </w:r>
            <w:r w:rsidR="009B0628" w:rsidRPr="00F43C24">
              <w:rPr>
                <w:rFonts w:cs="Calibri"/>
                <w:color w:val="000000"/>
                <w:szCs w:val="20"/>
                <w:u w:val="single"/>
              </w:rPr>
              <w:t>Section 5</w:t>
            </w:r>
            <w:r w:rsidR="009B0628" w:rsidRPr="00F43C24">
              <w:rPr>
                <w:rFonts w:cs="Calibri"/>
                <w:color w:val="000000"/>
                <w:szCs w:val="20"/>
              </w:rPr>
              <w:t xml:space="preserve">. </w:t>
            </w: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 xml:space="preserve">The Case </w:t>
            </w:r>
            <w:r w:rsidR="009B0628" w:rsidRPr="00F43C24">
              <w:rPr>
                <w:rFonts w:cs="Calibri"/>
                <w:color w:val="000000"/>
                <w:szCs w:val="20"/>
              </w:rPr>
              <w:t xml:space="preserve"> Owner </w:t>
            </w:r>
            <w:r w:rsidR="004872BE" w:rsidRPr="00F43C24">
              <w:rPr>
                <w:rFonts w:cs="Calibri"/>
                <w:color w:val="000000"/>
                <w:szCs w:val="20"/>
              </w:rPr>
              <w:t xml:space="preserve">or Counterparty </w:t>
            </w:r>
            <w:r w:rsidR="009B0628" w:rsidRPr="00F43C24">
              <w:rPr>
                <w:rFonts w:cs="Calibri"/>
                <w:color w:val="000000"/>
                <w:szCs w:val="20"/>
              </w:rPr>
              <w:t>sends the request H005</w:t>
            </w:r>
            <w:r w:rsidRPr="00F43C24">
              <w:rPr>
                <w:rFonts w:cs="Calibri"/>
                <w:color w:val="000000"/>
                <w:szCs w:val="20"/>
              </w:rPr>
              <w:t xml:space="preserve"> to all </w:t>
            </w:r>
            <w:r w:rsidR="004872BE" w:rsidRPr="00F43C24">
              <w:rPr>
                <w:rFonts w:cs="Calibri"/>
                <w:color w:val="000000"/>
                <w:szCs w:val="20"/>
              </w:rPr>
              <w:t>P</w:t>
            </w:r>
            <w:r w:rsidRPr="00F43C24">
              <w:rPr>
                <w:rFonts w:cs="Calibri"/>
                <w:color w:val="000000"/>
                <w:szCs w:val="20"/>
              </w:rPr>
              <w:t>arties;</w:t>
            </w:r>
            <w:r w:rsidR="009B0628" w:rsidRPr="00F43C24">
              <w:rPr>
                <w:rFonts w:cs="Calibri"/>
                <w:color w:val="000000"/>
                <w:szCs w:val="20"/>
              </w:rPr>
              <w:br/>
            </w:r>
          </w:p>
          <w:p w:rsidR="00EF3E0B" w:rsidRPr="00F43C24" w:rsidRDefault="00EF3E0B" w:rsidP="00EF3E0B">
            <w:pPr>
              <w:jc w:val="left"/>
              <w:rPr>
                <w:rFonts w:cs="Calibri"/>
                <w:b/>
                <w:color w:val="000000"/>
                <w:szCs w:val="20"/>
              </w:rPr>
            </w:pPr>
            <w:r w:rsidRPr="00F43C24">
              <w:rPr>
                <w:rFonts w:cs="Calibri"/>
                <w:b/>
                <w:color w:val="000000"/>
                <w:szCs w:val="20"/>
              </w:rPr>
              <w:t xml:space="preserve">Process </w:t>
            </w:r>
            <w:r w:rsidR="009B0628" w:rsidRPr="00F43C24">
              <w:rPr>
                <w:rFonts w:cs="Calibri"/>
                <w:b/>
                <w:color w:val="000000"/>
                <w:szCs w:val="20"/>
              </w:rPr>
              <w:t>request for residence information</w:t>
            </w:r>
            <w:r w:rsidRPr="00F43C24">
              <w:rPr>
                <w:rFonts w:cs="Calibri"/>
                <w:b/>
                <w:color w:val="000000"/>
                <w:szCs w:val="20"/>
              </w:rPr>
              <w:t xml:space="preserve"> &amp; Send Reply</w:t>
            </w:r>
            <w:r w:rsidR="009B0628" w:rsidRPr="00F43C24">
              <w:rPr>
                <w:rFonts w:cs="Calibri"/>
                <w:b/>
                <w:color w:val="000000"/>
                <w:szCs w:val="20"/>
              </w:rPr>
              <w:br/>
            </w: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 xml:space="preserve">Each </w:t>
            </w:r>
            <w:r w:rsidR="00874A1E" w:rsidRPr="00F43C24">
              <w:rPr>
                <w:rFonts w:cs="Calibri"/>
                <w:color w:val="000000"/>
                <w:szCs w:val="20"/>
              </w:rPr>
              <w:t>Party</w:t>
            </w:r>
            <w:r w:rsidR="009B0628" w:rsidRPr="00F43C24">
              <w:rPr>
                <w:rFonts w:cs="Calibri"/>
                <w:color w:val="000000"/>
                <w:szCs w:val="20"/>
              </w:rPr>
              <w:t xml:space="preserve"> receives, views the H005</w:t>
            </w:r>
            <w:r w:rsidRPr="00F43C24">
              <w:rPr>
                <w:rFonts w:cs="Calibri"/>
                <w:color w:val="000000"/>
                <w:szCs w:val="20"/>
              </w:rPr>
              <w:t>;</w:t>
            </w: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 xml:space="preserve">Each </w:t>
            </w:r>
            <w:r w:rsidR="00874A1E" w:rsidRPr="00F43C24">
              <w:rPr>
                <w:rFonts w:cs="Calibri"/>
                <w:color w:val="000000"/>
                <w:szCs w:val="20"/>
              </w:rPr>
              <w:t>Party</w:t>
            </w:r>
            <w:r w:rsidRPr="00F43C24">
              <w:rPr>
                <w:rFonts w:cs="Calibri"/>
                <w:color w:val="000000"/>
                <w:szCs w:val="20"/>
              </w:rPr>
              <w:t xml:space="preserve"> fills in a Reply to </w:t>
            </w:r>
            <w:r w:rsidR="009B0628" w:rsidRPr="00F43C24">
              <w:rPr>
                <w:rFonts w:cs="Calibri"/>
                <w:color w:val="000000"/>
                <w:szCs w:val="20"/>
              </w:rPr>
              <w:t>request of information on Residence (H006</w:t>
            </w:r>
            <w:r w:rsidRPr="00F43C24">
              <w:rPr>
                <w:rFonts w:cs="Calibri"/>
                <w:color w:val="000000"/>
                <w:szCs w:val="20"/>
              </w:rPr>
              <w:t>)</w:t>
            </w:r>
            <w:r w:rsidR="009B0628" w:rsidRPr="00F43C24">
              <w:rPr>
                <w:rFonts w:cs="Calibri"/>
                <w:color w:val="000000"/>
                <w:szCs w:val="20"/>
              </w:rPr>
              <w:t xml:space="preserve"> by filling in the</w:t>
            </w:r>
            <w:r w:rsidR="00C5381E" w:rsidRPr="00F43C24">
              <w:rPr>
                <w:rFonts w:cs="Calibri"/>
                <w:color w:val="000000"/>
                <w:szCs w:val="20"/>
              </w:rPr>
              <w:t xml:space="preserve"> specific information in</w:t>
            </w:r>
            <w:r w:rsidR="009B0628" w:rsidRPr="00F43C24">
              <w:rPr>
                <w:rFonts w:cs="Calibri"/>
                <w:color w:val="000000"/>
                <w:szCs w:val="20"/>
              </w:rPr>
              <w:t xml:space="preserve"> </w:t>
            </w:r>
            <w:r w:rsidR="009B0628" w:rsidRPr="00F43C24">
              <w:rPr>
                <w:rFonts w:cs="Calibri"/>
                <w:color w:val="000000"/>
                <w:szCs w:val="20"/>
                <w:u w:val="single"/>
              </w:rPr>
              <w:t xml:space="preserve">section </w:t>
            </w:r>
            <w:r w:rsidR="00C5381E" w:rsidRPr="00F43C24">
              <w:rPr>
                <w:rFonts w:cs="Calibri"/>
                <w:color w:val="000000"/>
                <w:szCs w:val="20"/>
                <w:u w:val="single"/>
              </w:rPr>
              <w:t>4 or 5</w:t>
            </w:r>
            <w:r w:rsidRPr="00F43C24">
              <w:rPr>
                <w:rFonts w:cs="Calibri"/>
                <w:color w:val="000000"/>
                <w:szCs w:val="20"/>
              </w:rPr>
              <w:t xml:space="preserve"> of the SED;</w:t>
            </w: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E</w:t>
            </w:r>
            <w:r w:rsidR="005B0703" w:rsidRPr="00F43C24">
              <w:rPr>
                <w:rFonts w:cs="Calibri"/>
                <w:color w:val="000000"/>
                <w:szCs w:val="20"/>
              </w:rPr>
              <w:t>ach P</w:t>
            </w:r>
            <w:r w:rsidR="00C5381E" w:rsidRPr="00F43C24">
              <w:rPr>
                <w:rFonts w:cs="Calibri"/>
                <w:color w:val="000000"/>
                <w:szCs w:val="20"/>
              </w:rPr>
              <w:t xml:space="preserve">arty sends it to the </w:t>
            </w:r>
            <w:r w:rsidR="00D04863" w:rsidRPr="00F43C24">
              <w:rPr>
                <w:rFonts w:cs="Calibri"/>
                <w:color w:val="000000"/>
                <w:szCs w:val="20"/>
              </w:rPr>
              <w:t>Requester</w:t>
            </w:r>
            <w:r w:rsidRPr="00F43C24">
              <w:rPr>
                <w:rFonts w:cs="Calibri"/>
                <w:color w:val="000000"/>
                <w:szCs w:val="20"/>
              </w:rPr>
              <w:t>;</w:t>
            </w:r>
          </w:p>
          <w:p w:rsidR="00EF3E0B" w:rsidRPr="00F43C24" w:rsidRDefault="00EF3E0B" w:rsidP="00226F13">
            <w:pPr>
              <w:numPr>
                <w:ilvl w:val="0"/>
                <w:numId w:val="42"/>
              </w:numPr>
              <w:jc w:val="left"/>
              <w:rPr>
                <w:rFonts w:cs="Calibri"/>
                <w:color w:val="000000"/>
                <w:szCs w:val="20"/>
              </w:rPr>
            </w:pPr>
            <w:r w:rsidRPr="00F43C24">
              <w:rPr>
                <w:rFonts w:cs="Calibri"/>
                <w:color w:val="000000"/>
                <w:szCs w:val="20"/>
              </w:rPr>
              <w:t xml:space="preserve">The </w:t>
            </w:r>
            <w:r w:rsidR="00D04863" w:rsidRPr="00F43C24">
              <w:rPr>
                <w:rFonts w:cs="Calibri"/>
                <w:color w:val="000000"/>
                <w:szCs w:val="20"/>
              </w:rPr>
              <w:t>Requester</w:t>
            </w:r>
            <w:r w:rsidR="00DB46F0" w:rsidRPr="00F43C24">
              <w:rPr>
                <w:rFonts w:cs="Calibri"/>
                <w:color w:val="000000"/>
                <w:szCs w:val="20"/>
              </w:rPr>
              <w:t xml:space="preserve"> receives all (H006) replies, views them. </w:t>
            </w:r>
          </w:p>
          <w:p w:rsidR="00EF3E0B" w:rsidRPr="00F43C24" w:rsidRDefault="0039586D" w:rsidP="00226F13">
            <w:pPr>
              <w:pStyle w:val="Hints"/>
              <w:numPr>
                <w:ilvl w:val="0"/>
                <w:numId w:val="42"/>
              </w:numPr>
              <w:rPr>
                <w:rFonts w:ascii="Verdana" w:hAnsi="Verdana" w:cs="Calibri"/>
                <w:color w:val="auto"/>
              </w:rPr>
            </w:pPr>
            <w:r w:rsidRPr="00F43C24">
              <w:rPr>
                <w:rFonts w:ascii="Verdana" w:hAnsi="Verdana" w:cs="Calibri"/>
                <w:color w:val="auto"/>
              </w:rPr>
              <w:t>[</w:t>
            </w:r>
            <w:r w:rsidRPr="00F43C24">
              <w:rPr>
                <w:rFonts w:ascii="Verdana" w:hAnsi="Verdana" w:cs="Calibri"/>
                <w:color w:val="auto"/>
                <w:u w:val="single"/>
              </w:rPr>
              <w:t>This Branch</w:t>
            </w:r>
            <w:r w:rsidRPr="00F43C24">
              <w:rPr>
                <w:rFonts w:ascii="Verdana" w:hAnsi="Verdana" w:cs="Calibri"/>
                <w:color w:val="auto"/>
              </w:rPr>
              <w:t>] Ends</w:t>
            </w:r>
            <w:r w:rsidR="003C2661" w:rsidRPr="00F43C24">
              <w:rPr>
                <w:rFonts w:ascii="Verdana" w:hAnsi="Verdana" w:cs="Calibri"/>
                <w:color w:val="auto"/>
              </w:rPr>
              <w:t xml:space="preserve"> and the </w:t>
            </w:r>
            <w:r w:rsidR="009B0628" w:rsidRPr="00F43C24">
              <w:rPr>
                <w:rFonts w:ascii="Verdana" w:hAnsi="Verdana" w:cs="Calibri"/>
                <w:color w:val="auto"/>
              </w:rPr>
              <w:t>Main Scenario reverts to [</w:t>
            </w:r>
            <w:r w:rsidR="009B0628" w:rsidRPr="00F43C24">
              <w:rPr>
                <w:rFonts w:ascii="Verdana" w:hAnsi="Verdana" w:cs="Calibri"/>
                <w:i/>
                <w:color w:val="auto"/>
              </w:rPr>
              <w:t xml:space="preserve">Step </w:t>
            </w:r>
            <w:r w:rsidR="00DB46F0" w:rsidRPr="00F43C24">
              <w:rPr>
                <w:rFonts w:ascii="Verdana" w:hAnsi="Verdana" w:cs="Calibri"/>
                <w:i/>
                <w:color w:val="auto"/>
              </w:rPr>
              <w:t>11</w:t>
            </w:r>
            <w:r w:rsidR="003C2661" w:rsidRPr="00F43C24">
              <w:rPr>
                <w:rFonts w:ascii="Verdana" w:hAnsi="Verdana" w:cs="Calibri"/>
                <w:color w:val="auto"/>
              </w:rPr>
              <w:t>]</w:t>
            </w:r>
            <w:r w:rsidR="00DB46F0" w:rsidRPr="00F43C24">
              <w:rPr>
                <w:rFonts w:ascii="Verdana" w:hAnsi="Verdana" w:cs="Calibri"/>
                <w:color w:val="auto"/>
              </w:rPr>
              <w:t xml:space="preserve"> </w:t>
            </w:r>
            <w:r w:rsidR="00F538F2" w:rsidRPr="00F43C24">
              <w:rPr>
                <w:rFonts w:ascii="Verdana" w:hAnsi="Verdana" w:cs="Calibri"/>
                <w:color w:val="auto"/>
              </w:rPr>
              <w:t>(thus this branch may loop again)</w:t>
            </w:r>
          </w:p>
        </w:tc>
      </w:tr>
      <w:tr w:rsidR="00B2083E" w:rsidRPr="00F43C24" w:rsidTr="00D16BCE">
        <w:tblPrEx>
          <w:tblBorders>
            <w:bottom w:val="none" w:sz="0" w:space="0" w:color="auto"/>
          </w:tblBorders>
        </w:tblPrEx>
        <w:trPr>
          <w:trHeight w:val="324"/>
        </w:trPr>
        <w:tc>
          <w:tcPr>
            <w:tcW w:w="2628" w:type="dxa"/>
            <w:gridSpan w:val="2"/>
          </w:tcPr>
          <w:p w:rsidR="00B2083E" w:rsidRPr="00F43C24" w:rsidRDefault="00B2083E" w:rsidP="00D16BCE">
            <w:pPr>
              <w:jc w:val="right"/>
              <w:rPr>
                <w:rFonts w:cs="Calibri"/>
                <w:b/>
                <w:szCs w:val="20"/>
              </w:rPr>
            </w:pPr>
          </w:p>
        </w:tc>
        <w:tc>
          <w:tcPr>
            <w:tcW w:w="7110" w:type="dxa"/>
            <w:gridSpan w:val="3"/>
          </w:tcPr>
          <w:p w:rsidR="00B2083E" w:rsidRPr="00F43C24" w:rsidRDefault="00B2083E" w:rsidP="00D46C28">
            <w:pPr>
              <w:pStyle w:val="Hints"/>
              <w:numPr>
                <w:ilvl w:val="0"/>
                <w:numId w:val="32"/>
              </w:numPr>
              <w:rPr>
                <w:rFonts w:ascii="Verdana" w:hAnsi="Verdana" w:cs="Calibri"/>
                <w:b/>
                <w:i/>
                <w:color w:val="auto"/>
              </w:rPr>
            </w:pPr>
            <w:r w:rsidRPr="00F43C24">
              <w:rPr>
                <w:rFonts w:ascii="Verdana" w:hAnsi="Verdana" w:cs="Calibri"/>
                <w:b/>
                <w:i/>
                <w:color w:val="auto"/>
              </w:rPr>
              <w:t xml:space="preserve">At [step </w:t>
            </w:r>
            <w:r w:rsidR="007F3785" w:rsidRPr="00F43C24">
              <w:rPr>
                <w:rFonts w:ascii="Verdana" w:hAnsi="Verdana" w:cs="Calibri"/>
                <w:b/>
                <w:i/>
                <w:color w:val="auto"/>
              </w:rPr>
              <w:t>14</w:t>
            </w:r>
            <w:r w:rsidRPr="00F43C24">
              <w:rPr>
                <w:rFonts w:ascii="Verdana" w:hAnsi="Verdana" w:cs="Calibri"/>
                <w:b/>
                <w:i/>
                <w:color w:val="auto"/>
              </w:rPr>
              <w:t xml:space="preserve">], </w:t>
            </w:r>
            <w:r w:rsidR="007F3785" w:rsidRPr="00F43C24">
              <w:rPr>
                <w:rFonts w:ascii="Verdana" w:hAnsi="Verdana" w:cs="Calibri"/>
                <w:b/>
                <w:i/>
                <w:color w:val="auto"/>
              </w:rPr>
              <w:t xml:space="preserve">the </w:t>
            </w:r>
            <w:r w:rsidR="00493E22" w:rsidRPr="00F43C24">
              <w:rPr>
                <w:rFonts w:ascii="Verdana" w:hAnsi="Verdana" w:cs="Calibri"/>
                <w:b/>
                <w:i/>
                <w:color w:val="auto"/>
              </w:rPr>
              <w:t>requested party</w:t>
            </w:r>
            <w:r w:rsidR="007F3785" w:rsidRPr="00F43C24">
              <w:rPr>
                <w:rFonts w:ascii="Verdana" w:hAnsi="Verdana" w:cs="Calibri"/>
                <w:b/>
                <w:i/>
                <w:color w:val="auto"/>
              </w:rPr>
              <w:t xml:space="preserve"> decides to reject the proposal without new counter-proposal </w:t>
            </w:r>
          </w:p>
          <w:p w:rsidR="007F3785" w:rsidRPr="00F43C24" w:rsidRDefault="007F3785" w:rsidP="007F3785">
            <w:pPr>
              <w:pStyle w:val="Hints"/>
              <w:rPr>
                <w:rFonts w:ascii="Verdana" w:hAnsi="Verdana" w:cs="Calibri"/>
                <w:b/>
                <w:i/>
                <w:color w:val="auto"/>
              </w:rPr>
            </w:pPr>
          </w:p>
          <w:p w:rsidR="007E654B" w:rsidRPr="00F43C24" w:rsidRDefault="007F3785" w:rsidP="00226F13">
            <w:pPr>
              <w:pStyle w:val="Hints"/>
              <w:numPr>
                <w:ilvl w:val="0"/>
                <w:numId w:val="43"/>
              </w:numPr>
              <w:rPr>
                <w:rFonts w:ascii="Verdana" w:hAnsi="Verdana" w:cs="Calibri"/>
                <w:color w:val="auto"/>
              </w:rPr>
            </w:pPr>
            <w:r w:rsidRPr="00F43C24">
              <w:rPr>
                <w:rFonts w:ascii="Verdana" w:hAnsi="Verdana" w:cs="Calibri"/>
                <w:color w:val="auto"/>
              </w:rPr>
              <w:t xml:space="preserve">The </w:t>
            </w:r>
            <w:r w:rsidR="00493E22" w:rsidRPr="00F43C24">
              <w:rPr>
                <w:rFonts w:ascii="Verdana" w:hAnsi="Verdana" w:cs="Calibri"/>
                <w:color w:val="auto"/>
              </w:rPr>
              <w:t>requested party</w:t>
            </w:r>
            <w:r w:rsidRPr="00F43C24">
              <w:rPr>
                <w:rFonts w:ascii="Verdana" w:hAnsi="Verdana" w:cs="Calibri"/>
                <w:color w:val="auto"/>
              </w:rPr>
              <w:t xml:space="preserve"> </w:t>
            </w:r>
            <w:r w:rsidR="007E654B" w:rsidRPr="00F43C24">
              <w:rPr>
                <w:rFonts w:ascii="Verdana" w:hAnsi="Verdana" w:cs="Calibri"/>
                <w:color w:val="auto"/>
              </w:rPr>
              <w:t xml:space="preserve">creates a reply to the proposal </w:t>
            </w:r>
            <w:r w:rsidR="00F2392E" w:rsidRPr="00F43C24">
              <w:rPr>
                <w:rFonts w:ascii="Verdana" w:hAnsi="Verdana" w:cs="Calibri"/>
                <w:color w:val="auto"/>
              </w:rPr>
              <w:t xml:space="preserve">on the State of Residence </w:t>
            </w:r>
            <w:r w:rsidR="007E654B" w:rsidRPr="00F43C24">
              <w:rPr>
                <w:rFonts w:ascii="Verdana" w:hAnsi="Verdana" w:cs="Calibri"/>
                <w:b/>
                <w:color w:val="auto"/>
              </w:rPr>
              <w:t>H004</w:t>
            </w:r>
            <w:r w:rsidR="007E654B" w:rsidRPr="00F43C24">
              <w:rPr>
                <w:rFonts w:ascii="Verdana" w:hAnsi="Verdana" w:cs="Calibri"/>
                <w:color w:val="auto"/>
              </w:rPr>
              <w:t xml:space="preserve"> and decides to reject the proposal by using </w:t>
            </w:r>
            <w:r w:rsidR="007E654B" w:rsidRPr="00F43C24">
              <w:rPr>
                <w:rFonts w:ascii="Verdana" w:hAnsi="Verdana" w:cs="Calibri"/>
                <w:color w:val="auto"/>
                <w:u w:val="single"/>
              </w:rPr>
              <w:t>section 5.1 Reject proposal and start</w:t>
            </w:r>
            <w:r w:rsidR="007E654B" w:rsidRPr="00F43C24">
              <w:rPr>
                <w:rFonts w:ascii="Verdana" w:hAnsi="Verdana" w:cs="Calibri"/>
                <w:color w:val="auto"/>
              </w:rPr>
              <w:t xml:space="preserve"> dialogue or conciliation procedure</w:t>
            </w:r>
          </w:p>
          <w:p w:rsidR="00B2083E" w:rsidRPr="00F43C24" w:rsidRDefault="007E654B" w:rsidP="00226F13">
            <w:pPr>
              <w:pStyle w:val="Hints"/>
              <w:numPr>
                <w:ilvl w:val="0"/>
                <w:numId w:val="43"/>
              </w:numPr>
              <w:rPr>
                <w:rFonts w:ascii="Verdana" w:hAnsi="Verdana" w:cs="Calibri"/>
                <w:color w:val="auto"/>
              </w:rPr>
            </w:pPr>
            <w:r w:rsidRPr="00F43C24">
              <w:rPr>
                <w:rFonts w:ascii="Verdana" w:hAnsi="Verdana" w:cs="Calibri"/>
                <w:color w:val="auto"/>
              </w:rPr>
              <w:t xml:space="preserve">[This BUC] Ends: </w:t>
            </w:r>
            <w:r w:rsidRPr="00F43C24">
              <w:rPr>
                <w:rFonts w:ascii="Verdana" w:hAnsi="Verdana" w:cs="Calibri"/>
                <w:i/>
                <w:color w:val="auto"/>
              </w:rPr>
              <w:t xml:space="preserve">Start of conciliation procedure outside of this system. </w:t>
            </w:r>
          </w:p>
          <w:p w:rsidR="007F3785" w:rsidRPr="00F43C24" w:rsidRDefault="007F3785" w:rsidP="007F3785">
            <w:pPr>
              <w:pStyle w:val="Hints"/>
              <w:rPr>
                <w:rFonts w:ascii="Verdana" w:hAnsi="Verdana" w:cs="Calibri"/>
                <w:color w:val="auto"/>
              </w:rPr>
            </w:pPr>
          </w:p>
        </w:tc>
      </w:tr>
      <w:tr w:rsidR="003C0056" w:rsidRPr="00F43C24" w:rsidTr="00D16BCE">
        <w:tblPrEx>
          <w:tblBorders>
            <w:bottom w:val="none" w:sz="0" w:space="0" w:color="auto"/>
          </w:tblBorders>
        </w:tblPrEx>
        <w:trPr>
          <w:trHeight w:val="324"/>
        </w:trPr>
        <w:tc>
          <w:tcPr>
            <w:tcW w:w="2628" w:type="dxa"/>
            <w:gridSpan w:val="2"/>
          </w:tcPr>
          <w:p w:rsidR="003C0056" w:rsidRPr="00F43C24" w:rsidRDefault="003C0056" w:rsidP="00D16BCE">
            <w:pPr>
              <w:jc w:val="right"/>
              <w:rPr>
                <w:rFonts w:cs="Calibri"/>
                <w:b/>
                <w:szCs w:val="20"/>
              </w:rPr>
            </w:pPr>
          </w:p>
        </w:tc>
        <w:tc>
          <w:tcPr>
            <w:tcW w:w="7110" w:type="dxa"/>
            <w:gridSpan w:val="3"/>
          </w:tcPr>
          <w:p w:rsidR="003C0056" w:rsidRPr="00F43C24" w:rsidRDefault="003C0056" w:rsidP="00D46C28">
            <w:pPr>
              <w:pStyle w:val="Hints"/>
              <w:numPr>
                <w:ilvl w:val="0"/>
                <w:numId w:val="32"/>
              </w:numPr>
              <w:rPr>
                <w:rFonts w:ascii="Verdana" w:hAnsi="Verdana" w:cs="Calibri"/>
                <w:b/>
                <w:i/>
                <w:color w:val="auto"/>
              </w:rPr>
            </w:pPr>
            <w:r w:rsidRPr="00F43C24">
              <w:rPr>
                <w:rFonts w:ascii="Verdana" w:hAnsi="Verdana" w:cs="Calibri"/>
                <w:b/>
                <w:i/>
                <w:color w:val="auto"/>
              </w:rPr>
              <w:t xml:space="preserve">At [step 14], the </w:t>
            </w:r>
            <w:r w:rsidR="00493E22" w:rsidRPr="00F43C24">
              <w:rPr>
                <w:rFonts w:ascii="Verdana" w:hAnsi="Verdana" w:cs="Calibri"/>
                <w:b/>
                <w:i/>
                <w:color w:val="auto"/>
              </w:rPr>
              <w:t>requested party</w:t>
            </w:r>
            <w:r w:rsidRPr="00F43C24">
              <w:rPr>
                <w:rFonts w:ascii="Verdana" w:hAnsi="Verdana" w:cs="Calibri"/>
                <w:b/>
                <w:i/>
                <w:color w:val="auto"/>
              </w:rPr>
              <w:t xml:space="preserve"> decides to reject the proposal and makes a counter-proposal</w:t>
            </w:r>
            <w:r w:rsidR="00493E22" w:rsidRPr="00F43C24">
              <w:rPr>
                <w:rFonts w:ascii="Verdana" w:hAnsi="Verdana" w:cs="Calibri"/>
                <w:b/>
                <w:i/>
                <w:color w:val="auto"/>
              </w:rPr>
              <w:t>. The proposer</w:t>
            </w:r>
            <w:r w:rsidR="003A21DE" w:rsidRPr="00F43C24">
              <w:rPr>
                <w:rFonts w:ascii="Verdana" w:hAnsi="Verdana" w:cs="Calibri"/>
                <w:b/>
                <w:i/>
                <w:color w:val="auto"/>
              </w:rPr>
              <w:t xml:space="preserve">'s counter-proposal will </w:t>
            </w:r>
            <w:r w:rsidR="00493E22" w:rsidRPr="00F43C24">
              <w:rPr>
                <w:rFonts w:ascii="Verdana" w:hAnsi="Verdana" w:cs="Calibri"/>
                <w:b/>
                <w:i/>
                <w:color w:val="auto"/>
              </w:rPr>
              <w:t xml:space="preserve">be accepted by the requested party </w:t>
            </w:r>
            <w:r w:rsidR="003A21DE" w:rsidRPr="00F43C24">
              <w:rPr>
                <w:rFonts w:ascii="Verdana" w:hAnsi="Verdana" w:cs="Calibri"/>
                <w:b/>
                <w:i/>
                <w:color w:val="auto"/>
              </w:rPr>
              <w:t>(ies)</w:t>
            </w:r>
            <w:r w:rsidRPr="00F43C24">
              <w:rPr>
                <w:rFonts w:ascii="Verdana" w:hAnsi="Verdana" w:cs="Calibri"/>
                <w:b/>
                <w:i/>
                <w:color w:val="auto"/>
              </w:rPr>
              <w:t xml:space="preserve"> </w:t>
            </w:r>
          </w:p>
          <w:p w:rsidR="003C0056" w:rsidRPr="00F43C24" w:rsidRDefault="003C0056" w:rsidP="003C0056">
            <w:pPr>
              <w:pStyle w:val="Hints"/>
              <w:rPr>
                <w:rFonts w:ascii="Verdana" w:hAnsi="Verdana" w:cs="Calibri"/>
                <w:b/>
                <w:i/>
                <w:color w:val="auto"/>
              </w:rPr>
            </w:pPr>
          </w:p>
          <w:p w:rsidR="003C0056" w:rsidRPr="00F43C24" w:rsidRDefault="003C0056" w:rsidP="00226F13">
            <w:pPr>
              <w:pStyle w:val="Hints"/>
              <w:numPr>
                <w:ilvl w:val="0"/>
                <w:numId w:val="44"/>
              </w:numPr>
              <w:rPr>
                <w:rFonts w:ascii="Verdana" w:hAnsi="Verdana" w:cs="Calibri"/>
                <w:b/>
                <w:i/>
                <w:color w:val="auto"/>
              </w:rPr>
            </w:pPr>
            <w:r w:rsidRPr="00F43C24">
              <w:rPr>
                <w:rFonts w:ascii="Verdana" w:hAnsi="Verdana" w:cs="Calibri"/>
                <w:color w:val="auto"/>
              </w:rPr>
              <w:t xml:space="preserve">The </w:t>
            </w:r>
            <w:r w:rsidR="00493E22" w:rsidRPr="00F43C24">
              <w:rPr>
                <w:rFonts w:ascii="Verdana" w:hAnsi="Verdana" w:cs="Calibri"/>
                <w:color w:val="auto"/>
              </w:rPr>
              <w:t xml:space="preserve">requested </w:t>
            </w:r>
            <w:r w:rsidRPr="00F43C24">
              <w:rPr>
                <w:rFonts w:ascii="Verdana" w:hAnsi="Verdana" w:cs="Calibri"/>
                <w:color w:val="auto"/>
              </w:rPr>
              <w:t xml:space="preserve">party creates a reply to the proposal H004 SED and decides to reject the proposal + make a new counter proposal by using </w:t>
            </w:r>
            <w:r w:rsidRPr="00F43C24">
              <w:rPr>
                <w:rFonts w:ascii="Verdana" w:hAnsi="Verdana" w:cs="Calibri"/>
                <w:color w:val="auto"/>
                <w:u w:val="single"/>
              </w:rPr>
              <w:t xml:space="preserve">section 5.1 Reject proposal and create counter-proposal </w:t>
            </w:r>
          </w:p>
          <w:p w:rsidR="003740FD" w:rsidRPr="00F43C24" w:rsidRDefault="003740FD" w:rsidP="00226F13">
            <w:pPr>
              <w:pStyle w:val="Hints"/>
              <w:numPr>
                <w:ilvl w:val="0"/>
                <w:numId w:val="44"/>
              </w:numPr>
              <w:rPr>
                <w:rFonts w:ascii="Verdana" w:hAnsi="Verdana" w:cs="Calibri"/>
                <w:color w:val="auto"/>
              </w:rPr>
            </w:pPr>
            <w:r w:rsidRPr="00F43C24">
              <w:rPr>
                <w:rFonts w:ascii="Verdana" w:hAnsi="Verdana" w:cs="Calibri"/>
                <w:color w:val="auto"/>
              </w:rPr>
              <w:t>T</w:t>
            </w:r>
            <w:r w:rsidR="00493E22" w:rsidRPr="00F43C24">
              <w:rPr>
                <w:rFonts w:ascii="Verdana" w:hAnsi="Verdana" w:cs="Calibri"/>
                <w:color w:val="auto"/>
              </w:rPr>
              <w:t>he requester</w:t>
            </w:r>
            <w:r w:rsidR="00DA60B4" w:rsidRPr="00F43C24">
              <w:rPr>
                <w:rFonts w:ascii="Verdana" w:hAnsi="Verdana" w:cs="Calibri"/>
                <w:color w:val="auto"/>
              </w:rPr>
              <w:t xml:space="preserve"> receives the H004 containing the </w:t>
            </w:r>
            <w:r w:rsidR="009A61A8" w:rsidRPr="00F43C24">
              <w:rPr>
                <w:rFonts w:ascii="Verdana" w:hAnsi="Verdana" w:cs="Calibri"/>
                <w:color w:val="auto"/>
              </w:rPr>
              <w:t xml:space="preserve">counterproposal from </w:t>
            </w:r>
            <w:r w:rsidR="002D521A" w:rsidRPr="00F43C24">
              <w:rPr>
                <w:rFonts w:ascii="Verdana" w:hAnsi="Verdana" w:cs="Calibri"/>
                <w:color w:val="auto"/>
              </w:rPr>
              <w:t>the requested party</w:t>
            </w:r>
            <w:r w:rsidR="00DA60B4" w:rsidRPr="00F43C24">
              <w:rPr>
                <w:rFonts w:ascii="Verdana" w:hAnsi="Verdana" w:cs="Calibri"/>
                <w:color w:val="auto"/>
              </w:rPr>
              <w:t xml:space="preserve">. </w:t>
            </w:r>
          </w:p>
          <w:p w:rsidR="004925F1" w:rsidRPr="00F43C24" w:rsidRDefault="004925F1" w:rsidP="004925F1">
            <w:pPr>
              <w:pStyle w:val="Hints"/>
              <w:numPr>
                <w:ilvl w:val="0"/>
                <w:numId w:val="44"/>
              </w:numPr>
              <w:rPr>
                <w:rFonts w:ascii="Verdana" w:hAnsi="Verdana" w:cs="Calibri"/>
                <w:color w:val="auto"/>
              </w:rPr>
            </w:pPr>
            <w:r w:rsidRPr="00F43C24">
              <w:rPr>
                <w:rFonts w:ascii="Verdana" w:hAnsi="Verdana" w:cs="Calibri"/>
                <w:color w:val="auto"/>
              </w:rPr>
              <w:t xml:space="preserve">The Case Owner/other Party </w:t>
            </w:r>
            <w:r w:rsidRPr="00F43C24">
              <w:rPr>
                <w:rFonts w:ascii="Verdana" w:hAnsi="Verdana" w:cs="Calibri"/>
                <w:color w:val="auto"/>
                <w:u w:val="single"/>
              </w:rPr>
              <w:t>agrees</w:t>
            </w:r>
            <w:r w:rsidRPr="00F43C24">
              <w:rPr>
                <w:rFonts w:ascii="Verdana" w:hAnsi="Verdana" w:cs="Calibri"/>
                <w:color w:val="auto"/>
              </w:rPr>
              <w:t xml:space="preserve"> to the counterproposal and sends </w:t>
            </w:r>
            <w:r w:rsidR="002D521A" w:rsidRPr="00F43C24">
              <w:rPr>
                <w:rFonts w:ascii="Verdana" w:hAnsi="Verdana" w:cs="Calibri"/>
                <w:color w:val="auto"/>
              </w:rPr>
              <w:t>the reply on H004 to the proposer</w:t>
            </w:r>
            <w:r w:rsidRPr="00F43C24">
              <w:rPr>
                <w:rFonts w:ascii="Verdana" w:hAnsi="Verdana" w:cs="Calibri"/>
                <w:color w:val="auto"/>
              </w:rPr>
              <w:t xml:space="preserve"> by filling </w:t>
            </w:r>
            <w:r w:rsidRPr="00F43C24">
              <w:rPr>
                <w:rFonts w:ascii="Verdana" w:hAnsi="Verdana" w:cs="Calibri"/>
                <w:color w:val="auto"/>
                <w:u w:val="single"/>
              </w:rPr>
              <w:t>section 5.1 accordingly</w:t>
            </w:r>
            <w:r w:rsidRPr="00F43C24">
              <w:rPr>
                <w:rFonts w:ascii="Verdana" w:hAnsi="Verdana" w:cs="Calibri"/>
                <w:color w:val="auto"/>
              </w:rPr>
              <w:t xml:space="preserve"> </w:t>
            </w:r>
          </w:p>
          <w:p w:rsidR="004925F1" w:rsidRPr="00F43C24" w:rsidRDefault="004925F1" w:rsidP="004925F1">
            <w:pPr>
              <w:pStyle w:val="Hints"/>
              <w:numPr>
                <w:ilvl w:val="0"/>
                <w:numId w:val="44"/>
              </w:numPr>
              <w:rPr>
                <w:rFonts w:ascii="Verdana" w:hAnsi="Verdana" w:cs="Calibri"/>
                <w:color w:val="auto"/>
              </w:rPr>
            </w:pPr>
            <w:r w:rsidRPr="00F43C24">
              <w:rPr>
                <w:rFonts w:ascii="Verdana" w:hAnsi="Verdana" w:cs="Calibri"/>
                <w:color w:val="auto"/>
              </w:rPr>
              <w:t xml:space="preserve">The </w:t>
            </w:r>
            <w:r w:rsidR="002D521A" w:rsidRPr="00F43C24">
              <w:rPr>
                <w:rFonts w:ascii="Verdana" w:hAnsi="Verdana" w:cs="Calibri"/>
                <w:color w:val="auto"/>
              </w:rPr>
              <w:t>Proposer</w:t>
            </w:r>
            <w:r w:rsidRPr="00F43C24">
              <w:rPr>
                <w:rFonts w:ascii="Verdana" w:hAnsi="Verdana" w:cs="Calibri"/>
                <w:color w:val="auto"/>
              </w:rPr>
              <w:t xml:space="preserve"> receives the reply on H004 and notices that the Case Owner/other Party (ies) agrees with the proposal. </w:t>
            </w:r>
          </w:p>
          <w:p w:rsidR="004925F1" w:rsidRPr="00F43C24" w:rsidRDefault="004925F1" w:rsidP="004925F1">
            <w:pPr>
              <w:pStyle w:val="Hints"/>
              <w:numPr>
                <w:ilvl w:val="0"/>
                <w:numId w:val="44"/>
              </w:numPr>
              <w:rPr>
                <w:rFonts w:ascii="Verdana" w:hAnsi="Verdana" w:cs="Calibri"/>
                <w:color w:val="auto"/>
              </w:rPr>
            </w:pPr>
            <w:r w:rsidRPr="00F43C24">
              <w:rPr>
                <w:rFonts w:ascii="Verdana" w:hAnsi="Verdana" w:cs="Calibri"/>
                <w:color w:val="auto"/>
              </w:rPr>
              <w:t>This [Branch Ends] and Reverts to Main Scenario [</w:t>
            </w:r>
            <w:r w:rsidRPr="00F43C24">
              <w:rPr>
                <w:rFonts w:ascii="Verdana" w:hAnsi="Verdana" w:cs="Calibri"/>
                <w:b/>
                <w:color w:val="auto"/>
              </w:rPr>
              <w:t>Step 17</w:t>
            </w:r>
            <w:r w:rsidRPr="00F43C24">
              <w:rPr>
                <w:rFonts w:ascii="Verdana" w:hAnsi="Verdana" w:cs="Calibri"/>
                <w:color w:val="auto"/>
              </w:rPr>
              <w:t>]</w:t>
            </w:r>
          </w:p>
          <w:p w:rsidR="003C0056" w:rsidRPr="00F43C24" w:rsidRDefault="003C0056" w:rsidP="003C0056">
            <w:pPr>
              <w:pStyle w:val="Hints"/>
              <w:rPr>
                <w:rFonts w:ascii="Verdana" w:hAnsi="Verdana" w:cs="Calibri"/>
                <w:color w:val="auto"/>
                <w:u w:val="single"/>
              </w:rPr>
            </w:pPr>
          </w:p>
          <w:p w:rsidR="003C0056" w:rsidRPr="00F43C24" w:rsidRDefault="003C0056" w:rsidP="003C0056">
            <w:pPr>
              <w:pStyle w:val="Hints"/>
              <w:rPr>
                <w:rFonts w:ascii="Verdana" w:hAnsi="Verdana" w:cs="Calibri"/>
                <w:b/>
                <w:i/>
                <w:color w:val="auto"/>
              </w:rPr>
            </w:pPr>
          </w:p>
        </w:tc>
      </w:tr>
      <w:tr w:rsidR="006B6A61" w:rsidRPr="00F43C24" w:rsidTr="003208BB">
        <w:tblPrEx>
          <w:tblBorders>
            <w:bottom w:val="none" w:sz="0" w:space="0" w:color="auto"/>
          </w:tblBorders>
        </w:tblPrEx>
        <w:trPr>
          <w:trHeight w:val="36"/>
        </w:trPr>
        <w:tc>
          <w:tcPr>
            <w:tcW w:w="2628" w:type="dxa"/>
            <w:gridSpan w:val="2"/>
            <w:tcBorders>
              <w:top w:val="nil"/>
            </w:tcBorders>
          </w:tcPr>
          <w:p w:rsidR="006B6A61" w:rsidRPr="00F43C24" w:rsidRDefault="006B6A61" w:rsidP="00D16BCE">
            <w:pPr>
              <w:rPr>
                <w:rFonts w:cs="Calibri"/>
                <w:b/>
                <w:szCs w:val="20"/>
              </w:rPr>
            </w:pPr>
          </w:p>
        </w:tc>
        <w:tc>
          <w:tcPr>
            <w:tcW w:w="7110" w:type="dxa"/>
            <w:gridSpan w:val="3"/>
            <w:tcBorders>
              <w:bottom w:val="single" w:sz="6" w:space="0" w:color="auto"/>
            </w:tcBorders>
            <w:shd w:val="clear" w:color="auto" w:fill="auto"/>
          </w:tcPr>
          <w:p w:rsidR="001C6453" w:rsidRPr="00F43C24" w:rsidRDefault="001C6453" w:rsidP="001C6453">
            <w:pPr>
              <w:pStyle w:val="Hints"/>
              <w:rPr>
                <w:rFonts w:ascii="Verdana" w:hAnsi="Verdana" w:cs="Calibri"/>
                <w:b/>
                <w:i/>
                <w:color w:val="auto"/>
              </w:rPr>
            </w:pPr>
            <w:r w:rsidRPr="00F43C24">
              <w:rPr>
                <w:rFonts w:ascii="Verdana" w:hAnsi="Verdana" w:cs="Calibri"/>
                <w:b/>
                <w:i/>
                <w:color w:val="auto"/>
                <w:u w:val="single"/>
              </w:rPr>
              <w:t xml:space="preserve">Branch </w:t>
            </w:r>
            <w:r w:rsidR="001828F7" w:rsidRPr="00F43C24">
              <w:rPr>
                <w:rFonts w:ascii="Verdana" w:hAnsi="Verdana" w:cs="Calibri"/>
                <w:b/>
                <w:i/>
                <w:color w:val="auto"/>
                <w:u w:val="single"/>
              </w:rPr>
              <w:t>4</w:t>
            </w:r>
            <w:r w:rsidRPr="00F43C24">
              <w:rPr>
                <w:rFonts w:ascii="Verdana" w:hAnsi="Verdana" w:cs="Calibri"/>
                <w:b/>
                <w:i/>
                <w:color w:val="auto"/>
                <w:u w:val="single"/>
              </w:rPr>
              <w:t>:</w:t>
            </w:r>
            <w:r w:rsidRPr="00F43C24">
              <w:rPr>
                <w:rFonts w:ascii="Verdana" w:hAnsi="Verdana" w:cs="Calibri"/>
                <w:b/>
                <w:i/>
                <w:color w:val="auto"/>
              </w:rPr>
              <w:t xml:space="preserve"> At [Step 3 of Branch 4], the Case Owner/counterparty does not agree with the counterproposal </w:t>
            </w:r>
          </w:p>
          <w:p w:rsidR="001C6453" w:rsidRPr="00F43C24" w:rsidRDefault="001C6453" w:rsidP="001C6453">
            <w:pPr>
              <w:pStyle w:val="Hints"/>
              <w:rPr>
                <w:rFonts w:ascii="Verdana" w:hAnsi="Verdana" w:cs="Calibri"/>
                <w:b/>
                <w:i/>
                <w:color w:val="auto"/>
              </w:rPr>
            </w:pPr>
          </w:p>
          <w:p w:rsidR="001C6453" w:rsidRPr="00F43C24" w:rsidRDefault="001C6453" w:rsidP="001C6453">
            <w:pPr>
              <w:pStyle w:val="Hints"/>
              <w:numPr>
                <w:ilvl w:val="0"/>
                <w:numId w:val="45"/>
              </w:numPr>
              <w:rPr>
                <w:rFonts w:ascii="Verdana" w:hAnsi="Verdana" w:cs="Calibri"/>
                <w:b/>
                <w:i/>
                <w:color w:val="auto"/>
              </w:rPr>
            </w:pPr>
            <w:r w:rsidRPr="00F43C24">
              <w:rPr>
                <w:rFonts w:ascii="Verdana" w:hAnsi="Verdana" w:cs="Calibri"/>
                <w:color w:val="auto"/>
              </w:rPr>
              <w:t xml:space="preserve">The Case Owner/Counterparty </w:t>
            </w:r>
            <w:r w:rsidRPr="00F43C24">
              <w:rPr>
                <w:rFonts w:ascii="Verdana" w:hAnsi="Verdana" w:cs="Calibri"/>
                <w:color w:val="auto"/>
                <w:u w:val="single"/>
              </w:rPr>
              <w:t>disagrees</w:t>
            </w:r>
            <w:r w:rsidRPr="00F43C24">
              <w:rPr>
                <w:rFonts w:ascii="Verdana" w:hAnsi="Verdana" w:cs="Calibri"/>
                <w:color w:val="auto"/>
              </w:rPr>
              <w:t xml:space="preserve"> and sends the reply on H004 to the Party who has made the counterproposal by filling </w:t>
            </w:r>
            <w:r w:rsidRPr="00F43C24">
              <w:rPr>
                <w:rFonts w:ascii="Verdana" w:hAnsi="Verdana" w:cs="Calibri"/>
                <w:color w:val="auto"/>
                <w:u w:val="single"/>
              </w:rPr>
              <w:t>section 5.1 accordingly</w:t>
            </w:r>
          </w:p>
          <w:p w:rsidR="00226F13" w:rsidRPr="00F43C24" w:rsidRDefault="001C6453" w:rsidP="001C6453">
            <w:pPr>
              <w:pStyle w:val="Hints"/>
              <w:numPr>
                <w:ilvl w:val="0"/>
                <w:numId w:val="45"/>
              </w:numPr>
              <w:rPr>
                <w:rFonts w:ascii="Verdana" w:hAnsi="Verdana" w:cs="Calibri"/>
                <w:color w:val="auto"/>
              </w:rPr>
            </w:pPr>
            <w:r w:rsidRPr="00F43C24">
              <w:rPr>
                <w:rFonts w:ascii="Verdana" w:hAnsi="Verdana" w:cs="Calibri"/>
                <w:color w:val="auto"/>
              </w:rPr>
              <w:t xml:space="preserve">[This BUC] Ends: </w:t>
            </w:r>
            <w:r w:rsidRPr="00F43C24">
              <w:rPr>
                <w:rFonts w:ascii="Verdana" w:hAnsi="Verdana" w:cs="Calibri"/>
                <w:i/>
                <w:color w:val="auto"/>
              </w:rPr>
              <w:t xml:space="preserve">Start of conciliation procedure outside of this system. </w:t>
            </w:r>
            <w:r w:rsidR="00226F13" w:rsidRPr="00F43C24">
              <w:rPr>
                <w:rFonts w:ascii="Verdana" w:hAnsi="Verdana" w:cs="Calibri"/>
                <w:i/>
                <w:color w:val="auto"/>
              </w:rPr>
              <w:t xml:space="preserve"> </w:t>
            </w:r>
          </w:p>
          <w:p w:rsidR="00226F13" w:rsidRPr="00F43C24" w:rsidRDefault="00226F13" w:rsidP="00D16BCE">
            <w:pPr>
              <w:pStyle w:val="Hints"/>
              <w:rPr>
                <w:rFonts w:ascii="Verdana" w:hAnsi="Verdana" w:cs="Calibri"/>
                <w:b/>
                <w:i/>
                <w:color w:val="auto"/>
                <w:u w:val="single"/>
              </w:rPr>
            </w:pPr>
          </w:p>
        </w:tc>
      </w:tr>
      <w:tr w:rsidR="00D54656" w:rsidRPr="00F43C24" w:rsidTr="00D16BCE">
        <w:tblPrEx>
          <w:tblBorders>
            <w:bottom w:val="none" w:sz="0" w:space="0" w:color="auto"/>
          </w:tblBorders>
        </w:tblPrEx>
        <w:trPr>
          <w:trHeight w:val="36"/>
        </w:trPr>
        <w:tc>
          <w:tcPr>
            <w:tcW w:w="2628" w:type="dxa"/>
            <w:gridSpan w:val="2"/>
            <w:vMerge w:val="restart"/>
            <w:tcBorders>
              <w:top w:val="nil"/>
            </w:tcBorders>
          </w:tcPr>
          <w:p w:rsidR="00D54656" w:rsidRPr="00F43C24" w:rsidRDefault="00D54656" w:rsidP="00D16BCE">
            <w:pPr>
              <w:rPr>
                <w:rFonts w:cs="Calibri"/>
                <w:b/>
                <w:szCs w:val="20"/>
              </w:rPr>
            </w:pPr>
          </w:p>
        </w:tc>
        <w:tc>
          <w:tcPr>
            <w:tcW w:w="7110" w:type="dxa"/>
            <w:gridSpan w:val="3"/>
            <w:tcBorders>
              <w:bottom w:val="single" w:sz="6" w:space="0" w:color="auto"/>
            </w:tcBorders>
            <w:shd w:val="clear" w:color="auto" w:fill="D9D9D9"/>
          </w:tcPr>
          <w:p w:rsidR="00D54656" w:rsidRPr="00F43C24" w:rsidRDefault="00D54656" w:rsidP="00D16BCE">
            <w:pPr>
              <w:pStyle w:val="Hints"/>
              <w:rPr>
                <w:rFonts w:ascii="Verdana" w:hAnsi="Verdana" w:cs="Calibri"/>
                <w:b/>
                <w:i/>
                <w:color w:val="auto"/>
                <w:u w:val="single"/>
              </w:rPr>
            </w:pPr>
            <w:r w:rsidRPr="00F43C24">
              <w:rPr>
                <w:rFonts w:ascii="Verdana" w:hAnsi="Verdana" w:cs="Calibri"/>
                <w:b/>
                <w:i/>
                <w:color w:val="auto"/>
                <w:u w:val="single"/>
              </w:rPr>
              <w:t>The Following Branches Determine the use of Administrative Processes within this Business Process</w:t>
            </w:r>
          </w:p>
        </w:tc>
      </w:tr>
      <w:tr w:rsidR="00D54656" w:rsidRPr="00F43C24" w:rsidTr="00D16BCE">
        <w:tblPrEx>
          <w:tblBorders>
            <w:bottom w:val="none" w:sz="0" w:space="0" w:color="auto"/>
          </w:tblBorders>
        </w:tblPrEx>
        <w:trPr>
          <w:trHeight w:val="34"/>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431077" w:rsidP="00D16BCE">
            <w:pPr>
              <w:jc w:val="left"/>
              <w:rPr>
                <w:rFonts w:cs="Calibri"/>
                <w:b/>
                <w:i/>
                <w:szCs w:val="20"/>
                <w:lang w:val="en-US"/>
              </w:rPr>
            </w:pPr>
            <w:r w:rsidRPr="00F43C24">
              <w:rPr>
                <w:rFonts w:cs="Calibri"/>
                <w:b/>
                <w:i/>
                <w:szCs w:val="20"/>
                <w:u w:val="single"/>
                <w:lang w:val="en-US"/>
              </w:rPr>
              <w:t xml:space="preserve">Branch </w:t>
            </w:r>
            <w:r w:rsidR="001828F7" w:rsidRPr="00F43C24">
              <w:rPr>
                <w:rFonts w:cs="Calibri"/>
                <w:b/>
                <w:i/>
                <w:szCs w:val="20"/>
                <w:u w:val="single"/>
                <w:lang w:val="en-US"/>
              </w:rPr>
              <w:t>5</w:t>
            </w:r>
            <w:r w:rsidR="00D54656" w:rsidRPr="00F43C24">
              <w:rPr>
                <w:rFonts w:cs="Calibri"/>
                <w:b/>
                <w:i/>
                <w:szCs w:val="20"/>
                <w:u w:val="single"/>
                <w:lang w:val="en-US"/>
              </w:rPr>
              <w:t>:</w:t>
            </w:r>
            <w:r w:rsidR="00D54656" w:rsidRPr="00F43C24">
              <w:rPr>
                <w:rFonts w:cs="Calibri"/>
                <w:b/>
                <w:i/>
                <w:szCs w:val="20"/>
                <w:lang w:val="en-US"/>
              </w:rPr>
              <w:t xml:space="preserve"> at </w:t>
            </w:r>
            <w:r w:rsidR="008C3C37" w:rsidRPr="00F43C24">
              <w:rPr>
                <w:rFonts w:cs="Calibri"/>
                <w:b/>
                <w:i/>
                <w:szCs w:val="20"/>
                <w:lang w:val="en-US"/>
              </w:rPr>
              <w:t xml:space="preserve">any </w:t>
            </w:r>
            <w:r w:rsidR="00D54656" w:rsidRPr="00F43C24">
              <w:rPr>
                <w:rFonts w:cs="Calibri"/>
                <w:b/>
                <w:i/>
                <w:szCs w:val="20"/>
                <w:lang w:val="en-US"/>
              </w:rPr>
              <w:t xml:space="preserve">step </w:t>
            </w:r>
            <w:r w:rsidR="008C3C37" w:rsidRPr="00F43C24">
              <w:rPr>
                <w:rFonts w:cs="Calibri"/>
                <w:b/>
                <w:i/>
                <w:szCs w:val="20"/>
                <w:lang w:val="en-US"/>
              </w:rPr>
              <w:t xml:space="preserve">between </w:t>
            </w:r>
            <w:r w:rsidR="00D54656" w:rsidRPr="00F43C24">
              <w:rPr>
                <w:rFonts w:cs="Calibri"/>
                <w:b/>
                <w:i/>
                <w:szCs w:val="20"/>
                <w:lang w:val="en-US"/>
              </w:rPr>
              <w:t>[step</w:t>
            </w:r>
            <w:r w:rsidR="003B3C9D" w:rsidRPr="00F43C24">
              <w:rPr>
                <w:rFonts w:cs="Calibri"/>
                <w:b/>
                <w:i/>
                <w:szCs w:val="20"/>
                <w:lang w:val="en-US"/>
              </w:rPr>
              <w:t xml:space="preserve"> </w:t>
            </w:r>
            <w:r w:rsidR="00EC26B1" w:rsidRPr="00F43C24">
              <w:rPr>
                <w:rFonts w:cs="Calibri"/>
                <w:b/>
                <w:i/>
                <w:szCs w:val="20"/>
                <w:lang w:val="en-US"/>
              </w:rPr>
              <w:t>3</w:t>
            </w:r>
            <w:r w:rsidR="00D54656" w:rsidRPr="00F43C24">
              <w:rPr>
                <w:rFonts w:cs="Calibri"/>
                <w:b/>
                <w:i/>
                <w:szCs w:val="20"/>
                <w:lang w:val="en-US"/>
              </w:rPr>
              <w:t xml:space="preserve">] </w:t>
            </w:r>
            <w:r w:rsidR="008C3C37" w:rsidRPr="00F43C24">
              <w:rPr>
                <w:rFonts w:cs="Calibri"/>
                <w:b/>
                <w:i/>
                <w:szCs w:val="20"/>
                <w:lang w:val="en-US"/>
              </w:rPr>
              <w:t xml:space="preserve">and [step </w:t>
            </w:r>
            <w:r w:rsidR="00BF6761" w:rsidRPr="00F43C24">
              <w:rPr>
                <w:rFonts w:cs="Calibri"/>
                <w:b/>
                <w:i/>
                <w:szCs w:val="20"/>
                <w:lang w:val="en-US"/>
              </w:rPr>
              <w:t>17</w:t>
            </w:r>
            <w:r w:rsidR="008C3C37" w:rsidRPr="00F43C24">
              <w:rPr>
                <w:rFonts w:cs="Calibri"/>
                <w:b/>
                <w:i/>
                <w:szCs w:val="20"/>
                <w:lang w:val="en-US"/>
              </w:rPr>
              <w:t xml:space="preserve">] </w:t>
            </w:r>
            <w:r w:rsidR="003B3C9D" w:rsidRPr="00F43C24">
              <w:rPr>
                <w:rFonts w:cs="Calibri"/>
                <w:b/>
                <w:i/>
                <w:szCs w:val="20"/>
                <w:lang w:val="en-US"/>
              </w:rPr>
              <w:t>any participant</w:t>
            </w:r>
            <w:r w:rsidR="00D54656" w:rsidRPr="00F43C24">
              <w:rPr>
                <w:rFonts w:cs="Calibri"/>
                <w:b/>
                <w:i/>
                <w:szCs w:val="20"/>
                <w:lang w:val="en-US"/>
              </w:rPr>
              <w:t xml:space="preserve"> may choose to Forward </w:t>
            </w:r>
            <w:r w:rsidR="008C3C37" w:rsidRPr="00F43C24">
              <w:rPr>
                <w:rFonts w:cs="Calibri"/>
                <w:b/>
                <w:i/>
                <w:szCs w:val="20"/>
                <w:lang w:val="en-US"/>
              </w:rPr>
              <w:t xml:space="preserve">the </w:t>
            </w:r>
            <w:r w:rsidR="00D54656" w:rsidRPr="00F43C24">
              <w:rPr>
                <w:rFonts w:cs="Calibri"/>
                <w:b/>
                <w:i/>
                <w:szCs w:val="20"/>
                <w:lang w:val="en-US"/>
              </w:rPr>
              <w:t xml:space="preserve">Business Process to </w:t>
            </w:r>
            <w:r w:rsidR="003B3C9D" w:rsidRPr="00F43C24">
              <w:rPr>
                <w:rFonts w:cs="Calibri"/>
                <w:b/>
                <w:i/>
                <w:szCs w:val="20"/>
                <w:lang w:val="en-US"/>
              </w:rPr>
              <w:t>a</w:t>
            </w:r>
            <w:r w:rsidR="00D54656" w:rsidRPr="00F43C24">
              <w:rPr>
                <w:rFonts w:cs="Calibri"/>
                <w:b/>
                <w:i/>
                <w:szCs w:val="20"/>
                <w:lang w:val="en-US"/>
              </w:rPr>
              <w:t xml:space="preserve"> new Participant</w:t>
            </w:r>
            <w:r w:rsidR="008A4E97">
              <w:rPr>
                <w:rFonts w:cs="Calibri"/>
                <w:b/>
                <w:i/>
                <w:szCs w:val="20"/>
                <w:lang w:val="en-US"/>
              </w:rPr>
              <w:t xml:space="preserve"> within their MS who assumes responsibility for handling it</w:t>
            </w:r>
          </w:p>
          <w:p w:rsidR="00D54656" w:rsidRPr="00F43C24" w:rsidRDefault="00D54656" w:rsidP="00D16BCE">
            <w:pPr>
              <w:pStyle w:val="Hints"/>
              <w:rPr>
                <w:rFonts w:ascii="Verdana" w:hAnsi="Verdana" w:cs="Calibri"/>
                <w:i/>
                <w:color w:val="auto"/>
              </w:rPr>
            </w:pPr>
          </w:p>
          <w:p w:rsidR="00D54656" w:rsidRPr="00F43C24" w:rsidRDefault="00D54656" w:rsidP="00D46C28">
            <w:pPr>
              <w:pStyle w:val="Hints"/>
              <w:numPr>
                <w:ilvl w:val="0"/>
                <w:numId w:val="27"/>
              </w:numPr>
              <w:rPr>
                <w:rFonts w:ascii="Verdana" w:hAnsi="Verdana" w:cs="Calibri"/>
                <w:i/>
                <w:color w:val="auto"/>
              </w:rPr>
            </w:pPr>
            <w:r w:rsidRPr="00F43C24">
              <w:rPr>
                <w:rFonts w:ascii="Verdana" w:hAnsi="Verdana" w:cs="Calibri"/>
                <w:color w:val="auto"/>
              </w:rPr>
              <w:t xml:space="preserve">The </w:t>
            </w:r>
            <w:r w:rsidR="003B3C9D" w:rsidRPr="00F43C24">
              <w:rPr>
                <w:rFonts w:ascii="Verdana" w:hAnsi="Verdana" w:cs="Calibri"/>
                <w:color w:val="auto"/>
              </w:rPr>
              <w:t>Triggering Participant</w:t>
            </w:r>
            <w:r w:rsidRPr="00F43C24">
              <w:rPr>
                <w:rFonts w:ascii="Verdana" w:hAnsi="Verdana" w:cs="Calibri"/>
                <w:color w:val="auto"/>
              </w:rPr>
              <w:t xml:space="preserve"> executes business use case </w:t>
            </w:r>
            <w:r w:rsidRPr="00F43C24">
              <w:rPr>
                <w:rFonts w:ascii="Verdana" w:hAnsi="Verdana" w:cs="Calibri"/>
                <w:b/>
                <w:i/>
                <w:color w:val="auto"/>
              </w:rPr>
              <w:t>AD_BUC_05_</w:t>
            </w:r>
            <w:r w:rsidR="000C7506" w:rsidRPr="00F43C24">
              <w:rPr>
                <w:rFonts w:ascii="Verdana" w:hAnsi="Verdana" w:cs="Calibri"/>
                <w:b/>
                <w:i/>
                <w:color w:val="auto"/>
              </w:rPr>
              <w:t xml:space="preserve">Subprocess </w:t>
            </w:r>
            <w:r w:rsidRPr="00F43C24">
              <w:rPr>
                <w:rFonts w:ascii="Verdana" w:hAnsi="Verdana" w:cs="Calibri"/>
                <w:b/>
                <w:i/>
                <w:color w:val="auto"/>
              </w:rPr>
              <w:t>Forward</w:t>
            </w:r>
            <w:r w:rsidR="008A4E97">
              <w:rPr>
                <w:rFonts w:ascii="Verdana" w:hAnsi="Verdana" w:cs="Calibri"/>
                <w:b/>
                <w:i/>
                <w:color w:val="auto"/>
              </w:rPr>
              <w:t xml:space="preserve"> Case</w:t>
            </w:r>
            <w:r w:rsidRPr="00F43C24">
              <w:rPr>
                <w:rFonts w:ascii="Verdana" w:hAnsi="Verdana" w:cs="Calibri"/>
                <w:b/>
                <w:i/>
                <w:color w:val="auto"/>
              </w:rPr>
              <w:t>;</w:t>
            </w:r>
          </w:p>
          <w:p w:rsidR="00D54656" w:rsidRPr="00F43C24" w:rsidRDefault="00D54656" w:rsidP="00D46C28">
            <w:pPr>
              <w:pStyle w:val="Hints"/>
              <w:numPr>
                <w:ilvl w:val="0"/>
                <w:numId w:val="27"/>
              </w:numPr>
              <w:rPr>
                <w:rFonts w:ascii="Verdana" w:hAnsi="Verdana" w:cs="Calibri"/>
                <w:color w:val="auto"/>
              </w:rPr>
            </w:pPr>
            <w:r w:rsidRPr="00F43C24">
              <w:rPr>
                <w:rFonts w:ascii="Verdana" w:hAnsi="Verdana" w:cs="Calibri"/>
                <w:color w:val="auto"/>
              </w:rPr>
              <w:t>[This Branch] Ends</w:t>
            </w:r>
          </w:p>
          <w:p w:rsidR="00D54656" w:rsidRPr="00F43C24" w:rsidDel="003C43DD" w:rsidRDefault="00D54656" w:rsidP="00D16BCE">
            <w:pPr>
              <w:pStyle w:val="Hints"/>
              <w:rPr>
                <w:rFonts w:ascii="Verdana" w:hAnsi="Verdana" w:cs="Calibri"/>
                <w:b/>
                <w:i/>
                <w:color w:val="auto"/>
                <w:u w:val="single"/>
              </w:rPr>
            </w:pPr>
          </w:p>
        </w:tc>
      </w:tr>
      <w:tr w:rsidR="00D54656" w:rsidRPr="00F43C24" w:rsidTr="00D16BCE">
        <w:tblPrEx>
          <w:tblBorders>
            <w:bottom w:val="none" w:sz="0" w:space="0" w:color="auto"/>
          </w:tblBorders>
        </w:tblPrEx>
        <w:trPr>
          <w:trHeight w:val="34"/>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431077" w:rsidP="00D16BCE">
            <w:pPr>
              <w:jc w:val="left"/>
              <w:rPr>
                <w:rFonts w:cs="Calibri"/>
                <w:b/>
                <w:i/>
                <w:szCs w:val="20"/>
                <w:lang w:val="en-US"/>
              </w:rPr>
            </w:pPr>
            <w:r w:rsidRPr="00F43C24">
              <w:rPr>
                <w:rFonts w:cs="Calibri"/>
                <w:b/>
                <w:i/>
                <w:szCs w:val="20"/>
                <w:u w:val="single"/>
                <w:lang w:val="en-US"/>
              </w:rPr>
              <w:t xml:space="preserve">Branch </w:t>
            </w:r>
            <w:r w:rsidR="001828F7" w:rsidRPr="00F43C24">
              <w:rPr>
                <w:rFonts w:cs="Calibri"/>
                <w:b/>
                <w:i/>
                <w:szCs w:val="20"/>
                <w:u w:val="single"/>
                <w:lang w:val="en-US"/>
              </w:rPr>
              <w:t>6</w:t>
            </w:r>
            <w:r w:rsidR="00D54656" w:rsidRPr="00F43C24">
              <w:rPr>
                <w:rFonts w:cs="Calibri"/>
                <w:b/>
                <w:i/>
                <w:szCs w:val="20"/>
                <w:u w:val="single"/>
                <w:lang w:val="en-US"/>
              </w:rPr>
              <w:t>:</w:t>
            </w:r>
            <w:r w:rsidR="00D54656" w:rsidRPr="00F43C24">
              <w:rPr>
                <w:rFonts w:cs="Calibri"/>
                <w:b/>
                <w:i/>
                <w:szCs w:val="20"/>
                <w:lang w:val="en-US"/>
              </w:rPr>
              <w:t xml:space="preserve"> at any s</w:t>
            </w:r>
            <w:r w:rsidR="00BF6761" w:rsidRPr="00F43C24">
              <w:rPr>
                <w:rFonts w:cs="Calibri"/>
                <w:b/>
                <w:i/>
                <w:szCs w:val="20"/>
                <w:lang w:val="en-US"/>
              </w:rPr>
              <w:t>tep between [step3] and [step 17</w:t>
            </w:r>
            <w:r w:rsidR="00D54656" w:rsidRPr="00F43C24">
              <w:rPr>
                <w:rFonts w:cs="Calibri"/>
                <w:b/>
                <w:i/>
                <w:szCs w:val="20"/>
                <w:lang w:val="en-US"/>
              </w:rPr>
              <w:t xml:space="preserve">] the </w:t>
            </w:r>
            <w:r w:rsidR="00775F04" w:rsidRPr="00F43C24">
              <w:rPr>
                <w:rFonts w:cs="Calibri"/>
                <w:b/>
                <w:i/>
                <w:szCs w:val="20"/>
                <w:lang w:val="en-US"/>
              </w:rPr>
              <w:t xml:space="preserve">Case </w:t>
            </w:r>
            <w:r w:rsidR="00D54656" w:rsidRPr="00F43C24">
              <w:rPr>
                <w:rFonts w:cs="Calibri"/>
                <w:b/>
                <w:i/>
                <w:szCs w:val="20"/>
                <w:lang w:val="en-US"/>
              </w:rPr>
              <w:t xml:space="preserve"> Owner </w:t>
            </w:r>
            <w:r w:rsidR="009229CD" w:rsidRPr="00F43C24">
              <w:rPr>
                <w:rFonts w:cs="Calibri"/>
                <w:b/>
                <w:i/>
                <w:szCs w:val="20"/>
                <w:lang w:val="en-US"/>
              </w:rPr>
              <w:t xml:space="preserve">or the Counterparty </w:t>
            </w:r>
            <w:r w:rsidR="00D54656" w:rsidRPr="00F43C24">
              <w:rPr>
                <w:rFonts w:cs="Calibri"/>
                <w:b/>
                <w:i/>
                <w:szCs w:val="20"/>
                <w:lang w:val="en-US"/>
              </w:rPr>
              <w:t>may choose to Add a Counterparty to this Business Process</w:t>
            </w:r>
          </w:p>
          <w:p w:rsidR="00D54656" w:rsidRPr="00F43C24" w:rsidRDefault="00D54656" w:rsidP="00D16BCE">
            <w:pPr>
              <w:pStyle w:val="Hints"/>
              <w:rPr>
                <w:rFonts w:ascii="Verdana" w:hAnsi="Verdana" w:cs="Calibri"/>
                <w:i/>
                <w:color w:val="auto"/>
              </w:rPr>
            </w:pPr>
          </w:p>
          <w:p w:rsidR="00D54656" w:rsidRPr="00F43C24" w:rsidRDefault="00D54656" w:rsidP="00D46C28">
            <w:pPr>
              <w:pStyle w:val="Hints"/>
              <w:numPr>
                <w:ilvl w:val="0"/>
                <w:numId w:val="26"/>
              </w:numPr>
              <w:rPr>
                <w:rFonts w:ascii="Verdana" w:hAnsi="Verdana" w:cs="Calibri"/>
                <w:i/>
                <w:color w:val="auto"/>
              </w:rPr>
            </w:pPr>
            <w:r w:rsidRPr="00F43C24">
              <w:rPr>
                <w:rFonts w:ascii="Verdana" w:hAnsi="Verdana" w:cs="Calibri"/>
                <w:color w:val="auto"/>
              </w:rPr>
              <w:t xml:space="preserve">The </w:t>
            </w:r>
            <w:r w:rsidR="00775F04" w:rsidRPr="00F43C24">
              <w:rPr>
                <w:rFonts w:ascii="Verdana" w:hAnsi="Verdana" w:cs="Calibri"/>
                <w:color w:val="auto"/>
              </w:rPr>
              <w:t xml:space="preserve">Case </w:t>
            </w:r>
            <w:r w:rsidRPr="00F43C24">
              <w:rPr>
                <w:rFonts w:ascii="Verdana" w:hAnsi="Verdana" w:cs="Calibri"/>
                <w:color w:val="auto"/>
              </w:rPr>
              <w:t xml:space="preserve"> Owner executes business use case</w:t>
            </w:r>
            <w:r w:rsidRPr="00F43C24">
              <w:rPr>
                <w:rFonts w:ascii="Verdana" w:hAnsi="Verdana" w:cs="Calibri"/>
                <w:b/>
                <w:i/>
                <w:color w:val="auto"/>
              </w:rPr>
              <w:t xml:space="preserve"> AD_BUC_03_</w:t>
            </w:r>
            <w:r w:rsidR="000C7506" w:rsidRPr="00F43C24">
              <w:rPr>
                <w:rFonts w:ascii="Verdana" w:hAnsi="Verdana" w:cs="Calibri"/>
                <w:b/>
                <w:i/>
                <w:color w:val="auto"/>
              </w:rPr>
              <w:t xml:space="preserve"> Subprocess </w:t>
            </w:r>
            <w:r w:rsidRPr="00F43C24">
              <w:rPr>
                <w:rFonts w:ascii="Verdana" w:hAnsi="Verdana" w:cs="Calibri"/>
                <w:b/>
                <w:i/>
                <w:color w:val="auto"/>
              </w:rPr>
              <w:t>Add Participant;</w:t>
            </w:r>
          </w:p>
          <w:p w:rsidR="00D54656" w:rsidRPr="00F43C24" w:rsidRDefault="00D54656" w:rsidP="00D46C28">
            <w:pPr>
              <w:pStyle w:val="Hints"/>
              <w:numPr>
                <w:ilvl w:val="0"/>
                <w:numId w:val="26"/>
              </w:numPr>
              <w:rPr>
                <w:rFonts w:ascii="Verdana" w:hAnsi="Verdana" w:cs="Calibri"/>
                <w:color w:val="auto"/>
              </w:rPr>
            </w:pPr>
            <w:r w:rsidRPr="00F43C24">
              <w:rPr>
                <w:rFonts w:ascii="Verdana" w:hAnsi="Verdana" w:cs="Calibri"/>
                <w:color w:val="auto"/>
              </w:rPr>
              <w:t>[This Branch] Ends</w:t>
            </w:r>
          </w:p>
          <w:p w:rsidR="00D54656" w:rsidRPr="00F43C24" w:rsidDel="003C43DD" w:rsidRDefault="00D54656" w:rsidP="00D16BCE">
            <w:pPr>
              <w:pStyle w:val="Hints"/>
              <w:rPr>
                <w:rFonts w:ascii="Verdana" w:hAnsi="Verdana" w:cs="Calibri"/>
                <w:b/>
                <w:i/>
                <w:color w:val="auto"/>
                <w:u w:val="single"/>
              </w:rPr>
            </w:pPr>
          </w:p>
        </w:tc>
      </w:tr>
      <w:tr w:rsidR="00D54656" w:rsidRPr="00F43C24" w:rsidTr="00D16BCE">
        <w:tblPrEx>
          <w:tblBorders>
            <w:bottom w:val="none" w:sz="0" w:space="0" w:color="auto"/>
          </w:tblBorders>
        </w:tblPrEx>
        <w:trPr>
          <w:trHeight w:val="34"/>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8E643C" w:rsidP="00D16BCE">
            <w:pPr>
              <w:jc w:val="left"/>
              <w:rPr>
                <w:rFonts w:cs="Calibri"/>
                <w:b/>
                <w:i/>
                <w:szCs w:val="20"/>
                <w:lang w:val="en-US"/>
              </w:rPr>
            </w:pPr>
            <w:r w:rsidRPr="00F43C24">
              <w:rPr>
                <w:rFonts w:cs="Calibri"/>
                <w:b/>
                <w:i/>
                <w:szCs w:val="20"/>
                <w:u w:val="single"/>
                <w:lang w:val="en-US"/>
              </w:rPr>
              <w:t xml:space="preserve">Branch </w:t>
            </w:r>
            <w:r w:rsidR="001828F7" w:rsidRPr="00F43C24">
              <w:rPr>
                <w:rFonts w:cs="Calibri"/>
                <w:b/>
                <w:i/>
                <w:szCs w:val="20"/>
                <w:u w:val="single"/>
                <w:lang w:val="en-US"/>
              </w:rPr>
              <w:t>7</w:t>
            </w:r>
            <w:r w:rsidR="00D54656" w:rsidRPr="00F43C24">
              <w:rPr>
                <w:rFonts w:cs="Calibri"/>
                <w:b/>
                <w:i/>
                <w:szCs w:val="20"/>
                <w:u w:val="single"/>
                <w:lang w:val="en-US"/>
              </w:rPr>
              <w:t>:</w:t>
            </w:r>
            <w:r w:rsidR="00D54656" w:rsidRPr="00F43C24">
              <w:rPr>
                <w:rFonts w:cs="Calibri"/>
                <w:b/>
                <w:i/>
                <w:szCs w:val="20"/>
                <w:lang w:val="en-US"/>
              </w:rPr>
              <w:t xml:space="preserve"> at any st</w:t>
            </w:r>
            <w:r w:rsidR="00BF6761" w:rsidRPr="00F43C24">
              <w:rPr>
                <w:rFonts w:cs="Calibri"/>
                <w:b/>
                <w:i/>
                <w:szCs w:val="20"/>
                <w:lang w:val="en-US"/>
              </w:rPr>
              <w:t>ep between [step 3] and [step 17</w:t>
            </w:r>
            <w:r w:rsidR="00D54656" w:rsidRPr="00F43C24">
              <w:rPr>
                <w:rFonts w:cs="Calibri"/>
                <w:b/>
                <w:i/>
                <w:szCs w:val="20"/>
                <w:lang w:val="en-US"/>
              </w:rPr>
              <w:t xml:space="preserve">] the </w:t>
            </w:r>
            <w:r w:rsidR="00775F04" w:rsidRPr="00F43C24">
              <w:rPr>
                <w:rFonts w:cs="Calibri"/>
                <w:b/>
                <w:i/>
                <w:szCs w:val="20"/>
                <w:lang w:val="en-US"/>
              </w:rPr>
              <w:t xml:space="preserve">Case </w:t>
            </w:r>
            <w:r w:rsidR="00D54656" w:rsidRPr="00F43C24">
              <w:rPr>
                <w:rFonts w:cs="Calibri"/>
                <w:b/>
                <w:i/>
                <w:szCs w:val="20"/>
                <w:lang w:val="en-US"/>
              </w:rPr>
              <w:t xml:space="preserve"> Owner may choose to Remove a Counterparty from this Business Process</w:t>
            </w:r>
          </w:p>
          <w:p w:rsidR="00D54656" w:rsidRPr="00F43C24" w:rsidRDefault="00D54656" w:rsidP="00D16BCE">
            <w:pPr>
              <w:pStyle w:val="Hints"/>
              <w:rPr>
                <w:rFonts w:ascii="Verdana" w:hAnsi="Verdana" w:cs="Calibri"/>
                <w:i/>
                <w:color w:val="auto"/>
              </w:rPr>
            </w:pPr>
          </w:p>
          <w:p w:rsidR="00D54656" w:rsidRPr="00F43C24" w:rsidRDefault="00D54656" w:rsidP="00D46C28">
            <w:pPr>
              <w:pStyle w:val="Hints"/>
              <w:numPr>
                <w:ilvl w:val="0"/>
                <w:numId w:val="25"/>
              </w:numPr>
              <w:rPr>
                <w:rFonts w:ascii="Verdana" w:hAnsi="Verdana" w:cs="Calibri"/>
                <w:i/>
                <w:color w:val="auto"/>
              </w:rPr>
            </w:pPr>
            <w:r w:rsidRPr="00F43C24">
              <w:rPr>
                <w:rFonts w:ascii="Verdana" w:hAnsi="Verdana" w:cs="Calibri"/>
                <w:color w:val="auto"/>
              </w:rPr>
              <w:t xml:space="preserve">The </w:t>
            </w:r>
            <w:r w:rsidR="00775F04" w:rsidRPr="00F43C24">
              <w:rPr>
                <w:rFonts w:ascii="Verdana" w:hAnsi="Verdana" w:cs="Calibri"/>
                <w:color w:val="auto"/>
              </w:rPr>
              <w:t xml:space="preserve">Case </w:t>
            </w:r>
            <w:r w:rsidRPr="00F43C24">
              <w:rPr>
                <w:rFonts w:ascii="Verdana" w:hAnsi="Verdana" w:cs="Calibri"/>
                <w:color w:val="auto"/>
              </w:rPr>
              <w:t xml:space="preserve"> Owner executes business use case</w:t>
            </w:r>
            <w:r w:rsidRPr="00F43C24">
              <w:rPr>
                <w:rFonts w:ascii="Verdana" w:hAnsi="Verdana" w:cs="Calibri"/>
                <w:i/>
                <w:color w:val="auto"/>
              </w:rPr>
              <w:t xml:space="preserve"> </w:t>
            </w:r>
            <w:r w:rsidRPr="00F43C24">
              <w:rPr>
                <w:rFonts w:ascii="Verdana" w:hAnsi="Verdana" w:cs="Calibri"/>
                <w:b/>
                <w:i/>
                <w:color w:val="auto"/>
              </w:rPr>
              <w:t>AD_BUC_04_</w:t>
            </w:r>
            <w:r w:rsidR="000C7506" w:rsidRPr="00F43C24">
              <w:rPr>
                <w:rFonts w:ascii="Verdana" w:hAnsi="Verdana" w:cs="Calibri"/>
                <w:b/>
                <w:i/>
                <w:color w:val="auto"/>
              </w:rPr>
              <w:t xml:space="preserve"> Subprocess </w:t>
            </w:r>
            <w:r w:rsidRPr="00F43C24">
              <w:rPr>
                <w:rFonts w:ascii="Verdana" w:hAnsi="Verdana" w:cs="Calibri"/>
                <w:b/>
                <w:i/>
                <w:color w:val="auto"/>
              </w:rPr>
              <w:t>Remove Participant;</w:t>
            </w:r>
          </w:p>
          <w:p w:rsidR="00D54656" w:rsidRPr="00F43C24" w:rsidRDefault="00D54656" w:rsidP="00D46C28">
            <w:pPr>
              <w:pStyle w:val="Hints"/>
              <w:numPr>
                <w:ilvl w:val="0"/>
                <w:numId w:val="25"/>
              </w:numPr>
              <w:rPr>
                <w:rFonts w:ascii="Verdana" w:hAnsi="Verdana" w:cs="Calibri"/>
                <w:color w:val="auto"/>
              </w:rPr>
            </w:pPr>
            <w:r w:rsidRPr="00F43C24">
              <w:rPr>
                <w:rFonts w:ascii="Verdana" w:hAnsi="Verdana" w:cs="Calibri"/>
                <w:color w:val="auto"/>
              </w:rPr>
              <w:t>[This Branch] Ends</w:t>
            </w:r>
          </w:p>
          <w:p w:rsidR="00D54656" w:rsidRPr="00F43C24" w:rsidDel="003C43DD" w:rsidRDefault="00D54656" w:rsidP="00D16BCE">
            <w:pPr>
              <w:pStyle w:val="Hints"/>
              <w:rPr>
                <w:rFonts w:ascii="Verdana" w:hAnsi="Verdana" w:cs="Calibri"/>
                <w:color w:val="auto"/>
              </w:rPr>
            </w:pPr>
          </w:p>
        </w:tc>
      </w:tr>
      <w:tr w:rsidR="00D54656" w:rsidRPr="00F43C24" w:rsidTr="00D16BCE">
        <w:tblPrEx>
          <w:tblBorders>
            <w:bottom w:val="none" w:sz="0" w:space="0" w:color="auto"/>
          </w:tblBorders>
        </w:tblPrEx>
        <w:trPr>
          <w:trHeight w:val="325"/>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431077" w:rsidP="00D16BCE">
            <w:pPr>
              <w:jc w:val="left"/>
              <w:rPr>
                <w:rFonts w:cs="Calibri"/>
                <w:b/>
                <w:i/>
                <w:szCs w:val="20"/>
                <w:u w:val="single"/>
                <w:lang w:val="en-US"/>
              </w:rPr>
            </w:pPr>
            <w:r w:rsidRPr="00F43C24">
              <w:rPr>
                <w:rFonts w:cs="Calibri"/>
                <w:b/>
                <w:i/>
                <w:szCs w:val="20"/>
                <w:u w:val="single"/>
                <w:lang w:val="en-US"/>
              </w:rPr>
              <w:t xml:space="preserve">Branch </w:t>
            </w:r>
            <w:r w:rsidR="001828F7" w:rsidRPr="00F43C24">
              <w:rPr>
                <w:rFonts w:cs="Calibri"/>
                <w:b/>
                <w:i/>
                <w:szCs w:val="20"/>
                <w:u w:val="single"/>
                <w:lang w:val="en-US"/>
              </w:rPr>
              <w:t>8</w:t>
            </w:r>
            <w:r w:rsidR="00D54656" w:rsidRPr="00F43C24">
              <w:rPr>
                <w:rFonts w:cs="Calibri"/>
                <w:b/>
                <w:i/>
                <w:szCs w:val="20"/>
                <w:u w:val="single"/>
                <w:lang w:val="en-US"/>
              </w:rPr>
              <w:t>:</w:t>
            </w:r>
            <w:r w:rsidR="00EC26B1" w:rsidRPr="00F43C24">
              <w:rPr>
                <w:rFonts w:cs="Calibri"/>
                <w:b/>
                <w:i/>
                <w:szCs w:val="20"/>
                <w:lang w:val="en-US"/>
              </w:rPr>
              <w:t xml:space="preserve"> </w:t>
            </w:r>
            <w:r w:rsidR="00BF6761" w:rsidRPr="00F43C24">
              <w:rPr>
                <w:rFonts w:cs="Calibri"/>
                <w:b/>
                <w:i/>
                <w:szCs w:val="20"/>
                <w:lang w:val="en-US"/>
              </w:rPr>
              <w:t>At any step</w:t>
            </w:r>
            <w:r w:rsidR="00F15DF3" w:rsidRPr="00F43C24">
              <w:rPr>
                <w:rFonts w:cs="Calibri"/>
                <w:b/>
                <w:i/>
                <w:szCs w:val="20"/>
                <w:lang w:val="en-US"/>
              </w:rPr>
              <w:t xml:space="preserve"> </w:t>
            </w:r>
            <w:r w:rsidR="00BF6761" w:rsidRPr="00F43C24">
              <w:rPr>
                <w:rFonts w:cs="Calibri"/>
                <w:b/>
                <w:i/>
                <w:szCs w:val="20"/>
                <w:lang w:val="en-US"/>
              </w:rPr>
              <w:t xml:space="preserve">any participant </w:t>
            </w:r>
            <w:r w:rsidR="00E33E5D" w:rsidRPr="000E3E50">
              <w:rPr>
                <w:rFonts w:cs="Calibri"/>
                <w:b/>
                <w:i/>
                <w:szCs w:val="20"/>
                <w:lang w:val="en-US"/>
              </w:rPr>
              <w:t xml:space="preserve">may choose to advise the other receiving participant </w:t>
            </w:r>
            <w:r w:rsidR="008A4E97" w:rsidRPr="000E3E50">
              <w:rPr>
                <w:rFonts w:cs="Calibri"/>
                <w:b/>
                <w:i/>
                <w:szCs w:val="20"/>
                <w:lang w:val="en-US"/>
              </w:rPr>
              <w:t xml:space="preserve">of </w:t>
            </w:r>
            <w:r w:rsidR="00E33E5D" w:rsidRPr="000E3E50">
              <w:rPr>
                <w:rFonts w:cs="Calibri"/>
                <w:b/>
                <w:i/>
                <w:szCs w:val="20"/>
                <w:lang w:val="en-US"/>
              </w:rPr>
              <w:t xml:space="preserve">their H003 </w:t>
            </w:r>
            <w:r w:rsidR="008A4E97" w:rsidRPr="000E3E50">
              <w:rPr>
                <w:rFonts w:cs="Calibri"/>
                <w:b/>
                <w:i/>
                <w:szCs w:val="20"/>
                <w:lang w:val="en-US"/>
              </w:rPr>
              <w:t xml:space="preserve">that it </w:t>
            </w:r>
            <w:r w:rsidR="00E33E5D" w:rsidRPr="000E3E50">
              <w:rPr>
                <w:rFonts w:cs="Calibri"/>
                <w:b/>
                <w:i/>
                <w:szCs w:val="20"/>
                <w:lang w:val="en-US"/>
              </w:rPr>
              <w:t>is Invalid</w:t>
            </w:r>
            <w:r w:rsidR="008A4E97" w:rsidRPr="000E3E50">
              <w:rPr>
                <w:rFonts w:cs="Calibri"/>
                <w:b/>
                <w:i/>
                <w:szCs w:val="20"/>
                <w:lang w:val="en-US"/>
              </w:rPr>
              <w:t xml:space="preserve"> </w:t>
            </w:r>
            <w:r w:rsidR="008A4E97">
              <w:rPr>
                <w:rFonts w:cs="Calibri"/>
                <w:b/>
                <w:i/>
                <w:szCs w:val="20"/>
                <w:lang w:val="en-US"/>
              </w:rPr>
              <w:t>under Art 5 of 987/09</w:t>
            </w:r>
            <w:r w:rsidR="00E33E5D" w:rsidRPr="000E3E50">
              <w:rPr>
                <w:rFonts w:cs="Calibri"/>
                <w:b/>
                <w:i/>
                <w:szCs w:val="20"/>
                <w:lang w:val="en-US"/>
              </w:rPr>
              <w:t>.</w:t>
            </w:r>
            <w:r w:rsidR="00E33E5D" w:rsidRPr="00F43C24">
              <w:rPr>
                <w:rFonts w:cs="Calibri"/>
                <w:b/>
                <w:i/>
                <w:szCs w:val="20"/>
                <w:lang w:val="en-US"/>
              </w:rPr>
              <w:t xml:space="preserve"> </w:t>
            </w:r>
          </w:p>
          <w:p w:rsidR="00D54656" w:rsidRPr="00F43C24" w:rsidRDefault="00D54656" w:rsidP="00D16BCE">
            <w:pPr>
              <w:pStyle w:val="Hints"/>
              <w:rPr>
                <w:rFonts w:ascii="Verdana" w:hAnsi="Verdana" w:cs="Calibri"/>
                <w:b/>
                <w:i/>
                <w:color w:val="auto"/>
                <w:u w:val="single"/>
              </w:rPr>
            </w:pPr>
          </w:p>
          <w:p w:rsidR="00E33E5D" w:rsidRPr="00F43C24" w:rsidRDefault="00E33E5D" w:rsidP="00E33E5D">
            <w:pPr>
              <w:pStyle w:val="Hints"/>
              <w:numPr>
                <w:ilvl w:val="0"/>
                <w:numId w:val="50"/>
              </w:numPr>
              <w:rPr>
                <w:rFonts w:ascii="Verdana" w:hAnsi="Verdana" w:cs="Calibri"/>
                <w:i/>
                <w:color w:val="auto"/>
              </w:rPr>
            </w:pPr>
            <w:r w:rsidRPr="00F43C24">
              <w:rPr>
                <w:rFonts w:ascii="Verdana" w:hAnsi="Verdana" w:cs="Calibri"/>
                <w:color w:val="auto"/>
              </w:rPr>
              <w:t xml:space="preserve">The Triggering participant executes business use case </w:t>
            </w:r>
            <w:r w:rsidRPr="00F43C24">
              <w:rPr>
                <w:rFonts w:ascii="Verdana" w:hAnsi="Verdana" w:cs="Calibri"/>
                <w:b/>
                <w:i/>
                <w:color w:val="auto"/>
              </w:rPr>
              <w:t>AD_BUC_06_ Subprocess -Invalidate_SED.</w:t>
            </w:r>
          </w:p>
          <w:p w:rsidR="00E33E5D" w:rsidRPr="00F43C24" w:rsidRDefault="00E33E5D" w:rsidP="00E33E5D">
            <w:pPr>
              <w:pStyle w:val="Hints"/>
              <w:numPr>
                <w:ilvl w:val="0"/>
                <w:numId w:val="50"/>
              </w:numPr>
              <w:rPr>
                <w:rFonts w:ascii="Verdana" w:hAnsi="Verdana" w:cs="Calibri"/>
                <w:i/>
                <w:color w:val="auto"/>
              </w:rPr>
            </w:pPr>
            <w:r w:rsidRPr="00F43C24">
              <w:rPr>
                <w:rFonts w:ascii="Verdana" w:hAnsi="Verdana" w:cs="Calibri"/>
                <w:color w:val="auto"/>
              </w:rPr>
              <w:t>Optionally, the Triggering participant fills in a new H003 SED.</w:t>
            </w:r>
          </w:p>
          <w:p w:rsidR="00E33E5D" w:rsidRPr="00F43C24" w:rsidRDefault="00E33E5D" w:rsidP="00E33E5D">
            <w:pPr>
              <w:pStyle w:val="Hints"/>
              <w:numPr>
                <w:ilvl w:val="0"/>
                <w:numId w:val="50"/>
              </w:numPr>
              <w:rPr>
                <w:rFonts w:ascii="Verdana" w:hAnsi="Verdana" w:cs="Calibri"/>
                <w:i/>
                <w:color w:val="auto"/>
              </w:rPr>
            </w:pPr>
            <w:r w:rsidRPr="00F43C24">
              <w:rPr>
                <w:rFonts w:ascii="Verdana" w:hAnsi="Verdana" w:cs="Calibri"/>
                <w:color w:val="auto"/>
              </w:rPr>
              <w:t>Optionally, the Triggering participant sends the H003 SED to the receiving participant.</w:t>
            </w:r>
          </w:p>
          <w:p w:rsidR="00E33E5D" w:rsidRPr="00F43C24" w:rsidRDefault="00E33E5D" w:rsidP="00E33E5D">
            <w:pPr>
              <w:pStyle w:val="Hints"/>
              <w:numPr>
                <w:ilvl w:val="0"/>
                <w:numId w:val="50"/>
              </w:numPr>
              <w:rPr>
                <w:rFonts w:ascii="Verdana" w:hAnsi="Verdana" w:cs="Calibri"/>
                <w:color w:val="auto"/>
              </w:rPr>
            </w:pPr>
            <w:r w:rsidRPr="00F43C24">
              <w:rPr>
                <w:rFonts w:ascii="Verdana" w:hAnsi="Verdana" w:cs="Calibri"/>
                <w:color w:val="auto"/>
              </w:rPr>
              <w:t xml:space="preserve"> [This Branch Ends.]</w:t>
            </w:r>
          </w:p>
          <w:p w:rsidR="00D54656" w:rsidRPr="00F43C24" w:rsidDel="003C43DD" w:rsidRDefault="00D54656" w:rsidP="00F15DF3">
            <w:pPr>
              <w:pStyle w:val="Hints"/>
              <w:ind w:left="720"/>
              <w:rPr>
                <w:rFonts w:ascii="Verdana" w:hAnsi="Verdana" w:cs="Calibri"/>
                <w:color w:val="auto"/>
              </w:rPr>
            </w:pPr>
          </w:p>
        </w:tc>
      </w:tr>
      <w:tr w:rsidR="00D54656" w:rsidRPr="00F43C24" w:rsidTr="00D16BCE">
        <w:tblPrEx>
          <w:tblBorders>
            <w:bottom w:val="none" w:sz="0" w:space="0" w:color="auto"/>
          </w:tblBorders>
        </w:tblPrEx>
        <w:trPr>
          <w:trHeight w:val="244"/>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D54656" w:rsidP="00D16BCE">
            <w:pPr>
              <w:jc w:val="left"/>
              <w:rPr>
                <w:rFonts w:cs="Calibri"/>
                <w:b/>
                <w:i/>
                <w:szCs w:val="20"/>
                <w:lang w:val="en-US"/>
              </w:rPr>
            </w:pPr>
            <w:r w:rsidRPr="00F43C24">
              <w:rPr>
                <w:rFonts w:cs="Calibri"/>
                <w:b/>
                <w:i/>
                <w:szCs w:val="20"/>
                <w:u w:val="single"/>
                <w:lang w:val="en-US"/>
              </w:rPr>
              <w:t xml:space="preserve">Branch </w:t>
            </w:r>
            <w:r w:rsidR="001828F7" w:rsidRPr="00F43C24">
              <w:rPr>
                <w:rFonts w:cs="Calibri"/>
                <w:b/>
                <w:i/>
                <w:szCs w:val="20"/>
                <w:u w:val="single"/>
                <w:lang w:val="en-US"/>
              </w:rPr>
              <w:t>9</w:t>
            </w:r>
            <w:r w:rsidR="005E38B0" w:rsidRPr="00F43C24">
              <w:rPr>
                <w:rFonts w:cs="Calibri"/>
                <w:b/>
                <w:i/>
                <w:szCs w:val="20"/>
                <w:lang w:val="en-US"/>
              </w:rPr>
              <w:t xml:space="preserve">: </w:t>
            </w:r>
            <w:r w:rsidR="00BF6761" w:rsidRPr="00F43C24">
              <w:rPr>
                <w:rFonts w:cs="Calibri"/>
                <w:b/>
                <w:i/>
                <w:szCs w:val="20"/>
                <w:lang w:val="en-US"/>
              </w:rPr>
              <w:t xml:space="preserve">At any step any SED has been sent, any participant which created that SED </w:t>
            </w:r>
            <w:r w:rsidRPr="00F43C24">
              <w:rPr>
                <w:rFonts w:cs="Calibri"/>
                <w:b/>
                <w:i/>
                <w:szCs w:val="20"/>
                <w:lang w:val="en-US"/>
              </w:rPr>
              <w:t xml:space="preserve"> may choose to send an updated version of </w:t>
            </w:r>
            <w:r w:rsidR="00BF6761" w:rsidRPr="00F43C24">
              <w:rPr>
                <w:rFonts w:cs="Calibri"/>
                <w:b/>
                <w:i/>
                <w:szCs w:val="20"/>
                <w:lang w:val="en-US"/>
              </w:rPr>
              <w:t>that SED</w:t>
            </w:r>
          </w:p>
          <w:p w:rsidR="00D54656" w:rsidRPr="00F43C24" w:rsidRDefault="00D54656" w:rsidP="00D16BCE">
            <w:pPr>
              <w:pStyle w:val="Hints"/>
              <w:rPr>
                <w:rFonts w:ascii="Verdana" w:hAnsi="Verdana" w:cs="Calibri"/>
                <w:b/>
                <w:i/>
                <w:color w:val="auto"/>
                <w:u w:val="single"/>
              </w:rPr>
            </w:pPr>
          </w:p>
          <w:p w:rsidR="00D54656" w:rsidRPr="00F43C24" w:rsidRDefault="00D54656" w:rsidP="00D46C28">
            <w:pPr>
              <w:pStyle w:val="Hints"/>
              <w:numPr>
                <w:ilvl w:val="0"/>
                <w:numId w:val="28"/>
              </w:numPr>
              <w:rPr>
                <w:rFonts w:ascii="Verdana" w:hAnsi="Verdana" w:cs="Calibri"/>
                <w:i/>
                <w:color w:val="auto"/>
              </w:rPr>
            </w:pPr>
            <w:r w:rsidRPr="00F43C24">
              <w:rPr>
                <w:rFonts w:ascii="Verdana" w:hAnsi="Verdana" w:cs="Calibri"/>
                <w:color w:val="auto"/>
              </w:rPr>
              <w:t xml:space="preserve">The </w:t>
            </w:r>
            <w:r w:rsidR="00BF6761" w:rsidRPr="00F43C24">
              <w:rPr>
                <w:rFonts w:ascii="Verdana" w:hAnsi="Verdana" w:cs="Calibri"/>
                <w:color w:val="auto"/>
              </w:rPr>
              <w:t>Triggering participant</w:t>
            </w:r>
            <w:r w:rsidRPr="00F43C24">
              <w:rPr>
                <w:rFonts w:ascii="Verdana" w:hAnsi="Verdana" w:cs="Calibri"/>
                <w:color w:val="auto"/>
              </w:rPr>
              <w:t xml:space="preserve"> executes business use case</w:t>
            </w:r>
            <w:r w:rsidRPr="00F43C24">
              <w:rPr>
                <w:rFonts w:ascii="Verdana" w:hAnsi="Verdana" w:cs="Calibri"/>
                <w:b/>
                <w:color w:val="auto"/>
                <w:u w:val="single"/>
              </w:rPr>
              <w:t xml:space="preserve"> </w:t>
            </w:r>
            <w:r w:rsidR="000C7506" w:rsidRPr="00F43C24">
              <w:rPr>
                <w:rFonts w:ascii="Verdana" w:hAnsi="Verdana" w:cs="Calibri"/>
                <w:b/>
                <w:i/>
                <w:color w:val="auto"/>
              </w:rPr>
              <w:t xml:space="preserve">AD_BUC_010-Subprocess </w:t>
            </w:r>
            <w:r w:rsidRPr="00F43C24">
              <w:rPr>
                <w:rFonts w:ascii="Verdana" w:hAnsi="Verdana" w:cs="Calibri"/>
                <w:b/>
                <w:i/>
                <w:color w:val="auto"/>
              </w:rPr>
              <w:t>- Update_SED;</w:t>
            </w:r>
          </w:p>
          <w:p w:rsidR="00D54656" w:rsidRPr="00F43C24" w:rsidRDefault="00D54656" w:rsidP="00D46C28">
            <w:pPr>
              <w:pStyle w:val="Hints"/>
              <w:numPr>
                <w:ilvl w:val="0"/>
                <w:numId w:val="28"/>
              </w:numPr>
              <w:rPr>
                <w:rFonts w:ascii="Verdana" w:hAnsi="Verdana" w:cs="Calibri"/>
                <w:color w:val="auto"/>
              </w:rPr>
            </w:pPr>
            <w:r w:rsidRPr="00F43C24">
              <w:rPr>
                <w:rFonts w:ascii="Verdana" w:hAnsi="Verdana" w:cs="Calibri"/>
                <w:color w:val="auto"/>
              </w:rPr>
              <w:t>[This Branch] Ends</w:t>
            </w:r>
          </w:p>
          <w:p w:rsidR="00D54656" w:rsidRPr="00F43C24" w:rsidRDefault="00D54656" w:rsidP="00D16BCE">
            <w:pPr>
              <w:pStyle w:val="Hints"/>
              <w:ind w:left="720"/>
              <w:rPr>
                <w:rFonts w:ascii="Verdana" w:hAnsi="Verdana" w:cs="Calibri"/>
                <w:b/>
                <w:color w:val="auto"/>
              </w:rPr>
            </w:pPr>
          </w:p>
        </w:tc>
      </w:tr>
      <w:tr w:rsidR="00D54656" w:rsidRPr="00F43C24" w:rsidTr="00D16BCE">
        <w:tblPrEx>
          <w:tblBorders>
            <w:bottom w:val="none" w:sz="0" w:space="0" w:color="auto"/>
          </w:tblBorders>
        </w:tblPrEx>
        <w:trPr>
          <w:trHeight w:val="53"/>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01704B" w:rsidP="00D16BCE">
            <w:pPr>
              <w:jc w:val="left"/>
              <w:rPr>
                <w:rFonts w:cs="Calibri"/>
                <w:b/>
                <w:i/>
                <w:szCs w:val="20"/>
                <w:lang w:val="en-US"/>
              </w:rPr>
            </w:pPr>
            <w:r w:rsidRPr="00F43C24">
              <w:rPr>
                <w:rFonts w:cs="Calibri"/>
                <w:b/>
                <w:i/>
                <w:szCs w:val="20"/>
                <w:u w:val="single"/>
                <w:lang w:val="en-US"/>
              </w:rPr>
              <w:t xml:space="preserve">Branch </w:t>
            </w:r>
            <w:r w:rsidR="00431077" w:rsidRPr="00F43C24">
              <w:rPr>
                <w:rFonts w:cs="Calibri"/>
                <w:b/>
                <w:i/>
                <w:szCs w:val="20"/>
                <w:u w:val="single"/>
                <w:lang w:val="en-US"/>
              </w:rPr>
              <w:t>1</w:t>
            </w:r>
            <w:r w:rsidR="001828F7" w:rsidRPr="00F43C24">
              <w:rPr>
                <w:rFonts w:cs="Calibri"/>
                <w:b/>
                <w:i/>
                <w:szCs w:val="20"/>
                <w:u w:val="single"/>
                <w:lang w:val="en-US"/>
              </w:rPr>
              <w:t>0</w:t>
            </w:r>
            <w:r w:rsidR="00D54656" w:rsidRPr="00F43C24">
              <w:rPr>
                <w:rFonts w:cs="Calibri"/>
                <w:b/>
                <w:i/>
                <w:szCs w:val="20"/>
                <w:u w:val="single"/>
                <w:lang w:val="en-US"/>
              </w:rPr>
              <w:t>:</w:t>
            </w:r>
            <w:r w:rsidR="00D54656" w:rsidRPr="00F43C24">
              <w:rPr>
                <w:rFonts w:cs="Calibri"/>
                <w:b/>
                <w:i/>
                <w:szCs w:val="20"/>
                <w:lang w:val="en-US"/>
              </w:rPr>
              <w:t xml:space="preserve"> at any st</w:t>
            </w:r>
            <w:r w:rsidR="00FC71F6" w:rsidRPr="00F43C24">
              <w:rPr>
                <w:rFonts w:cs="Calibri"/>
                <w:b/>
                <w:i/>
                <w:szCs w:val="20"/>
                <w:lang w:val="en-US"/>
              </w:rPr>
              <w:t>ep between [</w:t>
            </w:r>
            <w:r w:rsidRPr="00F43C24">
              <w:rPr>
                <w:rFonts w:cs="Calibri"/>
                <w:b/>
                <w:i/>
                <w:szCs w:val="20"/>
                <w:lang w:val="en-US"/>
              </w:rPr>
              <w:t>step 4</w:t>
            </w:r>
            <w:r w:rsidR="00854CDC" w:rsidRPr="00F43C24">
              <w:rPr>
                <w:rFonts w:cs="Calibri"/>
                <w:b/>
                <w:i/>
                <w:szCs w:val="20"/>
                <w:lang w:val="en-US"/>
              </w:rPr>
              <w:t xml:space="preserve">] and [step </w:t>
            </w:r>
            <w:r w:rsidRPr="00F43C24">
              <w:rPr>
                <w:rFonts w:cs="Calibri"/>
                <w:b/>
                <w:i/>
                <w:szCs w:val="20"/>
                <w:lang w:val="en-US"/>
              </w:rPr>
              <w:t>1</w:t>
            </w:r>
            <w:r w:rsidR="00FC71F6" w:rsidRPr="00F43C24">
              <w:rPr>
                <w:rFonts w:cs="Calibri"/>
                <w:b/>
                <w:i/>
                <w:szCs w:val="20"/>
                <w:lang w:val="en-US"/>
              </w:rPr>
              <w:t>8</w:t>
            </w:r>
            <w:r w:rsidR="00D54656" w:rsidRPr="00F43C24">
              <w:rPr>
                <w:rFonts w:cs="Calibri"/>
                <w:b/>
                <w:i/>
                <w:szCs w:val="20"/>
                <w:lang w:val="en-US"/>
              </w:rPr>
              <w:t xml:space="preserve">] </w:t>
            </w:r>
            <w:r w:rsidRPr="00F43C24">
              <w:rPr>
                <w:rFonts w:cs="Calibri"/>
                <w:b/>
                <w:i/>
                <w:szCs w:val="20"/>
                <w:lang w:val="en-US"/>
              </w:rPr>
              <w:t>the Case Owner</w:t>
            </w:r>
            <w:r w:rsidR="00D54656" w:rsidRPr="00F43C24">
              <w:rPr>
                <w:rFonts w:cs="Calibri"/>
                <w:b/>
                <w:i/>
                <w:szCs w:val="20"/>
                <w:lang w:val="en-US"/>
              </w:rPr>
              <w:t xml:space="preserve"> may optionally choose to send a Reminder to another Participant for the return of information they were expecting from that participant but did not receive. </w:t>
            </w:r>
          </w:p>
          <w:p w:rsidR="00D54656" w:rsidRPr="00F43C24" w:rsidRDefault="00D54656" w:rsidP="00D16BCE">
            <w:pPr>
              <w:pStyle w:val="Hints"/>
              <w:rPr>
                <w:rFonts w:ascii="Verdana" w:hAnsi="Verdana" w:cs="Calibri"/>
                <w:i/>
                <w:color w:val="auto"/>
              </w:rPr>
            </w:pPr>
          </w:p>
          <w:p w:rsidR="00D54656" w:rsidRPr="00F43C24" w:rsidRDefault="00D54656" w:rsidP="00226F13">
            <w:pPr>
              <w:pStyle w:val="Hints"/>
              <w:numPr>
                <w:ilvl w:val="0"/>
                <w:numId w:val="33"/>
              </w:numPr>
              <w:rPr>
                <w:rFonts w:ascii="Verdana" w:hAnsi="Verdana" w:cs="Calibri"/>
                <w:i/>
                <w:color w:val="auto"/>
              </w:rPr>
            </w:pPr>
            <w:r w:rsidRPr="00F43C24">
              <w:rPr>
                <w:rFonts w:ascii="Verdana" w:hAnsi="Verdana" w:cs="Calibri"/>
                <w:color w:val="auto"/>
              </w:rPr>
              <w:t>The participant who invokes this branch executes business use case</w:t>
            </w:r>
            <w:r w:rsidRPr="00F43C24">
              <w:rPr>
                <w:rFonts w:ascii="Verdana" w:hAnsi="Verdana" w:cs="Calibri"/>
                <w:b/>
                <w:color w:val="auto"/>
                <w:u w:val="single"/>
              </w:rPr>
              <w:t xml:space="preserve"> </w:t>
            </w:r>
            <w:r w:rsidRPr="00F43C24">
              <w:rPr>
                <w:rFonts w:ascii="Verdana" w:hAnsi="Verdana" w:cs="Calibri"/>
                <w:b/>
                <w:i/>
                <w:color w:val="auto"/>
              </w:rPr>
              <w:t>AD_BUC_07</w:t>
            </w:r>
            <w:r w:rsidR="000C7506" w:rsidRPr="00F43C24">
              <w:rPr>
                <w:rFonts w:ascii="Verdana" w:hAnsi="Verdana" w:cs="Calibri"/>
                <w:b/>
                <w:i/>
                <w:color w:val="auto"/>
              </w:rPr>
              <w:t>- Subprocess</w:t>
            </w:r>
            <w:r w:rsidRPr="00F43C24">
              <w:rPr>
                <w:rFonts w:ascii="Verdana" w:hAnsi="Verdana" w:cs="Calibri"/>
                <w:b/>
                <w:i/>
                <w:color w:val="auto"/>
              </w:rPr>
              <w:t xml:space="preserve"> </w:t>
            </w:r>
            <w:r w:rsidR="000C7506" w:rsidRPr="00F43C24">
              <w:rPr>
                <w:rFonts w:ascii="Verdana" w:hAnsi="Verdana" w:cs="Calibri"/>
                <w:b/>
                <w:i/>
                <w:color w:val="auto"/>
              </w:rPr>
              <w:t xml:space="preserve"> </w:t>
            </w:r>
            <w:r w:rsidRPr="00F43C24">
              <w:rPr>
                <w:rFonts w:ascii="Verdana" w:hAnsi="Verdana" w:cs="Calibri"/>
                <w:b/>
                <w:i/>
                <w:color w:val="auto"/>
              </w:rPr>
              <w:t>Reminder;</w:t>
            </w:r>
          </w:p>
          <w:p w:rsidR="00D54656" w:rsidRPr="00F43C24" w:rsidRDefault="00D54656" w:rsidP="00226F13">
            <w:pPr>
              <w:pStyle w:val="Hints"/>
              <w:numPr>
                <w:ilvl w:val="0"/>
                <w:numId w:val="33"/>
              </w:numPr>
              <w:rPr>
                <w:rFonts w:ascii="Verdana" w:hAnsi="Verdana" w:cs="Calibri"/>
                <w:color w:val="auto"/>
              </w:rPr>
            </w:pPr>
            <w:r w:rsidRPr="00F43C24">
              <w:rPr>
                <w:rFonts w:ascii="Verdana" w:hAnsi="Verdana" w:cs="Calibri"/>
                <w:color w:val="auto"/>
              </w:rPr>
              <w:t>[This Branch] Ends</w:t>
            </w:r>
            <w:r w:rsidR="0001704B" w:rsidRPr="00F43C24">
              <w:rPr>
                <w:rFonts w:ascii="Verdana" w:hAnsi="Verdana" w:cs="Calibri"/>
                <w:color w:val="auto"/>
              </w:rPr>
              <w:t xml:space="preserve"> </w:t>
            </w:r>
          </w:p>
          <w:p w:rsidR="00D54656" w:rsidRPr="00F43C24" w:rsidRDefault="00D54656" w:rsidP="00D16BCE">
            <w:pPr>
              <w:jc w:val="left"/>
              <w:rPr>
                <w:rFonts w:cs="Calibri"/>
                <w:b/>
                <w:i/>
                <w:szCs w:val="20"/>
                <w:u w:val="single"/>
                <w:lang w:val="en-US"/>
              </w:rPr>
            </w:pPr>
          </w:p>
        </w:tc>
      </w:tr>
      <w:tr w:rsidR="0001704B" w:rsidRPr="00F43C24" w:rsidTr="00D16BCE">
        <w:tblPrEx>
          <w:tblBorders>
            <w:bottom w:val="none" w:sz="0" w:space="0" w:color="auto"/>
          </w:tblBorders>
        </w:tblPrEx>
        <w:trPr>
          <w:trHeight w:val="80"/>
        </w:trPr>
        <w:tc>
          <w:tcPr>
            <w:tcW w:w="2628" w:type="dxa"/>
            <w:gridSpan w:val="2"/>
            <w:vMerge/>
          </w:tcPr>
          <w:p w:rsidR="0001704B" w:rsidRPr="00F43C24" w:rsidRDefault="0001704B" w:rsidP="00D16BCE">
            <w:pPr>
              <w:rPr>
                <w:rFonts w:cs="Calibri"/>
                <w:b/>
                <w:szCs w:val="20"/>
              </w:rPr>
            </w:pPr>
          </w:p>
        </w:tc>
        <w:tc>
          <w:tcPr>
            <w:tcW w:w="7110" w:type="dxa"/>
            <w:gridSpan w:val="3"/>
            <w:tcBorders>
              <w:bottom w:val="single" w:sz="6" w:space="0" w:color="auto"/>
            </w:tcBorders>
          </w:tcPr>
          <w:p w:rsidR="0001704B" w:rsidRPr="00F43C24" w:rsidRDefault="0001704B" w:rsidP="0001704B">
            <w:pPr>
              <w:jc w:val="left"/>
              <w:rPr>
                <w:rFonts w:cs="Calibri"/>
                <w:b/>
                <w:i/>
                <w:szCs w:val="20"/>
                <w:lang w:val="en-US"/>
              </w:rPr>
            </w:pPr>
            <w:r w:rsidRPr="00F43C24">
              <w:rPr>
                <w:rFonts w:cs="Calibri"/>
                <w:b/>
                <w:i/>
                <w:szCs w:val="20"/>
                <w:u w:val="single"/>
                <w:lang w:val="en-US"/>
              </w:rPr>
              <w:t xml:space="preserve">Branch </w:t>
            </w:r>
            <w:r w:rsidR="00431077" w:rsidRPr="00F43C24">
              <w:rPr>
                <w:rFonts w:cs="Calibri"/>
                <w:b/>
                <w:i/>
                <w:szCs w:val="20"/>
                <w:u w:val="single"/>
                <w:lang w:val="en-US"/>
              </w:rPr>
              <w:t>1</w:t>
            </w:r>
            <w:r w:rsidR="001828F7" w:rsidRPr="00F43C24">
              <w:rPr>
                <w:rFonts w:cs="Calibri"/>
                <w:b/>
                <w:i/>
                <w:szCs w:val="20"/>
                <w:u w:val="single"/>
                <w:lang w:val="en-US"/>
              </w:rPr>
              <w:t>1</w:t>
            </w:r>
            <w:r w:rsidRPr="00F43C24">
              <w:rPr>
                <w:rFonts w:cs="Calibri"/>
                <w:b/>
                <w:i/>
                <w:szCs w:val="20"/>
                <w:u w:val="single"/>
                <w:lang w:val="en-US"/>
              </w:rPr>
              <w:t>:</w:t>
            </w:r>
            <w:r w:rsidRPr="00F43C24">
              <w:rPr>
                <w:rFonts w:cs="Calibri"/>
                <w:b/>
                <w:i/>
                <w:szCs w:val="20"/>
                <w:lang w:val="en-US"/>
              </w:rPr>
              <w:t xml:space="preserve"> at any step after the counterparty has sent any SED to another participant, the Counterparty may optionally choose to send a Reminder to another Participant for the return of information they were expecting from that participant but did not receive. </w:t>
            </w:r>
          </w:p>
          <w:p w:rsidR="0001704B" w:rsidRPr="00F43C24" w:rsidRDefault="0001704B" w:rsidP="0001704B">
            <w:pPr>
              <w:pStyle w:val="Hints"/>
              <w:rPr>
                <w:rFonts w:ascii="Verdana" w:hAnsi="Verdana" w:cs="Calibri"/>
                <w:i/>
                <w:color w:val="auto"/>
              </w:rPr>
            </w:pPr>
          </w:p>
          <w:p w:rsidR="0001704B" w:rsidRPr="00F43C24" w:rsidRDefault="0001704B" w:rsidP="0001704B">
            <w:pPr>
              <w:pStyle w:val="Hints"/>
              <w:numPr>
                <w:ilvl w:val="0"/>
                <w:numId w:val="46"/>
              </w:numPr>
              <w:rPr>
                <w:rFonts w:ascii="Verdana" w:hAnsi="Verdana" w:cs="Calibri"/>
                <w:i/>
                <w:color w:val="auto"/>
              </w:rPr>
            </w:pPr>
            <w:r w:rsidRPr="00F43C24">
              <w:rPr>
                <w:rFonts w:ascii="Verdana" w:hAnsi="Verdana" w:cs="Calibri"/>
                <w:color w:val="auto"/>
              </w:rPr>
              <w:t>The participant who invokes this branch executes business use case</w:t>
            </w:r>
            <w:r w:rsidRPr="00F43C24">
              <w:rPr>
                <w:rFonts w:ascii="Verdana" w:hAnsi="Verdana" w:cs="Calibri"/>
                <w:b/>
                <w:color w:val="auto"/>
                <w:u w:val="single"/>
              </w:rPr>
              <w:t xml:space="preserve"> </w:t>
            </w:r>
            <w:r w:rsidRPr="00F43C24">
              <w:rPr>
                <w:rFonts w:ascii="Verdana" w:hAnsi="Verdana" w:cs="Calibri"/>
                <w:b/>
                <w:i/>
                <w:color w:val="auto"/>
              </w:rPr>
              <w:t>AD_BUC_07 -</w:t>
            </w:r>
            <w:r w:rsidR="000C7506" w:rsidRPr="00F43C24">
              <w:rPr>
                <w:rFonts w:ascii="Verdana" w:hAnsi="Verdana" w:cs="Calibri"/>
                <w:b/>
                <w:i/>
                <w:color w:val="auto"/>
              </w:rPr>
              <w:t xml:space="preserve"> Subprocess </w:t>
            </w:r>
            <w:r w:rsidRPr="00F43C24">
              <w:rPr>
                <w:rFonts w:ascii="Verdana" w:hAnsi="Verdana" w:cs="Calibri"/>
                <w:b/>
                <w:i/>
                <w:color w:val="auto"/>
              </w:rPr>
              <w:t>Reminder;</w:t>
            </w:r>
          </w:p>
          <w:p w:rsidR="0001704B" w:rsidRPr="00F43C24" w:rsidRDefault="0001704B" w:rsidP="0001704B">
            <w:pPr>
              <w:pStyle w:val="Hints"/>
              <w:numPr>
                <w:ilvl w:val="0"/>
                <w:numId w:val="46"/>
              </w:numPr>
              <w:rPr>
                <w:rFonts w:ascii="Verdana" w:hAnsi="Verdana" w:cs="Calibri"/>
                <w:color w:val="auto"/>
              </w:rPr>
            </w:pPr>
            <w:r w:rsidRPr="00F43C24">
              <w:rPr>
                <w:rFonts w:ascii="Verdana" w:hAnsi="Verdana" w:cs="Calibri"/>
                <w:color w:val="auto"/>
              </w:rPr>
              <w:t xml:space="preserve">[This Branch] Ends </w:t>
            </w:r>
          </w:p>
          <w:p w:rsidR="0001704B" w:rsidRPr="00F43C24" w:rsidRDefault="0001704B" w:rsidP="00D16BCE">
            <w:pPr>
              <w:jc w:val="left"/>
              <w:rPr>
                <w:rFonts w:cs="Calibri"/>
                <w:b/>
                <w:i/>
                <w:szCs w:val="20"/>
                <w:u w:val="single"/>
                <w:lang w:val="en-US"/>
              </w:rPr>
            </w:pPr>
          </w:p>
        </w:tc>
      </w:tr>
      <w:tr w:rsidR="00D54656" w:rsidRPr="00F43C24" w:rsidTr="00D16BCE">
        <w:tblPrEx>
          <w:tblBorders>
            <w:bottom w:val="none" w:sz="0" w:space="0" w:color="auto"/>
          </w:tblBorders>
        </w:tblPrEx>
        <w:trPr>
          <w:trHeight w:val="80"/>
        </w:trPr>
        <w:tc>
          <w:tcPr>
            <w:tcW w:w="2628" w:type="dxa"/>
            <w:gridSpan w:val="2"/>
            <w:vMerge/>
          </w:tcPr>
          <w:p w:rsidR="00D54656" w:rsidRPr="00F43C24" w:rsidRDefault="00D54656" w:rsidP="00D16BCE">
            <w:pPr>
              <w:rPr>
                <w:rFonts w:cs="Calibri"/>
                <w:b/>
                <w:szCs w:val="20"/>
              </w:rPr>
            </w:pPr>
          </w:p>
        </w:tc>
        <w:tc>
          <w:tcPr>
            <w:tcW w:w="7110" w:type="dxa"/>
            <w:gridSpan w:val="3"/>
            <w:tcBorders>
              <w:bottom w:val="single" w:sz="6" w:space="0" w:color="auto"/>
            </w:tcBorders>
          </w:tcPr>
          <w:p w:rsidR="00D54656" w:rsidRPr="00F43C24" w:rsidRDefault="0001704B" w:rsidP="00D16BCE">
            <w:pPr>
              <w:jc w:val="left"/>
              <w:rPr>
                <w:rFonts w:cs="Calibri"/>
                <w:b/>
                <w:i/>
                <w:szCs w:val="20"/>
                <w:lang w:val="en-US"/>
              </w:rPr>
            </w:pPr>
            <w:r w:rsidRPr="00F43C24">
              <w:rPr>
                <w:rFonts w:cs="Calibri"/>
                <w:b/>
                <w:i/>
                <w:szCs w:val="20"/>
                <w:u w:val="single"/>
                <w:lang w:val="en-US"/>
              </w:rPr>
              <w:t xml:space="preserve">Branch </w:t>
            </w:r>
            <w:r w:rsidR="00431077" w:rsidRPr="00F43C24">
              <w:rPr>
                <w:rFonts w:cs="Calibri"/>
                <w:b/>
                <w:i/>
                <w:szCs w:val="20"/>
                <w:u w:val="single"/>
                <w:lang w:val="en-US"/>
              </w:rPr>
              <w:t>1</w:t>
            </w:r>
            <w:r w:rsidR="001828F7" w:rsidRPr="00F43C24">
              <w:rPr>
                <w:rFonts w:cs="Calibri"/>
                <w:b/>
                <w:i/>
                <w:szCs w:val="20"/>
                <w:u w:val="single"/>
                <w:lang w:val="en-US"/>
              </w:rPr>
              <w:t>2</w:t>
            </w:r>
            <w:r w:rsidR="00D54656" w:rsidRPr="00F43C24">
              <w:rPr>
                <w:rFonts w:cs="Calibri"/>
                <w:b/>
                <w:i/>
                <w:szCs w:val="20"/>
                <w:u w:val="single"/>
                <w:lang w:val="en-US"/>
              </w:rPr>
              <w:t>:</w:t>
            </w:r>
            <w:r w:rsidR="00D54656" w:rsidRPr="00F43C24">
              <w:rPr>
                <w:rFonts w:cs="Calibri"/>
                <w:b/>
                <w:i/>
                <w:szCs w:val="20"/>
                <w:lang w:val="en-US"/>
              </w:rPr>
              <w:t xml:space="preserve"> at any st</w:t>
            </w:r>
            <w:r w:rsidR="00854CDC" w:rsidRPr="00F43C24">
              <w:rPr>
                <w:rFonts w:cs="Calibri"/>
                <w:b/>
                <w:i/>
                <w:szCs w:val="20"/>
                <w:lang w:val="en-US"/>
              </w:rPr>
              <w:t xml:space="preserve">ep </w:t>
            </w:r>
            <w:r w:rsidR="002B1EEA" w:rsidRPr="00F43C24">
              <w:rPr>
                <w:rFonts w:cs="Calibri"/>
                <w:b/>
                <w:i/>
                <w:szCs w:val="20"/>
                <w:lang w:val="en-US"/>
              </w:rPr>
              <w:t>after an SED has been received</w:t>
            </w:r>
            <w:r w:rsidR="00A271EA" w:rsidRPr="00F43C24">
              <w:rPr>
                <w:rFonts w:cs="Calibri"/>
                <w:b/>
                <w:i/>
                <w:szCs w:val="20"/>
                <w:lang w:val="en-US"/>
              </w:rPr>
              <w:t>, the</w:t>
            </w:r>
            <w:r w:rsidR="002B1EEA" w:rsidRPr="00F43C24">
              <w:rPr>
                <w:rFonts w:cs="Calibri"/>
                <w:b/>
                <w:i/>
                <w:szCs w:val="20"/>
                <w:lang w:val="en-US"/>
              </w:rPr>
              <w:t xml:space="preserve"> receiving</w:t>
            </w:r>
            <w:r w:rsidR="00D54656" w:rsidRPr="00F43C24">
              <w:rPr>
                <w:rFonts w:cs="Calibri"/>
                <w:b/>
                <w:i/>
                <w:szCs w:val="20"/>
                <w:lang w:val="en-US"/>
              </w:rPr>
              <w:t xml:space="preserve"> Participant may optionally choose to Request another participant who previously sent them Information </w:t>
            </w:r>
            <w:r w:rsidR="00FC71F6" w:rsidRPr="00F43C24">
              <w:rPr>
                <w:rFonts w:cs="Calibri"/>
                <w:b/>
                <w:i/>
                <w:szCs w:val="20"/>
                <w:lang w:val="en-US"/>
              </w:rPr>
              <w:t>to provide</w:t>
            </w:r>
            <w:r w:rsidR="00D54656" w:rsidRPr="00F43C24">
              <w:rPr>
                <w:rFonts w:cs="Calibri"/>
                <w:b/>
                <w:i/>
                <w:szCs w:val="20"/>
                <w:lang w:val="en-US"/>
              </w:rPr>
              <w:t xml:space="preserve"> clarification of the data that they have sent. </w:t>
            </w:r>
          </w:p>
          <w:p w:rsidR="00D54656" w:rsidRPr="00F43C24" w:rsidRDefault="00D54656" w:rsidP="00D16BCE">
            <w:pPr>
              <w:pStyle w:val="Hints"/>
              <w:rPr>
                <w:rFonts w:ascii="Verdana" w:hAnsi="Verdana" w:cs="Calibri"/>
                <w:i/>
                <w:color w:val="auto"/>
              </w:rPr>
            </w:pPr>
          </w:p>
          <w:p w:rsidR="00D54656" w:rsidRPr="00F43C24" w:rsidRDefault="00D54656" w:rsidP="00226F13">
            <w:pPr>
              <w:pStyle w:val="Hints"/>
              <w:numPr>
                <w:ilvl w:val="0"/>
                <w:numId w:val="34"/>
              </w:numPr>
              <w:rPr>
                <w:rFonts w:ascii="Verdana" w:hAnsi="Verdana" w:cs="Calibri"/>
                <w:i/>
                <w:color w:val="auto"/>
              </w:rPr>
            </w:pPr>
            <w:r w:rsidRPr="00F43C24">
              <w:rPr>
                <w:rFonts w:ascii="Verdana" w:hAnsi="Verdana" w:cs="Calibri"/>
                <w:color w:val="auto"/>
              </w:rPr>
              <w:t>The participant executes business use case</w:t>
            </w:r>
            <w:r w:rsidRPr="00F43C24">
              <w:rPr>
                <w:rFonts w:ascii="Verdana" w:hAnsi="Verdana" w:cs="Calibri"/>
                <w:b/>
                <w:color w:val="auto"/>
                <w:u w:val="single"/>
              </w:rPr>
              <w:t xml:space="preserve"> </w:t>
            </w:r>
            <w:r w:rsidRPr="00F43C24">
              <w:rPr>
                <w:rFonts w:ascii="Verdana" w:hAnsi="Verdana" w:cs="Calibri"/>
                <w:b/>
                <w:i/>
                <w:color w:val="auto"/>
              </w:rPr>
              <w:t xml:space="preserve">AD_BUC_08 - </w:t>
            </w:r>
            <w:r w:rsidR="000C7506" w:rsidRPr="00F43C24">
              <w:rPr>
                <w:rFonts w:ascii="Verdana" w:hAnsi="Verdana" w:cs="Calibri"/>
                <w:b/>
                <w:i/>
                <w:color w:val="auto"/>
              </w:rPr>
              <w:t xml:space="preserve">Subprocess </w:t>
            </w:r>
            <w:r w:rsidRPr="00F43C24">
              <w:rPr>
                <w:rFonts w:ascii="Verdana" w:hAnsi="Verdana" w:cs="Calibri"/>
                <w:b/>
                <w:i/>
                <w:color w:val="auto"/>
              </w:rPr>
              <w:t>Clarify Content</w:t>
            </w:r>
            <w:r w:rsidRPr="00F43C24">
              <w:rPr>
                <w:rFonts w:ascii="Verdana" w:hAnsi="Verdana" w:cs="Calibri"/>
                <w:i/>
                <w:color w:val="auto"/>
              </w:rPr>
              <w:t>;</w:t>
            </w:r>
          </w:p>
          <w:p w:rsidR="00D54656" w:rsidRPr="00F43C24" w:rsidRDefault="00D54656" w:rsidP="00226F13">
            <w:pPr>
              <w:pStyle w:val="Hints"/>
              <w:numPr>
                <w:ilvl w:val="0"/>
                <w:numId w:val="34"/>
              </w:numPr>
              <w:rPr>
                <w:rFonts w:ascii="Verdana" w:hAnsi="Verdana" w:cs="Calibri"/>
                <w:color w:val="auto"/>
              </w:rPr>
            </w:pPr>
            <w:r w:rsidRPr="00F43C24">
              <w:rPr>
                <w:rFonts w:ascii="Verdana" w:hAnsi="Verdana" w:cs="Calibri"/>
                <w:color w:val="auto"/>
              </w:rPr>
              <w:t>[This Branch] Ends</w:t>
            </w:r>
          </w:p>
          <w:p w:rsidR="00D54656" w:rsidRPr="00F43C24" w:rsidRDefault="00D54656" w:rsidP="00D16BCE">
            <w:pPr>
              <w:jc w:val="left"/>
              <w:rPr>
                <w:rFonts w:cs="Calibri"/>
                <w:b/>
                <w:i/>
                <w:szCs w:val="20"/>
                <w:u w:val="single"/>
                <w:lang w:val="en-US"/>
              </w:rPr>
            </w:pP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Includes:</w:t>
            </w:r>
          </w:p>
        </w:tc>
        <w:tc>
          <w:tcPr>
            <w:tcW w:w="7110" w:type="dxa"/>
            <w:gridSpan w:val="3"/>
          </w:tcPr>
          <w:p w:rsidR="00D54656" w:rsidRPr="00F43C24" w:rsidRDefault="00D54656" w:rsidP="008A4E97">
            <w:pPr>
              <w:rPr>
                <w:rFonts w:cs="Calibri"/>
                <w:szCs w:val="20"/>
              </w:rPr>
            </w:pPr>
            <w:r w:rsidRPr="00F43C24">
              <w:rPr>
                <w:rFonts w:cs="Calibri"/>
                <w:szCs w:val="20"/>
              </w:rPr>
              <w:t xml:space="preserve">See </w:t>
            </w:r>
            <w:r w:rsidR="008A4E97">
              <w:rPr>
                <w:rFonts w:cs="Calibri"/>
                <w:szCs w:val="20"/>
              </w:rPr>
              <w:t>section</w:t>
            </w:r>
            <w:r w:rsidR="008A4E97" w:rsidRPr="00F43C24">
              <w:rPr>
                <w:rFonts w:cs="Calibri"/>
                <w:szCs w:val="20"/>
              </w:rPr>
              <w:t xml:space="preserve"> </w:t>
            </w:r>
            <w:r w:rsidRPr="00F43C24">
              <w:rPr>
                <w:rFonts w:cs="Calibri"/>
                <w:szCs w:val="20"/>
              </w:rPr>
              <w:t>at part 4.</w:t>
            </w:r>
            <w:r w:rsidR="008A4E97">
              <w:rPr>
                <w:rFonts w:cs="Calibri"/>
                <w:szCs w:val="20"/>
              </w:rPr>
              <w:t>4</w:t>
            </w:r>
          </w:p>
        </w:tc>
      </w:tr>
      <w:tr w:rsidR="00D54656" w:rsidRPr="00F43C24" w:rsidTr="00D16BCE">
        <w:tblPrEx>
          <w:tblBorders>
            <w:bottom w:val="none" w:sz="0" w:space="0" w:color="auto"/>
          </w:tblBorders>
        </w:tblPrEx>
        <w:tc>
          <w:tcPr>
            <w:tcW w:w="2628" w:type="dxa"/>
            <w:gridSpan w:val="2"/>
          </w:tcPr>
          <w:p w:rsidR="00D54656" w:rsidRPr="00F43C24" w:rsidRDefault="00D54656" w:rsidP="00D16BCE">
            <w:pPr>
              <w:jc w:val="right"/>
              <w:rPr>
                <w:rFonts w:cs="Calibri"/>
                <w:b/>
                <w:szCs w:val="20"/>
              </w:rPr>
            </w:pPr>
            <w:r w:rsidRPr="00F43C24">
              <w:rPr>
                <w:rFonts w:cs="Calibri"/>
                <w:b/>
                <w:szCs w:val="20"/>
              </w:rPr>
              <w:t>Special Requirements:</w:t>
            </w:r>
          </w:p>
        </w:tc>
        <w:tc>
          <w:tcPr>
            <w:tcW w:w="7110" w:type="dxa"/>
            <w:gridSpan w:val="3"/>
          </w:tcPr>
          <w:p w:rsidR="00D54656" w:rsidRPr="00F43C24" w:rsidRDefault="00D54656" w:rsidP="00D16BCE">
            <w:pPr>
              <w:rPr>
                <w:rFonts w:cs="Calibri"/>
                <w:szCs w:val="20"/>
              </w:rPr>
            </w:pPr>
            <w:r w:rsidRPr="00F43C24">
              <w:rPr>
                <w:rFonts w:cs="Calibri"/>
                <w:b/>
                <w:szCs w:val="20"/>
              </w:rPr>
              <w:t>SR</w:t>
            </w:r>
            <w:r w:rsidR="00431077" w:rsidRPr="00F43C24">
              <w:rPr>
                <w:rFonts w:cs="Calibri"/>
                <w:b/>
                <w:szCs w:val="20"/>
              </w:rPr>
              <w:t>1</w:t>
            </w:r>
            <w:r w:rsidRPr="00F43C24">
              <w:rPr>
                <w:rFonts w:cs="Calibri"/>
                <w:szCs w:val="20"/>
              </w:rPr>
              <w:t>: Rules about the invoking of Branches:</w:t>
            </w:r>
          </w:p>
          <w:p w:rsidR="00D54656" w:rsidRPr="00F43C24" w:rsidRDefault="00D54656" w:rsidP="00D16BCE">
            <w:pPr>
              <w:rPr>
                <w:rFonts w:cs="Calibri"/>
                <w:szCs w:val="20"/>
              </w:rPr>
            </w:pPr>
            <w:r w:rsidRPr="00F43C24">
              <w:rPr>
                <w:rFonts w:cs="Calibri"/>
                <w:szCs w:val="20"/>
              </w:rPr>
              <w:t xml:space="preserve">[Branch 1] – May be invoked </w:t>
            </w:r>
            <w:r w:rsidR="00270CBB" w:rsidRPr="00F43C24">
              <w:rPr>
                <w:rFonts w:cs="Calibri"/>
                <w:szCs w:val="20"/>
              </w:rPr>
              <w:t>more than</w:t>
            </w:r>
            <w:r w:rsidRPr="00F43C24">
              <w:rPr>
                <w:rFonts w:cs="Calibri"/>
                <w:szCs w:val="20"/>
              </w:rPr>
              <w:t xml:space="preserve"> once;</w:t>
            </w:r>
          </w:p>
          <w:p w:rsidR="00270CBB" w:rsidRPr="00F43C24" w:rsidRDefault="00270CBB" w:rsidP="00270CBB">
            <w:pPr>
              <w:rPr>
                <w:rFonts w:cs="Calibri"/>
                <w:szCs w:val="20"/>
              </w:rPr>
            </w:pPr>
            <w:r w:rsidRPr="00F43C24">
              <w:rPr>
                <w:rFonts w:cs="Calibri"/>
                <w:szCs w:val="20"/>
              </w:rPr>
              <w:t xml:space="preserve">[Branch </w:t>
            </w:r>
            <w:r w:rsidR="001828F7" w:rsidRPr="00F43C24">
              <w:rPr>
                <w:rFonts w:cs="Calibri"/>
                <w:szCs w:val="20"/>
              </w:rPr>
              <w:t>2</w:t>
            </w:r>
            <w:r w:rsidRPr="00F43C24">
              <w:rPr>
                <w:rFonts w:cs="Calibri"/>
                <w:szCs w:val="20"/>
              </w:rPr>
              <w:t>] – May be invoked only once;</w:t>
            </w:r>
          </w:p>
          <w:p w:rsidR="00270CBB" w:rsidRPr="00F43C24" w:rsidRDefault="00270CBB" w:rsidP="00270CBB">
            <w:pPr>
              <w:rPr>
                <w:rFonts w:cs="Calibri"/>
                <w:szCs w:val="20"/>
              </w:rPr>
            </w:pPr>
            <w:r w:rsidRPr="00F43C24">
              <w:rPr>
                <w:rFonts w:cs="Calibri"/>
                <w:szCs w:val="20"/>
              </w:rPr>
              <w:t xml:space="preserve">[Branch </w:t>
            </w:r>
            <w:r w:rsidR="001828F7" w:rsidRPr="00F43C24">
              <w:rPr>
                <w:rFonts w:cs="Calibri"/>
                <w:szCs w:val="20"/>
              </w:rPr>
              <w:t>3</w:t>
            </w:r>
            <w:r w:rsidRPr="00F43C24">
              <w:rPr>
                <w:rFonts w:cs="Calibri"/>
                <w:szCs w:val="20"/>
              </w:rPr>
              <w:t xml:space="preserve">] – May be invoked </w:t>
            </w:r>
            <w:r w:rsidR="00F718E3" w:rsidRPr="00F43C24">
              <w:rPr>
                <w:rFonts w:cs="Calibri"/>
                <w:szCs w:val="20"/>
              </w:rPr>
              <w:t>more than once</w:t>
            </w:r>
            <w:r w:rsidRPr="00F43C24">
              <w:rPr>
                <w:rFonts w:cs="Calibri"/>
                <w:szCs w:val="20"/>
              </w:rPr>
              <w:t>;</w:t>
            </w:r>
          </w:p>
          <w:p w:rsidR="00270CBB" w:rsidRDefault="00270CBB" w:rsidP="00270CBB">
            <w:pPr>
              <w:rPr>
                <w:rFonts w:cs="Calibri"/>
                <w:szCs w:val="20"/>
              </w:rPr>
            </w:pPr>
            <w:r w:rsidRPr="00F43C24">
              <w:rPr>
                <w:rFonts w:cs="Calibri"/>
                <w:szCs w:val="20"/>
              </w:rPr>
              <w:t xml:space="preserve">[Branch </w:t>
            </w:r>
            <w:r w:rsidR="001828F7" w:rsidRPr="00F43C24">
              <w:rPr>
                <w:rFonts w:cs="Calibri"/>
                <w:szCs w:val="20"/>
              </w:rPr>
              <w:t>4</w:t>
            </w:r>
            <w:r w:rsidRPr="00F43C24">
              <w:rPr>
                <w:rFonts w:cs="Calibri"/>
                <w:szCs w:val="20"/>
              </w:rPr>
              <w:t>] – May be invoked only once;</w:t>
            </w:r>
          </w:p>
          <w:p w:rsidR="00696E7E" w:rsidRDefault="00696E7E" w:rsidP="00270CBB"/>
          <w:p w:rsidR="00696E7E" w:rsidRPr="00F43C24" w:rsidRDefault="00696E7E" w:rsidP="00696E7E">
            <w:pPr>
              <w:jc w:val="left"/>
              <w:rPr>
                <w:rFonts w:cs="Calibri"/>
                <w:szCs w:val="20"/>
              </w:rPr>
            </w:pPr>
            <w:r w:rsidRPr="00696E7E">
              <w:rPr>
                <w:rFonts w:cs="Calibri"/>
                <w:szCs w:val="20"/>
              </w:rPr>
              <w:t>When Update_SED is used (AD_BUC_010-Subprocess), the recepient of updated SED can see both version of SEDs</w:t>
            </w:r>
          </w:p>
          <w:p w:rsidR="00270CBB" w:rsidRPr="00F43C24" w:rsidRDefault="00270CBB" w:rsidP="00D16BCE">
            <w:pPr>
              <w:rPr>
                <w:rFonts w:cs="Calibri"/>
                <w:szCs w:val="20"/>
              </w:rPr>
            </w:pPr>
          </w:p>
          <w:p w:rsidR="00D54656" w:rsidRPr="00F43C24" w:rsidRDefault="00D54656" w:rsidP="00D16BCE">
            <w:pPr>
              <w:rPr>
                <w:rFonts w:cs="Calibri"/>
                <w:szCs w:val="20"/>
                <w:u w:val="single"/>
              </w:rPr>
            </w:pPr>
            <w:r w:rsidRPr="00F43C24">
              <w:rPr>
                <w:rFonts w:cs="Calibri"/>
                <w:szCs w:val="20"/>
                <w:u w:val="single"/>
              </w:rPr>
              <w:t>Administrative</w:t>
            </w:r>
          </w:p>
          <w:p w:rsidR="00D54656" w:rsidRPr="00F43C24" w:rsidRDefault="00D54656" w:rsidP="00D16BCE">
            <w:pPr>
              <w:rPr>
                <w:rFonts w:cs="Calibri"/>
                <w:szCs w:val="20"/>
              </w:rPr>
            </w:pPr>
            <w:r w:rsidRPr="00F43C24">
              <w:rPr>
                <w:rFonts w:cs="Calibri"/>
                <w:szCs w:val="20"/>
              </w:rPr>
              <w:t xml:space="preserve">[Branch </w:t>
            </w:r>
            <w:r w:rsidR="001828F7" w:rsidRPr="00F43C24">
              <w:rPr>
                <w:rFonts w:cs="Calibri"/>
                <w:szCs w:val="20"/>
              </w:rPr>
              <w:t>5</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 xml:space="preserve">[Branch </w:t>
            </w:r>
            <w:r w:rsidR="001828F7" w:rsidRPr="00F43C24">
              <w:rPr>
                <w:rFonts w:cs="Calibri"/>
                <w:szCs w:val="20"/>
              </w:rPr>
              <w:t>6</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 xml:space="preserve">[Branch </w:t>
            </w:r>
            <w:r w:rsidR="001828F7" w:rsidRPr="00F43C24">
              <w:rPr>
                <w:rFonts w:cs="Calibri"/>
                <w:szCs w:val="20"/>
              </w:rPr>
              <w:t>7</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 xml:space="preserve">[Branch </w:t>
            </w:r>
            <w:r w:rsidR="001828F7" w:rsidRPr="00F43C24">
              <w:rPr>
                <w:rFonts w:cs="Calibri"/>
                <w:szCs w:val="20"/>
              </w:rPr>
              <w:t>8</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 xml:space="preserve">[Branch </w:t>
            </w:r>
            <w:r w:rsidR="001828F7" w:rsidRPr="00F43C24">
              <w:rPr>
                <w:rFonts w:cs="Calibri"/>
                <w:szCs w:val="20"/>
              </w:rPr>
              <w:t>9</w:t>
            </w:r>
            <w:r w:rsidRPr="00F43C24">
              <w:rPr>
                <w:rFonts w:cs="Calibri"/>
                <w:szCs w:val="20"/>
              </w:rPr>
              <w:t>] – May be invoked more than once;</w:t>
            </w:r>
          </w:p>
          <w:p w:rsidR="00D54656" w:rsidRPr="00F43C24" w:rsidRDefault="00FF315A" w:rsidP="00D16BCE">
            <w:pPr>
              <w:rPr>
                <w:rFonts w:cs="Calibri"/>
                <w:szCs w:val="20"/>
              </w:rPr>
            </w:pPr>
            <w:r w:rsidRPr="00F43C24">
              <w:rPr>
                <w:rFonts w:cs="Calibri"/>
                <w:szCs w:val="20"/>
              </w:rPr>
              <w:t>[Branch 1</w:t>
            </w:r>
            <w:r w:rsidR="001828F7" w:rsidRPr="00F43C24">
              <w:rPr>
                <w:rFonts w:cs="Calibri"/>
                <w:szCs w:val="20"/>
              </w:rPr>
              <w:t>0</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[Branch 1</w:t>
            </w:r>
            <w:r w:rsidR="001828F7" w:rsidRPr="00F43C24">
              <w:rPr>
                <w:rFonts w:cs="Calibri"/>
                <w:szCs w:val="20"/>
              </w:rPr>
              <w:t>1</w:t>
            </w:r>
            <w:r w:rsidRPr="00F43C24">
              <w:rPr>
                <w:rFonts w:cs="Calibri"/>
                <w:szCs w:val="20"/>
              </w:rPr>
              <w:t>] – May be invoked more than once;</w:t>
            </w:r>
          </w:p>
          <w:p w:rsidR="00D54656" w:rsidRPr="00F43C24" w:rsidRDefault="00D54656" w:rsidP="00D16BCE">
            <w:pPr>
              <w:rPr>
                <w:rFonts w:cs="Calibri"/>
                <w:szCs w:val="20"/>
              </w:rPr>
            </w:pPr>
            <w:r w:rsidRPr="00F43C24">
              <w:rPr>
                <w:rFonts w:cs="Calibri"/>
                <w:szCs w:val="20"/>
              </w:rPr>
              <w:t>[Branch 1</w:t>
            </w:r>
            <w:r w:rsidR="001828F7" w:rsidRPr="00F43C24">
              <w:rPr>
                <w:rFonts w:cs="Calibri"/>
                <w:szCs w:val="20"/>
              </w:rPr>
              <w:t>2</w:t>
            </w:r>
            <w:r w:rsidRPr="00F43C24">
              <w:rPr>
                <w:rFonts w:cs="Calibri"/>
                <w:szCs w:val="20"/>
              </w:rPr>
              <w:t>] – May be invoked more than once;</w:t>
            </w:r>
          </w:p>
          <w:p w:rsidR="00270CBB" w:rsidRPr="00F43C24" w:rsidRDefault="00270CBB" w:rsidP="00D16BCE">
            <w:pPr>
              <w:rPr>
                <w:rFonts w:cs="Calibri"/>
                <w:szCs w:val="20"/>
              </w:rPr>
            </w:pPr>
          </w:p>
          <w:p w:rsidR="00D54656" w:rsidRPr="00F43C24" w:rsidRDefault="00D54656" w:rsidP="00D16BCE">
            <w:pPr>
              <w:rPr>
                <w:rFonts w:cs="Calibri"/>
                <w:szCs w:val="20"/>
              </w:rPr>
            </w:pPr>
            <w:r w:rsidRPr="00F43C24">
              <w:rPr>
                <w:rFonts w:cs="Calibri"/>
                <w:b/>
                <w:szCs w:val="20"/>
              </w:rPr>
              <w:t>SR</w:t>
            </w:r>
            <w:r w:rsidR="00431077" w:rsidRPr="00F43C24">
              <w:rPr>
                <w:rFonts w:cs="Calibri"/>
                <w:b/>
                <w:szCs w:val="20"/>
              </w:rPr>
              <w:t>2</w:t>
            </w:r>
            <w:r w:rsidRPr="00F43C24">
              <w:rPr>
                <w:rFonts w:cs="Calibri"/>
                <w:szCs w:val="20"/>
              </w:rPr>
              <w:t>: Rules about the destination for each SED Type:</w:t>
            </w:r>
          </w:p>
          <w:p w:rsidR="00270CBB" w:rsidRPr="00F43C24" w:rsidRDefault="00270CBB" w:rsidP="00270CBB">
            <w:pPr>
              <w:rPr>
                <w:rFonts w:cs="Calibri"/>
                <w:szCs w:val="20"/>
              </w:rPr>
            </w:pPr>
            <w:r w:rsidRPr="00F43C24">
              <w:rPr>
                <w:rFonts w:cs="Calibri"/>
                <w:szCs w:val="20"/>
              </w:rPr>
              <w:lastRenderedPageBreak/>
              <w:t>H003 – Must be Sent to all Active Participants;</w:t>
            </w:r>
          </w:p>
          <w:p w:rsidR="00270CBB" w:rsidRPr="00F43C24" w:rsidRDefault="00270CBB" w:rsidP="00D16BCE">
            <w:pPr>
              <w:rPr>
                <w:rFonts w:cs="Calibri"/>
                <w:szCs w:val="20"/>
              </w:rPr>
            </w:pPr>
            <w:r w:rsidRPr="00F43C24">
              <w:rPr>
                <w:rFonts w:cs="Calibri"/>
                <w:szCs w:val="20"/>
              </w:rPr>
              <w:t>H004 - Must be Sent to all Active Participants;</w:t>
            </w:r>
          </w:p>
          <w:p w:rsidR="00D54656" w:rsidRPr="00F43C24" w:rsidRDefault="00D54656" w:rsidP="00D16BCE">
            <w:pPr>
              <w:rPr>
                <w:rFonts w:cs="Calibri"/>
                <w:szCs w:val="20"/>
              </w:rPr>
            </w:pPr>
            <w:r w:rsidRPr="00F43C24">
              <w:rPr>
                <w:rFonts w:cs="Calibri"/>
                <w:szCs w:val="20"/>
              </w:rPr>
              <w:t xml:space="preserve">H005 – Must be Sent to all </w:t>
            </w:r>
            <w:r w:rsidR="00270CBB" w:rsidRPr="00F43C24">
              <w:rPr>
                <w:rFonts w:cs="Calibri"/>
                <w:szCs w:val="20"/>
              </w:rPr>
              <w:t xml:space="preserve">active </w:t>
            </w:r>
            <w:r w:rsidRPr="00F43C24">
              <w:rPr>
                <w:rFonts w:cs="Calibri"/>
                <w:szCs w:val="20"/>
              </w:rPr>
              <w:t>Participants;</w:t>
            </w:r>
          </w:p>
          <w:p w:rsidR="00D54656" w:rsidRPr="00F43C24" w:rsidRDefault="00D54656" w:rsidP="00D16BCE">
            <w:pPr>
              <w:rPr>
                <w:rFonts w:cs="Calibri"/>
                <w:szCs w:val="20"/>
              </w:rPr>
            </w:pPr>
            <w:r w:rsidRPr="00F43C24">
              <w:rPr>
                <w:rFonts w:cs="Calibri"/>
                <w:szCs w:val="20"/>
              </w:rPr>
              <w:t xml:space="preserve">H006 – Must be Sent </w:t>
            </w:r>
            <w:r w:rsidR="008E1AB5" w:rsidRPr="00F43C24">
              <w:rPr>
                <w:rFonts w:cs="Calibri"/>
                <w:szCs w:val="20"/>
              </w:rPr>
              <w:t>to Requester;</w:t>
            </w:r>
          </w:p>
          <w:p w:rsidR="00D54656" w:rsidRPr="00F43C24" w:rsidRDefault="00D54656" w:rsidP="00D16BCE">
            <w:pPr>
              <w:rPr>
                <w:rFonts w:cs="Calibri"/>
                <w:szCs w:val="20"/>
              </w:rPr>
            </w:pPr>
            <w:r w:rsidRPr="00F43C24">
              <w:rPr>
                <w:rFonts w:cs="Calibri"/>
                <w:b/>
                <w:szCs w:val="20"/>
              </w:rPr>
              <w:t>SR</w:t>
            </w:r>
            <w:r w:rsidR="00431077" w:rsidRPr="00F43C24">
              <w:rPr>
                <w:rFonts w:cs="Calibri"/>
                <w:b/>
                <w:szCs w:val="20"/>
              </w:rPr>
              <w:t>3</w:t>
            </w:r>
            <w:r w:rsidRPr="00F43C24">
              <w:rPr>
                <w:rFonts w:cs="Calibri"/>
                <w:szCs w:val="20"/>
              </w:rPr>
              <w:t>: The term "Send/Sent to All Active Participants" does not include sending it himself (i.e. to then senders institution).</w:t>
            </w:r>
          </w:p>
          <w:p w:rsidR="004C6AF9" w:rsidRPr="00F43C24" w:rsidRDefault="004C6AF9" w:rsidP="00D16BCE">
            <w:pPr>
              <w:rPr>
                <w:rFonts w:cs="Calibri"/>
                <w:szCs w:val="20"/>
              </w:rPr>
            </w:pPr>
          </w:p>
          <w:p w:rsidR="00D54656" w:rsidRPr="00F43C24" w:rsidRDefault="00D54656" w:rsidP="00D16BCE">
            <w:pPr>
              <w:rPr>
                <w:rFonts w:cs="Calibri"/>
                <w:szCs w:val="20"/>
              </w:rPr>
            </w:pPr>
            <w:r w:rsidRPr="00F43C24">
              <w:rPr>
                <w:rFonts w:cs="Calibri"/>
                <w:b/>
                <w:szCs w:val="20"/>
              </w:rPr>
              <w:t>SR</w:t>
            </w:r>
            <w:r w:rsidR="00431077" w:rsidRPr="00F43C24">
              <w:rPr>
                <w:rFonts w:cs="Calibri"/>
                <w:b/>
                <w:szCs w:val="20"/>
              </w:rPr>
              <w:t>4</w:t>
            </w:r>
            <w:r w:rsidRPr="00F43C24">
              <w:rPr>
                <w:rFonts w:cs="Calibri"/>
                <w:szCs w:val="20"/>
              </w:rPr>
              <w:t>: Active Participants are defined as those partic</w:t>
            </w:r>
            <w:r w:rsidR="0073144C" w:rsidRPr="00F43C24">
              <w:rPr>
                <w:rFonts w:cs="Calibri"/>
                <w:szCs w:val="20"/>
              </w:rPr>
              <w:t>i</w:t>
            </w:r>
            <w:r w:rsidRPr="00F43C24">
              <w:rPr>
                <w:rFonts w:cs="Calibri"/>
                <w:szCs w:val="20"/>
              </w:rPr>
              <w:t>pants identified at [</w:t>
            </w:r>
            <w:r w:rsidRPr="00F43C24">
              <w:rPr>
                <w:rFonts w:cs="Calibri"/>
                <w:b/>
                <w:szCs w:val="20"/>
              </w:rPr>
              <w:t>Step 2</w:t>
            </w:r>
            <w:r w:rsidRPr="00F43C24">
              <w:rPr>
                <w:rFonts w:cs="Calibri"/>
                <w:szCs w:val="20"/>
              </w:rPr>
              <w:t>] and those participants added through the execution of [</w:t>
            </w:r>
            <w:r w:rsidRPr="00F43C24">
              <w:rPr>
                <w:rFonts w:cs="Calibri"/>
                <w:b/>
                <w:szCs w:val="20"/>
              </w:rPr>
              <w:t xml:space="preserve">Branch </w:t>
            </w:r>
            <w:r w:rsidR="008E1AB5" w:rsidRPr="00F43C24">
              <w:rPr>
                <w:rFonts w:cs="Calibri"/>
                <w:b/>
                <w:szCs w:val="20"/>
              </w:rPr>
              <w:t>6</w:t>
            </w:r>
            <w:r w:rsidRPr="00F43C24">
              <w:rPr>
                <w:rFonts w:cs="Calibri"/>
                <w:szCs w:val="20"/>
              </w:rPr>
              <w:t>] and not removed through the execution of [</w:t>
            </w:r>
            <w:r w:rsidRPr="00F43C24">
              <w:rPr>
                <w:rFonts w:cs="Calibri"/>
                <w:b/>
                <w:szCs w:val="20"/>
              </w:rPr>
              <w:t xml:space="preserve">Branch </w:t>
            </w:r>
            <w:r w:rsidR="008E1AB5" w:rsidRPr="00F43C24">
              <w:rPr>
                <w:rFonts w:cs="Calibri"/>
                <w:b/>
                <w:szCs w:val="20"/>
              </w:rPr>
              <w:t>7</w:t>
            </w:r>
            <w:r w:rsidRPr="00F43C24">
              <w:rPr>
                <w:rFonts w:cs="Calibri"/>
                <w:szCs w:val="20"/>
              </w:rPr>
              <w:t>].</w:t>
            </w:r>
          </w:p>
          <w:p w:rsidR="00D54656" w:rsidRPr="00F43C24" w:rsidRDefault="00D54656" w:rsidP="00D16BCE">
            <w:pPr>
              <w:rPr>
                <w:rFonts w:cs="Calibri"/>
                <w:szCs w:val="20"/>
              </w:rPr>
            </w:pPr>
          </w:p>
        </w:tc>
      </w:tr>
      <w:tr w:rsidR="00D54656" w:rsidRPr="00F43C24" w:rsidTr="00D16BCE">
        <w:tblPrEx>
          <w:tblBorders>
            <w:bottom w:val="none" w:sz="0" w:space="0" w:color="auto"/>
          </w:tblBorders>
        </w:tblPrEx>
        <w:tc>
          <w:tcPr>
            <w:tcW w:w="2628" w:type="dxa"/>
            <w:gridSpan w:val="2"/>
            <w:tcBorders>
              <w:bottom w:val="single" w:sz="6" w:space="0" w:color="auto"/>
            </w:tcBorders>
          </w:tcPr>
          <w:p w:rsidR="00D54656" w:rsidRPr="00F43C24" w:rsidRDefault="00D54656" w:rsidP="00D16BCE">
            <w:pPr>
              <w:jc w:val="right"/>
              <w:rPr>
                <w:rFonts w:cs="Calibri"/>
                <w:b/>
                <w:color w:val="C6D9F1"/>
                <w:szCs w:val="20"/>
              </w:rPr>
            </w:pPr>
            <w:r w:rsidRPr="00F43C24">
              <w:rPr>
                <w:rFonts w:cs="Calibri"/>
                <w:b/>
                <w:color w:val="C6D9F1"/>
                <w:szCs w:val="20"/>
              </w:rPr>
              <w:lastRenderedPageBreak/>
              <w:t>Assumptions:</w:t>
            </w:r>
          </w:p>
        </w:tc>
        <w:tc>
          <w:tcPr>
            <w:tcW w:w="7110" w:type="dxa"/>
            <w:gridSpan w:val="3"/>
            <w:tcBorders>
              <w:bottom w:val="single" w:sz="6" w:space="0" w:color="auto"/>
            </w:tcBorders>
          </w:tcPr>
          <w:p w:rsidR="00D54656" w:rsidRPr="00F43C24" w:rsidRDefault="00D54656" w:rsidP="00D16BCE">
            <w:pPr>
              <w:pStyle w:val="Hints"/>
              <w:rPr>
                <w:rFonts w:ascii="Verdana" w:hAnsi="Verdana" w:cs="Calibri"/>
                <w:color w:val="C6D9F1"/>
              </w:rPr>
            </w:pPr>
          </w:p>
        </w:tc>
      </w:tr>
      <w:tr w:rsidR="00D54656" w:rsidRPr="00F43C24" w:rsidTr="00D16BCE">
        <w:tblPrEx>
          <w:tblBorders>
            <w:bottom w:val="none" w:sz="0" w:space="0" w:color="auto"/>
          </w:tblBorders>
        </w:tblPrEx>
        <w:tc>
          <w:tcPr>
            <w:tcW w:w="2628" w:type="dxa"/>
            <w:gridSpan w:val="2"/>
            <w:tcBorders>
              <w:top w:val="single" w:sz="6" w:space="0" w:color="auto"/>
              <w:bottom w:val="single" w:sz="12" w:space="0" w:color="auto"/>
            </w:tcBorders>
          </w:tcPr>
          <w:p w:rsidR="00D54656" w:rsidRPr="00F43C24" w:rsidRDefault="00D54656" w:rsidP="00D16BCE">
            <w:pPr>
              <w:jc w:val="right"/>
              <w:rPr>
                <w:rFonts w:cs="Calibri"/>
                <w:b/>
                <w:color w:val="C6D9F1"/>
                <w:szCs w:val="20"/>
              </w:rPr>
            </w:pPr>
            <w:r w:rsidRPr="00F43C24">
              <w:rPr>
                <w:rFonts w:cs="Calibri"/>
                <w:b/>
                <w:color w:val="C6D9F1"/>
                <w:szCs w:val="20"/>
              </w:rPr>
              <w:t>Notes and Issues:</w:t>
            </w:r>
          </w:p>
        </w:tc>
        <w:tc>
          <w:tcPr>
            <w:tcW w:w="7110" w:type="dxa"/>
            <w:gridSpan w:val="3"/>
            <w:tcBorders>
              <w:top w:val="single" w:sz="6" w:space="0" w:color="auto"/>
              <w:bottom w:val="single" w:sz="12" w:space="0" w:color="auto"/>
            </w:tcBorders>
          </w:tcPr>
          <w:p w:rsidR="00D54656" w:rsidRPr="00F43C24" w:rsidRDefault="00D54656" w:rsidP="00D16BCE">
            <w:pPr>
              <w:pStyle w:val="Hints"/>
              <w:rPr>
                <w:rFonts w:ascii="Verdana" w:hAnsi="Verdana" w:cs="Calibri"/>
                <w:color w:val="C6D9F1"/>
              </w:rPr>
            </w:pPr>
            <w:r w:rsidRPr="00F43C24">
              <w:rPr>
                <w:rFonts w:ascii="Verdana" w:hAnsi="Verdana" w:cs="Calibri"/>
                <w:color w:val="C6D9F1"/>
              </w:rPr>
              <w:t>[List any additional comments about this use case or any remaining open issues or TBDs (To Be Determined) that must be resolved.  e.g.</w:t>
            </w:r>
          </w:p>
          <w:p w:rsidR="00D54656" w:rsidRPr="00F43C24" w:rsidRDefault="00D54656" w:rsidP="00431077">
            <w:pPr>
              <w:pStyle w:val="Hints"/>
              <w:ind w:left="360"/>
              <w:rPr>
                <w:rFonts w:ascii="Verdana" w:hAnsi="Verdana" w:cs="Calibri"/>
                <w:color w:val="C6D9F1"/>
              </w:rPr>
            </w:pPr>
            <w:r w:rsidRPr="00F43C24">
              <w:rPr>
                <w:rFonts w:ascii="Verdana" w:hAnsi="Verdana" w:cs="Calibri"/>
                <w:color w:val="C6D9F1"/>
              </w:rPr>
              <w:t xml:space="preserve"> </w:t>
            </w:r>
          </w:p>
        </w:tc>
      </w:tr>
    </w:tbl>
    <w:p w:rsidR="00F43C24" w:rsidRPr="00F43C24" w:rsidRDefault="00F43C24" w:rsidP="00CB7C80">
      <w:bookmarkStart w:id="42" w:name="_Toc436003924"/>
      <w:bookmarkStart w:id="43" w:name="_Toc436000984"/>
      <w:bookmarkStart w:id="44" w:name="_Toc435013977"/>
      <w:bookmarkStart w:id="45" w:name="_Toc442264507"/>
      <w:bookmarkStart w:id="46" w:name="_Toc367366383"/>
      <w:bookmarkStart w:id="47" w:name="_Toc368569933"/>
      <w:bookmarkStart w:id="48" w:name="_Toc371682144"/>
      <w:bookmarkStart w:id="49" w:name="_Toc381002676"/>
    </w:p>
    <w:p w:rsidR="00C14C22" w:rsidRPr="00954170" w:rsidRDefault="00C14C22" w:rsidP="00320F47">
      <w:pPr>
        <w:pStyle w:val="Heading2"/>
        <w:numPr>
          <w:ilvl w:val="1"/>
          <w:numId w:val="22"/>
        </w:numPr>
        <w:spacing w:before="60" w:after="200"/>
      </w:pPr>
      <w:bookmarkStart w:id="50" w:name="_Toc523507712"/>
      <w:r w:rsidRPr="008A4E97">
        <w:t>Request – Reply SEDs</w:t>
      </w:r>
      <w:bookmarkEnd w:id="42"/>
      <w:bookmarkEnd w:id="43"/>
      <w:bookmarkEnd w:id="44"/>
      <w:bookmarkEnd w:id="45"/>
      <w:bookmarkEnd w:id="50"/>
    </w:p>
    <w:p w:rsidR="00C14C22" w:rsidRDefault="00C14C22" w:rsidP="00C14C22">
      <w:pPr>
        <w:pStyle w:val="BodyText"/>
      </w:pPr>
      <w:r>
        <w:t xml:space="preserve">The following table specifies and SED that have a logical pairing to one another, usually this is known as a request-reply pair. </w:t>
      </w:r>
    </w:p>
    <w:tbl>
      <w:tblPr>
        <w:tblStyle w:val="GridTable4-Accent11"/>
        <w:tblW w:w="0" w:type="auto"/>
        <w:tblInd w:w="0" w:type="dxa"/>
        <w:tblLook w:val="04A0" w:firstRow="1" w:lastRow="0" w:firstColumn="1" w:lastColumn="0" w:noHBand="0" w:noVBand="1"/>
      </w:tblPr>
      <w:tblGrid>
        <w:gridCol w:w="2235"/>
        <w:gridCol w:w="3685"/>
      </w:tblGrid>
      <w:tr w:rsidR="00C14C22" w:rsidTr="00E33E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35" w:type="dxa"/>
            <w:vAlign w:val="bottom"/>
            <w:hideMark/>
          </w:tcPr>
          <w:p w:rsidR="00C14C22" w:rsidRPr="00CB7C80" w:rsidRDefault="00C14C22" w:rsidP="00E33E5D">
            <w:pPr>
              <w:pStyle w:val="BodyText"/>
              <w:jc w:val="left"/>
              <w:rPr>
                <w:color w:val="FFFFFF" w:themeColor="background1"/>
              </w:rPr>
            </w:pPr>
            <w:r w:rsidRPr="00CB7C80">
              <w:rPr>
                <w:color w:val="FFFFFF" w:themeColor="background1"/>
              </w:rPr>
              <w:t>REQUEST SED</w:t>
            </w:r>
          </w:p>
        </w:tc>
        <w:tc>
          <w:tcPr>
            <w:tcW w:w="3685" w:type="dxa"/>
            <w:vAlign w:val="bottom"/>
            <w:hideMark/>
          </w:tcPr>
          <w:p w:rsidR="00C14C22" w:rsidRPr="00CB7C80" w:rsidRDefault="00C14C22" w:rsidP="00E33E5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B7C80">
              <w:rPr>
                <w:color w:val="FFFFFF" w:themeColor="background1"/>
              </w:rPr>
              <w:t>REPLY SED(s)</w:t>
            </w:r>
          </w:p>
        </w:tc>
      </w:tr>
      <w:tr w:rsidR="00C14C22" w:rsidRPr="0010004A" w:rsidTr="00E33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rsidR="00C14C22" w:rsidRPr="0010004A" w:rsidRDefault="00C14C22" w:rsidP="00E33E5D">
            <w:pPr>
              <w:pStyle w:val="BodyText"/>
              <w:jc w:val="left"/>
              <w:rPr>
                <w:b w:val="0"/>
              </w:rPr>
            </w:pPr>
            <w:r w:rsidRPr="0010004A">
              <w:rPr>
                <w:b w:val="0"/>
              </w:rPr>
              <w:t>H003</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rsidR="00C14C22" w:rsidRPr="0010004A" w:rsidRDefault="0010004A" w:rsidP="00E33E5D">
            <w:pPr>
              <w:pStyle w:val="BodyText"/>
              <w:jc w:val="left"/>
              <w:cnfStyle w:val="000000100000" w:firstRow="0" w:lastRow="0" w:firstColumn="0" w:lastColumn="0" w:oddVBand="0" w:evenVBand="0" w:oddHBand="1" w:evenHBand="0" w:firstRowFirstColumn="0" w:firstRowLastColumn="0" w:lastRowFirstColumn="0" w:lastRowLastColumn="0"/>
              <w:rPr>
                <w:b/>
              </w:rPr>
            </w:pPr>
            <w:r w:rsidRPr="0010004A">
              <w:t>H004</w:t>
            </w:r>
          </w:p>
        </w:tc>
      </w:tr>
      <w:tr w:rsidR="00C14C22" w:rsidTr="00E33E5D">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C14C22" w:rsidRDefault="00C14C22" w:rsidP="00E33E5D">
            <w:pPr>
              <w:pStyle w:val="BodyText"/>
              <w:jc w:val="left"/>
              <w:rPr>
                <w:b w:val="0"/>
              </w:rPr>
            </w:pPr>
            <w:r>
              <w:rPr>
                <w:b w:val="0"/>
              </w:rPr>
              <w:t>H005</w:t>
            </w:r>
          </w:p>
        </w:tc>
        <w:tc>
          <w:tcPr>
            <w:tcW w:w="368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hideMark/>
          </w:tcPr>
          <w:p w:rsidR="00C14C22" w:rsidRDefault="00C14C22" w:rsidP="00E33E5D">
            <w:pPr>
              <w:pStyle w:val="BodyText"/>
              <w:jc w:val="left"/>
              <w:cnfStyle w:val="000000000000" w:firstRow="0" w:lastRow="0" w:firstColumn="0" w:lastColumn="0" w:oddVBand="0" w:evenVBand="0" w:oddHBand="0" w:evenHBand="0" w:firstRowFirstColumn="0" w:firstRowLastColumn="0" w:lastRowFirstColumn="0" w:lastRowLastColumn="0"/>
            </w:pPr>
            <w:r>
              <w:t>H006</w:t>
            </w:r>
          </w:p>
        </w:tc>
      </w:tr>
    </w:tbl>
    <w:p w:rsidR="00C14C22" w:rsidRDefault="00C14C22" w:rsidP="00C14C22">
      <w:pPr>
        <w:pStyle w:val="BodyText"/>
        <w:rPr>
          <w:rFonts w:asciiTheme="minorHAnsi" w:hAnsiTheme="minorHAnsi"/>
        </w:rPr>
      </w:pPr>
    </w:p>
    <w:p w:rsidR="00C14C22" w:rsidRPr="00954170" w:rsidRDefault="00C14C22" w:rsidP="00320F47">
      <w:pPr>
        <w:pStyle w:val="Heading2"/>
        <w:numPr>
          <w:ilvl w:val="1"/>
          <w:numId w:val="22"/>
        </w:numPr>
        <w:spacing w:before="60" w:after="200"/>
      </w:pPr>
      <w:bookmarkStart w:id="51" w:name="_Toc435013978"/>
      <w:bookmarkStart w:id="52" w:name="_Toc436003925"/>
      <w:bookmarkStart w:id="53" w:name="_Toc436000985"/>
      <w:bookmarkStart w:id="54" w:name="_Toc442264508"/>
      <w:bookmarkStart w:id="55" w:name="_Toc523507713"/>
      <w:r w:rsidRPr="008A4E97">
        <w:t>Attachments</w:t>
      </w:r>
      <w:bookmarkEnd w:id="51"/>
      <w:r w:rsidRPr="008A4E97">
        <w:t xml:space="preserve"> Allowed</w:t>
      </w:r>
      <w:bookmarkEnd w:id="52"/>
      <w:bookmarkEnd w:id="53"/>
      <w:bookmarkEnd w:id="54"/>
      <w:bookmarkEnd w:id="55"/>
    </w:p>
    <w:p w:rsidR="00C14C22" w:rsidRDefault="00C14C22" w:rsidP="00C14C22">
      <w:pPr>
        <w:pStyle w:val="BodyText"/>
      </w:pPr>
      <w:r>
        <w:t>The following table specifies whether attachments are permitted to be included when sending a SED type.</w:t>
      </w:r>
    </w:p>
    <w:tbl>
      <w:tblPr>
        <w:tblStyle w:val="GridTable4-Accent11"/>
        <w:tblW w:w="5925" w:type="dxa"/>
        <w:tblInd w:w="0" w:type="dxa"/>
        <w:tblLayout w:type="fixed"/>
        <w:tblLook w:val="04A0" w:firstRow="1" w:lastRow="0" w:firstColumn="1" w:lastColumn="0" w:noHBand="0" w:noVBand="1"/>
      </w:tblPr>
      <w:tblGrid>
        <w:gridCol w:w="2271"/>
        <w:gridCol w:w="3654"/>
      </w:tblGrid>
      <w:tr w:rsidR="00C14C22" w:rsidTr="00E33E5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269" w:type="dxa"/>
            <w:hideMark/>
          </w:tcPr>
          <w:p w:rsidR="00C14C22" w:rsidRPr="00CB7C80" w:rsidRDefault="00C14C22" w:rsidP="00E33E5D">
            <w:pPr>
              <w:pStyle w:val="BodyText"/>
              <w:jc w:val="left"/>
              <w:rPr>
                <w:color w:val="FFFFFF" w:themeColor="background1"/>
              </w:rPr>
            </w:pPr>
            <w:r w:rsidRPr="00CB7C80">
              <w:rPr>
                <w:color w:val="FFFFFF" w:themeColor="background1"/>
              </w:rPr>
              <w:t>SED</w:t>
            </w:r>
          </w:p>
        </w:tc>
        <w:tc>
          <w:tcPr>
            <w:tcW w:w="3651" w:type="dxa"/>
            <w:hideMark/>
          </w:tcPr>
          <w:p w:rsidR="00C14C22" w:rsidRPr="00CB7C80" w:rsidRDefault="00C14C22" w:rsidP="00E33E5D">
            <w:pPr>
              <w:pStyle w:val="BodyText"/>
              <w:jc w:val="left"/>
              <w:cnfStyle w:val="100000000000" w:firstRow="1" w:lastRow="0" w:firstColumn="0" w:lastColumn="0" w:oddVBand="0" w:evenVBand="0" w:oddHBand="0" w:evenHBand="0" w:firstRowFirstColumn="0" w:firstRowLastColumn="0" w:lastRowFirstColumn="0" w:lastRowLastColumn="0"/>
              <w:rPr>
                <w:color w:val="FFFFFF" w:themeColor="background1"/>
              </w:rPr>
            </w:pPr>
            <w:r w:rsidRPr="00CB7C80">
              <w:rPr>
                <w:color w:val="FFFFFF" w:themeColor="background1"/>
              </w:rPr>
              <w:t>Attachments</w:t>
            </w:r>
          </w:p>
        </w:tc>
      </w:tr>
      <w:tr w:rsidR="00C14C22" w:rsidTr="00E33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14C22" w:rsidRDefault="00C14C22" w:rsidP="00E33E5D">
            <w:pPr>
              <w:pStyle w:val="BodyText"/>
              <w:jc w:val="left"/>
            </w:pPr>
            <w:r>
              <w:t>H003</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14C22" w:rsidRDefault="00C14C22" w:rsidP="00E33E5D">
            <w:pPr>
              <w:pStyle w:val="BodyText"/>
              <w:jc w:val="left"/>
              <w:cnfStyle w:val="000000100000" w:firstRow="0" w:lastRow="0" w:firstColumn="0" w:lastColumn="0" w:oddVBand="0" w:evenVBand="0" w:oddHBand="1" w:evenHBand="0" w:firstRowFirstColumn="0" w:firstRowLastColumn="0" w:lastRowFirstColumn="0" w:lastRowLastColumn="0"/>
            </w:pPr>
            <w:r>
              <w:t>Allowed</w:t>
            </w:r>
          </w:p>
        </w:tc>
      </w:tr>
      <w:tr w:rsidR="00C14C22" w:rsidTr="00E33E5D">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14C22" w:rsidRDefault="00C14C22" w:rsidP="00E33E5D">
            <w:pPr>
              <w:pStyle w:val="BodyText"/>
              <w:jc w:val="left"/>
            </w:pPr>
            <w:r>
              <w:t>H004</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C14C22" w:rsidRDefault="00C14C22" w:rsidP="00E33E5D">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r w:rsidR="00C14C22" w:rsidTr="00E33E5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4C22" w:rsidRDefault="00C14C22" w:rsidP="00E33E5D">
            <w:pPr>
              <w:pStyle w:val="BodyText"/>
              <w:jc w:val="left"/>
            </w:pPr>
            <w:r>
              <w:t>H005</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4C22" w:rsidRDefault="00C14C22" w:rsidP="00E33E5D">
            <w:pPr>
              <w:pStyle w:val="BodyText"/>
              <w:jc w:val="left"/>
              <w:cnfStyle w:val="000000100000" w:firstRow="0" w:lastRow="0" w:firstColumn="0" w:lastColumn="0" w:oddVBand="0" w:evenVBand="0" w:oddHBand="1" w:evenHBand="0" w:firstRowFirstColumn="0" w:firstRowLastColumn="0" w:lastRowFirstColumn="0" w:lastRowLastColumn="0"/>
            </w:pPr>
            <w:r>
              <w:t xml:space="preserve">Allowed </w:t>
            </w:r>
          </w:p>
        </w:tc>
      </w:tr>
      <w:tr w:rsidR="00C14C22" w:rsidTr="00E33E5D">
        <w:tc>
          <w:tcPr>
            <w:cnfStyle w:val="001000000000" w:firstRow="0" w:lastRow="0" w:firstColumn="1" w:lastColumn="0" w:oddVBand="0" w:evenVBand="0" w:oddHBand="0" w:evenHBand="0" w:firstRowFirstColumn="0" w:firstRowLastColumn="0" w:lastRowFirstColumn="0" w:lastRowLastColumn="0"/>
            <w:tcW w:w="2269"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4C22" w:rsidRDefault="00C14C22" w:rsidP="00E33E5D">
            <w:pPr>
              <w:pStyle w:val="BodyText"/>
              <w:jc w:val="left"/>
            </w:pPr>
            <w:r>
              <w:t>H006</w:t>
            </w:r>
          </w:p>
        </w:tc>
        <w:tc>
          <w:tcPr>
            <w:tcW w:w="365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C14C22" w:rsidRDefault="00C14C22" w:rsidP="00E33E5D">
            <w:pPr>
              <w:pStyle w:val="BodyText"/>
              <w:jc w:val="left"/>
              <w:cnfStyle w:val="000000000000" w:firstRow="0" w:lastRow="0" w:firstColumn="0" w:lastColumn="0" w:oddVBand="0" w:evenVBand="0" w:oddHBand="0" w:evenHBand="0" w:firstRowFirstColumn="0" w:firstRowLastColumn="0" w:lastRowFirstColumn="0" w:lastRowLastColumn="0"/>
            </w:pPr>
            <w:r>
              <w:t>Allowed</w:t>
            </w:r>
          </w:p>
        </w:tc>
      </w:tr>
    </w:tbl>
    <w:p w:rsidR="00C14C22" w:rsidRDefault="00C14C22" w:rsidP="00C14C22">
      <w:pPr>
        <w:jc w:val="left"/>
      </w:pPr>
      <w:r w:rsidRPr="00BF3EC1">
        <w:t xml:space="preserve"> </w:t>
      </w:r>
      <w:r w:rsidRPr="00BF3EC1">
        <w:br w:type="page"/>
      </w:r>
    </w:p>
    <w:bookmarkEnd w:id="46"/>
    <w:bookmarkEnd w:id="47"/>
    <w:bookmarkEnd w:id="48"/>
    <w:bookmarkEnd w:id="49"/>
    <w:p w:rsidR="0010004A" w:rsidRDefault="0010004A" w:rsidP="00EC3100">
      <w:pPr>
        <w:rPr>
          <w:lang w:eastAsia="en-US"/>
        </w:rPr>
      </w:pPr>
    </w:p>
    <w:p w:rsidR="0010004A" w:rsidRPr="008A4E97" w:rsidRDefault="002A599B" w:rsidP="00320F47">
      <w:pPr>
        <w:pStyle w:val="Heading2"/>
        <w:numPr>
          <w:ilvl w:val="1"/>
          <w:numId w:val="22"/>
        </w:numPr>
        <w:spacing w:before="60" w:after="200"/>
      </w:pPr>
      <w:bookmarkStart w:id="56" w:name="_Toc523507714"/>
      <w:r>
        <w:t>Artefacts used</w:t>
      </w:r>
      <w:bookmarkEnd w:id="56"/>
    </w:p>
    <w:p w:rsidR="0010004A" w:rsidRDefault="0010004A" w:rsidP="0010004A">
      <w:pPr>
        <w:spacing w:after="120"/>
      </w:pPr>
      <w:r>
        <w:t xml:space="preserve">The following table specifies the </w:t>
      </w:r>
      <w:r w:rsidR="002A599B">
        <w:t xml:space="preserve">artefacts </w:t>
      </w:r>
      <w:r>
        <w:t>that are used in this Business Use Case.</w:t>
      </w:r>
    </w:p>
    <w:tbl>
      <w:tblPr>
        <w:tblStyle w:val="GridTable4-Accent11"/>
        <w:tblW w:w="8897" w:type="dxa"/>
        <w:tblInd w:w="0" w:type="dxa"/>
        <w:tblLayout w:type="fixed"/>
        <w:tblLook w:val="04A0" w:firstRow="1" w:lastRow="0" w:firstColumn="1" w:lastColumn="0" w:noHBand="0" w:noVBand="1"/>
      </w:tblPr>
      <w:tblGrid>
        <w:gridCol w:w="6487"/>
        <w:gridCol w:w="2410"/>
      </w:tblGrid>
      <w:tr w:rsidR="0010004A" w:rsidTr="00CB7C8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87" w:type="dxa"/>
            <w:hideMark/>
          </w:tcPr>
          <w:p w:rsidR="0010004A" w:rsidRPr="00CB7C80" w:rsidRDefault="002A599B" w:rsidP="00E33E5D">
            <w:pPr>
              <w:spacing w:after="120"/>
              <w:jc w:val="left"/>
              <w:rPr>
                <w:rFonts w:asciiTheme="minorHAnsi" w:hAnsiTheme="minorHAnsi"/>
                <w:color w:val="FFFFFF" w:themeColor="background1"/>
              </w:rPr>
            </w:pPr>
            <w:r>
              <w:rPr>
                <w:color w:val="FFFFFF" w:themeColor="background1"/>
              </w:rPr>
              <w:t>Artefact name</w:t>
            </w:r>
          </w:p>
        </w:tc>
        <w:tc>
          <w:tcPr>
            <w:tcW w:w="2410" w:type="dxa"/>
            <w:hideMark/>
          </w:tcPr>
          <w:p w:rsidR="0010004A" w:rsidRPr="00CB7C80" w:rsidRDefault="002A599B" w:rsidP="00E33E5D">
            <w:pPr>
              <w:spacing w:after="120"/>
              <w:jc w:val="left"/>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color w:val="FFFFFF" w:themeColor="background1"/>
              </w:rPr>
              <w:t>Afrtefact type</w:t>
            </w:r>
          </w:p>
        </w:tc>
      </w:tr>
      <w:tr w:rsidR="0010004A" w:rsidTr="00CB7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10004A" w:rsidRDefault="0010004A" w:rsidP="00E33E5D">
            <w:pPr>
              <w:spacing w:after="120"/>
              <w:jc w:val="left"/>
            </w:pPr>
            <w:r>
              <w:t>H003</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10004A" w:rsidRPr="00CB7C80" w:rsidRDefault="002A599B" w:rsidP="00E33E5D">
            <w:pPr>
              <w:spacing w:after="120"/>
              <w:jc w:val="left"/>
              <w:cnfStyle w:val="000000100000" w:firstRow="0" w:lastRow="0" w:firstColumn="0" w:lastColumn="0" w:oddVBand="0" w:evenVBand="0" w:oddHBand="1" w:evenHBand="0" w:firstRowFirstColumn="0" w:firstRowLastColumn="0" w:lastRowFirstColumn="0" w:lastRowLastColumn="0"/>
              <w:rPr>
                <w:b/>
              </w:rPr>
            </w:pPr>
            <w:r w:rsidRPr="00CB7C80">
              <w:rPr>
                <w:b/>
              </w:rPr>
              <w:t>SED</w:t>
            </w:r>
          </w:p>
        </w:tc>
      </w:tr>
      <w:tr w:rsidR="002A599B" w:rsidTr="00CB7C80">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A599B" w:rsidRDefault="002A599B" w:rsidP="00E33E5D">
            <w:pPr>
              <w:spacing w:after="120"/>
              <w:jc w:val="left"/>
            </w:pPr>
            <w:r>
              <w:t>H004</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tcPr>
          <w:p w:rsidR="002A599B" w:rsidRDefault="002A599B" w:rsidP="00E33E5D">
            <w:pPr>
              <w:spacing w:after="120"/>
              <w:jc w:val="left"/>
              <w:cnfStyle w:val="000000000000" w:firstRow="0" w:lastRow="0" w:firstColumn="0" w:lastColumn="0" w:oddVBand="0" w:evenVBand="0" w:oddHBand="0" w:evenHBand="0" w:firstRowFirstColumn="0" w:firstRowLastColumn="0" w:lastRowFirstColumn="0" w:lastRowLastColumn="0"/>
            </w:pPr>
            <w:r w:rsidRPr="004B239E">
              <w:rPr>
                <w:b/>
              </w:rPr>
              <w:t>SED</w:t>
            </w:r>
          </w:p>
        </w:tc>
      </w:tr>
      <w:tr w:rsidR="002A599B" w:rsidTr="00CB7C8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A599B" w:rsidRDefault="002A599B" w:rsidP="00E33E5D">
            <w:pPr>
              <w:spacing w:after="120"/>
              <w:jc w:val="left"/>
              <w:rPr>
                <w:rFonts w:asciiTheme="minorHAnsi" w:hAnsiTheme="minorHAnsi"/>
              </w:rPr>
            </w:pPr>
            <w:r>
              <w:t>H005</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A599B" w:rsidRDefault="002A599B" w:rsidP="00E33E5D">
            <w:pPr>
              <w:spacing w:after="12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4B239E">
              <w:rPr>
                <w:b/>
              </w:rPr>
              <w:t>SED</w:t>
            </w:r>
          </w:p>
        </w:tc>
      </w:tr>
      <w:tr w:rsidR="002A599B" w:rsidTr="00CB7C80">
        <w:tc>
          <w:tcPr>
            <w:cnfStyle w:val="001000000000" w:firstRow="0" w:lastRow="0" w:firstColumn="1" w:lastColumn="0" w:oddVBand="0" w:evenVBand="0" w:oddHBand="0" w:evenHBand="0" w:firstRowFirstColumn="0" w:firstRowLastColumn="0" w:lastRowFirstColumn="0" w:lastRowLastColumn="0"/>
            <w:tcW w:w="648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A599B" w:rsidRDefault="002A599B" w:rsidP="00E33E5D">
            <w:pPr>
              <w:spacing w:after="120"/>
              <w:jc w:val="left"/>
              <w:rPr>
                <w:rFonts w:asciiTheme="minorHAnsi" w:hAnsiTheme="minorHAnsi"/>
              </w:rPr>
            </w:pPr>
            <w:r>
              <w:t>H006</w:t>
            </w:r>
          </w:p>
        </w:tc>
        <w:tc>
          <w:tcPr>
            <w:tcW w:w="2410"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hideMark/>
          </w:tcPr>
          <w:p w:rsidR="002A599B" w:rsidRDefault="002A599B" w:rsidP="00E33E5D">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4B239E">
              <w:rPr>
                <w:b/>
              </w:rPr>
              <w:t>SED</w:t>
            </w:r>
          </w:p>
        </w:tc>
      </w:tr>
      <w:tr w:rsidR="002A599B" w:rsidTr="002A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AD_BUC_03_Subprocess – Add Participant</w:t>
            </w:r>
          </w:p>
        </w:tc>
        <w:tc>
          <w:tcPr>
            <w:tcW w:w="2410" w:type="dxa"/>
            <w:hideMark/>
          </w:tcPr>
          <w:p w:rsidR="002A599B" w:rsidRPr="00BB0D43" w:rsidRDefault="002A599B"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b/>
              </w:rPr>
            </w:pPr>
            <w:r w:rsidRPr="00BB0D43">
              <w:rPr>
                <w:b/>
              </w:rPr>
              <w:t>BUC spec</w:t>
            </w:r>
          </w:p>
        </w:tc>
      </w:tr>
      <w:tr w:rsidR="002A599B" w:rsidTr="002A599B">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AD_BUC_04_Subprocess – Remove Participant</w:t>
            </w:r>
          </w:p>
        </w:tc>
        <w:tc>
          <w:tcPr>
            <w:tcW w:w="2410" w:type="dxa"/>
            <w:hideMark/>
          </w:tcPr>
          <w:p w:rsidR="002A599B" w:rsidRDefault="002A599B"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011F">
              <w:rPr>
                <w:b/>
              </w:rPr>
              <w:t>BUC spec</w:t>
            </w:r>
          </w:p>
        </w:tc>
      </w:tr>
      <w:tr w:rsidR="002A599B" w:rsidTr="002A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AD_BUC_05_Subprocess – Forward Case</w:t>
            </w:r>
          </w:p>
        </w:tc>
        <w:tc>
          <w:tcPr>
            <w:tcW w:w="2410" w:type="dxa"/>
            <w:hideMark/>
          </w:tcPr>
          <w:p w:rsidR="002A599B" w:rsidRDefault="002A599B"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D011F">
              <w:rPr>
                <w:b/>
              </w:rPr>
              <w:t>BUC spec</w:t>
            </w:r>
          </w:p>
        </w:tc>
      </w:tr>
      <w:tr w:rsidR="002A599B" w:rsidTr="002A599B">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AD_BUC_06_Subprocess – Invalidate SED</w:t>
            </w:r>
          </w:p>
        </w:tc>
        <w:tc>
          <w:tcPr>
            <w:tcW w:w="2410" w:type="dxa"/>
            <w:hideMark/>
          </w:tcPr>
          <w:p w:rsidR="002A599B" w:rsidRDefault="002A599B"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011F">
              <w:rPr>
                <w:b/>
              </w:rPr>
              <w:t>BUC spec</w:t>
            </w:r>
          </w:p>
        </w:tc>
      </w:tr>
      <w:tr w:rsidR="002A599B" w:rsidTr="002A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AD_BUC_07_Subprocess – Reminder</w:t>
            </w:r>
          </w:p>
        </w:tc>
        <w:tc>
          <w:tcPr>
            <w:tcW w:w="2410" w:type="dxa"/>
            <w:hideMark/>
          </w:tcPr>
          <w:p w:rsidR="002A599B" w:rsidRDefault="002A599B"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D011F">
              <w:rPr>
                <w:b/>
              </w:rPr>
              <w:t>BUC spec</w:t>
            </w:r>
          </w:p>
        </w:tc>
      </w:tr>
      <w:tr w:rsidR="002A599B" w:rsidTr="002A599B">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 xml:space="preserve">AD_BUC_08_Subprocess – Clarify Content </w:t>
            </w:r>
          </w:p>
        </w:tc>
        <w:tc>
          <w:tcPr>
            <w:tcW w:w="2410" w:type="dxa"/>
            <w:hideMark/>
          </w:tcPr>
          <w:p w:rsidR="002A599B" w:rsidRDefault="002A599B"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011F">
              <w:rPr>
                <w:b/>
              </w:rPr>
              <w:t>BUC spec</w:t>
            </w:r>
          </w:p>
        </w:tc>
      </w:tr>
      <w:tr w:rsidR="002A599B" w:rsidTr="002A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AD_BUC_10_Subprocess – Update SED</w:t>
            </w:r>
          </w:p>
        </w:tc>
        <w:tc>
          <w:tcPr>
            <w:tcW w:w="2410" w:type="dxa"/>
            <w:hideMark/>
          </w:tcPr>
          <w:p w:rsidR="002A599B" w:rsidRDefault="002A599B" w:rsidP="00BB0D43">
            <w:pP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D011F">
              <w:rPr>
                <w:b/>
              </w:rPr>
              <w:t>BUC spec</w:t>
            </w:r>
          </w:p>
        </w:tc>
      </w:tr>
      <w:tr w:rsidR="002A599B" w:rsidTr="002A599B">
        <w:tc>
          <w:tcPr>
            <w:cnfStyle w:val="001000000000" w:firstRow="0" w:lastRow="0" w:firstColumn="1" w:lastColumn="0" w:oddVBand="0" w:evenVBand="0" w:oddHBand="0" w:evenHBand="0" w:firstRowFirstColumn="0" w:firstRowLastColumn="0" w:lastRowFirstColumn="0" w:lastRowLastColumn="0"/>
            <w:tcW w:w="6487" w:type="dxa"/>
            <w:hideMark/>
          </w:tcPr>
          <w:p w:rsidR="002A599B" w:rsidRDefault="002A599B" w:rsidP="00BB0D43">
            <w:pPr>
              <w:spacing w:after="120"/>
              <w:jc w:val="left"/>
              <w:rPr>
                <w:rFonts w:asciiTheme="minorHAnsi" w:hAnsiTheme="minorHAnsi"/>
              </w:rPr>
            </w:pPr>
            <w:r>
              <w:t>AD_BUC_11_Subprocess – Business Exception</w:t>
            </w:r>
          </w:p>
        </w:tc>
        <w:tc>
          <w:tcPr>
            <w:tcW w:w="2410" w:type="dxa"/>
            <w:hideMark/>
          </w:tcPr>
          <w:p w:rsidR="002A599B" w:rsidRDefault="002A599B" w:rsidP="00BB0D43">
            <w:pP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D011F">
              <w:rPr>
                <w:b/>
              </w:rPr>
              <w:t>BUC spec</w:t>
            </w:r>
          </w:p>
        </w:tc>
      </w:tr>
      <w:tr w:rsidR="002A599B" w:rsidTr="002A59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87" w:type="dxa"/>
          </w:tcPr>
          <w:p w:rsidR="002A599B" w:rsidRDefault="002A599B" w:rsidP="00BB0D43">
            <w:pPr>
              <w:spacing w:after="120"/>
              <w:jc w:val="left"/>
            </w:pPr>
            <w:r>
              <w:t xml:space="preserve">AD_BUC_12_Subprocess - </w:t>
            </w:r>
            <w:r w:rsidRPr="00314340">
              <w:rPr>
                <w:szCs w:val="20"/>
              </w:rPr>
              <w:t>Change of Participant</w:t>
            </w:r>
          </w:p>
        </w:tc>
        <w:tc>
          <w:tcPr>
            <w:tcW w:w="2410" w:type="dxa"/>
          </w:tcPr>
          <w:p w:rsidR="002A599B" w:rsidRDefault="002A599B" w:rsidP="00BB0D43">
            <w:pPr>
              <w:cnfStyle w:val="000000100000" w:firstRow="0" w:lastRow="0" w:firstColumn="0" w:lastColumn="0" w:oddVBand="0" w:evenVBand="0" w:oddHBand="1" w:evenHBand="0" w:firstRowFirstColumn="0" w:firstRowLastColumn="0" w:lastRowFirstColumn="0" w:lastRowLastColumn="0"/>
            </w:pPr>
            <w:r w:rsidRPr="00BD011F">
              <w:rPr>
                <w:b/>
              </w:rPr>
              <w:t>BUC spec</w:t>
            </w:r>
          </w:p>
        </w:tc>
      </w:tr>
    </w:tbl>
    <w:p w:rsidR="0010004A" w:rsidRDefault="0010004A" w:rsidP="0010004A">
      <w:pPr>
        <w:spacing w:after="120"/>
        <w:rPr>
          <w:rFonts w:asciiTheme="minorHAnsi" w:hAnsiTheme="minorHAnsi"/>
        </w:rPr>
      </w:pPr>
    </w:p>
    <w:p w:rsidR="0010004A" w:rsidRDefault="0010004A" w:rsidP="0010004A">
      <w:pPr>
        <w:spacing w:after="120"/>
      </w:pPr>
    </w:p>
    <w:p w:rsidR="0010004A" w:rsidRDefault="0010004A" w:rsidP="0010004A">
      <w:pPr>
        <w:rPr>
          <w:lang w:eastAsia="en-US"/>
        </w:rPr>
        <w:sectPr w:rsidR="0010004A" w:rsidSect="00DB3CD9">
          <w:headerReference w:type="even" r:id="rId23"/>
          <w:headerReference w:type="default" r:id="rId24"/>
          <w:footerReference w:type="even" r:id="rId25"/>
          <w:footerReference w:type="default" r:id="rId26"/>
          <w:pgSz w:w="11906" w:h="16838" w:code="9"/>
          <w:pgMar w:top="1985" w:right="1418" w:bottom="1418" w:left="1701" w:header="709" w:footer="709" w:gutter="0"/>
          <w:cols w:space="708"/>
          <w:titlePg/>
          <w:docGrid w:linePitch="360"/>
        </w:sectPr>
      </w:pPr>
    </w:p>
    <w:p w:rsidR="00E24F9F" w:rsidRPr="00BF3EC1" w:rsidRDefault="00E24F9F" w:rsidP="00C90D68">
      <w:pPr>
        <w:pStyle w:val="Heading1"/>
        <w:numPr>
          <w:ilvl w:val="0"/>
          <w:numId w:val="22"/>
        </w:numPr>
        <w:spacing w:after="240"/>
        <w:rPr>
          <w:rFonts w:cs="Calibri"/>
          <w:lang w:val="en-US"/>
        </w:rPr>
      </w:pPr>
      <w:bookmarkStart w:id="57" w:name="_Toc367366385"/>
      <w:bookmarkStart w:id="58" w:name="_Toc368569934"/>
      <w:bookmarkStart w:id="59" w:name="_Toc371682145"/>
      <w:bookmarkStart w:id="60" w:name="_Toc381002677"/>
      <w:bookmarkStart w:id="61" w:name="_Toc523507715"/>
      <w:r w:rsidRPr="00BF3EC1">
        <w:rPr>
          <w:rFonts w:cs="Calibri"/>
          <w:lang w:val="en-US"/>
        </w:rPr>
        <w:lastRenderedPageBreak/>
        <w:t>Business Processes</w:t>
      </w:r>
      <w:bookmarkEnd w:id="61"/>
      <w:r w:rsidRPr="00BF3EC1">
        <w:rPr>
          <w:rFonts w:cs="Calibri"/>
          <w:lang w:val="en-US"/>
        </w:rPr>
        <w:t xml:space="preserve"> </w:t>
      </w:r>
      <w:bookmarkEnd w:id="57"/>
      <w:bookmarkEnd w:id="58"/>
      <w:bookmarkEnd w:id="59"/>
      <w:bookmarkEnd w:id="60"/>
    </w:p>
    <w:p w:rsidR="00DD1AE5" w:rsidRDefault="00D54656" w:rsidP="00D54656">
      <w:pPr>
        <w:jc w:val="left"/>
        <w:rPr>
          <w:rFonts w:cs="Calibri"/>
          <w:sz w:val="22"/>
          <w:szCs w:val="22"/>
          <w:lang w:val="en-US"/>
        </w:rPr>
      </w:pPr>
      <w:r w:rsidRPr="00D16BCE">
        <w:rPr>
          <w:rFonts w:cs="Calibri"/>
          <w:sz w:val="22"/>
          <w:szCs w:val="22"/>
          <w:lang w:val="en-US"/>
        </w:rPr>
        <w:t xml:space="preserve">The following paragraphs describe the Business Use Case </w:t>
      </w:r>
      <w:r w:rsidRPr="005B11A6">
        <w:rPr>
          <w:rFonts w:cs="Calibri"/>
          <w:b/>
          <w:sz w:val="22"/>
          <w:szCs w:val="22"/>
          <w:lang w:val="en-US"/>
        </w:rPr>
        <w:t>Determine Residence</w:t>
      </w:r>
      <w:r w:rsidR="00AE5ECF">
        <w:rPr>
          <w:rFonts w:cs="Calibri"/>
          <w:b/>
          <w:sz w:val="22"/>
          <w:szCs w:val="22"/>
          <w:lang w:val="en-US"/>
        </w:rPr>
        <w:t>-disagreement with</w:t>
      </w:r>
      <w:r w:rsidR="00557C33">
        <w:rPr>
          <w:rFonts w:cs="Calibri"/>
          <w:b/>
          <w:sz w:val="22"/>
          <w:szCs w:val="22"/>
          <w:lang w:val="en-US"/>
        </w:rPr>
        <w:t xml:space="preserve"> decision</w:t>
      </w:r>
      <w:r w:rsidRPr="00D16BCE">
        <w:rPr>
          <w:rFonts w:cs="Calibri"/>
          <w:sz w:val="22"/>
          <w:szCs w:val="22"/>
          <w:lang w:val="en-US"/>
        </w:rPr>
        <w:t xml:space="preserve"> using BPMN.</w:t>
      </w:r>
      <w:r w:rsidR="005B11A6">
        <w:rPr>
          <w:rFonts w:cs="Calibri"/>
          <w:sz w:val="22"/>
          <w:szCs w:val="22"/>
          <w:lang w:val="en-US"/>
        </w:rPr>
        <w:t xml:space="preserve"> </w:t>
      </w:r>
      <w:r w:rsidR="001F117D">
        <w:rPr>
          <w:rFonts w:cs="Calibri"/>
          <w:sz w:val="22"/>
          <w:szCs w:val="22"/>
          <w:lang w:val="en-US"/>
        </w:rPr>
        <w:t xml:space="preserve"> To provide clarity the process is described in detail from the Case Owner Role perspective and also a Counterparty Role perspective, and models the main exchanges of </w:t>
      </w:r>
      <w:r w:rsidR="00EE0C6F">
        <w:rPr>
          <w:rFonts w:cs="Calibri"/>
          <w:sz w:val="22"/>
          <w:szCs w:val="22"/>
          <w:lang w:val="en-US"/>
        </w:rPr>
        <w:t>the Horizontal</w:t>
      </w:r>
      <w:r w:rsidR="001F117D">
        <w:rPr>
          <w:rFonts w:cs="Calibri"/>
          <w:sz w:val="22"/>
          <w:szCs w:val="22"/>
          <w:lang w:val="en-US"/>
        </w:rPr>
        <w:t xml:space="preserve"> SED</w:t>
      </w:r>
      <w:r w:rsidR="00EE0C6F">
        <w:rPr>
          <w:rFonts w:cs="Calibri"/>
          <w:sz w:val="22"/>
          <w:szCs w:val="22"/>
          <w:lang w:val="en-US"/>
        </w:rPr>
        <w:t>s</w:t>
      </w:r>
      <w:r w:rsidR="004729BA">
        <w:rPr>
          <w:rFonts w:cs="Calibri"/>
          <w:sz w:val="22"/>
          <w:szCs w:val="22"/>
          <w:lang w:val="en-US"/>
        </w:rPr>
        <w:t>. (</w:t>
      </w:r>
      <w:r w:rsidR="001F117D">
        <w:rPr>
          <w:rFonts w:cs="Calibri"/>
          <w:sz w:val="22"/>
          <w:szCs w:val="22"/>
          <w:lang w:val="en-US"/>
        </w:rPr>
        <w:t>Main Scen</w:t>
      </w:r>
      <w:r w:rsidR="00EE0C6F">
        <w:rPr>
          <w:rFonts w:cs="Calibri"/>
          <w:sz w:val="22"/>
          <w:szCs w:val="22"/>
          <w:lang w:val="en-US"/>
        </w:rPr>
        <w:t>ario plus Alternatives Branches [1-5]</w:t>
      </w:r>
      <w:r w:rsidR="004729BA">
        <w:rPr>
          <w:rFonts w:cs="Calibri"/>
          <w:sz w:val="22"/>
          <w:szCs w:val="22"/>
          <w:lang w:val="en-US"/>
        </w:rPr>
        <w:t>)</w:t>
      </w:r>
      <w:r w:rsidR="001F117D">
        <w:rPr>
          <w:rFonts w:cs="Calibri"/>
          <w:sz w:val="22"/>
          <w:szCs w:val="22"/>
          <w:lang w:val="en-US"/>
        </w:rPr>
        <w:t xml:space="preserve">. </w:t>
      </w:r>
      <w:r w:rsidR="004729BA">
        <w:rPr>
          <w:rFonts w:cs="Calibri"/>
          <w:sz w:val="22"/>
          <w:szCs w:val="22"/>
          <w:lang w:val="en-US"/>
        </w:rPr>
        <w:t xml:space="preserve">It </w:t>
      </w:r>
      <w:r w:rsidR="004729BA" w:rsidRPr="004729BA">
        <w:rPr>
          <w:rFonts w:cs="Calibri"/>
          <w:sz w:val="22"/>
          <w:szCs w:val="22"/>
          <w:u w:val="single"/>
          <w:lang w:val="en-US"/>
        </w:rPr>
        <w:t>does not</w:t>
      </w:r>
      <w:r w:rsidR="004729BA">
        <w:rPr>
          <w:rFonts w:cs="Calibri"/>
          <w:sz w:val="22"/>
          <w:szCs w:val="22"/>
          <w:lang w:val="en-US"/>
        </w:rPr>
        <w:t xml:space="preserve"> include or describe Administrative Processes (Alternative Scenarios </w:t>
      </w:r>
      <w:r w:rsidR="00EE0C6F">
        <w:rPr>
          <w:rFonts w:cs="Calibri"/>
          <w:sz w:val="22"/>
          <w:szCs w:val="22"/>
          <w:lang w:val="en-US"/>
        </w:rPr>
        <w:t>06-13</w:t>
      </w:r>
      <w:r w:rsidR="00276C9C">
        <w:rPr>
          <w:rFonts w:cs="Calibri"/>
          <w:sz w:val="22"/>
          <w:szCs w:val="22"/>
          <w:lang w:val="en-US"/>
        </w:rPr>
        <w:t>)</w:t>
      </w:r>
      <w:r w:rsidR="00DD1AE5">
        <w:rPr>
          <w:rFonts w:cs="Calibri"/>
          <w:sz w:val="22"/>
          <w:szCs w:val="22"/>
          <w:lang w:val="en-US"/>
        </w:rPr>
        <w:t xml:space="preserve">. </w:t>
      </w:r>
    </w:p>
    <w:p w:rsidR="00DD1AE5" w:rsidRDefault="00DD1AE5" w:rsidP="00D54656">
      <w:pPr>
        <w:jc w:val="left"/>
        <w:rPr>
          <w:rFonts w:cs="Calibri"/>
          <w:sz w:val="22"/>
          <w:szCs w:val="22"/>
          <w:lang w:val="en-US"/>
        </w:rPr>
      </w:pPr>
    </w:p>
    <w:p w:rsidR="002A599B" w:rsidRDefault="00D54656" w:rsidP="00D54656">
      <w:pPr>
        <w:jc w:val="left"/>
        <w:rPr>
          <w:rFonts w:cs="Calibri"/>
          <w:sz w:val="22"/>
          <w:szCs w:val="22"/>
          <w:lang w:val="en-US"/>
        </w:rPr>
      </w:pPr>
      <w:r w:rsidRPr="00D16BCE">
        <w:rPr>
          <w:rFonts w:cs="Calibri"/>
          <w:sz w:val="22"/>
          <w:szCs w:val="22"/>
          <w:lang w:val="en-US"/>
        </w:rPr>
        <w:t>The business process models are described using BPMN 2.0</w:t>
      </w:r>
    </w:p>
    <w:p w:rsidR="00D54656" w:rsidRDefault="00BD78FD" w:rsidP="00D54656">
      <w:pPr>
        <w:jc w:val="left"/>
        <w:rPr>
          <w:rFonts w:cs="Calibri"/>
          <w:sz w:val="22"/>
          <w:szCs w:val="22"/>
          <w:lang w:val="en-US"/>
        </w:rPr>
      </w:pPr>
      <w:r>
        <w:rPr>
          <w:rFonts w:cs="Calibri"/>
          <w:sz w:val="22"/>
          <w:szCs w:val="22"/>
          <w:lang w:val="en-US"/>
        </w:rPr>
        <w:t xml:space="preserve"> </w:t>
      </w:r>
    </w:p>
    <w:p w:rsidR="004A4D2A" w:rsidRPr="00D16BCE" w:rsidRDefault="004A4D2A" w:rsidP="00D54656">
      <w:pPr>
        <w:jc w:val="left"/>
        <w:rPr>
          <w:rFonts w:cs="Calibri"/>
          <w:sz w:val="22"/>
          <w:szCs w:val="22"/>
          <w:lang w:val="en-US"/>
        </w:rPr>
      </w:pPr>
    </w:p>
    <w:p w:rsidR="004A4D2A" w:rsidRPr="00D70DAA" w:rsidRDefault="004A4D2A" w:rsidP="004A4D2A">
      <w:pPr>
        <w:pStyle w:val="Heading2"/>
        <w:numPr>
          <w:ilvl w:val="1"/>
          <w:numId w:val="22"/>
        </w:numPr>
        <w:spacing w:before="60" w:after="200"/>
      </w:pPr>
      <w:bookmarkStart w:id="62" w:name="_Toc395091338"/>
      <w:bookmarkStart w:id="63" w:name="_Toc523507716"/>
      <w:r w:rsidRPr="00D70DAA">
        <w:t>Case Owner</w:t>
      </w:r>
      <w:bookmarkEnd w:id="62"/>
      <w:r w:rsidR="004277E7">
        <w:t xml:space="preserve"> and Counterparty</w:t>
      </w:r>
      <w:bookmarkEnd w:id="63"/>
    </w:p>
    <w:p w:rsidR="00E85DAB" w:rsidRPr="00236DB6" w:rsidRDefault="00E85DAB" w:rsidP="00226F13">
      <w:pPr>
        <w:pStyle w:val="ListParagraph"/>
        <w:numPr>
          <w:ilvl w:val="0"/>
          <w:numId w:val="41"/>
        </w:numPr>
        <w:jc w:val="left"/>
        <w:rPr>
          <w:rFonts w:ascii="Verdana" w:hAnsi="Verdana" w:cs="Calibri"/>
          <w:sz w:val="22"/>
          <w:szCs w:val="22"/>
          <w:lang w:val="en-US"/>
        </w:rPr>
      </w:pPr>
      <w:r w:rsidRPr="00236DB6">
        <w:rPr>
          <w:rFonts w:ascii="Verdana" w:hAnsi="Verdana" w:cs="Calibri"/>
          <w:sz w:val="22"/>
          <w:szCs w:val="22"/>
          <w:lang w:val="en-US"/>
        </w:rPr>
        <w:t xml:space="preserve">In the event of disagreement, the BUC can start with sending of H004 with point 6 filled out to dispute a decision taken on residence in some other SED. </w:t>
      </w:r>
      <w:r w:rsidR="00BB2FFA" w:rsidRPr="00236DB6">
        <w:rPr>
          <w:rFonts w:ascii="Verdana" w:hAnsi="Verdana" w:cs="Calibri"/>
          <w:sz w:val="22"/>
          <w:szCs w:val="22"/>
          <w:lang w:val="en-US"/>
        </w:rPr>
        <w:t xml:space="preserve"> T</w:t>
      </w:r>
      <w:r w:rsidRPr="00236DB6">
        <w:rPr>
          <w:rFonts w:ascii="Verdana" w:hAnsi="Verdana" w:cs="Calibri"/>
          <w:sz w:val="22"/>
          <w:szCs w:val="22"/>
          <w:lang w:val="en-US"/>
        </w:rPr>
        <w:t xml:space="preserve">he Case Owner would first send H004 followed by H005 to start the discussion. And after that the scenario would continue as described in the main scenario. </w:t>
      </w:r>
    </w:p>
    <w:p w:rsidR="00E85DAB" w:rsidRPr="00B80159" w:rsidRDefault="004277E7" w:rsidP="004277E7">
      <w:pPr>
        <w:jc w:val="center"/>
        <w:rPr>
          <w:rFonts w:cs="Calibri"/>
          <w:sz w:val="22"/>
          <w:szCs w:val="22"/>
          <w:lang w:val="en-US"/>
        </w:rPr>
      </w:pPr>
      <w:r>
        <w:rPr>
          <w:noProof/>
        </w:rPr>
        <w:lastRenderedPageBreak/>
        <w:drawing>
          <wp:inline distT="0" distB="0" distL="0" distR="0" wp14:anchorId="290D8866" wp14:editId="073678B1">
            <wp:extent cx="5943600" cy="3024505"/>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943600" cy="3024505"/>
                    </a:xfrm>
                    <a:prstGeom prst="rect">
                      <a:avLst/>
                    </a:prstGeom>
                  </pic:spPr>
                </pic:pic>
              </a:graphicData>
            </a:graphic>
          </wp:inline>
        </w:drawing>
      </w:r>
    </w:p>
    <w:p w:rsidR="00D54656" w:rsidRPr="00BF3EC1" w:rsidRDefault="006D20F4" w:rsidP="00150FA1">
      <w:pPr>
        <w:jc w:val="left"/>
        <w:rPr>
          <w:noProof/>
        </w:rPr>
      </w:pPr>
      <w:r>
        <w:rPr>
          <w:rFonts w:cs="Calibri"/>
          <w:sz w:val="22"/>
          <w:szCs w:val="22"/>
          <w:lang w:val="en-US"/>
        </w:rPr>
        <w:br/>
      </w:r>
      <w:r w:rsidR="00715A3F" w:rsidRPr="00086560">
        <w:rPr>
          <w:rFonts w:cs="Calibri"/>
          <w:sz w:val="22"/>
          <w:szCs w:val="22"/>
          <w:lang w:val="en-US"/>
        </w:rPr>
        <w:t xml:space="preserve"> </w:t>
      </w:r>
      <w:r w:rsidR="00D54656" w:rsidRPr="00BF3EC1">
        <w:t>Figure:</w:t>
      </w:r>
      <w:r w:rsidR="00D54656" w:rsidRPr="00BF3EC1">
        <w:rPr>
          <w:noProof/>
        </w:rPr>
        <w:t xml:space="preserve"> depicts the use case end-to-end, from a high level, using the BPMN 2.0</w:t>
      </w:r>
      <w:r w:rsidR="00846A20">
        <w:rPr>
          <w:noProof/>
        </w:rPr>
        <w:t xml:space="preserve">. </w:t>
      </w:r>
    </w:p>
    <w:p w:rsidR="0093210D" w:rsidRPr="0093210D" w:rsidRDefault="0093210D" w:rsidP="0093210D">
      <w:pPr>
        <w:pStyle w:val="BodyText"/>
      </w:pPr>
    </w:p>
    <w:p w:rsidR="00D54656" w:rsidRPr="00BF3EC1" w:rsidRDefault="00D54656" w:rsidP="00EF4B8B">
      <w:pPr>
        <w:pStyle w:val="Heading2"/>
        <w:numPr>
          <w:ilvl w:val="1"/>
          <w:numId w:val="22"/>
        </w:numPr>
        <w:spacing w:before="60" w:after="200"/>
        <w:rPr>
          <w:rFonts w:cs="Calibri"/>
          <w:lang w:val="en-US"/>
        </w:rPr>
      </w:pPr>
      <w:bookmarkStart w:id="64" w:name="_Toc383523610"/>
      <w:bookmarkStart w:id="65" w:name="_Toc523507717"/>
      <w:r w:rsidRPr="00BF3EC1">
        <w:rPr>
          <w:rFonts w:cs="Calibri"/>
          <w:lang w:val="en-US"/>
        </w:rPr>
        <w:t>Sub Processes</w:t>
      </w:r>
      <w:bookmarkEnd w:id="64"/>
      <w:bookmarkEnd w:id="65"/>
    </w:p>
    <w:p w:rsidR="00440E7D" w:rsidRPr="00D70DAA" w:rsidRDefault="00440E7D" w:rsidP="00440E7D">
      <w:pPr>
        <w:pStyle w:val="ListParagraph"/>
        <w:keepNext/>
        <w:ind w:left="0"/>
        <w:jc w:val="left"/>
      </w:pPr>
    </w:p>
    <w:p w:rsidR="00440E7D" w:rsidRPr="004277E7" w:rsidRDefault="004277E7" w:rsidP="004277E7">
      <w:pPr>
        <w:pStyle w:val="Caption"/>
      </w:pPr>
      <w:r w:rsidRPr="004277E7">
        <w:t>Not Applicable.</w:t>
      </w:r>
    </w:p>
    <w:p w:rsidR="00D54656" w:rsidRPr="00440E7D" w:rsidRDefault="00D54656" w:rsidP="00EC3100">
      <w:pPr>
        <w:spacing w:before="120" w:after="120"/>
        <w:jc w:val="left"/>
        <w:rPr>
          <w:rFonts w:cs="Calibri"/>
          <w:sz w:val="22"/>
          <w:szCs w:val="22"/>
        </w:rPr>
      </w:pPr>
    </w:p>
    <w:p w:rsidR="00D54656" w:rsidRPr="00EC3100" w:rsidRDefault="00D54656" w:rsidP="00EC3100">
      <w:pPr>
        <w:spacing w:before="120" w:after="120"/>
        <w:jc w:val="left"/>
        <w:rPr>
          <w:rFonts w:cs="Calibri"/>
          <w:sz w:val="22"/>
          <w:szCs w:val="22"/>
          <w:lang w:val="en-US"/>
        </w:rPr>
      </w:pPr>
    </w:p>
    <w:p w:rsidR="00052461" w:rsidRDefault="00052461" w:rsidP="00E24F9F">
      <w:pPr>
        <w:pStyle w:val="Text1"/>
        <w:jc w:val="left"/>
        <w:rPr>
          <w:rFonts w:ascii="Verdana" w:hAnsi="Verdana"/>
        </w:rPr>
        <w:sectPr w:rsidR="00052461" w:rsidSect="00EC3100">
          <w:headerReference w:type="default" r:id="rId28"/>
          <w:pgSz w:w="16838" w:h="11906" w:orient="landscape" w:code="9"/>
          <w:pgMar w:top="1701" w:right="1985" w:bottom="1418" w:left="1418" w:header="709" w:footer="709" w:gutter="0"/>
          <w:cols w:space="708"/>
          <w:docGrid w:linePitch="360"/>
        </w:sectPr>
      </w:pPr>
    </w:p>
    <w:p w:rsidR="00E24F9F" w:rsidRPr="00BF3EC1" w:rsidRDefault="00E24F9F" w:rsidP="009F0576">
      <w:pPr>
        <w:pStyle w:val="Heading1"/>
        <w:numPr>
          <w:ilvl w:val="0"/>
          <w:numId w:val="22"/>
        </w:numPr>
        <w:spacing w:after="240"/>
        <w:rPr>
          <w:rFonts w:cs="Calibri"/>
          <w:lang w:val="en-US"/>
        </w:rPr>
      </w:pPr>
      <w:bookmarkStart w:id="66" w:name="_BPM_Representation"/>
      <w:bookmarkStart w:id="67" w:name="_BPM_Representation_1"/>
      <w:bookmarkStart w:id="68" w:name="_Toc367366389"/>
      <w:bookmarkStart w:id="69" w:name="_Toc368569938"/>
      <w:bookmarkStart w:id="70" w:name="_Toc371682170"/>
      <w:bookmarkStart w:id="71" w:name="_Toc381002682"/>
      <w:bookmarkStart w:id="72" w:name="_Toc523507718"/>
      <w:bookmarkEnd w:id="66"/>
      <w:bookmarkEnd w:id="67"/>
      <w:r w:rsidRPr="00BF3EC1">
        <w:rPr>
          <w:rFonts w:cs="Calibri"/>
          <w:lang w:val="en-US"/>
        </w:rPr>
        <w:lastRenderedPageBreak/>
        <w:t>Appendices</w:t>
      </w:r>
      <w:bookmarkEnd w:id="68"/>
      <w:bookmarkEnd w:id="69"/>
      <w:bookmarkEnd w:id="70"/>
      <w:bookmarkEnd w:id="71"/>
      <w:bookmarkEnd w:id="72"/>
    </w:p>
    <w:p w:rsidR="00E24F9F" w:rsidRPr="00BF3EC1" w:rsidRDefault="00E24F9F" w:rsidP="006D3A34">
      <w:pPr>
        <w:pStyle w:val="Heading2"/>
        <w:numPr>
          <w:ilvl w:val="1"/>
          <w:numId w:val="22"/>
        </w:numPr>
        <w:spacing w:before="60" w:after="200"/>
      </w:pPr>
      <w:bookmarkStart w:id="73" w:name="_Toc367366410"/>
      <w:bookmarkStart w:id="74" w:name="_Toc368569945"/>
      <w:bookmarkStart w:id="75" w:name="_Toc371682177"/>
      <w:bookmarkStart w:id="76" w:name="_Toc381002688"/>
      <w:bookmarkStart w:id="77" w:name="_Toc523507719"/>
      <w:r w:rsidRPr="00BF3EC1">
        <w:t>Issues</w:t>
      </w:r>
      <w:bookmarkEnd w:id="73"/>
      <w:bookmarkEnd w:id="74"/>
      <w:bookmarkEnd w:id="75"/>
      <w:bookmarkEnd w:id="76"/>
      <w:bookmarkEnd w:id="77"/>
    </w:p>
    <w:p w:rsidR="00E24F9F" w:rsidRPr="00EC3100" w:rsidRDefault="00E24F9F" w:rsidP="00EC3100">
      <w:pPr>
        <w:spacing w:before="120" w:after="120"/>
        <w:jc w:val="left"/>
        <w:rPr>
          <w:rFonts w:cs="Calibri"/>
          <w:sz w:val="22"/>
          <w:szCs w:val="22"/>
          <w:lang w:val="en-US"/>
        </w:rPr>
      </w:pPr>
      <w:r w:rsidRPr="00EC3100">
        <w:rPr>
          <w:rFonts w:cs="Calibri"/>
          <w:sz w:val="22"/>
          <w:szCs w:val="22"/>
          <w:lang w:val="en-US"/>
        </w:rPr>
        <w:t xml:space="preserve">The issues </w:t>
      </w:r>
      <w:r w:rsidR="001E481C" w:rsidRPr="00EC3100">
        <w:rPr>
          <w:rFonts w:cs="Calibri"/>
          <w:sz w:val="22"/>
          <w:szCs w:val="22"/>
          <w:lang w:val="en-US"/>
        </w:rPr>
        <w:t>l</w:t>
      </w:r>
      <w:r w:rsidRPr="00EC3100">
        <w:rPr>
          <w:rFonts w:cs="Calibri"/>
          <w:sz w:val="22"/>
          <w:szCs w:val="22"/>
          <w:lang w:val="en-US"/>
        </w:rPr>
        <w:t>isted below need to be added to the issue log and discussed at the proper communication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1415"/>
        <w:gridCol w:w="3125"/>
        <w:gridCol w:w="3058"/>
        <w:gridCol w:w="1008"/>
      </w:tblGrid>
      <w:tr w:rsidR="00E24F9F" w:rsidRPr="00236DB6" w:rsidTr="00DD61B6">
        <w:tc>
          <w:tcPr>
            <w:tcW w:w="397" w:type="dxa"/>
            <w:shd w:val="clear" w:color="auto" w:fill="D9D9D9"/>
          </w:tcPr>
          <w:p w:rsidR="00E24F9F" w:rsidRPr="00236DB6" w:rsidRDefault="00E24F9F" w:rsidP="00EC3100">
            <w:pPr>
              <w:spacing w:before="120" w:after="120"/>
              <w:jc w:val="left"/>
              <w:rPr>
                <w:rFonts w:cs="Calibri"/>
                <w:sz w:val="22"/>
                <w:szCs w:val="22"/>
                <w:lang w:val="en-US"/>
              </w:rPr>
            </w:pPr>
            <w:r w:rsidRPr="00236DB6">
              <w:rPr>
                <w:rFonts w:cs="Calibri"/>
                <w:sz w:val="22"/>
                <w:szCs w:val="22"/>
                <w:lang w:val="en-US"/>
              </w:rPr>
              <w:t>#</w:t>
            </w:r>
          </w:p>
        </w:tc>
        <w:tc>
          <w:tcPr>
            <w:tcW w:w="1147" w:type="dxa"/>
            <w:shd w:val="clear" w:color="auto" w:fill="D9D9D9"/>
          </w:tcPr>
          <w:p w:rsidR="00E24F9F" w:rsidRPr="00236DB6" w:rsidRDefault="00E24F9F" w:rsidP="00EC3100">
            <w:pPr>
              <w:spacing w:before="120" w:after="120"/>
              <w:jc w:val="left"/>
              <w:rPr>
                <w:rFonts w:cs="Calibri"/>
                <w:sz w:val="22"/>
                <w:szCs w:val="22"/>
                <w:lang w:val="en-US"/>
              </w:rPr>
            </w:pPr>
            <w:r w:rsidRPr="00236DB6">
              <w:rPr>
                <w:rFonts w:cs="Calibri"/>
                <w:sz w:val="22"/>
                <w:szCs w:val="22"/>
                <w:lang w:val="en-US"/>
              </w:rPr>
              <w:t>Issue date</w:t>
            </w:r>
          </w:p>
        </w:tc>
        <w:tc>
          <w:tcPr>
            <w:tcW w:w="3242" w:type="dxa"/>
            <w:shd w:val="clear" w:color="auto" w:fill="D9D9D9"/>
          </w:tcPr>
          <w:p w:rsidR="00E24F9F" w:rsidRPr="00236DB6" w:rsidRDefault="00E24F9F" w:rsidP="00EC3100">
            <w:pPr>
              <w:spacing w:before="120" w:after="120"/>
              <w:jc w:val="left"/>
              <w:rPr>
                <w:rFonts w:cs="Calibri"/>
                <w:sz w:val="22"/>
                <w:szCs w:val="22"/>
                <w:lang w:val="en-US"/>
              </w:rPr>
            </w:pPr>
            <w:r w:rsidRPr="00236DB6">
              <w:rPr>
                <w:rFonts w:cs="Calibri"/>
                <w:sz w:val="22"/>
                <w:szCs w:val="22"/>
                <w:lang w:val="en-US"/>
              </w:rPr>
              <w:t>Description</w:t>
            </w:r>
          </w:p>
        </w:tc>
        <w:tc>
          <w:tcPr>
            <w:tcW w:w="3193" w:type="dxa"/>
            <w:shd w:val="clear" w:color="auto" w:fill="D9D9D9"/>
          </w:tcPr>
          <w:p w:rsidR="00E24F9F" w:rsidRPr="00236DB6" w:rsidRDefault="00E24F9F" w:rsidP="00EC3100">
            <w:pPr>
              <w:spacing w:before="120" w:after="120"/>
              <w:jc w:val="left"/>
              <w:rPr>
                <w:rFonts w:cs="Calibri"/>
                <w:sz w:val="22"/>
                <w:szCs w:val="22"/>
                <w:lang w:val="en-US"/>
              </w:rPr>
            </w:pPr>
            <w:r w:rsidRPr="00236DB6">
              <w:rPr>
                <w:rFonts w:cs="Calibri"/>
                <w:sz w:val="22"/>
                <w:szCs w:val="22"/>
                <w:lang w:val="en-US"/>
              </w:rPr>
              <w:t>Solution</w:t>
            </w:r>
          </w:p>
        </w:tc>
        <w:tc>
          <w:tcPr>
            <w:tcW w:w="1024" w:type="dxa"/>
            <w:shd w:val="clear" w:color="auto" w:fill="D9D9D9"/>
          </w:tcPr>
          <w:p w:rsidR="00E24F9F" w:rsidRPr="00236DB6" w:rsidRDefault="00E24F9F" w:rsidP="00EC3100">
            <w:pPr>
              <w:spacing w:before="120" w:after="120"/>
              <w:jc w:val="left"/>
              <w:rPr>
                <w:rFonts w:cs="Calibri"/>
                <w:sz w:val="22"/>
                <w:szCs w:val="22"/>
                <w:lang w:val="en-US"/>
              </w:rPr>
            </w:pPr>
            <w:r w:rsidRPr="00236DB6">
              <w:rPr>
                <w:rFonts w:cs="Calibri"/>
                <w:sz w:val="22"/>
                <w:szCs w:val="22"/>
                <w:lang w:val="en-US"/>
              </w:rPr>
              <w:t>Close date</w:t>
            </w:r>
          </w:p>
        </w:tc>
      </w:tr>
      <w:tr w:rsidR="00E24F9F" w:rsidRPr="00236DB6" w:rsidTr="00DD61B6">
        <w:tc>
          <w:tcPr>
            <w:tcW w:w="397" w:type="dxa"/>
            <w:shd w:val="clear" w:color="auto" w:fill="auto"/>
          </w:tcPr>
          <w:p w:rsidR="00E24F9F" w:rsidRPr="00236DB6" w:rsidRDefault="0016471C" w:rsidP="00EC3100">
            <w:pPr>
              <w:spacing w:before="120" w:after="120"/>
              <w:jc w:val="left"/>
              <w:rPr>
                <w:rFonts w:cs="Calibri"/>
                <w:szCs w:val="20"/>
                <w:lang w:val="en-US"/>
              </w:rPr>
            </w:pPr>
            <w:r w:rsidRPr="00236DB6">
              <w:rPr>
                <w:rFonts w:cs="Calibri"/>
                <w:szCs w:val="20"/>
                <w:lang w:val="en-US"/>
              </w:rPr>
              <w:t>1</w:t>
            </w:r>
          </w:p>
        </w:tc>
        <w:tc>
          <w:tcPr>
            <w:tcW w:w="1147" w:type="dxa"/>
            <w:shd w:val="clear" w:color="auto" w:fill="auto"/>
          </w:tcPr>
          <w:p w:rsidR="00E24F9F" w:rsidRPr="00236DB6" w:rsidRDefault="00E24F9F" w:rsidP="00EC3100">
            <w:pPr>
              <w:spacing w:before="120" w:after="120"/>
              <w:jc w:val="left"/>
              <w:rPr>
                <w:rFonts w:cs="Calibri"/>
                <w:szCs w:val="20"/>
                <w:lang w:val="en-US"/>
              </w:rPr>
            </w:pPr>
          </w:p>
        </w:tc>
        <w:tc>
          <w:tcPr>
            <w:tcW w:w="3242" w:type="dxa"/>
            <w:shd w:val="clear" w:color="auto" w:fill="auto"/>
          </w:tcPr>
          <w:p w:rsidR="00DD61B6" w:rsidRPr="00236DB6" w:rsidRDefault="00E67BF3" w:rsidP="00EC3100">
            <w:pPr>
              <w:spacing w:before="120" w:after="120"/>
              <w:jc w:val="left"/>
              <w:rPr>
                <w:rFonts w:cs="Calibri"/>
                <w:szCs w:val="20"/>
                <w:lang w:val="en-US"/>
              </w:rPr>
            </w:pPr>
            <w:r w:rsidRPr="00236DB6">
              <w:rPr>
                <w:szCs w:val="20"/>
                <w:u w:val="single"/>
              </w:rPr>
              <w:t>Step 2</w:t>
            </w:r>
            <w:r w:rsidRPr="00236DB6">
              <w:rPr>
                <w:szCs w:val="20"/>
              </w:rPr>
              <w:t xml:space="preserve">: </w:t>
            </w:r>
            <w:r w:rsidR="0016471C" w:rsidRPr="00236DB6">
              <w:rPr>
                <w:color w:val="auto"/>
                <w:szCs w:val="20"/>
                <w:lang w:eastAsia="en-US"/>
              </w:rPr>
              <w:t>These might also be identified at a later stage, especially after the exchange of information on H005 and H006. Should this possibility be mentioned there, as well or is it considered a normal procedure to add participants in which case it doesn’t need to be mentioned here?</w:t>
            </w:r>
          </w:p>
        </w:tc>
        <w:tc>
          <w:tcPr>
            <w:tcW w:w="3193" w:type="dxa"/>
          </w:tcPr>
          <w:p w:rsidR="00E24F9F" w:rsidRPr="00236DB6" w:rsidRDefault="0016471C" w:rsidP="008F2488">
            <w:pPr>
              <w:spacing w:before="120" w:after="120"/>
              <w:jc w:val="left"/>
              <w:rPr>
                <w:rFonts w:cs="Calibri"/>
                <w:szCs w:val="20"/>
              </w:rPr>
            </w:pPr>
            <w:r w:rsidRPr="00236DB6">
              <w:rPr>
                <w:color w:val="auto"/>
                <w:szCs w:val="20"/>
                <w:lang w:eastAsia="en-US"/>
              </w:rPr>
              <w:t>The add participant should be used for that purpose after the exchange o</w:t>
            </w:r>
            <w:r w:rsidR="00E91D30" w:rsidRPr="00236DB6">
              <w:rPr>
                <w:color w:val="auto"/>
                <w:szCs w:val="20"/>
                <w:lang w:eastAsia="en-US"/>
              </w:rPr>
              <w:t>f infor</w:t>
            </w:r>
            <w:r w:rsidR="00E67BF3" w:rsidRPr="00236DB6">
              <w:rPr>
                <w:color w:val="auto"/>
                <w:szCs w:val="20"/>
                <w:lang w:eastAsia="en-US"/>
              </w:rPr>
              <w:t>mation on H005/H006 has occurred, so it should be mentioned in the Branch 7.</w:t>
            </w:r>
            <w:r w:rsidRPr="00236DB6">
              <w:rPr>
                <w:rFonts w:cs="Calibri"/>
                <w:szCs w:val="20"/>
              </w:rPr>
              <w:t xml:space="preserve"> </w:t>
            </w:r>
          </w:p>
        </w:tc>
        <w:tc>
          <w:tcPr>
            <w:tcW w:w="1024" w:type="dxa"/>
            <w:shd w:val="clear" w:color="auto" w:fill="auto"/>
          </w:tcPr>
          <w:p w:rsidR="00E24F9F" w:rsidRPr="00236DB6" w:rsidRDefault="00E24F9F" w:rsidP="00EC3100">
            <w:pPr>
              <w:spacing w:before="120" w:after="120"/>
              <w:jc w:val="left"/>
              <w:rPr>
                <w:rFonts w:cs="Calibri"/>
                <w:szCs w:val="20"/>
                <w:lang w:val="en-US"/>
              </w:rPr>
            </w:pPr>
          </w:p>
        </w:tc>
      </w:tr>
      <w:tr w:rsidR="001E481C" w:rsidRPr="00236DB6" w:rsidTr="00DD61B6">
        <w:tc>
          <w:tcPr>
            <w:tcW w:w="397" w:type="dxa"/>
            <w:shd w:val="clear" w:color="auto" w:fill="auto"/>
          </w:tcPr>
          <w:p w:rsidR="001E481C" w:rsidRPr="00236DB6" w:rsidRDefault="00E67BF3" w:rsidP="00EC3100">
            <w:pPr>
              <w:spacing w:before="120" w:after="120"/>
              <w:jc w:val="left"/>
              <w:rPr>
                <w:rFonts w:cs="Calibri"/>
                <w:szCs w:val="20"/>
                <w:lang w:val="en-US"/>
              </w:rPr>
            </w:pPr>
            <w:r w:rsidRPr="00236DB6">
              <w:rPr>
                <w:rFonts w:cs="Calibri"/>
                <w:szCs w:val="20"/>
                <w:lang w:val="en-US"/>
              </w:rPr>
              <w:t>2</w:t>
            </w:r>
          </w:p>
        </w:tc>
        <w:tc>
          <w:tcPr>
            <w:tcW w:w="1147" w:type="dxa"/>
            <w:shd w:val="clear" w:color="auto" w:fill="auto"/>
          </w:tcPr>
          <w:p w:rsidR="001E481C" w:rsidRPr="00236DB6" w:rsidRDefault="00F718E3" w:rsidP="00EC3100">
            <w:pPr>
              <w:spacing w:before="120" w:after="120"/>
              <w:jc w:val="left"/>
              <w:rPr>
                <w:rFonts w:cs="Calibri"/>
                <w:szCs w:val="20"/>
                <w:lang w:val="en-US"/>
              </w:rPr>
            </w:pPr>
            <w:r w:rsidRPr="00236DB6">
              <w:rPr>
                <w:rFonts w:cs="Calibri"/>
                <w:szCs w:val="20"/>
                <w:lang w:val="en-US"/>
              </w:rPr>
              <w:t>09/05/2015</w:t>
            </w:r>
          </w:p>
        </w:tc>
        <w:tc>
          <w:tcPr>
            <w:tcW w:w="3242" w:type="dxa"/>
            <w:shd w:val="clear" w:color="auto" w:fill="auto"/>
          </w:tcPr>
          <w:p w:rsidR="00E67BF3" w:rsidRPr="00236DB6" w:rsidRDefault="00E67BF3" w:rsidP="00E67BF3">
            <w:pPr>
              <w:pStyle w:val="CommentText"/>
              <w:rPr>
                <w:rFonts w:ascii="Verdana" w:hAnsi="Verdana"/>
                <w:u w:val="single"/>
              </w:rPr>
            </w:pPr>
            <w:r w:rsidRPr="00236DB6">
              <w:rPr>
                <w:rFonts w:ascii="Verdana" w:hAnsi="Verdana"/>
                <w:u w:val="single"/>
              </w:rPr>
              <w:t xml:space="preserve">Sending of the first proposal: </w:t>
            </w:r>
          </w:p>
          <w:p w:rsidR="00E67BF3" w:rsidRPr="00236DB6" w:rsidRDefault="00E67BF3" w:rsidP="00E67BF3">
            <w:pPr>
              <w:pStyle w:val="CommentText"/>
              <w:rPr>
                <w:rFonts w:ascii="Verdana" w:hAnsi="Verdana"/>
              </w:rPr>
            </w:pPr>
            <w:r w:rsidRPr="00236DB6">
              <w:rPr>
                <w:rFonts w:ascii="Verdana" w:hAnsi="Verdana"/>
              </w:rPr>
              <w:t>I don’t think we have restricted this so as only the case owner could make a proposal… O</w:t>
            </w:r>
            <w:r w:rsidRPr="00236DB6">
              <w:rPr>
                <w:rFonts w:ascii="Verdana" w:hAnsi="Verdana"/>
                <w:b/>
              </w:rPr>
              <w:t xml:space="preserve">riginally we had thought that if needed, it could also be the counterparty </w:t>
            </w:r>
            <w:r w:rsidR="004F3930" w:rsidRPr="00236DB6">
              <w:rPr>
                <w:rFonts w:ascii="Verdana" w:hAnsi="Verdana"/>
                <w:b/>
              </w:rPr>
              <w:t>that</w:t>
            </w:r>
            <w:r w:rsidRPr="00236DB6">
              <w:rPr>
                <w:rFonts w:ascii="Verdana" w:hAnsi="Verdana"/>
                <w:b/>
              </w:rPr>
              <w:t xml:space="preserve"> makes the first proposal. </w:t>
            </w:r>
            <w:r w:rsidR="004F3930" w:rsidRPr="00236DB6">
              <w:rPr>
                <w:rFonts w:ascii="Verdana" w:hAnsi="Verdana"/>
                <w:b/>
              </w:rPr>
              <w:t>However</w:t>
            </w:r>
            <w:r w:rsidRPr="00236DB6">
              <w:rPr>
                <w:rFonts w:ascii="Verdana" w:hAnsi="Verdana"/>
                <w:b/>
              </w:rPr>
              <w:t>, if this proves to be too complicated, then maybe we can say that it should always be the case owner who must make the first proposal</w:t>
            </w:r>
            <w:r w:rsidRPr="00236DB6">
              <w:rPr>
                <w:rFonts w:ascii="Verdana" w:hAnsi="Verdana"/>
              </w:rPr>
              <w:t>… But the possibility to ask for information with H005 must be available to all parties…</w:t>
            </w:r>
          </w:p>
          <w:p w:rsidR="001E481C" w:rsidRPr="00236DB6" w:rsidRDefault="001E481C" w:rsidP="00EC3100">
            <w:pPr>
              <w:spacing w:before="120" w:after="120"/>
              <w:jc w:val="left"/>
              <w:rPr>
                <w:rFonts w:cs="Calibri"/>
                <w:szCs w:val="20"/>
              </w:rPr>
            </w:pPr>
          </w:p>
        </w:tc>
        <w:tc>
          <w:tcPr>
            <w:tcW w:w="3193" w:type="dxa"/>
          </w:tcPr>
          <w:p w:rsidR="001E481C" w:rsidRPr="00236DB6" w:rsidRDefault="001E481C" w:rsidP="00EC3100">
            <w:pPr>
              <w:spacing w:before="120" w:after="120"/>
              <w:jc w:val="left"/>
              <w:rPr>
                <w:rFonts w:cs="Calibri"/>
                <w:szCs w:val="20"/>
                <w:lang w:val="en-US"/>
              </w:rPr>
            </w:pPr>
          </w:p>
        </w:tc>
        <w:tc>
          <w:tcPr>
            <w:tcW w:w="1024" w:type="dxa"/>
            <w:shd w:val="clear" w:color="auto" w:fill="auto"/>
          </w:tcPr>
          <w:p w:rsidR="001E481C" w:rsidRPr="00236DB6" w:rsidRDefault="001E481C" w:rsidP="00EC3100">
            <w:pPr>
              <w:spacing w:before="120" w:after="120"/>
              <w:jc w:val="left"/>
              <w:rPr>
                <w:rFonts w:cs="Calibri"/>
                <w:szCs w:val="20"/>
                <w:lang w:val="en-US"/>
              </w:rPr>
            </w:pPr>
          </w:p>
        </w:tc>
      </w:tr>
      <w:tr w:rsidR="00F718E3" w:rsidRPr="00236DB6" w:rsidTr="00DD61B6">
        <w:tc>
          <w:tcPr>
            <w:tcW w:w="397" w:type="dxa"/>
            <w:shd w:val="clear" w:color="auto" w:fill="auto"/>
          </w:tcPr>
          <w:p w:rsidR="00F718E3" w:rsidRPr="00236DB6" w:rsidRDefault="00F718E3" w:rsidP="00EC3100">
            <w:pPr>
              <w:spacing w:before="120" w:after="120"/>
              <w:jc w:val="left"/>
              <w:rPr>
                <w:rFonts w:cs="Calibri"/>
                <w:szCs w:val="20"/>
                <w:lang w:val="en-US"/>
              </w:rPr>
            </w:pPr>
            <w:r w:rsidRPr="00236DB6">
              <w:rPr>
                <w:rFonts w:cs="Calibri"/>
                <w:szCs w:val="20"/>
                <w:lang w:val="en-US"/>
              </w:rPr>
              <w:t>3</w:t>
            </w:r>
          </w:p>
        </w:tc>
        <w:tc>
          <w:tcPr>
            <w:tcW w:w="1147" w:type="dxa"/>
            <w:shd w:val="clear" w:color="auto" w:fill="auto"/>
          </w:tcPr>
          <w:p w:rsidR="00F718E3" w:rsidRPr="00236DB6" w:rsidRDefault="00F718E3" w:rsidP="00EC3100">
            <w:pPr>
              <w:spacing w:before="120" w:after="120"/>
              <w:jc w:val="left"/>
              <w:rPr>
                <w:rFonts w:cs="Calibri"/>
                <w:szCs w:val="20"/>
                <w:lang w:val="en-US"/>
              </w:rPr>
            </w:pPr>
            <w:r w:rsidRPr="00236DB6">
              <w:rPr>
                <w:rFonts w:cs="Calibri"/>
                <w:szCs w:val="20"/>
                <w:lang w:val="en-US"/>
              </w:rPr>
              <w:t>09/05/2015</w:t>
            </w:r>
          </w:p>
        </w:tc>
        <w:tc>
          <w:tcPr>
            <w:tcW w:w="3242" w:type="dxa"/>
            <w:shd w:val="clear" w:color="auto" w:fill="auto"/>
          </w:tcPr>
          <w:p w:rsidR="00F718E3" w:rsidRPr="00236DB6" w:rsidRDefault="00F718E3" w:rsidP="00F718E3">
            <w:pPr>
              <w:pStyle w:val="CommentText"/>
              <w:rPr>
                <w:rFonts w:ascii="Verdana" w:hAnsi="Verdana"/>
              </w:rPr>
            </w:pPr>
            <w:r w:rsidRPr="00236DB6">
              <w:rPr>
                <w:rFonts w:ascii="Verdana" w:hAnsi="Verdana"/>
              </w:rPr>
              <w:t xml:space="preserve">Is it actually possible to forward something several times? Since isn’t the original participant then removed from the case when it is forwarded? Or was the idea to point out that during the BUC as a whole several different </w:t>
            </w:r>
            <w:r w:rsidRPr="00236DB6">
              <w:rPr>
                <w:rFonts w:ascii="Verdana" w:hAnsi="Verdana"/>
              </w:rPr>
              <w:lastRenderedPageBreak/>
              <w:t>participants might forward the BUC to a new Participant ?</w:t>
            </w:r>
          </w:p>
          <w:p w:rsidR="00F718E3" w:rsidRPr="00236DB6" w:rsidRDefault="00F718E3" w:rsidP="00E67BF3">
            <w:pPr>
              <w:pStyle w:val="CommentText"/>
              <w:rPr>
                <w:rFonts w:ascii="Verdana" w:hAnsi="Verdana"/>
                <w:u w:val="single"/>
              </w:rPr>
            </w:pPr>
          </w:p>
        </w:tc>
        <w:tc>
          <w:tcPr>
            <w:tcW w:w="3193" w:type="dxa"/>
          </w:tcPr>
          <w:p w:rsidR="00F718E3" w:rsidRPr="00236DB6" w:rsidRDefault="008F2488" w:rsidP="008F2488">
            <w:pPr>
              <w:pStyle w:val="CommentText"/>
              <w:rPr>
                <w:rFonts w:ascii="Verdana" w:hAnsi="Verdana" w:cs="Calibri"/>
                <w:lang w:val="en-US"/>
              </w:rPr>
            </w:pPr>
            <w:r w:rsidRPr="00236DB6">
              <w:rPr>
                <w:rFonts w:ascii="Verdana" w:hAnsi="Verdana"/>
              </w:rPr>
              <w:lastRenderedPageBreak/>
              <w:t>The point is that in the BUC as a whole, different participants might forward the case to a new Participant.</w:t>
            </w:r>
            <w:r w:rsidRPr="00236DB6">
              <w:rPr>
                <w:rFonts w:ascii="Verdana" w:hAnsi="Verdana" w:cs="Calibri"/>
                <w:lang w:val="en-US"/>
              </w:rPr>
              <w:t xml:space="preserve"> </w:t>
            </w:r>
          </w:p>
        </w:tc>
        <w:tc>
          <w:tcPr>
            <w:tcW w:w="1024" w:type="dxa"/>
            <w:shd w:val="clear" w:color="auto" w:fill="auto"/>
          </w:tcPr>
          <w:p w:rsidR="00F718E3" w:rsidRPr="00236DB6" w:rsidRDefault="00F718E3" w:rsidP="00EC3100">
            <w:pPr>
              <w:spacing w:before="120" w:after="120"/>
              <w:jc w:val="left"/>
              <w:rPr>
                <w:rFonts w:cs="Calibri"/>
                <w:szCs w:val="20"/>
                <w:lang w:val="en-US"/>
              </w:rPr>
            </w:pPr>
          </w:p>
        </w:tc>
      </w:tr>
    </w:tbl>
    <w:p w:rsidR="00E24F9F" w:rsidRPr="00EC3100" w:rsidRDefault="00E24F9F" w:rsidP="00A01C42">
      <w:pPr>
        <w:spacing w:before="120" w:after="120"/>
        <w:jc w:val="left"/>
        <w:rPr>
          <w:rFonts w:cs="Calibri"/>
          <w:sz w:val="22"/>
          <w:szCs w:val="22"/>
          <w:lang w:val="en-US"/>
        </w:rPr>
      </w:pPr>
    </w:p>
    <w:sectPr w:rsidR="00E24F9F" w:rsidRPr="00EC3100" w:rsidSect="00052461">
      <w:headerReference w:type="default" r:id="rId29"/>
      <w:pgSz w:w="11906" w:h="16838" w:code="9"/>
      <w:pgMar w:top="1985" w:right="1418"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4E97" w:rsidRPr="00D02D0C" w:rsidRDefault="008A4E97">
      <w:r w:rsidRPr="00D02D0C">
        <w:separator/>
      </w:r>
    </w:p>
  </w:endnote>
  <w:endnote w:type="continuationSeparator" w:id="0">
    <w:p w:rsidR="008A4E97" w:rsidRPr="00D02D0C" w:rsidRDefault="008A4E97">
      <w:r w:rsidRPr="00D02D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EUAlbertina">
    <w:altName w:val="EUAlbertina"/>
    <w:panose1 w:val="00000000000000000000"/>
    <w:charset w:val="00"/>
    <w:family w:val="roman"/>
    <w:notTrueType/>
    <w:pitch w:val="default"/>
    <w:sig w:usb0="00000003" w:usb1="00000000" w:usb2="00000000" w:usb3="00000000" w:csb0="00000001" w:csb1="00000000"/>
  </w:font>
  <w:font w:name="Showcard Gothic">
    <w:panose1 w:val="04020904020102020604"/>
    <w:charset w:val="00"/>
    <w:family w:val="decorative"/>
    <w:pitch w:val="variable"/>
    <w:sig w:usb0="00000003" w:usb1="00000000" w:usb2="00000000" w:usb3="00000000" w:csb0="00000001" w:csb1="00000000"/>
  </w:font>
  <w:font w:name="Colibr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Default="008A4E97">
    <w:pPr>
      <w:pStyle w:val="Footer"/>
    </w:pPr>
  </w:p>
  <w:p w:rsidR="008A4E97" w:rsidRDefault="008A4E9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Pr="00D02D0C" w:rsidRDefault="002A599B" w:rsidP="00D13C59">
    <w:pPr>
      <w:pStyle w:val="Footer"/>
      <w:pBdr>
        <w:top w:val="single" w:sz="4" w:space="1" w:color="808080"/>
      </w:pBdr>
      <w:jc w:val="right"/>
      <w:rPr>
        <w:rStyle w:val="PageNumber"/>
      </w:rPr>
    </w:pPr>
    <w:r>
      <w:rPr>
        <w:szCs w:val="16"/>
      </w:rPr>
      <w:t>08</w:t>
    </w:r>
    <w:r w:rsidR="008A4E97">
      <w:rPr>
        <w:szCs w:val="16"/>
      </w:rPr>
      <w:t>/</w:t>
    </w:r>
    <w:r>
      <w:rPr>
        <w:szCs w:val="16"/>
      </w:rPr>
      <w:t>201</w:t>
    </w:r>
    <w:r>
      <w:rPr>
        <w:szCs w:val="16"/>
      </w:rPr>
      <w:t>8</w:t>
    </w:r>
    <w:r>
      <w:rPr>
        <w:szCs w:val="16"/>
      </w:rPr>
      <w:t xml:space="preserve">  </w:t>
    </w:r>
    <w:r w:rsidR="008A4E97" w:rsidRPr="00D02D0C">
      <w:rPr>
        <w:rStyle w:val="PageNumber"/>
      </w:rPr>
      <w:fldChar w:fldCharType="begin"/>
    </w:r>
    <w:r w:rsidR="008A4E97" w:rsidRPr="00D02D0C">
      <w:rPr>
        <w:rStyle w:val="PageNumber"/>
      </w:rPr>
      <w:instrText xml:space="preserve"> PAGE </w:instrText>
    </w:r>
    <w:r w:rsidR="008A4E97" w:rsidRPr="00D02D0C">
      <w:rPr>
        <w:rStyle w:val="PageNumber"/>
      </w:rPr>
      <w:fldChar w:fldCharType="separate"/>
    </w:r>
    <w:r w:rsidR="00CB7C80">
      <w:rPr>
        <w:rStyle w:val="PageNumber"/>
        <w:noProof/>
      </w:rPr>
      <w:t>2</w:t>
    </w:r>
    <w:r w:rsidR="008A4E97" w:rsidRPr="00D02D0C">
      <w:rPr>
        <w:rStyle w:val="PageNumber"/>
      </w:rPr>
      <w:fldChar w:fldCharType="end"/>
    </w:r>
  </w:p>
  <w:p w:rsidR="008A4E97" w:rsidRDefault="008A4E9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4E97" w:rsidRPr="00D02D0C" w:rsidRDefault="008A4E97">
      <w:r w:rsidRPr="00D02D0C">
        <w:separator/>
      </w:r>
    </w:p>
  </w:footnote>
  <w:footnote w:type="continuationSeparator" w:id="0">
    <w:p w:rsidR="008A4E97" w:rsidRPr="00D02D0C" w:rsidRDefault="008A4E97">
      <w:r w:rsidRPr="00D02D0C">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Default="008A4E97">
    <w:pPr>
      <w:pStyle w:val="Header"/>
    </w:pPr>
  </w:p>
  <w:p w:rsidR="008A4E97" w:rsidRDefault="008A4E9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5136" behindDoc="1" locked="0" layoutInCell="0" allowOverlap="1" wp14:anchorId="0F580A0D" wp14:editId="3F864700">
          <wp:simplePos x="0" y="0"/>
          <wp:positionH relativeFrom="column">
            <wp:posOffset>3848100</wp:posOffset>
          </wp:positionH>
          <wp:positionV relativeFrom="paragraph">
            <wp:posOffset>48260</wp:posOffset>
          </wp:positionV>
          <wp:extent cx="1752600" cy="419100"/>
          <wp:effectExtent l="0" t="0" r="0" b="0"/>
          <wp:wrapTight wrapText="bothSides">
            <wp:wrapPolygon edited="0">
              <wp:start x="0" y="0"/>
              <wp:lineTo x="0" y="20618"/>
              <wp:lineTo x="21365" y="20618"/>
              <wp:lineTo x="21365" y="0"/>
              <wp:lineTo x="0" y="0"/>
            </wp:wrapPolygon>
          </wp:wrapTight>
          <wp:docPr id="22" name="Picture 22"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A4E97" w:rsidRPr="00A82D08"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H_BUC_02b – Determine residence – Disagreement with decision</w:t>
    </w:r>
  </w:p>
  <w:p w:rsidR="008A4E97" w:rsidRDefault="008A4E9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6160" behindDoc="0" locked="0" layoutInCell="0" allowOverlap="1" wp14:anchorId="1D5EA045" wp14:editId="523745AA">
              <wp:simplePos x="0" y="0"/>
              <wp:positionH relativeFrom="column">
                <wp:posOffset>-60960</wp:posOffset>
              </wp:positionH>
              <wp:positionV relativeFrom="paragraph">
                <wp:posOffset>93980</wp:posOffset>
              </wp:positionV>
              <wp:extent cx="5953125" cy="0"/>
              <wp:effectExtent l="0" t="0" r="9525" b="1905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NcvQYkR&#10;AgAAKgQAAA4AAAAAAAAAAAAAAAAALgIAAGRycy9lMm9Eb2MueG1sUEsBAi0AFAAGAAgAAAAhAPFt&#10;eN/cAAAACAEAAA8AAAAAAAAAAAAAAAAAawQAAGRycy9kb3ducmV2LnhtbFBLBQYAAAAABAAEAPMA&#10;AAB0BQAAAAA=&#10;" o:allowincell="f"/>
          </w:pict>
        </mc:Fallback>
      </mc:AlternateContent>
    </w:r>
  </w:p>
  <w:p w:rsidR="008A4E97" w:rsidRDefault="008A4E9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4112" behindDoc="0" locked="0" layoutInCell="0" allowOverlap="1" wp14:anchorId="2D78795A" wp14:editId="01D44F6F">
              <wp:simplePos x="0" y="0"/>
              <wp:positionH relativeFrom="column">
                <wp:posOffset>0</wp:posOffset>
              </wp:positionH>
              <wp:positionV relativeFrom="paragraph">
                <wp:posOffset>325755</wp:posOffset>
              </wp:positionV>
              <wp:extent cx="5600700" cy="0"/>
              <wp:effectExtent l="0" t="0" r="0" b="0"/>
              <wp:wrapNone/>
              <wp:docPr id="2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679l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C1679l&#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48F811B7" wp14:editId="6FCC82C1">
          <wp:extent cx="5753100" cy="7534275"/>
          <wp:effectExtent l="0" t="0" r="0" b="9525"/>
          <wp:docPr id="25" name="Picture 25"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A4E97" w:rsidRDefault="008A4E9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66944" behindDoc="1" locked="0" layoutInCell="0" allowOverlap="1" wp14:anchorId="5C66ED17" wp14:editId="73A269D6">
          <wp:simplePos x="0" y="0"/>
          <wp:positionH relativeFrom="column">
            <wp:posOffset>6905625</wp:posOffset>
          </wp:positionH>
          <wp:positionV relativeFrom="paragraph">
            <wp:posOffset>1270</wp:posOffset>
          </wp:positionV>
          <wp:extent cx="1752600" cy="419100"/>
          <wp:effectExtent l="0" t="0" r="0" b="0"/>
          <wp:wrapTight wrapText="bothSides">
            <wp:wrapPolygon edited="0">
              <wp:start x="0" y="0"/>
              <wp:lineTo x="0" y="20618"/>
              <wp:lineTo x="21365" y="20618"/>
              <wp:lineTo x="21365" y="0"/>
              <wp:lineTo x="0" y="0"/>
            </wp:wrapPolygon>
          </wp:wrapTight>
          <wp:docPr id="8" name="Picture 8"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E97"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A4E97" w:rsidRPr="00A82D08"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 – Determine residence-disagreement with decision</w:t>
    </w:r>
  </w:p>
  <w:p w:rsidR="008A4E97" w:rsidRDefault="008A4E9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67968" behindDoc="0" locked="0" layoutInCell="0" allowOverlap="1" wp14:anchorId="38C338D2" wp14:editId="3467905B">
              <wp:simplePos x="0" y="0"/>
              <wp:positionH relativeFrom="column">
                <wp:posOffset>-60960</wp:posOffset>
              </wp:positionH>
              <wp:positionV relativeFrom="paragraph">
                <wp:posOffset>93980</wp:posOffset>
              </wp:positionV>
              <wp:extent cx="5953125" cy="0"/>
              <wp:effectExtent l="0" t="0" r="9525" b="19050"/>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fHyEQIAACk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" o:allowincell="f"/>
          </w:pict>
        </mc:Fallback>
      </mc:AlternateContent>
    </w:r>
  </w:p>
  <w:p w:rsidR="008A4E97" w:rsidRDefault="008A4E9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65920" behindDoc="0" locked="0" layoutInCell="0" allowOverlap="1" wp14:anchorId="0419B227" wp14:editId="68D43365">
              <wp:simplePos x="0" y="0"/>
              <wp:positionH relativeFrom="column">
                <wp:posOffset>0</wp:posOffset>
              </wp:positionH>
              <wp:positionV relativeFrom="paragraph">
                <wp:posOffset>325755</wp:posOffset>
              </wp:positionV>
              <wp:extent cx="5600700" cy="0"/>
              <wp:effectExtent l="0" t="0" r="0" b="0"/>
              <wp:wrapNone/>
              <wp:docPr id="7"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majEwIAACk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O7eZqMT&#10;AgAAKQ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2FC4907F" wp14:editId="22E813B5">
          <wp:extent cx="5753100" cy="7534275"/>
          <wp:effectExtent l="0" t="0" r="0" b="9525"/>
          <wp:docPr id="9" name="Picture 9"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A4E97" w:rsidRDefault="008A4E97"/>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71040" behindDoc="1" locked="0" layoutInCell="0" allowOverlap="1" wp14:anchorId="7F147924" wp14:editId="4F785110">
          <wp:simplePos x="0" y="0"/>
          <wp:positionH relativeFrom="column">
            <wp:posOffset>3717925</wp:posOffset>
          </wp:positionH>
          <wp:positionV relativeFrom="paragraph">
            <wp:posOffset>67310</wp:posOffset>
          </wp:positionV>
          <wp:extent cx="1752600" cy="419100"/>
          <wp:effectExtent l="0" t="0" r="0" b="0"/>
          <wp:wrapTight wrapText="bothSides">
            <wp:wrapPolygon edited="0">
              <wp:start x="0" y="0"/>
              <wp:lineTo x="0" y="20618"/>
              <wp:lineTo x="21365" y="20618"/>
              <wp:lineTo x="21365" y="0"/>
              <wp:lineTo x="0" y="0"/>
            </wp:wrapPolygon>
          </wp:wrapTight>
          <wp:docPr id="15" name="Picture 15"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A4E97" w:rsidRDefault="008A4E97"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sidRPr="00A82D08">
      <w:rPr>
        <w:rFonts w:cs="Arial"/>
        <w:b/>
        <w:noProof/>
        <w:color w:val="auto"/>
        <w:szCs w:val="16"/>
      </w:rPr>
      <w:t>Employment, Social Affairs &amp; Inclusion</w:t>
    </w:r>
  </w:p>
  <w:p w:rsidR="008A4E97" w:rsidRPr="00A82D08" w:rsidRDefault="008A4E97" w:rsidP="00F73F01">
    <w:pPr>
      <w:pStyle w:val="Footer"/>
      <w:pBdr>
        <w:bottom w:val="single" w:sz="4" w:space="1" w:color="7B6F46"/>
      </w:pBdr>
      <w:tabs>
        <w:tab w:val="clear" w:pos="8306"/>
        <w:tab w:val="right" w:pos="8820"/>
      </w:tabs>
      <w:ind w:right="3027"/>
      <w:jc w:val="right"/>
      <w:rPr>
        <w:rFonts w:cs="Arial"/>
        <w:b/>
        <w:noProof/>
        <w:color w:val="auto"/>
        <w:szCs w:val="16"/>
      </w:rPr>
    </w:pPr>
    <w:r>
      <w:rPr>
        <w:rStyle w:val="HeaderChar"/>
      </w:rPr>
      <w:t>EESSI</w:t>
    </w:r>
    <w:r w:rsidRPr="002E6ECB">
      <w:rPr>
        <w:rStyle w:val="HeaderChar"/>
      </w:rPr>
      <w:t xml:space="preserve"> </w:t>
    </w:r>
    <w:r>
      <w:rPr>
        <w:rStyle w:val="HeaderChar"/>
      </w:rPr>
      <w:t>Business Use Case – H_BUC_02 – Determine residence – Disagreement with decision</w:t>
    </w:r>
  </w:p>
  <w:p w:rsidR="008A4E97" w:rsidRDefault="008A4E97" w:rsidP="00C30D92">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color w:val="000000"/>
        <w:szCs w:val="24"/>
      </w:rPr>
      <mc:AlternateContent>
        <mc:Choice Requires="wps">
          <w:drawing>
            <wp:anchor distT="0" distB="0" distL="114300" distR="114300" simplePos="0" relativeHeight="251672064" behindDoc="0" locked="0" layoutInCell="0" allowOverlap="1" wp14:anchorId="398CEF8D" wp14:editId="6ECEC106">
              <wp:simplePos x="0" y="0"/>
              <wp:positionH relativeFrom="column">
                <wp:posOffset>-60960</wp:posOffset>
              </wp:positionH>
              <wp:positionV relativeFrom="paragraph">
                <wp:posOffset>93980</wp:posOffset>
              </wp:positionV>
              <wp:extent cx="5953125" cy="0"/>
              <wp:effectExtent l="0" t="0" r="9525" b="19050"/>
              <wp:wrapNone/>
              <wp:docPr id="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pt,7.4pt" to="463.9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BYYEgIAACo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" o:allowincell="f"/>
          </w:pict>
        </mc:Fallback>
      </mc:AlternateContent>
    </w:r>
  </w:p>
  <w:p w:rsidR="008A4E97" w:rsidRDefault="008A4E97" w:rsidP="00C30D92">
    <w:pPr>
      <w:pStyle w:val="Footer"/>
      <w:pBdr>
        <w:bottom w:val="single" w:sz="4" w:space="1" w:color="7B6F46"/>
      </w:pBdr>
      <w:tabs>
        <w:tab w:val="clear" w:pos="8306"/>
        <w:tab w:val="right" w:pos="8820"/>
      </w:tabs>
      <w:ind w:right="3027"/>
      <w:rPr>
        <w:rFonts w:cs="Arial"/>
        <w:b/>
        <w:i w:val="0"/>
        <w:noProof/>
        <w:color w:val="auto"/>
        <w:w w:val="80"/>
        <w:szCs w:val="16"/>
      </w:rPr>
    </w:pPr>
  </w:p>
  <w:p w:rsidR="008A4E97" w:rsidRDefault="008A4E97"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70016" behindDoc="0" locked="0" layoutInCell="0" allowOverlap="1" wp14:anchorId="0CCFE3FE" wp14:editId="1E6A2E77">
              <wp:simplePos x="0" y="0"/>
              <wp:positionH relativeFrom="column">
                <wp:posOffset>0</wp:posOffset>
              </wp:positionH>
              <wp:positionV relativeFrom="paragraph">
                <wp:posOffset>325755</wp:posOffset>
              </wp:positionV>
              <wp:extent cx="5600700" cy="0"/>
              <wp:effectExtent l="0" t="0" r="0" b="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EJ2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BgJEJ2&#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6A853EA1" wp14:editId="14C0978F">
          <wp:extent cx="5753100" cy="7534275"/>
          <wp:effectExtent l="0" t="0" r="0" b="9525"/>
          <wp:docPr id="16" name="Picture 16"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rsidR="008A4E97" w:rsidRDefault="008A4E9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nsid w:val="FFFFFF81"/>
    <w:multiLevelType w:val="singleLevel"/>
    <w:tmpl w:val="0A441A5A"/>
    <w:lvl w:ilvl="0">
      <w:start w:val="1"/>
      <w:numFmt w:val="bullet"/>
      <w:pStyle w:val="ListBullet4"/>
      <w:lvlText w:val=""/>
      <w:lvlJc w:val="left"/>
      <w:pPr>
        <w:tabs>
          <w:tab w:val="num" w:pos="1209"/>
        </w:tabs>
        <w:ind w:left="1209" w:hanging="360"/>
      </w:pPr>
      <w:rPr>
        <w:rFonts w:ascii="Symbol" w:hAnsi="Symbol" w:hint="default"/>
      </w:rPr>
    </w:lvl>
  </w:abstractNum>
  <w:abstractNum w:abstractNumId="5">
    <w:nsid w:val="FFFFFF88"/>
    <w:multiLevelType w:val="singleLevel"/>
    <w:tmpl w:val="0A6AECD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6">
    <w:nsid w:val="FFFFFF89"/>
    <w:multiLevelType w:val="singleLevel"/>
    <w:tmpl w:val="BCDE2FFE"/>
    <w:lvl w:ilvl="0">
      <w:start w:val="1"/>
      <w:numFmt w:val="bullet"/>
      <w:pStyle w:val="StyleListBulletListBulletJustifiedLeft"/>
      <w:lvlText w:val=""/>
      <w:lvlJc w:val="left"/>
      <w:pPr>
        <w:tabs>
          <w:tab w:val="num" w:pos="227"/>
        </w:tabs>
        <w:ind w:left="227" w:hanging="227"/>
      </w:pPr>
      <w:rPr>
        <w:rFonts w:ascii="Wingdings" w:hAnsi="Wingdings" w:hint="default"/>
        <w:color w:val="7B6F46"/>
      </w:rPr>
    </w:lvl>
  </w:abstractNum>
  <w:abstractNum w:abstractNumId="7">
    <w:nsid w:val="024A770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026C140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49F07E2"/>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0BCE1AC0"/>
    <w:multiLevelType w:val="hybridMultilevel"/>
    <w:tmpl w:val="E4B45344"/>
    <w:lvl w:ilvl="0" w:tplc="8D50BBC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13">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1D8C3532"/>
    <w:multiLevelType w:val="hybridMultilevel"/>
    <w:tmpl w:val="0E96D298"/>
    <w:lvl w:ilvl="0" w:tplc="EDAA14F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7">
    <w:nsid w:val="2B063EFB"/>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20B13DB"/>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19">
    <w:nsid w:val="34E452E8"/>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375E3CFE"/>
    <w:multiLevelType w:val="hybridMultilevel"/>
    <w:tmpl w:val="215E86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22">
    <w:nsid w:val="3FC76A6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49AA41B2"/>
    <w:multiLevelType w:val="hybridMultilevel"/>
    <w:tmpl w:val="0E96D298"/>
    <w:lvl w:ilvl="0" w:tplc="EDAA14F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4B14131C"/>
    <w:multiLevelType w:val="hybridMultilevel"/>
    <w:tmpl w:val="88DCD670"/>
    <w:lvl w:ilvl="0" w:tplc="0813000F">
      <w:start w:val="1"/>
      <w:numFmt w:val="decimal"/>
      <w:lvlText w:val="%1."/>
      <w:lvlJc w:val="left"/>
      <w:pPr>
        <w:ind w:left="644" w:hanging="360"/>
      </w:pPr>
      <w:rPr>
        <w:rFonts w:hint="default"/>
      </w:rPr>
    </w:lvl>
    <w:lvl w:ilvl="1" w:tplc="08130019">
      <w:start w:val="1"/>
      <w:numFmt w:val="lowerLetter"/>
      <w:lvlText w:val="%2."/>
      <w:lvlJc w:val="left"/>
      <w:pPr>
        <w:ind w:left="1364" w:hanging="360"/>
      </w:pPr>
    </w:lvl>
    <w:lvl w:ilvl="2" w:tplc="0813001B">
      <w:start w:val="1"/>
      <w:numFmt w:val="lowerRoman"/>
      <w:lvlText w:val="%3."/>
      <w:lvlJc w:val="right"/>
      <w:pPr>
        <w:ind w:left="2084" w:hanging="180"/>
      </w:pPr>
    </w:lvl>
    <w:lvl w:ilvl="3" w:tplc="61185446">
      <w:numFmt w:val="bullet"/>
      <w:lvlText w:val=""/>
      <w:lvlJc w:val="left"/>
      <w:pPr>
        <w:ind w:left="2804" w:hanging="360"/>
      </w:pPr>
      <w:rPr>
        <w:rFonts w:ascii="Wingdings 2" w:eastAsia="Times New Roman" w:hAnsi="Wingdings 2" w:cs="Calibri" w:hint="default"/>
      </w:rPr>
    </w:lvl>
    <w:lvl w:ilvl="4" w:tplc="08130019" w:tentative="1">
      <w:start w:val="1"/>
      <w:numFmt w:val="lowerLetter"/>
      <w:lvlText w:val="%5."/>
      <w:lvlJc w:val="left"/>
      <w:pPr>
        <w:ind w:left="3524" w:hanging="360"/>
      </w:pPr>
    </w:lvl>
    <w:lvl w:ilvl="5" w:tplc="0813001B" w:tentative="1">
      <w:start w:val="1"/>
      <w:numFmt w:val="lowerRoman"/>
      <w:lvlText w:val="%6."/>
      <w:lvlJc w:val="right"/>
      <w:pPr>
        <w:ind w:left="4244" w:hanging="180"/>
      </w:pPr>
    </w:lvl>
    <w:lvl w:ilvl="6" w:tplc="0813000F" w:tentative="1">
      <w:start w:val="1"/>
      <w:numFmt w:val="decimal"/>
      <w:lvlText w:val="%7."/>
      <w:lvlJc w:val="left"/>
      <w:pPr>
        <w:ind w:left="4964" w:hanging="360"/>
      </w:pPr>
    </w:lvl>
    <w:lvl w:ilvl="7" w:tplc="08130019" w:tentative="1">
      <w:start w:val="1"/>
      <w:numFmt w:val="lowerLetter"/>
      <w:lvlText w:val="%8."/>
      <w:lvlJc w:val="left"/>
      <w:pPr>
        <w:ind w:left="5684" w:hanging="360"/>
      </w:pPr>
    </w:lvl>
    <w:lvl w:ilvl="8" w:tplc="0813001B" w:tentative="1">
      <w:start w:val="1"/>
      <w:numFmt w:val="lowerRoman"/>
      <w:lvlText w:val="%9."/>
      <w:lvlJc w:val="right"/>
      <w:pPr>
        <w:ind w:left="6404" w:hanging="180"/>
      </w:pPr>
    </w:lvl>
  </w:abstractNum>
  <w:abstractNum w:abstractNumId="27">
    <w:nsid w:val="506B60E0"/>
    <w:multiLevelType w:val="hybridMultilevel"/>
    <w:tmpl w:val="6CB4CD58"/>
    <w:lvl w:ilvl="0" w:tplc="5AFE13E6">
      <w:start w:val="1"/>
      <w:numFmt w:val="decimal"/>
      <w:suff w:val="space"/>
      <w:lvlText w:val="Branch %1:"/>
      <w:lvlJc w:val="left"/>
      <w:pPr>
        <w:ind w:left="0" w:firstLine="0"/>
      </w:pPr>
      <w:rPr>
        <w:rFonts w:hint="default"/>
        <w:i/>
        <w:u w:val="single"/>
        <w:lang w:val="en-GB"/>
      </w:rPr>
    </w:lvl>
    <w:lvl w:ilvl="1" w:tplc="A69E9514">
      <w:start w:val="1"/>
      <w:numFmt w:val="decimal"/>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15D20FA"/>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40D4E65"/>
    <w:multiLevelType w:val="hybridMultilevel"/>
    <w:tmpl w:val="A948DC96"/>
    <w:lvl w:ilvl="0" w:tplc="D9DA0652">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31">
    <w:nsid w:val="5520076C"/>
    <w:multiLevelType w:val="hybridMultilevel"/>
    <w:tmpl w:val="EE64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56204D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75119BC"/>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3F399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B6867F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nsid w:val="61194635"/>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38">
    <w:nsid w:val="66603E25"/>
    <w:multiLevelType w:val="hybridMultilevel"/>
    <w:tmpl w:val="A51829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4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41">
    <w:nsid w:val="6DC206A4"/>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43">
    <w:nsid w:val="7057109F"/>
    <w:multiLevelType w:val="hybridMultilevel"/>
    <w:tmpl w:val="05F6E8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48A350B"/>
    <w:multiLevelType w:val="hybridMultilevel"/>
    <w:tmpl w:val="33DA91AE"/>
    <w:lvl w:ilvl="0" w:tplc="0809000F">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nsid w:val="75551302"/>
    <w:multiLevelType w:val="hybridMultilevel"/>
    <w:tmpl w:val="89842D6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7">
    <w:nsid w:val="7C65145E"/>
    <w:multiLevelType w:val="multilevel"/>
    <w:tmpl w:val="72CEC9F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rFonts w:ascii="Verdana" w:eastAsia="Times New Roman" w:hAnsi="Verdana"/>
        <w:bCs w:val="0"/>
        <w:iCs w:val="0"/>
        <w:caps w:val="0"/>
        <w:smallCaps w:val="0"/>
        <w:dstrike w:val="0"/>
        <w:outline w:val="0"/>
        <w:shadow w:val="0"/>
        <w:emboss w:val="0"/>
        <w:imprint w:val="0"/>
        <w:color w:val="002060"/>
        <w:spacing w:val="0"/>
        <w:w w:val="100"/>
        <w:kern w:val="0"/>
        <w:position w:val="0"/>
        <w:sz w:val="22"/>
        <w:u w:val="none"/>
        <w:effect w:val="none"/>
        <w:bdr w:val="none" w:sz="0" w:space="0" w:color="auto"/>
        <w:shd w:val="clear" w:color="auto" w:fill="auto"/>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13"/>
  </w:num>
  <w:num w:numId="9">
    <w:abstractNumId w:val="11"/>
  </w:num>
  <w:num w:numId="10">
    <w:abstractNumId w:val="24"/>
  </w:num>
  <w:num w:numId="11">
    <w:abstractNumId w:val="46"/>
  </w:num>
  <w:num w:numId="12">
    <w:abstractNumId w:val="30"/>
  </w:num>
  <w:num w:numId="13">
    <w:abstractNumId w:val="12"/>
  </w:num>
  <w:num w:numId="14">
    <w:abstractNumId w:val="42"/>
  </w:num>
  <w:num w:numId="15">
    <w:abstractNumId w:val="16"/>
  </w:num>
  <w:num w:numId="16">
    <w:abstractNumId w:val="15"/>
  </w:num>
  <w:num w:numId="17">
    <w:abstractNumId w:val="21"/>
  </w:num>
  <w:num w:numId="18">
    <w:abstractNumId w:val="37"/>
  </w:num>
  <w:num w:numId="19">
    <w:abstractNumId w:val="40"/>
  </w:num>
  <w:num w:numId="20">
    <w:abstractNumId w:val="39"/>
  </w:num>
  <w:num w:numId="21">
    <w:abstractNumId w:val="23"/>
  </w:num>
  <w:num w:numId="22">
    <w:abstractNumId w:val="47"/>
  </w:num>
  <w:num w:numId="23">
    <w:abstractNumId w:val="20"/>
  </w:num>
  <w:num w:numId="24">
    <w:abstractNumId w:val="31"/>
  </w:num>
  <w:num w:numId="25">
    <w:abstractNumId w:val="43"/>
  </w:num>
  <w:num w:numId="26">
    <w:abstractNumId w:val="34"/>
  </w:num>
  <w:num w:numId="27">
    <w:abstractNumId w:val="8"/>
  </w:num>
  <w:num w:numId="28">
    <w:abstractNumId w:val="28"/>
  </w:num>
  <w:num w:numId="29">
    <w:abstractNumId w:val="35"/>
  </w:num>
  <w:num w:numId="30">
    <w:abstractNumId w:val="18"/>
  </w:num>
  <w:num w:numId="31">
    <w:abstractNumId w:val="45"/>
  </w:num>
  <w:num w:numId="32">
    <w:abstractNumId w:val="27"/>
  </w:num>
  <w:num w:numId="33">
    <w:abstractNumId w:val="32"/>
  </w:num>
  <w:num w:numId="34">
    <w:abstractNumId w:val="22"/>
  </w:num>
  <w:num w:numId="35">
    <w:abstractNumId w:val="41"/>
  </w:num>
  <w:num w:numId="36">
    <w:abstractNumId w:val="33"/>
  </w:num>
  <w:num w:numId="37">
    <w:abstractNumId w:val="36"/>
  </w:num>
  <w:num w:numId="38">
    <w:abstractNumId w:val="19"/>
  </w:num>
  <w:num w:numId="39">
    <w:abstractNumId w:val="7"/>
  </w:num>
  <w:num w:numId="40">
    <w:abstractNumId w:val="44"/>
  </w:num>
  <w:num w:numId="41">
    <w:abstractNumId w:val="29"/>
  </w:num>
  <w:num w:numId="42">
    <w:abstractNumId w:val="26"/>
  </w:num>
  <w:num w:numId="43">
    <w:abstractNumId w:val="14"/>
  </w:num>
  <w:num w:numId="44">
    <w:abstractNumId w:val="25"/>
  </w:num>
  <w:num w:numId="45">
    <w:abstractNumId w:val="10"/>
  </w:num>
  <w:num w:numId="46">
    <w:abstractNumId w:val="17"/>
  </w:num>
  <w:num w:numId="47">
    <w:abstractNumId w:val="4"/>
  </w:num>
  <w:num w:numId="48">
    <w:abstractNumId w:val="35"/>
  </w:num>
  <w:num w:numId="4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9"/>
  </w:num>
  <w:num w:numId="51">
    <w:abstractNumId w:val="35"/>
  </w:num>
  <w:num w:numId="52">
    <w:abstractNumId w:val="35"/>
  </w:num>
  <w:num w:numId="53">
    <w:abstractNumId w:val="35"/>
  </w:num>
  <w:num w:numId="54">
    <w:abstractNumId w:val="35"/>
  </w:num>
  <w:num w:numId="55">
    <w:abstractNumId w:val="3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2E6ECB"/>
    <w:rsid w:val="0000014E"/>
    <w:rsid w:val="000003C7"/>
    <w:rsid w:val="000011F8"/>
    <w:rsid w:val="00001C97"/>
    <w:rsid w:val="00002AB0"/>
    <w:rsid w:val="00002FFA"/>
    <w:rsid w:val="00003AD6"/>
    <w:rsid w:val="00004352"/>
    <w:rsid w:val="000049DA"/>
    <w:rsid w:val="00004A9A"/>
    <w:rsid w:val="00004F54"/>
    <w:rsid w:val="000054D0"/>
    <w:rsid w:val="00005E82"/>
    <w:rsid w:val="000060E8"/>
    <w:rsid w:val="00007392"/>
    <w:rsid w:val="00007906"/>
    <w:rsid w:val="00007AB9"/>
    <w:rsid w:val="00012675"/>
    <w:rsid w:val="00015760"/>
    <w:rsid w:val="0001704B"/>
    <w:rsid w:val="000174A7"/>
    <w:rsid w:val="00017C64"/>
    <w:rsid w:val="000227E0"/>
    <w:rsid w:val="00024498"/>
    <w:rsid w:val="000244D6"/>
    <w:rsid w:val="000248EA"/>
    <w:rsid w:val="00026A2E"/>
    <w:rsid w:val="00026F59"/>
    <w:rsid w:val="0003038A"/>
    <w:rsid w:val="00032AAE"/>
    <w:rsid w:val="00033AEB"/>
    <w:rsid w:val="000346A7"/>
    <w:rsid w:val="00036192"/>
    <w:rsid w:val="00041DD4"/>
    <w:rsid w:val="00043C51"/>
    <w:rsid w:val="000445CA"/>
    <w:rsid w:val="00045D7B"/>
    <w:rsid w:val="00046B17"/>
    <w:rsid w:val="00046C25"/>
    <w:rsid w:val="00050838"/>
    <w:rsid w:val="000515AD"/>
    <w:rsid w:val="00052461"/>
    <w:rsid w:val="00052B6B"/>
    <w:rsid w:val="00053305"/>
    <w:rsid w:val="00053613"/>
    <w:rsid w:val="000538D9"/>
    <w:rsid w:val="00053CD2"/>
    <w:rsid w:val="00054380"/>
    <w:rsid w:val="00056120"/>
    <w:rsid w:val="00056340"/>
    <w:rsid w:val="0005783E"/>
    <w:rsid w:val="00060004"/>
    <w:rsid w:val="00060ED6"/>
    <w:rsid w:val="00061164"/>
    <w:rsid w:val="000632ED"/>
    <w:rsid w:val="00063F99"/>
    <w:rsid w:val="0006560C"/>
    <w:rsid w:val="00066E95"/>
    <w:rsid w:val="000673AF"/>
    <w:rsid w:val="0006761C"/>
    <w:rsid w:val="000679B5"/>
    <w:rsid w:val="000703BE"/>
    <w:rsid w:val="0007167C"/>
    <w:rsid w:val="00071C09"/>
    <w:rsid w:val="0007390C"/>
    <w:rsid w:val="00076EB2"/>
    <w:rsid w:val="00077239"/>
    <w:rsid w:val="00081939"/>
    <w:rsid w:val="00081B17"/>
    <w:rsid w:val="00081E2B"/>
    <w:rsid w:val="00082A76"/>
    <w:rsid w:val="00083D17"/>
    <w:rsid w:val="0008463C"/>
    <w:rsid w:val="00084C7A"/>
    <w:rsid w:val="00084DEF"/>
    <w:rsid w:val="0008560D"/>
    <w:rsid w:val="00086560"/>
    <w:rsid w:val="0009419B"/>
    <w:rsid w:val="0009490F"/>
    <w:rsid w:val="00094AB3"/>
    <w:rsid w:val="00095C34"/>
    <w:rsid w:val="00096A5C"/>
    <w:rsid w:val="00097C8B"/>
    <w:rsid w:val="000A17AD"/>
    <w:rsid w:val="000A360E"/>
    <w:rsid w:val="000B0E45"/>
    <w:rsid w:val="000B1F8E"/>
    <w:rsid w:val="000B2C22"/>
    <w:rsid w:val="000B3063"/>
    <w:rsid w:val="000B4CE1"/>
    <w:rsid w:val="000B654C"/>
    <w:rsid w:val="000B67A9"/>
    <w:rsid w:val="000B7039"/>
    <w:rsid w:val="000C1222"/>
    <w:rsid w:val="000C1551"/>
    <w:rsid w:val="000C1B83"/>
    <w:rsid w:val="000C4686"/>
    <w:rsid w:val="000C56CD"/>
    <w:rsid w:val="000C7506"/>
    <w:rsid w:val="000D0CED"/>
    <w:rsid w:val="000D1BB7"/>
    <w:rsid w:val="000D1E2E"/>
    <w:rsid w:val="000D2790"/>
    <w:rsid w:val="000D3773"/>
    <w:rsid w:val="000D46F5"/>
    <w:rsid w:val="000D4878"/>
    <w:rsid w:val="000D6374"/>
    <w:rsid w:val="000D6681"/>
    <w:rsid w:val="000E01F1"/>
    <w:rsid w:val="000E249B"/>
    <w:rsid w:val="000E2FB3"/>
    <w:rsid w:val="000E31AA"/>
    <w:rsid w:val="000E3E50"/>
    <w:rsid w:val="000E4930"/>
    <w:rsid w:val="000F02C6"/>
    <w:rsid w:val="000F05F9"/>
    <w:rsid w:val="000F06F3"/>
    <w:rsid w:val="000F0714"/>
    <w:rsid w:val="000F0B8C"/>
    <w:rsid w:val="000F1F7F"/>
    <w:rsid w:val="000F2606"/>
    <w:rsid w:val="000F260B"/>
    <w:rsid w:val="000F2E46"/>
    <w:rsid w:val="000F4DA4"/>
    <w:rsid w:val="000F5233"/>
    <w:rsid w:val="000F69CF"/>
    <w:rsid w:val="000F7CEA"/>
    <w:rsid w:val="0010004A"/>
    <w:rsid w:val="00102C52"/>
    <w:rsid w:val="001033C9"/>
    <w:rsid w:val="001037E2"/>
    <w:rsid w:val="001077CC"/>
    <w:rsid w:val="00107A66"/>
    <w:rsid w:val="00110F8E"/>
    <w:rsid w:val="00111F04"/>
    <w:rsid w:val="00111FC4"/>
    <w:rsid w:val="00114806"/>
    <w:rsid w:val="0011600E"/>
    <w:rsid w:val="00117207"/>
    <w:rsid w:val="00117478"/>
    <w:rsid w:val="00117A1F"/>
    <w:rsid w:val="00117BC4"/>
    <w:rsid w:val="00120FB9"/>
    <w:rsid w:val="00122CE6"/>
    <w:rsid w:val="0012329F"/>
    <w:rsid w:val="001255B2"/>
    <w:rsid w:val="001257DD"/>
    <w:rsid w:val="0012596E"/>
    <w:rsid w:val="001268A8"/>
    <w:rsid w:val="00127F9A"/>
    <w:rsid w:val="001332B5"/>
    <w:rsid w:val="00134257"/>
    <w:rsid w:val="00134DE4"/>
    <w:rsid w:val="00135C38"/>
    <w:rsid w:val="00140314"/>
    <w:rsid w:val="00140693"/>
    <w:rsid w:val="00140D74"/>
    <w:rsid w:val="00141C36"/>
    <w:rsid w:val="00141D40"/>
    <w:rsid w:val="00141F0C"/>
    <w:rsid w:val="00143052"/>
    <w:rsid w:val="001431C5"/>
    <w:rsid w:val="00143D09"/>
    <w:rsid w:val="001469C3"/>
    <w:rsid w:val="001470B2"/>
    <w:rsid w:val="001474AE"/>
    <w:rsid w:val="00150FA1"/>
    <w:rsid w:val="00151587"/>
    <w:rsid w:val="00151E12"/>
    <w:rsid w:val="00151E9E"/>
    <w:rsid w:val="0015426B"/>
    <w:rsid w:val="00155251"/>
    <w:rsid w:val="001554BA"/>
    <w:rsid w:val="00155687"/>
    <w:rsid w:val="00155764"/>
    <w:rsid w:val="001559D3"/>
    <w:rsid w:val="00156D3B"/>
    <w:rsid w:val="00156EC0"/>
    <w:rsid w:val="001575C3"/>
    <w:rsid w:val="00160327"/>
    <w:rsid w:val="001618B9"/>
    <w:rsid w:val="00161C23"/>
    <w:rsid w:val="00161FA0"/>
    <w:rsid w:val="0016260C"/>
    <w:rsid w:val="00162D71"/>
    <w:rsid w:val="0016471C"/>
    <w:rsid w:val="00165275"/>
    <w:rsid w:val="00166C42"/>
    <w:rsid w:val="00167D03"/>
    <w:rsid w:val="00172FED"/>
    <w:rsid w:val="00173357"/>
    <w:rsid w:val="00173758"/>
    <w:rsid w:val="0017457E"/>
    <w:rsid w:val="001750A9"/>
    <w:rsid w:val="00176841"/>
    <w:rsid w:val="00180AB1"/>
    <w:rsid w:val="00182722"/>
    <w:rsid w:val="001828F7"/>
    <w:rsid w:val="00184274"/>
    <w:rsid w:val="00185B82"/>
    <w:rsid w:val="00186145"/>
    <w:rsid w:val="00190155"/>
    <w:rsid w:val="00191307"/>
    <w:rsid w:val="0019235B"/>
    <w:rsid w:val="00192D03"/>
    <w:rsid w:val="001933F4"/>
    <w:rsid w:val="00193912"/>
    <w:rsid w:val="00194FAD"/>
    <w:rsid w:val="00195A98"/>
    <w:rsid w:val="00196FD8"/>
    <w:rsid w:val="00197344"/>
    <w:rsid w:val="001A0BB6"/>
    <w:rsid w:val="001A1F4A"/>
    <w:rsid w:val="001A276A"/>
    <w:rsid w:val="001A30D4"/>
    <w:rsid w:val="001A31DF"/>
    <w:rsid w:val="001A4356"/>
    <w:rsid w:val="001A63D6"/>
    <w:rsid w:val="001A739E"/>
    <w:rsid w:val="001B09C3"/>
    <w:rsid w:val="001B1B5D"/>
    <w:rsid w:val="001B1F38"/>
    <w:rsid w:val="001B274D"/>
    <w:rsid w:val="001B2A43"/>
    <w:rsid w:val="001B31FB"/>
    <w:rsid w:val="001B359E"/>
    <w:rsid w:val="001B4C47"/>
    <w:rsid w:val="001B647B"/>
    <w:rsid w:val="001B6695"/>
    <w:rsid w:val="001B6699"/>
    <w:rsid w:val="001B7595"/>
    <w:rsid w:val="001C23C1"/>
    <w:rsid w:val="001C2E2E"/>
    <w:rsid w:val="001C5151"/>
    <w:rsid w:val="001C55B8"/>
    <w:rsid w:val="001C5B54"/>
    <w:rsid w:val="001C5F31"/>
    <w:rsid w:val="001C6453"/>
    <w:rsid w:val="001D0284"/>
    <w:rsid w:val="001D0E5D"/>
    <w:rsid w:val="001D1FDC"/>
    <w:rsid w:val="001D342C"/>
    <w:rsid w:val="001D38B5"/>
    <w:rsid w:val="001D487F"/>
    <w:rsid w:val="001D5B1E"/>
    <w:rsid w:val="001D731D"/>
    <w:rsid w:val="001E0197"/>
    <w:rsid w:val="001E1C90"/>
    <w:rsid w:val="001E2E7B"/>
    <w:rsid w:val="001E36A3"/>
    <w:rsid w:val="001E403E"/>
    <w:rsid w:val="001E481C"/>
    <w:rsid w:val="001E4F13"/>
    <w:rsid w:val="001E537C"/>
    <w:rsid w:val="001E5D90"/>
    <w:rsid w:val="001E724E"/>
    <w:rsid w:val="001F04AC"/>
    <w:rsid w:val="001F117D"/>
    <w:rsid w:val="001F19CB"/>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63B5"/>
    <w:rsid w:val="0020780C"/>
    <w:rsid w:val="00210797"/>
    <w:rsid w:val="00210D2F"/>
    <w:rsid w:val="00211FBD"/>
    <w:rsid w:val="00212607"/>
    <w:rsid w:val="002128B5"/>
    <w:rsid w:val="00212BA2"/>
    <w:rsid w:val="00215102"/>
    <w:rsid w:val="00215194"/>
    <w:rsid w:val="002151EB"/>
    <w:rsid w:val="00215FF2"/>
    <w:rsid w:val="00216644"/>
    <w:rsid w:val="00220103"/>
    <w:rsid w:val="00222D37"/>
    <w:rsid w:val="002236B6"/>
    <w:rsid w:val="002237B9"/>
    <w:rsid w:val="00223DF4"/>
    <w:rsid w:val="00224443"/>
    <w:rsid w:val="00224C05"/>
    <w:rsid w:val="002262DF"/>
    <w:rsid w:val="00226F13"/>
    <w:rsid w:val="00227A6D"/>
    <w:rsid w:val="00227AEB"/>
    <w:rsid w:val="00227E6F"/>
    <w:rsid w:val="00230195"/>
    <w:rsid w:val="0023184C"/>
    <w:rsid w:val="00232AA4"/>
    <w:rsid w:val="00232BE0"/>
    <w:rsid w:val="002333B9"/>
    <w:rsid w:val="00233C18"/>
    <w:rsid w:val="00234EF7"/>
    <w:rsid w:val="0023580A"/>
    <w:rsid w:val="00236DB6"/>
    <w:rsid w:val="00240360"/>
    <w:rsid w:val="002403A1"/>
    <w:rsid w:val="002405CA"/>
    <w:rsid w:val="00242202"/>
    <w:rsid w:val="002426A1"/>
    <w:rsid w:val="00242CE7"/>
    <w:rsid w:val="00243E73"/>
    <w:rsid w:val="0024436E"/>
    <w:rsid w:val="002446C3"/>
    <w:rsid w:val="00244951"/>
    <w:rsid w:val="00244B8A"/>
    <w:rsid w:val="002525ED"/>
    <w:rsid w:val="00252A79"/>
    <w:rsid w:val="00252CA6"/>
    <w:rsid w:val="00252EE3"/>
    <w:rsid w:val="002543BD"/>
    <w:rsid w:val="00255805"/>
    <w:rsid w:val="00256676"/>
    <w:rsid w:val="00256E29"/>
    <w:rsid w:val="00257789"/>
    <w:rsid w:val="00260D53"/>
    <w:rsid w:val="00262415"/>
    <w:rsid w:val="00262421"/>
    <w:rsid w:val="00263A2C"/>
    <w:rsid w:val="00263F24"/>
    <w:rsid w:val="00264114"/>
    <w:rsid w:val="002658ED"/>
    <w:rsid w:val="00266662"/>
    <w:rsid w:val="00270CBB"/>
    <w:rsid w:val="00270CFF"/>
    <w:rsid w:val="00271A12"/>
    <w:rsid w:val="00272308"/>
    <w:rsid w:val="00272705"/>
    <w:rsid w:val="00273122"/>
    <w:rsid w:val="0027345E"/>
    <w:rsid w:val="00276947"/>
    <w:rsid w:val="00276C9C"/>
    <w:rsid w:val="00276EA2"/>
    <w:rsid w:val="00280631"/>
    <w:rsid w:val="0028108A"/>
    <w:rsid w:val="002819DA"/>
    <w:rsid w:val="00282732"/>
    <w:rsid w:val="00283132"/>
    <w:rsid w:val="00283D5F"/>
    <w:rsid w:val="00284317"/>
    <w:rsid w:val="00284737"/>
    <w:rsid w:val="002864F8"/>
    <w:rsid w:val="0028796F"/>
    <w:rsid w:val="00290512"/>
    <w:rsid w:val="002912AE"/>
    <w:rsid w:val="00291BE0"/>
    <w:rsid w:val="00293586"/>
    <w:rsid w:val="00296520"/>
    <w:rsid w:val="002A06DC"/>
    <w:rsid w:val="002A0838"/>
    <w:rsid w:val="002A20C0"/>
    <w:rsid w:val="002A335C"/>
    <w:rsid w:val="002A42B8"/>
    <w:rsid w:val="002A4A4C"/>
    <w:rsid w:val="002A599B"/>
    <w:rsid w:val="002B0A74"/>
    <w:rsid w:val="002B1EEA"/>
    <w:rsid w:val="002B36C7"/>
    <w:rsid w:val="002B3B85"/>
    <w:rsid w:val="002B4542"/>
    <w:rsid w:val="002B7B68"/>
    <w:rsid w:val="002B7C7B"/>
    <w:rsid w:val="002C08C1"/>
    <w:rsid w:val="002C09F2"/>
    <w:rsid w:val="002C0D99"/>
    <w:rsid w:val="002C2756"/>
    <w:rsid w:val="002C3989"/>
    <w:rsid w:val="002C5052"/>
    <w:rsid w:val="002C7F91"/>
    <w:rsid w:val="002D16E7"/>
    <w:rsid w:val="002D218A"/>
    <w:rsid w:val="002D2E84"/>
    <w:rsid w:val="002D49F2"/>
    <w:rsid w:val="002D521A"/>
    <w:rsid w:val="002D56F9"/>
    <w:rsid w:val="002D6B3E"/>
    <w:rsid w:val="002D7525"/>
    <w:rsid w:val="002E24C6"/>
    <w:rsid w:val="002E31BE"/>
    <w:rsid w:val="002E46FF"/>
    <w:rsid w:val="002E5742"/>
    <w:rsid w:val="002E6ECB"/>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FDF"/>
    <w:rsid w:val="00300B68"/>
    <w:rsid w:val="00301E9B"/>
    <w:rsid w:val="00302CCA"/>
    <w:rsid w:val="00303716"/>
    <w:rsid w:val="003042A8"/>
    <w:rsid w:val="00304A8F"/>
    <w:rsid w:val="00304E26"/>
    <w:rsid w:val="00305B39"/>
    <w:rsid w:val="00306107"/>
    <w:rsid w:val="003063F0"/>
    <w:rsid w:val="00306F42"/>
    <w:rsid w:val="00307C32"/>
    <w:rsid w:val="003108E4"/>
    <w:rsid w:val="00311B5F"/>
    <w:rsid w:val="00312018"/>
    <w:rsid w:val="00313255"/>
    <w:rsid w:val="0031392C"/>
    <w:rsid w:val="0031458D"/>
    <w:rsid w:val="00314777"/>
    <w:rsid w:val="00315472"/>
    <w:rsid w:val="003160B3"/>
    <w:rsid w:val="0031681C"/>
    <w:rsid w:val="00320268"/>
    <w:rsid w:val="003208BB"/>
    <w:rsid w:val="00320F47"/>
    <w:rsid w:val="003222B1"/>
    <w:rsid w:val="00324B0E"/>
    <w:rsid w:val="00325DFF"/>
    <w:rsid w:val="00330089"/>
    <w:rsid w:val="00330131"/>
    <w:rsid w:val="00330404"/>
    <w:rsid w:val="00331265"/>
    <w:rsid w:val="0033233E"/>
    <w:rsid w:val="003337ED"/>
    <w:rsid w:val="00333FFE"/>
    <w:rsid w:val="00335487"/>
    <w:rsid w:val="00337C9E"/>
    <w:rsid w:val="003402C7"/>
    <w:rsid w:val="003436D9"/>
    <w:rsid w:val="003436F4"/>
    <w:rsid w:val="003460EA"/>
    <w:rsid w:val="003463D4"/>
    <w:rsid w:val="0034672A"/>
    <w:rsid w:val="00350FCA"/>
    <w:rsid w:val="00354EBE"/>
    <w:rsid w:val="003552DA"/>
    <w:rsid w:val="00355427"/>
    <w:rsid w:val="003565A3"/>
    <w:rsid w:val="00360E67"/>
    <w:rsid w:val="00362BA1"/>
    <w:rsid w:val="00362BFF"/>
    <w:rsid w:val="0036414C"/>
    <w:rsid w:val="003647CC"/>
    <w:rsid w:val="00364AD0"/>
    <w:rsid w:val="00365085"/>
    <w:rsid w:val="0036508F"/>
    <w:rsid w:val="003667A0"/>
    <w:rsid w:val="00371E6D"/>
    <w:rsid w:val="003732AD"/>
    <w:rsid w:val="0037408A"/>
    <w:rsid w:val="003740FD"/>
    <w:rsid w:val="003746C6"/>
    <w:rsid w:val="00374CC7"/>
    <w:rsid w:val="00375071"/>
    <w:rsid w:val="00381928"/>
    <w:rsid w:val="00384BD0"/>
    <w:rsid w:val="003851ED"/>
    <w:rsid w:val="00387765"/>
    <w:rsid w:val="00387AE1"/>
    <w:rsid w:val="00391340"/>
    <w:rsid w:val="00391DE2"/>
    <w:rsid w:val="0039225A"/>
    <w:rsid w:val="00392777"/>
    <w:rsid w:val="00392FAE"/>
    <w:rsid w:val="00393AF3"/>
    <w:rsid w:val="00395226"/>
    <w:rsid w:val="0039586D"/>
    <w:rsid w:val="00395AC8"/>
    <w:rsid w:val="003A145A"/>
    <w:rsid w:val="003A15AE"/>
    <w:rsid w:val="003A16DB"/>
    <w:rsid w:val="003A21DE"/>
    <w:rsid w:val="003A2A83"/>
    <w:rsid w:val="003A2C62"/>
    <w:rsid w:val="003A441D"/>
    <w:rsid w:val="003A5A70"/>
    <w:rsid w:val="003B2D38"/>
    <w:rsid w:val="003B38F4"/>
    <w:rsid w:val="003B3C9D"/>
    <w:rsid w:val="003B485F"/>
    <w:rsid w:val="003B503D"/>
    <w:rsid w:val="003B55F8"/>
    <w:rsid w:val="003B5A92"/>
    <w:rsid w:val="003B6BA9"/>
    <w:rsid w:val="003C0056"/>
    <w:rsid w:val="003C1365"/>
    <w:rsid w:val="003C163C"/>
    <w:rsid w:val="003C185D"/>
    <w:rsid w:val="003C1CFF"/>
    <w:rsid w:val="003C1D02"/>
    <w:rsid w:val="003C2661"/>
    <w:rsid w:val="003C2E25"/>
    <w:rsid w:val="003C4566"/>
    <w:rsid w:val="003C503A"/>
    <w:rsid w:val="003C5792"/>
    <w:rsid w:val="003C5F6C"/>
    <w:rsid w:val="003C6959"/>
    <w:rsid w:val="003C7D08"/>
    <w:rsid w:val="003D06B7"/>
    <w:rsid w:val="003D1601"/>
    <w:rsid w:val="003D249D"/>
    <w:rsid w:val="003D4B2E"/>
    <w:rsid w:val="003D4D69"/>
    <w:rsid w:val="003D62A6"/>
    <w:rsid w:val="003D75EA"/>
    <w:rsid w:val="003D7CF9"/>
    <w:rsid w:val="003E0983"/>
    <w:rsid w:val="003E199C"/>
    <w:rsid w:val="003E2961"/>
    <w:rsid w:val="003E482F"/>
    <w:rsid w:val="003E62E0"/>
    <w:rsid w:val="003E7CF2"/>
    <w:rsid w:val="003F19F7"/>
    <w:rsid w:val="003F3F30"/>
    <w:rsid w:val="003F4413"/>
    <w:rsid w:val="003F5478"/>
    <w:rsid w:val="003F71FE"/>
    <w:rsid w:val="003F7D7A"/>
    <w:rsid w:val="00402A3A"/>
    <w:rsid w:val="00402A63"/>
    <w:rsid w:val="00404216"/>
    <w:rsid w:val="00404515"/>
    <w:rsid w:val="00405765"/>
    <w:rsid w:val="0040692E"/>
    <w:rsid w:val="00406E43"/>
    <w:rsid w:val="0040738F"/>
    <w:rsid w:val="004077B8"/>
    <w:rsid w:val="004102D8"/>
    <w:rsid w:val="00411E5E"/>
    <w:rsid w:val="0041201A"/>
    <w:rsid w:val="00412AA2"/>
    <w:rsid w:val="00413C75"/>
    <w:rsid w:val="00413EC3"/>
    <w:rsid w:val="00415059"/>
    <w:rsid w:val="00415494"/>
    <w:rsid w:val="00416856"/>
    <w:rsid w:val="004205B3"/>
    <w:rsid w:val="00420675"/>
    <w:rsid w:val="00420CA9"/>
    <w:rsid w:val="00422171"/>
    <w:rsid w:val="004225FB"/>
    <w:rsid w:val="00423ACC"/>
    <w:rsid w:val="00424321"/>
    <w:rsid w:val="00425D24"/>
    <w:rsid w:val="0042620B"/>
    <w:rsid w:val="004277E7"/>
    <w:rsid w:val="00427F0B"/>
    <w:rsid w:val="00430455"/>
    <w:rsid w:val="00431077"/>
    <w:rsid w:val="004312A6"/>
    <w:rsid w:val="00431B06"/>
    <w:rsid w:val="00432B9C"/>
    <w:rsid w:val="004341C5"/>
    <w:rsid w:val="00434705"/>
    <w:rsid w:val="00437E31"/>
    <w:rsid w:val="00440895"/>
    <w:rsid w:val="00440E7D"/>
    <w:rsid w:val="004414E0"/>
    <w:rsid w:val="00442E22"/>
    <w:rsid w:val="00442F14"/>
    <w:rsid w:val="0044373C"/>
    <w:rsid w:val="00443BBB"/>
    <w:rsid w:val="00444FFF"/>
    <w:rsid w:val="00445B78"/>
    <w:rsid w:val="004463A0"/>
    <w:rsid w:val="004537E0"/>
    <w:rsid w:val="00453AE2"/>
    <w:rsid w:val="00457C07"/>
    <w:rsid w:val="00460C3C"/>
    <w:rsid w:val="00464B8F"/>
    <w:rsid w:val="00464FC6"/>
    <w:rsid w:val="00466212"/>
    <w:rsid w:val="004729BA"/>
    <w:rsid w:val="004737F0"/>
    <w:rsid w:val="00475724"/>
    <w:rsid w:val="00475ECD"/>
    <w:rsid w:val="00483F42"/>
    <w:rsid w:val="00485663"/>
    <w:rsid w:val="0048613F"/>
    <w:rsid w:val="004872BE"/>
    <w:rsid w:val="00487936"/>
    <w:rsid w:val="004901A2"/>
    <w:rsid w:val="00491292"/>
    <w:rsid w:val="004914F0"/>
    <w:rsid w:val="004925F1"/>
    <w:rsid w:val="00492D63"/>
    <w:rsid w:val="004930EE"/>
    <w:rsid w:val="00493E22"/>
    <w:rsid w:val="00494F6A"/>
    <w:rsid w:val="0049649B"/>
    <w:rsid w:val="00496B46"/>
    <w:rsid w:val="0049739E"/>
    <w:rsid w:val="004A11CD"/>
    <w:rsid w:val="004A1EC0"/>
    <w:rsid w:val="004A2B15"/>
    <w:rsid w:val="004A3582"/>
    <w:rsid w:val="004A4707"/>
    <w:rsid w:val="004A4D2A"/>
    <w:rsid w:val="004A5A26"/>
    <w:rsid w:val="004A5D90"/>
    <w:rsid w:val="004A67FD"/>
    <w:rsid w:val="004A6EE9"/>
    <w:rsid w:val="004B2D00"/>
    <w:rsid w:val="004B56AC"/>
    <w:rsid w:val="004B5CC0"/>
    <w:rsid w:val="004B6AA2"/>
    <w:rsid w:val="004B72FE"/>
    <w:rsid w:val="004B77BA"/>
    <w:rsid w:val="004C15DE"/>
    <w:rsid w:val="004C1732"/>
    <w:rsid w:val="004C3E78"/>
    <w:rsid w:val="004C4CF4"/>
    <w:rsid w:val="004C5679"/>
    <w:rsid w:val="004C5DBC"/>
    <w:rsid w:val="004C6AF9"/>
    <w:rsid w:val="004D037F"/>
    <w:rsid w:val="004D101F"/>
    <w:rsid w:val="004D23CD"/>
    <w:rsid w:val="004D2CAF"/>
    <w:rsid w:val="004D2FB6"/>
    <w:rsid w:val="004D4B6D"/>
    <w:rsid w:val="004D5591"/>
    <w:rsid w:val="004D5D82"/>
    <w:rsid w:val="004D5DD1"/>
    <w:rsid w:val="004D6823"/>
    <w:rsid w:val="004D6AAB"/>
    <w:rsid w:val="004D7287"/>
    <w:rsid w:val="004D74FA"/>
    <w:rsid w:val="004E32FE"/>
    <w:rsid w:val="004E3645"/>
    <w:rsid w:val="004E4477"/>
    <w:rsid w:val="004E56B7"/>
    <w:rsid w:val="004E625B"/>
    <w:rsid w:val="004F0446"/>
    <w:rsid w:val="004F180F"/>
    <w:rsid w:val="004F1823"/>
    <w:rsid w:val="004F3930"/>
    <w:rsid w:val="004F6416"/>
    <w:rsid w:val="004F6DFB"/>
    <w:rsid w:val="00503E0A"/>
    <w:rsid w:val="00511531"/>
    <w:rsid w:val="005126FD"/>
    <w:rsid w:val="00514728"/>
    <w:rsid w:val="0051499A"/>
    <w:rsid w:val="005150F7"/>
    <w:rsid w:val="00515EEC"/>
    <w:rsid w:val="00516EE7"/>
    <w:rsid w:val="005208E5"/>
    <w:rsid w:val="0052129E"/>
    <w:rsid w:val="00521AD5"/>
    <w:rsid w:val="00523963"/>
    <w:rsid w:val="00523F4A"/>
    <w:rsid w:val="00524FDA"/>
    <w:rsid w:val="005254AC"/>
    <w:rsid w:val="00525B44"/>
    <w:rsid w:val="00527526"/>
    <w:rsid w:val="00531342"/>
    <w:rsid w:val="00532CC6"/>
    <w:rsid w:val="00535381"/>
    <w:rsid w:val="00535626"/>
    <w:rsid w:val="00535D82"/>
    <w:rsid w:val="0054030E"/>
    <w:rsid w:val="0054115C"/>
    <w:rsid w:val="005413E9"/>
    <w:rsid w:val="00541906"/>
    <w:rsid w:val="00541D2F"/>
    <w:rsid w:val="00542B8A"/>
    <w:rsid w:val="00543239"/>
    <w:rsid w:val="00543D66"/>
    <w:rsid w:val="00544FFC"/>
    <w:rsid w:val="0054516A"/>
    <w:rsid w:val="00545FD1"/>
    <w:rsid w:val="005501EE"/>
    <w:rsid w:val="00552AB6"/>
    <w:rsid w:val="0055305C"/>
    <w:rsid w:val="005547BA"/>
    <w:rsid w:val="00554B2B"/>
    <w:rsid w:val="0055554C"/>
    <w:rsid w:val="00557119"/>
    <w:rsid w:val="00557C33"/>
    <w:rsid w:val="0056220F"/>
    <w:rsid w:val="00562555"/>
    <w:rsid w:val="0056358C"/>
    <w:rsid w:val="005657AA"/>
    <w:rsid w:val="00565949"/>
    <w:rsid w:val="005669A5"/>
    <w:rsid w:val="00566E12"/>
    <w:rsid w:val="00566E82"/>
    <w:rsid w:val="00567F7E"/>
    <w:rsid w:val="00570625"/>
    <w:rsid w:val="00571317"/>
    <w:rsid w:val="00572368"/>
    <w:rsid w:val="005729E9"/>
    <w:rsid w:val="00575241"/>
    <w:rsid w:val="005772A2"/>
    <w:rsid w:val="00581C1B"/>
    <w:rsid w:val="0058325D"/>
    <w:rsid w:val="005837C7"/>
    <w:rsid w:val="00583B62"/>
    <w:rsid w:val="005870D5"/>
    <w:rsid w:val="00587673"/>
    <w:rsid w:val="00591817"/>
    <w:rsid w:val="00591840"/>
    <w:rsid w:val="00593256"/>
    <w:rsid w:val="00594AA6"/>
    <w:rsid w:val="00595D64"/>
    <w:rsid w:val="005963FC"/>
    <w:rsid w:val="00597995"/>
    <w:rsid w:val="00597CB4"/>
    <w:rsid w:val="005A0B37"/>
    <w:rsid w:val="005A3022"/>
    <w:rsid w:val="005A3F37"/>
    <w:rsid w:val="005A51ED"/>
    <w:rsid w:val="005A5960"/>
    <w:rsid w:val="005A6731"/>
    <w:rsid w:val="005A7196"/>
    <w:rsid w:val="005B0150"/>
    <w:rsid w:val="005B0703"/>
    <w:rsid w:val="005B103F"/>
    <w:rsid w:val="005B11A6"/>
    <w:rsid w:val="005B11FE"/>
    <w:rsid w:val="005B2582"/>
    <w:rsid w:val="005B3B7C"/>
    <w:rsid w:val="005B524F"/>
    <w:rsid w:val="005B52BE"/>
    <w:rsid w:val="005B691A"/>
    <w:rsid w:val="005B7185"/>
    <w:rsid w:val="005B7B6E"/>
    <w:rsid w:val="005C3FB4"/>
    <w:rsid w:val="005C4C2B"/>
    <w:rsid w:val="005C6587"/>
    <w:rsid w:val="005C77A1"/>
    <w:rsid w:val="005D154D"/>
    <w:rsid w:val="005D5B4D"/>
    <w:rsid w:val="005D5CB6"/>
    <w:rsid w:val="005D61D3"/>
    <w:rsid w:val="005D7331"/>
    <w:rsid w:val="005D7A9E"/>
    <w:rsid w:val="005E09FC"/>
    <w:rsid w:val="005E18AD"/>
    <w:rsid w:val="005E38B0"/>
    <w:rsid w:val="005E527F"/>
    <w:rsid w:val="005E540F"/>
    <w:rsid w:val="005E5C01"/>
    <w:rsid w:val="005E5FC5"/>
    <w:rsid w:val="005E6089"/>
    <w:rsid w:val="005F013E"/>
    <w:rsid w:val="005F0F15"/>
    <w:rsid w:val="005F4877"/>
    <w:rsid w:val="005F4D67"/>
    <w:rsid w:val="005F5D2E"/>
    <w:rsid w:val="005F6287"/>
    <w:rsid w:val="005F6C18"/>
    <w:rsid w:val="005F7A35"/>
    <w:rsid w:val="006006A0"/>
    <w:rsid w:val="0060125E"/>
    <w:rsid w:val="00601928"/>
    <w:rsid w:val="006022EC"/>
    <w:rsid w:val="006036B3"/>
    <w:rsid w:val="00603F00"/>
    <w:rsid w:val="0060410D"/>
    <w:rsid w:val="00611217"/>
    <w:rsid w:val="00612C7B"/>
    <w:rsid w:val="00612D6B"/>
    <w:rsid w:val="006149FB"/>
    <w:rsid w:val="00615868"/>
    <w:rsid w:val="00616157"/>
    <w:rsid w:val="006162D6"/>
    <w:rsid w:val="00620F19"/>
    <w:rsid w:val="00627594"/>
    <w:rsid w:val="00630EE5"/>
    <w:rsid w:val="0063226C"/>
    <w:rsid w:val="006333A2"/>
    <w:rsid w:val="00633445"/>
    <w:rsid w:val="00636E34"/>
    <w:rsid w:val="0064171B"/>
    <w:rsid w:val="00641A1B"/>
    <w:rsid w:val="00641D3E"/>
    <w:rsid w:val="00642756"/>
    <w:rsid w:val="00642CAB"/>
    <w:rsid w:val="00643755"/>
    <w:rsid w:val="006441C4"/>
    <w:rsid w:val="00645031"/>
    <w:rsid w:val="00645D45"/>
    <w:rsid w:val="00647C1B"/>
    <w:rsid w:val="00651C87"/>
    <w:rsid w:val="00653E20"/>
    <w:rsid w:val="006545A9"/>
    <w:rsid w:val="00654B48"/>
    <w:rsid w:val="00656089"/>
    <w:rsid w:val="00657243"/>
    <w:rsid w:val="00657639"/>
    <w:rsid w:val="0065767F"/>
    <w:rsid w:val="00657D7E"/>
    <w:rsid w:val="00664E79"/>
    <w:rsid w:val="0066664B"/>
    <w:rsid w:val="00666BB1"/>
    <w:rsid w:val="00667111"/>
    <w:rsid w:val="00670D08"/>
    <w:rsid w:val="00672110"/>
    <w:rsid w:val="006745FA"/>
    <w:rsid w:val="006755F3"/>
    <w:rsid w:val="00676044"/>
    <w:rsid w:val="00676AD0"/>
    <w:rsid w:val="00677380"/>
    <w:rsid w:val="006775CD"/>
    <w:rsid w:val="00680A90"/>
    <w:rsid w:val="00681F78"/>
    <w:rsid w:val="006832EB"/>
    <w:rsid w:val="00683626"/>
    <w:rsid w:val="00683B85"/>
    <w:rsid w:val="006848E3"/>
    <w:rsid w:val="006913B7"/>
    <w:rsid w:val="00691D2A"/>
    <w:rsid w:val="0069492E"/>
    <w:rsid w:val="00694C99"/>
    <w:rsid w:val="0069660A"/>
    <w:rsid w:val="00696E7E"/>
    <w:rsid w:val="00697F08"/>
    <w:rsid w:val="006A13F6"/>
    <w:rsid w:val="006B0464"/>
    <w:rsid w:val="006B1FDC"/>
    <w:rsid w:val="006B2590"/>
    <w:rsid w:val="006B36F6"/>
    <w:rsid w:val="006B381B"/>
    <w:rsid w:val="006B45C0"/>
    <w:rsid w:val="006B4E59"/>
    <w:rsid w:val="006B5027"/>
    <w:rsid w:val="006B6A61"/>
    <w:rsid w:val="006B79A8"/>
    <w:rsid w:val="006C06F4"/>
    <w:rsid w:val="006C1D2A"/>
    <w:rsid w:val="006C2142"/>
    <w:rsid w:val="006C2C9C"/>
    <w:rsid w:val="006C360A"/>
    <w:rsid w:val="006C3824"/>
    <w:rsid w:val="006C46D7"/>
    <w:rsid w:val="006C4805"/>
    <w:rsid w:val="006C72E3"/>
    <w:rsid w:val="006C7794"/>
    <w:rsid w:val="006D0FB3"/>
    <w:rsid w:val="006D1997"/>
    <w:rsid w:val="006D20F4"/>
    <w:rsid w:val="006D3A34"/>
    <w:rsid w:val="006D70CD"/>
    <w:rsid w:val="006D7D63"/>
    <w:rsid w:val="006E00AC"/>
    <w:rsid w:val="006E1DA2"/>
    <w:rsid w:val="006E2964"/>
    <w:rsid w:val="006E3311"/>
    <w:rsid w:val="006E6E08"/>
    <w:rsid w:val="006E7057"/>
    <w:rsid w:val="006F18B3"/>
    <w:rsid w:val="006F408D"/>
    <w:rsid w:val="006F7BE2"/>
    <w:rsid w:val="00700825"/>
    <w:rsid w:val="00703140"/>
    <w:rsid w:val="007039C8"/>
    <w:rsid w:val="00704197"/>
    <w:rsid w:val="00705724"/>
    <w:rsid w:val="00705A6B"/>
    <w:rsid w:val="00705CBD"/>
    <w:rsid w:val="00706016"/>
    <w:rsid w:val="007060F7"/>
    <w:rsid w:val="00707276"/>
    <w:rsid w:val="0070756A"/>
    <w:rsid w:val="00712158"/>
    <w:rsid w:val="00712DD0"/>
    <w:rsid w:val="007136F4"/>
    <w:rsid w:val="00713E7A"/>
    <w:rsid w:val="007144FB"/>
    <w:rsid w:val="00714F58"/>
    <w:rsid w:val="00715A3F"/>
    <w:rsid w:val="00715F23"/>
    <w:rsid w:val="007161BE"/>
    <w:rsid w:val="00721132"/>
    <w:rsid w:val="0072161D"/>
    <w:rsid w:val="00723180"/>
    <w:rsid w:val="00723820"/>
    <w:rsid w:val="00724E55"/>
    <w:rsid w:val="0072748E"/>
    <w:rsid w:val="00730690"/>
    <w:rsid w:val="00731206"/>
    <w:rsid w:val="0073144C"/>
    <w:rsid w:val="0073227E"/>
    <w:rsid w:val="0073398E"/>
    <w:rsid w:val="00733B69"/>
    <w:rsid w:val="0073448B"/>
    <w:rsid w:val="0073500E"/>
    <w:rsid w:val="00736217"/>
    <w:rsid w:val="00736888"/>
    <w:rsid w:val="0073726C"/>
    <w:rsid w:val="00740025"/>
    <w:rsid w:val="00742101"/>
    <w:rsid w:val="00743AF8"/>
    <w:rsid w:val="00743D16"/>
    <w:rsid w:val="00744142"/>
    <w:rsid w:val="00744941"/>
    <w:rsid w:val="00747E12"/>
    <w:rsid w:val="00750536"/>
    <w:rsid w:val="00750A2B"/>
    <w:rsid w:val="00751342"/>
    <w:rsid w:val="007522B1"/>
    <w:rsid w:val="00752BA0"/>
    <w:rsid w:val="007537C7"/>
    <w:rsid w:val="007538A7"/>
    <w:rsid w:val="007539FA"/>
    <w:rsid w:val="00753C70"/>
    <w:rsid w:val="007552D7"/>
    <w:rsid w:val="00755407"/>
    <w:rsid w:val="007559A4"/>
    <w:rsid w:val="007563CD"/>
    <w:rsid w:val="00756CC3"/>
    <w:rsid w:val="00756D92"/>
    <w:rsid w:val="007573FA"/>
    <w:rsid w:val="007574EF"/>
    <w:rsid w:val="00757738"/>
    <w:rsid w:val="007603D7"/>
    <w:rsid w:val="007604AA"/>
    <w:rsid w:val="00761CFF"/>
    <w:rsid w:val="007626B0"/>
    <w:rsid w:val="00763962"/>
    <w:rsid w:val="00763AC8"/>
    <w:rsid w:val="007653FB"/>
    <w:rsid w:val="007654DE"/>
    <w:rsid w:val="00765AD1"/>
    <w:rsid w:val="00766BD4"/>
    <w:rsid w:val="00766D9F"/>
    <w:rsid w:val="00771847"/>
    <w:rsid w:val="00771BE7"/>
    <w:rsid w:val="0077327E"/>
    <w:rsid w:val="00773EEE"/>
    <w:rsid w:val="00774C8C"/>
    <w:rsid w:val="00774D8E"/>
    <w:rsid w:val="00775762"/>
    <w:rsid w:val="00775F04"/>
    <w:rsid w:val="00776552"/>
    <w:rsid w:val="00780134"/>
    <w:rsid w:val="00782143"/>
    <w:rsid w:val="007822B1"/>
    <w:rsid w:val="007834D2"/>
    <w:rsid w:val="00785E49"/>
    <w:rsid w:val="00785F9F"/>
    <w:rsid w:val="007876CE"/>
    <w:rsid w:val="007877B9"/>
    <w:rsid w:val="00791E9D"/>
    <w:rsid w:val="00792417"/>
    <w:rsid w:val="007946FA"/>
    <w:rsid w:val="00794D80"/>
    <w:rsid w:val="0079581F"/>
    <w:rsid w:val="007959F8"/>
    <w:rsid w:val="00795F35"/>
    <w:rsid w:val="0079600E"/>
    <w:rsid w:val="007976F5"/>
    <w:rsid w:val="007A06D9"/>
    <w:rsid w:val="007A0C1F"/>
    <w:rsid w:val="007A0C5D"/>
    <w:rsid w:val="007A1D64"/>
    <w:rsid w:val="007A205E"/>
    <w:rsid w:val="007A286E"/>
    <w:rsid w:val="007A3216"/>
    <w:rsid w:val="007A5A82"/>
    <w:rsid w:val="007A5F5A"/>
    <w:rsid w:val="007A675D"/>
    <w:rsid w:val="007A6CD3"/>
    <w:rsid w:val="007B071B"/>
    <w:rsid w:val="007B14E3"/>
    <w:rsid w:val="007B3474"/>
    <w:rsid w:val="007B54B8"/>
    <w:rsid w:val="007B6610"/>
    <w:rsid w:val="007B7064"/>
    <w:rsid w:val="007B7CE2"/>
    <w:rsid w:val="007C3898"/>
    <w:rsid w:val="007C3907"/>
    <w:rsid w:val="007C4332"/>
    <w:rsid w:val="007C501F"/>
    <w:rsid w:val="007C57C3"/>
    <w:rsid w:val="007C61B4"/>
    <w:rsid w:val="007C641A"/>
    <w:rsid w:val="007C69CE"/>
    <w:rsid w:val="007C6CDD"/>
    <w:rsid w:val="007C776D"/>
    <w:rsid w:val="007D003B"/>
    <w:rsid w:val="007D245E"/>
    <w:rsid w:val="007D2F5E"/>
    <w:rsid w:val="007D4AF2"/>
    <w:rsid w:val="007D4BEB"/>
    <w:rsid w:val="007D5877"/>
    <w:rsid w:val="007E23AD"/>
    <w:rsid w:val="007E2A15"/>
    <w:rsid w:val="007E2F65"/>
    <w:rsid w:val="007E38CA"/>
    <w:rsid w:val="007E4036"/>
    <w:rsid w:val="007E440A"/>
    <w:rsid w:val="007E48EE"/>
    <w:rsid w:val="007E654B"/>
    <w:rsid w:val="007F068B"/>
    <w:rsid w:val="007F32DE"/>
    <w:rsid w:val="007F3621"/>
    <w:rsid w:val="007F3785"/>
    <w:rsid w:val="007F5BE5"/>
    <w:rsid w:val="007F5D96"/>
    <w:rsid w:val="007F74C2"/>
    <w:rsid w:val="007F78EA"/>
    <w:rsid w:val="007F7F97"/>
    <w:rsid w:val="007F7FC2"/>
    <w:rsid w:val="0080029B"/>
    <w:rsid w:val="00800EB0"/>
    <w:rsid w:val="00802EF4"/>
    <w:rsid w:val="00806C02"/>
    <w:rsid w:val="00811844"/>
    <w:rsid w:val="00811950"/>
    <w:rsid w:val="00814AF0"/>
    <w:rsid w:val="00814C43"/>
    <w:rsid w:val="00815571"/>
    <w:rsid w:val="00816AE4"/>
    <w:rsid w:val="00817EBF"/>
    <w:rsid w:val="008202B0"/>
    <w:rsid w:val="00820982"/>
    <w:rsid w:val="00820CF6"/>
    <w:rsid w:val="00820E32"/>
    <w:rsid w:val="0082297B"/>
    <w:rsid w:val="00822A8B"/>
    <w:rsid w:val="0082437C"/>
    <w:rsid w:val="00827C37"/>
    <w:rsid w:val="00831349"/>
    <w:rsid w:val="00832FBC"/>
    <w:rsid w:val="00834268"/>
    <w:rsid w:val="00834754"/>
    <w:rsid w:val="00835099"/>
    <w:rsid w:val="00835EBE"/>
    <w:rsid w:val="0083675E"/>
    <w:rsid w:val="008367C9"/>
    <w:rsid w:val="0084052D"/>
    <w:rsid w:val="00844C86"/>
    <w:rsid w:val="008453D0"/>
    <w:rsid w:val="00845F15"/>
    <w:rsid w:val="00845FC3"/>
    <w:rsid w:val="008464ED"/>
    <w:rsid w:val="008467E8"/>
    <w:rsid w:val="00846A20"/>
    <w:rsid w:val="00847873"/>
    <w:rsid w:val="0085043E"/>
    <w:rsid w:val="00850739"/>
    <w:rsid w:val="00851194"/>
    <w:rsid w:val="00851FBD"/>
    <w:rsid w:val="00853DA2"/>
    <w:rsid w:val="00854722"/>
    <w:rsid w:val="00854CDC"/>
    <w:rsid w:val="00855271"/>
    <w:rsid w:val="00856C2F"/>
    <w:rsid w:val="00857194"/>
    <w:rsid w:val="00860371"/>
    <w:rsid w:val="008617FE"/>
    <w:rsid w:val="00863692"/>
    <w:rsid w:val="00866645"/>
    <w:rsid w:val="00866736"/>
    <w:rsid w:val="00867FD3"/>
    <w:rsid w:val="008701B0"/>
    <w:rsid w:val="008711F2"/>
    <w:rsid w:val="0087144D"/>
    <w:rsid w:val="00871532"/>
    <w:rsid w:val="008719A2"/>
    <w:rsid w:val="00873AA2"/>
    <w:rsid w:val="00874A1E"/>
    <w:rsid w:val="00876237"/>
    <w:rsid w:val="008767D2"/>
    <w:rsid w:val="00876BE1"/>
    <w:rsid w:val="00877841"/>
    <w:rsid w:val="00881BAC"/>
    <w:rsid w:val="00881EB5"/>
    <w:rsid w:val="00882A93"/>
    <w:rsid w:val="008837A9"/>
    <w:rsid w:val="00883866"/>
    <w:rsid w:val="0088406F"/>
    <w:rsid w:val="00884F66"/>
    <w:rsid w:val="00885000"/>
    <w:rsid w:val="00887B5C"/>
    <w:rsid w:val="0089013F"/>
    <w:rsid w:val="0089025D"/>
    <w:rsid w:val="008902BD"/>
    <w:rsid w:val="00890D27"/>
    <w:rsid w:val="00891D8A"/>
    <w:rsid w:val="00891F6C"/>
    <w:rsid w:val="008936C7"/>
    <w:rsid w:val="0089606D"/>
    <w:rsid w:val="00896BF6"/>
    <w:rsid w:val="008A20D2"/>
    <w:rsid w:val="008A4441"/>
    <w:rsid w:val="008A46D6"/>
    <w:rsid w:val="008A4E97"/>
    <w:rsid w:val="008A5DA5"/>
    <w:rsid w:val="008A717D"/>
    <w:rsid w:val="008B2B74"/>
    <w:rsid w:val="008B2F6D"/>
    <w:rsid w:val="008B5EB1"/>
    <w:rsid w:val="008B6E3D"/>
    <w:rsid w:val="008B7493"/>
    <w:rsid w:val="008C01C1"/>
    <w:rsid w:val="008C03E0"/>
    <w:rsid w:val="008C0B90"/>
    <w:rsid w:val="008C105F"/>
    <w:rsid w:val="008C15A0"/>
    <w:rsid w:val="008C205D"/>
    <w:rsid w:val="008C2A2A"/>
    <w:rsid w:val="008C3C37"/>
    <w:rsid w:val="008C3F88"/>
    <w:rsid w:val="008C48A4"/>
    <w:rsid w:val="008C5BF9"/>
    <w:rsid w:val="008C63EA"/>
    <w:rsid w:val="008C717A"/>
    <w:rsid w:val="008D0555"/>
    <w:rsid w:val="008D17DE"/>
    <w:rsid w:val="008D1806"/>
    <w:rsid w:val="008D1835"/>
    <w:rsid w:val="008D2230"/>
    <w:rsid w:val="008D239B"/>
    <w:rsid w:val="008D4D8D"/>
    <w:rsid w:val="008D51D8"/>
    <w:rsid w:val="008D5314"/>
    <w:rsid w:val="008D7468"/>
    <w:rsid w:val="008E0A46"/>
    <w:rsid w:val="008E1AB5"/>
    <w:rsid w:val="008E26CF"/>
    <w:rsid w:val="008E317B"/>
    <w:rsid w:val="008E3408"/>
    <w:rsid w:val="008E643C"/>
    <w:rsid w:val="008E6E22"/>
    <w:rsid w:val="008E7083"/>
    <w:rsid w:val="008F010A"/>
    <w:rsid w:val="008F085C"/>
    <w:rsid w:val="008F08CE"/>
    <w:rsid w:val="008F0CC0"/>
    <w:rsid w:val="008F15DA"/>
    <w:rsid w:val="008F196A"/>
    <w:rsid w:val="008F2488"/>
    <w:rsid w:val="008F24DB"/>
    <w:rsid w:val="008F494C"/>
    <w:rsid w:val="008F4B1B"/>
    <w:rsid w:val="008F53CD"/>
    <w:rsid w:val="008F56A0"/>
    <w:rsid w:val="008F5D72"/>
    <w:rsid w:val="008F6A5B"/>
    <w:rsid w:val="008F6BDA"/>
    <w:rsid w:val="008F73EA"/>
    <w:rsid w:val="00900098"/>
    <w:rsid w:val="009005C1"/>
    <w:rsid w:val="00901531"/>
    <w:rsid w:val="009037DD"/>
    <w:rsid w:val="00903BF8"/>
    <w:rsid w:val="00903D1A"/>
    <w:rsid w:val="00904B28"/>
    <w:rsid w:val="00905C94"/>
    <w:rsid w:val="009078D8"/>
    <w:rsid w:val="00911455"/>
    <w:rsid w:val="009120AC"/>
    <w:rsid w:val="00912BC8"/>
    <w:rsid w:val="009133BA"/>
    <w:rsid w:val="00913B90"/>
    <w:rsid w:val="00915B42"/>
    <w:rsid w:val="00917A24"/>
    <w:rsid w:val="00917DEA"/>
    <w:rsid w:val="009229CD"/>
    <w:rsid w:val="00925BF8"/>
    <w:rsid w:val="00927B56"/>
    <w:rsid w:val="00931A3D"/>
    <w:rsid w:val="0093210D"/>
    <w:rsid w:val="0093216F"/>
    <w:rsid w:val="0093284F"/>
    <w:rsid w:val="00932B98"/>
    <w:rsid w:val="00935B95"/>
    <w:rsid w:val="00936085"/>
    <w:rsid w:val="00936ED0"/>
    <w:rsid w:val="00940A1E"/>
    <w:rsid w:val="00941B1F"/>
    <w:rsid w:val="00942487"/>
    <w:rsid w:val="00942E25"/>
    <w:rsid w:val="00942F2F"/>
    <w:rsid w:val="00943F64"/>
    <w:rsid w:val="009443AB"/>
    <w:rsid w:val="009473E5"/>
    <w:rsid w:val="00947943"/>
    <w:rsid w:val="00947B5B"/>
    <w:rsid w:val="00947C96"/>
    <w:rsid w:val="0095017E"/>
    <w:rsid w:val="009509BD"/>
    <w:rsid w:val="00950C24"/>
    <w:rsid w:val="009524A9"/>
    <w:rsid w:val="00952A6B"/>
    <w:rsid w:val="00952E84"/>
    <w:rsid w:val="00954170"/>
    <w:rsid w:val="00955EE0"/>
    <w:rsid w:val="0095671E"/>
    <w:rsid w:val="0095750D"/>
    <w:rsid w:val="00957CFD"/>
    <w:rsid w:val="0096221C"/>
    <w:rsid w:val="00962320"/>
    <w:rsid w:val="00962AD7"/>
    <w:rsid w:val="00965AD5"/>
    <w:rsid w:val="0096654D"/>
    <w:rsid w:val="00967FDC"/>
    <w:rsid w:val="009732CA"/>
    <w:rsid w:val="00974170"/>
    <w:rsid w:val="0097583A"/>
    <w:rsid w:val="0097651D"/>
    <w:rsid w:val="0098032A"/>
    <w:rsid w:val="0098180F"/>
    <w:rsid w:val="00983A13"/>
    <w:rsid w:val="009863CC"/>
    <w:rsid w:val="00986740"/>
    <w:rsid w:val="00986904"/>
    <w:rsid w:val="00987E4D"/>
    <w:rsid w:val="0099062C"/>
    <w:rsid w:val="00991026"/>
    <w:rsid w:val="00991236"/>
    <w:rsid w:val="00993A60"/>
    <w:rsid w:val="00993C4E"/>
    <w:rsid w:val="00993D39"/>
    <w:rsid w:val="00993D52"/>
    <w:rsid w:val="00994C9F"/>
    <w:rsid w:val="00995CDF"/>
    <w:rsid w:val="00997129"/>
    <w:rsid w:val="009A09FC"/>
    <w:rsid w:val="009A1951"/>
    <w:rsid w:val="009A264C"/>
    <w:rsid w:val="009A2809"/>
    <w:rsid w:val="009A31FF"/>
    <w:rsid w:val="009A336E"/>
    <w:rsid w:val="009A612E"/>
    <w:rsid w:val="009A61A8"/>
    <w:rsid w:val="009A7586"/>
    <w:rsid w:val="009A7F00"/>
    <w:rsid w:val="009B0628"/>
    <w:rsid w:val="009B24F4"/>
    <w:rsid w:val="009B289B"/>
    <w:rsid w:val="009B2EA5"/>
    <w:rsid w:val="009B3189"/>
    <w:rsid w:val="009B39DC"/>
    <w:rsid w:val="009B5F9F"/>
    <w:rsid w:val="009B60EB"/>
    <w:rsid w:val="009B6653"/>
    <w:rsid w:val="009B6696"/>
    <w:rsid w:val="009B66EB"/>
    <w:rsid w:val="009B7415"/>
    <w:rsid w:val="009C0919"/>
    <w:rsid w:val="009C1335"/>
    <w:rsid w:val="009C19BE"/>
    <w:rsid w:val="009C1EC0"/>
    <w:rsid w:val="009C35EB"/>
    <w:rsid w:val="009C409E"/>
    <w:rsid w:val="009C4779"/>
    <w:rsid w:val="009D46C7"/>
    <w:rsid w:val="009D4A2A"/>
    <w:rsid w:val="009D6FE5"/>
    <w:rsid w:val="009E1313"/>
    <w:rsid w:val="009E3EFF"/>
    <w:rsid w:val="009E5033"/>
    <w:rsid w:val="009E60B3"/>
    <w:rsid w:val="009F0576"/>
    <w:rsid w:val="009F0DF8"/>
    <w:rsid w:val="009F2464"/>
    <w:rsid w:val="009F3152"/>
    <w:rsid w:val="009F3C2D"/>
    <w:rsid w:val="009F5473"/>
    <w:rsid w:val="00A01C42"/>
    <w:rsid w:val="00A021F1"/>
    <w:rsid w:val="00A02DE1"/>
    <w:rsid w:val="00A0308A"/>
    <w:rsid w:val="00A03271"/>
    <w:rsid w:val="00A06111"/>
    <w:rsid w:val="00A06586"/>
    <w:rsid w:val="00A0716F"/>
    <w:rsid w:val="00A07D82"/>
    <w:rsid w:val="00A07EA2"/>
    <w:rsid w:val="00A10966"/>
    <w:rsid w:val="00A10DBB"/>
    <w:rsid w:val="00A11DF5"/>
    <w:rsid w:val="00A12959"/>
    <w:rsid w:val="00A13149"/>
    <w:rsid w:val="00A132C3"/>
    <w:rsid w:val="00A15EAB"/>
    <w:rsid w:val="00A17122"/>
    <w:rsid w:val="00A175D0"/>
    <w:rsid w:val="00A178EA"/>
    <w:rsid w:val="00A2337F"/>
    <w:rsid w:val="00A23B22"/>
    <w:rsid w:val="00A25997"/>
    <w:rsid w:val="00A259CA"/>
    <w:rsid w:val="00A25DDC"/>
    <w:rsid w:val="00A2655E"/>
    <w:rsid w:val="00A270E6"/>
    <w:rsid w:val="00A271C7"/>
    <w:rsid w:val="00A271EA"/>
    <w:rsid w:val="00A27BF5"/>
    <w:rsid w:val="00A30E55"/>
    <w:rsid w:val="00A30FCD"/>
    <w:rsid w:val="00A321EA"/>
    <w:rsid w:val="00A3375B"/>
    <w:rsid w:val="00A34D34"/>
    <w:rsid w:val="00A35A74"/>
    <w:rsid w:val="00A36ABE"/>
    <w:rsid w:val="00A3767C"/>
    <w:rsid w:val="00A37885"/>
    <w:rsid w:val="00A37960"/>
    <w:rsid w:val="00A37C2D"/>
    <w:rsid w:val="00A4001C"/>
    <w:rsid w:val="00A41443"/>
    <w:rsid w:val="00A454D6"/>
    <w:rsid w:val="00A45DFD"/>
    <w:rsid w:val="00A47A44"/>
    <w:rsid w:val="00A53C29"/>
    <w:rsid w:val="00A540FB"/>
    <w:rsid w:val="00A557B1"/>
    <w:rsid w:val="00A55C6C"/>
    <w:rsid w:val="00A56B01"/>
    <w:rsid w:val="00A56E85"/>
    <w:rsid w:val="00A579C8"/>
    <w:rsid w:val="00A57AEC"/>
    <w:rsid w:val="00A63017"/>
    <w:rsid w:val="00A63DD8"/>
    <w:rsid w:val="00A64F06"/>
    <w:rsid w:val="00A65605"/>
    <w:rsid w:val="00A66798"/>
    <w:rsid w:val="00A6751E"/>
    <w:rsid w:val="00A67EA0"/>
    <w:rsid w:val="00A70C5C"/>
    <w:rsid w:val="00A71059"/>
    <w:rsid w:val="00A722B8"/>
    <w:rsid w:val="00A72A6F"/>
    <w:rsid w:val="00A732C7"/>
    <w:rsid w:val="00A736FD"/>
    <w:rsid w:val="00A73DDC"/>
    <w:rsid w:val="00A76603"/>
    <w:rsid w:val="00A76814"/>
    <w:rsid w:val="00A804AE"/>
    <w:rsid w:val="00A80864"/>
    <w:rsid w:val="00A82D08"/>
    <w:rsid w:val="00A842B1"/>
    <w:rsid w:val="00A84AD3"/>
    <w:rsid w:val="00A86F01"/>
    <w:rsid w:val="00A90367"/>
    <w:rsid w:val="00A909C3"/>
    <w:rsid w:val="00A91221"/>
    <w:rsid w:val="00A91DD8"/>
    <w:rsid w:val="00A94DAC"/>
    <w:rsid w:val="00AA0512"/>
    <w:rsid w:val="00AA0C42"/>
    <w:rsid w:val="00AA0E0E"/>
    <w:rsid w:val="00AA41D1"/>
    <w:rsid w:val="00AA4E0F"/>
    <w:rsid w:val="00AB26FE"/>
    <w:rsid w:val="00AB5617"/>
    <w:rsid w:val="00AB5ED0"/>
    <w:rsid w:val="00AC015A"/>
    <w:rsid w:val="00AC0CEA"/>
    <w:rsid w:val="00AC157E"/>
    <w:rsid w:val="00AC1A34"/>
    <w:rsid w:val="00AC1FB6"/>
    <w:rsid w:val="00AC2BBC"/>
    <w:rsid w:val="00AC31AD"/>
    <w:rsid w:val="00AC50F7"/>
    <w:rsid w:val="00AC5C6C"/>
    <w:rsid w:val="00AC5CB9"/>
    <w:rsid w:val="00AC7BE5"/>
    <w:rsid w:val="00AD38DB"/>
    <w:rsid w:val="00AD416F"/>
    <w:rsid w:val="00AD5338"/>
    <w:rsid w:val="00AE0355"/>
    <w:rsid w:val="00AE263C"/>
    <w:rsid w:val="00AE30A3"/>
    <w:rsid w:val="00AE3ACE"/>
    <w:rsid w:val="00AE5ECF"/>
    <w:rsid w:val="00AE699A"/>
    <w:rsid w:val="00AE7597"/>
    <w:rsid w:val="00AE7751"/>
    <w:rsid w:val="00AF008C"/>
    <w:rsid w:val="00AF09DD"/>
    <w:rsid w:val="00AF14F2"/>
    <w:rsid w:val="00AF24B8"/>
    <w:rsid w:val="00AF2F54"/>
    <w:rsid w:val="00AF34DA"/>
    <w:rsid w:val="00AF3DC5"/>
    <w:rsid w:val="00AF43BB"/>
    <w:rsid w:val="00AF490D"/>
    <w:rsid w:val="00AF6090"/>
    <w:rsid w:val="00AF639B"/>
    <w:rsid w:val="00AF6DBD"/>
    <w:rsid w:val="00AF7AC6"/>
    <w:rsid w:val="00B0084E"/>
    <w:rsid w:val="00B00B08"/>
    <w:rsid w:val="00B0128B"/>
    <w:rsid w:val="00B016B0"/>
    <w:rsid w:val="00B01895"/>
    <w:rsid w:val="00B034A7"/>
    <w:rsid w:val="00B036CC"/>
    <w:rsid w:val="00B03E5A"/>
    <w:rsid w:val="00B057B6"/>
    <w:rsid w:val="00B065BE"/>
    <w:rsid w:val="00B07F7D"/>
    <w:rsid w:val="00B103AE"/>
    <w:rsid w:val="00B10E23"/>
    <w:rsid w:val="00B13017"/>
    <w:rsid w:val="00B137C3"/>
    <w:rsid w:val="00B13DDB"/>
    <w:rsid w:val="00B14D5D"/>
    <w:rsid w:val="00B169FE"/>
    <w:rsid w:val="00B2083E"/>
    <w:rsid w:val="00B21ED8"/>
    <w:rsid w:val="00B225A4"/>
    <w:rsid w:val="00B24CAD"/>
    <w:rsid w:val="00B256E9"/>
    <w:rsid w:val="00B27014"/>
    <w:rsid w:val="00B31F1A"/>
    <w:rsid w:val="00B3246D"/>
    <w:rsid w:val="00B33B16"/>
    <w:rsid w:val="00B33C91"/>
    <w:rsid w:val="00B33CE2"/>
    <w:rsid w:val="00B34D44"/>
    <w:rsid w:val="00B3525F"/>
    <w:rsid w:val="00B36539"/>
    <w:rsid w:val="00B378B4"/>
    <w:rsid w:val="00B41BBD"/>
    <w:rsid w:val="00B4201B"/>
    <w:rsid w:val="00B42987"/>
    <w:rsid w:val="00B42C8E"/>
    <w:rsid w:val="00B44A91"/>
    <w:rsid w:val="00B505F9"/>
    <w:rsid w:val="00B519D3"/>
    <w:rsid w:val="00B5280F"/>
    <w:rsid w:val="00B54623"/>
    <w:rsid w:val="00B54837"/>
    <w:rsid w:val="00B55A60"/>
    <w:rsid w:val="00B61401"/>
    <w:rsid w:val="00B615E6"/>
    <w:rsid w:val="00B63CD3"/>
    <w:rsid w:val="00B64194"/>
    <w:rsid w:val="00B6467C"/>
    <w:rsid w:val="00B70B2F"/>
    <w:rsid w:val="00B7373E"/>
    <w:rsid w:val="00B74084"/>
    <w:rsid w:val="00B75363"/>
    <w:rsid w:val="00B755C1"/>
    <w:rsid w:val="00B77B1C"/>
    <w:rsid w:val="00B80159"/>
    <w:rsid w:val="00B80992"/>
    <w:rsid w:val="00B85751"/>
    <w:rsid w:val="00B85909"/>
    <w:rsid w:val="00B85F3B"/>
    <w:rsid w:val="00B86D13"/>
    <w:rsid w:val="00B875FE"/>
    <w:rsid w:val="00B876FF"/>
    <w:rsid w:val="00B90BE5"/>
    <w:rsid w:val="00B90E9F"/>
    <w:rsid w:val="00B93114"/>
    <w:rsid w:val="00B93ADE"/>
    <w:rsid w:val="00B95F83"/>
    <w:rsid w:val="00B96090"/>
    <w:rsid w:val="00B96D09"/>
    <w:rsid w:val="00B9765D"/>
    <w:rsid w:val="00B97779"/>
    <w:rsid w:val="00B97B69"/>
    <w:rsid w:val="00BA144B"/>
    <w:rsid w:val="00BA1544"/>
    <w:rsid w:val="00BA1985"/>
    <w:rsid w:val="00BA2BE4"/>
    <w:rsid w:val="00BA2E2A"/>
    <w:rsid w:val="00BA485B"/>
    <w:rsid w:val="00BA5059"/>
    <w:rsid w:val="00BA55C1"/>
    <w:rsid w:val="00BA56E3"/>
    <w:rsid w:val="00BA705C"/>
    <w:rsid w:val="00BA7352"/>
    <w:rsid w:val="00BA7CB4"/>
    <w:rsid w:val="00BA7D06"/>
    <w:rsid w:val="00BB1698"/>
    <w:rsid w:val="00BB2FFA"/>
    <w:rsid w:val="00BB3CC1"/>
    <w:rsid w:val="00BB7D3B"/>
    <w:rsid w:val="00BC0F49"/>
    <w:rsid w:val="00BC10DC"/>
    <w:rsid w:val="00BC40D0"/>
    <w:rsid w:val="00BC50E4"/>
    <w:rsid w:val="00BC60B8"/>
    <w:rsid w:val="00BD1BA1"/>
    <w:rsid w:val="00BD24E4"/>
    <w:rsid w:val="00BD2E64"/>
    <w:rsid w:val="00BD35D5"/>
    <w:rsid w:val="00BD3862"/>
    <w:rsid w:val="00BD3E9D"/>
    <w:rsid w:val="00BD4C59"/>
    <w:rsid w:val="00BD5F23"/>
    <w:rsid w:val="00BD78FD"/>
    <w:rsid w:val="00BD7FBB"/>
    <w:rsid w:val="00BE042C"/>
    <w:rsid w:val="00BE0F3B"/>
    <w:rsid w:val="00BE16B8"/>
    <w:rsid w:val="00BE1855"/>
    <w:rsid w:val="00BE23B2"/>
    <w:rsid w:val="00BE38FB"/>
    <w:rsid w:val="00BE3F28"/>
    <w:rsid w:val="00BE40BD"/>
    <w:rsid w:val="00BE5AD6"/>
    <w:rsid w:val="00BE75BE"/>
    <w:rsid w:val="00BF0C99"/>
    <w:rsid w:val="00BF106A"/>
    <w:rsid w:val="00BF1365"/>
    <w:rsid w:val="00BF2431"/>
    <w:rsid w:val="00BF27D0"/>
    <w:rsid w:val="00BF2ABC"/>
    <w:rsid w:val="00BF349D"/>
    <w:rsid w:val="00BF3EC1"/>
    <w:rsid w:val="00BF4701"/>
    <w:rsid w:val="00BF6169"/>
    <w:rsid w:val="00BF6761"/>
    <w:rsid w:val="00BF7978"/>
    <w:rsid w:val="00BF7CF3"/>
    <w:rsid w:val="00C00DD6"/>
    <w:rsid w:val="00C01138"/>
    <w:rsid w:val="00C024AC"/>
    <w:rsid w:val="00C0369F"/>
    <w:rsid w:val="00C12261"/>
    <w:rsid w:val="00C14C22"/>
    <w:rsid w:val="00C16542"/>
    <w:rsid w:val="00C17944"/>
    <w:rsid w:val="00C22ABC"/>
    <w:rsid w:val="00C22EEA"/>
    <w:rsid w:val="00C230F3"/>
    <w:rsid w:val="00C24072"/>
    <w:rsid w:val="00C257E1"/>
    <w:rsid w:val="00C26981"/>
    <w:rsid w:val="00C30D92"/>
    <w:rsid w:val="00C311D4"/>
    <w:rsid w:val="00C3220E"/>
    <w:rsid w:val="00C345AA"/>
    <w:rsid w:val="00C34FEC"/>
    <w:rsid w:val="00C37019"/>
    <w:rsid w:val="00C37377"/>
    <w:rsid w:val="00C4096B"/>
    <w:rsid w:val="00C4114B"/>
    <w:rsid w:val="00C41335"/>
    <w:rsid w:val="00C4162B"/>
    <w:rsid w:val="00C41B8F"/>
    <w:rsid w:val="00C45FD6"/>
    <w:rsid w:val="00C46AD3"/>
    <w:rsid w:val="00C47640"/>
    <w:rsid w:val="00C506BC"/>
    <w:rsid w:val="00C50E2E"/>
    <w:rsid w:val="00C52B55"/>
    <w:rsid w:val="00C5381E"/>
    <w:rsid w:val="00C55414"/>
    <w:rsid w:val="00C60F73"/>
    <w:rsid w:val="00C617E4"/>
    <w:rsid w:val="00C62E16"/>
    <w:rsid w:val="00C6371D"/>
    <w:rsid w:val="00C639AD"/>
    <w:rsid w:val="00C64026"/>
    <w:rsid w:val="00C64FEC"/>
    <w:rsid w:val="00C66A9D"/>
    <w:rsid w:val="00C72785"/>
    <w:rsid w:val="00C737D2"/>
    <w:rsid w:val="00C74A99"/>
    <w:rsid w:val="00C76664"/>
    <w:rsid w:val="00C81194"/>
    <w:rsid w:val="00C8237B"/>
    <w:rsid w:val="00C85E9D"/>
    <w:rsid w:val="00C8794F"/>
    <w:rsid w:val="00C90D68"/>
    <w:rsid w:val="00C913DE"/>
    <w:rsid w:val="00C92545"/>
    <w:rsid w:val="00C9317E"/>
    <w:rsid w:val="00C9535F"/>
    <w:rsid w:val="00C965C3"/>
    <w:rsid w:val="00CA11A8"/>
    <w:rsid w:val="00CA12A1"/>
    <w:rsid w:val="00CA151A"/>
    <w:rsid w:val="00CA246B"/>
    <w:rsid w:val="00CA2F43"/>
    <w:rsid w:val="00CA34C1"/>
    <w:rsid w:val="00CA5EF2"/>
    <w:rsid w:val="00CA5F13"/>
    <w:rsid w:val="00CA6AC8"/>
    <w:rsid w:val="00CB1833"/>
    <w:rsid w:val="00CB2619"/>
    <w:rsid w:val="00CB51B9"/>
    <w:rsid w:val="00CB5D03"/>
    <w:rsid w:val="00CB6F2D"/>
    <w:rsid w:val="00CB7BF3"/>
    <w:rsid w:val="00CB7C80"/>
    <w:rsid w:val="00CB7D93"/>
    <w:rsid w:val="00CC10E4"/>
    <w:rsid w:val="00CC1A41"/>
    <w:rsid w:val="00CC26FA"/>
    <w:rsid w:val="00CC491D"/>
    <w:rsid w:val="00CC4932"/>
    <w:rsid w:val="00CC4BED"/>
    <w:rsid w:val="00CC557E"/>
    <w:rsid w:val="00CC7E6E"/>
    <w:rsid w:val="00CD063D"/>
    <w:rsid w:val="00CD09C2"/>
    <w:rsid w:val="00CD1559"/>
    <w:rsid w:val="00CD1E77"/>
    <w:rsid w:val="00CD32AA"/>
    <w:rsid w:val="00CD3F15"/>
    <w:rsid w:val="00CD4C81"/>
    <w:rsid w:val="00CD4F53"/>
    <w:rsid w:val="00CD6096"/>
    <w:rsid w:val="00CD691C"/>
    <w:rsid w:val="00CD694F"/>
    <w:rsid w:val="00CD76D4"/>
    <w:rsid w:val="00CD7BB6"/>
    <w:rsid w:val="00CE0165"/>
    <w:rsid w:val="00CE19ED"/>
    <w:rsid w:val="00CE1BBE"/>
    <w:rsid w:val="00CE2040"/>
    <w:rsid w:val="00CE2B75"/>
    <w:rsid w:val="00CE45D3"/>
    <w:rsid w:val="00CE492C"/>
    <w:rsid w:val="00CF005F"/>
    <w:rsid w:val="00CF076A"/>
    <w:rsid w:val="00CF17DE"/>
    <w:rsid w:val="00CF3F1D"/>
    <w:rsid w:val="00CF3F2E"/>
    <w:rsid w:val="00CF6E95"/>
    <w:rsid w:val="00CF71C8"/>
    <w:rsid w:val="00D004E1"/>
    <w:rsid w:val="00D02A97"/>
    <w:rsid w:val="00D02D0C"/>
    <w:rsid w:val="00D0349C"/>
    <w:rsid w:val="00D04040"/>
    <w:rsid w:val="00D04863"/>
    <w:rsid w:val="00D04973"/>
    <w:rsid w:val="00D05094"/>
    <w:rsid w:val="00D053D8"/>
    <w:rsid w:val="00D0611C"/>
    <w:rsid w:val="00D0661A"/>
    <w:rsid w:val="00D10E86"/>
    <w:rsid w:val="00D10F62"/>
    <w:rsid w:val="00D13490"/>
    <w:rsid w:val="00D13C59"/>
    <w:rsid w:val="00D15299"/>
    <w:rsid w:val="00D163D3"/>
    <w:rsid w:val="00D16B0D"/>
    <w:rsid w:val="00D16BCE"/>
    <w:rsid w:val="00D2148F"/>
    <w:rsid w:val="00D2200F"/>
    <w:rsid w:val="00D22525"/>
    <w:rsid w:val="00D27203"/>
    <w:rsid w:val="00D275A5"/>
    <w:rsid w:val="00D27921"/>
    <w:rsid w:val="00D27B0C"/>
    <w:rsid w:val="00D31B4A"/>
    <w:rsid w:val="00D3248A"/>
    <w:rsid w:val="00D32A22"/>
    <w:rsid w:val="00D32BA0"/>
    <w:rsid w:val="00D332E3"/>
    <w:rsid w:val="00D34419"/>
    <w:rsid w:val="00D35640"/>
    <w:rsid w:val="00D378C5"/>
    <w:rsid w:val="00D37EC0"/>
    <w:rsid w:val="00D40E30"/>
    <w:rsid w:val="00D44282"/>
    <w:rsid w:val="00D45529"/>
    <w:rsid w:val="00D4581C"/>
    <w:rsid w:val="00D46206"/>
    <w:rsid w:val="00D466E5"/>
    <w:rsid w:val="00D46C28"/>
    <w:rsid w:val="00D470BE"/>
    <w:rsid w:val="00D47114"/>
    <w:rsid w:val="00D50E16"/>
    <w:rsid w:val="00D51A0F"/>
    <w:rsid w:val="00D51AC6"/>
    <w:rsid w:val="00D54656"/>
    <w:rsid w:val="00D54910"/>
    <w:rsid w:val="00D56844"/>
    <w:rsid w:val="00D56B15"/>
    <w:rsid w:val="00D57802"/>
    <w:rsid w:val="00D6088A"/>
    <w:rsid w:val="00D6089C"/>
    <w:rsid w:val="00D608A9"/>
    <w:rsid w:val="00D62F4E"/>
    <w:rsid w:val="00D62FB1"/>
    <w:rsid w:val="00D658F0"/>
    <w:rsid w:val="00D662ED"/>
    <w:rsid w:val="00D663B9"/>
    <w:rsid w:val="00D67AF1"/>
    <w:rsid w:val="00D70041"/>
    <w:rsid w:val="00D706C2"/>
    <w:rsid w:val="00D7098A"/>
    <w:rsid w:val="00D70A2D"/>
    <w:rsid w:val="00D70F6A"/>
    <w:rsid w:val="00D71B37"/>
    <w:rsid w:val="00D7201B"/>
    <w:rsid w:val="00D73791"/>
    <w:rsid w:val="00D74DD1"/>
    <w:rsid w:val="00D7501D"/>
    <w:rsid w:val="00D7527A"/>
    <w:rsid w:val="00D76388"/>
    <w:rsid w:val="00D768FC"/>
    <w:rsid w:val="00D81246"/>
    <w:rsid w:val="00D831C5"/>
    <w:rsid w:val="00D83619"/>
    <w:rsid w:val="00D83FDF"/>
    <w:rsid w:val="00D85672"/>
    <w:rsid w:val="00D86CB6"/>
    <w:rsid w:val="00D86DB0"/>
    <w:rsid w:val="00D876AD"/>
    <w:rsid w:val="00D87EE6"/>
    <w:rsid w:val="00D90BC6"/>
    <w:rsid w:val="00D923B5"/>
    <w:rsid w:val="00D927FF"/>
    <w:rsid w:val="00D9361D"/>
    <w:rsid w:val="00D93A3A"/>
    <w:rsid w:val="00D947B1"/>
    <w:rsid w:val="00D97490"/>
    <w:rsid w:val="00DA16B6"/>
    <w:rsid w:val="00DA45C1"/>
    <w:rsid w:val="00DA4C58"/>
    <w:rsid w:val="00DA51DF"/>
    <w:rsid w:val="00DA60B4"/>
    <w:rsid w:val="00DA764E"/>
    <w:rsid w:val="00DB0200"/>
    <w:rsid w:val="00DB0EDB"/>
    <w:rsid w:val="00DB11B1"/>
    <w:rsid w:val="00DB1745"/>
    <w:rsid w:val="00DB1988"/>
    <w:rsid w:val="00DB308D"/>
    <w:rsid w:val="00DB3AFD"/>
    <w:rsid w:val="00DB3CD9"/>
    <w:rsid w:val="00DB3EC0"/>
    <w:rsid w:val="00DB46F0"/>
    <w:rsid w:val="00DB7C3D"/>
    <w:rsid w:val="00DB7F11"/>
    <w:rsid w:val="00DC0F07"/>
    <w:rsid w:val="00DC0F10"/>
    <w:rsid w:val="00DC10AF"/>
    <w:rsid w:val="00DC179C"/>
    <w:rsid w:val="00DC1AFF"/>
    <w:rsid w:val="00DC3ECD"/>
    <w:rsid w:val="00DC53CD"/>
    <w:rsid w:val="00DC5577"/>
    <w:rsid w:val="00DC5A6C"/>
    <w:rsid w:val="00DC5CE2"/>
    <w:rsid w:val="00DC7526"/>
    <w:rsid w:val="00DD04D8"/>
    <w:rsid w:val="00DD1AE5"/>
    <w:rsid w:val="00DD1F0C"/>
    <w:rsid w:val="00DD2B91"/>
    <w:rsid w:val="00DD4FBD"/>
    <w:rsid w:val="00DD61B6"/>
    <w:rsid w:val="00DE09CB"/>
    <w:rsid w:val="00DE13F1"/>
    <w:rsid w:val="00DE21DD"/>
    <w:rsid w:val="00DE35E1"/>
    <w:rsid w:val="00DE362C"/>
    <w:rsid w:val="00DE3CDE"/>
    <w:rsid w:val="00DE41E3"/>
    <w:rsid w:val="00DE46E8"/>
    <w:rsid w:val="00DE4A60"/>
    <w:rsid w:val="00DE4B51"/>
    <w:rsid w:val="00DE527B"/>
    <w:rsid w:val="00DE74C8"/>
    <w:rsid w:val="00DE7C41"/>
    <w:rsid w:val="00DF06A2"/>
    <w:rsid w:val="00DF1BD7"/>
    <w:rsid w:val="00DF1C38"/>
    <w:rsid w:val="00DF2DF4"/>
    <w:rsid w:val="00DF360C"/>
    <w:rsid w:val="00DF4B01"/>
    <w:rsid w:val="00DF633C"/>
    <w:rsid w:val="00DF6971"/>
    <w:rsid w:val="00E00BBA"/>
    <w:rsid w:val="00E01180"/>
    <w:rsid w:val="00E02DB6"/>
    <w:rsid w:val="00E03258"/>
    <w:rsid w:val="00E061BD"/>
    <w:rsid w:val="00E1188B"/>
    <w:rsid w:val="00E122E8"/>
    <w:rsid w:val="00E12E8D"/>
    <w:rsid w:val="00E13080"/>
    <w:rsid w:val="00E14242"/>
    <w:rsid w:val="00E145D9"/>
    <w:rsid w:val="00E1628D"/>
    <w:rsid w:val="00E165DA"/>
    <w:rsid w:val="00E17F8F"/>
    <w:rsid w:val="00E248C6"/>
    <w:rsid w:val="00E24F9F"/>
    <w:rsid w:val="00E2590C"/>
    <w:rsid w:val="00E27EEA"/>
    <w:rsid w:val="00E301A9"/>
    <w:rsid w:val="00E306DA"/>
    <w:rsid w:val="00E321EB"/>
    <w:rsid w:val="00E32C39"/>
    <w:rsid w:val="00E33E5D"/>
    <w:rsid w:val="00E36070"/>
    <w:rsid w:val="00E37E66"/>
    <w:rsid w:val="00E41F49"/>
    <w:rsid w:val="00E44DBC"/>
    <w:rsid w:val="00E4527B"/>
    <w:rsid w:val="00E462EF"/>
    <w:rsid w:val="00E500A9"/>
    <w:rsid w:val="00E5283B"/>
    <w:rsid w:val="00E539FA"/>
    <w:rsid w:val="00E53A1B"/>
    <w:rsid w:val="00E54A43"/>
    <w:rsid w:val="00E55B4C"/>
    <w:rsid w:val="00E57A40"/>
    <w:rsid w:val="00E618A3"/>
    <w:rsid w:val="00E63BB1"/>
    <w:rsid w:val="00E63D93"/>
    <w:rsid w:val="00E65ECF"/>
    <w:rsid w:val="00E67BF3"/>
    <w:rsid w:val="00E7038C"/>
    <w:rsid w:val="00E70658"/>
    <w:rsid w:val="00E7246D"/>
    <w:rsid w:val="00E7470D"/>
    <w:rsid w:val="00E7633B"/>
    <w:rsid w:val="00E80C9D"/>
    <w:rsid w:val="00E80D8A"/>
    <w:rsid w:val="00E8376E"/>
    <w:rsid w:val="00E83B7B"/>
    <w:rsid w:val="00E85DAB"/>
    <w:rsid w:val="00E9005B"/>
    <w:rsid w:val="00E91D30"/>
    <w:rsid w:val="00E9250F"/>
    <w:rsid w:val="00E927E6"/>
    <w:rsid w:val="00E94242"/>
    <w:rsid w:val="00E94452"/>
    <w:rsid w:val="00E94670"/>
    <w:rsid w:val="00E95508"/>
    <w:rsid w:val="00E96D19"/>
    <w:rsid w:val="00E979BE"/>
    <w:rsid w:val="00EA0E86"/>
    <w:rsid w:val="00EA2C5B"/>
    <w:rsid w:val="00EA36EE"/>
    <w:rsid w:val="00EA435C"/>
    <w:rsid w:val="00EA61F6"/>
    <w:rsid w:val="00EB0695"/>
    <w:rsid w:val="00EB286A"/>
    <w:rsid w:val="00EB58BA"/>
    <w:rsid w:val="00EB5D50"/>
    <w:rsid w:val="00EB688F"/>
    <w:rsid w:val="00EB6E79"/>
    <w:rsid w:val="00EC11C1"/>
    <w:rsid w:val="00EC16B3"/>
    <w:rsid w:val="00EC26B1"/>
    <w:rsid w:val="00EC2BF4"/>
    <w:rsid w:val="00EC3100"/>
    <w:rsid w:val="00EC36D4"/>
    <w:rsid w:val="00EC401B"/>
    <w:rsid w:val="00EC411B"/>
    <w:rsid w:val="00EC5E13"/>
    <w:rsid w:val="00EC6744"/>
    <w:rsid w:val="00EC74F0"/>
    <w:rsid w:val="00EC7ADD"/>
    <w:rsid w:val="00ED026D"/>
    <w:rsid w:val="00ED0769"/>
    <w:rsid w:val="00ED0D0F"/>
    <w:rsid w:val="00ED2316"/>
    <w:rsid w:val="00ED35E2"/>
    <w:rsid w:val="00ED4D50"/>
    <w:rsid w:val="00EE05A3"/>
    <w:rsid w:val="00EE0C6F"/>
    <w:rsid w:val="00EE0C8D"/>
    <w:rsid w:val="00EE14BE"/>
    <w:rsid w:val="00EE1C21"/>
    <w:rsid w:val="00EE1CE6"/>
    <w:rsid w:val="00EE2880"/>
    <w:rsid w:val="00EE37A4"/>
    <w:rsid w:val="00EE41E1"/>
    <w:rsid w:val="00EE5007"/>
    <w:rsid w:val="00EE52DE"/>
    <w:rsid w:val="00EE5612"/>
    <w:rsid w:val="00EE647C"/>
    <w:rsid w:val="00EE688A"/>
    <w:rsid w:val="00EF2BA2"/>
    <w:rsid w:val="00EF3E0B"/>
    <w:rsid w:val="00EF4B8B"/>
    <w:rsid w:val="00EF5CD4"/>
    <w:rsid w:val="00EF71C7"/>
    <w:rsid w:val="00EF7A34"/>
    <w:rsid w:val="00EF7CD0"/>
    <w:rsid w:val="00F01ADD"/>
    <w:rsid w:val="00F0278E"/>
    <w:rsid w:val="00F0409E"/>
    <w:rsid w:val="00F04751"/>
    <w:rsid w:val="00F04CEF"/>
    <w:rsid w:val="00F04FCB"/>
    <w:rsid w:val="00F06B6F"/>
    <w:rsid w:val="00F116DF"/>
    <w:rsid w:val="00F1197B"/>
    <w:rsid w:val="00F12A14"/>
    <w:rsid w:val="00F1340B"/>
    <w:rsid w:val="00F13767"/>
    <w:rsid w:val="00F15D71"/>
    <w:rsid w:val="00F15DF3"/>
    <w:rsid w:val="00F16606"/>
    <w:rsid w:val="00F16910"/>
    <w:rsid w:val="00F16FCA"/>
    <w:rsid w:val="00F2056B"/>
    <w:rsid w:val="00F2385C"/>
    <w:rsid w:val="00F2392E"/>
    <w:rsid w:val="00F251C8"/>
    <w:rsid w:val="00F25EAF"/>
    <w:rsid w:val="00F30F93"/>
    <w:rsid w:val="00F32D60"/>
    <w:rsid w:val="00F33128"/>
    <w:rsid w:val="00F348FB"/>
    <w:rsid w:val="00F34BC0"/>
    <w:rsid w:val="00F35B47"/>
    <w:rsid w:val="00F35DDA"/>
    <w:rsid w:val="00F4019E"/>
    <w:rsid w:val="00F418D2"/>
    <w:rsid w:val="00F41C76"/>
    <w:rsid w:val="00F42F24"/>
    <w:rsid w:val="00F42F77"/>
    <w:rsid w:val="00F43091"/>
    <w:rsid w:val="00F438BF"/>
    <w:rsid w:val="00F43C24"/>
    <w:rsid w:val="00F441C3"/>
    <w:rsid w:val="00F44B33"/>
    <w:rsid w:val="00F44F8B"/>
    <w:rsid w:val="00F450CC"/>
    <w:rsid w:val="00F45760"/>
    <w:rsid w:val="00F46DEF"/>
    <w:rsid w:val="00F50221"/>
    <w:rsid w:val="00F51C75"/>
    <w:rsid w:val="00F53005"/>
    <w:rsid w:val="00F53679"/>
    <w:rsid w:val="00F53816"/>
    <w:rsid w:val="00F538F2"/>
    <w:rsid w:val="00F54163"/>
    <w:rsid w:val="00F54A01"/>
    <w:rsid w:val="00F555FE"/>
    <w:rsid w:val="00F6271F"/>
    <w:rsid w:val="00F6329B"/>
    <w:rsid w:val="00F63597"/>
    <w:rsid w:val="00F64ACC"/>
    <w:rsid w:val="00F65C29"/>
    <w:rsid w:val="00F7090C"/>
    <w:rsid w:val="00F7182E"/>
    <w:rsid w:val="00F718E3"/>
    <w:rsid w:val="00F71BEF"/>
    <w:rsid w:val="00F726E4"/>
    <w:rsid w:val="00F73F01"/>
    <w:rsid w:val="00F741E3"/>
    <w:rsid w:val="00F74F48"/>
    <w:rsid w:val="00F75117"/>
    <w:rsid w:val="00F75C65"/>
    <w:rsid w:val="00F762DE"/>
    <w:rsid w:val="00F7643F"/>
    <w:rsid w:val="00F768D3"/>
    <w:rsid w:val="00F77190"/>
    <w:rsid w:val="00F7784C"/>
    <w:rsid w:val="00F778EA"/>
    <w:rsid w:val="00F80C05"/>
    <w:rsid w:val="00F80DB2"/>
    <w:rsid w:val="00F8108E"/>
    <w:rsid w:val="00F811E8"/>
    <w:rsid w:val="00F81323"/>
    <w:rsid w:val="00F82772"/>
    <w:rsid w:val="00F8312C"/>
    <w:rsid w:val="00F850F0"/>
    <w:rsid w:val="00F85BAD"/>
    <w:rsid w:val="00F86204"/>
    <w:rsid w:val="00F866A6"/>
    <w:rsid w:val="00F87385"/>
    <w:rsid w:val="00F87925"/>
    <w:rsid w:val="00F879EB"/>
    <w:rsid w:val="00F87BA7"/>
    <w:rsid w:val="00F87C19"/>
    <w:rsid w:val="00F90687"/>
    <w:rsid w:val="00F93121"/>
    <w:rsid w:val="00F93EBC"/>
    <w:rsid w:val="00F95507"/>
    <w:rsid w:val="00F95A04"/>
    <w:rsid w:val="00F9640A"/>
    <w:rsid w:val="00F964E6"/>
    <w:rsid w:val="00FA0AAE"/>
    <w:rsid w:val="00FA0C0C"/>
    <w:rsid w:val="00FA1248"/>
    <w:rsid w:val="00FA166A"/>
    <w:rsid w:val="00FA2361"/>
    <w:rsid w:val="00FA2C0C"/>
    <w:rsid w:val="00FA4701"/>
    <w:rsid w:val="00FA5034"/>
    <w:rsid w:val="00FA53AC"/>
    <w:rsid w:val="00FB0D0E"/>
    <w:rsid w:val="00FB3400"/>
    <w:rsid w:val="00FB6833"/>
    <w:rsid w:val="00FB7B63"/>
    <w:rsid w:val="00FC14D7"/>
    <w:rsid w:val="00FC22B8"/>
    <w:rsid w:val="00FC37CE"/>
    <w:rsid w:val="00FC5CDD"/>
    <w:rsid w:val="00FC71F6"/>
    <w:rsid w:val="00FC73CB"/>
    <w:rsid w:val="00FC78CB"/>
    <w:rsid w:val="00FC7CED"/>
    <w:rsid w:val="00FD1546"/>
    <w:rsid w:val="00FD1595"/>
    <w:rsid w:val="00FD286B"/>
    <w:rsid w:val="00FD34F0"/>
    <w:rsid w:val="00FD7AEA"/>
    <w:rsid w:val="00FE0E21"/>
    <w:rsid w:val="00FE2644"/>
    <w:rsid w:val="00FE2C1B"/>
    <w:rsid w:val="00FE3B37"/>
    <w:rsid w:val="00FE4514"/>
    <w:rsid w:val="00FE654B"/>
    <w:rsid w:val="00FE78BE"/>
    <w:rsid w:val="00FF0109"/>
    <w:rsid w:val="00FF0886"/>
    <w:rsid w:val="00FF0BDE"/>
    <w:rsid w:val="00FF159E"/>
    <w:rsid w:val="00FF315A"/>
    <w:rsid w:val="00FF4121"/>
    <w:rsid w:val="00FF468E"/>
    <w:rsid w:val="00FF65FC"/>
    <w:rsid w:val="00FF7176"/>
    <w:rsid w:val="00FF7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9"/>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9"/>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9"/>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9"/>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9"/>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9"/>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9"/>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9"/>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9"/>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236DB6"/>
    <w:pPr>
      <w:tabs>
        <w:tab w:val="right" w:leader="dot" w:pos="8777"/>
      </w:tabs>
      <w:ind w:left="200"/>
    </w:pPr>
    <w:rPr>
      <w:rFonts w:cs="Arial"/>
      <w:b/>
      <w:bCs/>
      <w:iCs/>
      <w:noProof/>
    </w:r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4277E7"/>
    <w:pPr>
      <w:spacing w:before="120" w:after="120"/>
      <w:jc w:val="left"/>
    </w:pPr>
    <w:rPr>
      <w:rFonts w:ascii="Calibri" w:hAnsi="Calibr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14C22"/>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B13DDB"/>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B13DDB"/>
    <w:rPr>
      <w:rFonts w:asciiTheme="minorHAnsi" w:eastAsiaTheme="minorEastAsia" w:hAnsiTheme="minorHAnsi" w:cstheme="minorBidi"/>
      <w:i/>
      <w:iCs/>
      <w:color w:val="000000" w:themeColor="text1"/>
      <w:sz w:val="22"/>
      <w:szCs w:val="22"/>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0"/>
    <w:lsdException w:name="toc 9" w:uiPriority="39"/>
    <w:lsdException w:name="annotation text" w:uiPriority="0"/>
    <w:lsdException w:name="caption" w:semiHidden="1" w:unhideWhenUsed="1" w:qFormat="1"/>
    <w:lsdException w:name="annotation reference" w:uiPriority="0"/>
    <w:lsdException w:name="List Number 5" w:uiPriority="0"/>
    <w:lsdException w:name="Title" w:qFormat="1"/>
    <w:lsdException w:name="Default Paragraph Font" w:uiPriority="0"/>
    <w:lsdException w:name="Subtitle" w:qFormat="1"/>
    <w:lsdException w:name="Strong" w:uiPriority="22" w:qFormat="1"/>
    <w:lsdException w:name="Emphasis" w:qFormat="1"/>
    <w:lsdException w:name="E-mail Signature" w:uiPriority="0"/>
    <w:lsdException w:name="HTML Top of Form" w:uiPriority="0"/>
    <w:lsdException w:name="HTML Bottom of Form"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Normal Table" w:uiPriority="0"/>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Table Theme"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579C8"/>
    <w:pPr>
      <w:jc w:val="both"/>
    </w:pPr>
    <w:rPr>
      <w:rFonts w:ascii="Verdana" w:hAnsi="Verdana"/>
      <w:color w:val="333333"/>
      <w:szCs w:val="24"/>
    </w:rPr>
  </w:style>
  <w:style w:type="paragraph" w:styleId="Heading1">
    <w:name w:val="heading 1"/>
    <w:aliases w:val="chapitre,Titre 11,t1.T1.Titre 1,t1,TITRE 1 SL"/>
    <w:basedOn w:val="Normal"/>
    <w:next w:val="Normal"/>
    <w:link w:val="Heading1Char"/>
    <w:uiPriority w:val="99"/>
    <w:qFormat/>
    <w:rsid w:val="00D02D0C"/>
    <w:pPr>
      <w:keepNext/>
      <w:numPr>
        <w:numId w:val="29"/>
      </w:numPr>
      <w:spacing w:before="240" w:after="60"/>
      <w:outlineLvl w:val="0"/>
    </w:pPr>
    <w:rPr>
      <w:rFonts w:cs="Arial"/>
      <w:b/>
      <w:bCs/>
      <w:color w:val="263673"/>
      <w:kern w:val="32"/>
      <w:sz w:val="28"/>
      <w:szCs w:val="32"/>
    </w:rPr>
  </w:style>
  <w:style w:type="paragraph" w:styleId="Heading2">
    <w:name w:val="heading 2"/>
    <w:aliases w:val="Niveau 2,H2,paragraphe,t2,h2"/>
    <w:basedOn w:val="Normal"/>
    <w:next w:val="BodyText"/>
    <w:link w:val="Heading2Char"/>
    <w:uiPriority w:val="99"/>
    <w:qFormat/>
    <w:rsid w:val="00D02D0C"/>
    <w:pPr>
      <w:keepNext/>
      <w:numPr>
        <w:ilvl w:val="1"/>
        <w:numId w:val="29"/>
      </w:numPr>
      <w:spacing w:before="240" w:after="60"/>
      <w:outlineLvl w:val="1"/>
    </w:pPr>
    <w:rPr>
      <w:rFonts w:cs="Arial"/>
      <w:b/>
      <w:bCs/>
      <w:iCs/>
      <w:color w:val="263673"/>
      <w:sz w:val="22"/>
      <w:szCs w:val="28"/>
    </w:rPr>
  </w:style>
  <w:style w:type="paragraph" w:styleId="Heading3">
    <w:name w:val="heading 3"/>
    <w:basedOn w:val="Normal"/>
    <w:next w:val="BodyText"/>
    <w:link w:val="Heading3Char"/>
    <w:uiPriority w:val="99"/>
    <w:qFormat/>
    <w:rsid w:val="00D02D0C"/>
    <w:pPr>
      <w:keepNext/>
      <w:numPr>
        <w:ilvl w:val="2"/>
        <w:numId w:val="29"/>
      </w:numPr>
      <w:spacing w:before="240" w:after="60"/>
      <w:outlineLvl w:val="2"/>
    </w:pPr>
    <w:rPr>
      <w:rFonts w:cs="Arial"/>
      <w:b/>
      <w:bCs/>
      <w:color w:val="263673"/>
      <w:szCs w:val="26"/>
    </w:rPr>
  </w:style>
  <w:style w:type="paragraph" w:styleId="Heading4">
    <w:name w:val="heading 4"/>
    <w:basedOn w:val="Normal"/>
    <w:next w:val="Text4"/>
    <w:link w:val="Heading4Char"/>
    <w:autoRedefine/>
    <w:uiPriority w:val="99"/>
    <w:qFormat/>
    <w:rsid w:val="00FF78BD"/>
    <w:pPr>
      <w:keepNext/>
      <w:numPr>
        <w:ilvl w:val="3"/>
        <w:numId w:val="29"/>
      </w:numPr>
      <w:spacing w:before="60" w:after="120"/>
      <w:outlineLvl w:val="3"/>
    </w:pPr>
    <w:rPr>
      <w:rFonts w:ascii="Times New Roman" w:hAnsi="Times New Roman"/>
      <w:i/>
      <w:color w:val="auto"/>
      <w:sz w:val="22"/>
      <w:szCs w:val="20"/>
      <w:lang w:eastAsia="en-US"/>
    </w:rPr>
  </w:style>
  <w:style w:type="paragraph" w:styleId="Heading5">
    <w:name w:val="heading 5"/>
    <w:basedOn w:val="Normal"/>
    <w:next w:val="Normal"/>
    <w:link w:val="Heading5Char"/>
    <w:uiPriority w:val="99"/>
    <w:qFormat/>
    <w:rsid w:val="00FF78BD"/>
    <w:pPr>
      <w:numPr>
        <w:ilvl w:val="4"/>
        <w:numId w:val="29"/>
      </w:numPr>
      <w:spacing w:before="40" w:after="120"/>
      <w:outlineLvl w:val="4"/>
    </w:pPr>
    <w:rPr>
      <w:rFonts w:ascii="Times New Roman" w:hAnsi="Times New Roman"/>
      <w:color w:val="auto"/>
      <w:sz w:val="24"/>
      <w:szCs w:val="20"/>
      <w:lang w:eastAsia="en-US"/>
    </w:rPr>
  </w:style>
  <w:style w:type="paragraph" w:styleId="Heading6">
    <w:name w:val="heading 6"/>
    <w:basedOn w:val="Normal"/>
    <w:next w:val="Normal"/>
    <w:link w:val="Heading6Char"/>
    <w:uiPriority w:val="99"/>
    <w:qFormat/>
    <w:rsid w:val="00FF78BD"/>
    <w:pPr>
      <w:numPr>
        <w:ilvl w:val="5"/>
        <w:numId w:val="29"/>
      </w:numPr>
      <w:spacing w:before="40" w:after="120"/>
      <w:outlineLvl w:val="5"/>
    </w:pPr>
    <w:rPr>
      <w:rFonts w:ascii="Times New Roman" w:hAnsi="Times New Roman"/>
      <w:color w:val="auto"/>
      <w:sz w:val="24"/>
      <w:szCs w:val="20"/>
      <w:lang w:eastAsia="en-US"/>
    </w:rPr>
  </w:style>
  <w:style w:type="paragraph" w:styleId="Heading7">
    <w:name w:val="heading 7"/>
    <w:basedOn w:val="Normal"/>
    <w:next w:val="Normal"/>
    <w:link w:val="Heading7Char"/>
    <w:uiPriority w:val="99"/>
    <w:qFormat/>
    <w:rsid w:val="00FF78BD"/>
    <w:pPr>
      <w:numPr>
        <w:ilvl w:val="6"/>
        <w:numId w:val="29"/>
      </w:numPr>
      <w:spacing w:before="40" w:after="120"/>
      <w:outlineLvl w:val="6"/>
    </w:pPr>
    <w:rPr>
      <w:rFonts w:ascii="Times New Roman" w:hAnsi="Times New Roman"/>
      <w:color w:val="auto"/>
      <w:sz w:val="24"/>
      <w:szCs w:val="20"/>
      <w:lang w:eastAsia="en-US"/>
    </w:rPr>
  </w:style>
  <w:style w:type="paragraph" w:styleId="Heading8">
    <w:name w:val="heading 8"/>
    <w:basedOn w:val="Normal"/>
    <w:next w:val="Normal"/>
    <w:link w:val="Heading8Char"/>
    <w:uiPriority w:val="99"/>
    <w:qFormat/>
    <w:rsid w:val="00FF78BD"/>
    <w:pPr>
      <w:numPr>
        <w:ilvl w:val="7"/>
        <w:numId w:val="29"/>
      </w:numPr>
      <w:spacing w:before="40" w:after="120"/>
      <w:outlineLvl w:val="7"/>
    </w:pPr>
    <w:rPr>
      <w:rFonts w:ascii="Times New Roman" w:hAnsi="Times New Roman"/>
      <w:color w:val="auto"/>
      <w:sz w:val="24"/>
      <w:szCs w:val="20"/>
      <w:lang w:eastAsia="en-US"/>
    </w:rPr>
  </w:style>
  <w:style w:type="paragraph" w:styleId="Heading9">
    <w:name w:val="heading 9"/>
    <w:basedOn w:val="Normal"/>
    <w:next w:val="Normal"/>
    <w:link w:val="Heading9Char"/>
    <w:uiPriority w:val="99"/>
    <w:qFormat/>
    <w:rsid w:val="00FF78BD"/>
    <w:pPr>
      <w:numPr>
        <w:ilvl w:val="8"/>
        <w:numId w:val="29"/>
      </w:numPr>
      <w:spacing w:before="240" w:after="60"/>
      <w:outlineLvl w:val="8"/>
    </w:pPr>
    <w:rPr>
      <w:rFonts w:ascii="Arial" w:hAnsi="Arial"/>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uiPriority w:val="99"/>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uiPriority w:val="99"/>
    <w:rsid w:val="00A579C8"/>
    <w:pPr>
      <w:numPr>
        <w:numId w:val="3"/>
      </w:numPr>
    </w:pPr>
  </w:style>
  <w:style w:type="paragraph" w:styleId="ListBullet2">
    <w:name w:val="List Bullet 2"/>
    <w:basedOn w:val="Normal"/>
    <w:link w:val="ListBullet2Char"/>
    <w:uiPriority w:val="99"/>
    <w:rsid w:val="00EB58BA"/>
    <w:pPr>
      <w:numPr>
        <w:numId w:val="10"/>
      </w:numPr>
      <w:spacing w:before="60" w:after="60"/>
      <w:jc w:val="left"/>
    </w:pPr>
  </w:style>
  <w:style w:type="paragraph" w:styleId="ListNumber2">
    <w:name w:val="List Number 2"/>
    <w:basedOn w:val="Normal"/>
    <w:uiPriority w:val="99"/>
    <w:rsid w:val="00A579C8"/>
    <w:pPr>
      <w:numPr>
        <w:numId w:val="4"/>
      </w:numPr>
      <w:spacing w:before="80" w:after="80"/>
    </w:pPr>
  </w:style>
  <w:style w:type="paragraph" w:styleId="ListNumber4">
    <w:name w:val="List Number 4"/>
    <w:basedOn w:val="Normal"/>
    <w:uiPriority w:val="99"/>
    <w:rsid w:val="00A579C8"/>
    <w:pPr>
      <w:numPr>
        <w:numId w:val="6"/>
      </w:numPr>
    </w:pPr>
  </w:style>
  <w:style w:type="paragraph" w:styleId="ListNumber3">
    <w:name w:val="List Number 3"/>
    <w:basedOn w:val="Normal"/>
    <w:uiPriority w:val="99"/>
    <w:rsid w:val="00A579C8"/>
    <w:pPr>
      <w:numPr>
        <w:numId w:val="5"/>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uiPriority w:val="99"/>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link w:val="DateChar"/>
    <w:uiPriority w:val="99"/>
    <w:rsid w:val="00D13C59"/>
    <w:rPr>
      <w:color w:val="808080"/>
      <w:sz w:val="16"/>
    </w:rPr>
  </w:style>
  <w:style w:type="paragraph" w:styleId="ListNumber5">
    <w:name w:val="List Number 5"/>
    <w:basedOn w:val="Normal"/>
    <w:rsid w:val="00A579C8"/>
    <w:pPr>
      <w:numPr>
        <w:numId w:val="7"/>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uiPriority w:val="99"/>
    <w:rsid w:val="00D13C59"/>
    <w:rPr>
      <w:rFonts w:ascii="Verdana" w:hAnsi="Verdana"/>
      <w:color w:val="333333"/>
      <w:sz w:val="20"/>
    </w:rPr>
  </w:style>
  <w:style w:type="character" w:customStyle="1" w:styleId="Heading2Char">
    <w:name w:val="Heading 2 Char"/>
    <w:aliases w:val="Niveau 2 Char,H2 Char,paragraphe Char,t2 Char,h2 Char"/>
    <w:link w:val="Heading2"/>
    <w:uiPriority w:val="99"/>
    <w:rsid w:val="00D02D0C"/>
    <w:rPr>
      <w:rFonts w:ascii="Verdana" w:hAnsi="Verdana" w:cs="Arial"/>
      <w:b/>
      <w:bCs/>
      <w:iCs/>
      <w:color w:val="263673"/>
      <w:sz w:val="22"/>
      <w:szCs w:val="28"/>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8"/>
      </w:numPr>
      <w:spacing w:after="220"/>
      <w:ind w:left="360"/>
      <w:jc w:val="left"/>
    </w:pPr>
    <w:rPr>
      <w:color w:val="000000"/>
    </w:rPr>
  </w:style>
  <w:style w:type="character" w:customStyle="1" w:styleId="BodyTextChar">
    <w:name w:val="Body Text Char"/>
    <w:link w:val="BodyText"/>
    <w:uiPriority w:val="99"/>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numPr>
        <w:numId w:val="1"/>
      </w:numPr>
      <w:spacing w:before="80" w:after="80"/>
      <w:jc w:val="left"/>
    </w:pPr>
    <w:rPr>
      <w:szCs w:val="20"/>
    </w:rPr>
  </w:style>
  <w:style w:type="paragraph" w:styleId="FootnoteText">
    <w:name w:val="footnote text"/>
    <w:basedOn w:val="Normal"/>
    <w:link w:val="FootnoteTextChar"/>
    <w:uiPriority w:val="99"/>
    <w:semiHidden/>
    <w:rsid w:val="004D5591"/>
    <w:rPr>
      <w:szCs w:val="20"/>
    </w:rPr>
  </w:style>
  <w:style w:type="paragraph" w:styleId="TOC2">
    <w:name w:val="toc 2"/>
    <w:basedOn w:val="Normal"/>
    <w:next w:val="Normal"/>
    <w:autoRedefine/>
    <w:uiPriority w:val="39"/>
    <w:rsid w:val="00236DB6"/>
    <w:pPr>
      <w:tabs>
        <w:tab w:val="right" w:leader="dot" w:pos="8777"/>
      </w:tabs>
      <w:ind w:left="200"/>
    </w:pPr>
    <w:rPr>
      <w:rFonts w:cs="Arial"/>
      <w:b/>
      <w:bCs/>
      <w:iCs/>
      <w:noProof/>
    </w:r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9"/>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uiPriority w:val="99"/>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aliases w:val="chapitre Char,Titre 11 Char,t1.T1.Titre 1 Char,t1 Char,TITRE 1 SL Char"/>
    <w:link w:val="Heading1"/>
    <w:uiPriority w:val="99"/>
    <w:rsid w:val="00D02D0C"/>
    <w:rPr>
      <w:rFonts w:ascii="Verdana" w:hAnsi="Verdana" w:cs="Arial"/>
      <w:b/>
      <w:bCs/>
      <w:color w:val="263673"/>
      <w:kern w:val="32"/>
      <w:sz w:val="28"/>
      <w:szCs w:val="32"/>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rPr>
  </w:style>
  <w:style w:type="paragraph" w:customStyle="1" w:styleId="StyleHeading1Auto">
    <w:name w:val="Style Heading 1 + Auto"/>
    <w:basedOn w:val="Heading1"/>
    <w:rsid w:val="00D02D0C"/>
  </w:style>
  <w:style w:type="character" w:styleId="FootnoteReference">
    <w:name w:val="footnote reference"/>
    <w:uiPriority w:val="99"/>
    <w:rsid w:val="00CA6AC8"/>
    <w:rPr>
      <w:vertAlign w:val="superscript"/>
    </w:rPr>
  </w:style>
  <w:style w:type="paragraph" w:styleId="NormalWeb">
    <w:name w:val="Normal (Web)"/>
    <w:basedOn w:val="Normal"/>
    <w:uiPriority w:val="99"/>
    <w:unhideWhenUsed/>
    <w:rsid w:val="00CA6AC8"/>
    <w:pPr>
      <w:spacing w:before="100" w:beforeAutospacing="1" w:after="100" w:afterAutospacing="1"/>
      <w:jc w:val="left"/>
    </w:pPr>
    <w:rPr>
      <w:rFonts w:ascii="Times New Roman" w:hAnsi="Times New Roman"/>
      <w:color w:val="auto"/>
      <w:sz w:val="24"/>
    </w:rPr>
  </w:style>
  <w:style w:type="character" w:customStyle="1" w:styleId="FootnoteTextChar">
    <w:name w:val="Footnote Text Char"/>
    <w:link w:val="FootnoteText"/>
    <w:uiPriority w:val="99"/>
    <w:semiHidden/>
    <w:rsid w:val="00CA6AC8"/>
    <w:rPr>
      <w:rFonts w:ascii="Verdana" w:hAnsi="Verdana"/>
      <w:color w:val="333333"/>
    </w:rPr>
  </w:style>
  <w:style w:type="paragraph" w:styleId="TOC3">
    <w:name w:val="toc 3"/>
    <w:basedOn w:val="Normal"/>
    <w:next w:val="Normal"/>
    <w:autoRedefine/>
    <w:uiPriority w:val="39"/>
    <w:rsid w:val="00CA6AC8"/>
    <w:pPr>
      <w:ind w:left="400"/>
    </w:pPr>
  </w:style>
  <w:style w:type="paragraph" w:customStyle="1" w:styleId="StyleStyleHeading212ptJustified">
    <w:name w:val="Style Style Heading 2 + 12 pt + Justified"/>
    <w:basedOn w:val="Normal"/>
    <w:uiPriority w:val="99"/>
    <w:rsid w:val="002E6ECB"/>
    <w:pPr>
      <w:keepNext/>
      <w:numPr>
        <w:ilvl w:val="1"/>
        <w:numId w:val="11"/>
      </w:numPr>
      <w:spacing w:before="240" w:after="60"/>
      <w:outlineLvl w:val="1"/>
    </w:pPr>
    <w:rPr>
      <w:rFonts w:ascii="Arial" w:eastAsia="PMingLiU" w:hAnsi="Arial" w:cs="Arial"/>
      <w:b/>
      <w:bCs/>
      <w:color w:val="auto"/>
      <w:sz w:val="24"/>
      <w:szCs w:val="20"/>
      <w:lang w:eastAsia="en-US"/>
    </w:rPr>
  </w:style>
  <w:style w:type="paragraph" w:styleId="ListBullet4">
    <w:name w:val="List Bullet 4"/>
    <w:basedOn w:val="Normal"/>
    <w:uiPriority w:val="99"/>
    <w:rsid w:val="00FF78BD"/>
    <w:pPr>
      <w:numPr>
        <w:numId w:val="2"/>
      </w:numPr>
      <w:contextualSpacing/>
    </w:pPr>
  </w:style>
  <w:style w:type="character" w:customStyle="1" w:styleId="Heading4Char">
    <w:name w:val="Heading 4 Char"/>
    <w:basedOn w:val="DefaultParagraphFont"/>
    <w:link w:val="Heading4"/>
    <w:uiPriority w:val="99"/>
    <w:rsid w:val="00FF78BD"/>
    <w:rPr>
      <w:i/>
      <w:sz w:val="22"/>
      <w:lang w:eastAsia="en-US"/>
    </w:rPr>
  </w:style>
  <w:style w:type="character" w:customStyle="1" w:styleId="Heading5Char">
    <w:name w:val="Heading 5 Char"/>
    <w:basedOn w:val="DefaultParagraphFont"/>
    <w:link w:val="Heading5"/>
    <w:uiPriority w:val="99"/>
    <w:rsid w:val="00FF78BD"/>
    <w:rPr>
      <w:sz w:val="24"/>
      <w:lang w:eastAsia="en-US"/>
    </w:rPr>
  </w:style>
  <w:style w:type="character" w:customStyle="1" w:styleId="Heading6Char">
    <w:name w:val="Heading 6 Char"/>
    <w:basedOn w:val="DefaultParagraphFont"/>
    <w:link w:val="Heading6"/>
    <w:uiPriority w:val="99"/>
    <w:rsid w:val="00FF78BD"/>
    <w:rPr>
      <w:sz w:val="24"/>
      <w:lang w:eastAsia="en-US"/>
    </w:rPr>
  </w:style>
  <w:style w:type="character" w:customStyle="1" w:styleId="Heading7Char">
    <w:name w:val="Heading 7 Char"/>
    <w:basedOn w:val="DefaultParagraphFont"/>
    <w:link w:val="Heading7"/>
    <w:uiPriority w:val="99"/>
    <w:rsid w:val="00FF78BD"/>
    <w:rPr>
      <w:sz w:val="24"/>
      <w:lang w:eastAsia="en-US"/>
    </w:rPr>
  </w:style>
  <w:style w:type="character" w:customStyle="1" w:styleId="Heading8Char">
    <w:name w:val="Heading 8 Char"/>
    <w:basedOn w:val="DefaultParagraphFont"/>
    <w:link w:val="Heading8"/>
    <w:uiPriority w:val="99"/>
    <w:rsid w:val="00FF78BD"/>
    <w:rPr>
      <w:sz w:val="24"/>
      <w:lang w:eastAsia="en-US"/>
    </w:rPr>
  </w:style>
  <w:style w:type="character" w:customStyle="1" w:styleId="Heading9Char">
    <w:name w:val="Heading 9 Char"/>
    <w:basedOn w:val="DefaultParagraphFont"/>
    <w:link w:val="Heading9"/>
    <w:uiPriority w:val="99"/>
    <w:rsid w:val="00FF78BD"/>
    <w:rPr>
      <w:rFonts w:ascii="Arial" w:hAnsi="Arial"/>
      <w:i/>
      <w:sz w:val="18"/>
      <w:lang w:eastAsia="en-US"/>
    </w:rPr>
  </w:style>
  <w:style w:type="paragraph" w:customStyle="1" w:styleId="Text1">
    <w:name w:val="Text 1"/>
    <w:basedOn w:val="Normal"/>
    <w:uiPriority w:val="99"/>
    <w:rsid w:val="00FF78BD"/>
    <w:pPr>
      <w:spacing w:after="120"/>
    </w:pPr>
    <w:rPr>
      <w:rFonts w:ascii="Times New Roman" w:hAnsi="Times New Roman"/>
      <w:color w:val="auto"/>
      <w:sz w:val="24"/>
      <w:szCs w:val="20"/>
      <w:lang w:eastAsia="en-US"/>
    </w:rPr>
  </w:style>
  <w:style w:type="paragraph" w:customStyle="1" w:styleId="Text2">
    <w:name w:val="Text 2"/>
    <w:basedOn w:val="Normal"/>
    <w:uiPriority w:val="99"/>
    <w:rsid w:val="00FF78BD"/>
    <w:pPr>
      <w:spacing w:after="120"/>
    </w:pPr>
    <w:rPr>
      <w:rFonts w:ascii="Times New Roman" w:hAnsi="Times New Roman"/>
      <w:color w:val="auto"/>
      <w:sz w:val="24"/>
      <w:szCs w:val="20"/>
      <w:lang w:eastAsia="en-US"/>
    </w:rPr>
  </w:style>
  <w:style w:type="paragraph" w:customStyle="1" w:styleId="Text3">
    <w:name w:val="Text 3"/>
    <w:basedOn w:val="Normal"/>
    <w:uiPriority w:val="99"/>
    <w:rsid w:val="00FF78BD"/>
    <w:pPr>
      <w:spacing w:after="120"/>
    </w:pPr>
    <w:rPr>
      <w:rFonts w:ascii="Times New Roman" w:hAnsi="Times New Roman"/>
      <w:color w:val="auto"/>
      <w:sz w:val="24"/>
      <w:szCs w:val="20"/>
      <w:lang w:eastAsia="en-US"/>
    </w:rPr>
  </w:style>
  <w:style w:type="paragraph" w:customStyle="1" w:styleId="Text4">
    <w:name w:val="Text 4"/>
    <w:basedOn w:val="Normal"/>
    <w:uiPriority w:val="99"/>
    <w:rsid w:val="00FF78BD"/>
    <w:pPr>
      <w:spacing w:after="120"/>
    </w:pPr>
    <w:rPr>
      <w:rFonts w:ascii="Times New Roman" w:hAnsi="Times New Roman"/>
      <w:color w:val="auto"/>
      <w:sz w:val="24"/>
      <w:szCs w:val="20"/>
      <w:lang w:eastAsia="en-US"/>
    </w:rPr>
  </w:style>
  <w:style w:type="paragraph" w:customStyle="1" w:styleId="Address">
    <w:name w:val="Address"/>
    <w:basedOn w:val="Normal"/>
    <w:uiPriority w:val="99"/>
    <w:rsid w:val="00FF78BD"/>
    <w:pPr>
      <w:jc w:val="left"/>
    </w:pPr>
    <w:rPr>
      <w:rFonts w:ascii="Times New Roman" w:hAnsi="Times New Roman"/>
      <w:color w:val="auto"/>
      <w:sz w:val="24"/>
      <w:szCs w:val="20"/>
      <w:lang w:eastAsia="en-US"/>
    </w:rPr>
  </w:style>
  <w:style w:type="paragraph" w:customStyle="1" w:styleId="AddressTL">
    <w:name w:val="AddressTL"/>
    <w:basedOn w:val="Normal"/>
    <w:next w:val="Normal"/>
    <w:uiPriority w:val="99"/>
    <w:rsid w:val="00FF78BD"/>
    <w:pPr>
      <w:spacing w:after="720"/>
      <w:jc w:val="left"/>
    </w:pPr>
    <w:rPr>
      <w:rFonts w:ascii="Times New Roman" w:hAnsi="Times New Roman"/>
      <w:color w:val="auto"/>
      <w:sz w:val="24"/>
      <w:szCs w:val="20"/>
      <w:lang w:eastAsia="en-US"/>
    </w:rPr>
  </w:style>
  <w:style w:type="paragraph" w:customStyle="1" w:styleId="AddressTR">
    <w:name w:val="AddressTR"/>
    <w:basedOn w:val="Normal"/>
    <w:next w:val="Normal"/>
    <w:uiPriority w:val="99"/>
    <w:rsid w:val="00FF78BD"/>
    <w:pPr>
      <w:spacing w:after="720"/>
      <w:ind w:left="5103"/>
      <w:jc w:val="left"/>
    </w:pPr>
    <w:rPr>
      <w:rFonts w:ascii="Times New Roman" w:hAnsi="Times New Roman"/>
      <w:color w:val="auto"/>
      <w:sz w:val="24"/>
      <w:szCs w:val="20"/>
      <w:lang w:eastAsia="en-US"/>
    </w:rPr>
  </w:style>
  <w:style w:type="paragraph" w:customStyle="1" w:styleId="NormalLeftCol">
    <w:name w:val="Normal LeftCol"/>
    <w:basedOn w:val="Normal"/>
    <w:uiPriority w:val="99"/>
    <w:rsid w:val="00FF78BD"/>
    <w:pPr>
      <w:pBdr>
        <w:bottom w:val="single" w:sz="6" w:space="1" w:color="auto"/>
        <w:right w:val="single" w:sz="6" w:space="1" w:color="auto"/>
      </w:pBdr>
      <w:shd w:val="pct10" w:color="auto" w:fill="auto"/>
      <w:overflowPunct w:val="0"/>
      <w:autoSpaceDE w:val="0"/>
      <w:autoSpaceDN w:val="0"/>
      <w:adjustRightInd w:val="0"/>
      <w:spacing w:after="120"/>
      <w:jc w:val="right"/>
      <w:textAlignment w:val="baseline"/>
    </w:pPr>
    <w:rPr>
      <w:rFonts w:ascii="Times New Roman" w:hAnsi="Times New Roman"/>
      <w:noProof/>
      <w:color w:val="auto"/>
      <w:sz w:val="24"/>
      <w:szCs w:val="20"/>
      <w:lang w:eastAsia="en-US"/>
    </w:rPr>
  </w:style>
  <w:style w:type="paragraph" w:customStyle="1" w:styleId="Glossary">
    <w:name w:val="Glossary"/>
    <w:basedOn w:val="Normal"/>
    <w:uiPriority w:val="99"/>
    <w:rsid w:val="00FF78BD"/>
    <w:pPr>
      <w:tabs>
        <w:tab w:val="left" w:pos="2835"/>
      </w:tabs>
      <w:spacing w:after="120"/>
      <w:ind w:left="2835" w:hanging="2835"/>
    </w:pPr>
    <w:rPr>
      <w:rFonts w:ascii="Times New Roman" w:hAnsi="Times New Roman"/>
      <w:color w:val="auto"/>
      <w:sz w:val="24"/>
      <w:szCs w:val="20"/>
      <w:lang w:eastAsia="en-US"/>
    </w:rPr>
  </w:style>
  <w:style w:type="paragraph" w:styleId="Caption">
    <w:name w:val="caption"/>
    <w:basedOn w:val="Normal"/>
    <w:next w:val="Normal"/>
    <w:autoRedefine/>
    <w:uiPriority w:val="99"/>
    <w:qFormat/>
    <w:rsid w:val="004277E7"/>
    <w:pPr>
      <w:spacing w:before="120" w:after="120"/>
      <w:jc w:val="left"/>
    </w:pPr>
    <w:rPr>
      <w:rFonts w:ascii="Calibri" w:hAnsi="Calibri"/>
      <w:color w:val="auto"/>
      <w:szCs w:val="20"/>
      <w:lang w:eastAsia="en-US"/>
    </w:rPr>
  </w:style>
  <w:style w:type="paragraph" w:styleId="Closing">
    <w:name w:val="Closing"/>
    <w:basedOn w:val="Normal"/>
    <w:next w:val="Signature"/>
    <w:link w:val="ClosingChar"/>
    <w:uiPriority w:val="99"/>
    <w:rsid w:val="00FF78BD"/>
    <w:pPr>
      <w:tabs>
        <w:tab w:val="left" w:pos="5103"/>
      </w:tabs>
      <w:spacing w:before="240" w:after="120"/>
      <w:ind w:left="5103"/>
      <w:jc w:val="left"/>
    </w:pPr>
    <w:rPr>
      <w:rFonts w:ascii="Times New Roman" w:hAnsi="Times New Roman"/>
      <w:color w:val="auto"/>
      <w:sz w:val="24"/>
      <w:szCs w:val="20"/>
      <w:lang w:eastAsia="en-US"/>
    </w:rPr>
  </w:style>
  <w:style w:type="character" w:customStyle="1" w:styleId="ClosingChar">
    <w:name w:val="Closing Char"/>
    <w:basedOn w:val="DefaultParagraphFont"/>
    <w:link w:val="Closing"/>
    <w:uiPriority w:val="99"/>
    <w:rsid w:val="00FF78BD"/>
    <w:rPr>
      <w:sz w:val="24"/>
      <w:lang w:eastAsia="en-US"/>
    </w:rPr>
  </w:style>
  <w:style w:type="paragraph" w:styleId="Signature">
    <w:name w:val="Signature"/>
    <w:basedOn w:val="Normal"/>
    <w:next w:val="Contact"/>
    <w:link w:val="SignatureChar"/>
    <w:uiPriority w:val="99"/>
    <w:rsid w:val="00FF78BD"/>
    <w:pPr>
      <w:tabs>
        <w:tab w:val="left" w:pos="5103"/>
      </w:tabs>
      <w:spacing w:before="1200"/>
      <w:ind w:left="5103"/>
      <w:jc w:val="center"/>
    </w:pPr>
    <w:rPr>
      <w:rFonts w:ascii="Times New Roman" w:hAnsi="Times New Roman"/>
      <w:color w:val="auto"/>
      <w:sz w:val="24"/>
      <w:szCs w:val="20"/>
      <w:lang w:val="de-DE" w:eastAsia="en-US"/>
    </w:rPr>
  </w:style>
  <w:style w:type="character" w:customStyle="1" w:styleId="SignatureChar">
    <w:name w:val="Signature Char"/>
    <w:basedOn w:val="DefaultParagraphFont"/>
    <w:link w:val="Signature"/>
    <w:uiPriority w:val="99"/>
    <w:rsid w:val="00FF78BD"/>
    <w:rPr>
      <w:sz w:val="24"/>
      <w:lang w:val="de-DE" w:eastAsia="en-US"/>
    </w:rPr>
  </w:style>
  <w:style w:type="paragraph" w:customStyle="1" w:styleId="Contact">
    <w:name w:val="Contact"/>
    <w:basedOn w:val="Normal"/>
    <w:next w:val="Enclosures"/>
    <w:uiPriority w:val="99"/>
    <w:rsid w:val="00FF78BD"/>
    <w:pPr>
      <w:spacing w:before="480"/>
      <w:ind w:left="567" w:hanging="567"/>
      <w:jc w:val="left"/>
    </w:pPr>
    <w:rPr>
      <w:rFonts w:ascii="Times New Roman" w:hAnsi="Times New Roman"/>
      <w:color w:val="auto"/>
      <w:sz w:val="24"/>
      <w:szCs w:val="20"/>
      <w:lang w:eastAsia="en-US"/>
    </w:rPr>
  </w:style>
  <w:style w:type="paragraph" w:customStyle="1" w:styleId="Enclosures">
    <w:name w:val="Enclosures"/>
    <w:basedOn w:val="Normal"/>
    <w:next w:val="Participants"/>
    <w:uiPriority w:val="99"/>
    <w:rsid w:val="00FF78BD"/>
    <w:pPr>
      <w:keepNext/>
      <w:keepLines/>
      <w:tabs>
        <w:tab w:val="left" w:pos="5642"/>
      </w:tabs>
      <w:spacing w:before="480"/>
      <w:ind w:left="1792" w:hanging="1792"/>
      <w:jc w:val="left"/>
    </w:pPr>
    <w:rPr>
      <w:rFonts w:ascii="Times New Roman" w:hAnsi="Times New Roman"/>
      <w:color w:val="auto"/>
      <w:sz w:val="24"/>
      <w:szCs w:val="20"/>
      <w:lang w:eastAsia="en-US"/>
    </w:rPr>
  </w:style>
  <w:style w:type="paragraph" w:customStyle="1" w:styleId="Participants">
    <w:name w:val="Participants"/>
    <w:basedOn w:val="Normal"/>
    <w:next w:val="Copies"/>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Copies">
    <w:name w:val="Copies"/>
    <w:basedOn w:val="Normal"/>
    <w:next w:val="Normal"/>
    <w:uiPriority w:val="99"/>
    <w:rsid w:val="00FF78BD"/>
    <w:pPr>
      <w:tabs>
        <w:tab w:val="left" w:pos="2512"/>
        <w:tab w:val="left" w:pos="2762"/>
        <w:tab w:val="left" w:pos="5642"/>
        <w:tab w:val="left" w:pos="6362"/>
        <w:tab w:val="left" w:pos="6720"/>
      </w:tabs>
      <w:spacing w:before="480"/>
      <w:ind w:left="1792" w:hanging="1792"/>
      <w:jc w:val="left"/>
    </w:pPr>
    <w:rPr>
      <w:rFonts w:ascii="Times New Roman" w:hAnsi="Times New Roman"/>
      <w:color w:val="auto"/>
      <w:sz w:val="24"/>
      <w:szCs w:val="20"/>
      <w:lang w:eastAsia="en-US"/>
    </w:rPr>
  </w:style>
  <w:style w:type="paragraph" w:customStyle="1" w:styleId="References">
    <w:name w:val="References"/>
    <w:basedOn w:val="ListNumber"/>
    <w:uiPriority w:val="99"/>
    <w:rsid w:val="00FF78BD"/>
    <w:pPr>
      <w:numPr>
        <w:numId w:val="16"/>
      </w:numPr>
      <w:spacing w:after="120"/>
      <w:jc w:val="left"/>
    </w:pPr>
    <w:rPr>
      <w:rFonts w:ascii="Times New Roman" w:hAnsi="Times New Roman"/>
      <w:color w:val="auto"/>
      <w:sz w:val="24"/>
      <w:szCs w:val="20"/>
      <w:lang w:eastAsia="en-US"/>
    </w:rPr>
  </w:style>
  <w:style w:type="paragraph" w:customStyle="1" w:styleId="DoubSign">
    <w:name w:val="DoubSign"/>
    <w:basedOn w:val="Normal"/>
    <w:next w:val="Contact"/>
    <w:uiPriority w:val="99"/>
    <w:rsid w:val="00FF78BD"/>
    <w:pPr>
      <w:tabs>
        <w:tab w:val="left" w:pos="5103"/>
      </w:tabs>
      <w:spacing w:before="1200"/>
      <w:jc w:val="left"/>
    </w:pPr>
    <w:rPr>
      <w:rFonts w:ascii="Times New Roman" w:hAnsi="Times New Roman"/>
      <w:color w:val="auto"/>
      <w:sz w:val="24"/>
      <w:szCs w:val="20"/>
      <w:lang w:eastAsia="en-US"/>
    </w:rPr>
  </w:style>
  <w:style w:type="paragraph" w:styleId="ListBullet">
    <w:name w:val="List Bullet"/>
    <w:basedOn w:val="Normal"/>
    <w:uiPriority w:val="99"/>
    <w:rsid w:val="00FF78BD"/>
    <w:pPr>
      <w:numPr>
        <w:numId w:val="12"/>
      </w:numPr>
      <w:spacing w:after="120"/>
    </w:pPr>
    <w:rPr>
      <w:rFonts w:ascii="Times New Roman" w:hAnsi="Times New Roman"/>
      <w:color w:val="auto"/>
      <w:sz w:val="24"/>
      <w:szCs w:val="20"/>
      <w:lang w:eastAsia="en-US"/>
    </w:rPr>
  </w:style>
  <w:style w:type="paragraph" w:styleId="ListBullet3">
    <w:name w:val="List Bullet 3"/>
    <w:basedOn w:val="Text3"/>
    <w:uiPriority w:val="99"/>
    <w:rsid w:val="00FF78BD"/>
    <w:pPr>
      <w:numPr>
        <w:numId w:val="13"/>
      </w:numPr>
      <w:tabs>
        <w:tab w:val="left" w:pos="1134"/>
      </w:tabs>
    </w:pPr>
  </w:style>
  <w:style w:type="paragraph" w:styleId="ListContinue">
    <w:name w:val="List Continue"/>
    <w:basedOn w:val="Normal"/>
    <w:uiPriority w:val="99"/>
    <w:rsid w:val="00FF78BD"/>
    <w:pPr>
      <w:spacing w:after="120"/>
      <w:ind w:left="567"/>
    </w:pPr>
    <w:rPr>
      <w:rFonts w:ascii="Times New Roman" w:hAnsi="Times New Roman"/>
      <w:color w:val="auto"/>
      <w:sz w:val="24"/>
      <w:szCs w:val="20"/>
      <w:lang w:eastAsia="en-US"/>
    </w:rPr>
  </w:style>
  <w:style w:type="paragraph" w:styleId="ListContinue2">
    <w:name w:val="List Continue 2"/>
    <w:basedOn w:val="Normal"/>
    <w:uiPriority w:val="99"/>
    <w:rsid w:val="00FF78BD"/>
    <w:pPr>
      <w:spacing w:after="120"/>
      <w:ind w:left="851"/>
    </w:pPr>
    <w:rPr>
      <w:rFonts w:ascii="Times New Roman" w:hAnsi="Times New Roman"/>
      <w:color w:val="auto"/>
      <w:sz w:val="24"/>
      <w:szCs w:val="20"/>
      <w:lang w:eastAsia="en-US"/>
    </w:rPr>
  </w:style>
  <w:style w:type="paragraph" w:styleId="ListContinue3">
    <w:name w:val="List Continue 3"/>
    <w:basedOn w:val="Normal"/>
    <w:uiPriority w:val="99"/>
    <w:rsid w:val="00FF78BD"/>
    <w:pPr>
      <w:spacing w:after="120"/>
      <w:ind w:left="1134"/>
    </w:pPr>
    <w:rPr>
      <w:rFonts w:ascii="Times New Roman" w:hAnsi="Times New Roman"/>
      <w:color w:val="auto"/>
      <w:sz w:val="24"/>
      <w:szCs w:val="20"/>
      <w:lang w:eastAsia="en-US"/>
    </w:rPr>
  </w:style>
  <w:style w:type="paragraph" w:styleId="ListContinue4">
    <w:name w:val="List Continue 4"/>
    <w:basedOn w:val="Normal"/>
    <w:uiPriority w:val="99"/>
    <w:rsid w:val="00FF78BD"/>
    <w:pPr>
      <w:spacing w:after="120"/>
      <w:ind w:left="1418"/>
    </w:pPr>
    <w:rPr>
      <w:rFonts w:ascii="Times New Roman" w:hAnsi="Times New Roman"/>
      <w:color w:val="auto"/>
      <w:sz w:val="24"/>
      <w:szCs w:val="20"/>
      <w:lang w:eastAsia="en-US"/>
    </w:rPr>
  </w:style>
  <w:style w:type="paragraph" w:styleId="ListContinue5">
    <w:name w:val="List Continue 5"/>
    <w:basedOn w:val="Normal"/>
    <w:uiPriority w:val="99"/>
    <w:rsid w:val="00FF78BD"/>
    <w:pPr>
      <w:spacing w:after="120"/>
      <w:ind w:left="1701"/>
    </w:pPr>
    <w:rPr>
      <w:rFonts w:ascii="Times New Roman" w:hAnsi="Times New Roman"/>
      <w:color w:val="auto"/>
      <w:sz w:val="24"/>
      <w:szCs w:val="20"/>
      <w:lang w:eastAsia="en-US"/>
    </w:rPr>
  </w:style>
  <w:style w:type="paragraph" w:customStyle="1" w:styleId="NoteHead">
    <w:name w:val="NoteHead"/>
    <w:basedOn w:val="Normal"/>
    <w:next w:val="Subject"/>
    <w:uiPriority w:val="99"/>
    <w:rsid w:val="00FF78BD"/>
    <w:pPr>
      <w:spacing w:before="720" w:after="720"/>
      <w:jc w:val="center"/>
    </w:pPr>
    <w:rPr>
      <w:rFonts w:ascii="Times New Roman" w:hAnsi="Times New Roman"/>
      <w:b/>
      <w:smallCaps/>
      <w:color w:val="auto"/>
      <w:sz w:val="24"/>
      <w:szCs w:val="20"/>
      <w:lang w:eastAsia="en-US"/>
    </w:rPr>
  </w:style>
  <w:style w:type="paragraph" w:customStyle="1" w:styleId="Subject">
    <w:name w:val="Subject"/>
    <w:basedOn w:val="Normal"/>
    <w:next w:val="Normal"/>
    <w:uiPriority w:val="99"/>
    <w:rsid w:val="00FF78BD"/>
    <w:pPr>
      <w:spacing w:after="480"/>
      <w:ind w:left="1531" w:hanging="1531"/>
      <w:jc w:val="left"/>
    </w:pPr>
    <w:rPr>
      <w:rFonts w:ascii="Times New Roman" w:hAnsi="Times New Roman"/>
      <w:b/>
      <w:color w:val="auto"/>
      <w:sz w:val="24"/>
      <w:szCs w:val="20"/>
      <w:lang w:eastAsia="en-US"/>
    </w:rPr>
  </w:style>
  <w:style w:type="paragraph" w:customStyle="1" w:styleId="NoteList">
    <w:name w:val="NoteList"/>
    <w:basedOn w:val="Normal"/>
    <w:next w:val="Subject"/>
    <w:uiPriority w:val="99"/>
    <w:rsid w:val="00FF78BD"/>
    <w:pPr>
      <w:tabs>
        <w:tab w:val="left" w:pos="5823"/>
      </w:tabs>
      <w:spacing w:before="720" w:after="720"/>
      <w:ind w:left="5104" w:hanging="3119"/>
      <w:jc w:val="left"/>
    </w:pPr>
    <w:rPr>
      <w:rFonts w:ascii="Times New Roman" w:hAnsi="Times New Roman"/>
      <w:b/>
      <w:smallCaps/>
      <w:color w:val="auto"/>
      <w:sz w:val="24"/>
      <w:szCs w:val="20"/>
      <w:lang w:eastAsia="en-US"/>
    </w:rPr>
  </w:style>
  <w:style w:type="paragraph" w:customStyle="1" w:styleId="NumPar1">
    <w:name w:val="NumPar 1"/>
    <w:basedOn w:val="Heading1"/>
    <w:next w:val="Text1"/>
    <w:uiPriority w:val="99"/>
    <w:rsid w:val="00FF78BD"/>
    <w:pPr>
      <w:keepNext w:val="0"/>
      <w:spacing w:before="0" w:after="120"/>
      <w:outlineLvl w:val="9"/>
    </w:pPr>
    <w:rPr>
      <w:rFonts w:ascii="Calibri" w:hAnsi="Calibri" w:cs="Times New Roman"/>
      <w:b w:val="0"/>
      <w:bCs w:val="0"/>
      <w:color w:val="auto"/>
      <w:kern w:val="0"/>
      <w:sz w:val="22"/>
      <w:szCs w:val="20"/>
      <w:lang w:eastAsia="en-US"/>
    </w:rPr>
  </w:style>
  <w:style w:type="paragraph" w:customStyle="1" w:styleId="NumPar2">
    <w:name w:val="NumPar 2"/>
    <w:basedOn w:val="Heading2"/>
    <w:next w:val="Text2"/>
    <w:uiPriority w:val="99"/>
    <w:rsid w:val="00FF78BD"/>
    <w:pPr>
      <w:keepNext w:val="0"/>
      <w:spacing w:before="60" w:after="120"/>
      <w:outlineLvl w:val="9"/>
    </w:pPr>
    <w:rPr>
      <w:rFonts w:ascii="Calibri" w:hAnsi="Calibri" w:cs="Calibri"/>
      <w:b w:val="0"/>
      <w:bCs w:val="0"/>
      <w:iCs w:val="0"/>
      <w:color w:val="auto"/>
      <w:szCs w:val="20"/>
      <w:lang w:val="en-US" w:eastAsia="en-US"/>
    </w:rPr>
  </w:style>
  <w:style w:type="paragraph" w:customStyle="1" w:styleId="NumPar3">
    <w:name w:val="NumPar 3"/>
    <w:basedOn w:val="Heading3"/>
    <w:next w:val="Text3"/>
    <w:uiPriority w:val="99"/>
    <w:rsid w:val="00FF78BD"/>
    <w:pPr>
      <w:keepNext w:val="0"/>
      <w:spacing w:before="60" w:after="120"/>
      <w:outlineLvl w:val="9"/>
    </w:pPr>
    <w:rPr>
      <w:rFonts w:ascii="Times New Roman" w:hAnsi="Times New Roman" w:cs="Times New Roman"/>
      <w:b w:val="0"/>
      <w:bCs w:val="0"/>
      <w:color w:val="auto"/>
      <w:sz w:val="22"/>
      <w:szCs w:val="20"/>
      <w:lang w:eastAsia="en-US"/>
    </w:rPr>
  </w:style>
  <w:style w:type="paragraph" w:customStyle="1" w:styleId="NumPar4">
    <w:name w:val="NumPar 4"/>
    <w:basedOn w:val="Heading4"/>
    <w:next w:val="Text4"/>
    <w:uiPriority w:val="99"/>
    <w:rsid w:val="00FF78BD"/>
    <w:pPr>
      <w:keepNext w:val="0"/>
      <w:outlineLvl w:val="9"/>
    </w:pPr>
    <w:rPr>
      <w:i w:val="0"/>
    </w:rPr>
  </w:style>
  <w:style w:type="paragraph" w:styleId="PlainText">
    <w:name w:val="Plain Text"/>
    <w:basedOn w:val="Normal"/>
    <w:link w:val="PlainTextChar"/>
    <w:uiPriority w:val="99"/>
    <w:rsid w:val="00FF78BD"/>
    <w:pPr>
      <w:spacing w:after="120"/>
    </w:pPr>
    <w:rPr>
      <w:rFonts w:ascii="Courier New" w:hAnsi="Courier New"/>
      <w:color w:val="auto"/>
      <w:szCs w:val="20"/>
      <w:lang w:eastAsia="en-US"/>
    </w:rPr>
  </w:style>
  <w:style w:type="character" w:customStyle="1" w:styleId="PlainTextChar">
    <w:name w:val="Plain Text Char"/>
    <w:basedOn w:val="DefaultParagraphFont"/>
    <w:link w:val="PlainText"/>
    <w:uiPriority w:val="99"/>
    <w:rsid w:val="00FF78BD"/>
    <w:rPr>
      <w:rFonts w:ascii="Courier New" w:hAnsi="Courier New"/>
      <w:lang w:eastAsia="en-US"/>
    </w:rPr>
  </w:style>
  <w:style w:type="paragraph" w:styleId="Subtitle">
    <w:name w:val="Subtitle"/>
    <w:basedOn w:val="Normal"/>
    <w:link w:val="SubtitleChar"/>
    <w:uiPriority w:val="99"/>
    <w:qFormat/>
    <w:rsid w:val="00FF78BD"/>
    <w:pPr>
      <w:spacing w:after="60"/>
      <w:jc w:val="center"/>
      <w:outlineLvl w:val="1"/>
    </w:pPr>
    <w:rPr>
      <w:rFonts w:ascii="Arial" w:hAnsi="Arial"/>
      <w:color w:val="auto"/>
      <w:sz w:val="24"/>
      <w:szCs w:val="20"/>
      <w:lang w:eastAsia="en-US"/>
    </w:rPr>
  </w:style>
  <w:style w:type="character" w:customStyle="1" w:styleId="SubtitleChar">
    <w:name w:val="Subtitle Char"/>
    <w:basedOn w:val="DefaultParagraphFont"/>
    <w:link w:val="Subtitle"/>
    <w:uiPriority w:val="99"/>
    <w:rsid w:val="00FF78BD"/>
    <w:rPr>
      <w:rFonts w:ascii="Arial" w:hAnsi="Arial"/>
      <w:sz w:val="24"/>
      <w:lang w:eastAsia="en-US"/>
    </w:rPr>
  </w:style>
  <w:style w:type="paragraph" w:styleId="TableofAuthorities">
    <w:name w:val="table of authorities"/>
    <w:basedOn w:val="Normal"/>
    <w:next w:val="Normal"/>
    <w:uiPriority w:val="99"/>
    <w:rsid w:val="00FF78BD"/>
    <w:pPr>
      <w:spacing w:after="120"/>
      <w:ind w:left="240" w:hanging="240"/>
    </w:pPr>
    <w:rPr>
      <w:rFonts w:ascii="Times New Roman" w:hAnsi="Times New Roman"/>
      <w:color w:val="auto"/>
      <w:sz w:val="24"/>
      <w:szCs w:val="20"/>
      <w:lang w:eastAsia="en-US"/>
    </w:rPr>
  </w:style>
  <w:style w:type="paragraph" w:styleId="TableofFigures">
    <w:name w:val="table of figures"/>
    <w:basedOn w:val="Normal"/>
    <w:next w:val="Normal"/>
    <w:uiPriority w:val="99"/>
    <w:rsid w:val="00FF78BD"/>
    <w:pPr>
      <w:spacing w:after="120"/>
      <w:ind w:left="480" w:hanging="480"/>
    </w:pPr>
    <w:rPr>
      <w:rFonts w:ascii="Times New Roman" w:hAnsi="Times New Roman"/>
      <w:color w:val="auto"/>
      <w:sz w:val="24"/>
      <w:szCs w:val="20"/>
      <w:lang w:eastAsia="en-US"/>
    </w:rPr>
  </w:style>
  <w:style w:type="paragraph" w:styleId="Title">
    <w:name w:val="Title"/>
    <w:basedOn w:val="Normal"/>
    <w:next w:val="SubTitle1"/>
    <w:link w:val="TitleChar"/>
    <w:uiPriority w:val="99"/>
    <w:qFormat/>
    <w:rsid w:val="00FF78BD"/>
    <w:pPr>
      <w:spacing w:after="480"/>
      <w:jc w:val="center"/>
    </w:pPr>
    <w:rPr>
      <w:rFonts w:ascii="Times New Roman" w:hAnsi="Times New Roman"/>
      <w:b/>
      <w:color w:val="auto"/>
      <w:kern w:val="28"/>
      <w:sz w:val="48"/>
      <w:szCs w:val="20"/>
      <w:lang w:eastAsia="en-US"/>
    </w:rPr>
  </w:style>
  <w:style w:type="character" w:customStyle="1" w:styleId="TitleChar">
    <w:name w:val="Title Char"/>
    <w:basedOn w:val="DefaultParagraphFont"/>
    <w:link w:val="Title"/>
    <w:uiPriority w:val="99"/>
    <w:rsid w:val="00FF78BD"/>
    <w:rPr>
      <w:b/>
      <w:kern w:val="28"/>
      <w:sz w:val="48"/>
      <w:lang w:eastAsia="en-US"/>
    </w:rPr>
  </w:style>
  <w:style w:type="paragraph" w:customStyle="1" w:styleId="SubTitle1">
    <w:name w:val="SubTitle 1"/>
    <w:basedOn w:val="Normal"/>
    <w:next w:val="Normal"/>
    <w:uiPriority w:val="99"/>
    <w:rsid w:val="00FF78BD"/>
    <w:pPr>
      <w:spacing w:after="120"/>
      <w:jc w:val="center"/>
    </w:pPr>
    <w:rPr>
      <w:rFonts w:ascii="Times New Roman" w:hAnsi="Times New Roman"/>
      <w:b/>
      <w:color w:val="auto"/>
      <w:sz w:val="40"/>
      <w:szCs w:val="20"/>
      <w:lang w:eastAsia="en-US"/>
    </w:rPr>
  </w:style>
  <w:style w:type="paragraph" w:styleId="TOAHeading">
    <w:name w:val="toa heading"/>
    <w:basedOn w:val="Normal"/>
    <w:next w:val="Normal"/>
    <w:uiPriority w:val="99"/>
    <w:rsid w:val="00FF78BD"/>
    <w:pPr>
      <w:spacing w:before="120" w:after="120"/>
    </w:pPr>
    <w:rPr>
      <w:rFonts w:ascii="Arial" w:hAnsi="Arial"/>
      <w:b/>
      <w:color w:val="auto"/>
      <w:sz w:val="24"/>
      <w:szCs w:val="20"/>
      <w:lang w:eastAsia="en-US"/>
    </w:rPr>
  </w:style>
  <w:style w:type="paragraph" w:styleId="TOC4">
    <w:name w:val="toc 4"/>
    <w:basedOn w:val="Normal"/>
    <w:next w:val="Normal"/>
    <w:rsid w:val="00FF78BD"/>
    <w:pPr>
      <w:tabs>
        <w:tab w:val="right" w:leader="dot" w:pos="8641"/>
      </w:tabs>
      <w:spacing w:before="20" w:after="60"/>
      <w:ind w:left="709" w:right="720" w:hanging="709"/>
    </w:pPr>
    <w:rPr>
      <w:rFonts w:ascii="Times New Roman" w:hAnsi="Times New Roman"/>
      <w:noProof/>
      <w:color w:val="auto"/>
      <w:szCs w:val="20"/>
      <w:lang w:eastAsia="en-US"/>
    </w:rPr>
  </w:style>
  <w:style w:type="paragraph" w:styleId="TOC5">
    <w:name w:val="toc 5"/>
    <w:basedOn w:val="Normal"/>
    <w:next w:val="Normal"/>
    <w:uiPriority w:val="99"/>
    <w:rsid w:val="00FF78BD"/>
    <w:pPr>
      <w:tabs>
        <w:tab w:val="right" w:leader="dot" w:pos="8641"/>
      </w:tabs>
      <w:spacing w:before="240" w:after="120"/>
      <w:ind w:right="720"/>
    </w:pPr>
    <w:rPr>
      <w:rFonts w:ascii="Times New Roman" w:hAnsi="Times New Roman"/>
      <w:caps/>
      <w:color w:val="auto"/>
      <w:sz w:val="24"/>
      <w:szCs w:val="20"/>
      <w:lang w:eastAsia="en-US"/>
    </w:rPr>
  </w:style>
  <w:style w:type="paragraph" w:styleId="TOC6">
    <w:name w:val="toc 6"/>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7">
    <w:name w:val="toc 7"/>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8">
    <w:name w:val="toc 8"/>
    <w:basedOn w:val="Normal"/>
    <w:next w:val="Normal"/>
    <w:autoRedefine/>
    <w:uiPriority w:val="99"/>
    <w:rsid w:val="00FF78BD"/>
    <w:pPr>
      <w:spacing w:after="120"/>
    </w:pPr>
    <w:rPr>
      <w:rFonts w:ascii="Times New Roman" w:hAnsi="Times New Roman"/>
      <w:color w:val="auto"/>
      <w:sz w:val="24"/>
      <w:szCs w:val="20"/>
      <w:lang w:eastAsia="en-US"/>
    </w:rPr>
  </w:style>
  <w:style w:type="paragraph" w:styleId="TOC9">
    <w:name w:val="toc 9"/>
    <w:basedOn w:val="Normal"/>
    <w:next w:val="Normal"/>
    <w:autoRedefine/>
    <w:uiPriority w:val="39"/>
    <w:rsid w:val="00FF78BD"/>
    <w:pPr>
      <w:spacing w:after="120"/>
    </w:pPr>
    <w:rPr>
      <w:rFonts w:ascii="Times New Roman" w:hAnsi="Times New Roman"/>
      <w:color w:val="auto"/>
      <w:sz w:val="24"/>
      <w:szCs w:val="20"/>
      <w:lang w:eastAsia="en-US"/>
    </w:rPr>
  </w:style>
  <w:style w:type="paragraph" w:customStyle="1" w:styleId="YReferences">
    <w:name w:val="YReferences"/>
    <w:basedOn w:val="Normal"/>
    <w:next w:val="Normal"/>
    <w:uiPriority w:val="99"/>
    <w:rsid w:val="00FF78BD"/>
    <w:pPr>
      <w:spacing w:after="480"/>
      <w:ind w:left="1531" w:hanging="1531"/>
    </w:pPr>
    <w:rPr>
      <w:rFonts w:ascii="Times New Roman" w:hAnsi="Times New Roman"/>
      <w:color w:val="auto"/>
      <w:sz w:val="24"/>
      <w:szCs w:val="20"/>
      <w:lang w:eastAsia="en-US"/>
    </w:rPr>
  </w:style>
  <w:style w:type="paragraph" w:customStyle="1" w:styleId="ListBullet1">
    <w:name w:val="List Bullet 1"/>
    <w:basedOn w:val="Text1"/>
    <w:uiPriority w:val="99"/>
    <w:rsid w:val="00FF78BD"/>
    <w:pPr>
      <w:numPr>
        <w:numId w:val="17"/>
      </w:numPr>
      <w:tabs>
        <w:tab w:val="left" w:pos="567"/>
      </w:tabs>
    </w:pPr>
  </w:style>
  <w:style w:type="paragraph" w:customStyle="1" w:styleId="ListDash">
    <w:name w:val="List Dash"/>
    <w:basedOn w:val="Normal"/>
    <w:uiPriority w:val="99"/>
    <w:rsid w:val="00FF78BD"/>
    <w:pPr>
      <w:numPr>
        <w:numId w:val="18"/>
      </w:numPr>
      <w:spacing w:after="120"/>
    </w:pPr>
    <w:rPr>
      <w:rFonts w:ascii="Times New Roman" w:hAnsi="Times New Roman"/>
      <w:color w:val="auto"/>
      <w:sz w:val="24"/>
      <w:szCs w:val="20"/>
      <w:lang w:eastAsia="en-US"/>
    </w:rPr>
  </w:style>
  <w:style w:type="paragraph" w:customStyle="1" w:styleId="ListDash1">
    <w:name w:val="List Dash 1"/>
    <w:basedOn w:val="Text1"/>
    <w:uiPriority w:val="99"/>
    <w:rsid w:val="00FF78BD"/>
    <w:pPr>
      <w:numPr>
        <w:numId w:val="19"/>
      </w:numPr>
      <w:tabs>
        <w:tab w:val="clear" w:pos="765"/>
        <w:tab w:val="left" w:pos="567"/>
      </w:tabs>
      <w:ind w:left="568" w:hanging="284"/>
    </w:pPr>
  </w:style>
  <w:style w:type="paragraph" w:customStyle="1" w:styleId="ListDash2">
    <w:name w:val="List Dash 2"/>
    <w:basedOn w:val="Text1"/>
    <w:uiPriority w:val="99"/>
    <w:rsid w:val="00FF78BD"/>
    <w:pPr>
      <w:numPr>
        <w:numId w:val="20"/>
      </w:numPr>
      <w:tabs>
        <w:tab w:val="clear" w:pos="1360"/>
        <w:tab w:val="left" w:pos="851"/>
      </w:tabs>
      <w:ind w:left="851" w:hanging="284"/>
    </w:pPr>
  </w:style>
  <w:style w:type="paragraph" w:customStyle="1" w:styleId="ListDash3">
    <w:name w:val="List Dash 3"/>
    <w:basedOn w:val="Text3"/>
    <w:uiPriority w:val="99"/>
    <w:rsid w:val="00FF78BD"/>
    <w:pPr>
      <w:numPr>
        <w:numId w:val="14"/>
      </w:numPr>
      <w:tabs>
        <w:tab w:val="clear" w:pos="2199"/>
        <w:tab w:val="left" w:pos="1134"/>
      </w:tabs>
      <w:ind w:left="1135" w:hanging="284"/>
    </w:pPr>
  </w:style>
  <w:style w:type="paragraph" w:customStyle="1" w:styleId="ListDash4">
    <w:name w:val="List Dash 4"/>
    <w:basedOn w:val="Text4"/>
    <w:uiPriority w:val="99"/>
    <w:rsid w:val="00FF78BD"/>
    <w:pPr>
      <w:numPr>
        <w:numId w:val="15"/>
      </w:numPr>
      <w:tabs>
        <w:tab w:val="clear" w:pos="3163"/>
        <w:tab w:val="left" w:pos="1418"/>
      </w:tabs>
      <w:ind w:left="1418" w:hanging="284"/>
    </w:pPr>
  </w:style>
  <w:style w:type="paragraph" w:customStyle="1" w:styleId="ListNumberLevel2">
    <w:name w:val="List Number (Level 2)"/>
    <w:basedOn w:val="Normal"/>
    <w:uiPriority w:val="99"/>
    <w:rsid w:val="00FF78BD"/>
    <w:pPr>
      <w:tabs>
        <w:tab w:val="num" w:pos="907"/>
      </w:tabs>
      <w:spacing w:after="120"/>
      <w:ind w:left="907" w:hanging="453"/>
    </w:pPr>
    <w:rPr>
      <w:rFonts w:ascii="Times New Roman" w:hAnsi="Times New Roman"/>
      <w:color w:val="auto"/>
      <w:sz w:val="24"/>
      <w:szCs w:val="20"/>
      <w:lang w:eastAsia="en-US"/>
    </w:rPr>
  </w:style>
  <w:style w:type="paragraph" w:customStyle="1" w:styleId="ListNumberLevel3">
    <w:name w:val="List Number (Level 3)"/>
    <w:basedOn w:val="Normal"/>
    <w:uiPriority w:val="99"/>
    <w:rsid w:val="00FF78BD"/>
    <w:pPr>
      <w:tabs>
        <w:tab w:val="num" w:pos="1361"/>
      </w:tabs>
      <w:spacing w:after="120"/>
      <w:ind w:left="1361" w:hanging="454"/>
    </w:pPr>
    <w:rPr>
      <w:rFonts w:ascii="Times New Roman" w:hAnsi="Times New Roman"/>
      <w:color w:val="auto"/>
      <w:sz w:val="24"/>
      <w:szCs w:val="20"/>
      <w:lang w:eastAsia="en-US"/>
    </w:rPr>
  </w:style>
  <w:style w:type="paragraph" w:customStyle="1" w:styleId="ListNumberLevel4">
    <w:name w:val="List Number (Level 4)"/>
    <w:basedOn w:val="Normal"/>
    <w:uiPriority w:val="99"/>
    <w:rsid w:val="00FF78BD"/>
    <w:pPr>
      <w:tabs>
        <w:tab w:val="num" w:pos="1814"/>
      </w:tabs>
      <w:spacing w:after="120"/>
      <w:ind w:left="1814" w:hanging="453"/>
    </w:pPr>
    <w:rPr>
      <w:rFonts w:ascii="Times New Roman" w:hAnsi="Times New Roman"/>
      <w:color w:val="auto"/>
      <w:sz w:val="24"/>
      <w:szCs w:val="20"/>
      <w:lang w:eastAsia="en-US"/>
    </w:rPr>
  </w:style>
  <w:style w:type="paragraph" w:customStyle="1" w:styleId="ListNumber1">
    <w:name w:val="List Number 1"/>
    <w:basedOn w:val="Text1"/>
    <w:uiPriority w:val="99"/>
    <w:rsid w:val="00FF78BD"/>
    <w:pPr>
      <w:numPr>
        <w:numId w:val="21"/>
      </w:numPr>
    </w:pPr>
  </w:style>
  <w:style w:type="paragraph" w:customStyle="1" w:styleId="ListNumber1Level2">
    <w:name w:val="List Number 1 (Level 2)"/>
    <w:basedOn w:val="Text1"/>
    <w:uiPriority w:val="99"/>
    <w:rsid w:val="00FF78BD"/>
    <w:pPr>
      <w:numPr>
        <w:ilvl w:val="1"/>
        <w:numId w:val="21"/>
      </w:numPr>
    </w:pPr>
  </w:style>
  <w:style w:type="paragraph" w:customStyle="1" w:styleId="ListNumber1Level3">
    <w:name w:val="List Number 1 (Level 3)"/>
    <w:basedOn w:val="Text1"/>
    <w:uiPriority w:val="99"/>
    <w:rsid w:val="00FF78BD"/>
    <w:pPr>
      <w:numPr>
        <w:ilvl w:val="2"/>
        <w:numId w:val="21"/>
      </w:numPr>
    </w:pPr>
  </w:style>
  <w:style w:type="paragraph" w:customStyle="1" w:styleId="ListNumber1Level4">
    <w:name w:val="List Number 1 (Level 4)"/>
    <w:basedOn w:val="Text1"/>
    <w:uiPriority w:val="99"/>
    <w:rsid w:val="00FF78BD"/>
    <w:pPr>
      <w:numPr>
        <w:ilvl w:val="3"/>
        <w:numId w:val="21"/>
      </w:numPr>
    </w:pPr>
  </w:style>
  <w:style w:type="paragraph" w:customStyle="1" w:styleId="ListNumber2Level2">
    <w:name w:val="List Number 2 (Level 2)"/>
    <w:basedOn w:val="Text2"/>
    <w:uiPriority w:val="99"/>
    <w:rsid w:val="00FF78BD"/>
    <w:pPr>
      <w:tabs>
        <w:tab w:val="num" w:pos="907"/>
      </w:tabs>
      <w:ind w:left="907" w:hanging="453"/>
    </w:pPr>
  </w:style>
  <w:style w:type="paragraph" w:customStyle="1" w:styleId="ListNumber2Level3">
    <w:name w:val="List Number 2 (Level 3)"/>
    <w:basedOn w:val="Text2"/>
    <w:uiPriority w:val="99"/>
    <w:rsid w:val="00FF78BD"/>
    <w:pPr>
      <w:tabs>
        <w:tab w:val="num" w:pos="1361"/>
      </w:tabs>
      <w:ind w:left="1361" w:hanging="454"/>
    </w:pPr>
  </w:style>
  <w:style w:type="paragraph" w:customStyle="1" w:styleId="ListNumber2Level4">
    <w:name w:val="List Number 2 (Level 4)"/>
    <w:basedOn w:val="Text2"/>
    <w:uiPriority w:val="99"/>
    <w:rsid w:val="00FF78BD"/>
    <w:pPr>
      <w:tabs>
        <w:tab w:val="num" w:pos="1814"/>
      </w:tabs>
      <w:ind w:left="1814" w:hanging="453"/>
    </w:pPr>
  </w:style>
  <w:style w:type="paragraph" w:customStyle="1" w:styleId="ListNumber3Level2">
    <w:name w:val="List Number 3 (Level 2)"/>
    <w:basedOn w:val="Text3"/>
    <w:uiPriority w:val="99"/>
    <w:rsid w:val="00FF78BD"/>
    <w:pPr>
      <w:tabs>
        <w:tab w:val="num" w:pos="907"/>
      </w:tabs>
      <w:ind w:left="907" w:hanging="453"/>
    </w:pPr>
  </w:style>
  <w:style w:type="paragraph" w:customStyle="1" w:styleId="ListNumber3Level3">
    <w:name w:val="List Number 3 (Level 3)"/>
    <w:basedOn w:val="Text3"/>
    <w:uiPriority w:val="99"/>
    <w:rsid w:val="00FF78BD"/>
    <w:pPr>
      <w:tabs>
        <w:tab w:val="num" w:pos="1361"/>
      </w:tabs>
      <w:ind w:left="1361" w:hanging="454"/>
    </w:pPr>
  </w:style>
  <w:style w:type="paragraph" w:customStyle="1" w:styleId="ListNumber3Level4">
    <w:name w:val="List Number 3 (Level 4)"/>
    <w:basedOn w:val="Text3"/>
    <w:uiPriority w:val="99"/>
    <w:rsid w:val="00FF78BD"/>
    <w:pPr>
      <w:tabs>
        <w:tab w:val="num" w:pos="1814"/>
      </w:tabs>
      <w:ind w:left="1814" w:hanging="453"/>
    </w:pPr>
  </w:style>
  <w:style w:type="paragraph" w:customStyle="1" w:styleId="ListNumber4Level2">
    <w:name w:val="List Number 4 (Level 2)"/>
    <w:basedOn w:val="Text4"/>
    <w:uiPriority w:val="99"/>
    <w:rsid w:val="00FF78BD"/>
    <w:pPr>
      <w:tabs>
        <w:tab w:val="num" w:pos="907"/>
      </w:tabs>
      <w:ind w:left="907" w:hanging="453"/>
    </w:pPr>
  </w:style>
  <w:style w:type="paragraph" w:customStyle="1" w:styleId="ListNumber4Level3">
    <w:name w:val="List Number 4 (Level 3)"/>
    <w:basedOn w:val="Text4"/>
    <w:uiPriority w:val="99"/>
    <w:rsid w:val="00FF78BD"/>
    <w:pPr>
      <w:tabs>
        <w:tab w:val="num" w:pos="1361"/>
      </w:tabs>
      <w:ind w:left="1361" w:hanging="454"/>
    </w:pPr>
  </w:style>
  <w:style w:type="paragraph" w:customStyle="1" w:styleId="ListNumber4Level4">
    <w:name w:val="List Number 4 (Level 4)"/>
    <w:basedOn w:val="Text4"/>
    <w:uiPriority w:val="99"/>
    <w:rsid w:val="00FF78BD"/>
    <w:pPr>
      <w:tabs>
        <w:tab w:val="num" w:pos="1814"/>
      </w:tabs>
      <w:ind w:left="1814" w:hanging="453"/>
    </w:pPr>
  </w:style>
  <w:style w:type="paragraph" w:customStyle="1" w:styleId="FITTable">
    <w:name w:val="FIT Table"/>
    <w:basedOn w:val="Normal"/>
    <w:uiPriority w:val="99"/>
    <w:rsid w:val="00FF78BD"/>
    <w:pPr>
      <w:spacing w:before="60" w:after="60"/>
    </w:pPr>
    <w:rPr>
      <w:rFonts w:ascii="Times New Roman" w:hAnsi="Times New Roman"/>
      <w:color w:val="auto"/>
      <w:sz w:val="24"/>
      <w:szCs w:val="20"/>
      <w:lang w:eastAsia="en-US"/>
    </w:rPr>
  </w:style>
  <w:style w:type="paragraph" w:customStyle="1" w:styleId="Disclaimer">
    <w:name w:val="Disclaimer"/>
    <w:basedOn w:val="Normal"/>
    <w:uiPriority w:val="99"/>
    <w:rsid w:val="00FF78BD"/>
    <w:pPr>
      <w:keepLines/>
      <w:pBdr>
        <w:top w:val="single" w:sz="4" w:space="1" w:color="auto"/>
      </w:pBdr>
      <w:spacing w:before="480"/>
    </w:pPr>
    <w:rPr>
      <w:rFonts w:ascii="Times New Roman" w:hAnsi="Times New Roman"/>
      <w:i/>
      <w:color w:val="auto"/>
      <w:sz w:val="24"/>
      <w:szCs w:val="20"/>
      <w:lang w:eastAsia="en-US"/>
    </w:rPr>
  </w:style>
  <w:style w:type="paragraph" w:customStyle="1" w:styleId="SubTitle2">
    <w:name w:val="SubTitle 2"/>
    <w:basedOn w:val="Normal"/>
    <w:uiPriority w:val="99"/>
    <w:rsid w:val="00FF78BD"/>
    <w:pPr>
      <w:spacing w:after="120"/>
      <w:jc w:val="center"/>
    </w:pPr>
    <w:rPr>
      <w:rFonts w:ascii="Times New Roman" w:hAnsi="Times New Roman"/>
      <w:b/>
      <w:color w:val="auto"/>
      <w:sz w:val="32"/>
      <w:szCs w:val="20"/>
      <w:lang w:eastAsia="en-US"/>
    </w:rPr>
  </w:style>
  <w:style w:type="character" w:styleId="Strong">
    <w:name w:val="Strong"/>
    <w:uiPriority w:val="22"/>
    <w:qFormat/>
    <w:rsid w:val="00FF78BD"/>
    <w:rPr>
      <w:b/>
    </w:rPr>
  </w:style>
  <w:style w:type="paragraph" w:customStyle="1" w:styleId="Heading1Annex">
    <w:name w:val="Heading 1 Annex"/>
    <w:basedOn w:val="Heading1"/>
    <w:next w:val="Normal"/>
    <w:uiPriority w:val="99"/>
    <w:rsid w:val="00FF78BD"/>
    <w:pPr>
      <w:pageBreakBefore/>
      <w:overflowPunct w:val="0"/>
      <w:autoSpaceDE w:val="0"/>
      <w:autoSpaceDN w:val="0"/>
      <w:adjustRightInd w:val="0"/>
      <w:spacing w:after="240"/>
      <w:jc w:val="left"/>
      <w:textAlignment w:val="baseline"/>
    </w:pPr>
    <w:rPr>
      <w:rFonts w:ascii="Calibri" w:hAnsi="Calibri" w:cs="Times New Roman"/>
      <w:bCs w:val="0"/>
      <w:smallCaps/>
      <w:noProof/>
      <w:color w:val="auto"/>
      <w:kern w:val="0"/>
      <w:szCs w:val="28"/>
      <w:lang w:eastAsia="en-US"/>
    </w:rPr>
  </w:style>
  <w:style w:type="paragraph" w:customStyle="1" w:styleId="HistoryTable">
    <w:name w:val="HistoryTable"/>
    <w:basedOn w:val="Normal"/>
    <w:uiPriority w:val="99"/>
    <w:rsid w:val="00FF78BD"/>
    <w:pPr>
      <w:spacing w:before="60" w:after="60"/>
      <w:jc w:val="left"/>
    </w:pPr>
    <w:rPr>
      <w:rFonts w:ascii="Times New Roman" w:hAnsi="Times New Roman"/>
      <w:color w:val="auto"/>
      <w:szCs w:val="20"/>
      <w:lang w:eastAsia="fr-FR"/>
    </w:rPr>
  </w:style>
  <w:style w:type="paragraph" w:styleId="BlockText">
    <w:name w:val="Block Text"/>
    <w:basedOn w:val="Normal"/>
    <w:uiPriority w:val="99"/>
    <w:rsid w:val="00FF78BD"/>
    <w:pPr>
      <w:spacing w:after="120"/>
      <w:ind w:left="1440" w:right="1440"/>
    </w:pPr>
    <w:rPr>
      <w:rFonts w:ascii="Times New Roman" w:hAnsi="Times New Roman"/>
      <w:color w:val="auto"/>
      <w:sz w:val="24"/>
      <w:szCs w:val="20"/>
      <w:lang w:eastAsia="en-US"/>
    </w:rPr>
  </w:style>
  <w:style w:type="paragraph" w:styleId="BodyText2">
    <w:name w:val="Body Text 2"/>
    <w:basedOn w:val="Normal"/>
    <w:link w:val="BodyText2Char"/>
    <w:uiPriority w:val="99"/>
    <w:rsid w:val="00FF78BD"/>
    <w:pPr>
      <w:spacing w:after="120" w:line="480" w:lineRule="auto"/>
    </w:pPr>
    <w:rPr>
      <w:rFonts w:ascii="Times New Roman" w:hAnsi="Times New Roman"/>
      <w:color w:val="auto"/>
      <w:sz w:val="24"/>
      <w:szCs w:val="20"/>
      <w:lang w:eastAsia="en-US"/>
    </w:rPr>
  </w:style>
  <w:style w:type="character" w:customStyle="1" w:styleId="BodyText2Char">
    <w:name w:val="Body Text 2 Char"/>
    <w:basedOn w:val="DefaultParagraphFont"/>
    <w:link w:val="BodyText2"/>
    <w:uiPriority w:val="99"/>
    <w:rsid w:val="00FF78BD"/>
    <w:rPr>
      <w:sz w:val="24"/>
      <w:lang w:eastAsia="en-US"/>
    </w:rPr>
  </w:style>
  <w:style w:type="paragraph" w:styleId="BodyText3">
    <w:name w:val="Body Text 3"/>
    <w:basedOn w:val="Normal"/>
    <w:link w:val="BodyText3Char"/>
    <w:uiPriority w:val="99"/>
    <w:rsid w:val="00FF78BD"/>
    <w:pPr>
      <w:spacing w:after="120"/>
    </w:pPr>
    <w:rPr>
      <w:rFonts w:ascii="Times New Roman" w:hAnsi="Times New Roman"/>
      <w:color w:val="auto"/>
      <w:sz w:val="16"/>
      <w:szCs w:val="20"/>
      <w:lang w:eastAsia="en-US"/>
    </w:rPr>
  </w:style>
  <w:style w:type="character" w:customStyle="1" w:styleId="BodyText3Char">
    <w:name w:val="Body Text 3 Char"/>
    <w:basedOn w:val="DefaultParagraphFont"/>
    <w:link w:val="BodyText3"/>
    <w:uiPriority w:val="99"/>
    <w:rsid w:val="00FF78BD"/>
    <w:rPr>
      <w:sz w:val="16"/>
      <w:lang w:eastAsia="en-US"/>
    </w:rPr>
  </w:style>
  <w:style w:type="paragraph" w:styleId="BodyTextFirstIndent">
    <w:name w:val="Body Text First Indent"/>
    <w:basedOn w:val="BodyText"/>
    <w:link w:val="BodyTextFirstIndentChar"/>
    <w:uiPriority w:val="99"/>
    <w:rsid w:val="00FF78BD"/>
    <w:pPr>
      <w:ind w:firstLine="210"/>
    </w:pPr>
    <w:rPr>
      <w:rFonts w:ascii="Times New Roman" w:hAnsi="Times New Roman"/>
      <w:color w:val="auto"/>
      <w:sz w:val="24"/>
      <w:szCs w:val="20"/>
      <w:lang w:eastAsia="en-US"/>
    </w:rPr>
  </w:style>
  <w:style w:type="character" w:customStyle="1" w:styleId="BodyTextFirstIndentChar">
    <w:name w:val="Body Text First Indent Char"/>
    <w:basedOn w:val="BodyTextChar"/>
    <w:link w:val="BodyTextFirstIndent"/>
    <w:uiPriority w:val="99"/>
    <w:rsid w:val="00FF78BD"/>
    <w:rPr>
      <w:rFonts w:ascii="Verdana" w:hAnsi="Verdana"/>
      <w:color w:val="333333"/>
      <w:sz w:val="24"/>
      <w:szCs w:val="24"/>
      <w:lang w:val="en-GB" w:eastAsia="en-US" w:bidi="ar-SA"/>
    </w:rPr>
  </w:style>
  <w:style w:type="paragraph" w:styleId="BodyTextIndent">
    <w:name w:val="Body Text Indent"/>
    <w:basedOn w:val="Normal"/>
    <w:link w:val="BodyTextIndentChar"/>
    <w:uiPriority w:val="99"/>
    <w:rsid w:val="00FF78BD"/>
    <w:pPr>
      <w:spacing w:after="120"/>
      <w:ind w:left="283"/>
    </w:pPr>
    <w:rPr>
      <w:rFonts w:ascii="Times New Roman" w:hAnsi="Times New Roman"/>
      <w:color w:val="auto"/>
      <w:sz w:val="24"/>
      <w:szCs w:val="20"/>
      <w:lang w:eastAsia="en-US"/>
    </w:rPr>
  </w:style>
  <w:style w:type="character" w:customStyle="1" w:styleId="BodyTextIndentChar">
    <w:name w:val="Body Text Indent Char"/>
    <w:basedOn w:val="DefaultParagraphFont"/>
    <w:link w:val="BodyTextIndent"/>
    <w:uiPriority w:val="99"/>
    <w:rsid w:val="00FF78BD"/>
    <w:rPr>
      <w:sz w:val="24"/>
      <w:lang w:eastAsia="en-US"/>
    </w:rPr>
  </w:style>
  <w:style w:type="paragraph" w:styleId="BodyTextFirstIndent2">
    <w:name w:val="Body Text First Indent 2"/>
    <w:basedOn w:val="BodyTextIndent"/>
    <w:link w:val="BodyTextFirstIndent2Char"/>
    <w:uiPriority w:val="99"/>
    <w:rsid w:val="00FF78BD"/>
    <w:pPr>
      <w:ind w:firstLine="210"/>
    </w:pPr>
  </w:style>
  <w:style w:type="character" w:customStyle="1" w:styleId="BodyTextFirstIndent2Char">
    <w:name w:val="Body Text First Indent 2 Char"/>
    <w:basedOn w:val="BodyTextIndentChar"/>
    <w:link w:val="BodyTextFirstIndent2"/>
    <w:uiPriority w:val="99"/>
    <w:rsid w:val="00FF78BD"/>
    <w:rPr>
      <w:sz w:val="24"/>
      <w:lang w:eastAsia="en-US"/>
    </w:rPr>
  </w:style>
  <w:style w:type="paragraph" w:styleId="BodyTextIndent2">
    <w:name w:val="Body Text Indent 2"/>
    <w:basedOn w:val="Normal"/>
    <w:link w:val="BodyTextIndent2Char"/>
    <w:uiPriority w:val="99"/>
    <w:rsid w:val="00FF78BD"/>
    <w:pPr>
      <w:spacing w:after="120" w:line="480" w:lineRule="auto"/>
      <w:ind w:left="283"/>
    </w:pPr>
    <w:rPr>
      <w:rFonts w:ascii="Times New Roman" w:hAnsi="Times New Roman"/>
      <w:color w:val="auto"/>
      <w:sz w:val="24"/>
      <w:szCs w:val="20"/>
      <w:lang w:eastAsia="en-US"/>
    </w:rPr>
  </w:style>
  <w:style w:type="character" w:customStyle="1" w:styleId="BodyTextIndent2Char">
    <w:name w:val="Body Text Indent 2 Char"/>
    <w:basedOn w:val="DefaultParagraphFont"/>
    <w:link w:val="BodyTextIndent2"/>
    <w:uiPriority w:val="99"/>
    <w:rsid w:val="00FF78BD"/>
    <w:rPr>
      <w:sz w:val="24"/>
      <w:lang w:eastAsia="en-US"/>
    </w:rPr>
  </w:style>
  <w:style w:type="paragraph" w:styleId="BodyTextIndent3">
    <w:name w:val="Body Text Indent 3"/>
    <w:basedOn w:val="Normal"/>
    <w:link w:val="BodyTextIndent3Char"/>
    <w:uiPriority w:val="99"/>
    <w:rsid w:val="00FF78BD"/>
    <w:pPr>
      <w:spacing w:after="120"/>
      <w:ind w:left="283"/>
    </w:pPr>
    <w:rPr>
      <w:rFonts w:ascii="Times New Roman" w:hAnsi="Times New Roman"/>
      <w:color w:val="auto"/>
      <w:sz w:val="16"/>
      <w:szCs w:val="20"/>
      <w:lang w:eastAsia="en-US"/>
    </w:rPr>
  </w:style>
  <w:style w:type="character" w:customStyle="1" w:styleId="BodyTextIndent3Char">
    <w:name w:val="Body Text Indent 3 Char"/>
    <w:basedOn w:val="DefaultParagraphFont"/>
    <w:link w:val="BodyTextIndent3"/>
    <w:uiPriority w:val="99"/>
    <w:rsid w:val="00FF78BD"/>
    <w:rPr>
      <w:sz w:val="16"/>
      <w:lang w:eastAsia="en-US"/>
    </w:rPr>
  </w:style>
  <w:style w:type="character" w:styleId="CommentReference">
    <w:name w:val="annotation reference"/>
    <w:rsid w:val="00FF78BD"/>
    <w:rPr>
      <w:sz w:val="16"/>
    </w:rPr>
  </w:style>
  <w:style w:type="paragraph" w:styleId="CommentText">
    <w:name w:val="annotation text"/>
    <w:basedOn w:val="Normal"/>
    <w:link w:val="CommentTextChar"/>
    <w:rsid w:val="00FF78BD"/>
    <w:pPr>
      <w:spacing w:after="120"/>
    </w:pPr>
    <w:rPr>
      <w:rFonts w:ascii="Times New Roman" w:hAnsi="Times New Roman"/>
      <w:color w:val="auto"/>
      <w:szCs w:val="20"/>
      <w:lang w:eastAsia="en-US"/>
    </w:rPr>
  </w:style>
  <w:style w:type="character" w:customStyle="1" w:styleId="CommentTextChar">
    <w:name w:val="Comment Text Char"/>
    <w:basedOn w:val="DefaultParagraphFont"/>
    <w:link w:val="CommentText"/>
    <w:rsid w:val="00FF78BD"/>
    <w:rPr>
      <w:lang w:eastAsia="en-US"/>
    </w:rPr>
  </w:style>
  <w:style w:type="paragraph" w:styleId="DocumentMap">
    <w:name w:val="Document Map"/>
    <w:basedOn w:val="Normal"/>
    <w:link w:val="DocumentMapChar"/>
    <w:uiPriority w:val="99"/>
    <w:rsid w:val="00FF78BD"/>
    <w:pPr>
      <w:shd w:val="clear" w:color="auto" w:fill="000080"/>
      <w:spacing w:after="120"/>
    </w:pPr>
    <w:rPr>
      <w:rFonts w:ascii="Tahoma" w:hAnsi="Tahoma"/>
      <w:color w:val="auto"/>
      <w:sz w:val="24"/>
      <w:szCs w:val="20"/>
      <w:lang w:eastAsia="en-US"/>
    </w:rPr>
  </w:style>
  <w:style w:type="character" w:customStyle="1" w:styleId="DocumentMapChar">
    <w:name w:val="Document Map Char"/>
    <w:basedOn w:val="DefaultParagraphFont"/>
    <w:link w:val="DocumentMap"/>
    <w:uiPriority w:val="99"/>
    <w:rsid w:val="00FF78BD"/>
    <w:rPr>
      <w:rFonts w:ascii="Tahoma" w:hAnsi="Tahoma"/>
      <w:sz w:val="24"/>
      <w:shd w:val="clear" w:color="auto" w:fill="000080"/>
      <w:lang w:eastAsia="en-US"/>
    </w:rPr>
  </w:style>
  <w:style w:type="character" w:styleId="Emphasis">
    <w:name w:val="Emphasis"/>
    <w:uiPriority w:val="99"/>
    <w:qFormat/>
    <w:rsid w:val="00FF78BD"/>
    <w:rPr>
      <w:i/>
    </w:rPr>
  </w:style>
  <w:style w:type="character" w:styleId="EndnoteReference">
    <w:name w:val="endnote reference"/>
    <w:uiPriority w:val="99"/>
    <w:rsid w:val="00FF78BD"/>
    <w:rPr>
      <w:vertAlign w:val="superscript"/>
    </w:rPr>
  </w:style>
  <w:style w:type="paragraph" w:styleId="EndnoteText">
    <w:name w:val="endnote text"/>
    <w:basedOn w:val="Normal"/>
    <w:link w:val="EndnoteTextChar"/>
    <w:uiPriority w:val="99"/>
    <w:rsid w:val="00FF78BD"/>
    <w:pPr>
      <w:spacing w:after="120"/>
    </w:pPr>
    <w:rPr>
      <w:rFonts w:ascii="Times New Roman" w:hAnsi="Times New Roman"/>
      <w:color w:val="auto"/>
      <w:szCs w:val="20"/>
      <w:lang w:eastAsia="en-US"/>
    </w:rPr>
  </w:style>
  <w:style w:type="character" w:customStyle="1" w:styleId="EndnoteTextChar">
    <w:name w:val="Endnote Text Char"/>
    <w:basedOn w:val="DefaultParagraphFont"/>
    <w:link w:val="EndnoteText"/>
    <w:uiPriority w:val="99"/>
    <w:rsid w:val="00FF78BD"/>
    <w:rPr>
      <w:lang w:eastAsia="en-US"/>
    </w:rPr>
  </w:style>
  <w:style w:type="paragraph" w:styleId="EnvelopeAddress">
    <w:name w:val="envelope address"/>
    <w:basedOn w:val="Normal"/>
    <w:uiPriority w:val="99"/>
    <w:rsid w:val="00FF78BD"/>
    <w:pPr>
      <w:framePr w:w="7920" w:h="1980" w:hRule="exact" w:hSpace="180" w:wrap="auto" w:hAnchor="page" w:xAlign="center" w:yAlign="bottom"/>
      <w:spacing w:after="120"/>
      <w:ind w:left="2880"/>
    </w:pPr>
    <w:rPr>
      <w:rFonts w:ascii="Arial" w:hAnsi="Arial"/>
      <w:color w:val="auto"/>
      <w:sz w:val="24"/>
      <w:szCs w:val="20"/>
      <w:lang w:eastAsia="en-US"/>
    </w:rPr>
  </w:style>
  <w:style w:type="paragraph" w:styleId="EnvelopeReturn">
    <w:name w:val="envelope return"/>
    <w:basedOn w:val="Normal"/>
    <w:uiPriority w:val="99"/>
    <w:rsid w:val="00FF78BD"/>
    <w:pPr>
      <w:spacing w:after="120"/>
    </w:pPr>
    <w:rPr>
      <w:rFonts w:ascii="Arial" w:hAnsi="Arial"/>
      <w:color w:val="auto"/>
      <w:szCs w:val="20"/>
      <w:lang w:eastAsia="en-US"/>
    </w:rPr>
  </w:style>
  <w:style w:type="character" w:styleId="FollowedHyperlink">
    <w:name w:val="FollowedHyperlink"/>
    <w:uiPriority w:val="99"/>
    <w:rsid w:val="00FF78BD"/>
    <w:rPr>
      <w:color w:val="800080"/>
      <w:u w:val="single"/>
    </w:rPr>
  </w:style>
  <w:style w:type="paragraph" w:styleId="Index1">
    <w:name w:val="index 1"/>
    <w:basedOn w:val="Normal"/>
    <w:next w:val="Normal"/>
    <w:autoRedefine/>
    <w:uiPriority w:val="99"/>
    <w:rsid w:val="00FF78BD"/>
    <w:pPr>
      <w:spacing w:after="120"/>
      <w:ind w:left="240" w:hanging="240"/>
    </w:pPr>
    <w:rPr>
      <w:rFonts w:ascii="Times New Roman" w:hAnsi="Times New Roman"/>
      <w:color w:val="auto"/>
      <w:sz w:val="24"/>
      <w:szCs w:val="20"/>
      <w:lang w:eastAsia="en-US"/>
    </w:rPr>
  </w:style>
  <w:style w:type="paragraph" w:styleId="Index2">
    <w:name w:val="index 2"/>
    <w:basedOn w:val="Normal"/>
    <w:next w:val="Normal"/>
    <w:autoRedefine/>
    <w:uiPriority w:val="99"/>
    <w:rsid w:val="00FF78BD"/>
    <w:pPr>
      <w:spacing w:after="120"/>
      <w:ind w:left="480" w:hanging="240"/>
    </w:pPr>
    <w:rPr>
      <w:rFonts w:ascii="Times New Roman" w:hAnsi="Times New Roman"/>
      <w:color w:val="auto"/>
      <w:sz w:val="24"/>
      <w:szCs w:val="20"/>
      <w:lang w:eastAsia="en-US"/>
    </w:rPr>
  </w:style>
  <w:style w:type="paragraph" w:styleId="Index3">
    <w:name w:val="index 3"/>
    <w:basedOn w:val="Normal"/>
    <w:next w:val="Normal"/>
    <w:autoRedefine/>
    <w:uiPriority w:val="99"/>
    <w:rsid w:val="00FF78BD"/>
    <w:pPr>
      <w:spacing w:after="120"/>
      <w:ind w:left="720" w:hanging="240"/>
    </w:pPr>
    <w:rPr>
      <w:rFonts w:ascii="Times New Roman" w:hAnsi="Times New Roman"/>
      <w:color w:val="auto"/>
      <w:sz w:val="24"/>
      <w:szCs w:val="20"/>
      <w:lang w:eastAsia="en-US"/>
    </w:rPr>
  </w:style>
  <w:style w:type="paragraph" w:styleId="Index4">
    <w:name w:val="index 4"/>
    <w:basedOn w:val="Normal"/>
    <w:next w:val="Normal"/>
    <w:autoRedefine/>
    <w:uiPriority w:val="99"/>
    <w:rsid w:val="00FF78BD"/>
    <w:pPr>
      <w:spacing w:after="120"/>
      <w:ind w:left="960" w:hanging="240"/>
    </w:pPr>
    <w:rPr>
      <w:rFonts w:ascii="Times New Roman" w:hAnsi="Times New Roman"/>
      <w:color w:val="auto"/>
      <w:sz w:val="24"/>
      <w:szCs w:val="20"/>
      <w:lang w:eastAsia="en-US"/>
    </w:rPr>
  </w:style>
  <w:style w:type="paragraph" w:styleId="Index5">
    <w:name w:val="index 5"/>
    <w:basedOn w:val="Normal"/>
    <w:next w:val="Normal"/>
    <w:autoRedefine/>
    <w:uiPriority w:val="99"/>
    <w:rsid w:val="00FF78BD"/>
    <w:pPr>
      <w:spacing w:after="120"/>
      <w:ind w:left="1200" w:hanging="240"/>
    </w:pPr>
    <w:rPr>
      <w:rFonts w:ascii="Times New Roman" w:hAnsi="Times New Roman"/>
      <w:color w:val="auto"/>
      <w:sz w:val="24"/>
      <w:szCs w:val="20"/>
      <w:lang w:eastAsia="en-US"/>
    </w:rPr>
  </w:style>
  <w:style w:type="paragraph" w:styleId="Index6">
    <w:name w:val="index 6"/>
    <w:basedOn w:val="Normal"/>
    <w:next w:val="Normal"/>
    <w:autoRedefine/>
    <w:uiPriority w:val="99"/>
    <w:rsid w:val="00FF78BD"/>
    <w:pPr>
      <w:spacing w:after="120"/>
      <w:ind w:left="1440" w:hanging="240"/>
    </w:pPr>
    <w:rPr>
      <w:rFonts w:ascii="Times New Roman" w:hAnsi="Times New Roman"/>
      <w:color w:val="auto"/>
      <w:sz w:val="24"/>
      <w:szCs w:val="20"/>
      <w:lang w:eastAsia="en-US"/>
    </w:rPr>
  </w:style>
  <w:style w:type="paragraph" w:styleId="Index7">
    <w:name w:val="index 7"/>
    <w:basedOn w:val="Normal"/>
    <w:next w:val="Normal"/>
    <w:autoRedefine/>
    <w:uiPriority w:val="99"/>
    <w:rsid w:val="00FF78BD"/>
    <w:pPr>
      <w:spacing w:after="120"/>
      <w:ind w:left="1680" w:hanging="240"/>
    </w:pPr>
    <w:rPr>
      <w:rFonts w:ascii="Times New Roman" w:hAnsi="Times New Roman"/>
      <w:color w:val="auto"/>
      <w:sz w:val="24"/>
      <w:szCs w:val="20"/>
      <w:lang w:eastAsia="en-US"/>
    </w:rPr>
  </w:style>
  <w:style w:type="paragraph" w:styleId="Index8">
    <w:name w:val="index 8"/>
    <w:basedOn w:val="Normal"/>
    <w:next w:val="Normal"/>
    <w:autoRedefine/>
    <w:uiPriority w:val="99"/>
    <w:rsid w:val="00FF78BD"/>
    <w:pPr>
      <w:spacing w:after="120"/>
      <w:ind w:left="1920" w:hanging="240"/>
    </w:pPr>
    <w:rPr>
      <w:rFonts w:ascii="Times New Roman" w:hAnsi="Times New Roman"/>
      <w:color w:val="auto"/>
      <w:sz w:val="24"/>
      <w:szCs w:val="20"/>
      <w:lang w:eastAsia="en-US"/>
    </w:rPr>
  </w:style>
  <w:style w:type="paragraph" w:styleId="Index9">
    <w:name w:val="index 9"/>
    <w:basedOn w:val="Normal"/>
    <w:next w:val="Normal"/>
    <w:autoRedefine/>
    <w:uiPriority w:val="99"/>
    <w:rsid w:val="00FF78BD"/>
    <w:pPr>
      <w:spacing w:after="120"/>
      <w:ind w:left="2160" w:hanging="240"/>
    </w:pPr>
    <w:rPr>
      <w:rFonts w:ascii="Times New Roman" w:hAnsi="Times New Roman"/>
      <w:color w:val="auto"/>
      <w:sz w:val="24"/>
      <w:szCs w:val="20"/>
      <w:lang w:eastAsia="en-US"/>
    </w:rPr>
  </w:style>
  <w:style w:type="paragraph" w:styleId="IndexHeading">
    <w:name w:val="index heading"/>
    <w:basedOn w:val="Normal"/>
    <w:next w:val="Index1"/>
    <w:uiPriority w:val="99"/>
    <w:rsid w:val="00FF78BD"/>
    <w:pPr>
      <w:spacing w:after="120"/>
    </w:pPr>
    <w:rPr>
      <w:rFonts w:ascii="Arial" w:hAnsi="Arial"/>
      <w:b/>
      <w:color w:val="auto"/>
      <w:sz w:val="24"/>
      <w:szCs w:val="20"/>
      <w:lang w:eastAsia="en-US"/>
    </w:rPr>
  </w:style>
  <w:style w:type="character" w:styleId="LineNumber">
    <w:name w:val="line number"/>
    <w:basedOn w:val="DefaultParagraphFont"/>
    <w:uiPriority w:val="99"/>
    <w:rsid w:val="00FF78BD"/>
  </w:style>
  <w:style w:type="paragraph" w:styleId="List">
    <w:name w:val="List"/>
    <w:basedOn w:val="Normal"/>
    <w:uiPriority w:val="99"/>
    <w:rsid w:val="00FF78BD"/>
    <w:pPr>
      <w:spacing w:after="120"/>
      <w:ind w:left="283" w:hanging="283"/>
    </w:pPr>
    <w:rPr>
      <w:rFonts w:ascii="Times New Roman" w:hAnsi="Times New Roman"/>
      <w:color w:val="auto"/>
      <w:sz w:val="24"/>
      <w:szCs w:val="20"/>
      <w:lang w:eastAsia="en-US"/>
    </w:rPr>
  </w:style>
  <w:style w:type="paragraph" w:styleId="List2">
    <w:name w:val="List 2"/>
    <w:basedOn w:val="Normal"/>
    <w:uiPriority w:val="99"/>
    <w:rsid w:val="00FF78BD"/>
    <w:pPr>
      <w:spacing w:after="120"/>
      <w:ind w:left="566" w:hanging="283"/>
    </w:pPr>
    <w:rPr>
      <w:rFonts w:ascii="Times New Roman" w:hAnsi="Times New Roman"/>
      <w:color w:val="auto"/>
      <w:sz w:val="24"/>
      <w:szCs w:val="20"/>
      <w:lang w:eastAsia="en-US"/>
    </w:rPr>
  </w:style>
  <w:style w:type="paragraph" w:styleId="List3">
    <w:name w:val="List 3"/>
    <w:basedOn w:val="Normal"/>
    <w:uiPriority w:val="99"/>
    <w:rsid w:val="00FF78BD"/>
    <w:pPr>
      <w:spacing w:after="120"/>
      <w:ind w:left="849" w:hanging="283"/>
    </w:pPr>
    <w:rPr>
      <w:rFonts w:ascii="Times New Roman" w:hAnsi="Times New Roman"/>
      <w:color w:val="auto"/>
      <w:sz w:val="24"/>
      <w:szCs w:val="20"/>
      <w:lang w:eastAsia="en-US"/>
    </w:rPr>
  </w:style>
  <w:style w:type="paragraph" w:styleId="List4">
    <w:name w:val="List 4"/>
    <w:basedOn w:val="Normal"/>
    <w:uiPriority w:val="99"/>
    <w:rsid w:val="00FF78BD"/>
    <w:pPr>
      <w:spacing w:after="120"/>
      <w:ind w:left="1132" w:hanging="283"/>
    </w:pPr>
    <w:rPr>
      <w:rFonts w:ascii="Times New Roman" w:hAnsi="Times New Roman"/>
      <w:color w:val="auto"/>
      <w:sz w:val="24"/>
      <w:szCs w:val="20"/>
      <w:lang w:eastAsia="en-US"/>
    </w:rPr>
  </w:style>
  <w:style w:type="paragraph" w:styleId="List5">
    <w:name w:val="List 5"/>
    <w:basedOn w:val="Normal"/>
    <w:uiPriority w:val="99"/>
    <w:rsid w:val="00FF78BD"/>
    <w:pPr>
      <w:spacing w:after="120"/>
      <w:ind w:left="1415" w:hanging="283"/>
    </w:pPr>
    <w:rPr>
      <w:rFonts w:ascii="Times New Roman" w:hAnsi="Times New Roman"/>
      <w:color w:val="auto"/>
      <w:sz w:val="24"/>
      <w:szCs w:val="20"/>
      <w:lang w:eastAsia="en-US"/>
    </w:rPr>
  </w:style>
  <w:style w:type="paragraph" w:styleId="ListBullet5">
    <w:name w:val="List Bullet 5"/>
    <w:basedOn w:val="Normal"/>
    <w:uiPriority w:val="99"/>
    <w:rsid w:val="00FF78BD"/>
    <w:pPr>
      <w:tabs>
        <w:tab w:val="left" w:pos="1701"/>
        <w:tab w:val="num" w:pos="6378"/>
      </w:tabs>
      <w:spacing w:after="120"/>
      <w:ind w:left="1702" w:hanging="284"/>
    </w:pPr>
    <w:rPr>
      <w:rFonts w:ascii="Times New Roman" w:hAnsi="Times New Roman"/>
      <w:color w:val="auto"/>
      <w:sz w:val="24"/>
      <w:szCs w:val="20"/>
      <w:lang w:eastAsia="en-US"/>
    </w:rPr>
  </w:style>
  <w:style w:type="paragraph" w:styleId="TOCHeading">
    <w:name w:val="TOC Heading"/>
    <w:basedOn w:val="TOAHeading"/>
    <w:next w:val="Normal"/>
    <w:uiPriority w:val="39"/>
    <w:qFormat/>
    <w:rsid w:val="00FF78BD"/>
  </w:style>
  <w:style w:type="paragraph" w:styleId="MacroText">
    <w:name w:val="macro"/>
    <w:link w:val="MacroTextChar"/>
    <w:uiPriority w:val="99"/>
    <w:rsid w:val="00FF78BD"/>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character" w:customStyle="1" w:styleId="MacroTextChar">
    <w:name w:val="Macro Text Char"/>
    <w:basedOn w:val="DefaultParagraphFont"/>
    <w:link w:val="MacroText"/>
    <w:uiPriority w:val="99"/>
    <w:rsid w:val="00FF78BD"/>
    <w:rPr>
      <w:rFonts w:ascii="Courier New" w:hAnsi="Courier New"/>
    </w:rPr>
  </w:style>
  <w:style w:type="paragraph" w:styleId="MessageHeader">
    <w:name w:val="Message Header"/>
    <w:basedOn w:val="Normal"/>
    <w:link w:val="MessageHeaderChar"/>
    <w:uiPriority w:val="99"/>
    <w:rsid w:val="00FF78BD"/>
    <w:pPr>
      <w:pBdr>
        <w:top w:val="single" w:sz="6" w:space="1" w:color="auto"/>
        <w:left w:val="single" w:sz="6" w:space="1" w:color="auto"/>
        <w:bottom w:val="single" w:sz="6" w:space="1" w:color="auto"/>
        <w:right w:val="single" w:sz="6" w:space="1" w:color="auto"/>
      </w:pBdr>
      <w:shd w:val="pct20" w:color="auto" w:fill="auto"/>
      <w:spacing w:after="120"/>
      <w:ind w:left="1134" w:hanging="1134"/>
    </w:pPr>
    <w:rPr>
      <w:rFonts w:ascii="Arial" w:hAnsi="Arial"/>
      <w:color w:val="auto"/>
      <w:sz w:val="24"/>
      <w:szCs w:val="20"/>
      <w:lang w:eastAsia="en-US"/>
    </w:rPr>
  </w:style>
  <w:style w:type="character" w:customStyle="1" w:styleId="MessageHeaderChar">
    <w:name w:val="Message Header Char"/>
    <w:basedOn w:val="DefaultParagraphFont"/>
    <w:link w:val="MessageHeader"/>
    <w:uiPriority w:val="99"/>
    <w:rsid w:val="00FF78BD"/>
    <w:rPr>
      <w:rFonts w:ascii="Arial" w:hAnsi="Arial"/>
      <w:sz w:val="24"/>
      <w:shd w:val="pct20" w:color="auto" w:fill="auto"/>
      <w:lang w:eastAsia="en-US"/>
    </w:rPr>
  </w:style>
  <w:style w:type="paragraph" w:styleId="NoteHeading">
    <w:name w:val="Note Heading"/>
    <w:basedOn w:val="Normal"/>
    <w:next w:val="Normal"/>
    <w:link w:val="NoteHeadingChar"/>
    <w:uiPriority w:val="99"/>
    <w:rsid w:val="00FF78BD"/>
    <w:pPr>
      <w:spacing w:after="120"/>
    </w:pPr>
    <w:rPr>
      <w:rFonts w:ascii="Times New Roman" w:hAnsi="Times New Roman"/>
      <w:color w:val="auto"/>
      <w:sz w:val="24"/>
      <w:szCs w:val="20"/>
      <w:lang w:eastAsia="en-US"/>
    </w:rPr>
  </w:style>
  <w:style w:type="character" w:customStyle="1" w:styleId="NoteHeadingChar">
    <w:name w:val="Note Heading Char"/>
    <w:basedOn w:val="DefaultParagraphFont"/>
    <w:link w:val="NoteHeading"/>
    <w:uiPriority w:val="99"/>
    <w:rsid w:val="00FF78BD"/>
    <w:rPr>
      <w:sz w:val="24"/>
      <w:lang w:eastAsia="en-US"/>
    </w:rPr>
  </w:style>
  <w:style w:type="paragraph" w:styleId="Salutation">
    <w:name w:val="Salutation"/>
    <w:basedOn w:val="Normal"/>
    <w:next w:val="Normal"/>
    <w:link w:val="SalutationChar"/>
    <w:uiPriority w:val="99"/>
    <w:rsid w:val="00FF78BD"/>
    <w:pPr>
      <w:spacing w:after="120"/>
    </w:pPr>
    <w:rPr>
      <w:rFonts w:ascii="Times New Roman" w:hAnsi="Times New Roman"/>
      <w:color w:val="auto"/>
      <w:sz w:val="24"/>
      <w:szCs w:val="20"/>
      <w:lang w:eastAsia="en-US"/>
    </w:rPr>
  </w:style>
  <w:style w:type="character" w:customStyle="1" w:styleId="SalutationChar">
    <w:name w:val="Salutation Char"/>
    <w:basedOn w:val="DefaultParagraphFont"/>
    <w:link w:val="Salutation"/>
    <w:uiPriority w:val="99"/>
    <w:rsid w:val="00FF78BD"/>
    <w:rPr>
      <w:sz w:val="24"/>
      <w:lang w:eastAsia="en-US"/>
    </w:rPr>
  </w:style>
  <w:style w:type="paragraph" w:customStyle="1" w:styleId="FooterLine">
    <w:name w:val="FooterLine"/>
    <w:basedOn w:val="Footer"/>
    <w:next w:val="Footer"/>
    <w:uiPriority w:val="99"/>
    <w:rsid w:val="00FF78BD"/>
    <w:pPr>
      <w:pBdr>
        <w:top w:val="single" w:sz="4" w:space="1" w:color="auto"/>
      </w:pBdr>
      <w:tabs>
        <w:tab w:val="clear" w:pos="4153"/>
        <w:tab w:val="clear" w:pos="8306"/>
        <w:tab w:val="right" w:pos="8647"/>
      </w:tabs>
      <w:spacing w:before="120"/>
      <w:jc w:val="left"/>
    </w:pPr>
    <w:rPr>
      <w:rFonts w:ascii="Arial" w:hAnsi="Arial"/>
      <w:i w:val="0"/>
      <w:color w:val="auto"/>
      <w:lang w:val="fi-FI" w:eastAsia="en-US"/>
    </w:rPr>
  </w:style>
  <w:style w:type="paragraph" w:customStyle="1" w:styleId="Citation1">
    <w:name w:val="Citation1"/>
    <w:basedOn w:val="Normal"/>
    <w:uiPriority w:val="99"/>
    <w:qFormat/>
    <w:rsid w:val="00FF78BD"/>
    <w:pPr>
      <w:spacing w:before="60" w:after="60" w:line="240" w:lineRule="atLeast"/>
      <w:ind w:left="454" w:right="454"/>
    </w:pPr>
    <w:rPr>
      <w:rFonts w:ascii="Times New Roman" w:hAnsi="Times New Roman"/>
      <w:i/>
      <w:color w:val="auto"/>
      <w:sz w:val="24"/>
      <w:szCs w:val="20"/>
      <w:lang w:eastAsia="en-US"/>
    </w:rPr>
  </w:style>
  <w:style w:type="paragraph" w:customStyle="1" w:styleId="ZCom">
    <w:name w:val="Z_Com"/>
    <w:basedOn w:val="Normal"/>
    <w:next w:val="ZDGName"/>
    <w:uiPriority w:val="99"/>
    <w:rsid w:val="00FF78BD"/>
    <w:pPr>
      <w:widowControl w:val="0"/>
      <w:autoSpaceDE w:val="0"/>
      <w:autoSpaceDN w:val="0"/>
      <w:ind w:right="85"/>
    </w:pPr>
    <w:rPr>
      <w:rFonts w:ascii="Arial" w:eastAsia="SimSun" w:hAnsi="Arial" w:cs="Arial"/>
      <w:color w:val="auto"/>
      <w:sz w:val="24"/>
      <w:lang w:eastAsia="zh-CN"/>
    </w:rPr>
  </w:style>
  <w:style w:type="paragraph" w:customStyle="1" w:styleId="ZDGName">
    <w:name w:val="Z_DGName"/>
    <w:basedOn w:val="Normal"/>
    <w:uiPriority w:val="99"/>
    <w:rsid w:val="00FF78BD"/>
    <w:pPr>
      <w:widowControl w:val="0"/>
      <w:autoSpaceDE w:val="0"/>
      <w:autoSpaceDN w:val="0"/>
      <w:ind w:right="85"/>
      <w:jc w:val="left"/>
    </w:pPr>
    <w:rPr>
      <w:rFonts w:ascii="Arial" w:eastAsia="SimSun" w:hAnsi="Arial" w:cs="Arial"/>
      <w:color w:val="auto"/>
      <w:sz w:val="16"/>
      <w:szCs w:val="16"/>
      <w:lang w:eastAsia="zh-CN"/>
    </w:rPr>
  </w:style>
  <w:style w:type="paragraph" w:customStyle="1" w:styleId="infoblue">
    <w:name w:val="infoblue"/>
    <w:basedOn w:val="Normal"/>
    <w:link w:val="infoblueChar"/>
    <w:uiPriority w:val="99"/>
    <w:rsid w:val="00FF78BD"/>
    <w:pPr>
      <w:spacing w:after="120" w:line="240" w:lineRule="atLeast"/>
      <w:ind w:left="720"/>
      <w:jc w:val="left"/>
    </w:pPr>
    <w:rPr>
      <w:rFonts w:ascii="Times New Roman" w:eastAsia="SimSun" w:hAnsi="Times New Roman"/>
      <w:i/>
      <w:iCs/>
      <w:color w:val="0000FF"/>
      <w:sz w:val="24"/>
      <w:szCs w:val="20"/>
      <w:lang w:val="fr-BE" w:eastAsia="zh-CN"/>
    </w:rPr>
  </w:style>
  <w:style w:type="paragraph" w:customStyle="1" w:styleId="paragraph2">
    <w:name w:val="paragraph2"/>
    <w:basedOn w:val="Normal"/>
    <w:uiPriority w:val="99"/>
    <w:rsid w:val="00FF78BD"/>
    <w:pPr>
      <w:spacing w:before="100" w:beforeAutospacing="1" w:after="100" w:afterAutospacing="1"/>
      <w:jc w:val="left"/>
    </w:pPr>
    <w:rPr>
      <w:rFonts w:ascii="Times New Roman" w:eastAsia="SimSun" w:hAnsi="Times New Roman"/>
      <w:color w:val="auto"/>
      <w:sz w:val="24"/>
      <w:lang w:val="fr-BE" w:eastAsia="zh-CN"/>
    </w:rPr>
  </w:style>
  <w:style w:type="table" w:styleId="TableGrid">
    <w:name w:val="Table Grid"/>
    <w:basedOn w:val="TableNormal"/>
    <w:uiPriority w:val="99"/>
    <w:rsid w:val="00FF78BD"/>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FF78BD"/>
    <w:pPr>
      <w:spacing w:after="120"/>
    </w:pPr>
    <w:rPr>
      <w:rFonts w:ascii="Tahoma" w:hAnsi="Tahoma" w:cs="Tahoma"/>
      <w:color w:val="auto"/>
      <w:sz w:val="16"/>
      <w:szCs w:val="16"/>
      <w:lang w:eastAsia="en-US"/>
    </w:rPr>
  </w:style>
  <w:style w:type="character" w:customStyle="1" w:styleId="BalloonTextChar">
    <w:name w:val="Balloon Text Char"/>
    <w:basedOn w:val="DefaultParagraphFont"/>
    <w:link w:val="BalloonText"/>
    <w:uiPriority w:val="99"/>
    <w:rsid w:val="00FF78BD"/>
    <w:rPr>
      <w:rFonts w:ascii="Tahoma" w:hAnsi="Tahoma" w:cs="Tahoma"/>
      <w:sz w:val="16"/>
      <w:szCs w:val="16"/>
      <w:lang w:eastAsia="en-US"/>
    </w:rPr>
  </w:style>
  <w:style w:type="paragraph" w:styleId="CommentSubject">
    <w:name w:val="annotation subject"/>
    <w:basedOn w:val="CommentText"/>
    <w:next w:val="CommentText"/>
    <w:link w:val="CommentSubjectChar"/>
    <w:uiPriority w:val="99"/>
    <w:rsid w:val="00FF78BD"/>
    <w:rPr>
      <w:b/>
      <w:bCs/>
    </w:rPr>
  </w:style>
  <w:style w:type="character" w:customStyle="1" w:styleId="CommentSubjectChar">
    <w:name w:val="Comment Subject Char"/>
    <w:basedOn w:val="CommentTextChar"/>
    <w:link w:val="CommentSubject"/>
    <w:uiPriority w:val="99"/>
    <w:rsid w:val="00FF78BD"/>
    <w:rPr>
      <w:b/>
      <w:bCs/>
      <w:lang w:eastAsia="en-US"/>
    </w:rPr>
  </w:style>
  <w:style w:type="paragraph" w:customStyle="1" w:styleId="StyleinfoblueLeft0cm">
    <w:name w:val="Style infoblue + Left:  0 cm"/>
    <w:basedOn w:val="infoblue"/>
    <w:uiPriority w:val="99"/>
    <w:rsid w:val="00FF78BD"/>
    <w:pPr>
      <w:ind w:left="0"/>
    </w:pPr>
    <w:rPr>
      <w:rFonts w:eastAsia="Times New Roman"/>
    </w:rPr>
  </w:style>
  <w:style w:type="paragraph" w:customStyle="1" w:styleId="StyleArialNarrow10ptBoldCenteredAfter0pt">
    <w:name w:val="Style Arial Narrow 10 pt Bold Centered After:  0 pt"/>
    <w:basedOn w:val="Normal"/>
    <w:uiPriority w:val="99"/>
    <w:rsid w:val="00FF78BD"/>
    <w:pPr>
      <w:jc w:val="center"/>
    </w:pPr>
    <w:rPr>
      <w:rFonts w:ascii="Arial Narrow" w:hAnsi="Arial Narrow"/>
      <w:b/>
      <w:bCs/>
      <w:color w:val="auto"/>
      <w:sz w:val="24"/>
      <w:szCs w:val="20"/>
      <w:lang w:eastAsia="en-US"/>
    </w:rPr>
  </w:style>
  <w:style w:type="paragraph" w:customStyle="1" w:styleId="StyleArial10ptLeftAfter0pt">
    <w:name w:val="Style Arial 10 pt Left After:  0 pt"/>
    <w:basedOn w:val="Normal"/>
    <w:uiPriority w:val="99"/>
    <w:rsid w:val="00FF78BD"/>
    <w:pPr>
      <w:jc w:val="left"/>
    </w:pPr>
    <w:rPr>
      <w:rFonts w:ascii="Arial" w:hAnsi="Arial"/>
      <w:color w:val="auto"/>
      <w:sz w:val="24"/>
      <w:szCs w:val="20"/>
      <w:lang w:eastAsia="en-US"/>
    </w:rPr>
  </w:style>
  <w:style w:type="paragraph" w:customStyle="1" w:styleId="StyleArialNarrow10ptLeftAfter0pt">
    <w:name w:val="Style Arial Narrow 10 pt Left After:  0 pt"/>
    <w:basedOn w:val="Normal"/>
    <w:uiPriority w:val="99"/>
    <w:rsid w:val="00FF78BD"/>
    <w:pPr>
      <w:jc w:val="left"/>
    </w:pPr>
    <w:rPr>
      <w:rFonts w:ascii="Arial Narrow" w:hAnsi="Arial Narrow"/>
      <w:color w:val="auto"/>
      <w:sz w:val="24"/>
      <w:szCs w:val="20"/>
      <w:lang w:eastAsia="en-US"/>
    </w:rPr>
  </w:style>
  <w:style w:type="paragraph" w:customStyle="1" w:styleId="StyleArial10ptItalicLeftAfter0pt">
    <w:name w:val="Style Arial 10 pt Italic Left After:  0 pt"/>
    <w:basedOn w:val="Normal"/>
    <w:uiPriority w:val="99"/>
    <w:rsid w:val="00FF78BD"/>
    <w:pPr>
      <w:jc w:val="left"/>
    </w:pPr>
    <w:rPr>
      <w:rFonts w:ascii="Arial" w:hAnsi="Arial"/>
      <w:i/>
      <w:iCs/>
      <w:color w:val="auto"/>
      <w:sz w:val="24"/>
      <w:szCs w:val="20"/>
      <w:lang w:eastAsia="en-US"/>
    </w:rPr>
  </w:style>
  <w:style w:type="paragraph" w:customStyle="1" w:styleId="Styleinfoblue11ptNotItalicAutoLeft0cm">
    <w:name w:val="Style infoblue + 11 pt Not Italic Auto Left:  0 cm"/>
    <w:basedOn w:val="infoblue"/>
    <w:uiPriority w:val="99"/>
    <w:rsid w:val="00FF78BD"/>
    <w:pPr>
      <w:ind w:left="0"/>
    </w:pPr>
    <w:rPr>
      <w:rFonts w:eastAsia="Times New Roman"/>
      <w:i w:val="0"/>
      <w:iCs w:val="0"/>
      <w:color w:val="auto"/>
    </w:rPr>
  </w:style>
  <w:style w:type="paragraph" w:customStyle="1" w:styleId="StyleBodyText10ptItalicBlue">
    <w:name w:val="Style Body Text + 10 pt Italic Blue"/>
    <w:basedOn w:val="BodyText"/>
    <w:uiPriority w:val="99"/>
    <w:rsid w:val="00FF78BD"/>
    <w:rPr>
      <w:rFonts w:ascii="Times New Roman" w:hAnsi="Times New Roman"/>
      <w:i/>
      <w:iCs/>
      <w:color w:val="0000FF"/>
      <w:sz w:val="24"/>
      <w:szCs w:val="20"/>
      <w:lang w:eastAsia="en-US"/>
    </w:rPr>
  </w:style>
  <w:style w:type="paragraph" w:customStyle="1" w:styleId="Style10ptItalicBlueLeftLinespacingAtleast12pt">
    <w:name w:val="Style 10 pt Italic Blue Left Line spacing:  At least 12 pt"/>
    <w:basedOn w:val="Normal"/>
    <w:uiPriority w:val="99"/>
    <w:rsid w:val="00FF78BD"/>
    <w:pPr>
      <w:spacing w:after="120" w:line="240" w:lineRule="atLeast"/>
      <w:jc w:val="left"/>
    </w:pPr>
    <w:rPr>
      <w:rFonts w:ascii="Times New Roman" w:hAnsi="Times New Roman"/>
      <w:i/>
      <w:iCs/>
      <w:color w:val="0000FF"/>
      <w:sz w:val="24"/>
      <w:szCs w:val="20"/>
      <w:lang w:eastAsia="en-US"/>
    </w:rPr>
  </w:style>
  <w:style w:type="paragraph" w:customStyle="1" w:styleId="StyleText310ptItalicBlueLeft125cm">
    <w:name w:val="Style Text 3 + 10 pt Italic Blue Left:  125 cm"/>
    <w:basedOn w:val="Text3"/>
    <w:uiPriority w:val="99"/>
    <w:rsid w:val="00FF78BD"/>
    <w:pPr>
      <w:ind w:left="709"/>
    </w:pPr>
    <w:rPr>
      <w:i/>
      <w:iCs/>
      <w:color w:val="0000FF"/>
    </w:rPr>
  </w:style>
  <w:style w:type="paragraph" w:customStyle="1" w:styleId="Styleinfoblue11ptNotItalicAutoLeft0cm1">
    <w:name w:val="Style infoblue + 11 pt Not Italic Auto Left:  0 cm1"/>
    <w:basedOn w:val="infoblue"/>
    <w:uiPriority w:val="99"/>
    <w:rsid w:val="00FF78BD"/>
    <w:pPr>
      <w:ind w:left="0"/>
    </w:pPr>
    <w:rPr>
      <w:rFonts w:eastAsia="Times New Roman"/>
      <w:i w:val="0"/>
      <w:iCs w:val="0"/>
      <w:color w:val="auto"/>
    </w:rPr>
  </w:style>
  <w:style w:type="paragraph" w:customStyle="1" w:styleId="Styleinfoblue11ptNotItalicAutoLeft0cm2">
    <w:name w:val="Style infoblue + 11 pt Not Italic Auto Left:  0 cm2"/>
    <w:basedOn w:val="infoblue"/>
    <w:uiPriority w:val="99"/>
    <w:rsid w:val="00FF78BD"/>
    <w:pPr>
      <w:ind w:left="0"/>
    </w:pPr>
    <w:rPr>
      <w:rFonts w:eastAsia="Times New Roman"/>
      <w:i w:val="0"/>
      <w:iCs w:val="0"/>
      <w:color w:val="auto"/>
    </w:rPr>
  </w:style>
  <w:style w:type="character" w:customStyle="1" w:styleId="nobr1">
    <w:name w:val="nobr1"/>
    <w:basedOn w:val="DefaultParagraphFont"/>
    <w:uiPriority w:val="99"/>
    <w:rsid w:val="00FF78BD"/>
  </w:style>
  <w:style w:type="character" w:customStyle="1" w:styleId="infoblueChar">
    <w:name w:val="infoblue Char"/>
    <w:link w:val="infoblue"/>
    <w:uiPriority w:val="99"/>
    <w:rsid w:val="00FF78BD"/>
    <w:rPr>
      <w:rFonts w:eastAsia="SimSun"/>
      <w:i/>
      <w:iCs/>
      <w:color w:val="0000FF"/>
      <w:sz w:val="24"/>
      <w:lang w:val="fr-BE" w:eastAsia="zh-CN"/>
    </w:rPr>
  </w:style>
  <w:style w:type="paragraph" w:customStyle="1" w:styleId="Style10ptBoldAfter0pt">
    <w:name w:val="Style 10 pt Bold After:  0 pt"/>
    <w:basedOn w:val="Normal"/>
    <w:uiPriority w:val="99"/>
    <w:rsid w:val="00FF78BD"/>
    <w:rPr>
      <w:rFonts w:ascii="Times New Roman" w:hAnsi="Times New Roman"/>
      <w:b/>
      <w:bCs/>
      <w:color w:val="auto"/>
      <w:sz w:val="24"/>
      <w:szCs w:val="20"/>
      <w:lang w:eastAsia="en-US"/>
    </w:rPr>
  </w:style>
  <w:style w:type="paragraph" w:customStyle="1" w:styleId="Style10ptBoldLeftAfter0pt">
    <w:name w:val="Style 10 pt Bold Left After:  0 pt"/>
    <w:basedOn w:val="Normal"/>
    <w:uiPriority w:val="99"/>
    <w:rsid w:val="00FF78BD"/>
    <w:pPr>
      <w:jc w:val="left"/>
    </w:pPr>
    <w:rPr>
      <w:rFonts w:ascii="Times New Roman" w:hAnsi="Times New Roman"/>
      <w:b/>
      <w:bCs/>
      <w:color w:val="auto"/>
      <w:sz w:val="24"/>
      <w:szCs w:val="20"/>
      <w:lang w:eastAsia="en-US"/>
    </w:rPr>
  </w:style>
  <w:style w:type="character" w:customStyle="1" w:styleId="Heading3Char">
    <w:name w:val="Heading 3 Char"/>
    <w:link w:val="Heading3"/>
    <w:uiPriority w:val="99"/>
    <w:rsid w:val="00FF78BD"/>
    <w:rPr>
      <w:rFonts w:ascii="Verdana" w:hAnsi="Verdana" w:cs="Arial"/>
      <w:b/>
      <w:bCs/>
      <w:color w:val="263673"/>
      <w:szCs w:val="26"/>
    </w:rPr>
  </w:style>
  <w:style w:type="character" w:customStyle="1" w:styleId="DateChar">
    <w:name w:val="Date Char"/>
    <w:link w:val="Date"/>
    <w:uiPriority w:val="99"/>
    <w:rsid w:val="00FF78BD"/>
    <w:rPr>
      <w:rFonts w:ascii="Verdana" w:hAnsi="Verdana"/>
      <w:color w:val="808080"/>
      <w:sz w:val="16"/>
      <w:szCs w:val="24"/>
    </w:rPr>
  </w:style>
  <w:style w:type="character" w:customStyle="1" w:styleId="FooterChar">
    <w:name w:val="Footer Char"/>
    <w:link w:val="Footer"/>
    <w:uiPriority w:val="99"/>
    <w:rsid w:val="00FF78BD"/>
    <w:rPr>
      <w:rFonts w:ascii="Verdana" w:hAnsi="Verdana"/>
      <w:i/>
      <w:color w:val="808080"/>
      <w:sz w:val="16"/>
    </w:rPr>
  </w:style>
  <w:style w:type="paragraph" w:styleId="ListParagraph">
    <w:name w:val="List Paragraph"/>
    <w:basedOn w:val="Normal"/>
    <w:uiPriority w:val="34"/>
    <w:qFormat/>
    <w:rsid w:val="00FF78BD"/>
    <w:pPr>
      <w:spacing w:after="120"/>
      <w:ind w:left="720"/>
      <w:contextualSpacing/>
    </w:pPr>
    <w:rPr>
      <w:rFonts w:ascii="Times New Roman" w:hAnsi="Times New Roman"/>
      <w:color w:val="auto"/>
      <w:sz w:val="24"/>
      <w:szCs w:val="20"/>
      <w:lang w:eastAsia="en-US"/>
    </w:rPr>
  </w:style>
  <w:style w:type="paragraph" w:styleId="Revision">
    <w:name w:val="Revision"/>
    <w:hidden/>
    <w:uiPriority w:val="99"/>
    <w:semiHidden/>
    <w:rsid w:val="00FF78BD"/>
    <w:rPr>
      <w:sz w:val="24"/>
      <w:lang w:eastAsia="en-US"/>
    </w:rPr>
  </w:style>
  <w:style w:type="paragraph" w:customStyle="1" w:styleId="Hints">
    <w:name w:val="Hints"/>
    <w:basedOn w:val="Normal"/>
    <w:link w:val="HintsChar"/>
    <w:rsid w:val="00FF78BD"/>
    <w:pPr>
      <w:jc w:val="left"/>
    </w:pPr>
    <w:rPr>
      <w:rFonts w:ascii="Arial" w:hAnsi="Arial"/>
      <w:color w:val="5F5F5F"/>
      <w:szCs w:val="20"/>
      <w:lang w:val="en-US" w:eastAsia="en-US"/>
    </w:rPr>
  </w:style>
  <w:style w:type="character" w:customStyle="1" w:styleId="HintsChar">
    <w:name w:val="Hints Char"/>
    <w:link w:val="Hints"/>
    <w:rsid w:val="00FF78BD"/>
    <w:rPr>
      <w:rFonts w:ascii="Arial" w:hAnsi="Arial"/>
      <w:color w:val="5F5F5F"/>
      <w:lang w:val="en-US" w:eastAsia="en-US"/>
    </w:rPr>
  </w:style>
  <w:style w:type="character" w:customStyle="1" w:styleId="hps">
    <w:name w:val="hps"/>
    <w:rsid w:val="00FF78BD"/>
  </w:style>
  <w:style w:type="paragraph" w:customStyle="1" w:styleId="Default">
    <w:name w:val="Default"/>
    <w:rsid w:val="00FF78BD"/>
    <w:pPr>
      <w:autoSpaceDE w:val="0"/>
      <w:autoSpaceDN w:val="0"/>
      <w:adjustRightInd w:val="0"/>
    </w:pPr>
    <w:rPr>
      <w:rFonts w:ascii="EUAlbertina" w:hAnsi="EUAlbertina" w:cs="EUAlbertina"/>
      <w:color w:val="000000"/>
      <w:sz w:val="24"/>
      <w:szCs w:val="24"/>
    </w:rPr>
  </w:style>
  <w:style w:type="table" w:customStyle="1" w:styleId="TableGrid1">
    <w:name w:val="Table Grid1"/>
    <w:basedOn w:val="TableNormal"/>
    <w:next w:val="TableGrid"/>
    <w:rsid w:val="00FF78BD"/>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TableNormal"/>
    <w:uiPriority w:val="49"/>
    <w:rsid w:val="00C14C22"/>
    <w:rPr>
      <w:sz w:val="22"/>
      <w:szCs w:val="22"/>
      <w:lang w:val="en-US"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Quote">
    <w:name w:val="Quote"/>
    <w:basedOn w:val="Normal"/>
    <w:next w:val="Normal"/>
    <w:link w:val="QuoteChar"/>
    <w:uiPriority w:val="29"/>
    <w:qFormat/>
    <w:rsid w:val="00B13DDB"/>
    <w:pPr>
      <w:spacing w:after="200" w:line="276" w:lineRule="auto"/>
      <w:jc w:val="left"/>
    </w:pPr>
    <w:rPr>
      <w:rFonts w:asciiTheme="minorHAnsi" w:eastAsiaTheme="minorEastAsia" w:hAnsiTheme="minorHAnsi" w:cstheme="minorBidi"/>
      <w:i/>
      <w:iCs/>
      <w:color w:val="000000" w:themeColor="text1"/>
      <w:sz w:val="22"/>
      <w:szCs w:val="22"/>
      <w:lang w:val="en-US" w:eastAsia="ja-JP"/>
    </w:rPr>
  </w:style>
  <w:style w:type="character" w:customStyle="1" w:styleId="QuoteChar">
    <w:name w:val="Quote Char"/>
    <w:basedOn w:val="DefaultParagraphFont"/>
    <w:link w:val="Quote"/>
    <w:uiPriority w:val="29"/>
    <w:rsid w:val="00B13DDB"/>
    <w:rPr>
      <w:rFonts w:asciiTheme="minorHAnsi" w:eastAsiaTheme="minorEastAsia" w:hAnsiTheme="minorHAnsi" w:cstheme="minorBidi"/>
      <w:i/>
      <w:iCs/>
      <w:color w:val="000000" w:themeColor="text1"/>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125234">
      <w:bodyDiv w:val="1"/>
      <w:marLeft w:val="0"/>
      <w:marRight w:val="0"/>
      <w:marTop w:val="0"/>
      <w:marBottom w:val="0"/>
      <w:divBdr>
        <w:top w:val="none" w:sz="0" w:space="0" w:color="auto"/>
        <w:left w:val="none" w:sz="0" w:space="0" w:color="auto"/>
        <w:bottom w:val="none" w:sz="0" w:space="0" w:color="auto"/>
        <w:right w:val="none" w:sz="0" w:space="0" w:color="auto"/>
      </w:divBdr>
    </w:div>
    <w:div w:id="843207538">
      <w:bodyDiv w:val="1"/>
      <w:marLeft w:val="0"/>
      <w:marRight w:val="0"/>
      <w:marTop w:val="0"/>
      <w:marBottom w:val="0"/>
      <w:divBdr>
        <w:top w:val="none" w:sz="0" w:space="0" w:color="auto"/>
        <w:left w:val="none" w:sz="0" w:space="0" w:color="auto"/>
        <w:bottom w:val="none" w:sz="0" w:space="0" w:color="auto"/>
        <w:right w:val="none" w:sz="0" w:space="0" w:color="auto"/>
      </w:divBdr>
    </w:div>
    <w:div w:id="21121626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3.Specifications/1-Legal%20Base/Regulation%20EC%20No%20987-200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cc.cec/RUPatEC_Standard/"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3.Specifications/1-Legal%20Base/Regulation%20EC%20No%20883-%202004.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ebgate.ec.europa.eu/CITnet/confluence/display/EESSI/Project+Information+for+Stakeholders" TargetMode="External"/><Relationship Id="rId20" Type="http://schemas.openxmlformats.org/officeDocument/2006/relationships/hyperlink" Target="http://www.omg.org/spec/BPMN/index.htm"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28"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yperlink" Target="http://www.omg.org/spec/UML/"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hyperlink" Target="http://www.rupopmaat.nl/" TargetMode="External"/><Relationship Id="rId27" Type="http://schemas.openxmlformats.org/officeDocument/2006/relationships/image" Target="media/image7.png"/><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orenar\AppData\Roaming\Microsoft\Templates\colour_EMPL_templat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C34BEBC28A9840B9D23A71B838C372" ma:contentTypeVersion="0" ma:contentTypeDescription="Create a new document." ma:contentTypeScope="" ma:versionID="84f83ac8781b75304bde790749700025">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21F435-BD43-46D3-A276-F7B3A88C5B7C}">
  <ds:schemaRefs>
    <ds:schemaRef ds:uri="http://purl.org/dc/dcmitype/"/>
    <ds:schemaRef ds:uri="http://schemas.microsoft.com/office/2006/metadata/properties"/>
    <ds:schemaRef ds:uri="http://purl.org/dc/elements/1.1/"/>
    <ds:schemaRef ds:uri="http://purl.org/dc/terms/"/>
    <ds:schemaRef ds:uri="http://schemas.microsoft.com/office/2006/documentManagement/types"/>
    <ds:schemaRef ds:uri="http://www.w3.org/XML/1998/namespace"/>
    <ds:schemaRef ds:uri="http://schemas.openxmlformats.org/package/2006/metadata/core-properties"/>
  </ds:schemaRefs>
</ds:datastoreItem>
</file>

<file path=customXml/itemProps2.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3.xml><?xml version="1.0" encoding="utf-8"?>
<ds:datastoreItem xmlns:ds="http://schemas.openxmlformats.org/officeDocument/2006/customXml" ds:itemID="{2CF6D827-F603-4C6B-ACB6-9726CAA5D8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E719464-909F-4A17-9EE9-FC553B138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colour_EMPL_template_EN.dotx</Template>
  <TotalTime>0</TotalTime>
  <Pages>21</Pages>
  <Words>4151</Words>
  <Characters>22209</Characters>
  <Application>Microsoft Office Word</Application>
  <DocSecurity>0</DocSecurity>
  <Lines>1110</Lines>
  <Paragraphs>642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Business Use Case - P_BUC_01 - Old Age Pension Claim</vt:lpstr>
      <vt:lpstr>Business Use Case - P_BUC_01 - Old Age Pension Claim</vt:lpstr>
    </vt:vector>
  </TitlesOfParts>
  <Company>European Commission</Company>
  <LinksUpToDate>false</LinksUpToDate>
  <CharactersWithSpaces>25718</CharactersWithSpaces>
  <SharedDoc>false</SharedDoc>
  <HLinks>
    <vt:vector size="54" baseType="variant">
      <vt:variant>
        <vt:i4>1769528</vt:i4>
      </vt:variant>
      <vt:variant>
        <vt:i4>51</vt:i4>
      </vt:variant>
      <vt:variant>
        <vt:i4>0</vt:i4>
      </vt:variant>
      <vt:variant>
        <vt:i4>5</vt:i4>
      </vt:variant>
      <vt:variant>
        <vt:lpwstr/>
      </vt:variant>
      <vt:variant>
        <vt:lpwstr>_Headings_and_subheadings</vt:lpwstr>
      </vt:variant>
      <vt:variant>
        <vt:i4>1245241</vt:i4>
      </vt:variant>
      <vt:variant>
        <vt:i4>44</vt:i4>
      </vt:variant>
      <vt:variant>
        <vt:i4>0</vt:i4>
      </vt:variant>
      <vt:variant>
        <vt:i4>5</vt:i4>
      </vt:variant>
      <vt:variant>
        <vt:lpwstr/>
      </vt:variant>
      <vt:variant>
        <vt:lpwstr>_Toc328467454</vt:lpwstr>
      </vt:variant>
      <vt:variant>
        <vt:i4>1245241</vt:i4>
      </vt:variant>
      <vt:variant>
        <vt:i4>38</vt:i4>
      </vt:variant>
      <vt:variant>
        <vt:i4>0</vt:i4>
      </vt:variant>
      <vt:variant>
        <vt:i4>5</vt:i4>
      </vt:variant>
      <vt:variant>
        <vt:lpwstr/>
      </vt:variant>
      <vt:variant>
        <vt:lpwstr>_Toc328467453</vt:lpwstr>
      </vt:variant>
      <vt:variant>
        <vt:i4>1245241</vt:i4>
      </vt:variant>
      <vt:variant>
        <vt:i4>32</vt:i4>
      </vt:variant>
      <vt:variant>
        <vt:i4>0</vt:i4>
      </vt:variant>
      <vt:variant>
        <vt:i4>5</vt:i4>
      </vt:variant>
      <vt:variant>
        <vt:lpwstr/>
      </vt:variant>
      <vt:variant>
        <vt:lpwstr>_Toc328467452</vt:lpwstr>
      </vt:variant>
      <vt:variant>
        <vt:i4>1245241</vt:i4>
      </vt:variant>
      <vt:variant>
        <vt:i4>26</vt:i4>
      </vt:variant>
      <vt:variant>
        <vt:i4>0</vt:i4>
      </vt:variant>
      <vt:variant>
        <vt:i4>5</vt:i4>
      </vt:variant>
      <vt:variant>
        <vt:lpwstr/>
      </vt:variant>
      <vt:variant>
        <vt:lpwstr>_Toc328467451</vt:lpwstr>
      </vt:variant>
      <vt:variant>
        <vt:i4>1245241</vt:i4>
      </vt:variant>
      <vt:variant>
        <vt:i4>20</vt:i4>
      </vt:variant>
      <vt:variant>
        <vt:i4>0</vt:i4>
      </vt:variant>
      <vt:variant>
        <vt:i4>5</vt:i4>
      </vt:variant>
      <vt:variant>
        <vt:lpwstr/>
      </vt:variant>
      <vt:variant>
        <vt:lpwstr>_Toc328467450</vt:lpwstr>
      </vt:variant>
      <vt:variant>
        <vt:i4>1179705</vt:i4>
      </vt:variant>
      <vt:variant>
        <vt:i4>14</vt:i4>
      </vt:variant>
      <vt:variant>
        <vt:i4>0</vt:i4>
      </vt:variant>
      <vt:variant>
        <vt:i4>5</vt:i4>
      </vt:variant>
      <vt:variant>
        <vt:lpwstr/>
      </vt:variant>
      <vt:variant>
        <vt:lpwstr>_Toc328467449</vt:lpwstr>
      </vt:variant>
      <vt:variant>
        <vt:i4>1179705</vt:i4>
      </vt:variant>
      <vt:variant>
        <vt:i4>8</vt:i4>
      </vt:variant>
      <vt:variant>
        <vt:i4>0</vt:i4>
      </vt:variant>
      <vt:variant>
        <vt:i4>5</vt:i4>
      </vt:variant>
      <vt:variant>
        <vt:lpwstr/>
      </vt:variant>
      <vt:variant>
        <vt:lpwstr>_Toc328467448</vt:lpwstr>
      </vt:variant>
      <vt:variant>
        <vt:i4>1179705</vt:i4>
      </vt:variant>
      <vt:variant>
        <vt:i4>2</vt:i4>
      </vt:variant>
      <vt:variant>
        <vt:i4>0</vt:i4>
      </vt:variant>
      <vt:variant>
        <vt:i4>5</vt:i4>
      </vt:variant>
      <vt:variant>
        <vt:lpwstr/>
      </vt:variant>
      <vt:variant>
        <vt:lpwstr>_Toc328467447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Use Case - P_BUC_01 - Old Age Pension Claim</dc:title>
  <dc:creator>SORENSEN Arne Bo (EMPL-EXT)</dc:creator>
  <cp:lastModifiedBy>BACELLI Novella (EMPL-EXT)</cp:lastModifiedBy>
  <cp:revision>3</cp:revision>
  <cp:lastPrinted>2014-12-17T14:06:00Z</cp:lastPrinted>
  <dcterms:created xsi:type="dcterms:W3CDTF">2018-08-31T17:40:00Z</dcterms:created>
  <dcterms:modified xsi:type="dcterms:W3CDTF">2018-08-31T17:40:00Z</dcterms:modified>
</cp:coreProperties>
</file>